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Default Extension="png" ContentType="image/png"/>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1"/>
        <w:ind w:left="4392" w:right="0" w:firstLine="0"/>
        <w:jc w:val="left"/>
        <w:rPr>
          <w:b/>
          <w:sz w:val="40"/>
        </w:rPr>
      </w:pPr>
      <w:r>
        <w:rPr/>
        <w:drawing>
          <wp:anchor distT="0" distB="0" distL="0" distR="0" allowOverlap="1" layoutInCell="1" locked="0" behindDoc="0" simplePos="0" relativeHeight="15729152">
            <wp:simplePos x="0" y="0"/>
            <wp:positionH relativeFrom="page">
              <wp:posOffset>683895</wp:posOffset>
            </wp:positionH>
            <wp:positionV relativeFrom="paragraph">
              <wp:posOffset>36221</wp:posOffset>
            </wp:positionV>
            <wp:extent cx="1239519" cy="1205862"/>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1239519" cy="1205862"/>
                    </a:xfrm>
                    <a:prstGeom prst="rect">
                      <a:avLst/>
                    </a:prstGeom>
                  </pic:spPr>
                </pic:pic>
              </a:graphicData>
            </a:graphic>
          </wp:anchor>
        </w:drawing>
      </w:r>
      <w:bookmarkStart w:name="Asian American Native Hawaiian and Pacif" w:id="1"/>
      <w:bookmarkEnd w:id="1"/>
      <w:r>
        <w:rPr/>
      </w:r>
      <w:bookmarkStart w:name="TOWN OF BERWYN HEIGHTS" w:id="2"/>
      <w:bookmarkEnd w:id="2"/>
      <w:r>
        <w:rPr/>
      </w:r>
      <w:r>
        <w:rPr>
          <w:b/>
          <w:color w:val="003399"/>
          <w:sz w:val="40"/>
        </w:rPr>
        <w:t>TOWN</w:t>
      </w:r>
      <w:r>
        <w:rPr>
          <w:b/>
          <w:color w:val="003399"/>
          <w:spacing w:val="-4"/>
          <w:sz w:val="40"/>
        </w:rPr>
        <w:t> </w:t>
      </w:r>
      <w:r>
        <w:rPr>
          <w:b/>
          <w:color w:val="003399"/>
          <w:sz w:val="40"/>
        </w:rPr>
        <w:t>OF</w:t>
      </w:r>
      <w:r>
        <w:rPr>
          <w:b/>
          <w:color w:val="003399"/>
          <w:spacing w:val="-3"/>
          <w:sz w:val="40"/>
        </w:rPr>
        <w:t> </w:t>
      </w:r>
      <w:r>
        <w:rPr>
          <w:b/>
          <w:color w:val="003399"/>
          <w:sz w:val="40"/>
        </w:rPr>
        <w:t>BERWYN</w:t>
      </w:r>
      <w:r>
        <w:rPr>
          <w:b/>
          <w:color w:val="003399"/>
          <w:spacing w:val="-3"/>
          <w:sz w:val="40"/>
        </w:rPr>
        <w:t> </w:t>
      </w:r>
      <w:r>
        <w:rPr>
          <w:b/>
          <w:color w:val="003399"/>
          <w:spacing w:val="-2"/>
          <w:sz w:val="40"/>
        </w:rPr>
        <w:t>HEIGHTS</w:t>
      </w:r>
    </w:p>
    <w:p>
      <w:pPr>
        <w:spacing w:before="206"/>
        <w:ind w:left="6136" w:right="2877" w:firstLine="362"/>
        <w:jc w:val="left"/>
        <w:rPr>
          <w:sz w:val="20"/>
        </w:rPr>
      </w:pPr>
      <w:r>
        <w:rPr>
          <w:color w:val="003399"/>
          <w:sz w:val="20"/>
        </w:rPr>
        <w:t>5700 Berwyn Road Berwyn</w:t>
      </w:r>
      <w:r>
        <w:rPr>
          <w:color w:val="003399"/>
          <w:spacing w:val="-12"/>
          <w:sz w:val="20"/>
        </w:rPr>
        <w:t> </w:t>
      </w:r>
      <w:r>
        <w:rPr>
          <w:color w:val="003399"/>
          <w:sz w:val="20"/>
        </w:rPr>
        <w:t>Heights,</w:t>
      </w:r>
      <w:r>
        <w:rPr>
          <w:color w:val="003399"/>
          <w:spacing w:val="-12"/>
          <w:sz w:val="20"/>
        </w:rPr>
        <w:t> </w:t>
      </w:r>
      <w:r>
        <w:rPr>
          <w:color w:val="003399"/>
          <w:sz w:val="20"/>
        </w:rPr>
        <w:t>MD</w:t>
      </w:r>
      <w:r>
        <w:rPr>
          <w:color w:val="003399"/>
          <w:spacing w:val="-13"/>
          <w:sz w:val="20"/>
        </w:rPr>
        <w:t> </w:t>
      </w:r>
      <w:r>
        <w:rPr>
          <w:color w:val="003399"/>
          <w:sz w:val="20"/>
        </w:rPr>
        <w:t>20740</w:t>
      </w:r>
    </w:p>
    <w:p>
      <w:pPr>
        <w:tabs>
          <w:tab w:pos="7581" w:val="left" w:leader="none"/>
        </w:tabs>
        <w:spacing w:before="1"/>
        <w:ind w:left="5371" w:right="0" w:firstLine="0"/>
        <w:jc w:val="left"/>
        <w:rPr>
          <w:sz w:val="20"/>
        </w:rPr>
      </w:pPr>
      <w:r>
        <w:rPr>
          <w:color w:val="003399"/>
          <w:sz w:val="20"/>
        </w:rPr>
        <w:t>Tel.</w:t>
      </w:r>
      <w:r>
        <w:rPr>
          <w:color w:val="003399"/>
          <w:spacing w:val="-6"/>
          <w:sz w:val="20"/>
        </w:rPr>
        <w:t> </w:t>
      </w:r>
      <w:r>
        <w:rPr>
          <w:color w:val="003399"/>
          <w:sz w:val="20"/>
        </w:rPr>
        <w:t>(301)</w:t>
      </w:r>
      <w:r>
        <w:rPr>
          <w:color w:val="003399"/>
          <w:spacing w:val="-5"/>
          <w:sz w:val="20"/>
        </w:rPr>
        <w:t> </w:t>
      </w:r>
      <w:r>
        <w:rPr>
          <w:color w:val="003399"/>
          <w:sz w:val="20"/>
        </w:rPr>
        <w:t>474-</w:t>
      </w:r>
      <w:r>
        <w:rPr>
          <w:color w:val="003399"/>
          <w:spacing w:val="-4"/>
          <w:sz w:val="20"/>
        </w:rPr>
        <w:t>5000</w:t>
      </w:r>
      <w:r>
        <w:rPr>
          <w:color w:val="003399"/>
          <w:sz w:val="20"/>
        </w:rPr>
        <w:tab/>
        <w:t>Fax</w:t>
      </w:r>
      <w:r>
        <w:rPr>
          <w:color w:val="003399"/>
          <w:spacing w:val="-6"/>
          <w:sz w:val="20"/>
        </w:rPr>
        <w:t> </w:t>
      </w:r>
      <w:r>
        <w:rPr>
          <w:color w:val="003399"/>
          <w:sz w:val="20"/>
        </w:rPr>
        <w:t>(301)</w:t>
      </w:r>
      <w:r>
        <w:rPr>
          <w:color w:val="003399"/>
          <w:spacing w:val="-6"/>
          <w:sz w:val="20"/>
        </w:rPr>
        <w:t> </w:t>
      </w:r>
      <w:r>
        <w:rPr>
          <w:color w:val="003399"/>
          <w:sz w:val="20"/>
        </w:rPr>
        <w:t>474-</w:t>
      </w:r>
      <w:r>
        <w:rPr>
          <w:color w:val="003399"/>
          <w:spacing w:val="-4"/>
          <w:sz w:val="20"/>
        </w:rPr>
        <w:t>5002</w:t>
      </w:r>
    </w:p>
    <w:p>
      <w:pPr>
        <w:pStyle w:val="BodyText"/>
        <w:rPr>
          <w:sz w:val="20"/>
        </w:rPr>
      </w:pPr>
    </w:p>
    <w:p>
      <w:pPr>
        <w:pStyle w:val="BodyText"/>
        <w:rPr>
          <w:sz w:val="20"/>
        </w:rPr>
      </w:pPr>
    </w:p>
    <w:p>
      <w:pPr>
        <w:pStyle w:val="BodyText"/>
        <w:rPr>
          <w:sz w:val="20"/>
        </w:rPr>
      </w:pPr>
    </w:p>
    <w:p>
      <w:pPr>
        <w:pStyle w:val="Heading6"/>
        <w:spacing w:line="322" w:lineRule="exact" w:before="206"/>
        <w:ind w:left="1314" w:right="1157"/>
      </w:pPr>
      <w:r>
        <w:rPr/>
        <w:t>Asian</w:t>
      </w:r>
      <w:r>
        <w:rPr>
          <w:spacing w:val="-5"/>
        </w:rPr>
        <w:t> </w:t>
      </w:r>
      <w:r>
        <w:rPr/>
        <w:t>American,</w:t>
      </w:r>
      <w:r>
        <w:rPr>
          <w:spacing w:val="-5"/>
        </w:rPr>
        <w:t> </w:t>
      </w:r>
      <w:r>
        <w:rPr/>
        <w:t>Native</w:t>
      </w:r>
      <w:r>
        <w:rPr>
          <w:spacing w:val="-5"/>
        </w:rPr>
        <w:t> </w:t>
      </w:r>
      <w:r>
        <w:rPr/>
        <w:t>Hawaiian,</w:t>
      </w:r>
      <w:r>
        <w:rPr>
          <w:spacing w:val="-5"/>
        </w:rPr>
        <w:t> </w:t>
      </w:r>
      <w:r>
        <w:rPr/>
        <w:t>and</w:t>
      </w:r>
      <w:r>
        <w:rPr>
          <w:spacing w:val="-7"/>
        </w:rPr>
        <w:t> </w:t>
      </w:r>
      <w:r>
        <w:rPr/>
        <w:t>Pacific</w:t>
      </w:r>
      <w:r>
        <w:rPr>
          <w:spacing w:val="-7"/>
        </w:rPr>
        <w:t> </w:t>
      </w:r>
      <w:r>
        <w:rPr/>
        <w:t>Islander</w:t>
      </w:r>
      <w:r>
        <w:rPr>
          <w:spacing w:val="-5"/>
        </w:rPr>
        <w:t> </w:t>
      </w:r>
      <w:r>
        <w:rPr/>
        <w:t>Heritage</w:t>
      </w:r>
      <w:r>
        <w:rPr>
          <w:spacing w:val="-4"/>
        </w:rPr>
        <w:t> </w:t>
      </w:r>
      <w:r>
        <w:rPr>
          <w:spacing w:val="-2"/>
        </w:rPr>
        <w:t>Month</w:t>
      </w:r>
    </w:p>
    <w:p>
      <w:pPr>
        <w:pStyle w:val="Heading7"/>
        <w:spacing w:line="322" w:lineRule="exact"/>
        <w:ind w:right="1159"/>
        <w:jc w:val="center"/>
      </w:pPr>
      <w:r>
        <w:rPr/>
        <w:t>May</w:t>
      </w:r>
      <w:r>
        <w:rPr>
          <w:spacing w:val="-3"/>
        </w:rPr>
        <w:t> </w:t>
      </w:r>
      <w:r>
        <w:rPr>
          <w:spacing w:val="-4"/>
        </w:rPr>
        <w:t>2023</w:t>
      </w:r>
    </w:p>
    <w:p>
      <w:pPr>
        <w:pStyle w:val="BodyText"/>
        <w:rPr>
          <w:sz w:val="30"/>
        </w:rPr>
      </w:pPr>
    </w:p>
    <w:p>
      <w:pPr>
        <w:pStyle w:val="BodyText"/>
        <w:spacing w:before="205"/>
        <w:ind w:left="924" w:right="827"/>
      </w:pPr>
      <w:r>
        <w:rPr>
          <w:b/>
        </w:rPr>
        <w:t>WHEREAS, </w:t>
      </w:r>
      <w:r>
        <w:rPr/>
        <w:t>Asian</w:t>
      </w:r>
      <w:r>
        <w:rPr>
          <w:spacing w:val="-6"/>
        </w:rPr>
        <w:t> </w:t>
      </w:r>
      <w:r>
        <w:rPr/>
        <w:t>American, Native Hawaiian, and Pacific Islander Heritage Month was first celebrated</w:t>
      </w:r>
      <w:r>
        <w:rPr>
          <w:spacing w:val="-7"/>
        </w:rPr>
        <w:t> </w:t>
      </w:r>
      <w:r>
        <w:rPr/>
        <w:t>in</w:t>
      </w:r>
      <w:r>
        <w:rPr>
          <w:spacing w:val="-5"/>
        </w:rPr>
        <w:t> </w:t>
      </w:r>
      <w:r>
        <w:rPr/>
        <w:t>1979</w:t>
      </w:r>
      <w:r>
        <w:rPr>
          <w:spacing w:val="-5"/>
        </w:rPr>
        <w:t> </w:t>
      </w:r>
      <w:r>
        <w:rPr/>
        <w:t>as</w:t>
      </w:r>
      <w:r>
        <w:rPr>
          <w:spacing w:val="-15"/>
        </w:rPr>
        <w:t> </w:t>
      </w:r>
      <w:r>
        <w:rPr/>
        <w:t>Asian/Pacific</w:t>
      </w:r>
      <w:r>
        <w:rPr>
          <w:spacing w:val="-15"/>
        </w:rPr>
        <w:t> </w:t>
      </w:r>
      <w:r>
        <w:rPr/>
        <w:t>American</w:t>
      </w:r>
      <w:r>
        <w:rPr>
          <w:spacing w:val="-5"/>
        </w:rPr>
        <w:t> </w:t>
      </w:r>
      <w:r>
        <w:rPr/>
        <w:t>Heritage</w:t>
      </w:r>
      <w:r>
        <w:rPr>
          <w:spacing w:val="-11"/>
        </w:rPr>
        <w:t> </w:t>
      </w:r>
      <w:r>
        <w:rPr/>
        <w:t>Week</w:t>
      </w:r>
      <w:r>
        <w:rPr>
          <w:spacing w:val="-5"/>
        </w:rPr>
        <w:t> </w:t>
      </w:r>
      <w:r>
        <w:rPr/>
        <w:t>and</w:t>
      </w:r>
      <w:r>
        <w:rPr>
          <w:spacing w:val="-5"/>
        </w:rPr>
        <w:t> </w:t>
      </w:r>
      <w:r>
        <w:rPr/>
        <w:t>has</w:t>
      </w:r>
      <w:r>
        <w:rPr>
          <w:spacing w:val="-5"/>
        </w:rPr>
        <w:t> </w:t>
      </w:r>
      <w:r>
        <w:rPr/>
        <w:t>been</w:t>
      </w:r>
      <w:r>
        <w:rPr>
          <w:spacing w:val="-3"/>
        </w:rPr>
        <w:t> </w:t>
      </w:r>
      <w:r>
        <w:rPr/>
        <w:t>recognized</w:t>
      </w:r>
      <w:r>
        <w:rPr>
          <w:spacing w:val="-5"/>
        </w:rPr>
        <w:t> </w:t>
      </w:r>
      <w:r>
        <w:rPr/>
        <w:t>since</w:t>
      </w:r>
      <w:r>
        <w:rPr>
          <w:spacing w:val="-6"/>
        </w:rPr>
        <w:t> </w:t>
      </w:r>
      <w:r>
        <w:rPr/>
        <w:t>1992</w:t>
      </w:r>
      <w:r>
        <w:rPr>
          <w:spacing w:val="-5"/>
        </w:rPr>
        <w:t> </w:t>
      </w:r>
      <w:r>
        <w:rPr/>
        <w:t>as a month long observance to celebrate and honor the contributions of</w:t>
      </w:r>
      <w:r>
        <w:rPr>
          <w:spacing w:val="-8"/>
        </w:rPr>
        <w:t> </w:t>
      </w:r>
      <w:r>
        <w:rPr/>
        <w:t>Asian</w:t>
      </w:r>
      <w:r>
        <w:rPr>
          <w:spacing w:val="-1"/>
        </w:rPr>
        <w:t> </w:t>
      </w:r>
      <w:r>
        <w:rPr/>
        <w:t>Americans, Native Hawaiians, and Pacific Islanders to</w:t>
      </w:r>
      <w:r>
        <w:rPr>
          <w:spacing w:val="-7"/>
        </w:rPr>
        <w:t> </w:t>
      </w:r>
      <w:r>
        <w:rPr/>
        <w:t>American history, society, and culture; and</w:t>
      </w:r>
    </w:p>
    <w:p>
      <w:pPr>
        <w:pStyle w:val="BodyText"/>
      </w:pPr>
    </w:p>
    <w:p>
      <w:pPr>
        <w:pStyle w:val="BodyText"/>
        <w:ind w:left="924"/>
      </w:pPr>
      <w:r>
        <w:rPr>
          <w:b/>
        </w:rPr>
        <w:t>WHEREAS,</w:t>
      </w:r>
      <w:r>
        <w:rPr>
          <w:b/>
          <w:spacing w:val="-8"/>
        </w:rPr>
        <w:t> </w:t>
      </w:r>
      <w:r>
        <w:rPr/>
        <w:t>the</w:t>
      </w:r>
      <w:r>
        <w:rPr>
          <w:spacing w:val="-11"/>
        </w:rPr>
        <w:t> </w:t>
      </w:r>
      <w:r>
        <w:rPr/>
        <w:t>Town</w:t>
      </w:r>
      <w:r>
        <w:rPr>
          <w:spacing w:val="-5"/>
        </w:rPr>
        <w:t> </w:t>
      </w:r>
      <w:r>
        <w:rPr/>
        <w:t>of</w:t>
      </w:r>
      <w:r>
        <w:rPr>
          <w:spacing w:val="-6"/>
        </w:rPr>
        <w:t> </w:t>
      </w:r>
      <w:r>
        <w:rPr/>
        <w:t>Berwyn</w:t>
      </w:r>
      <w:r>
        <w:rPr>
          <w:spacing w:val="-5"/>
        </w:rPr>
        <w:t> </w:t>
      </w:r>
      <w:r>
        <w:rPr/>
        <w:t>Heights</w:t>
      </w:r>
      <w:r>
        <w:rPr>
          <w:spacing w:val="-5"/>
        </w:rPr>
        <w:t> </w:t>
      </w:r>
      <w:r>
        <w:rPr/>
        <w:t>recognizes</w:t>
      </w:r>
      <w:r>
        <w:rPr>
          <w:spacing w:val="-5"/>
        </w:rPr>
        <w:t> </w:t>
      </w:r>
      <w:r>
        <w:rPr/>
        <w:t>this</w:t>
      </w:r>
      <w:r>
        <w:rPr>
          <w:spacing w:val="-5"/>
        </w:rPr>
        <w:t> </w:t>
      </w:r>
      <w:r>
        <w:rPr/>
        <w:t>year’s</w:t>
      </w:r>
      <w:r>
        <w:rPr>
          <w:spacing w:val="-5"/>
        </w:rPr>
        <w:t> </w:t>
      </w:r>
      <w:r>
        <w:rPr/>
        <w:t>theme</w:t>
      </w:r>
      <w:r>
        <w:rPr>
          <w:spacing w:val="-6"/>
        </w:rPr>
        <w:t> </w:t>
      </w:r>
      <w:r>
        <w:rPr/>
        <w:t>for</w:t>
      </w:r>
      <w:r>
        <w:rPr>
          <w:spacing w:val="-15"/>
        </w:rPr>
        <w:t> </w:t>
      </w:r>
      <w:r>
        <w:rPr/>
        <w:t>Asian</w:t>
      </w:r>
      <w:r>
        <w:rPr>
          <w:spacing w:val="-15"/>
        </w:rPr>
        <w:t> </w:t>
      </w:r>
      <w:r>
        <w:rPr/>
        <w:t>American,</w:t>
      </w:r>
      <w:r>
        <w:rPr>
          <w:spacing w:val="-5"/>
        </w:rPr>
        <w:t> </w:t>
      </w:r>
      <w:r>
        <w:rPr/>
        <w:t>Native Hawaiian, and Pacific Islander Heritage Month as “Advancing Leaders Through Collaboration”.</w:t>
      </w:r>
    </w:p>
    <w:p>
      <w:pPr>
        <w:pStyle w:val="BodyText"/>
        <w:ind w:left="923" w:right="983"/>
      </w:pPr>
      <w:r>
        <w:rPr/>
        <w:t>This</w:t>
      </w:r>
      <w:r>
        <w:rPr>
          <w:spacing w:val="-3"/>
        </w:rPr>
        <w:t> </w:t>
      </w:r>
      <w:r>
        <w:rPr/>
        <w:t>year’s</w:t>
      </w:r>
      <w:r>
        <w:rPr>
          <w:spacing w:val="-3"/>
        </w:rPr>
        <w:t> </w:t>
      </w:r>
      <w:r>
        <w:rPr/>
        <w:t>theme</w:t>
      </w:r>
      <w:r>
        <w:rPr>
          <w:spacing w:val="-4"/>
        </w:rPr>
        <w:t> </w:t>
      </w:r>
      <w:r>
        <w:rPr/>
        <w:t>is</w:t>
      </w:r>
      <w:r>
        <w:rPr>
          <w:spacing w:val="-3"/>
        </w:rPr>
        <w:t> </w:t>
      </w:r>
      <w:r>
        <w:rPr/>
        <w:t>a</w:t>
      </w:r>
      <w:r>
        <w:rPr>
          <w:spacing w:val="-4"/>
        </w:rPr>
        <w:t> </w:t>
      </w:r>
      <w:r>
        <w:rPr/>
        <w:t>continuation</w:t>
      </w:r>
      <w:r>
        <w:rPr>
          <w:spacing w:val="-3"/>
        </w:rPr>
        <w:t> </w:t>
      </w:r>
      <w:r>
        <w:rPr/>
        <w:t>of</w:t>
      </w:r>
      <w:r>
        <w:rPr>
          <w:spacing w:val="-4"/>
        </w:rPr>
        <w:t> </w:t>
      </w:r>
      <w:r>
        <w:rPr/>
        <w:t>the</w:t>
      </w:r>
      <w:r>
        <w:rPr>
          <w:spacing w:val="-4"/>
        </w:rPr>
        <w:t> </w:t>
      </w:r>
      <w:r>
        <w:rPr/>
        <w:t>“Advancing</w:t>
      </w:r>
      <w:r>
        <w:rPr>
          <w:spacing w:val="-3"/>
        </w:rPr>
        <w:t> </w:t>
      </w:r>
      <w:r>
        <w:rPr/>
        <w:t>Leaders”</w:t>
      </w:r>
      <w:r>
        <w:rPr>
          <w:spacing w:val="-4"/>
        </w:rPr>
        <w:t> </w:t>
      </w:r>
      <w:r>
        <w:rPr/>
        <w:t>theme</w:t>
      </w:r>
      <w:r>
        <w:rPr>
          <w:spacing w:val="-2"/>
        </w:rPr>
        <w:t> </w:t>
      </w:r>
      <w:r>
        <w:rPr/>
        <w:t>which</w:t>
      </w:r>
      <w:r>
        <w:rPr>
          <w:spacing w:val="-3"/>
        </w:rPr>
        <w:t> </w:t>
      </w:r>
      <w:r>
        <w:rPr/>
        <w:t>began</w:t>
      </w:r>
      <w:r>
        <w:rPr>
          <w:spacing w:val="-3"/>
        </w:rPr>
        <w:t> </w:t>
      </w:r>
      <w:r>
        <w:rPr/>
        <w:t>in</w:t>
      </w:r>
      <w:r>
        <w:rPr>
          <w:spacing w:val="-3"/>
        </w:rPr>
        <w:t> </w:t>
      </w:r>
      <w:r>
        <w:rPr/>
        <w:t>2021</w:t>
      </w:r>
      <w:r>
        <w:rPr>
          <w:spacing w:val="-3"/>
        </w:rPr>
        <w:t> </w:t>
      </w:r>
      <w:r>
        <w:rPr/>
        <w:t>and will continue until 2024 to highlight the Federal</w:t>
      </w:r>
      <w:r>
        <w:rPr>
          <w:spacing w:val="-7"/>
        </w:rPr>
        <w:t> </w:t>
      </w:r>
      <w:r>
        <w:rPr/>
        <w:t>Asian Pacific</w:t>
      </w:r>
      <w:r>
        <w:rPr>
          <w:spacing w:val="-9"/>
        </w:rPr>
        <w:t> </w:t>
      </w:r>
      <w:r>
        <w:rPr/>
        <w:t>American Council’s efforts in advancing leaders in federal and local governments; and</w:t>
      </w:r>
    </w:p>
    <w:p>
      <w:pPr>
        <w:pStyle w:val="BodyText"/>
      </w:pPr>
    </w:p>
    <w:p>
      <w:pPr>
        <w:pStyle w:val="BodyText"/>
        <w:spacing w:before="1"/>
        <w:ind w:left="923" w:right="767"/>
        <w:jc w:val="both"/>
      </w:pPr>
      <w:r>
        <w:rPr>
          <w:b/>
        </w:rPr>
        <w:t>WHEREAS</w:t>
      </w:r>
      <w:r>
        <w:rPr/>
        <w:t>,</w:t>
      </w:r>
      <w:r>
        <w:rPr>
          <w:spacing w:val="-15"/>
        </w:rPr>
        <w:t> </w:t>
      </w:r>
      <w:r>
        <w:rPr/>
        <w:t>the</w:t>
      </w:r>
      <w:r>
        <w:rPr>
          <w:spacing w:val="-15"/>
        </w:rPr>
        <w:t> </w:t>
      </w:r>
      <w:r>
        <w:rPr/>
        <w:t>month</w:t>
      </w:r>
      <w:r>
        <w:rPr>
          <w:spacing w:val="-15"/>
        </w:rPr>
        <w:t> </w:t>
      </w:r>
      <w:r>
        <w:rPr/>
        <w:t>of</w:t>
      </w:r>
      <w:r>
        <w:rPr>
          <w:spacing w:val="-15"/>
        </w:rPr>
        <w:t> </w:t>
      </w:r>
      <w:r>
        <w:rPr/>
        <w:t>May</w:t>
      </w:r>
      <w:r>
        <w:rPr>
          <w:spacing w:val="-15"/>
        </w:rPr>
        <w:t> </w:t>
      </w:r>
      <w:r>
        <w:rPr/>
        <w:t>was</w:t>
      </w:r>
      <w:r>
        <w:rPr>
          <w:spacing w:val="-15"/>
        </w:rPr>
        <w:t> </w:t>
      </w:r>
      <w:r>
        <w:rPr/>
        <w:t>chose</w:t>
      </w:r>
      <w:r>
        <w:rPr>
          <w:spacing w:val="-15"/>
        </w:rPr>
        <w:t> </w:t>
      </w:r>
      <w:r>
        <w:rPr/>
        <w:t>to</w:t>
      </w:r>
      <w:r>
        <w:rPr>
          <w:spacing w:val="-15"/>
        </w:rPr>
        <w:t> </w:t>
      </w:r>
      <w:r>
        <w:rPr/>
        <w:t>celebrate</w:t>
      </w:r>
      <w:r>
        <w:rPr>
          <w:spacing w:val="-15"/>
        </w:rPr>
        <w:t> </w:t>
      </w:r>
      <w:r>
        <w:rPr/>
        <w:t>Asian</w:t>
      </w:r>
      <w:r>
        <w:rPr>
          <w:spacing w:val="-15"/>
        </w:rPr>
        <w:t> </w:t>
      </w:r>
      <w:r>
        <w:rPr/>
        <w:t>American,</w:t>
      </w:r>
      <w:r>
        <w:rPr>
          <w:spacing w:val="-15"/>
        </w:rPr>
        <w:t> </w:t>
      </w:r>
      <w:r>
        <w:rPr/>
        <w:t>Native</w:t>
      </w:r>
      <w:r>
        <w:rPr>
          <w:spacing w:val="-15"/>
        </w:rPr>
        <w:t> </w:t>
      </w:r>
      <w:r>
        <w:rPr/>
        <w:t>Hawaiian,</w:t>
      </w:r>
      <w:r>
        <w:rPr>
          <w:spacing w:val="-15"/>
        </w:rPr>
        <w:t> </w:t>
      </w:r>
      <w:r>
        <w:rPr/>
        <w:t>and</w:t>
      </w:r>
      <w:r>
        <w:rPr>
          <w:spacing w:val="-15"/>
        </w:rPr>
        <w:t> </w:t>
      </w:r>
      <w:r>
        <w:rPr/>
        <w:t>Pacific Islander Heritage Month to commemorate the arrival of the first Japanese immigrants to the United States on May 7, 1843 and the completion of the first transcontinental railroad on May 10, 1869, which was built with significant contributions from Chinese workers; and</w:t>
      </w:r>
    </w:p>
    <w:p>
      <w:pPr>
        <w:pStyle w:val="BodyText"/>
      </w:pPr>
    </w:p>
    <w:p>
      <w:pPr>
        <w:pStyle w:val="BodyText"/>
        <w:ind w:left="923" w:right="767"/>
        <w:jc w:val="both"/>
      </w:pPr>
      <w:r>
        <w:rPr>
          <w:b/>
        </w:rPr>
        <w:t>WHEREAS,</w:t>
      </w:r>
      <w:r>
        <w:rPr>
          <w:b/>
          <w:spacing w:val="-7"/>
        </w:rPr>
        <w:t> </w:t>
      </w:r>
      <w:r>
        <w:rPr/>
        <w:t>the</w:t>
      </w:r>
      <w:r>
        <w:rPr>
          <w:spacing w:val="-8"/>
        </w:rPr>
        <w:t> </w:t>
      </w:r>
      <w:r>
        <w:rPr/>
        <w:t>history</w:t>
      </w:r>
      <w:r>
        <w:rPr>
          <w:spacing w:val="-10"/>
        </w:rPr>
        <w:t> </w:t>
      </w:r>
      <w:r>
        <w:rPr/>
        <w:t>and</w:t>
      </w:r>
      <w:r>
        <w:rPr>
          <w:spacing w:val="-7"/>
        </w:rPr>
        <w:t> </w:t>
      </w:r>
      <w:r>
        <w:rPr/>
        <w:t>culture</w:t>
      </w:r>
      <w:r>
        <w:rPr>
          <w:spacing w:val="-8"/>
        </w:rPr>
        <w:t> </w:t>
      </w:r>
      <w:r>
        <w:rPr/>
        <w:t>of</w:t>
      </w:r>
      <w:r>
        <w:rPr>
          <w:spacing w:val="-8"/>
        </w:rPr>
        <w:t> </w:t>
      </w:r>
      <w:r>
        <w:rPr/>
        <w:t>our</w:t>
      </w:r>
      <w:r>
        <w:rPr>
          <w:spacing w:val="-8"/>
        </w:rPr>
        <w:t> </w:t>
      </w:r>
      <w:r>
        <w:rPr/>
        <w:t>state</w:t>
      </w:r>
      <w:r>
        <w:rPr>
          <w:spacing w:val="-8"/>
        </w:rPr>
        <w:t> </w:t>
      </w:r>
      <w:r>
        <w:rPr/>
        <w:t>and</w:t>
      </w:r>
      <w:r>
        <w:rPr>
          <w:spacing w:val="-7"/>
        </w:rPr>
        <w:t> </w:t>
      </w:r>
      <w:r>
        <w:rPr/>
        <w:t>our</w:t>
      </w:r>
      <w:r>
        <w:rPr>
          <w:spacing w:val="-8"/>
        </w:rPr>
        <w:t> </w:t>
      </w:r>
      <w:r>
        <w:rPr/>
        <w:t>nation</w:t>
      </w:r>
      <w:r>
        <w:rPr>
          <w:spacing w:val="-7"/>
        </w:rPr>
        <w:t> </w:t>
      </w:r>
      <w:r>
        <w:rPr/>
        <w:t>have</w:t>
      </w:r>
      <w:r>
        <w:rPr>
          <w:spacing w:val="-8"/>
        </w:rPr>
        <w:t> </w:t>
      </w:r>
      <w:r>
        <w:rPr/>
        <w:t>been</w:t>
      </w:r>
      <w:r>
        <w:rPr>
          <w:spacing w:val="-7"/>
        </w:rPr>
        <w:t> </w:t>
      </w:r>
      <w:r>
        <w:rPr/>
        <w:t>significantly</w:t>
      </w:r>
      <w:r>
        <w:rPr>
          <w:spacing w:val="-7"/>
        </w:rPr>
        <w:t> </w:t>
      </w:r>
      <w:r>
        <w:rPr/>
        <w:t>influenced</w:t>
      </w:r>
      <w:r>
        <w:rPr>
          <w:spacing w:val="-7"/>
        </w:rPr>
        <w:t> </w:t>
      </w:r>
      <w:r>
        <w:rPr/>
        <w:t>by Asian</w:t>
      </w:r>
      <w:r>
        <w:rPr>
          <w:spacing w:val="-15"/>
        </w:rPr>
        <w:t> </w:t>
      </w:r>
      <w:r>
        <w:rPr/>
        <w:t>Americans,</w:t>
      </w:r>
      <w:r>
        <w:rPr>
          <w:spacing w:val="-15"/>
        </w:rPr>
        <w:t> </w:t>
      </w:r>
      <w:r>
        <w:rPr/>
        <w:t>Native</w:t>
      </w:r>
      <w:r>
        <w:rPr>
          <w:spacing w:val="-15"/>
        </w:rPr>
        <w:t> </w:t>
      </w:r>
      <w:r>
        <w:rPr/>
        <w:t>Hawaiians,</w:t>
      </w:r>
      <w:r>
        <w:rPr>
          <w:spacing w:val="-15"/>
        </w:rPr>
        <w:t> </w:t>
      </w:r>
      <w:r>
        <w:rPr/>
        <w:t>and</w:t>
      </w:r>
      <w:r>
        <w:rPr>
          <w:spacing w:val="-15"/>
        </w:rPr>
        <w:t> </w:t>
      </w:r>
      <w:r>
        <w:rPr/>
        <w:t>Pacific</w:t>
      </w:r>
      <w:r>
        <w:rPr>
          <w:spacing w:val="-15"/>
        </w:rPr>
        <w:t> </w:t>
      </w:r>
      <w:r>
        <w:rPr/>
        <w:t>Islanders.</w:t>
      </w:r>
      <w:r>
        <w:rPr>
          <w:spacing w:val="2"/>
        </w:rPr>
        <w:t> </w:t>
      </w:r>
      <w:r>
        <w:rPr/>
        <w:t>They</w:t>
      </w:r>
      <w:r>
        <w:rPr>
          <w:spacing w:val="-15"/>
        </w:rPr>
        <w:t> </w:t>
      </w:r>
      <w:r>
        <w:rPr/>
        <w:t>have</w:t>
      </w:r>
      <w:r>
        <w:rPr>
          <w:spacing w:val="-15"/>
        </w:rPr>
        <w:t> </w:t>
      </w:r>
      <w:r>
        <w:rPr/>
        <w:t>made</w:t>
      </w:r>
      <w:r>
        <w:rPr>
          <w:spacing w:val="-15"/>
        </w:rPr>
        <w:t> </w:t>
      </w:r>
      <w:r>
        <w:rPr/>
        <w:t>significant</w:t>
      </w:r>
      <w:r>
        <w:rPr>
          <w:spacing w:val="-15"/>
        </w:rPr>
        <w:t> </w:t>
      </w:r>
      <w:r>
        <w:rPr/>
        <w:t>contributions. at all levels of government, economy, education, the arts, law, science and technology, sports, and public service; and</w:t>
      </w:r>
    </w:p>
    <w:p>
      <w:pPr>
        <w:pStyle w:val="BodyText"/>
      </w:pPr>
    </w:p>
    <w:p>
      <w:pPr>
        <w:pStyle w:val="BodyText"/>
        <w:ind w:left="923" w:right="765"/>
        <w:jc w:val="both"/>
      </w:pPr>
      <w:r>
        <w:rPr>
          <w:b/>
        </w:rPr>
        <w:t>WHEREAS</w:t>
      </w:r>
      <w:r>
        <w:rPr/>
        <w:t>, celebrating Asian American, Native Hawaiian, and Pacific Islander Heritage Month provides</w:t>
      </w:r>
      <w:r>
        <w:rPr>
          <w:spacing w:val="-9"/>
        </w:rPr>
        <w:t> </w:t>
      </w:r>
      <w:r>
        <w:rPr/>
        <w:t>the</w:t>
      </w:r>
      <w:r>
        <w:rPr>
          <w:spacing w:val="-8"/>
        </w:rPr>
        <w:t> </w:t>
      </w:r>
      <w:r>
        <w:rPr/>
        <w:t>residents</w:t>
      </w:r>
      <w:r>
        <w:rPr>
          <w:spacing w:val="-7"/>
        </w:rPr>
        <w:t> </w:t>
      </w:r>
      <w:r>
        <w:rPr/>
        <w:t>of</w:t>
      </w:r>
      <w:r>
        <w:rPr>
          <w:spacing w:val="-10"/>
        </w:rPr>
        <w:t> </w:t>
      </w:r>
      <w:r>
        <w:rPr/>
        <w:t>the</w:t>
      </w:r>
      <w:r>
        <w:rPr>
          <w:spacing w:val="-11"/>
        </w:rPr>
        <w:t> </w:t>
      </w:r>
      <w:r>
        <w:rPr/>
        <w:t>Town</w:t>
      </w:r>
      <w:r>
        <w:rPr>
          <w:spacing w:val="-7"/>
        </w:rPr>
        <w:t> </w:t>
      </w:r>
      <w:r>
        <w:rPr/>
        <w:t>of</w:t>
      </w:r>
      <w:r>
        <w:rPr>
          <w:spacing w:val="-10"/>
        </w:rPr>
        <w:t> </w:t>
      </w:r>
      <w:r>
        <w:rPr/>
        <w:t>Berwyn</w:t>
      </w:r>
      <w:r>
        <w:rPr>
          <w:spacing w:val="-7"/>
        </w:rPr>
        <w:t> </w:t>
      </w:r>
      <w:r>
        <w:rPr/>
        <w:t>Heights</w:t>
      </w:r>
      <w:r>
        <w:rPr>
          <w:spacing w:val="-9"/>
        </w:rPr>
        <w:t> </w:t>
      </w:r>
      <w:r>
        <w:rPr/>
        <w:t>an</w:t>
      </w:r>
      <w:r>
        <w:rPr>
          <w:spacing w:val="-10"/>
        </w:rPr>
        <w:t> </w:t>
      </w:r>
      <w:r>
        <w:rPr/>
        <w:t>opportunity</w:t>
      </w:r>
      <w:r>
        <w:rPr>
          <w:spacing w:val="-10"/>
        </w:rPr>
        <w:t> </w:t>
      </w:r>
      <w:r>
        <w:rPr/>
        <w:t>to</w:t>
      </w:r>
      <w:r>
        <w:rPr>
          <w:spacing w:val="-7"/>
        </w:rPr>
        <w:t> </w:t>
      </w:r>
      <w:r>
        <w:rPr/>
        <w:t>appreciate</w:t>
      </w:r>
      <w:r>
        <w:rPr>
          <w:spacing w:val="-8"/>
        </w:rPr>
        <w:t> </w:t>
      </w:r>
      <w:r>
        <w:rPr/>
        <w:t>the</w:t>
      </w:r>
      <w:r>
        <w:rPr>
          <w:spacing w:val="-8"/>
        </w:rPr>
        <w:t> </w:t>
      </w:r>
      <w:r>
        <w:rPr/>
        <w:t>achievements, contributions, history, and recognize the additional determination, hard work, and perseverance put forth</w:t>
      </w:r>
      <w:r>
        <w:rPr>
          <w:spacing w:val="-3"/>
        </w:rPr>
        <w:t> </w:t>
      </w:r>
      <w:r>
        <w:rPr/>
        <w:t>to</w:t>
      </w:r>
      <w:r>
        <w:rPr>
          <w:spacing w:val="-3"/>
        </w:rPr>
        <w:t> </w:t>
      </w:r>
      <w:r>
        <w:rPr/>
        <w:t>be</w:t>
      </w:r>
      <w:r>
        <w:rPr>
          <w:spacing w:val="-4"/>
        </w:rPr>
        <w:t> </w:t>
      </w:r>
      <w:r>
        <w:rPr/>
        <w:t>heard</w:t>
      </w:r>
      <w:r>
        <w:rPr>
          <w:spacing w:val="-3"/>
        </w:rPr>
        <w:t> </w:t>
      </w:r>
      <w:r>
        <w:rPr/>
        <w:t>and</w:t>
      </w:r>
      <w:r>
        <w:rPr>
          <w:spacing w:val="-3"/>
        </w:rPr>
        <w:t> </w:t>
      </w:r>
      <w:r>
        <w:rPr/>
        <w:t>seen</w:t>
      </w:r>
      <w:r>
        <w:rPr>
          <w:spacing w:val="-3"/>
        </w:rPr>
        <w:t> </w:t>
      </w:r>
      <w:r>
        <w:rPr/>
        <w:t>and</w:t>
      </w:r>
      <w:r>
        <w:rPr>
          <w:spacing w:val="-3"/>
        </w:rPr>
        <w:t> </w:t>
      </w:r>
      <w:r>
        <w:rPr/>
        <w:t>that</w:t>
      </w:r>
      <w:r>
        <w:rPr>
          <w:spacing w:val="-3"/>
        </w:rPr>
        <w:t> </w:t>
      </w:r>
      <w:r>
        <w:rPr/>
        <w:t>these</w:t>
      </w:r>
      <w:r>
        <w:rPr>
          <w:spacing w:val="-4"/>
        </w:rPr>
        <w:t> </w:t>
      </w:r>
      <w:r>
        <w:rPr/>
        <w:t>additional</w:t>
      </w:r>
      <w:r>
        <w:rPr>
          <w:spacing w:val="-3"/>
        </w:rPr>
        <w:t> </w:t>
      </w:r>
      <w:r>
        <w:rPr/>
        <w:t>efforts</w:t>
      </w:r>
      <w:r>
        <w:rPr>
          <w:spacing w:val="-3"/>
        </w:rPr>
        <w:t> </w:t>
      </w:r>
      <w:r>
        <w:rPr/>
        <w:t>are</w:t>
      </w:r>
      <w:r>
        <w:rPr>
          <w:spacing w:val="-4"/>
        </w:rPr>
        <w:t> </w:t>
      </w:r>
      <w:r>
        <w:rPr/>
        <w:t>a</w:t>
      </w:r>
      <w:r>
        <w:rPr>
          <w:spacing w:val="-4"/>
        </w:rPr>
        <w:t> </w:t>
      </w:r>
      <w:r>
        <w:rPr/>
        <w:t>result</w:t>
      </w:r>
      <w:r>
        <w:rPr>
          <w:spacing w:val="-3"/>
        </w:rPr>
        <w:t> </w:t>
      </w:r>
      <w:r>
        <w:rPr/>
        <w:t>of</w:t>
      </w:r>
      <w:r>
        <w:rPr>
          <w:spacing w:val="-4"/>
        </w:rPr>
        <w:t> </w:t>
      </w:r>
      <w:r>
        <w:rPr/>
        <w:t>inequitable</w:t>
      </w:r>
      <w:r>
        <w:rPr>
          <w:spacing w:val="-4"/>
        </w:rPr>
        <w:t> </w:t>
      </w:r>
      <w:r>
        <w:rPr/>
        <w:t>institutional</w:t>
      </w:r>
      <w:r>
        <w:rPr>
          <w:spacing w:val="-3"/>
        </w:rPr>
        <w:t> </w:t>
      </w:r>
      <w:r>
        <w:rPr/>
        <w:t>and systemic injustices.</w:t>
      </w:r>
    </w:p>
    <w:p>
      <w:pPr>
        <w:pStyle w:val="BodyText"/>
      </w:pPr>
    </w:p>
    <w:p>
      <w:pPr>
        <w:pStyle w:val="BodyText"/>
        <w:ind w:left="923" w:right="764"/>
        <w:jc w:val="both"/>
      </w:pPr>
      <w:r>
        <w:rPr>
          <w:b/>
        </w:rPr>
        <w:t>NOW</w:t>
      </w:r>
      <w:r>
        <w:rPr>
          <w:b/>
          <w:spacing w:val="-8"/>
        </w:rPr>
        <w:t> </w:t>
      </w:r>
      <w:r>
        <w:rPr>
          <w:b/>
        </w:rPr>
        <w:t>THEREFORE</w:t>
      </w:r>
      <w:r>
        <w:rPr/>
        <w:t>,</w:t>
      </w:r>
      <w:r>
        <w:rPr>
          <w:spacing w:val="-8"/>
        </w:rPr>
        <w:t> </w:t>
      </w:r>
      <w:r>
        <w:rPr/>
        <w:t>I,</w:t>
      </w:r>
      <w:r>
        <w:rPr>
          <w:spacing w:val="-8"/>
        </w:rPr>
        <w:t> </w:t>
      </w:r>
      <w:r>
        <w:rPr/>
        <w:t>Jodie</w:t>
      </w:r>
      <w:r>
        <w:rPr>
          <w:spacing w:val="-9"/>
        </w:rPr>
        <w:t> </w:t>
      </w:r>
      <w:r>
        <w:rPr/>
        <w:t>Kulpa-Eddy,</w:t>
      </w:r>
      <w:r>
        <w:rPr>
          <w:spacing w:val="-8"/>
        </w:rPr>
        <w:t> </w:t>
      </w:r>
      <w:r>
        <w:rPr/>
        <w:t>Mayor</w:t>
      </w:r>
      <w:r>
        <w:rPr>
          <w:spacing w:val="-9"/>
        </w:rPr>
        <w:t> </w:t>
      </w:r>
      <w:r>
        <w:rPr/>
        <w:t>of</w:t>
      </w:r>
      <w:r>
        <w:rPr>
          <w:spacing w:val="-9"/>
        </w:rPr>
        <w:t> </w:t>
      </w:r>
      <w:r>
        <w:rPr/>
        <w:t>the</w:t>
      </w:r>
      <w:r>
        <w:rPr>
          <w:spacing w:val="-9"/>
        </w:rPr>
        <w:t> </w:t>
      </w:r>
      <w:r>
        <w:rPr/>
        <w:t>Town</w:t>
      </w:r>
      <w:r>
        <w:rPr>
          <w:spacing w:val="-8"/>
        </w:rPr>
        <w:t> </w:t>
      </w:r>
      <w:r>
        <w:rPr/>
        <w:t>of</w:t>
      </w:r>
      <w:r>
        <w:rPr>
          <w:spacing w:val="-9"/>
        </w:rPr>
        <w:t> </w:t>
      </w:r>
      <w:r>
        <w:rPr/>
        <w:t>Berwyn</w:t>
      </w:r>
      <w:r>
        <w:rPr>
          <w:spacing w:val="-8"/>
        </w:rPr>
        <w:t> </w:t>
      </w:r>
      <w:r>
        <w:rPr/>
        <w:t>Heights</w:t>
      </w:r>
      <w:r>
        <w:rPr>
          <w:spacing w:val="-8"/>
        </w:rPr>
        <w:t> </w:t>
      </w:r>
      <w:r>
        <w:rPr/>
        <w:t>hereby</w:t>
      </w:r>
      <w:r>
        <w:rPr>
          <w:spacing w:val="-8"/>
        </w:rPr>
        <w:t> </w:t>
      </w:r>
      <w:r>
        <w:rPr/>
        <w:t>proclaim May</w:t>
      </w:r>
      <w:r>
        <w:rPr>
          <w:spacing w:val="-5"/>
        </w:rPr>
        <w:t> </w:t>
      </w:r>
      <w:r>
        <w:rPr/>
        <w:t>2023</w:t>
      </w:r>
      <w:r>
        <w:rPr>
          <w:spacing w:val="-5"/>
        </w:rPr>
        <w:t> </w:t>
      </w:r>
      <w:r>
        <w:rPr/>
        <w:t>as</w:t>
      </w:r>
      <w:r>
        <w:rPr>
          <w:spacing w:val="-5"/>
        </w:rPr>
        <w:t> </w:t>
      </w:r>
      <w:r>
        <w:rPr/>
        <w:t>Asian</w:t>
      </w:r>
      <w:r>
        <w:rPr>
          <w:spacing w:val="-2"/>
        </w:rPr>
        <w:t> </w:t>
      </w:r>
      <w:r>
        <w:rPr/>
        <w:t>American,</w:t>
      </w:r>
      <w:r>
        <w:rPr>
          <w:spacing w:val="-5"/>
        </w:rPr>
        <w:t> </w:t>
      </w:r>
      <w:r>
        <w:rPr/>
        <w:t>Native</w:t>
      </w:r>
      <w:r>
        <w:rPr>
          <w:spacing w:val="-6"/>
        </w:rPr>
        <w:t> </w:t>
      </w:r>
      <w:r>
        <w:rPr/>
        <w:t>Hawaiian,</w:t>
      </w:r>
      <w:r>
        <w:rPr>
          <w:spacing w:val="-5"/>
        </w:rPr>
        <w:t> </w:t>
      </w:r>
      <w:r>
        <w:rPr/>
        <w:t>and</w:t>
      </w:r>
      <w:r>
        <w:rPr>
          <w:spacing w:val="-5"/>
        </w:rPr>
        <w:t> </w:t>
      </w:r>
      <w:r>
        <w:rPr/>
        <w:t>Pacific</w:t>
      </w:r>
      <w:r>
        <w:rPr>
          <w:spacing w:val="-3"/>
        </w:rPr>
        <w:t> </w:t>
      </w:r>
      <w:r>
        <w:rPr/>
        <w:t>Islander</w:t>
      </w:r>
      <w:r>
        <w:rPr>
          <w:spacing w:val="-6"/>
        </w:rPr>
        <w:t> </w:t>
      </w:r>
      <w:r>
        <w:rPr/>
        <w:t>Heritage</w:t>
      </w:r>
      <w:r>
        <w:rPr>
          <w:spacing w:val="-6"/>
        </w:rPr>
        <w:t> </w:t>
      </w:r>
      <w:r>
        <w:rPr/>
        <w:t>Month</w:t>
      </w:r>
      <w:r>
        <w:rPr>
          <w:spacing w:val="-5"/>
        </w:rPr>
        <w:t> </w:t>
      </w:r>
      <w:r>
        <w:rPr/>
        <w:t>in</w:t>
      </w:r>
      <w:r>
        <w:rPr>
          <w:spacing w:val="-5"/>
        </w:rPr>
        <w:t> </w:t>
      </w:r>
      <w:r>
        <w:rPr/>
        <w:t>the</w:t>
      </w:r>
      <w:r>
        <w:rPr>
          <w:spacing w:val="-6"/>
        </w:rPr>
        <w:t> </w:t>
      </w:r>
      <w:r>
        <w:rPr/>
        <w:t>Town</w:t>
      </w:r>
      <w:r>
        <w:rPr>
          <w:spacing w:val="-5"/>
        </w:rPr>
        <w:t> </w:t>
      </w:r>
      <w:r>
        <w:rPr/>
        <w:t>of Berwyn Heights.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3"/>
        </w:rPr>
      </w:pPr>
      <w:r>
        <w:rPr/>
        <w:pict>
          <v:shape style="position:absolute;margin-left:403.200012pt;margin-top:8.975902pt;width:144pt;height:.1pt;mso-position-horizontal-relative:page;mso-position-vertical-relative:paragraph;z-index:-15728640;mso-wrap-distance-left:0;mso-wrap-distance-right:0" id="docshape2" coordorigin="8064,180" coordsize="2880,0" path="m8064,180l10944,180e" filled="false" stroked="true" strokeweight=".48pt" strokecolor="#000000">
            <v:path arrowok="t"/>
            <v:stroke dashstyle="solid"/>
            <w10:wrap type="topAndBottom"/>
          </v:shape>
        </w:pict>
      </w:r>
    </w:p>
    <w:p>
      <w:pPr>
        <w:pStyle w:val="BodyText"/>
        <w:ind w:left="7404"/>
      </w:pPr>
      <w:r>
        <w:rPr/>
        <w:t>Jodie</w:t>
      </w:r>
      <w:r>
        <w:rPr>
          <w:spacing w:val="-5"/>
        </w:rPr>
        <w:t> </w:t>
      </w:r>
      <w:r>
        <w:rPr/>
        <w:t>Kulpa-Eddy,</w:t>
      </w:r>
      <w:r>
        <w:rPr>
          <w:spacing w:val="-2"/>
        </w:rPr>
        <w:t> </w:t>
      </w:r>
      <w:r>
        <w:rPr>
          <w:spacing w:val="-4"/>
        </w:rPr>
        <w:t>Mayor</w:t>
      </w:r>
    </w:p>
    <w:p>
      <w:pPr>
        <w:spacing w:after="0"/>
        <w:sectPr>
          <w:footerReference w:type="default" r:id="rId5"/>
          <w:type w:val="continuous"/>
          <w:pgSz w:w="12240" w:h="15840"/>
          <w:pgMar w:footer="526" w:header="0" w:top="660" w:bottom="720" w:left="660" w:right="220"/>
          <w:pgNumType w:start="1"/>
        </w:sectPr>
      </w:pPr>
    </w:p>
    <w:p>
      <w:pPr>
        <w:pStyle w:val="Heading1"/>
        <w:spacing w:before="100"/>
        <w:ind w:left="2988"/>
      </w:pPr>
      <w:r>
        <w:rPr/>
        <w:drawing>
          <wp:anchor distT="0" distB="0" distL="0" distR="0" allowOverlap="1" layoutInCell="1" locked="0" behindDoc="0" simplePos="0" relativeHeight="15729664">
            <wp:simplePos x="0" y="0"/>
            <wp:positionH relativeFrom="page">
              <wp:posOffset>490854</wp:posOffset>
            </wp:positionH>
            <wp:positionV relativeFrom="paragraph">
              <wp:posOffset>-2943</wp:posOffset>
            </wp:positionV>
            <wp:extent cx="1259204" cy="1225549"/>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8" cstate="print"/>
                    <a:stretch>
                      <a:fillRect/>
                    </a:stretch>
                  </pic:blipFill>
                  <pic:spPr>
                    <a:xfrm>
                      <a:off x="0" y="0"/>
                      <a:ext cx="1259204" cy="1225549"/>
                    </a:xfrm>
                    <a:prstGeom prst="rect">
                      <a:avLst/>
                    </a:prstGeom>
                  </pic:spPr>
                </pic:pic>
              </a:graphicData>
            </a:graphic>
          </wp:anchor>
        </w:drawing>
      </w:r>
      <w:bookmarkStart w:name="ORD 185E- FY23 GeneralFundBudgetAmendmen" w:id="3"/>
      <w:bookmarkEnd w:id="3"/>
      <w:r>
        <w:rPr>
          <w:b w:val="0"/>
        </w:rPr>
      </w:r>
      <w:bookmarkStart w:name="Town of Berwyn Heights" w:id="4"/>
      <w:bookmarkEnd w:id="4"/>
      <w:r>
        <w:rPr>
          <w:b w:val="0"/>
        </w:rPr>
      </w:r>
      <w:r>
        <w:rPr>
          <w:color w:val="000074"/>
        </w:rPr>
        <w:t>Town</w:t>
      </w:r>
      <w:r>
        <w:rPr>
          <w:color w:val="000074"/>
          <w:spacing w:val="-12"/>
        </w:rPr>
        <w:t> </w:t>
      </w:r>
      <w:r>
        <w:rPr>
          <w:color w:val="000074"/>
        </w:rPr>
        <w:t>of</w:t>
      </w:r>
      <w:r>
        <w:rPr>
          <w:color w:val="000074"/>
          <w:spacing w:val="-11"/>
        </w:rPr>
        <w:t> </w:t>
      </w:r>
      <w:r>
        <w:rPr>
          <w:color w:val="000074"/>
        </w:rPr>
        <w:t>Berwyn</w:t>
      </w:r>
      <w:r>
        <w:rPr>
          <w:color w:val="000074"/>
          <w:spacing w:val="-11"/>
        </w:rPr>
        <w:t> </w:t>
      </w:r>
      <w:r>
        <w:rPr>
          <w:color w:val="000074"/>
          <w:spacing w:val="-2"/>
        </w:rPr>
        <w:t>Heights</w:t>
      </w:r>
    </w:p>
    <w:p>
      <w:pPr>
        <w:spacing w:before="149"/>
        <w:ind w:left="4226" w:right="381" w:firstLine="402"/>
        <w:jc w:val="left"/>
        <w:rPr>
          <w:rFonts w:ascii="Arial"/>
          <w:sz w:val="22"/>
        </w:rPr>
      </w:pPr>
      <w:r>
        <w:rPr>
          <w:rFonts w:ascii="Arial"/>
          <w:color w:val="000074"/>
          <w:sz w:val="22"/>
        </w:rPr>
        <w:t>5700 Berwyn Road Berwyn</w:t>
      </w:r>
      <w:r>
        <w:rPr>
          <w:rFonts w:ascii="Arial"/>
          <w:color w:val="000074"/>
          <w:spacing w:val="-12"/>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2"/>
          <w:sz w:val="22"/>
        </w:rPr>
        <w:t> </w:t>
      </w:r>
      <w:r>
        <w:rPr>
          <w:rFonts w:ascii="Arial"/>
          <w:color w:val="000074"/>
          <w:sz w:val="22"/>
        </w:rPr>
        <w:t>20740</w:t>
      </w:r>
    </w:p>
    <w:p>
      <w:pPr>
        <w:spacing w:line="253" w:lineRule="exact" w:before="0"/>
        <w:ind w:left="4601" w:right="0" w:firstLine="0"/>
        <w:jc w:val="left"/>
        <w:rPr>
          <w:rFonts w:ascii="Arial"/>
          <w:sz w:val="22"/>
        </w:rPr>
      </w:pPr>
      <w:r>
        <w:rPr>
          <w:rFonts w:ascii="Arial"/>
          <w:color w:val="000074"/>
          <w:sz w:val="22"/>
        </w:rPr>
        <w:t>Tel.</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5000</w:t>
      </w:r>
    </w:p>
    <w:p>
      <w:pPr>
        <w:spacing w:line="253" w:lineRule="exact" w:before="0"/>
        <w:ind w:left="4600"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spacing w:before="2"/>
        <w:rPr>
          <w:rFonts w:ascii="Arial"/>
          <w:sz w:val="32"/>
        </w:rPr>
      </w:pPr>
    </w:p>
    <w:p>
      <w:pPr>
        <w:pStyle w:val="Heading4"/>
        <w:spacing w:before="0"/>
        <w:ind w:left="4032"/>
        <w:rPr>
          <w:rFonts w:ascii="Times New Roman"/>
        </w:rPr>
      </w:pPr>
      <w:r>
        <w:rPr>
          <w:rFonts w:ascii="Times New Roman"/>
          <w:spacing w:val="-2"/>
        </w:rPr>
        <w:t>ORDINANCE 185-</w:t>
      </w:r>
      <w:r>
        <w:rPr>
          <w:rFonts w:ascii="Times New Roman"/>
          <w:spacing w:val="-10"/>
        </w:rPr>
        <w:t>E</w:t>
      </w:r>
    </w:p>
    <w:p>
      <w:pPr>
        <w:spacing w:before="173"/>
        <w:ind w:left="110" w:right="395" w:firstLine="0"/>
        <w:jc w:val="center"/>
        <w:rPr>
          <w:rFonts w:ascii="Arial"/>
          <w:b/>
          <w:sz w:val="20"/>
        </w:rPr>
      </w:pPr>
      <w:r>
        <w:rPr/>
        <w:br w:type="column"/>
      </w:r>
      <w:bookmarkStart w:name="MAYOR" w:id="5"/>
      <w:bookmarkEnd w:id="5"/>
      <w:r>
        <w:rPr/>
      </w:r>
      <w:bookmarkStart w:name="Jodie A. Kulpa-Eddy" w:id="6"/>
      <w:bookmarkEnd w:id="6"/>
      <w:r>
        <w:rPr/>
      </w:r>
      <w:r>
        <w:rPr>
          <w:rFonts w:ascii="Arial"/>
          <w:b/>
          <w:color w:val="000074"/>
          <w:spacing w:val="-2"/>
          <w:sz w:val="20"/>
        </w:rPr>
        <w:t>MAYOR</w:t>
      </w:r>
    </w:p>
    <w:p>
      <w:pPr>
        <w:spacing w:before="0"/>
        <w:ind w:left="110" w:right="395" w:firstLine="0"/>
        <w:jc w:val="center"/>
        <w:rPr>
          <w:rFonts w:ascii="Arial Narrow"/>
          <w:sz w:val="19"/>
        </w:rPr>
      </w:pPr>
      <w:r>
        <w:rPr>
          <w:rFonts w:ascii="Arial Narrow"/>
          <w:color w:val="000074"/>
          <w:spacing w:val="-2"/>
          <w:sz w:val="19"/>
        </w:rPr>
        <w:t>Jodie</w:t>
      </w:r>
      <w:r>
        <w:rPr>
          <w:rFonts w:ascii="Arial Narrow"/>
          <w:color w:val="000074"/>
          <w:spacing w:val="-5"/>
          <w:sz w:val="19"/>
        </w:rPr>
        <w:t> </w:t>
      </w:r>
      <w:r>
        <w:rPr>
          <w:rFonts w:ascii="Arial Narrow"/>
          <w:color w:val="000074"/>
          <w:spacing w:val="-2"/>
          <w:sz w:val="19"/>
        </w:rPr>
        <w:t>A.</w:t>
      </w:r>
      <w:r>
        <w:rPr>
          <w:rFonts w:ascii="Arial Narrow"/>
          <w:color w:val="000074"/>
          <w:spacing w:val="4"/>
          <w:sz w:val="19"/>
        </w:rPr>
        <w:t> </w:t>
      </w:r>
      <w:r>
        <w:rPr>
          <w:rFonts w:ascii="Arial Narrow"/>
          <w:color w:val="000074"/>
          <w:spacing w:val="-2"/>
          <w:sz w:val="19"/>
        </w:rPr>
        <w:t>Kulpa-</w:t>
      </w:r>
      <w:r>
        <w:rPr>
          <w:rFonts w:ascii="Arial Narrow"/>
          <w:color w:val="000074"/>
          <w:spacing w:val="-4"/>
          <w:sz w:val="19"/>
        </w:rPr>
        <w:t>Eddy</w:t>
      </w:r>
    </w:p>
    <w:p>
      <w:pPr>
        <w:spacing w:before="94"/>
        <w:ind w:left="110" w:right="395" w:firstLine="0"/>
        <w:jc w:val="center"/>
        <w:rPr>
          <w:rFonts w:ascii="Arial"/>
          <w:b/>
          <w:sz w:val="20"/>
        </w:rPr>
      </w:pPr>
      <w:bookmarkStart w:name="COUNCIL MEMBERS" w:id="7"/>
      <w:bookmarkEnd w:id="7"/>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before="39"/>
        <w:ind w:left="114" w:right="395" w:firstLine="0"/>
        <w:jc w:val="center"/>
        <w:rPr>
          <w:rFonts w:ascii="Arial Narrow"/>
          <w:sz w:val="19"/>
        </w:rPr>
      </w:pPr>
      <w:r>
        <w:rPr>
          <w:rFonts w:ascii="Arial Narrow"/>
          <w:color w:val="000074"/>
          <w:sz w:val="19"/>
        </w:rPr>
        <w:t>Christopher</w:t>
      </w:r>
      <w:r>
        <w:rPr>
          <w:rFonts w:ascii="Arial Narrow"/>
          <w:color w:val="000074"/>
          <w:spacing w:val="-6"/>
          <w:sz w:val="19"/>
        </w:rPr>
        <w:t> </w:t>
      </w:r>
      <w:r>
        <w:rPr>
          <w:rFonts w:ascii="Arial Narrow"/>
          <w:color w:val="000074"/>
          <w:sz w:val="19"/>
        </w:rPr>
        <w:t>S.</w:t>
      </w:r>
      <w:r>
        <w:rPr>
          <w:rFonts w:ascii="Arial Narrow"/>
          <w:color w:val="000074"/>
          <w:spacing w:val="-7"/>
          <w:sz w:val="19"/>
        </w:rPr>
        <w:t> </w:t>
      </w:r>
      <w:r>
        <w:rPr>
          <w:rFonts w:ascii="Arial Narrow"/>
          <w:color w:val="000074"/>
          <w:sz w:val="19"/>
        </w:rPr>
        <w:t>Brittan</w:t>
      </w:r>
      <w:r>
        <w:rPr>
          <w:rFonts w:ascii="Arial Narrow"/>
          <w:color w:val="000074"/>
          <w:spacing w:val="-7"/>
          <w:sz w:val="19"/>
        </w:rPr>
        <w:t> </w:t>
      </w:r>
      <w:r>
        <w:rPr>
          <w:rFonts w:ascii="Arial Narrow"/>
          <w:color w:val="000074"/>
          <w:sz w:val="19"/>
        </w:rPr>
        <w:t>Powell</w:t>
      </w:r>
      <w:r>
        <w:rPr>
          <w:rFonts w:ascii="Arial Narrow"/>
          <w:color w:val="000074"/>
          <w:spacing w:val="-8"/>
          <w:sz w:val="19"/>
        </w:rPr>
        <w:t> </w:t>
      </w:r>
      <w:r>
        <w:rPr>
          <w:rFonts w:ascii="Arial Narrow"/>
          <w:color w:val="000074"/>
          <w:sz w:val="19"/>
        </w:rPr>
        <w:t>(Mayor</w:t>
      </w:r>
      <w:r>
        <w:rPr>
          <w:rFonts w:ascii="Arial Narrow"/>
          <w:color w:val="000074"/>
          <w:spacing w:val="-6"/>
          <w:sz w:val="19"/>
        </w:rPr>
        <w:t> </w:t>
      </w:r>
      <w:r>
        <w:rPr>
          <w:rFonts w:ascii="Arial Narrow"/>
          <w:color w:val="000074"/>
          <w:sz w:val="19"/>
        </w:rPr>
        <w:t>Pro</w:t>
      </w:r>
      <w:r>
        <w:rPr>
          <w:rFonts w:ascii="Arial Narrow"/>
          <w:color w:val="000074"/>
          <w:spacing w:val="-7"/>
          <w:sz w:val="19"/>
        </w:rPr>
        <w:t> </w:t>
      </w:r>
      <w:r>
        <w:rPr>
          <w:rFonts w:ascii="Arial Narrow"/>
          <w:color w:val="000074"/>
          <w:sz w:val="19"/>
        </w:rPr>
        <w:t>Tem) Shinita Hemby</w:t>
      </w:r>
    </w:p>
    <w:p>
      <w:pPr>
        <w:spacing w:line="237" w:lineRule="auto" w:before="3"/>
        <w:ind w:left="948" w:right="1230" w:firstLine="0"/>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37" w:lineRule="auto"/>
        <w:jc w:val="center"/>
        <w:rPr>
          <w:rFonts w:ascii="Arial Narrow"/>
          <w:sz w:val="19"/>
        </w:rPr>
        <w:sectPr>
          <w:footerReference w:type="default" r:id="rId7"/>
          <w:pgSz w:w="12240" w:h="15840"/>
          <w:pgMar w:footer="1010" w:header="0" w:top="760" w:bottom="1200" w:left="660" w:right="220"/>
          <w:cols w:num="2" w:equalWidth="0">
            <w:col w:w="7594" w:space="45"/>
            <w:col w:w="3721"/>
          </w:cols>
        </w:sectPr>
      </w:pPr>
    </w:p>
    <w:p>
      <w:pPr>
        <w:pStyle w:val="Heading6"/>
        <w:spacing w:before="121"/>
        <w:ind w:left="870" w:right="1307"/>
      </w:pPr>
      <w:r>
        <w:rPr/>
        <w:t>AN</w:t>
      </w:r>
      <w:r>
        <w:rPr>
          <w:spacing w:val="-8"/>
        </w:rPr>
        <w:t> </w:t>
      </w:r>
      <w:r>
        <w:rPr/>
        <w:t>ORDINANCE</w:t>
      </w:r>
      <w:r>
        <w:rPr>
          <w:spacing w:val="-6"/>
        </w:rPr>
        <w:t> </w:t>
      </w:r>
      <w:r>
        <w:rPr/>
        <w:t>TO</w:t>
      </w:r>
      <w:r>
        <w:rPr>
          <w:spacing w:val="-4"/>
        </w:rPr>
        <w:t> </w:t>
      </w:r>
      <w:r>
        <w:rPr/>
        <w:t>AMEND</w:t>
      </w:r>
      <w:r>
        <w:rPr>
          <w:spacing w:val="-3"/>
        </w:rPr>
        <w:t> </w:t>
      </w:r>
      <w:r>
        <w:rPr/>
        <w:t>THE</w:t>
      </w:r>
      <w:r>
        <w:rPr>
          <w:spacing w:val="-6"/>
        </w:rPr>
        <w:t> </w:t>
      </w:r>
      <w:r>
        <w:rPr/>
        <w:t>FISCAL</w:t>
      </w:r>
      <w:r>
        <w:rPr>
          <w:spacing w:val="-6"/>
        </w:rPr>
        <w:t> </w:t>
      </w:r>
      <w:r>
        <w:rPr/>
        <w:t>YEAR</w:t>
      </w:r>
      <w:r>
        <w:rPr>
          <w:spacing w:val="-3"/>
        </w:rPr>
        <w:t> </w:t>
      </w:r>
      <w:r>
        <w:rPr/>
        <w:t>2023</w:t>
      </w:r>
      <w:r>
        <w:rPr>
          <w:spacing w:val="-5"/>
        </w:rPr>
        <w:t> </w:t>
      </w:r>
      <w:r>
        <w:rPr>
          <w:spacing w:val="-2"/>
        </w:rPr>
        <w:t>BUDGET</w:t>
      </w:r>
    </w:p>
    <w:p>
      <w:pPr>
        <w:pStyle w:val="BodyText"/>
        <w:rPr>
          <w:b/>
          <w:sz w:val="26"/>
        </w:rPr>
      </w:pPr>
    </w:p>
    <w:p>
      <w:pPr>
        <w:spacing w:before="0"/>
        <w:ind w:left="492" w:right="827" w:firstLine="0"/>
        <w:jc w:val="left"/>
        <w:rPr>
          <w:sz w:val="26"/>
        </w:rPr>
      </w:pPr>
      <w:r>
        <w:rPr>
          <w:b/>
          <w:sz w:val="26"/>
        </w:rPr>
        <w:t>WHEREAS</w:t>
      </w:r>
      <w:r>
        <w:rPr>
          <w:sz w:val="26"/>
        </w:rPr>
        <w:t>,</w:t>
      </w:r>
      <w:r>
        <w:rPr>
          <w:spacing w:val="-4"/>
          <w:sz w:val="26"/>
        </w:rPr>
        <w:t> </w:t>
      </w:r>
      <w:r>
        <w:rPr>
          <w:sz w:val="26"/>
        </w:rPr>
        <w:t>Section</w:t>
      </w:r>
      <w:r>
        <w:rPr>
          <w:spacing w:val="-4"/>
          <w:sz w:val="26"/>
        </w:rPr>
        <w:t> </w:t>
      </w:r>
      <w:r>
        <w:rPr>
          <w:sz w:val="26"/>
        </w:rPr>
        <w:t>602</w:t>
      </w:r>
      <w:r>
        <w:rPr>
          <w:spacing w:val="-4"/>
          <w:sz w:val="26"/>
        </w:rPr>
        <w:t> </w:t>
      </w:r>
      <w:r>
        <w:rPr>
          <w:sz w:val="26"/>
        </w:rPr>
        <w:t>of</w:t>
      </w:r>
      <w:r>
        <w:rPr>
          <w:spacing w:val="-4"/>
          <w:sz w:val="26"/>
        </w:rPr>
        <w:t> </w:t>
      </w:r>
      <w:r>
        <w:rPr>
          <w:sz w:val="26"/>
        </w:rPr>
        <w:t>the</w:t>
      </w:r>
      <w:r>
        <w:rPr>
          <w:spacing w:val="-4"/>
          <w:sz w:val="26"/>
        </w:rPr>
        <w:t> </w:t>
      </w:r>
      <w:r>
        <w:rPr>
          <w:sz w:val="26"/>
        </w:rPr>
        <w:t>Town</w:t>
      </w:r>
      <w:r>
        <w:rPr>
          <w:spacing w:val="-4"/>
          <w:sz w:val="26"/>
        </w:rPr>
        <w:t> </w:t>
      </w:r>
      <w:r>
        <w:rPr>
          <w:sz w:val="26"/>
        </w:rPr>
        <w:t>Charter</w:t>
      </w:r>
      <w:r>
        <w:rPr>
          <w:spacing w:val="-1"/>
          <w:sz w:val="26"/>
        </w:rPr>
        <w:t> </w:t>
      </w:r>
      <w:r>
        <w:rPr>
          <w:sz w:val="26"/>
        </w:rPr>
        <w:t>authorizes</w:t>
      </w:r>
      <w:r>
        <w:rPr>
          <w:spacing w:val="-4"/>
          <w:sz w:val="26"/>
        </w:rPr>
        <w:t> </w:t>
      </w:r>
      <w:r>
        <w:rPr>
          <w:sz w:val="26"/>
        </w:rPr>
        <w:t>the</w:t>
      </w:r>
      <w:r>
        <w:rPr>
          <w:spacing w:val="-4"/>
          <w:sz w:val="26"/>
        </w:rPr>
        <w:t> </w:t>
      </w:r>
      <w:r>
        <w:rPr>
          <w:sz w:val="26"/>
        </w:rPr>
        <w:t>Town</w:t>
      </w:r>
      <w:r>
        <w:rPr>
          <w:spacing w:val="-4"/>
          <w:sz w:val="26"/>
        </w:rPr>
        <w:t> </w:t>
      </w:r>
      <w:r>
        <w:rPr>
          <w:sz w:val="26"/>
        </w:rPr>
        <w:t>Council</w:t>
      </w:r>
      <w:r>
        <w:rPr>
          <w:spacing w:val="-4"/>
          <w:sz w:val="26"/>
        </w:rPr>
        <w:t> </w:t>
      </w:r>
      <w:r>
        <w:rPr>
          <w:sz w:val="26"/>
        </w:rPr>
        <w:t>to</w:t>
      </w:r>
      <w:r>
        <w:rPr>
          <w:spacing w:val="-4"/>
          <w:sz w:val="26"/>
        </w:rPr>
        <w:t> </w:t>
      </w:r>
      <w:r>
        <w:rPr>
          <w:sz w:val="26"/>
        </w:rPr>
        <w:t>amend</w:t>
      </w:r>
      <w:r>
        <w:rPr>
          <w:spacing w:val="-4"/>
          <w:sz w:val="26"/>
        </w:rPr>
        <w:t> </w:t>
      </w:r>
      <w:r>
        <w:rPr>
          <w:sz w:val="26"/>
        </w:rPr>
        <w:t>an adopted budget; and</w:t>
      </w:r>
    </w:p>
    <w:p>
      <w:pPr>
        <w:spacing w:before="184"/>
        <w:ind w:left="492" w:right="983" w:firstLine="0"/>
        <w:jc w:val="left"/>
        <w:rPr>
          <w:sz w:val="26"/>
        </w:rPr>
      </w:pPr>
      <w:r>
        <w:rPr>
          <w:b/>
          <w:sz w:val="26"/>
        </w:rPr>
        <w:t>WHEREAS</w:t>
      </w:r>
      <w:r>
        <w:rPr>
          <w:sz w:val="26"/>
        </w:rPr>
        <w:t>,</w:t>
      </w:r>
      <w:r>
        <w:rPr>
          <w:spacing w:val="-4"/>
          <w:sz w:val="26"/>
        </w:rPr>
        <w:t> </w:t>
      </w:r>
      <w:r>
        <w:rPr>
          <w:sz w:val="26"/>
        </w:rPr>
        <w:t>the</w:t>
      </w:r>
      <w:r>
        <w:rPr>
          <w:spacing w:val="-1"/>
          <w:sz w:val="26"/>
        </w:rPr>
        <w:t> </w:t>
      </w:r>
      <w:r>
        <w:rPr>
          <w:sz w:val="26"/>
        </w:rPr>
        <w:t>budget</w:t>
      </w:r>
      <w:r>
        <w:rPr>
          <w:spacing w:val="-4"/>
          <w:sz w:val="26"/>
        </w:rPr>
        <w:t> </w:t>
      </w:r>
      <w:r>
        <w:rPr>
          <w:sz w:val="26"/>
        </w:rPr>
        <w:t>for</w:t>
      </w:r>
      <w:r>
        <w:rPr>
          <w:spacing w:val="-4"/>
          <w:sz w:val="26"/>
        </w:rPr>
        <w:t> </w:t>
      </w:r>
      <w:r>
        <w:rPr>
          <w:sz w:val="26"/>
        </w:rPr>
        <w:t>Fiscal</w:t>
      </w:r>
      <w:r>
        <w:rPr>
          <w:spacing w:val="-1"/>
          <w:sz w:val="26"/>
        </w:rPr>
        <w:t> </w:t>
      </w:r>
      <w:r>
        <w:rPr>
          <w:sz w:val="26"/>
        </w:rPr>
        <w:t>Year</w:t>
      </w:r>
      <w:r>
        <w:rPr>
          <w:spacing w:val="-4"/>
          <w:sz w:val="26"/>
        </w:rPr>
        <w:t> </w:t>
      </w:r>
      <w:r>
        <w:rPr>
          <w:sz w:val="26"/>
        </w:rPr>
        <w:t>2023</w:t>
      </w:r>
      <w:r>
        <w:rPr>
          <w:spacing w:val="-1"/>
          <w:sz w:val="26"/>
        </w:rPr>
        <w:t> </w:t>
      </w:r>
      <w:r>
        <w:rPr>
          <w:sz w:val="26"/>
        </w:rPr>
        <w:t>was</w:t>
      </w:r>
      <w:r>
        <w:rPr>
          <w:spacing w:val="-4"/>
          <w:sz w:val="26"/>
        </w:rPr>
        <w:t> </w:t>
      </w:r>
      <w:r>
        <w:rPr>
          <w:sz w:val="26"/>
        </w:rPr>
        <w:t>adopted</w:t>
      </w:r>
      <w:r>
        <w:rPr>
          <w:spacing w:val="-4"/>
          <w:sz w:val="26"/>
        </w:rPr>
        <w:t> </w:t>
      </w:r>
      <w:r>
        <w:rPr>
          <w:sz w:val="26"/>
        </w:rPr>
        <w:t>on</w:t>
      </w:r>
      <w:r>
        <w:rPr>
          <w:spacing w:val="-4"/>
          <w:sz w:val="26"/>
        </w:rPr>
        <w:t> </w:t>
      </w:r>
      <w:r>
        <w:rPr>
          <w:sz w:val="26"/>
        </w:rPr>
        <w:t>May</w:t>
      </w:r>
      <w:r>
        <w:rPr>
          <w:spacing w:val="-3"/>
          <w:sz w:val="26"/>
        </w:rPr>
        <w:t> </w:t>
      </w:r>
      <w:r>
        <w:rPr>
          <w:sz w:val="26"/>
        </w:rPr>
        <w:t>11,</w:t>
      </w:r>
      <w:r>
        <w:rPr>
          <w:spacing w:val="-4"/>
          <w:sz w:val="26"/>
        </w:rPr>
        <w:t> </w:t>
      </w:r>
      <w:r>
        <w:rPr>
          <w:sz w:val="26"/>
        </w:rPr>
        <w:t>2022</w:t>
      </w:r>
      <w:r>
        <w:rPr>
          <w:spacing w:val="-4"/>
          <w:sz w:val="26"/>
        </w:rPr>
        <w:t> </w:t>
      </w:r>
      <w:r>
        <w:rPr>
          <w:sz w:val="26"/>
        </w:rPr>
        <w:t>with</w:t>
      </w:r>
      <w:r>
        <w:rPr>
          <w:spacing w:val="-4"/>
          <w:sz w:val="26"/>
        </w:rPr>
        <w:t> </w:t>
      </w:r>
      <w:r>
        <w:rPr>
          <w:sz w:val="26"/>
        </w:rPr>
        <w:t>the</w:t>
      </w:r>
      <w:r>
        <w:rPr>
          <w:spacing w:val="-4"/>
          <w:sz w:val="26"/>
        </w:rPr>
        <w:t> </w:t>
      </w:r>
      <w:r>
        <w:rPr>
          <w:sz w:val="26"/>
        </w:rPr>
        <w:t>passage of Ordinance 185; and</w:t>
      </w:r>
    </w:p>
    <w:p>
      <w:pPr>
        <w:spacing w:before="185"/>
        <w:ind w:left="492" w:right="0" w:firstLine="0"/>
        <w:jc w:val="left"/>
        <w:rPr>
          <w:sz w:val="26"/>
        </w:rPr>
      </w:pPr>
      <w:r>
        <w:rPr>
          <w:b/>
          <w:sz w:val="26"/>
        </w:rPr>
        <w:t>WHEREAS</w:t>
      </w:r>
      <w:r>
        <w:rPr>
          <w:sz w:val="26"/>
        </w:rPr>
        <w:t>,</w:t>
      </w:r>
      <w:r>
        <w:rPr>
          <w:spacing w:val="-6"/>
          <w:sz w:val="26"/>
        </w:rPr>
        <w:t> </w:t>
      </w:r>
      <w:r>
        <w:rPr>
          <w:sz w:val="26"/>
        </w:rPr>
        <w:t>there</w:t>
      </w:r>
      <w:r>
        <w:rPr>
          <w:spacing w:val="-6"/>
          <w:sz w:val="26"/>
        </w:rPr>
        <w:t> </w:t>
      </w:r>
      <w:r>
        <w:rPr>
          <w:sz w:val="26"/>
        </w:rPr>
        <w:t>is</w:t>
      </w:r>
      <w:r>
        <w:rPr>
          <w:spacing w:val="-6"/>
          <w:sz w:val="26"/>
        </w:rPr>
        <w:t> </w:t>
      </w:r>
      <w:r>
        <w:rPr>
          <w:sz w:val="26"/>
        </w:rPr>
        <w:t>a</w:t>
      </w:r>
      <w:r>
        <w:rPr>
          <w:spacing w:val="-3"/>
          <w:sz w:val="26"/>
        </w:rPr>
        <w:t> </w:t>
      </w:r>
      <w:r>
        <w:rPr>
          <w:sz w:val="26"/>
        </w:rPr>
        <w:t>need</w:t>
      </w:r>
      <w:r>
        <w:rPr>
          <w:spacing w:val="-6"/>
          <w:sz w:val="26"/>
        </w:rPr>
        <w:t> </w:t>
      </w:r>
      <w:r>
        <w:rPr>
          <w:sz w:val="26"/>
        </w:rPr>
        <w:t>to</w:t>
      </w:r>
      <w:r>
        <w:rPr>
          <w:spacing w:val="-6"/>
          <w:sz w:val="26"/>
        </w:rPr>
        <w:t> </w:t>
      </w:r>
      <w:r>
        <w:rPr>
          <w:sz w:val="26"/>
        </w:rPr>
        <w:t>amend</w:t>
      </w:r>
      <w:r>
        <w:rPr>
          <w:spacing w:val="-5"/>
          <w:sz w:val="26"/>
        </w:rPr>
        <w:t> </w:t>
      </w:r>
      <w:r>
        <w:rPr>
          <w:sz w:val="26"/>
        </w:rPr>
        <w:t>the</w:t>
      </w:r>
      <w:r>
        <w:rPr>
          <w:spacing w:val="-3"/>
          <w:sz w:val="26"/>
        </w:rPr>
        <w:t> </w:t>
      </w:r>
      <w:r>
        <w:rPr>
          <w:sz w:val="26"/>
        </w:rPr>
        <w:t>Fiscal</w:t>
      </w:r>
      <w:r>
        <w:rPr>
          <w:spacing w:val="-6"/>
          <w:sz w:val="26"/>
        </w:rPr>
        <w:t> </w:t>
      </w:r>
      <w:r>
        <w:rPr>
          <w:sz w:val="26"/>
        </w:rPr>
        <w:t>Year</w:t>
      </w:r>
      <w:r>
        <w:rPr>
          <w:spacing w:val="-6"/>
          <w:sz w:val="26"/>
        </w:rPr>
        <w:t> </w:t>
      </w:r>
      <w:r>
        <w:rPr>
          <w:sz w:val="26"/>
        </w:rPr>
        <w:t>2023</w:t>
      </w:r>
      <w:r>
        <w:rPr>
          <w:spacing w:val="-6"/>
          <w:sz w:val="26"/>
        </w:rPr>
        <w:t> </w:t>
      </w:r>
      <w:r>
        <w:rPr>
          <w:sz w:val="26"/>
        </w:rPr>
        <w:t>Budget</w:t>
      </w:r>
      <w:r>
        <w:rPr>
          <w:spacing w:val="-6"/>
          <w:sz w:val="26"/>
        </w:rPr>
        <w:t> </w:t>
      </w:r>
      <w:r>
        <w:rPr>
          <w:spacing w:val="-5"/>
          <w:sz w:val="26"/>
        </w:rPr>
        <w:t>to:</w:t>
      </w:r>
    </w:p>
    <w:p>
      <w:pPr>
        <w:pStyle w:val="BodyText"/>
        <w:spacing w:before="9"/>
        <w:rPr>
          <w:sz w:val="25"/>
        </w:rPr>
      </w:pPr>
    </w:p>
    <w:p>
      <w:pPr>
        <w:pStyle w:val="ListParagraph"/>
        <w:numPr>
          <w:ilvl w:val="0"/>
          <w:numId w:val="1"/>
        </w:numPr>
        <w:tabs>
          <w:tab w:pos="1211" w:val="left" w:leader="none"/>
          <w:tab w:pos="1213" w:val="left" w:leader="none"/>
        </w:tabs>
        <w:spacing w:line="240" w:lineRule="auto" w:before="0" w:after="0"/>
        <w:ind w:left="1212" w:right="0" w:hanging="362"/>
        <w:jc w:val="left"/>
        <w:rPr>
          <w:sz w:val="26"/>
        </w:rPr>
      </w:pPr>
      <w:r>
        <w:rPr>
          <w:color w:val="232323"/>
          <w:sz w:val="26"/>
        </w:rPr>
        <w:t>To</w:t>
      </w:r>
      <w:r>
        <w:rPr>
          <w:color w:val="232323"/>
          <w:spacing w:val="-7"/>
          <w:sz w:val="26"/>
        </w:rPr>
        <w:t> </w:t>
      </w:r>
      <w:r>
        <w:rPr>
          <w:color w:val="232323"/>
          <w:sz w:val="26"/>
        </w:rPr>
        <w:t>cover</w:t>
      </w:r>
      <w:r>
        <w:rPr>
          <w:color w:val="232323"/>
          <w:spacing w:val="-6"/>
          <w:sz w:val="26"/>
        </w:rPr>
        <w:t> </w:t>
      </w:r>
      <w:r>
        <w:rPr>
          <w:color w:val="232323"/>
          <w:sz w:val="26"/>
        </w:rPr>
        <w:t>severance</w:t>
      </w:r>
      <w:r>
        <w:rPr>
          <w:color w:val="232323"/>
          <w:spacing w:val="-6"/>
          <w:sz w:val="26"/>
        </w:rPr>
        <w:t> </w:t>
      </w:r>
      <w:r>
        <w:rPr>
          <w:color w:val="232323"/>
          <w:sz w:val="26"/>
        </w:rPr>
        <w:t>pay</w:t>
      </w:r>
      <w:r>
        <w:rPr>
          <w:color w:val="232323"/>
          <w:spacing w:val="-7"/>
          <w:sz w:val="26"/>
        </w:rPr>
        <w:t> </w:t>
      </w:r>
      <w:r>
        <w:rPr>
          <w:color w:val="232323"/>
          <w:sz w:val="26"/>
        </w:rPr>
        <w:t>of</w:t>
      </w:r>
      <w:r>
        <w:rPr>
          <w:color w:val="232323"/>
          <w:spacing w:val="-6"/>
          <w:sz w:val="26"/>
        </w:rPr>
        <w:t> </w:t>
      </w:r>
      <w:r>
        <w:rPr>
          <w:color w:val="232323"/>
          <w:sz w:val="26"/>
        </w:rPr>
        <w:t>$44,076</w:t>
      </w:r>
      <w:r>
        <w:rPr>
          <w:color w:val="232323"/>
          <w:spacing w:val="-6"/>
          <w:sz w:val="26"/>
        </w:rPr>
        <w:t> </w:t>
      </w:r>
      <w:r>
        <w:rPr>
          <w:color w:val="232323"/>
          <w:sz w:val="26"/>
        </w:rPr>
        <w:t>for</w:t>
      </w:r>
      <w:r>
        <w:rPr>
          <w:color w:val="232323"/>
          <w:spacing w:val="-7"/>
          <w:sz w:val="26"/>
        </w:rPr>
        <w:t> </w:t>
      </w:r>
      <w:r>
        <w:rPr>
          <w:color w:val="232323"/>
          <w:sz w:val="26"/>
        </w:rPr>
        <w:t>former</w:t>
      </w:r>
      <w:r>
        <w:rPr>
          <w:color w:val="232323"/>
          <w:spacing w:val="-6"/>
          <w:sz w:val="26"/>
        </w:rPr>
        <w:t> </w:t>
      </w:r>
      <w:r>
        <w:rPr>
          <w:color w:val="232323"/>
          <w:sz w:val="26"/>
        </w:rPr>
        <w:t>Town</w:t>
      </w:r>
      <w:r>
        <w:rPr>
          <w:color w:val="232323"/>
          <w:spacing w:val="-6"/>
          <w:sz w:val="26"/>
        </w:rPr>
        <w:t> </w:t>
      </w:r>
      <w:r>
        <w:rPr>
          <w:color w:val="232323"/>
          <w:sz w:val="26"/>
        </w:rPr>
        <w:t>Manager</w:t>
      </w:r>
      <w:r>
        <w:rPr>
          <w:color w:val="232323"/>
          <w:spacing w:val="-7"/>
          <w:sz w:val="26"/>
        </w:rPr>
        <w:t> </w:t>
      </w:r>
      <w:r>
        <w:rPr>
          <w:color w:val="232323"/>
          <w:sz w:val="26"/>
        </w:rPr>
        <w:t>Laura</w:t>
      </w:r>
      <w:r>
        <w:rPr>
          <w:color w:val="232323"/>
          <w:spacing w:val="-3"/>
          <w:sz w:val="26"/>
        </w:rPr>
        <w:t> </w:t>
      </w:r>
      <w:r>
        <w:rPr>
          <w:color w:val="232323"/>
          <w:sz w:val="26"/>
        </w:rPr>
        <w:t>Allen;</w:t>
      </w:r>
      <w:r>
        <w:rPr>
          <w:color w:val="232323"/>
          <w:spacing w:val="-7"/>
          <w:sz w:val="26"/>
        </w:rPr>
        <w:t> </w:t>
      </w:r>
      <w:r>
        <w:rPr>
          <w:color w:val="232323"/>
          <w:spacing w:val="-5"/>
          <w:sz w:val="26"/>
        </w:rPr>
        <w:t>and</w:t>
      </w:r>
    </w:p>
    <w:p>
      <w:pPr>
        <w:pStyle w:val="BodyText"/>
        <w:spacing w:before="10"/>
        <w:rPr>
          <w:sz w:val="25"/>
        </w:rPr>
      </w:pPr>
    </w:p>
    <w:p>
      <w:pPr>
        <w:pStyle w:val="ListParagraph"/>
        <w:numPr>
          <w:ilvl w:val="0"/>
          <w:numId w:val="1"/>
        </w:numPr>
        <w:tabs>
          <w:tab w:pos="1211" w:val="left" w:leader="none"/>
          <w:tab w:pos="1213" w:val="left" w:leader="none"/>
        </w:tabs>
        <w:spacing w:line="240" w:lineRule="auto" w:before="1" w:after="0"/>
        <w:ind w:left="1212" w:right="1352" w:hanging="361"/>
        <w:jc w:val="left"/>
        <w:rPr>
          <w:sz w:val="26"/>
        </w:rPr>
      </w:pPr>
      <w:r>
        <w:rPr>
          <w:sz w:val="26"/>
        </w:rPr>
        <w:t>Pay</w:t>
      </w:r>
      <w:r>
        <w:rPr>
          <w:spacing w:val="-4"/>
          <w:sz w:val="26"/>
        </w:rPr>
        <w:t> </w:t>
      </w:r>
      <w:r>
        <w:rPr>
          <w:sz w:val="26"/>
        </w:rPr>
        <w:t>for</w:t>
      </w:r>
      <w:r>
        <w:rPr>
          <w:spacing w:val="-4"/>
          <w:sz w:val="26"/>
        </w:rPr>
        <w:t> </w:t>
      </w:r>
      <w:r>
        <w:rPr>
          <w:sz w:val="26"/>
        </w:rPr>
        <w:t>the</w:t>
      </w:r>
      <w:r>
        <w:rPr>
          <w:spacing w:val="-1"/>
          <w:sz w:val="26"/>
        </w:rPr>
        <w:t> </w:t>
      </w:r>
      <w:r>
        <w:rPr>
          <w:sz w:val="26"/>
        </w:rPr>
        <w:t>services</w:t>
      </w:r>
      <w:r>
        <w:rPr>
          <w:spacing w:val="-1"/>
          <w:sz w:val="26"/>
        </w:rPr>
        <w:t> </w:t>
      </w:r>
      <w:r>
        <w:rPr>
          <w:sz w:val="26"/>
        </w:rPr>
        <w:t>of</w:t>
      </w:r>
      <w:r>
        <w:rPr>
          <w:spacing w:val="-1"/>
          <w:sz w:val="26"/>
        </w:rPr>
        <w:t> </w:t>
      </w:r>
      <w:r>
        <w:rPr>
          <w:sz w:val="26"/>
        </w:rPr>
        <w:t>a</w:t>
      </w:r>
      <w:r>
        <w:rPr>
          <w:spacing w:val="-4"/>
          <w:sz w:val="26"/>
        </w:rPr>
        <w:t> </w:t>
      </w:r>
      <w:r>
        <w:rPr>
          <w:sz w:val="26"/>
        </w:rPr>
        <w:t>consultant</w:t>
      </w:r>
      <w:r>
        <w:rPr>
          <w:spacing w:val="-1"/>
          <w:sz w:val="26"/>
        </w:rPr>
        <w:t> </w:t>
      </w:r>
      <w:r>
        <w:rPr>
          <w:sz w:val="26"/>
        </w:rPr>
        <w:t>to</w:t>
      </w:r>
      <w:r>
        <w:rPr>
          <w:spacing w:val="-4"/>
          <w:sz w:val="26"/>
        </w:rPr>
        <w:t> </w:t>
      </w:r>
      <w:r>
        <w:rPr>
          <w:sz w:val="26"/>
        </w:rPr>
        <w:t>administer,</w:t>
      </w:r>
      <w:r>
        <w:rPr>
          <w:spacing w:val="-4"/>
          <w:sz w:val="26"/>
        </w:rPr>
        <w:t> </w:t>
      </w:r>
      <w:r>
        <w:rPr>
          <w:sz w:val="26"/>
        </w:rPr>
        <w:t>manage</w:t>
      </w:r>
      <w:r>
        <w:rPr>
          <w:spacing w:val="-4"/>
          <w:sz w:val="26"/>
        </w:rPr>
        <w:t> </w:t>
      </w:r>
      <w:r>
        <w:rPr>
          <w:sz w:val="26"/>
        </w:rPr>
        <w:t>and</w:t>
      </w:r>
      <w:r>
        <w:rPr>
          <w:spacing w:val="-4"/>
          <w:sz w:val="26"/>
        </w:rPr>
        <w:t> </w:t>
      </w:r>
      <w:r>
        <w:rPr>
          <w:sz w:val="26"/>
        </w:rPr>
        <w:t>facilitate</w:t>
      </w:r>
      <w:r>
        <w:rPr>
          <w:spacing w:val="-4"/>
          <w:sz w:val="26"/>
        </w:rPr>
        <w:t> </w:t>
      </w:r>
      <w:r>
        <w:rPr>
          <w:sz w:val="26"/>
        </w:rPr>
        <w:t>an</w:t>
      </w:r>
      <w:r>
        <w:rPr>
          <w:spacing w:val="-4"/>
          <w:sz w:val="26"/>
        </w:rPr>
        <w:t> </w:t>
      </w:r>
      <w:r>
        <w:rPr>
          <w:sz w:val="26"/>
        </w:rPr>
        <w:t>executive search for a Town Manager for the Town at a cost of $25,300; and</w:t>
      </w:r>
    </w:p>
    <w:p>
      <w:pPr>
        <w:pStyle w:val="BodyText"/>
        <w:spacing w:before="11"/>
        <w:rPr>
          <w:sz w:val="25"/>
        </w:rPr>
      </w:pPr>
    </w:p>
    <w:p>
      <w:pPr>
        <w:spacing w:before="0"/>
        <w:ind w:left="492" w:right="827" w:firstLine="0"/>
        <w:jc w:val="left"/>
        <w:rPr>
          <w:sz w:val="26"/>
        </w:rPr>
      </w:pPr>
      <w:r>
        <w:rPr>
          <w:b/>
          <w:sz w:val="26"/>
        </w:rPr>
        <w:t>WHEREAS</w:t>
      </w:r>
      <w:r>
        <w:rPr>
          <w:sz w:val="26"/>
        </w:rPr>
        <w:t>,</w:t>
      </w:r>
      <w:r>
        <w:rPr>
          <w:spacing w:val="-4"/>
          <w:sz w:val="26"/>
        </w:rPr>
        <w:t> </w:t>
      </w:r>
      <w:r>
        <w:rPr>
          <w:sz w:val="26"/>
        </w:rPr>
        <w:t>on</w:t>
      </w:r>
      <w:r>
        <w:rPr>
          <w:spacing w:val="-1"/>
          <w:sz w:val="26"/>
        </w:rPr>
        <w:t> </w:t>
      </w:r>
      <w:r>
        <w:rPr>
          <w:sz w:val="26"/>
        </w:rPr>
        <w:t>July</w:t>
      </w:r>
      <w:r>
        <w:rPr>
          <w:spacing w:val="-4"/>
          <w:sz w:val="26"/>
        </w:rPr>
        <w:t> </w:t>
      </w:r>
      <w:r>
        <w:rPr>
          <w:sz w:val="26"/>
        </w:rPr>
        <w:t>8,</w:t>
      </w:r>
      <w:r>
        <w:rPr>
          <w:spacing w:val="-4"/>
          <w:sz w:val="26"/>
        </w:rPr>
        <w:t> </w:t>
      </w:r>
      <w:r>
        <w:rPr>
          <w:sz w:val="26"/>
        </w:rPr>
        <w:t>2020</w:t>
      </w:r>
      <w:r>
        <w:rPr>
          <w:spacing w:val="-4"/>
          <w:sz w:val="26"/>
        </w:rPr>
        <w:t> </w:t>
      </w:r>
      <w:r>
        <w:rPr>
          <w:sz w:val="26"/>
        </w:rPr>
        <w:t>the</w:t>
      </w:r>
      <w:r>
        <w:rPr>
          <w:spacing w:val="-1"/>
          <w:sz w:val="26"/>
        </w:rPr>
        <w:t> </w:t>
      </w:r>
      <w:r>
        <w:rPr>
          <w:sz w:val="26"/>
        </w:rPr>
        <w:t>Town</w:t>
      </w:r>
      <w:r>
        <w:rPr>
          <w:spacing w:val="-4"/>
          <w:sz w:val="26"/>
        </w:rPr>
        <w:t> </w:t>
      </w:r>
      <w:r>
        <w:rPr>
          <w:sz w:val="26"/>
        </w:rPr>
        <w:t>Council</w:t>
      </w:r>
      <w:r>
        <w:rPr>
          <w:spacing w:val="-4"/>
          <w:sz w:val="26"/>
        </w:rPr>
        <w:t> </w:t>
      </w:r>
      <w:r>
        <w:rPr>
          <w:sz w:val="26"/>
        </w:rPr>
        <w:t>approved</w:t>
      </w:r>
      <w:r>
        <w:rPr>
          <w:spacing w:val="-1"/>
          <w:sz w:val="26"/>
        </w:rPr>
        <w:t> </w:t>
      </w:r>
      <w:r>
        <w:rPr>
          <w:sz w:val="26"/>
        </w:rPr>
        <w:t>the</w:t>
      </w:r>
      <w:r>
        <w:rPr>
          <w:spacing w:val="-4"/>
          <w:sz w:val="26"/>
        </w:rPr>
        <w:t> </w:t>
      </w:r>
      <w:r>
        <w:rPr>
          <w:sz w:val="26"/>
        </w:rPr>
        <w:t>appointment</w:t>
      </w:r>
      <w:r>
        <w:rPr>
          <w:spacing w:val="-4"/>
          <w:sz w:val="26"/>
        </w:rPr>
        <w:t> </w:t>
      </w:r>
      <w:r>
        <w:rPr>
          <w:sz w:val="26"/>
        </w:rPr>
        <w:t>of</w:t>
      </w:r>
      <w:r>
        <w:rPr>
          <w:spacing w:val="-4"/>
          <w:sz w:val="26"/>
        </w:rPr>
        <w:t> </w:t>
      </w:r>
      <w:r>
        <w:rPr>
          <w:sz w:val="26"/>
        </w:rPr>
        <w:t>Laura</w:t>
      </w:r>
      <w:r>
        <w:rPr>
          <w:spacing w:val="-4"/>
          <w:sz w:val="26"/>
        </w:rPr>
        <w:t> </w:t>
      </w:r>
      <w:r>
        <w:rPr>
          <w:sz w:val="26"/>
        </w:rPr>
        <w:t>Allen</w:t>
      </w:r>
      <w:r>
        <w:rPr>
          <w:spacing w:val="-1"/>
          <w:sz w:val="26"/>
        </w:rPr>
        <w:t> </w:t>
      </w:r>
      <w:r>
        <w:rPr>
          <w:sz w:val="26"/>
        </w:rPr>
        <w:t>as Berwyn Heights Interim Town Manager, and whose contract included a clause allowing six months of severance pay following two years of employment, with Ms. Allen leaving Town employment on November 11, 2022; and</w:t>
      </w:r>
    </w:p>
    <w:p>
      <w:pPr>
        <w:pStyle w:val="BodyText"/>
        <w:spacing w:before="11"/>
        <w:rPr>
          <w:sz w:val="25"/>
        </w:rPr>
      </w:pPr>
    </w:p>
    <w:p>
      <w:pPr>
        <w:spacing w:before="0"/>
        <w:ind w:left="492" w:right="983" w:firstLine="0"/>
        <w:jc w:val="left"/>
        <w:rPr>
          <w:sz w:val="26"/>
        </w:rPr>
      </w:pPr>
      <w:r>
        <w:rPr>
          <w:b/>
          <w:sz w:val="26"/>
        </w:rPr>
        <w:t>WHEREAS,</w:t>
      </w:r>
      <w:r>
        <w:rPr>
          <w:b/>
          <w:spacing w:val="-4"/>
          <w:sz w:val="26"/>
        </w:rPr>
        <w:t> </w:t>
      </w:r>
      <w:r>
        <w:rPr>
          <w:sz w:val="26"/>
        </w:rPr>
        <w:t>on</w:t>
      </w:r>
      <w:r>
        <w:rPr>
          <w:spacing w:val="-1"/>
          <w:sz w:val="26"/>
        </w:rPr>
        <w:t> </w:t>
      </w:r>
      <w:r>
        <w:rPr>
          <w:sz w:val="26"/>
        </w:rPr>
        <w:t>March</w:t>
      </w:r>
      <w:r>
        <w:rPr>
          <w:spacing w:val="-4"/>
          <w:sz w:val="26"/>
        </w:rPr>
        <w:t> </w:t>
      </w:r>
      <w:r>
        <w:rPr>
          <w:sz w:val="26"/>
        </w:rPr>
        <w:t>8,</w:t>
      </w:r>
      <w:r>
        <w:rPr>
          <w:spacing w:val="-4"/>
          <w:sz w:val="26"/>
        </w:rPr>
        <w:t> </w:t>
      </w:r>
      <w:r>
        <w:rPr>
          <w:sz w:val="26"/>
        </w:rPr>
        <w:t>2023,</w:t>
      </w:r>
      <w:r>
        <w:rPr>
          <w:spacing w:val="-1"/>
          <w:sz w:val="26"/>
        </w:rPr>
        <w:t> </w:t>
      </w:r>
      <w:r>
        <w:rPr>
          <w:sz w:val="26"/>
        </w:rPr>
        <w:t>the</w:t>
      </w:r>
      <w:r>
        <w:rPr>
          <w:spacing w:val="-4"/>
          <w:sz w:val="26"/>
        </w:rPr>
        <w:t> </w:t>
      </w:r>
      <w:r>
        <w:rPr>
          <w:sz w:val="26"/>
        </w:rPr>
        <w:t>Council</w:t>
      </w:r>
      <w:r>
        <w:rPr>
          <w:spacing w:val="-1"/>
          <w:sz w:val="26"/>
        </w:rPr>
        <w:t> </w:t>
      </w:r>
      <w:r>
        <w:rPr>
          <w:sz w:val="26"/>
        </w:rPr>
        <w:t>of</w:t>
      </w:r>
      <w:r>
        <w:rPr>
          <w:spacing w:val="-4"/>
          <w:sz w:val="26"/>
        </w:rPr>
        <w:t> </w:t>
      </w:r>
      <w:r>
        <w:rPr>
          <w:sz w:val="26"/>
        </w:rPr>
        <w:t>the</w:t>
      </w:r>
      <w:r>
        <w:rPr>
          <w:spacing w:val="-4"/>
          <w:sz w:val="26"/>
        </w:rPr>
        <w:t> </w:t>
      </w:r>
      <w:r>
        <w:rPr>
          <w:sz w:val="26"/>
        </w:rPr>
        <w:t>Town</w:t>
      </w:r>
      <w:r>
        <w:rPr>
          <w:spacing w:val="-4"/>
          <w:sz w:val="26"/>
        </w:rPr>
        <w:t> </w:t>
      </w:r>
      <w:r>
        <w:rPr>
          <w:sz w:val="26"/>
        </w:rPr>
        <w:t>of</w:t>
      </w:r>
      <w:r>
        <w:rPr>
          <w:spacing w:val="-4"/>
          <w:sz w:val="26"/>
        </w:rPr>
        <w:t> </w:t>
      </w:r>
      <w:r>
        <w:rPr>
          <w:sz w:val="26"/>
        </w:rPr>
        <w:t>Berwyn</w:t>
      </w:r>
      <w:r>
        <w:rPr>
          <w:spacing w:val="-1"/>
          <w:sz w:val="26"/>
        </w:rPr>
        <w:t> </w:t>
      </w:r>
      <w:r>
        <w:rPr>
          <w:sz w:val="26"/>
        </w:rPr>
        <w:t>Heights</w:t>
      </w:r>
      <w:r>
        <w:rPr>
          <w:spacing w:val="-4"/>
          <w:sz w:val="26"/>
        </w:rPr>
        <w:t> </w:t>
      </w:r>
      <w:r>
        <w:rPr>
          <w:sz w:val="26"/>
        </w:rPr>
        <w:t>approved</w:t>
      </w:r>
      <w:r>
        <w:rPr>
          <w:spacing w:val="-4"/>
          <w:sz w:val="26"/>
        </w:rPr>
        <w:t> </w:t>
      </w:r>
      <w:r>
        <w:rPr>
          <w:sz w:val="26"/>
        </w:rPr>
        <w:t>the hiring of a consultant to administer, manage and facilitate an executive search for a Town Manager for the Town of Berwyn Heights;</w:t>
      </w:r>
    </w:p>
    <w:p>
      <w:pPr>
        <w:pStyle w:val="BodyText"/>
        <w:spacing w:before="1"/>
        <w:rPr>
          <w:sz w:val="26"/>
        </w:rPr>
      </w:pPr>
    </w:p>
    <w:p>
      <w:pPr>
        <w:spacing w:before="0"/>
        <w:ind w:left="492" w:right="987" w:firstLine="0"/>
        <w:jc w:val="both"/>
        <w:rPr>
          <w:sz w:val="26"/>
        </w:rPr>
      </w:pPr>
      <w:r>
        <w:rPr>
          <w:b/>
          <w:sz w:val="26"/>
        </w:rPr>
        <w:t>NOW,</w:t>
      </w:r>
      <w:r>
        <w:rPr>
          <w:b/>
          <w:spacing w:val="-4"/>
          <w:sz w:val="26"/>
        </w:rPr>
        <w:t> </w:t>
      </w:r>
      <w:r>
        <w:rPr>
          <w:b/>
          <w:sz w:val="26"/>
        </w:rPr>
        <w:t>THEREFORE,</w:t>
      </w:r>
      <w:r>
        <w:rPr>
          <w:b/>
          <w:spacing w:val="-4"/>
          <w:sz w:val="26"/>
        </w:rPr>
        <w:t> </w:t>
      </w:r>
      <w:r>
        <w:rPr>
          <w:b/>
          <w:sz w:val="26"/>
        </w:rPr>
        <w:t>BE</w:t>
      </w:r>
      <w:r>
        <w:rPr>
          <w:b/>
          <w:spacing w:val="-4"/>
          <w:sz w:val="26"/>
        </w:rPr>
        <w:t> </w:t>
      </w:r>
      <w:r>
        <w:rPr>
          <w:b/>
          <w:sz w:val="26"/>
        </w:rPr>
        <w:t>IT</w:t>
      </w:r>
      <w:r>
        <w:rPr>
          <w:b/>
          <w:spacing w:val="-1"/>
          <w:sz w:val="26"/>
        </w:rPr>
        <w:t> </w:t>
      </w:r>
      <w:r>
        <w:rPr>
          <w:b/>
          <w:sz w:val="26"/>
        </w:rPr>
        <w:t>ORDAINED</w:t>
      </w:r>
      <w:r>
        <w:rPr>
          <w:b/>
          <w:spacing w:val="-4"/>
          <w:sz w:val="26"/>
        </w:rPr>
        <w:t> </w:t>
      </w:r>
      <w:r>
        <w:rPr>
          <w:sz w:val="26"/>
        </w:rPr>
        <w:t>that</w:t>
      </w:r>
      <w:r>
        <w:rPr>
          <w:spacing w:val="-4"/>
          <w:sz w:val="26"/>
        </w:rPr>
        <w:t> </w:t>
      </w:r>
      <w:r>
        <w:rPr>
          <w:sz w:val="26"/>
        </w:rPr>
        <w:t>the</w:t>
      </w:r>
      <w:r>
        <w:rPr>
          <w:spacing w:val="-4"/>
          <w:sz w:val="26"/>
        </w:rPr>
        <w:t> </w:t>
      </w:r>
      <w:r>
        <w:rPr>
          <w:sz w:val="26"/>
        </w:rPr>
        <w:t>Council</w:t>
      </w:r>
      <w:r>
        <w:rPr>
          <w:spacing w:val="-4"/>
          <w:sz w:val="26"/>
        </w:rPr>
        <w:t> </w:t>
      </w:r>
      <w:r>
        <w:rPr>
          <w:sz w:val="26"/>
        </w:rPr>
        <w:t>of</w:t>
      </w:r>
      <w:r>
        <w:rPr>
          <w:spacing w:val="-4"/>
          <w:sz w:val="26"/>
        </w:rPr>
        <w:t> </w:t>
      </w:r>
      <w:r>
        <w:rPr>
          <w:sz w:val="26"/>
        </w:rPr>
        <w:t>the</w:t>
      </w:r>
      <w:r>
        <w:rPr>
          <w:spacing w:val="-1"/>
          <w:sz w:val="26"/>
        </w:rPr>
        <w:t> </w:t>
      </w:r>
      <w:r>
        <w:rPr>
          <w:sz w:val="26"/>
        </w:rPr>
        <w:t>Town</w:t>
      </w:r>
      <w:r>
        <w:rPr>
          <w:spacing w:val="-4"/>
          <w:sz w:val="26"/>
        </w:rPr>
        <w:t> </w:t>
      </w:r>
      <w:r>
        <w:rPr>
          <w:sz w:val="26"/>
        </w:rPr>
        <w:t>of</w:t>
      </w:r>
      <w:r>
        <w:rPr>
          <w:spacing w:val="-4"/>
          <w:sz w:val="26"/>
        </w:rPr>
        <w:t> </w:t>
      </w:r>
      <w:r>
        <w:rPr>
          <w:sz w:val="26"/>
        </w:rPr>
        <w:t>Berwyn</w:t>
      </w:r>
      <w:r>
        <w:rPr>
          <w:spacing w:val="-1"/>
          <w:sz w:val="26"/>
        </w:rPr>
        <w:t> </w:t>
      </w:r>
      <w:r>
        <w:rPr>
          <w:sz w:val="26"/>
        </w:rPr>
        <w:t>Heights, on</w:t>
      </w:r>
      <w:r>
        <w:rPr>
          <w:spacing w:val="-1"/>
          <w:sz w:val="26"/>
        </w:rPr>
        <w:t> </w:t>
      </w:r>
      <w:r>
        <w:rPr>
          <w:sz w:val="26"/>
        </w:rPr>
        <w:t>this</w:t>
      </w:r>
      <w:r>
        <w:rPr>
          <w:spacing w:val="-1"/>
          <w:sz w:val="26"/>
        </w:rPr>
        <w:t> </w:t>
      </w:r>
      <w:r>
        <w:rPr>
          <w:spacing w:val="80"/>
          <w:sz w:val="26"/>
          <w:u w:val="single"/>
        </w:rPr>
        <w:t>  </w:t>
      </w:r>
      <w:r>
        <w:rPr>
          <w:spacing w:val="-1"/>
          <w:sz w:val="26"/>
        </w:rPr>
        <w:t> </w:t>
      </w:r>
      <w:r>
        <w:rPr>
          <w:sz w:val="26"/>
        </w:rPr>
        <w:t>day</w:t>
      </w:r>
      <w:r>
        <w:rPr>
          <w:spacing w:val="-1"/>
          <w:sz w:val="26"/>
        </w:rPr>
        <w:t> </w:t>
      </w:r>
      <w:r>
        <w:rPr>
          <w:sz w:val="26"/>
        </w:rPr>
        <w:t>of April,</w:t>
      </w:r>
      <w:r>
        <w:rPr>
          <w:spacing w:val="-1"/>
          <w:sz w:val="26"/>
        </w:rPr>
        <w:t> </w:t>
      </w:r>
      <w:r>
        <w:rPr>
          <w:sz w:val="26"/>
        </w:rPr>
        <w:t>2023,</w:t>
      </w:r>
      <w:r>
        <w:rPr>
          <w:spacing w:val="-1"/>
          <w:sz w:val="26"/>
        </w:rPr>
        <w:t> </w:t>
      </w:r>
      <w:r>
        <w:rPr>
          <w:sz w:val="26"/>
        </w:rPr>
        <w:t>hereby</w:t>
      </w:r>
      <w:r>
        <w:rPr>
          <w:spacing w:val="-1"/>
          <w:sz w:val="26"/>
        </w:rPr>
        <w:t> </w:t>
      </w:r>
      <w:r>
        <w:rPr>
          <w:sz w:val="26"/>
        </w:rPr>
        <w:t>amends the</w:t>
      </w:r>
      <w:r>
        <w:rPr>
          <w:spacing w:val="-1"/>
          <w:sz w:val="26"/>
        </w:rPr>
        <w:t> </w:t>
      </w:r>
      <w:r>
        <w:rPr>
          <w:sz w:val="26"/>
        </w:rPr>
        <w:t>Fiscal Year</w:t>
      </w:r>
      <w:r>
        <w:rPr>
          <w:spacing w:val="-1"/>
          <w:sz w:val="26"/>
        </w:rPr>
        <w:t> </w:t>
      </w:r>
      <w:r>
        <w:rPr>
          <w:sz w:val="26"/>
        </w:rPr>
        <w:t>2023 Budget</w:t>
      </w:r>
      <w:r>
        <w:rPr>
          <w:spacing w:val="-1"/>
          <w:sz w:val="26"/>
        </w:rPr>
        <w:t> </w:t>
      </w:r>
      <w:r>
        <w:rPr>
          <w:sz w:val="26"/>
        </w:rPr>
        <w:t>by authorizing the </w:t>
      </w:r>
      <w:r>
        <w:rPr>
          <w:spacing w:val="-2"/>
          <w:sz w:val="26"/>
        </w:rPr>
        <w:t>following:</w:t>
      </w:r>
    </w:p>
    <w:p>
      <w:pPr>
        <w:pStyle w:val="BodyText"/>
        <w:spacing w:before="11"/>
        <w:rPr>
          <w:sz w:val="25"/>
        </w:rPr>
      </w:pPr>
    </w:p>
    <w:p>
      <w:pPr>
        <w:pStyle w:val="ListParagraph"/>
        <w:numPr>
          <w:ilvl w:val="0"/>
          <w:numId w:val="2"/>
        </w:numPr>
        <w:tabs>
          <w:tab w:pos="1213" w:val="left" w:leader="none"/>
        </w:tabs>
        <w:spacing w:line="240" w:lineRule="auto" w:before="0" w:after="0"/>
        <w:ind w:left="1212" w:right="1244" w:hanging="361"/>
        <w:jc w:val="left"/>
        <w:rPr>
          <w:sz w:val="26"/>
        </w:rPr>
      </w:pPr>
      <w:r>
        <w:rPr>
          <w:sz w:val="26"/>
        </w:rPr>
        <w:t>Transfer $44,076 from the Town of Berwyn Heights’ </w:t>
      </w:r>
      <w:r>
        <w:rPr>
          <w:i/>
          <w:sz w:val="26"/>
        </w:rPr>
        <w:t>General Fund Reserve </w:t>
      </w:r>
      <w:r>
        <w:rPr>
          <w:sz w:val="26"/>
        </w:rPr>
        <w:t>to the Town’s</w:t>
      </w:r>
      <w:r>
        <w:rPr>
          <w:spacing w:val="-5"/>
          <w:sz w:val="26"/>
        </w:rPr>
        <w:t> </w:t>
      </w:r>
      <w:r>
        <w:rPr>
          <w:sz w:val="26"/>
        </w:rPr>
        <w:t>FY2023</w:t>
      </w:r>
      <w:r>
        <w:rPr>
          <w:spacing w:val="-2"/>
          <w:sz w:val="26"/>
        </w:rPr>
        <w:t> </w:t>
      </w:r>
      <w:r>
        <w:rPr>
          <w:sz w:val="26"/>
        </w:rPr>
        <w:t>General</w:t>
      </w:r>
      <w:r>
        <w:rPr>
          <w:spacing w:val="-5"/>
          <w:sz w:val="26"/>
        </w:rPr>
        <w:t> </w:t>
      </w:r>
      <w:r>
        <w:rPr>
          <w:sz w:val="26"/>
        </w:rPr>
        <w:t>Fund,</w:t>
      </w:r>
      <w:r>
        <w:rPr>
          <w:spacing w:val="-5"/>
          <w:sz w:val="26"/>
        </w:rPr>
        <w:t> </w:t>
      </w:r>
      <w:r>
        <w:rPr>
          <w:sz w:val="26"/>
        </w:rPr>
        <w:t>Town</w:t>
      </w:r>
      <w:r>
        <w:rPr>
          <w:spacing w:val="-5"/>
          <w:sz w:val="26"/>
        </w:rPr>
        <w:t> </w:t>
      </w:r>
      <w:r>
        <w:rPr>
          <w:sz w:val="26"/>
        </w:rPr>
        <w:t>Administration,</w:t>
      </w:r>
      <w:r>
        <w:rPr>
          <w:spacing w:val="-5"/>
          <w:sz w:val="26"/>
        </w:rPr>
        <w:t> </w:t>
      </w:r>
      <w:r>
        <w:rPr>
          <w:sz w:val="26"/>
        </w:rPr>
        <w:t>Salaries</w:t>
      </w:r>
      <w:r>
        <w:rPr>
          <w:spacing w:val="-5"/>
          <w:sz w:val="26"/>
        </w:rPr>
        <w:t> </w:t>
      </w:r>
      <w:r>
        <w:rPr>
          <w:sz w:val="26"/>
        </w:rPr>
        <w:t>(#130-001),</w:t>
      </w:r>
      <w:r>
        <w:rPr>
          <w:spacing w:val="-5"/>
          <w:sz w:val="26"/>
        </w:rPr>
        <w:t> </w:t>
      </w:r>
      <w:r>
        <w:rPr>
          <w:sz w:val="26"/>
        </w:rPr>
        <w:t>to</w:t>
      </w:r>
      <w:r>
        <w:rPr>
          <w:spacing w:val="-5"/>
          <w:sz w:val="26"/>
        </w:rPr>
        <w:t> </w:t>
      </w:r>
      <w:r>
        <w:rPr>
          <w:sz w:val="26"/>
        </w:rPr>
        <w:t>pay</w:t>
      </w:r>
      <w:r>
        <w:rPr>
          <w:spacing w:val="-5"/>
          <w:sz w:val="26"/>
        </w:rPr>
        <w:t> </w:t>
      </w:r>
      <w:r>
        <w:rPr>
          <w:sz w:val="26"/>
        </w:rPr>
        <w:t>for severance pay, and</w:t>
      </w:r>
    </w:p>
    <w:p>
      <w:pPr>
        <w:pStyle w:val="BodyText"/>
        <w:spacing w:before="10"/>
        <w:rPr>
          <w:sz w:val="25"/>
        </w:rPr>
      </w:pPr>
    </w:p>
    <w:p>
      <w:pPr>
        <w:pStyle w:val="ListParagraph"/>
        <w:numPr>
          <w:ilvl w:val="0"/>
          <w:numId w:val="2"/>
        </w:numPr>
        <w:tabs>
          <w:tab w:pos="1213" w:val="left" w:leader="none"/>
        </w:tabs>
        <w:spacing w:line="240" w:lineRule="auto" w:before="1" w:after="0"/>
        <w:ind w:left="1212" w:right="1531" w:hanging="361"/>
        <w:jc w:val="left"/>
        <w:rPr>
          <w:sz w:val="26"/>
        </w:rPr>
      </w:pPr>
      <w:r>
        <w:rPr>
          <w:sz w:val="26"/>
        </w:rPr>
        <w:t>Transfer</w:t>
      </w:r>
      <w:r>
        <w:rPr>
          <w:spacing w:val="-4"/>
          <w:sz w:val="26"/>
        </w:rPr>
        <w:t> </w:t>
      </w:r>
      <w:r>
        <w:rPr>
          <w:sz w:val="26"/>
        </w:rPr>
        <w:t>$25,300</w:t>
      </w:r>
      <w:r>
        <w:rPr>
          <w:spacing w:val="-4"/>
          <w:sz w:val="26"/>
        </w:rPr>
        <w:t> </w:t>
      </w:r>
      <w:r>
        <w:rPr>
          <w:sz w:val="26"/>
        </w:rPr>
        <w:t>from</w:t>
      </w:r>
      <w:r>
        <w:rPr>
          <w:spacing w:val="-1"/>
          <w:sz w:val="26"/>
        </w:rPr>
        <w:t> </w:t>
      </w:r>
      <w:r>
        <w:rPr>
          <w:sz w:val="26"/>
        </w:rPr>
        <w:t>the</w:t>
      </w:r>
      <w:r>
        <w:rPr>
          <w:spacing w:val="-4"/>
          <w:sz w:val="26"/>
        </w:rPr>
        <w:t> </w:t>
      </w:r>
      <w:r>
        <w:rPr>
          <w:sz w:val="26"/>
        </w:rPr>
        <w:t>Town</w:t>
      </w:r>
      <w:r>
        <w:rPr>
          <w:spacing w:val="-4"/>
          <w:sz w:val="26"/>
        </w:rPr>
        <w:t> </w:t>
      </w:r>
      <w:r>
        <w:rPr>
          <w:sz w:val="26"/>
        </w:rPr>
        <w:t>of</w:t>
      </w:r>
      <w:r>
        <w:rPr>
          <w:spacing w:val="-4"/>
          <w:sz w:val="26"/>
        </w:rPr>
        <w:t> </w:t>
      </w:r>
      <w:r>
        <w:rPr>
          <w:sz w:val="26"/>
        </w:rPr>
        <w:t>Berwyn</w:t>
      </w:r>
      <w:r>
        <w:rPr>
          <w:spacing w:val="-4"/>
          <w:sz w:val="26"/>
        </w:rPr>
        <w:t> </w:t>
      </w:r>
      <w:r>
        <w:rPr>
          <w:sz w:val="26"/>
        </w:rPr>
        <w:t>Heights’</w:t>
      </w:r>
      <w:r>
        <w:rPr>
          <w:spacing w:val="-4"/>
          <w:sz w:val="26"/>
        </w:rPr>
        <w:t> </w:t>
      </w:r>
      <w:r>
        <w:rPr>
          <w:i/>
          <w:sz w:val="26"/>
        </w:rPr>
        <w:t>General</w:t>
      </w:r>
      <w:r>
        <w:rPr>
          <w:i/>
          <w:spacing w:val="-4"/>
          <w:sz w:val="26"/>
        </w:rPr>
        <w:t> </w:t>
      </w:r>
      <w:r>
        <w:rPr>
          <w:i/>
          <w:sz w:val="26"/>
        </w:rPr>
        <w:t>Fund</w:t>
      </w:r>
      <w:r>
        <w:rPr>
          <w:i/>
          <w:spacing w:val="-1"/>
          <w:sz w:val="26"/>
        </w:rPr>
        <w:t> </w:t>
      </w:r>
      <w:r>
        <w:rPr>
          <w:i/>
          <w:sz w:val="26"/>
        </w:rPr>
        <w:t>Reserve</w:t>
      </w:r>
      <w:r>
        <w:rPr>
          <w:i/>
          <w:spacing w:val="-4"/>
          <w:sz w:val="26"/>
        </w:rPr>
        <w:t> </w:t>
      </w:r>
      <w:r>
        <w:rPr>
          <w:sz w:val="26"/>
        </w:rPr>
        <w:t>to</w:t>
      </w:r>
      <w:r>
        <w:rPr>
          <w:spacing w:val="-4"/>
          <w:sz w:val="26"/>
        </w:rPr>
        <w:t> </w:t>
      </w:r>
      <w:r>
        <w:rPr>
          <w:sz w:val="26"/>
        </w:rPr>
        <w:t>the Town’s FY2023 General Fund, Town Administration, Miscellaneous (#130-021) account to pay for an executive search consultant.</w:t>
      </w:r>
    </w:p>
    <w:p>
      <w:pPr>
        <w:spacing w:after="0" w:line="240" w:lineRule="auto"/>
        <w:jc w:val="left"/>
        <w:rPr>
          <w:sz w:val="26"/>
        </w:rPr>
        <w:sectPr>
          <w:type w:val="continuous"/>
          <w:pgSz w:w="12240" w:h="15840"/>
          <w:pgMar w:header="0" w:footer="1010" w:top="660" w:bottom="720" w:left="660" w:right="220"/>
        </w:sectPr>
      </w:pPr>
    </w:p>
    <w:p>
      <w:pPr>
        <w:pStyle w:val="BodyText"/>
        <w:spacing w:before="4"/>
        <w:rPr>
          <w:sz w:val="2"/>
        </w:rPr>
      </w:pPr>
    </w:p>
    <w:tbl>
      <w:tblPr>
        <w:tblW w:w="0" w:type="auto"/>
        <w:jc w:val="left"/>
        <w:tblInd w:w="1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1"/>
        <w:gridCol w:w="4781"/>
        <w:gridCol w:w="1339"/>
      </w:tblGrid>
      <w:tr>
        <w:trPr>
          <w:trHeight w:val="302" w:hRule="atLeast"/>
        </w:trPr>
        <w:tc>
          <w:tcPr>
            <w:tcW w:w="1061" w:type="dxa"/>
          </w:tcPr>
          <w:p>
            <w:pPr>
              <w:pStyle w:val="TableParagraph"/>
              <w:rPr>
                <w:rFonts w:ascii="Times New Roman"/>
                <w:sz w:val="22"/>
              </w:rPr>
            </w:pPr>
          </w:p>
        </w:tc>
        <w:tc>
          <w:tcPr>
            <w:tcW w:w="4781" w:type="dxa"/>
          </w:tcPr>
          <w:p>
            <w:pPr>
              <w:pStyle w:val="TableParagraph"/>
              <w:spacing w:line="244" w:lineRule="exact"/>
              <w:ind w:left="112"/>
              <w:rPr>
                <w:rFonts w:ascii="Times New Roman"/>
                <w:b/>
                <w:sz w:val="22"/>
              </w:rPr>
            </w:pPr>
            <w:r>
              <w:rPr>
                <w:rFonts w:ascii="Times New Roman"/>
                <w:b/>
                <w:spacing w:val="-2"/>
                <w:sz w:val="22"/>
              </w:rPr>
              <w:t>EXPENDITURES:</w:t>
            </w:r>
          </w:p>
        </w:tc>
        <w:tc>
          <w:tcPr>
            <w:tcW w:w="1339" w:type="dxa"/>
          </w:tcPr>
          <w:p>
            <w:pPr>
              <w:pStyle w:val="TableParagraph"/>
              <w:rPr>
                <w:rFonts w:ascii="Times New Roman"/>
                <w:sz w:val="22"/>
              </w:rPr>
            </w:pPr>
          </w:p>
        </w:tc>
      </w:tr>
      <w:tr>
        <w:trPr>
          <w:trHeight w:val="302" w:hRule="atLeast"/>
        </w:trPr>
        <w:tc>
          <w:tcPr>
            <w:tcW w:w="1061" w:type="dxa"/>
            <w:tcBorders>
              <w:bottom w:val="single" w:sz="4" w:space="0" w:color="000000"/>
            </w:tcBorders>
          </w:tcPr>
          <w:p>
            <w:pPr>
              <w:pStyle w:val="TableParagraph"/>
              <w:rPr>
                <w:rFonts w:ascii="Times New Roman"/>
                <w:sz w:val="22"/>
              </w:rPr>
            </w:pPr>
          </w:p>
        </w:tc>
        <w:tc>
          <w:tcPr>
            <w:tcW w:w="4781" w:type="dxa"/>
            <w:tcBorders>
              <w:bottom w:val="single" w:sz="4" w:space="0" w:color="000000"/>
            </w:tcBorders>
          </w:tcPr>
          <w:p>
            <w:pPr>
              <w:pStyle w:val="TableParagraph"/>
              <w:spacing w:line="233" w:lineRule="exact" w:before="49"/>
              <w:ind w:left="112"/>
              <w:rPr>
                <w:rFonts w:ascii="Times New Roman"/>
                <w:b/>
                <w:sz w:val="22"/>
              </w:rPr>
            </w:pPr>
            <w:r>
              <w:rPr>
                <w:rFonts w:ascii="Times New Roman"/>
                <w:b/>
                <w:sz w:val="22"/>
              </w:rPr>
              <w:t>Town</w:t>
            </w:r>
            <w:r>
              <w:rPr>
                <w:rFonts w:ascii="Times New Roman"/>
                <w:b/>
                <w:spacing w:val="-1"/>
                <w:sz w:val="22"/>
              </w:rPr>
              <w:t> </w:t>
            </w:r>
            <w:r>
              <w:rPr>
                <w:rFonts w:ascii="Times New Roman"/>
                <w:b/>
                <w:spacing w:val="-2"/>
                <w:sz w:val="22"/>
              </w:rPr>
              <w:t>Administration</w:t>
            </w:r>
          </w:p>
        </w:tc>
        <w:tc>
          <w:tcPr>
            <w:tcW w:w="1339" w:type="dxa"/>
            <w:tcBorders>
              <w:bottom w:val="single" w:sz="4" w:space="0" w:color="000000"/>
            </w:tcBorders>
          </w:tcPr>
          <w:p>
            <w:pPr>
              <w:pStyle w:val="TableParagraph"/>
              <w:rPr>
                <w:rFonts w:ascii="Times New Roman"/>
                <w:sz w:val="22"/>
              </w:rPr>
            </w:pPr>
          </w:p>
        </w:tc>
      </w:tr>
      <w:tr>
        <w:trPr>
          <w:trHeight w:val="364" w:hRule="atLeast"/>
        </w:trPr>
        <w:tc>
          <w:tcPr>
            <w:tcW w:w="1061" w:type="dxa"/>
            <w:tcBorders>
              <w:top w:val="single" w:sz="4" w:space="0" w:color="000000"/>
              <w:left w:val="single" w:sz="4" w:space="0" w:color="000000"/>
              <w:bottom w:val="single" w:sz="4" w:space="0" w:color="000000"/>
              <w:right w:val="single" w:sz="4" w:space="0" w:color="000000"/>
            </w:tcBorders>
          </w:tcPr>
          <w:p>
            <w:pPr>
              <w:pStyle w:val="TableParagraph"/>
              <w:spacing w:line="233" w:lineRule="exact" w:before="106"/>
              <w:ind w:left="154" w:right="145"/>
              <w:jc w:val="center"/>
              <w:rPr>
                <w:rFonts w:ascii="Times New Roman"/>
                <w:sz w:val="22"/>
              </w:rPr>
            </w:pPr>
            <w:r>
              <w:rPr>
                <w:rFonts w:ascii="Times New Roman"/>
                <w:spacing w:val="-2"/>
                <w:sz w:val="22"/>
              </w:rPr>
              <w:t>130-</w:t>
            </w:r>
            <w:r>
              <w:rPr>
                <w:rFonts w:ascii="Times New Roman"/>
                <w:spacing w:val="-5"/>
                <w:sz w:val="22"/>
              </w:rPr>
              <w:t>001</w:t>
            </w:r>
          </w:p>
        </w:tc>
        <w:tc>
          <w:tcPr>
            <w:tcW w:w="4781" w:type="dxa"/>
            <w:tcBorders>
              <w:top w:val="single" w:sz="4" w:space="0" w:color="000000"/>
              <w:left w:val="single" w:sz="4" w:space="0" w:color="000000"/>
              <w:right w:val="single" w:sz="4" w:space="0" w:color="000000"/>
            </w:tcBorders>
          </w:tcPr>
          <w:p>
            <w:pPr>
              <w:pStyle w:val="TableParagraph"/>
              <w:spacing w:line="238" w:lineRule="exact" w:before="106"/>
              <w:ind w:left="107"/>
              <w:rPr>
                <w:rFonts w:ascii="Times New Roman"/>
                <w:sz w:val="22"/>
              </w:rPr>
            </w:pPr>
            <w:r>
              <w:rPr>
                <w:rFonts w:ascii="Times New Roman"/>
                <w:spacing w:val="-2"/>
                <w:sz w:val="22"/>
              </w:rPr>
              <w:t>Salaries</w:t>
            </w:r>
          </w:p>
        </w:tc>
        <w:tc>
          <w:tcPr>
            <w:tcW w:w="1339" w:type="dxa"/>
            <w:tcBorders>
              <w:top w:val="single" w:sz="4" w:space="0" w:color="000000"/>
              <w:left w:val="single" w:sz="4" w:space="0" w:color="000000"/>
              <w:right w:val="single" w:sz="4" w:space="0" w:color="000000"/>
            </w:tcBorders>
          </w:tcPr>
          <w:p>
            <w:pPr>
              <w:pStyle w:val="TableParagraph"/>
              <w:spacing w:line="238" w:lineRule="exact" w:before="106"/>
              <w:ind w:right="96"/>
              <w:jc w:val="right"/>
              <w:rPr>
                <w:rFonts w:ascii="Times New Roman"/>
                <w:sz w:val="22"/>
              </w:rPr>
            </w:pPr>
            <w:r>
              <w:rPr>
                <w:rFonts w:ascii="Times New Roman"/>
                <w:spacing w:val="-2"/>
                <w:sz w:val="22"/>
              </w:rPr>
              <w:t>$44,076</w:t>
            </w:r>
          </w:p>
        </w:tc>
      </w:tr>
      <w:tr>
        <w:trPr>
          <w:trHeight w:val="355" w:hRule="atLeast"/>
        </w:trPr>
        <w:tc>
          <w:tcPr>
            <w:tcW w:w="1061" w:type="dxa"/>
            <w:tcBorders>
              <w:top w:val="single" w:sz="4" w:space="0" w:color="000000"/>
            </w:tcBorders>
          </w:tcPr>
          <w:p>
            <w:pPr>
              <w:pStyle w:val="TableParagraph"/>
              <w:rPr>
                <w:rFonts w:ascii="Times New Roman"/>
                <w:sz w:val="24"/>
              </w:rPr>
            </w:pPr>
          </w:p>
        </w:tc>
        <w:tc>
          <w:tcPr>
            <w:tcW w:w="4781" w:type="dxa"/>
            <w:shd w:val="clear" w:color="auto" w:fill="A9D08E"/>
          </w:tcPr>
          <w:p>
            <w:pPr>
              <w:pStyle w:val="TableParagraph"/>
              <w:spacing w:line="233" w:lineRule="exact" w:before="101"/>
              <w:ind w:left="112"/>
              <w:rPr>
                <w:rFonts w:ascii="Times New Roman"/>
                <w:b/>
                <w:sz w:val="22"/>
              </w:rPr>
            </w:pPr>
            <w:r>
              <w:rPr>
                <w:rFonts w:ascii="Times New Roman"/>
                <w:b/>
                <w:sz w:val="22"/>
              </w:rPr>
              <w:t>Subtotal:</w:t>
            </w:r>
            <w:r>
              <w:rPr>
                <w:rFonts w:ascii="Times New Roman"/>
                <w:b/>
                <w:spacing w:val="-4"/>
                <w:sz w:val="22"/>
              </w:rPr>
              <w:t> </w:t>
            </w:r>
            <w:r>
              <w:rPr>
                <w:rFonts w:ascii="Times New Roman"/>
                <w:b/>
                <w:spacing w:val="-2"/>
                <w:sz w:val="22"/>
              </w:rPr>
              <w:t>Salaries</w:t>
            </w:r>
          </w:p>
        </w:tc>
        <w:tc>
          <w:tcPr>
            <w:tcW w:w="1339" w:type="dxa"/>
            <w:shd w:val="clear" w:color="auto" w:fill="A9D08E"/>
          </w:tcPr>
          <w:p>
            <w:pPr>
              <w:pStyle w:val="TableParagraph"/>
              <w:spacing w:line="233" w:lineRule="exact" w:before="101"/>
              <w:ind w:right="101"/>
              <w:jc w:val="right"/>
              <w:rPr>
                <w:rFonts w:ascii="Times New Roman"/>
                <w:b/>
                <w:sz w:val="22"/>
              </w:rPr>
            </w:pPr>
            <w:r>
              <w:rPr>
                <w:rFonts w:ascii="Times New Roman"/>
                <w:b/>
                <w:spacing w:val="-2"/>
                <w:sz w:val="22"/>
              </w:rPr>
              <w:t>$44,076</w:t>
            </w:r>
          </w:p>
        </w:tc>
      </w:tr>
      <w:tr>
        <w:trPr>
          <w:trHeight w:val="659" w:hRule="atLeast"/>
        </w:trPr>
        <w:tc>
          <w:tcPr>
            <w:tcW w:w="1061" w:type="dxa"/>
            <w:tcBorders>
              <w:bottom w:val="single" w:sz="4" w:space="0" w:color="000000"/>
            </w:tcBorders>
          </w:tcPr>
          <w:p>
            <w:pPr>
              <w:pStyle w:val="TableParagraph"/>
              <w:rPr>
                <w:rFonts w:ascii="Times New Roman"/>
                <w:sz w:val="24"/>
              </w:rPr>
            </w:pPr>
          </w:p>
        </w:tc>
        <w:tc>
          <w:tcPr>
            <w:tcW w:w="4781" w:type="dxa"/>
            <w:tcBorders>
              <w:bottom w:val="single" w:sz="4" w:space="0" w:color="000000"/>
            </w:tcBorders>
          </w:tcPr>
          <w:p>
            <w:pPr>
              <w:pStyle w:val="TableParagraph"/>
              <w:spacing w:before="4"/>
              <w:rPr>
                <w:rFonts w:ascii="Times New Roman"/>
                <w:sz w:val="35"/>
              </w:rPr>
            </w:pPr>
          </w:p>
          <w:p>
            <w:pPr>
              <w:pStyle w:val="TableParagraph"/>
              <w:spacing w:line="233" w:lineRule="exact"/>
              <w:ind w:left="112"/>
              <w:rPr>
                <w:rFonts w:ascii="Times New Roman"/>
                <w:b/>
                <w:sz w:val="22"/>
              </w:rPr>
            </w:pPr>
            <w:r>
              <w:rPr>
                <w:rFonts w:ascii="Times New Roman"/>
                <w:b/>
                <w:sz w:val="22"/>
              </w:rPr>
              <w:t>Town</w:t>
            </w:r>
            <w:r>
              <w:rPr>
                <w:rFonts w:ascii="Times New Roman"/>
                <w:b/>
                <w:spacing w:val="-1"/>
                <w:sz w:val="22"/>
              </w:rPr>
              <w:t> </w:t>
            </w:r>
            <w:r>
              <w:rPr>
                <w:rFonts w:ascii="Times New Roman"/>
                <w:b/>
                <w:spacing w:val="-2"/>
                <w:sz w:val="22"/>
              </w:rPr>
              <w:t>Administration</w:t>
            </w:r>
          </w:p>
        </w:tc>
        <w:tc>
          <w:tcPr>
            <w:tcW w:w="1339" w:type="dxa"/>
            <w:tcBorders>
              <w:bottom w:val="single" w:sz="4" w:space="0" w:color="000000"/>
            </w:tcBorders>
          </w:tcPr>
          <w:p>
            <w:pPr>
              <w:pStyle w:val="TableParagraph"/>
              <w:rPr>
                <w:rFonts w:ascii="Times New Roman"/>
                <w:sz w:val="24"/>
              </w:rPr>
            </w:pPr>
          </w:p>
        </w:tc>
      </w:tr>
      <w:tr>
        <w:trPr>
          <w:trHeight w:val="366" w:hRule="atLeast"/>
        </w:trPr>
        <w:tc>
          <w:tcPr>
            <w:tcW w:w="1061" w:type="dxa"/>
            <w:tcBorders>
              <w:top w:val="single" w:sz="4" w:space="0" w:color="000000"/>
              <w:left w:val="single" w:sz="4" w:space="0" w:color="000000"/>
              <w:bottom w:val="single" w:sz="4" w:space="0" w:color="000000"/>
              <w:right w:val="single" w:sz="4" w:space="0" w:color="000000"/>
            </w:tcBorders>
          </w:tcPr>
          <w:p>
            <w:pPr>
              <w:pStyle w:val="TableParagraph"/>
              <w:spacing w:line="236" w:lineRule="exact" w:before="106"/>
              <w:ind w:left="154" w:right="145"/>
              <w:jc w:val="center"/>
              <w:rPr>
                <w:rFonts w:ascii="Times New Roman"/>
                <w:sz w:val="22"/>
              </w:rPr>
            </w:pPr>
            <w:r>
              <w:rPr>
                <w:rFonts w:ascii="Times New Roman"/>
                <w:spacing w:val="-2"/>
                <w:sz w:val="22"/>
              </w:rPr>
              <w:t>130-</w:t>
            </w:r>
            <w:r>
              <w:rPr>
                <w:rFonts w:ascii="Times New Roman"/>
                <w:spacing w:val="-5"/>
                <w:sz w:val="22"/>
              </w:rPr>
              <w:t>021</w:t>
            </w:r>
          </w:p>
        </w:tc>
        <w:tc>
          <w:tcPr>
            <w:tcW w:w="4781" w:type="dxa"/>
            <w:tcBorders>
              <w:top w:val="single" w:sz="4" w:space="0" w:color="000000"/>
              <w:left w:val="single" w:sz="4" w:space="0" w:color="000000"/>
              <w:right w:val="single" w:sz="4" w:space="0" w:color="000000"/>
            </w:tcBorders>
          </w:tcPr>
          <w:p>
            <w:pPr>
              <w:pStyle w:val="TableParagraph"/>
              <w:spacing w:line="240" w:lineRule="exact" w:before="106"/>
              <w:ind w:left="107"/>
              <w:rPr>
                <w:rFonts w:ascii="Times New Roman"/>
                <w:sz w:val="22"/>
              </w:rPr>
            </w:pPr>
            <w:r>
              <w:rPr>
                <w:rFonts w:ascii="Times New Roman"/>
                <w:spacing w:val="-2"/>
                <w:sz w:val="22"/>
              </w:rPr>
              <w:t>Miscellaneous</w:t>
            </w:r>
          </w:p>
        </w:tc>
        <w:tc>
          <w:tcPr>
            <w:tcW w:w="1339" w:type="dxa"/>
            <w:tcBorders>
              <w:top w:val="single" w:sz="4" w:space="0" w:color="000000"/>
              <w:left w:val="single" w:sz="4" w:space="0" w:color="000000"/>
              <w:right w:val="single" w:sz="4" w:space="0" w:color="000000"/>
            </w:tcBorders>
          </w:tcPr>
          <w:p>
            <w:pPr>
              <w:pStyle w:val="TableParagraph"/>
              <w:spacing w:line="240" w:lineRule="exact" w:before="106"/>
              <w:ind w:right="96"/>
              <w:jc w:val="right"/>
              <w:rPr>
                <w:rFonts w:ascii="Times New Roman"/>
                <w:sz w:val="22"/>
              </w:rPr>
            </w:pPr>
            <w:r>
              <w:rPr>
                <w:rFonts w:ascii="Times New Roman"/>
                <w:spacing w:val="-2"/>
                <w:sz w:val="22"/>
              </w:rPr>
              <w:t>$25,300</w:t>
            </w:r>
          </w:p>
        </w:tc>
      </w:tr>
      <w:tr>
        <w:trPr>
          <w:trHeight w:val="629" w:hRule="atLeast"/>
        </w:trPr>
        <w:tc>
          <w:tcPr>
            <w:tcW w:w="1061" w:type="dxa"/>
            <w:tcBorders>
              <w:top w:val="single" w:sz="4" w:space="0" w:color="000000"/>
            </w:tcBorders>
          </w:tcPr>
          <w:p>
            <w:pPr>
              <w:pStyle w:val="TableParagraph"/>
              <w:rPr>
                <w:rFonts w:ascii="Times New Roman"/>
                <w:sz w:val="24"/>
              </w:rPr>
            </w:pPr>
          </w:p>
        </w:tc>
        <w:tc>
          <w:tcPr>
            <w:tcW w:w="4781" w:type="dxa"/>
            <w:shd w:val="clear" w:color="auto" w:fill="A9D08E"/>
          </w:tcPr>
          <w:p>
            <w:pPr>
              <w:pStyle w:val="TableParagraph"/>
              <w:spacing w:before="4"/>
              <w:rPr>
                <w:rFonts w:ascii="Times New Roman"/>
                <w:sz w:val="21"/>
              </w:rPr>
            </w:pPr>
          </w:p>
          <w:p>
            <w:pPr>
              <w:pStyle w:val="TableParagraph"/>
              <w:ind w:left="112"/>
              <w:rPr>
                <w:rFonts w:ascii="Times New Roman"/>
                <w:b/>
                <w:sz w:val="22"/>
              </w:rPr>
            </w:pPr>
            <w:r>
              <w:rPr>
                <w:rFonts w:ascii="Times New Roman"/>
                <w:b/>
                <w:sz w:val="22"/>
              </w:rPr>
              <w:t>Subtotal:</w:t>
            </w:r>
            <w:r>
              <w:rPr>
                <w:rFonts w:ascii="Times New Roman"/>
                <w:b/>
                <w:spacing w:val="-7"/>
                <w:sz w:val="22"/>
              </w:rPr>
              <w:t> </w:t>
            </w:r>
            <w:r>
              <w:rPr>
                <w:rFonts w:ascii="Times New Roman"/>
                <w:b/>
                <w:spacing w:val="-2"/>
                <w:sz w:val="22"/>
              </w:rPr>
              <w:t>Miscellaneous</w:t>
            </w:r>
          </w:p>
        </w:tc>
        <w:tc>
          <w:tcPr>
            <w:tcW w:w="1339" w:type="dxa"/>
            <w:shd w:val="clear" w:color="auto" w:fill="A9D08E"/>
          </w:tcPr>
          <w:p>
            <w:pPr>
              <w:pStyle w:val="TableParagraph"/>
              <w:spacing w:before="4"/>
              <w:rPr>
                <w:rFonts w:ascii="Times New Roman"/>
                <w:sz w:val="21"/>
              </w:rPr>
            </w:pPr>
          </w:p>
          <w:p>
            <w:pPr>
              <w:pStyle w:val="TableParagraph"/>
              <w:ind w:right="101"/>
              <w:jc w:val="right"/>
              <w:rPr>
                <w:rFonts w:ascii="Times New Roman"/>
                <w:b/>
                <w:sz w:val="22"/>
              </w:rPr>
            </w:pPr>
            <w:r>
              <w:rPr>
                <w:rFonts w:ascii="Times New Roman"/>
                <w:b/>
                <w:spacing w:val="-2"/>
                <w:sz w:val="22"/>
              </w:rPr>
              <w:t>$25,300</w:t>
            </w:r>
          </w:p>
        </w:tc>
      </w:tr>
      <w:tr>
        <w:trPr>
          <w:trHeight w:val="375" w:hRule="atLeast"/>
        </w:trPr>
        <w:tc>
          <w:tcPr>
            <w:tcW w:w="1061" w:type="dxa"/>
          </w:tcPr>
          <w:p>
            <w:pPr>
              <w:pStyle w:val="TableParagraph"/>
              <w:rPr>
                <w:rFonts w:ascii="Times New Roman"/>
                <w:sz w:val="24"/>
              </w:rPr>
            </w:pPr>
          </w:p>
        </w:tc>
        <w:tc>
          <w:tcPr>
            <w:tcW w:w="4781" w:type="dxa"/>
            <w:shd w:val="clear" w:color="auto" w:fill="A9D08E"/>
          </w:tcPr>
          <w:p>
            <w:pPr>
              <w:pStyle w:val="TableParagraph"/>
              <w:spacing w:line="233" w:lineRule="exact" w:before="122"/>
              <w:ind w:left="112"/>
              <w:rPr>
                <w:rFonts w:ascii="Times New Roman"/>
                <w:b/>
                <w:sz w:val="22"/>
              </w:rPr>
            </w:pPr>
            <w:r>
              <w:rPr>
                <w:rFonts w:ascii="Times New Roman"/>
                <w:b/>
                <w:sz w:val="22"/>
              </w:rPr>
              <w:t>TOTAL</w:t>
            </w:r>
            <w:r>
              <w:rPr>
                <w:rFonts w:ascii="Times New Roman"/>
                <w:b/>
                <w:spacing w:val="-4"/>
                <w:sz w:val="22"/>
              </w:rPr>
              <w:t> </w:t>
            </w:r>
            <w:r>
              <w:rPr>
                <w:rFonts w:ascii="Times New Roman"/>
                <w:b/>
                <w:spacing w:val="-2"/>
                <w:sz w:val="22"/>
              </w:rPr>
              <w:t>TRANSFERRED</w:t>
            </w:r>
          </w:p>
        </w:tc>
        <w:tc>
          <w:tcPr>
            <w:tcW w:w="1339" w:type="dxa"/>
            <w:shd w:val="clear" w:color="auto" w:fill="A9D08E"/>
          </w:tcPr>
          <w:p>
            <w:pPr>
              <w:pStyle w:val="TableParagraph"/>
              <w:spacing w:line="233" w:lineRule="exact" w:before="122"/>
              <w:ind w:right="101"/>
              <w:jc w:val="right"/>
              <w:rPr>
                <w:rFonts w:ascii="Times New Roman"/>
                <w:b/>
                <w:sz w:val="22"/>
              </w:rPr>
            </w:pPr>
            <w:r>
              <w:rPr>
                <w:rFonts w:ascii="Times New Roman"/>
                <w:b/>
                <w:spacing w:val="-2"/>
                <w:sz w:val="22"/>
              </w:rPr>
              <w:t>$69,376</w:t>
            </w:r>
          </w:p>
        </w:tc>
      </w:tr>
    </w:tbl>
    <w:p>
      <w:pPr>
        <w:pStyle w:val="BodyText"/>
        <w:spacing w:before="8"/>
        <w:rPr>
          <w:sz w:val="18"/>
        </w:rPr>
      </w:pPr>
    </w:p>
    <w:p>
      <w:pPr>
        <w:spacing w:before="89"/>
        <w:ind w:left="491" w:right="827" w:firstLine="0"/>
        <w:jc w:val="left"/>
        <w:rPr>
          <w:sz w:val="26"/>
        </w:rPr>
      </w:pPr>
      <w:r>
        <w:rPr>
          <w:b/>
          <w:sz w:val="26"/>
        </w:rPr>
        <w:t>BE IT FURTHER ORDAINED </w:t>
      </w:r>
      <w:r>
        <w:rPr>
          <w:sz w:val="26"/>
        </w:rPr>
        <w:t>that if any sections or provisions or parts of this Ordinance shall be adjudicated to be invalid or unconstitutional by a court of competent jurisdiction, such invalidity</w:t>
      </w:r>
      <w:r>
        <w:rPr>
          <w:spacing w:val="-1"/>
          <w:sz w:val="26"/>
        </w:rPr>
        <w:t> </w:t>
      </w:r>
      <w:r>
        <w:rPr>
          <w:sz w:val="26"/>
        </w:rPr>
        <w:t>or</w:t>
      </w:r>
      <w:r>
        <w:rPr>
          <w:spacing w:val="-4"/>
          <w:sz w:val="26"/>
        </w:rPr>
        <w:t> </w:t>
      </w:r>
      <w:r>
        <w:rPr>
          <w:sz w:val="26"/>
        </w:rPr>
        <w:t>unconstitutionality</w:t>
      </w:r>
      <w:r>
        <w:rPr>
          <w:spacing w:val="-4"/>
          <w:sz w:val="26"/>
        </w:rPr>
        <w:t> </w:t>
      </w:r>
      <w:r>
        <w:rPr>
          <w:sz w:val="26"/>
        </w:rPr>
        <w:t>shall</w:t>
      </w:r>
      <w:r>
        <w:rPr>
          <w:spacing w:val="-4"/>
          <w:sz w:val="26"/>
        </w:rPr>
        <w:t> </w:t>
      </w:r>
      <w:r>
        <w:rPr>
          <w:sz w:val="26"/>
        </w:rPr>
        <w:t>not</w:t>
      </w:r>
      <w:r>
        <w:rPr>
          <w:spacing w:val="-1"/>
          <w:sz w:val="26"/>
        </w:rPr>
        <w:t> </w:t>
      </w:r>
      <w:r>
        <w:rPr>
          <w:sz w:val="26"/>
        </w:rPr>
        <w:t>affect</w:t>
      </w:r>
      <w:r>
        <w:rPr>
          <w:spacing w:val="-4"/>
          <w:sz w:val="26"/>
        </w:rPr>
        <w:t> </w:t>
      </w:r>
      <w:r>
        <w:rPr>
          <w:sz w:val="26"/>
        </w:rPr>
        <w:t>the</w:t>
      </w:r>
      <w:r>
        <w:rPr>
          <w:spacing w:val="-4"/>
          <w:sz w:val="26"/>
        </w:rPr>
        <w:t> </w:t>
      </w:r>
      <w:r>
        <w:rPr>
          <w:sz w:val="26"/>
        </w:rPr>
        <w:t>validity</w:t>
      </w:r>
      <w:r>
        <w:rPr>
          <w:spacing w:val="-4"/>
          <w:sz w:val="26"/>
        </w:rPr>
        <w:t> </w:t>
      </w:r>
      <w:r>
        <w:rPr>
          <w:sz w:val="26"/>
        </w:rPr>
        <w:t>of</w:t>
      </w:r>
      <w:r>
        <w:rPr>
          <w:spacing w:val="-4"/>
          <w:sz w:val="26"/>
        </w:rPr>
        <w:t> </w:t>
      </w:r>
      <w:r>
        <w:rPr>
          <w:sz w:val="26"/>
        </w:rPr>
        <w:t>this</w:t>
      </w:r>
      <w:r>
        <w:rPr>
          <w:spacing w:val="-4"/>
          <w:sz w:val="26"/>
        </w:rPr>
        <w:t> </w:t>
      </w:r>
      <w:r>
        <w:rPr>
          <w:sz w:val="26"/>
        </w:rPr>
        <w:t>Ordinance</w:t>
      </w:r>
      <w:r>
        <w:rPr>
          <w:spacing w:val="-4"/>
          <w:sz w:val="26"/>
        </w:rPr>
        <w:t> </w:t>
      </w:r>
      <w:r>
        <w:rPr>
          <w:sz w:val="26"/>
        </w:rPr>
        <w:t>as</w:t>
      </w:r>
      <w:r>
        <w:rPr>
          <w:spacing w:val="-4"/>
          <w:sz w:val="26"/>
        </w:rPr>
        <w:t> </w:t>
      </w:r>
      <w:r>
        <w:rPr>
          <w:sz w:val="26"/>
        </w:rPr>
        <w:t>a</w:t>
      </w:r>
      <w:r>
        <w:rPr>
          <w:spacing w:val="-1"/>
          <w:sz w:val="26"/>
        </w:rPr>
        <w:t> </w:t>
      </w:r>
      <w:r>
        <w:rPr>
          <w:sz w:val="26"/>
        </w:rPr>
        <w:t>whole</w:t>
      </w:r>
      <w:r>
        <w:rPr>
          <w:spacing w:val="-4"/>
          <w:sz w:val="26"/>
        </w:rPr>
        <w:t> </w:t>
      </w:r>
      <w:r>
        <w:rPr>
          <w:sz w:val="26"/>
        </w:rPr>
        <w:t>or</w:t>
      </w:r>
      <w:r>
        <w:rPr>
          <w:spacing w:val="-4"/>
          <w:sz w:val="26"/>
        </w:rPr>
        <w:t> </w:t>
      </w:r>
      <w:r>
        <w:rPr>
          <w:sz w:val="26"/>
        </w:rPr>
        <w:t>any other section or provision or part thereof; and</w:t>
      </w:r>
    </w:p>
    <w:p>
      <w:pPr>
        <w:spacing w:before="184"/>
        <w:ind w:left="492" w:right="983" w:firstLine="0"/>
        <w:jc w:val="left"/>
        <w:rPr>
          <w:sz w:val="26"/>
        </w:rPr>
      </w:pPr>
      <w:r>
        <w:rPr>
          <w:b/>
          <w:sz w:val="26"/>
        </w:rPr>
        <w:t>BE IT FURTHER ORDAINED </w:t>
      </w:r>
      <w:r>
        <w:rPr>
          <w:sz w:val="26"/>
        </w:rPr>
        <w:t>by the Town Council of the Town of Berwyn Heights that this</w:t>
      </w:r>
      <w:r>
        <w:rPr>
          <w:spacing w:val="-3"/>
          <w:sz w:val="26"/>
        </w:rPr>
        <w:t> </w:t>
      </w:r>
      <w:r>
        <w:rPr>
          <w:sz w:val="26"/>
        </w:rPr>
        <w:t>Ordinance</w:t>
      </w:r>
      <w:r>
        <w:rPr>
          <w:spacing w:val="-3"/>
          <w:sz w:val="26"/>
        </w:rPr>
        <w:t> </w:t>
      </w:r>
      <w:r>
        <w:rPr>
          <w:sz w:val="26"/>
        </w:rPr>
        <w:t>shall</w:t>
      </w:r>
      <w:r>
        <w:rPr>
          <w:spacing w:val="-3"/>
          <w:sz w:val="26"/>
        </w:rPr>
        <w:t> </w:t>
      </w:r>
      <w:r>
        <w:rPr>
          <w:sz w:val="26"/>
        </w:rPr>
        <w:t>become</w:t>
      </w:r>
      <w:r>
        <w:rPr>
          <w:spacing w:val="-3"/>
          <w:sz w:val="26"/>
        </w:rPr>
        <w:t> </w:t>
      </w:r>
      <w:r>
        <w:rPr>
          <w:sz w:val="26"/>
        </w:rPr>
        <w:t>effective</w:t>
      </w:r>
      <w:r>
        <w:rPr>
          <w:spacing w:val="-3"/>
          <w:sz w:val="26"/>
        </w:rPr>
        <w:t> </w:t>
      </w:r>
      <w:r>
        <w:rPr>
          <w:sz w:val="26"/>
        </w:rPr>
        <w:t>on</w:t>
      </w:r>
      <w:r>
        <w:rPr>
          <w:spacing w:val="-3"/>
          <w:sz w:val="26"/>
        </w:rPr>
        <w:t> </w:t>
      </w:r>
      <w:r>
        <w:rPr>
          <w:sz w:val="26"/>
        </w:rPr>
        <w:t>May 30,</w:t>
      </w:r>
      <w:r>
        <w:rPr>
          <w:spacing w:val="-3"/>
          <w:sz w:val="26"/>
        </w:rPr>
        <w:t> </w:t>
      </w:r>
      <w:r>
        <w:rPr>
          <w:sz w:val="26"/>
        </w:rPr>
        <w:t>2023, which</w:t>
      </w:r>
      <w:r>
        <w:rPr>
          <w:spacing w:val="-3"/>
          <w:sz w:val="26"/>
        </w:rPr>
        <w:t> </w:t>
      </w:r>
      <w:r>
        <w:rPr>
          <w:sz w:val="26"/>
        </w:rPr>
        <w:t>is</w:t>
      </w:r>
      <w:r>
        <w:rPr>
          <w:spacing w:val="-3"/>
          <w:sz w:val="26"/>
        </w:rPr>
        <w:t> </w:t>
      </w:r>
      <w:r>
        <w:rPr>
          <w:sz w:val="26"/>
        </w:rPr>
        <w:t>twenty</w:t>
      </w:r>
      <w:r>
        <w:rPr>
          <w:spacing w:val="-3"/>
          <w:sz w:val="26"/>
        </w:rPr>
        <w:t> </w:t>
      </w:r>
      <w:r>
        <w:rPr>
          <w:sz w:val="26"/>
        </w:rPr>
        <w:t>days</w:t>
      </w:r>
      <w:r>
        <w:rPr>
          <w:spacing w:val="-3"/>
          <w:sz w:val="26"/>
        </w:rPr>
        <w:t> </w:t>
      </w:r>
      <w:r>
        <w:rPr>
          <w:sz w:val="26"/>
        </w:rPr>
        <w:t>after</w:t>
      </w:r>
      <w:r>
        <w:rPr>
          <w:spacing w:val="-3"/>
          <w:sz w:val="26"/>
        </w:rPr>
        <w:t> </w:t>
      </w:r>
      <w:r>
        <w:rPr>
          <w:sz w:val="26"/>
        </w:rPr>
        <w:t>its</w:t>
      </w:r>
      <w:r>
        <w:rPr>
          <w:spacing w:val="-3"/>
          <w:sz w:val="26"/>
        </w:rPr>
        <w:t> </w:t>
      </w:r>
      <w:r>
        <w:rPr>
          <w:sz w:val="26"/>
        </w:rPr>
        <w:t>passage, and after having been read at two (2) successive Public Meetings (at the April 26, 2023 Meeting and at the May 10, 2023 Town Meeting), pursuant to Section 311 of the Town Charter, if not petitioned to referendum. If a petition is filed, this Ordinance shall be held in abeyance pending the outcome of a special election.</w:t>
      </w:r>
    </w:p>
    <w:p>
      <w:pPr>
        <w:pStyle w:val="BodyText"/>
        <w:rPr>
          <w:sz w:val="28"/>
        </w:rPr>
      </w:pPr>
    </w:p>
    <w:p>
      <w:pPr>
        <w:pStyle w:val="BodyText"/>
        <w:rPr>
          <w:sz w:val="28"/>
        </w:rPr>
      </w:pPr>
    </w:p>
    <w:p>
      <w:pPr>
        <w:pStyle w:val="Heading8"/>
        <w:spacing w:before="195"/>
        <w:ind w:left="4812"/>
        <w:rPr>
          <w:rFonts w:ascii="Times New Roman"/>
        </w:rPr>
      </w:pPr>
      <w:r>
        <w:rPr>
          <w:rFonts w:ascii="Times New Roman"/>
        </w:rPr>
        <w:t>Resolved</w:t>
      </w:r>
      <w:r>
        <w:rPr>
          <w:rFonts w:ascii="Times New Roman"/>
          <w:spacing w:val="-6"/>
        </w:rPr>
        <w:t> </w:t>
      </w:r>
      <w:r>
        <w:rPr>
          <w:rFonts w:ascii="Times New Roman"/>
        </w:rPr>
        <w:t>by</w:t>
      </w:r>
      <w:r>
        <w:rPr>
          <w:rFonts w:ascii="Times New Roman"/>
          <w:spacing w:val="-8"/>
        </w:rPr>
        <w:t> </w:t>
      </w:r>
      <w:r>
        <w:rPr>
          <w:rFonts w:ascii="Times New Roman"/>
        </w:rPr>
        <w:t>the</w:t>
      </w:r>
      <w:r>
        <w:rPr>
          <w:rFonts w:ascii="Times New Roman"/>
          <w:spacing w:val="-5"/>
        </w:rPr>
        <w:t> </w:t>
      </w:r>
      <w:r>
        <w:rPr>
          <w:rFonts w:ascii="Times New Roman"/>
        </w:rPr>
        <w:t>Mayor</w:t>
      </w:r>
      <w:r>
        <w:rPr>
          <w:rFonts w:ascii="Times New Roman"/>
          <w:spacing w:val="-7"/>
        </w:rPr>
        <w:t> </w:t>
      </w:r>
      <w:r>
        <w:rPr>
          <w:rFonts w:ascii="Times New Roman"/>
        </w:rPr>
        <w:t>and</w:t>
      </w:r>
      <w:r>
        <w:rPr>
          <w:rFonts w:ascii="Times New Roman"/>
          <w:spacing w:val="-8"/>
        </w:rPr>
        <w:t> </w:t>
      </w:r>
      <w:r>
        <w:rPr>
          <w:rFonts w:ascii="Times New Roman"/>
        </w:rPr>
        <w:t>Town</w:t>
      </w:r>
      <w:r>
        <w:rPr>
          <w:rFonts w:ascii="Times New Roman"/>
          <w:spacing w:val="-8"/>
        </w:rPr>
        <w:t> </w:t>
      </w:r>
      <w:r>
        <w:rPr>
          <w:rFonts w:ascii="Times New Roman"/>
          <w:spacing w:val="-2"/>
        </w:rPr>
        <w:t>Council</w:t>
      </w:r>
    </w:p>
    <w:p>
      <w:pPr>
        <w:pStyle w:val="BodyText"/>
        <w:rPr>
          <w:b/>
          <w:sz w:val="20"/>
        </w:rPr>
      </w:pPr>
    </w:p>
    <w:p>
      <w:pPr>
        <w:pStyle w:val="BodyText"/>
        <w:rPr>
          <w:b/>
          <w:sz w:val="20"/>
        </w:rPr>
      </w:pPr>
    </w:p>
    <w:p>
      <w:pPr>
        <w:pStyle w:val="BodyText"/>
        <w:rPr>
          <w:b/>
          <w:sz w:val="20"/>
        </w:rPr>
      </w:pPr>
    </w:p>
    <w:p>
      <w:pPr>
        <w:pStyle w:val="BodyText"/>
        <w:spacing w:before="6"/>
        <w:rPr>
          <w:b/>
          <w:sz w:val="11"/>
        </w:rPr>
      </w:pPr>
      <w:r>
        <w:rPr/>
        <w:pict>
          <v:shape style="position:absolute;margin-left:273.656158pt;margin-top:7.824463pt;width:233.9pt;height:.1pt;mso-position-horizontal-relative:page;mso-position-vertical-relative:paragraph;z-index:-15727104;mso-wrap-distance-left:0;mso-wrap-distance-right:0" id="docshape7" coordorigin="5473,156" coordsize="4678,0" path="m5473,156l10151,156e" filled="false" stroked="true" strokeweight=".5184pt" strokecolor="#000000">
            <v:path arrowok="t"/>
            <v:stroke dashstyle="solid"/>
            <w10:wrap type="topAndBottom"/>
          </v:shape>
        </w:pict>
      </w:r>
    </w:p>
    <w:p>
      <w:pPr>
        <w:spacing w:line="286" w:lineRule="exact" w:before="0"/>
        <w:ind w:left="5533" w:right="0" w:firstLine="0"/>
        <w:jc w:val="left"/>
        <w:rPr>
          <w:sz w:val="26"/>
        </w:rPr>
      </w:pPr>
      <w:r>
        <w:rPr>
          <w:sz w:val="26"/>
        </w:rPr>
        <w:t>Jodie</w:t>
      </w:r>
      <w:r>
        <w:rPr>
          <w:spacing w:val="-13"/>
          <w:sz w:val="26"/>
        </w:rPr>
        <w:t> </w:t>
      </w:r>
      <w:r>
        <w:rPr>
          <w:sz w:val="26"/>
        </w:rPr>
        <w:t>Kulpa-Eddy,</w:t>
      </w:r>
      <w:r>
        <w:rPr>
          <w:spacing w:val="-10"/>
          <w:sz w:val="26"/>
        </w:rPr>
        <w:t> </w:t>
      </w:r>
      <w:r>
        <w:rPr>
          <w:spacing w:val="-2"/>
          <w:sz w:val="26"/>
        </w:rPr>
        <w:t>Mayor</w:t>
      </w:r>
    </w:p>
    <w:p>
      <w:pPr>
        <w:pStyle w:val="BodyText"/>
        <w:rPr>
          <w:sz w:val="20"/>
        </w:rPr>
      </w:pPr>
    </w:p>
    <w:p>
      <w:pPr>
        <w:pStyle w:val="BodyText"/>
        <w:spacing w:before="5"/>
        <w:rPr>
          <w:sz w:val="20"/>
        </w:rPr>
      </w:pPr>
    </w:p>
    <w:p>
      <w:pPr>
        <w:pStyle w:val="Heading8"/>
        <w:ind w:left="493"/>
        <w:rPr>
          <w:rFonts w:ascii="Times New Roman"/>
        </w:rPr>
      </w:pPr>
      <w:r>
        <w:rPr>
          <w:rFonts w:ascii="Times New Roman"/>
          <w:spacing w:val="-2"/>
        </w:rPr>
        <w:t>ATTEST:</w:t>
      </w:r>
    </w:p>
    <w:p>
      <w:pPr>
        <w:pStyle w:val="BodyText"/>
        <w:rPr>
          <w:b/>
          <w:sz w:val="20"/>
        </w:rPr>
      </w:pPr>
    </w:p>
    <w:p>
      <w:pPr>
        <w:pStyle w:val="BodyText"/>
        <w:rPr>
          <w:b/>
          <w:sz w:val="20"/>
        </w:rPr>
      </w:pPr>
    </w:p>
    <w:p>
      <w:pPr>
        <w:pStyle w:val="BodyText"/>
        <w:rPr>
          <w:b/>
          <w:sz w:val="20"/>
        </w:rPr>
      </w:pPr>
    </w:p>
    <w:p>
      <w:pPr>
        <w:pStyle w:val="BodyText"/>
        <w:spacing w:before="6"/>
        <w:rPr>
          <w:b/>
          <w:sz w:val="11"/>
        </w:rPr>
      </w:pPr>
      <w:r>
        <w:rPr/>
        <w:pict>
          <v:shape style="position:absolute;margin-left:57.664799pt;margin-top:7.824463pt;width:168.85pt;height:.1pt;mso-position-horizontal-relative:page;mso-position-vertical-relative:paragraph;z-index:-15726592;mso-wrap-distance-left:0;mso-wrap-distance-right:0" id="docshape8" coordorigin="1153,156" coordsize="3377,0" path="m1153,156l4530,156e" filled="false" stroked="true" strokeweight=".5184pt" strokecolor="#000000">
            <v:path arrowok="t"/>
            <v:stroke dashstyle="solid"/>
            <w10:wrap type="topAndBottom"/>
          </v:shape>
        </w:pict>
      </w:r>
    </w:p>
    <w:p>
      <w:pPr>
        <w:spacing w:line="284" w:lineRule="exact" w:before="0"/>
        <w:ind w:left="493" w:right="0" w:firstLine="0"/>
        <w:jc w:val="left"/>
        <w:rPr>
          <w:sz w:val="26"/>
        </w:rPr>
      </w:pPr>
      <w:r>
        <w:rPr>
          <w:sz w:val="26"/>
        </w:rPr>
        <w:t>Melanie</w:t>
      </w:r>
      <w:r>
        <w:rPr>
          <w:spacing w:val="-10"/>
          <w:sz w:val="26"/>
        </w:rPr>
        <w:t> </w:t>
      </w:r>
      <w:r>
        <w:rPr>
          <w:sz w:val="26"/>
        </w:rPr>
        <w:t>Friesen,</w:t>
      </w:r>
      <w:r>
        <w:rPr>
          <w:spacing w:val="-9"/>
          <w:sz w:val="26"/>
        </w:rPr>
        <w:t> </w:t>
      </w:r>
      <w:r>
        <w:rPr>
          <w:sz w:val="26"/>
        </w:rPr>
        <w:t>Town</w:t>
      </w:r>
      <w:r>
        <w:rPr>
          <w:spacing w:val="-7"/>
          <w:sz w:val="26"/>
        </w:rPr>
        <w:t> </w:t>
      </w:r>
      <w:r>
        <w:rPr>
          <w:spacing w:val="-2"/>
          <w:sz w:val="26"/>
        </w:rPr>
        <w:t>Clerk</w:t>
      </w:r>
    </w:p>
    <w:p>
      <w:pPr>
        <w:spacing w:after="0" w:line="284" w:lineRule="exact"/>
        <w:jc w:val="left"/>
        <w:rPr>
          <w:sz w:val="26"/>
        </w:rPr>
        <w:sectPr>
          <w:footerReference w:type="default" r:id="rId9"/>
          <w:pgSz w:w="12240" w:h="15840"/>
          <w:pgMar w:footer="1010" w:header="0" w:top="1240" w:bottom="1200" w:left="660" w:right="220"/>
        </w:sectPr>
      </w:pPr>
    </w:p>
    <w:p>
      <w:pPr>
        <w:pStyle w:val="Heading1"/>
        <w:spacing w:before="174"/>
        <w:ind w:left="3265"/>
      </w:pPr>
      <w:r>
        <w:rPr/>
        <w:drawing>
          <wp:anchor distT="0" distB="0" distL="0" distR="0" allowOverlap="1" layoutInCell="1" locked="0" behindDoc="0" simplePos="0" relativeHeight="15731200">
            <wp:simplePos x="0" y="0"/>
            <wp:positionH relativeFrom="page">
              <wp:posOffset>533400</wp:posOffset>
            </wp:positionH>
            <wp:positionV relativeFrom="paragraph">
              <wp:posOffset>-148</wp:posOffset>
            </wp:positionV>
            <wp:extent cx="1217295" cy="1184909"/>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11" cstate="print"/>
                    <a:stretch>
                      <a:fillRect/>
                    </a:stretch>
                  </pic:blipFill>
                  <pic:spPr>
                    <a:xfrm>
                      <a:off x="0" y="0"/>
                      <a:ext cx="1217295" cy="1184909"/>
                    </a:xfrm>
                    <a:prstGeom prst="rect">
                      <a:avLst/>
                    </a:prstGeom>
                  </pic:spPr>
                </pic:pic>
              </a:graphicData>
            </a:graphic>
          </wp:anchor>
        </w:drawing>
      </w:r>
      <w:bookmarkStart w:name="ORD 187- FY24 Town Budget GF 5-10-23 ML." w:id="8"/>
      <w:bookmarkEnd w:id="8"/>
      <w:r>
        <w:rPr>
          <w:b w:val="0"/>
        </w:rPr>
      </w:r>
      <w:r>
        <w:rPr>
          <w:color w:val="000074"/>
        </w:rPr>
        <w:t>Town of</w:t>
      </w:r>
      <w:r>
        <w:rPr>
          <w:color w:val="000074"/>
          <w:spacing w:val="1"/>
        </w:rPr>
        <w:t> </w:t>
      </w:r>
      <w:r>
        <w:rPr>
          <w:color w:val="000074"/>
        </w:rPr>
        <w:t>Berwyn </w:t>
      </w:r>
      <w:r>
        <w:rPr>
          <w:color w:val="000074"/>
          <w:spacing w:val="-2"/>
        </w:rPr>
        <w:t>Heights</w:t>
      </w:r>
    </w:p>
    <w:p>
      <w:pPr>
        <w:spacing w:before="221"/>
        <w:ind w:left="4222" w:right="691"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597" w:right="0" w:firstLine="0"/>
        <w:jc w:val="left"/>
        <w:rPr>
          <w:rFonts w:ascii="Arial"/>
          <w:sz w:val="22"/>
        </w:rPr>
      </w:pPr>
      <w:r>
        <w:rPr>
          <w:rFonts w:ascii="Arial"/>
          <w:color w:val="000074"/>
          <w:sz w:val="22"/>
        </w:rPr>
        <w:t>Tel.</w:t>
      </w:r>
      <w:r>
        <w:rPr>
          <w:rFonts w:ascii="Arial"/>
          <w:color w:val="000074"/>
          <w:spacing w:val="-4"/>
          <w:sz w:val="22"/>
        </w:rPr>
        <w:t> </w:t>
      </w:r>
      <w:r>
        <w:rPr>
          <w:rFonts w:ascii="Arial"/>
          <w:color w:val="000074"/>
          <w:sz w:val="22"/>
        </w:rPr>
        <w:t>(301)</w:t>
      </w:r>
      <w:r>
        <w:rPr>
          <w:rFonts w:ascii="Arial"/>
          <w:color w:val="000074"/>
          <w:spacing w:val="-3"/>
          <w:sz w:val="22"/>
        </w:rPr>
        <w:t> </w:t>
      </w:r>
      <w:r>
        <w:rPr>
          <w:rFonts w:ascii="Arial"/>
          <w:color w:val="000074"/>
          <w:sz w:val="22"/>
        </w:rPr>
        <w:t>474-</w:t>
      </w:r>
      <w:r>
        <w:rPr>
          <w:rFonts w:ascii="Arial"/>
          <w:color w:val="000074"/>
          <w:spacing w:val="-4"/>
          <w:sz w:val="22"/>
        </w:rPr>
        <w:t>5000</w:t>
      </w:r>
    </w:p>
    <w:p>
      <w:pPr>
        <w:spacing w:before="2"/>
        <w:ind w:left="4597" w:right="0" w:firstLine="0"/>
        <w:jc w:val="left"/>
        <w:rPr>
          <w:rFonts w:ascii="Arial"/>
          <w:sz w:val="22"/>
        </w:rPr>
      </w:pPr>
      <w:r>
        <w:rPr>
          <w:rFonts w:ascii="Arial"/>
          <w:color w:val="000074"/>
          <w:sz w:val="22"/>
        </w:rPr>
        <w:t>Fax</w:t>
      </w:r>
      <w:r>
        <w:rPr>
          <w:rFonts w:ascii="Arial"/>
          <w:color w:val="000074"/>
          <w:spacing w:val="-3"/>
          <w:sz w:val="22"/>
        </w:rPr>
        <w:t> </w:t>
      </w:r>
      <w:r>
        <w:rPr>
          <w:rFonts w:ascii="Arial"/>
          <w:color w:val="000074"/>
          <w:sz w:val="22"/>
        </w:rPr>
        <w:t>(301)</w:t>
      </w:r>
      <w:r>
        <w:rPr>
          <w:rFonts w:ascii="Arial"/>
          <w:color w:val="000074"/>
          <w:spacing w:val="-3"/>
          <w:sz w:val="22"/>
        </w:rPr>
        <w:t> </w:t>
      </w:r>
      <w:r>
        <w:rPr>
          <w:rFonts w:ascii="Arial"/>
          <w:color w:val="000074"/>
          <w:sz w:val="22"/>
        </w:rPr>
        <w:t>474-</w:t>
      </w:r>
      <w:r>
        <w:rPr>
          <w:rFonts w:ascii="Arial"/>
          <w:color w:val="000074"/>
          <w:spacing w:val="-4"/>
          <w:sz w:val="22"/>
        </w:rPr>
        <w:t>5002</w:t>
      </w:r>
    </w:p>
    <w:p>
      <w:pPr>
        <w:spacing w:before="88"/>
        <w:ind w:left="178" w:right="107" w:firstLine="0"/>
        <w:jc w:val="center"/>
        <w:rPr>
          <w:rFonts w:ascii="Arial"/>
          <w:b/>
          <w:sz w:val="20"/>
        </w:rPr>
      </w:pPr>
      <w:r>
        <w:rPr/>
        <w:br w:type="column"/>
      </w:r>
      <w:r>
        <w:rPr>
          <w:rFonts w:ascii="Arial"/>
          <w:b/>
          <w:color w:val="000074"/>
          <w:spacing w:val="-2"/>
          <w:sz w:val="20"/>
        </w:rPr>
        <w:t>MAYOR</w:t>
      </w:r>
    </w:p>
    <w:p>
      <w:pPr>
        <w:spacing w:before="0"/>
        <w:ind w:left="1079" w:right="1007" w:firstLine="0"/>
        <w:jc w:val="center"/>
        <w:rPr>
          <w:rFonts w:ascii="Arial Narrow"/>
          <w:sz w:val="19"/>
        </w:rPr>
      </w:pPr>
      <w:r>
        <w:rPr>
          <w:rFonts w:ascii="Arial Narrow"/>
          <w:color w:val="000074"/>
          <w:spacing w:val="-2"/>
          <w:sz w:val="19"/>
        </w:rPr>
        <w:t>Jodie</w:t>
      </w:r>
      <w:r>
        <w:rPr>
          <w:rFonts w:ascii="Arial Narrow"/>
          <w:color w:val="000074"/>
          <w:spacing w:val="8"/>
          <w:sz w:val="19"/>
        </w:rPr>
        <w:t> </w:t>
      </w:r>
      <w:r>
        <w:rPr>
          <w:rFonts w:ascii="Arial Narrow"/>
          <w:color w:val="000074"/>
          <w:spacing w:val="-2"/>
          <w:sz w:val="19"/>
        </w:rPr>
        <w:t>Kulpa-</w:t>
      </w:r>
      <w:r>
        <w:rPr>
          <w:rFonts w:ascii="Arial Narrow"/>
          <w:color w:val="000074"/>
          <w:spacing w:val="-4"/>
          <w:sz w:val="19"/>
        </w:rPr>
        <w:t>Eddy</w:t>
      </w:r>
    </w:p>
    <w:p>
      <w:pPr>
        <w:spacing w:before="99"/>
        <w:ind w:left="178" w:right="107" w:firstLine="0"/>
        <w:jc w:val="center"/>
        <w:rPr>
          <w:rFonts w:ascii="Arial"/>
          <w:b/>
          <w:sz w:val="20"/>
        </w:rPr>
      </w:pPr>
      <w:r>
        <w:rPr>
          <w:rFonts w:ascii="Arial"/>
          <w:b/>
          <w:color w:val="000074"/>
          <w:spacing w:val="-2"/>
          <w:sz w:val="20"/>
        </w:rPr>
        <w:t>COUNCIL</w:t>
      </w:r>
      <w:r>
        <w:rPr>
          <w:rFonts w:ascii="Arial"/>
          <w:b/>
          <w:color w:val="000074"/>
          <w:spacing w:val="-4"/>
          <w:sz w:val="20"/>
        </w:rPr>
        <w:t> </w:t>
      </w:r>
      <w:r>
        <w:rPr>
          <w:rFonts w:ascii="Arial"/>
          <w:b/>
          <w:color w:val="000074"/>
          <w:spacing w:val="-2"/>
          <w:sz w:val="20"/>
        </w:rPr>
        <w:t>MEMBERS</w:t>
      </w:r>
    </w:p>
    <w:p>
      <w:pPr>
        <w:spacing w:line="259" w:lineRule="auto" w:before="1"/>
        <w:ind w:left="180" w:right="107" w:firstLine="0"/>
        <w:jc w:val="center"/>
        <w:rPr>
          <w:rFonts w:ascii="Arial Narrow"/>
          <w:sz w:val="19"/>
        </w:rPr>
      </w:pPr>
      <w:r>
        <w:rPr>
          <w:rFonts w:ascii="Arial Narrow"/>
          <w:color w:val="000074"/>
          <w:sz w:val="19"/>
        </w:rPr>
        <w:t>Christopher</w:t>
      </w:r>
      <w:r>
        <w:rPr>
          <w:rFonts w:ascii="Arial Narrow"/>
          <w:color w:val="000074"/>
          <w:spacing w:val="-9"/>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9"/>
          <w:sz w:val="19"/>
        </w:rPr>
        <w:t> </w:t>
      </w:r>
      <w:r>
        <w:rPr>
          <w:rFonts w:ascii="Arial Narrow"/>
          <w:color w:val="000074"/>
          <w:sz w:val="19"/>
        </w:rPr>
        <w:t>Pro</w:t>
      </w:r>
      <w:r>
        <w:rPr>
          <w:rFonts w:ascii="Arial Narrow"/>
          <w:color w:val="000074"/>
          <w:spacing w:val="-10"/>
          <w:sz w:val="19"/>
        </w:rPr>
        <w:t> </w:t>
      </w:r>
      <w:r>
        <w:rPr>
          <w:rFonts w:ascii="Arial Narrow"/>
          <w:color w:val="000074"/>
          <w:sz w:val="19"/>
        </w:rPr>
        <w:t>Tem) Shinita Hemby</w:t>
      </w:r>
    </w:p>
    <w:p>
      <w:pPr>
        <w:spacing w:line="259" w:lineRule="auto" w:before="0"/>
        <w:ind w:left="924" w:right="853" w:firstLine="0"/>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59" w:lineRule="auto"/>
        <w:jc w:val="center"/>
        <w:rPr>
          <w:rFonts w:ascii="Arial Narrow"/>
          <w:sz w:val="19"/>
        </w:rPr>
        <w:sectPr>
          <w:footerReference w:type="default" r:id="rId10"/>
          <w:pgSz w:w="12240" w:h="15840"/>
          <w:pgMar w:footer="977" w:header="0" w:top="780" w:bottom="1160" w:left="660" w:right="220"/>
          <w:cols w:num="2" w:equalWidth="0">
            <w:col w:w="7901" w:space="140"/>
            <w:col w:w="3319"/>
          </w:cols>
        </w:sectPr>
      </w:pPr>
    </w:p>
    <w:p>
      <w:pPr>
        <w:pStyle w:val="BodyText"/>
        <w:rPr>
          <w:rFonts w:ascii="Arial Narrow"/>
          <w:sz w:val="20"/>
        </w:rPr>
      </w:pPr>
    </w:p>
    <w:p>
      <w:pPr>
        <w:pStyle w:val="BodyText"/>
        <w:rPr>
          <w:rFonts w:ascii="Arial Narrow"/>
          <w:sz w:val="20"/>
        </w:rPr>
      </w:pPr>
    </w:p>
    <w:p>
      <w:pPr>
        <w:pStyle w:val="Heading4"/>
        <w:spacing w:before="206"/>
        <w:ind w:left="864" w:right="1307"/>
        <w:jc w:val="center"/>
        <w:rPr>
          <w:rFonts w:ascii="Times New Roman" w:hAnsi="Times New Roman"/>
        </w:rPr>
      </w:pPr>
      <w:r>
        <w:rPr>
          <w:rFonts w:ascii="Times New Roman" w:hAnsi="Times New Roman"/>
        </w:rPr>
        <w:t>ORDINANCE</w:t>
      </w:r>
      <w:r>
        <w:rPr>
          <w:rFonts w:ascii="Times New Roman" w:hAnsi="Times New Roman"/>
          <w:spacing w:val="-5"/>
        </w:rPr>
        <w:t> </w:t>
      </w:r>
      <w:r>
        <w:rPr>
          <w:rFonts w:ascii="Times New Roman" w:hAnsi="Times New Roman"/>
        </w:rPr>
        <w:t>187</w:t>
      </w:r>
      <w:r>
        <w:rPr>
          <w:rFonts w:ascii="Times New Roman" w:hAnsi="Times New Roman"/>
          <w:spacing w:val="-7"/>
        </w:rPr>
        <w:t> </w:t>
      </w:r>
      <w:r>
        <w:rPr>
          <w:rFonts w:ascii="Times New Roman" w:hAnsi="Times New Roman"/>
        </w:rPr>
        <w:t>–</w:t>
      </w:r>
      <w:r>
        <w:rPr>
          <w:rFonts w:ascii="Times New Roman" w:hAnsi="Times New Roman"/>
          <w:spacing w:val="-7"/>
        </w:rPr>
        <w:t> </w:t>
      </w:r>
      <w:r>
        <w:rPr>
          <w:rFonts w:ascii="Times New Roman" w:hAnsi="Times New Roman"/>
        </w:rPr>
        <w:t>FY</w:t>
      </w:r>
      <w:r>
        <w:rPr>
          <w:rFonts w:ascii="Times New Roman" w:hAnsi="Times New Roman"/>
          <w:spacing w:val="-9"/>
        </w:rPr>
        <w:t> </w:t>
      </w:r>
      <w:r>
        <w:rPr>
          <w:rFonts w:ascii="Times New Roman" w:hAnsi="Times New Roman"/>
        </w:rPr>
        <w:t>2024</w:t>
      </w:r>
      <w:r>
        <w:rPr>
          <w:rFonts w:ascii="Times New Roman" w:hAnsi="Times New Roman"/>
          <w:spacing w:val="-7"/>
        </w:rPr>
        <w:t> </w:t>
      </w:r>
      <w:r>
        <w:rPr>
          <w:rFonts w:ascii="Times New Roman" w:hAnsi="Times New Roman"/>
        </w:rPr>
        <w:t>TOWN</w:t>
      </w:r>
      <w:r>
        <w:rPr>
          <w:rFonts w:ascii="Times New Roman" w:hAnsi="Times New Roman"/>
          <w:spacing w:val="-7"/>
        </w:rPr>
        <w:t> </w:t>
      </w:r>
      <w:r>
        <w:rPr>
          <w:rFonts w:ascii="Times New Roman" w:hAnsi="Times New Roman"/>
          <w:spacing w:val="-2"/>
        </w:rPr>
        <w:t>BUDGET</w:t>
      </w:r>
    </w:p>
    <w:p>
      <w:pPr>
        <w:pStyle w:val="BodyText"/>
        <w:spacing w:before="1"/>
        <w:rPr>
          <w:b/>
          <w:sz w:val="28"/>
        </w:rPr>
      </w:pPr>
    </w:p>
    <w:p>
      <w:pPr>
        <w:pStyle w:val="BodyText"/>
        <w:tabs>
          <w:tab w:pos="1212" w:val="left" w:leader="none"/>
        </w:tabs>
        <w:ind w:left="1212" w:right="983" w:hanging="721"/>
      </w:pPr>
      <w:r>
        <w:rPr>
          <w:b/>
          <w:spacing w:val="-4"/>
        </w:rPr>
        <w:t>FOR</w:t>
      </w:r>
      <w:r>
        <w:rPr>
          <w:b/>
        </w:rPr>
        <w:tab/>
      </w:r>
      <w:r>
        <w:rPr/>
        <w:t>the purposes of adopting the Town Operating Budget, General Fund, Infrastructure Improvement</w:t>
      </w:r>
      <w:r>
        <w:rPr>
          <w:spacing w:val="-5"/>
        </w:rPr>
        <w:t> </w:t>
      </w:r>
      <w:r>
        <w:rPr/>
        <w:t>Reserve</w:t>
      </w:r>
      <w:r>
        <w:rPr>
          <w:spacing w:val="-6"/>
        </w:rPr>
        <w:t> </w:t>
      </w:r>
      <w:r>
        <w:rPr/>
        <w:t>Fund,</w:t>
      </w:r>
      <w:r>
        <w:rPr>
          <w:spacing w:val="-5"/>
        </w:rPr>
        <w:t> </w:t>
      </w:r>
      <w:r>
        <w:rPr/>
        <w:t>Vehicle</w:t>
      </w:r>
      <w:r>
        <w:rPr>
          <w:spacing w:val="-5"/>
        </w:rPr>
        <w:t> </w:t>
      </w:r>
      <w:r>
        <w:rPr/>
        <w:t>and</w:t>
      </w:r>
      <w:r>
        <w:rPr>
          <w:spacing w:val="-5"/>
        </w:rPr>
        <w:t> </w:t>
      </w:r>
      <w:r>
        <w:rPr/>
        <w:t>Equipment</w:t>
      </w:r>
      <w:r>
        <w:rPr>
          <w:spacing w:val="-5"/>
        </w:rPr>
        <w:t> </w:t>
      </w:r>
      <w:r>
        <w:rPr/>
        <w:t>Replacement</w:t>
      </w:r>
      <w:r>
        <w:rPr>
          <w:spacing w:val="-5"/>
        </w:rPr>
        <w:t> </w:t>
      </w:r>
      <w:r>
        <w:rPr/>
        <w:t>Reserve</w:t>
      </w:r>
      <w:r>
        <w:rPr>
          <w:spacing w:val="-5"/>
        </w:rPr>
        <w:t> </w:t>
      </w:r>
      <w:r>
        <w:rPr/>
        <w:t>Fund,</w:t>
      </w:r>
      <w:r>
        <w:rPr>
          <w:spacing w:val="-5"/>
        </w:rPr>
        <w:t> </w:t>
      </w:r>
      <w:r>
        <w:rPr/>
        <w:t>Public</w:t>
      </w:r>
      <w:r>
        <w:rPr>
          <w:spacing w:val="-5"/>
        </w:rPr>
        <w:t> </w:t>
      </w:r>
      <w:r>
        <w:rPr/>
        <w:t>Safety Reserve Fund, Cable Television Public, and Educational and Governmental (PEG) Access Reserve Fund, budgets for the Town of Berwyn Heights for Fiscal Year 2024; appropriating funds for the expenditures for Fiscal Year 2024; establishing appropriation limits at the fund level; defraying all expenses and liabilities of the Town of Berwyn Heights and levying same for</w:t>
      </w:r>
      <w:r>
        <w:rPr>
          <w:spacing w:val="-5"/>
        </w:rPr>
        <w:t> </w:t>
      </w:r>
      <w:r>
        <w:rPr/>
        <w:t>the</w:t>
      </w:r>
      <w:r>
        <w:rPr>
          <w:spacing w:val="-4"/>
        </w:rPr>
        <w:t> </w:t>
      </w:r>
      <w:r>
        <w:rPr/>
        <w:t>purposes</w:t>
      </w:r>
      <w:r>
        <w:rPr>
          <w:spacing w:val="-4"/>
        </w:rPr>
        <w:t> </w:t>
      </w:r>
      <w:r>
        <w:rPr/>
        <w:t>specified;</w:t>
      </w:r>
      <w:r>
        <w:rPr>
          <w:spacing w:val="-3"/>
        </w:rPr>
        <w:t> </w:t>
      </w:r>
      <w:r>
        <w:rPr/>
        <w:t>and</w:t>
      </w:r>
      <w:r>
        <w:rPr>
          <w:spacing w:val="-4"/>
        </w:rPr>
        <w:t> </w:t>
      </w:r>
      <w:r>
        <w:rPr/>
        <w:t>establishing</w:t>
      </w:r>
      <w:r>
        <w:rPr>
          <w:spacing w:val="-4"/>
        </w:rPr>
        <w:t> </w:t>
      </w:r>
      <w:r>
        <w:rPr/>
        <w:t>real</w:t>
      </w:r>
      <w:r>
        <w:rPr>
          <w:spacing w:val="-4"/>
        </w:rPr>
        <w:t> </w:t>
      </w:r>
      <w:r>
        <w:rPr/>
        <w:t>estate</w:t>
      </w:r>
      <w:r>
        <w:rPr>
          <w:spacing w:val="-4"/>
        </w:rPr>
        <w:t> </w:t>
      </w:r>
      <w:r>
        <w:rPr/>
        <w:t>and</w:t>
      </w:r>
      <w:r>
        <w:rPr>
          <w:spacing w:val="-4"/>
        </w:rPr>
        <w:t> </w:t>
      </w:r>
      <w:r>
        <w:rPr/>
        <w:t>personal</w:t>
      </w:r>
      <w:r>
        <w:rPr>
          <w:spacing w:val="-4"/>
        </w:rPr>
        <w:t> </w:t>
      </w:r>
      <w:r>
        <w:rPr/>
        <w:t>property</w:t>
      </w:r>
      <w:r>
        <w:rPr>
          <w:spacing w:val="-4"/>
        </w:rPr>
        <w:t> </w:t>
      </w:r>
      <w:r>
        <w:rPr/>
        <w:t>tax</w:t>
      </w:r>
      <w:r>
        <w:rPr>
          <w:spacing w:val="-4"/>
        </w:rPr>
        <w:t> </w:t>
      </w:r>
      <w:r>
        <w:rPr/>
        <w:t>rates</w:t>
      </w:r>
      <w:r>
        <w:rPr>
          <w:spacing w:val="-4"/>
        </w:rPr>
        <w:t> </w:t>
      </w:r>
      <w:r>
        <w:rPr/>
        <w:t>for</w:t>
      </w:r>
      <w:r>
        <w:rPr>
          <w:spacing w:val="-3"/>
        </w:rPr>
        <w:t> </w:t>
      </w:r>
      <w:r>
        <w:rPr/>
        <w:t>Fiscal Year 2024, beginning July 1, 2023, and ending June 30, 2024, inclusive, and specifying a rate of interest and penalty to be charged upon overdue-property taxes.</w:t>
      </w:r>
    </w:p>
    <w:p>
      <w:pPr>
        <w:pStyle w:val="BodyText"/>
        <w:spacing w:before="10"/>
        <w:rPr>
          <w:sz w:val="23"/>
        </w:rPr>
      </w:pPr>
    </w:p>
    <w:p>
      <w:pPr>
        <w:pStyle w:val="BodyText"/>
        <w:ind w:left="1932" w:right="983" w:hanging="1441"/>
      </w:pPr>
      <w:r>
        <w:rPr>
          <w:b/>
        </w:rPr>
        <w:t>WHEREAS,</w:t>
      </w:r>
      <w:r>
        <w:rPr>
          <w:b/>
          <w:spacing w:val="80"/>
        </w:rPr>
        <w:t> </w:t>
      </w:r>
      <w:r>
        <w:rPr/>
        <w:t>pursuant</w:t>
      </w:r>
      <w:r>
        <w:rPr>
          <w:spacing w:val="-3"/>
        </w:rPr>
        <w:t> </w:t>
      </w:r>
      <w:r>
        <w:rPr/>
        <w:t>to</w:t>
      </w:r>
      <w:r>
        <w:rPr>
          <w:spacing w:val="-3"/>
        </w:rPr>
        <w:t> </w:t>
      </w:r>
      <w:r>
        <w:rPr/>
        <w:t>Section</w:t>
      </w:r>
      <w:r>
        <w:rPr>
          <w:spacing w:val="-3"/>
        </w:rPr>
        <w:t> </w:t>
      </w:r>
      <w:r>
        <w:rPr/>
        <w:t>602</w:t>
      </w:r>
      <w:r>
        <w:rPr>
          <w:spacing w:val="-3"/>
        </w:rPr>
        <w:t> </w:t>
      </w:r>
      <w:r>
        <w:rPr/>
        <w:t>of</w:t>
      </w:r>
      <w:r>
        <w:rPr>
          <w:spacing w:val="-4"/>
        </w:rPr>
        <w:t> </w:t>
      </w:r>
      <w:r>
        <w:rPr/>
        <w:t>the</w:t>
      </w:r>
      <w:r>
        <w:rPr>
          <w:spacing w:val="-3"/>
        </w:rPr>
        <w:t> </w:t>
      </w:r>
      <w:r>
        <w:rPr/>
        <w:t>Berwyn</w:t>
      </w:r>
      <w:r>
        <w:rPr>
          <w:spacing w:val="-3"/>
        </w:rPr>
        <w:t> </w:t>
      </w:r>
      <w:r>
        <w:rPr/>
        <w:t>Heights</w:t>
      </w:r>
      <w:r>
        <w:rPr>
          <w:spacing w:val="-3"/>
        </w:rPr>
        <w:t> </w:t>
      </w:r>
      <w:r>
        <w:rPr/>
        <w:t>Town</w:t>
      </w:r>
      <w:r>
        <w:rPr>
          <w:spacing w:val="-3"/>
        </w:rPr>
        <w:t> </w:t>
      </w:r>
      <w:r>
        <w:rPr/>
        <w:t>Charter,</w:t>
      </w:r>
      <w:r>
        <w:rPr>
          <w:spacing w:val="-3"/>
        </w:rPr>
        <w:t> </w:t>
      </w:r>
      <w:r>
        <w:rPr/>
        <w:t>the Fiscal</w:t>
      </w:r>
      <w:r>
        <w:rPr>
          <w:spacing w:val="-3"/>
        </w:rPr>
        <w:t> </w:t>
      </w:r>
      <w:r>
        <w:rPr/>
        <w:t>Year</w:t>
      </w:r>
      <w:r>
        <w:rPr>
          <w:spacing w:val="-3"/>
        </w:rPr>
        <w:t> </w:t>
      </w:r>
      <w:r>
        <w:rPr/>
        <w:t>2024 General Fund Town Budget was presented at Council Work Sessions in February, March and April 2023, and</w:t>
      </w:r>
    </w:p>
    <w:p>
      <w:pPr>
        <w:pStyle w:val="BodyText"/>
      </w:pPr>
    </w:p>
    <w:p>
      <w:pPr>
        <w:pStyle w:val="BodyText"/>
        <w:ind w:left="1932" w:right="983" w:hanging="1441"/>
      </w:pPr>
      <w:r>
        <w:rPr>
          <w:b/>
        </w:rPr>
        <w:t>WHEREAS</w:t>
      </w:r>
      <w:r>
        <w:rPr/>
        <w:t>,</w:t>
      </w:r>
      <w:r>
        <w:rPr>
          <w:spacing w:val="40"/>
        </w:rPr>
        <w:t> </w:t>
      </w:r>
      <w:r>
        <w:rPr/>
        <w:t>pursuant to Section 602 of the Berwyn Heights Town Charter, the Fiscal Year 2024 General</w:t>
      </w:r>
      <w:r>
        <w:rPr>
          <w:spacing w:val="-4"/>
        </w:rPr>
        <w:t> </w:t>
      </w:r>
      <w:r>
        <w:rPr/>
        <w:t>Fund</w:t>
      </w:r>
      <w:r>
        <w:rPr>
          <w:spacing w:val="-4"/>
        </w:rPr>
        <w:t> </w:t>
      </w:r>
      <w:r>
        <w:rPr/>
        <w:t>Town</w:t>
      </w:r>
      <w:r>
        <w:rPr>
          <w:spacing w:val="-4"/>
        </w:rPr>
        <w:t> </w:t>
      </w:r>
      <w:r>
        <w:rPr/>
        <w:t>Budget</w:t>
      </w:r>
      <w:r>
        <w:rPr>
          <w:spacing w:val="-4"/>
        </w:rPr>
        <w:t> </w:t>
      </w:r>
      <w:r>
        <w:rPr/>
        <w:t>was</w:t>
      </w:r>
      <w:r>
        <w:rPr>
          <w:spacing w:val="-3"/>
        </w:rPr>
        <w:t> </w:t>
      </w:r>
      <w:r>
        <w:rPr/>
        <w:t>presented</w:t>
      </w:r>
      <w:r>
        <w:rPr>
          <w:spacing w:val="-4"/>
        </w:rPr>
        <w:t> </w:t>
      </w:r>
      <w:r>
        <w:rPr/>
        <w:t>and</w:t>
      </w:r>
      <w:r>
        <w:rPr>
          <w:spacing w:val="-4"/>
        </w:rPr>
        <w:t> </w:t>
      </w:r>
      <w:r>
        <w:rPr/>
        <w:t>discussed</w:t>
      </w:r>
      <w:r>
        <w:rPr>
          <w:spacing w:val="-4"/>
        </w:rPr>
        <w:t> </w:t>
      </w:r>
      <w:r>
        <w:rPr/>
        <w:t>at</w:t>
      </w:r>
      <w:r>
        <w:rPr>
          <w:spacing w:val="-3"/>
        </w:rPr>
        <w:t> </w:t>
      </w:r>
      <w:r>
        <w:rPr/>
        <w:t>Public</w:t>
      </w:r>
      <w:r>
        <w:rPr>
          <w:spacing w:val="-5"/>
        </w:rPr>
        <w:t> </w:t>
      </w:r>
      <w:r>
        <w:rPr/>
        <w:t>Meetings</w:t>
      </w:r>
      <w:r>
        <w:rPr>
          <w:spacing w:val="-4"/>
        </w:rPr>
        <w:t> </w:t>
      </w:r>
      <w:r>
        <w:rPr/>
        <w:t>on</w:t>
      </w:r>
      <w:r>
        <w:rPr>
          <w:spacing w:val="-4"/>
        </w:rPr>
        <w:t> </w:t>
      </w:r>
      <w:r>
        <w:rPr/>
        <w:t>April 26, 2023 and May 10, 2023, and</w:t>
      </w:r>
    </w:p>
    <w:p>
      <w:pPr>
        <w:pStyle w:val="BodyText"/>
        <w:spacing w:before="1"/>
      </w:pPr>
    </w:p>
    <w:p>
      <w:pPr>
        <w:pStyle w:val="BodyText"/>
        <w:ind w:left="1932" w:right="983" w:hanging="1441"/>
      </w:pPr>
      <w:r>
        <w:rPr>
          <w:b/>
        </w:rPr>
        <w:t>WHEREAS,</w:t>
      </w:r>
      <w:r>
        <w:rPr>
          <w:b/>
          <w:spacing w:val="40"/>
        </w:rPr>
        <w:t> </w:t>
      </w:r>
      <w:r>
        <w:rPr/>
        <w:t>pursuant to Section 602 of the Berwyn Heights Town Charter, the Fiscal Year 2023 Budget</w:t>
      </w:r>
      <w:r>
        <w:rPr>
          <w:spacing w:val="-3"/>
        </w:rPr>
        <w:t> </w:t>
      </w:r>
      <w:r>
        <w:rPr/>
        <w:t>was</w:t>
      </w:r>
      <w:r>
        <w:rPr>
          <w:spacing w:val="-3"/>
        </w:rPr>
        <w:t> </w:t>
      </w:r>
      <w:r>
        <w:rPr/>
        <w:t>made</w:t>
      </w:r>
      <w:r>
        <w:rPr>
          <w:spacing w:val="-5"/>
        </w:rPr>
        <w:t> </w:t>
      </w:r>
      <w:r>
        <w:rPr/>
        <w:t>available</w:t>
      </w:r>
      <w:r>
        <w:rPr>
          <w:spacing w:val="-2"/>
        </w:rPr>
        <w:t> </w:t>
      </w:r>
      <w:r>
        <w:rPr/>
        <w:t>to</w:t>
      </w:r>
      <w:r>
        <w:rPr>
          <w:spacing w:val="-3"/>
        </w:rPr>
        <w:t> </w:t>
      </w:r>
      <w:r>
        <w:rPr/>
        <w:t>Town</w:t>
      </w:r>
      <w:r>
        <w:rPr>
          <w:spacing w:val="-3"/>
        </w:rPr>
        <w:t> </w:t>
      </w:r>
      <w:r>
        <w:rPr/>
        <w:t>residents</w:t>
      </w:r>
      <w:r>
        <w:rPr>
          <w:spacing w:val="-3"/>
        </w:rPr>
        <w:t> </w:t>
      </w:r>
      <w:r>
        <w:rPr/>
        <w:t>prior</w:t>
      </w:r>
      <w:r>
        <w:rPr>
          <w:spacing w:val="-3"/>
        </w:rPr>
        <w:t> </w:t>
      </w:r>
      <w:r>
        <w:rPr/>
        <w:t>to</w:t>
      </w:r>
      <w:r>
        <w:rPr>
          <w:spacing w:val="-3"/>
        </w:rPr>
        <w:t> </w:t>
      </w:r>
      <w:r>
        <w:rPr/>
        <w:t>and</w:t>
      </w:r>
      <w:r>
        <w:rPr>
          <w:spacing w:val="-3"/>
        </w:rPr>
        <w:t> </w:t>
      </w:r>
      <w:r>
        <w:rPr/>
        <w:t>at</w:t>
      </w:r>
      <w:r>
        <w:rPr>
          <w:spacing w:val="-2"/>
        </w:rPr>
        <w:t> </w:t>
      </w:r>
      <w:r>
        <w:rPr/>
        <w:t>Public</w:t>
      </w:r>
      <w:r>
        <w:rPr>
          <w:spacing w:val="-4"/>
        </w:rPr>
        <w:t> </w:t>
      </w:r>
      <w:r>
        <w:rPr/>
        <w:t>Meetings</w:t>
      </w:r>
      <w:r>
        <w:rPr>
          <w:spacing w:val="-3"/>
        </w:rPr>
        <w:t> </w:t>
      </w:r>
      <w:r>
        <w:rPr/>
        <w:t>on</w:t>
      </w:r>
      <w:r>
        <w:rPr>
          <w:spacing w:val="-3"/>
        </w:rPr>
        <w:t> </w:t>
      </w:r>
      <w:r>
        <w:rPr/>
        <w:t>April 26, 2023 and May 10, 2023, and</w:t>
      </w:r>
    </w:p>
    <w:p>
      <w:pPr>
        <w:pStyle w:val="BodyText"/>
      </w:pPr>
    </w:p>
    <w:p>
      <w:pPr>
        <w:pStyle w:val="BodyText"/>
        <w:ind w:left="1932" w:right="1368" w:hanging="1441"/>
        <w:jc w:val="both"/>
      </w:pPr>
      <w:r>
        <w:rPr>
          <w:b/>
        </w:rPr>
        <w:t>WHEREAS</w:t>
      </w:r>
      <w:r>
        <w:rPr/>
        <w:t>,</w:t>
      </w:r>
      <w:r>
        <w:rPr>
          <w:spacing w:val="80"/>
        </w:rPr>
        <w:t> </w:t>
      </w:r>
      <w:r>
        <w:rPr/>
        <w:t>pursuant</w:t>
      </w:r>
      <w:r>
        <w:rPr>
          <w:spacing w:val="-3"/>
        </w:rPr>
        <w:t> </w:t>
      </w:r>
      <w:r>
        <w:rPr/>
        <w:t>to</w:t>
      </w:r>
      <w:r>
        <w:rPr>
          <w:spacing w:val="-3"/>
        </w:rPr>
        <w:t> </w:t>
      </w:r>
      <w:r>
        <w:rPr/>
        <w:t>Section</w:t>
      </w:r>
      <w:r>
        <w:rPr>
          <w:spacing w:val="-3"/>
        </w:rPr>
        <w:t> </w:t>
      </w:r>
      <w:r>
        <w:rPr/>
        <w:t>602</w:t>
      </w:r>
      <w:r>
        <w:rPr>
          <w:spacing w:val="-3"/>
        </w:rPr>
        <w:t> </w:t>
      </w:r>
      <w:r>
        <w:rPr/>
        <w:t>of</w:t>
      </w:r>
      <w:r>
        <w:rPr>
          <w:spacing w:val="-4"/>
        </w:rPr>
        <w:t> </w:t>
      </w:r>
      <w:r>
        <w:rPr/>
        <w:t>the</w:t>
      </w:r>
      <w:r>
        <w:rPr>
          <w:spacing w:val="-3"/>
        </w:rPr>
        <w:t> </w:t>
      </w:r>
      <w:r>
        <w:rPr/>
        <w:t>Berwyn</w:t>
      </w:r>
      <w:r>
        <w:rPr>
          <w:spacing w:val="-3"/>
        </w:rPr>
        <w:t> </w:t>
      </w:r>
      <w:r>
        <w:rPr/>
        <w:t>Heights</w:t>
      </w:r>
      <w:r>
        <w:rPr>
          <w:spacing w:val="-3"/>
        </w:rPr>
        <w:t> </w:t>
      </w:r>
      <w:r>
        <w:rPr/>
        <w:t>Town</w:t>
      </w:r>
      <w:r>
        <w:rPr>
          <w:spacing w:val="-3"/>
        </w:rPr>
        <w:t> </w:t>
      </w:r>
      <w:r>
        <w:rPr/>
        <w:t>Charter,</w:t>
      </w:r>
      <w:r>
        <w:rPr>
          <w:spacing w:val="-4"/>
        </w:rPr>
        <w:t> </w:t>
      </w:r>
      <w:r>
        <w:rPr/>
        <w:t>a</w:t>
      </w:r>
      <w:r>
        <w:rPr>
          <w:spacing w:val="-2"/>
        </w:rPr>
        <w:t> </w:t>
      </w:r>
      <w:r>
        <w:rPr/>
        <w:t>properly</w:t>
      </w:r>
      <w:r>
        <w:rPr>
          <w:spacing w:val="-3"/>
        </w:rPr>
        <w:t> </w:t>
      </w:r>
      <w:r>
        <w:rPr/>
        <w:t>advertised public hearing on the Fiscal Year 2023 General Fund Budget was held on April 12, 2023, and May 10, 2023.</w:t>
      </w:r>
    </w:p>
    <w:p>
      <w:pPr>
        <w:pStyle w:val="BodyText"/>
      </w:pPr>
    </w:p>
    <w:p>
      <w:pPr>
        <w:spacing w:before="0"/>
        <w:ind w:left="492" w:right="0" w:firstLine="0"/>
        <w:jc w:val="left"/>
        <w:rPr>
          <w:b/>
          <w:sz w:val="24"/>
        </w:rPr>
      </w:pPr>
      <w:r>
        <w:rPr>
          <w:b/>
          <w:sz w:val="24"/>
        </w:rPr>
        <w:t>NOW,</w:t>
      </w:r>
      <w:r>
        <w:rPr>
          <w:b/>
          <w:spacing w:val="-8"/>
          <w:sz w:val="24"/>
        </w:rPr>
        <w:t> </w:t>
      </w:r>
      <w:r>
        <w:rPr>
          <w:b/>
          <w:spacing w:val="-2"/>
          <w:sz w:val="24"/>
        </w:rPr>
        <w:t>THEREFORE:</w:t>
      </w:r>
    </w:p>
    <w:p>
      <w:pPr>
        <w:pStyle w:val="BodyText"/>
        <w:rPr>
          <w:b/>
        </w:rPr>
      </w:pPr>
    </w:p>
    <w:p>
      <w:pPr>
        <w:spacing w:before="0"/>
        <w:ind w:left="492" w:right="0" w:firstLine="0"/>
        <w:jc w:val="left"/>
        <w:rPr>
          <w:b/>
          <w:sz w:val="24"/>
        </w:rPr>
      </w:pPr>
      <w:r>
        <w:rPr>
          <w:b/>
          <w:sz w:val="24"/>
        </w:rPr>
        <w:t>SECTION 1.</w:t>
      </w:r>
      <w:r>
        <w:rPr>
          <w:b/>
          <w:spacing w:val="63"/>
          <w:sz w:val="24"/>
        </w:rPr>
        <w:t> </w:t>
      </w:r>
      <w:r>
        <w:rPr>
          <w:b/>
          <w:sz w:val="24"/>
        </w:rPr>
        <w:t>BE</w:t>
      </w:r>
      <w:r>
        <w:rPr>
          <w:b/>
          <w:spacing w:val="2"/>
          <w:sz w:val="24"/>
        </w:rPr>
        <w:t> </w:t>
      </w:r>
      <w:r>
        <w:rPr>
          <w:b/>
          <w:sz w:val="24"/>
        </w:rPr>
        <w:t>IT</w:t>
      </w:r>
      <w:r>
        <w:rPr>
          <w:b/>
          <w:spacing w:val="3"/>
          <w:sz w:val="24"/>
        </w:rPr>
        <w:t> </w:t>
      </w:r>
      <w:r>
        <w:rPr>
          <w:b/>
          <w:sz w:val="24"/>
        </w:rPr>
        <w:t>ESTABLISHED</w:t>
      </w:r>
      <w:r>
        <w:rPr>
          <w:b/>
          <w:spacing w:val="1"/>
          <w:sz w:val="24"/>
        </w:rPr>
        <w:t> </w:t>
      </w:r>
      <w:r>
        <w:rPr>
          <w:b/>
          <w:sz w:val="24"/>
        </w:rPr>
        <w:t>AND</w:t>
      </w:r>
      <w:r>
        <w:rPr>
          <w:b/>
          <w:spacing w:val="1"/>
          <w:sz w:val="24"/>
        </w:rPr>
        <w:t> </w:t>
      </w:r>
      <w:r>
        <w:rPr>
          <w:b/>
          <w:sz w:val="24"/>
        </w:rPr>
        <w:t>ORDAINED</w:t>
      </w:r>
      <w:r>
        <w:rPr>
          <w:b/>
          <w:spacing w:val="1"/>
          <w:sz w:val="24"/>
        </w:rPr>
        <w:t> </w:t>
      </w:r>
      <w:r>
        <w:rPr>
          <w:b/>
          <w:sz w:val="24"/>
        </w:rPr>
        <w:t>BY</w:t>
      </w:r>
      <w:r>
        <w:rPr>
          <w:b/>
          <w:spacing w:val="1"/>
          <w:sz w:val="24"/>
        </w:rPr>
        <w:t> </w:t>
      </w:r>
      <w:r>
        <w:rPr>
          <w:b/>
          <w:sz w:val="24"/>
        </w:rPr>
        <w:t>THE BERWYN</w:t>
      </w:r>
      <w:r>
        <w:rPr>
          <w:b/>
          <w:spacing w:val="1"/>
          <w:sz w:val="24"/>
        </w:rPr>
        <w:t> </w:t>
      </w:r>
      <w:r>
        <w:rPr>
          <w:b/>
          <w:sz w:val="24"/>
        </w:rPr>
        <w:t>HEIGHTS</w:t>
      </w:r>
      <w:r>
        <w:rPr>
          <w:b/>
          <w:spacing w:val="2"/>
          <w:sz w:val="24"/>
        </w:rPr>
        <w:t> </w:t>
      </w:r>
      <w:r>
        <w:rPr>
          <w:b/>
          <w:spacing w:val="-4"/>
          <w:sz w:val="24"/>
        </w:rPr>
        <w:t>TOWN</w:t>
      </w:r>
    </w:p>
    <w:p>
      <w:pPr>
        <w:pStyle w:val="BodyText"/>
        <w:ind w:left="492" w:right="927"/>
        <w:jc w:val="both"/>
      </w:pPr>
      <w:r>
        <w:rPr>
          <w:b/>
        </w:rPr>
        <w:t>COUNCIL </w:t>
      </w:r>
      <w:r>
        <w:rPr/>
        <w:t>that the following budgets and fund-level appropriation limits, as approved by the Council for</w:t>
      </w:r>
      <w:r>
        <w:rPr>
          <w:spacing w:val="-5"/>
        </w:rPr>
        <w:t> </w:t>
      </w:r>
      <w:r>
        <w:rPr/>
        <w:t>the</w:t>
      </w:r>
      <w:r>
        <w:rPr>
          <w:spacing w:val="-3"/>
        </w:rPr>
        <w:t> </w:t>
      </w:r>
      <w:r>
        <w:rPr/>
        <w:t>General</w:t>
      </w:r>
      <w:r>
        <w:rPr>
          <w:spacing w:val="-3"/>
        </w:rPr>
        <w:t> </w:t>
      </w:r>
      <w:r>
        <w:rPr/>
        <w:t>Fund,</w:t>
      </w:r>
      <w:r>
        <w:rPr>
          <w:spacing w:val="-3"/>
        </w:rPr>
        <w:t> </w:t>
      </w:r>
      <w:r>
        <w:rPr/>
        <w:t>Vehicle</w:t>
      </w:r>
      <w:r>
        <w:rPr>
          <w:spacing w:val="-3"/>
        </w:rPr>
        <w:t> </w:t>
      </w:r>
      <w:r>
        <w:rPr/>
        <w:t>and</w:t>
      </w:r>
      <w:r>
        <w:rPr>
          <w:spacing w:val="-3"/>
        </w:rPr>
        <w:t> </w:t>
      </w:r>
      <w:r>
        <w:rPr/>
        <w:t>Equipment</w:t>
      </w:r>
      <w:r>
        <w:rPr>
          <w:spacing w:val="-3"/>
        </w:rPr>
        <w:t> </w:t>
      </w:r>
      <w:r>
        <w:rPr/>
        <w:t>Replacement</w:t>
      </w:r>
      <w:r>
        <w:rPr>
          <w:spacing w:val="-3"/>
        </w:rPr>
        <w:t> </w:t>
      </w:r>
      <w:r>
        <w:rPr/>
        <w:t>Reserve</w:t>
      </w:r>
      <w:r>
        <w:rPr>
          <w:spacing w:val="-5"/>
        </w:rPr>
        <w:t> </w:t>
      </w:r>
      <w:r>
        <w:rPr/>
        <w:t>Fund,</w:t>
      </w:r>
      <w:r>
        <w:rPr>
          <w:spacing w:val="-2"/>
        </w:rPr>
        <w:t> </w:t>
      </w:r>
      <w:r>
        <w:rPr/>
        <w:t>Public</w:t>
      </w:r>
      <w:r>
        <w:rPr>
          <w:spacing w:val="-4"/>
        </w:rPr>
        <w:t> </w:t>
      </w:r>
      <w:r>
        <w:rPr/>
        <w:t>Safety</w:t>
      </w:r>
      <w:r>
        <w:rPr>
          <w:spacing w:val="-3"/>
        </w:rPr>
        <w:t> </w:t>
      </w:r>
      <w:r>
        <w:rPr/>
        <w:t>Reserve</w:t>
      </w:r>
      <w:r>
        <w:rPr>
          <w:spacing w:val="-6"/>
        </w:rPr>
        <w:t> </w:t>
      </w:r>
      <w:r>
        <w:rPr/>
        <w:t>Fund, Cable</w:t>
      </w:r>
      <w:r>
        <w:rPr>
          <w:spacing w:val="-9"/>
        </w:rPr>
        <w:t> </w:t>
      </w:r>
      <w:r>
        <w:rPr/>
        <w:t>Television</w:t>
      </w:r>
      <w:r>
        <w:rPr>
          <w:spacing w:val="-7"/>
        </w:rPr>
        <w:t> </w:t>
      </w:r>
      <w:r>
        <w:rPr/>
        <w:t>Public,</w:t>
      </w:r>
      <w:r>
        <w:rPr>
          <w:spacing w:val="-5"/>
        </w:rPr>
        <w:t> </w:t>
      </w:r>
      <w:r>
        <w:rPr/>
        <w:t>and</w:t>
      </w:r>
      <w:r>
        <w:rPr>
          <w:spacing w:val="-8"/>
        </w:rPr>
        <w:t> </w:t>
      </w:r>
      <w:r>
        <w:rPr/>
        <w:t>Educational</w:t>
      </w:r>
      <w:r>
        <w:rPr>
          <w:spacing w:val="-8"/>
        </w:rPr>
        <w:t> </w:t>
      </w:r>
      <w:r>
        <w:rPr/>
        <w:t>and</w:t>
      </w:r>
      <w:r>
        <w:rPr>
          <w:spacing w:val="-8"/>
        </w:rPr>
        <w:t> </w:t>
      </w:r>
      <w:r>
        <w:rPr/>
        <w:t>Governmental</w:t>
      </w:r>
      <w:r>
        <w:rPr>
          <w:spacing w:val="-8"/>
        </w:rPr>
        <w:t> </w:t>
      </w:r>
      <w:r>
        <w:rPr/>
        <w:t>(PEG)</w:t>
      </w:r>
      <w:r>
        <w:rPr>
          <w:spacing w:val="-9"/>
        </w:rPr>
        <w:t> </w:t>
      </w:r>
      <w:r>
        <w:rPr/>
        <w:t>Access</w:t>
      </w:r>
      <w:r>
        <w:rPr>
          <w:spacing w:val="-5"/>
        </w:rPr>
        <w:t> </w:t>
      </w:r>
      <w:r>
        <w:rPr/>
        <w:t>Reserve</w:t>
      </w:r>
      <w:r>
        <w:rPr>
          <w:spacing w:val="-9"/>
        </w:rPr>
        <w:t> </w:t>
      </w:r>
      <w:r>
        <w:rPr/>
        <w:t>Fund,</w:t>
      </w:r>
      <w:r>
        <w:rPr>
          <w:spacing w:val="-3"/>
        </w:rPr>
        <w:t> </w:t>
      </w:r>
      <w:r>
        <w:rPr/>
        <w:t>and</w:t>
      </w:r>
      <w:r>
        <w:rPr>
          <w:spacing w:val="-8"/>
        </w:rPr>
        <w:t> </w:t>
      </w:r>
      <w:r>
        <w:rPr/>
        <w:t>the</w:t>
      </w:r>
      <w:r>
        <w:rPr>
          <w:spacing w:val="-9"/>
        </w:rPr>
        <w:t> </w:t>
      </w:r>
      <w:r>
        <w:rPr/>
        <w:t>same are hereby adopted at the indicated fund levels for the Town of Berwyn Heights, Maryland, for Fiscal Year 2024, beginning July 1, 2023, and ending June 30, 2024, inclusive.</w:t>
      </w:r>
    </w:p>
    <w:p>
      <w:pPr>
        <w:pStyle w:val="BodyText"/>
        <w:spacing w:before="1"/>
      </w:pPr>
    </w:p>
    <w:p>
      <w:pPr>
        <w:spacing w:before="0"/>
        <w:ind w:left="492" w:right="0" w:firstLine="0"/>
        <w:jc w:val="left"/>
        <w:rPr>
          <w:b/>
          <w:sz w:val="24"/>
        </w:rPr>
      </w:pPr>
      <w:r>
        <w:rPr>
          <w:b/>
          <w:sz w:val="24"/>
        </w:rPr>
        <w:t>SECTION</w:t>
      </w:r>
      <w:r>
        <w:rPr>
          <w:b/>
          <w:spacing w:val="-9"/>
          <w:sz w:val="24"/>
        </w:rPr>
        <w:t> </w:t>
      </w:r>
      <w:r>
        <w:rPr>
          <w:b/>
          <w:sz w:val="24"/>
        </w:rPr>
        <w:t>2.</w:t>
      </w:r>
      <w:r>
        <w:rPr>
          <w:b/>
          <w:spacing w:val="-7"/>
          <w:sz w:val="24"/>
        </w:rPr>
        <w:t> </w:t>
      </w:r>
      <w:r>
        <w:rPr>
          <w:b/>
          <w:sz w:val="24"/>
        </w:rPr>
        <w:t>GENERAL</w:t>
      </w:r>
      <w:r>
        <w:rPr>
          <w:b/>
          <w:spacing w:val="-6"/>
          <w:sz w:val="24"/>
        </w:rPr>
        <w:t> </w:t>
      </w:r>
      <w:r>
        <w:rPr>
          <w:b/>
          <w:spacing w:val="-4"/>
          <w:sz w:val="24"/>
        </w:rPr>
        <w:t>FUND:</w:t>
      </w:r>
    </w:p>
    <w:p>
      <w:pPr>
        <w:pStyle w:val="ListParagraph"/>
        <w:numPr>
          <w:ilvl w:val="1"/>
          <w:numId w:val="2"/>
        </w:numPr>
        <w:tabs>
          <w:tab w:pos="1573" w:val="left" w:leader="none"/>
        </w:tabs>
        <w:spacing w:line="240" w:lineRule="auto" w:before="0" w:after="0"/>
        <w:ind w:left="1572" w:right="0" w:hanging="361"/>
        <w:jc w:val="left"/>
        <w:rPr>
          <w:b/>
          <w:sz w:val="24"/>
        </w:rPr>
      </w:pPr>
      <w:r>
        <w:rPr>
          <w:b/>
          <w:sz w:val="24"/>
        </w:rPr>
        <w:t>AND</w:t>
      </w:r>
      <w:r>
        <w:rPr>
          <w:b/>
          <w:spacing w:val="-6"/>
          <w:sz w:val="24"/>
        </w:rPr>
        <w:t> </w:t>
      </w:r>
      <w:r>
        <w:rPr>
          <w:b/>
          <w:sz w:val="24"/>
        </w:rPr>
        <w:t>BE</w:t>
      </w:r>
      <w:r>
        <w:rPr>
          <w:b/>
          <w:spacing w:val="-6"/>
          <w:sz w:val="24"/>
        </w:rPr>
        <w:t> </w:t>
      </w:r>
      <w:r>
        <w:rPr>
          <w:b/>
          <w:sz w:val="24"/>
        </w:rPr>
        <w:t>IT</w:t>
      </w:r>
      <w:r>
        <w:rPr>
          <w:b/>
          <w:spacing w:val="-5"/>
          <w:sz w:val="24"/>
        </w:rPr>
        <w:t> </w:t>
      </w:r>
      <w:r>
        <w:rPr>
          <w:b/>
          <w:sz w:val="24"/>
        </w:rPr>
        <w:t>FURTHER</w:t>
      </w:r>
      <w:r>
        <w:rPr>
          <w:b/>
          <w:spacing w:val="-5"/>
          <w:sz w:val="24"/>
        </w:rPr>
        <w:t> </w:t>
      </w:r>
      <w:r>
        <w:rPr>
          <w:b/>
          <w:sz w:val="24"/>
        </w:rPr>
        <w:t>ESTABLISHED</w:t>
      </w:r>
      <w:r>
        <w:rPr>
          <w:b/>
          <w:spacing w:val="-5"/>
          <w:sz w:val="24"/>
        </w:rPr>
        <w:t> </w:t>
      </w:r>
      <w:r>
        <w:rPr>
          <w:b/>
          <w:sz w:val="24"/>
        </w:rPr>
        <w:t>AND</w:t>
      </w:r>
      <w:r>
        <w:rPr>
          <w:b/>
          <w:spacing w:val="-7"/>
          <w:sz w:val="24"/>
        </w:rPr>
        <w:t> </w:t>
      </w:r>
      <w:r>
        <w:rPr>
          <w:b/>
          <w:sz w:val="24"/>
        </w:rPr>
        <w:t>ORDAINED</w:t>
      </w:r>
      <w:r>
        <w:rPr>
          <w:b/>
          <w:spacing w:val="-6"/>
          <w:sz w:val="24"/>
        </w:rPr>
        <w:t> </w:t>
      </w:r>
      <w:r>
        <w:rPr>
          <w:b/>
          <w:sz w:val="24"/>
        </w:rPr>
        <w:t>BY</w:t>
      </w:r>
      <w:r>
        <w:rPr>
          <w:b/>
          <w:spacing w:val="-5"/>
          <w:sz w:val="24"/>
        </w:rPr>
        <w:t> </w:t>
      </w:r>
      <w:r>
        <w:rPr>
          <w:b/>
          <w:sz w:val="24"/>
        </w:rPr>
        <w:t>THE</w:t>
      </w:r>
      <w:r>
        <w:rPr>
          <w:b/>
          <w:spacing w:val="-6"/>
          <w:sz w:val="24"/>
        </w:rPr>
        <w:t> </w:t>
      </w:r>
      <w:r>
        <w:rPr>
          <w:b/>
          <w:spacing w:val="-2"/>
          <w:sz w:val="24"/>
        </w:rPr>
        <w:t>BERWYN</w:t>
      </w:r>
    </w:p>
    <w:p>
      <w:pPr>
        <w:spacing w:before="0"/>
        <w:ind w:left="1004" w:right="1307" w:firstLine="0"/>
        <w:jc w:val="center"/>
        <w:rPr>
          <w:sz w:val="24"/>
        </w:rPr>
      </w:pPr>
      <w:r>
        <w:rPr>
          <w:b/>
          <w:sz w:val="24"/>
        </w:rPr>
        <w:t>HEIGHTS</w:t>
      </w:r>
      <w:r>
        <w:rPr>
          <w:b/>
          <w:spacing w:val="-3"/>
          <w:sz w:val="24"/>
        </w:rPr>
        <w:t> </w:t>
      </w:r>
      <w:r>
        <w:rPr>
          <w:b/>
          <w:sz w:val="24"/>
        </w:rPr>
        <w:t>TOWN</w:t>
      </w:r>
      <w:r>
        <w:rPr>
          <w:b/>
          <w:spacing w:val="-3"/>
          <w:sz w:val="24"/>
        </w:rPr>
        <w:t> </w:t>
      </w:r>
      <w:r>
        <w:rPr>
          <w:b/>
          <w:sz w:val="24"/>
        </w:rPr>
        <w:t>COUNCIL</w:t>
      </w:r>
      <w:r>
        <w:rPr>
          <w:b/>
          <w:spacing w:val="-1"/>
          <w:sz w:val="24"/>
        </w:rPr>
        <w:t> </w:t>
      </w:r>
      <w:r>
        <w:rPr>
          <w:sz w:val="24"/>
        </w:rPr>
        <w:t>that</w:t>
      </w:r>
      <w:r>
        <w:rPr>
          <w:spacing w:val="-3"/>
          <w:sz w:val="24"/>
        </w:rPr>
        <w:t> </w:t>
      </w:r>
      <w:r>
        <w:rPr>
          <w:sz w:val="24"/>
        </w:rPr>
        <w:t>the</w:t>
      </w:r>
      <w:r>
        <w:rPr>
          <w:spacing w:val="-3"/>
          <w:sz w:val="24"/>
        </w:rPr>
        <w:t> </w:t>
      </w:r>
      <w:r>
        <w:rPr>
          <w:sz w:val="24"/>
        </w:rPr>
        <w:t>following</w:t>
      </w:r>
      <w:r>
        <w:rPr>
          <w:spacing w:val="-3"/>
          <w:sz w:val="24"/>
        </w:rPr>
        <w:t> </w:t>
      </w:r>
      <w:r>
        <w:rPr>
          <w:sz w:val="24"/>
        </w:rPr>
        <w:t>revenues</w:t>
      </w:r>
      <w:r>
        <w:rPr>
          <w:spacing w:val="-1"/>
          <w:sz w:val="24"/>
        </w:rPr>
        <w:t> </w:t>
      </w:r>
      <w:r>
        <w:rPr>
          <w:sz w:val="24"/>
        </w:rPr>
        <w:t>are,</w:t>
      </w:r>
      <w:r>
        <w:rPr>
          <w:spacing w:val="-2"/>
          <w:sz w:val="24"/>
        </w:rPr>
        <w:t> </w:t>
      </w:r>
      <w:r>
        <w:rPr>
          <w:sz w:val="24"/>
        </w:rPr>
        <w:t>in</w:t>
      </w:r>
      <w:r>
        <w:rPr>
          <w:spacing w:val="-3"/>
          <w:sz w:val="24"/>
        </w:rPr>
        <w:t> </w:t>
      </w:r>
      <w:r>
        <w:rPr>
          <w:sz w:val="24"/>
        </w:rPr>
        <w:t>the</w:t>
      </w:r>
      <w:r>
        <w:rPr>
          <w:spacing w:val="-2"/>
          <w:sz w:val="24"/>
        </w:rPr>
        <w:t> considered</w:t>
      </w:r>
    </w:p>
    <w:p>
      <w:pPr>
        <w:spacing w:after="0"/>
        <w:jc w:val="center"/>
        <w:rPr>
          <w:sz w:val="24"/>
        </w:rPr>
        <w:sectPr>
          <w:type w:val="continuous"/>
          <w:pgSz w:w="12240" w:h="15840"/>
          <w:pgMar w:header="0" w:footer="977" w:top="660" w:bottom="720" w:left="660" w:right="220"/>
        </w:sectPr>
      </w:pPr>
    </w:p>
    <w:p>
      <w:pPr>
        <w:pStyle w:val="BodyText"/>
        <w:spacing w:before="71"/>
        <w:ind w:left="1572" w:right="827"/>
      </w:pPr>
      <w:r>
        <w:rPr/>
        <w:t>judgment of the Town Council, a fair appraisal and estimate of the revenues available to finance</w:t>
      </w:r>
      <w:r>
        <w:rPr>
          <w:spacing w:val="-4"/>
        </w:rPr>
        <w:t> </w:t>
      </w:r>
      <w:r>
        <w:rPr/>
        <w:t>this</w:t>
      </w:r>
      <w:r>
        <w:rPr>
          <w:spacing w:val="-3"/>
        </w:rPr>
        <w:t> </w:t>
      </w:r>
      <w:r>
        <w:rPr/>
        <w:t>budget</w:t>
      </w:r>
      <w:r>
        <w:rPr>
          <w:spacing w:val="-3"/>
        </w:rPr>
        <w:t> </w:t>
      </w:r>
      <w:r>
        <w:rPr/>
        <w:t>and</w:t>
      </w:r>
      <w:r>
        <w:rPr>
          <w:spacing w:val="-3"/>
        </w:rPr>
        <w:t> </w:t>
      </w:r>
      <w:r>
        <w:rPr/>
        <w:t>these</w:t>
      </w:r>
      <w:r>
        <w:rPr>
          <w:spacing w:val="-4"/>
        </w:rPr>
        <w:t> </w:t>
      </w:r>
      <w:r>
        <w:rPr/>
        <w:t>appropriations</w:t>
      </w:r>
      <w:r>
        <w:rPr>
          <w:spacing w:val="-3"/>
        </w:rPr>
        <w:t> </w:t>
      </w:r>
      <w:r>
        <w:rPr/>
        <w:t>for</w:t>
      </w:r>
      <w:r>
        <w:rPr>
          <w:spacing w:val="-5"/>
        </w:rPr>
        <w:t> </w:t>
      </w:r>
      <w:r>
        <w:rPr/>
        <w:t>the</w:t>
      </w:r>
      <w:r>
        <w:rPr>
          <w:spacing w:val="-4"/>
        </w:rPr>
        <w:t> </w:t>
      </w:r>
      <w:r>
        <w:rPr/>
        <w:t>fiscal</w:t>
      </w:r>
      <w:r>
        <w:rPr>
          <w:spacing w:val="-3"/>
        </w:rPr>
        <w:t> </w:t>
      </w:r>
      <w:r>
        <w:rPr/>
        <w:t>year</w:t>
      </w:r>
      <w:r>
        <w:rPr>
          <w:spacing w:val="-3"/>
        </w:rPr>
        <w:t> </w:t>
      </w:r>
      <w:r>
        <w:rPr/>
        <w:t>beginning</w:t>
      </w:r>
      <w:r>
        <w:rPr>
          <w:spacing w:val="-3"/>
        </w:rPr>
        <w:t> </w:t>
      </w:r>
      <w:r>
        <w:rPr/>
        <w:t>July</w:t>
      </w:r>
      <w:r>
        <w:rPr>
          <w:spacing w:val="-3"/>
        </w:rPr>
        <w:t> </w:t>
      </w:r>
      <w:r>
        <w:rPr/>
        <w:t>1,</w:t>
      </w:r>
      <w:r>
        <w:rPr>
          <w:spacing w:val="-3"/>
        </w:rPr>
        <w:t> </w:t>
      </w:r>
      <w:r>
        <w:rPr/>
        <w:t>2023</w:t>
      </w:r>
      <w:r>
        <w:rPr>
          <w:spacing w:val="-3"/>
        </w:rPr>
        <w:t> </w:t>
      </w:r>
      <w:r>
        <w:rPr/>
        <w:t>and ending June 30, 2024, inclusive:</w:t>
      </w:r>
    </w:p>
    <w:p>
      <w:pPr>
        <w:pStyle w:val="BodyText"/>
        <w:spacing w:before="10" w:after="1"/>
      </w:pPr>
    </w:p>
    <w:tbl>
      <w:tblPr>
        <w:tblW w:w="0" w:type="auto"/>
        <w:jc w:val="left"/>
        <w:tblInd w:w="26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82"/>
        <w:gridCol w:w="2212"/>
      </w:tblGrid>
      <w:tr>
        <w:trPr>
          <w:trHeight w:val="270" w:hRule="atLeast"/>
        </w:trPr>
        <w:tc>
          <w:tcPr>
            <w:tcW w:w="4282" w:type="dxa"/>
          </w:tcPr>
          <w:p>
            <w:pPr>
              <w:pStyle w:val="TableParagraph"/>
              <w:spacing w:line="251" w:lineRule="exact"/>
              <w:ind w:left="50"/>
              <w:rPr>
                <w:rFonts w:ascii="Times New Roman"/>
                <w:b/>
                <w:sz w:val="24"/>
              </w:rPr>
            </w:pPr>
            <w:r>
              <w:rPr>
                <w:rFonts w:ascii="Times New Roman"/>
                <w:b/>
                <w:spacing w:val="-2"/>
                <w:sz w:val="24"/>
              </w:rPr>
              <w:t>Source</w:t>
            </w:r>
          </w:p>
        </w:tc>
        <w:tc>
          <w:tcPr>
            <w:tcW w:w="2212" w:type="dxa"/>
          </w:tcPr>
          <w:p>
            <w:pPr>
              <w:pStyle w:val="TableParagraph"/>
              <w:spacing w:line="251" w:lineRule="exact"/>
              <w:ind w:left="88"/>
              <w:rPr>
                <w:rFonts w:ascii="Times New Roman"/>
                <w:b/>
                <w:sz w:val="24"/>
              </w:rPr>
            </w:pPr>
            <w:r>
              <w:rPr>
                <w:rFonts w:ascii="Times New Roman"/>
                <w:b/>
                <w:sz w:val="24"/>
              </w:rPr>
              <w:t>Estimated</w:t>
            </w:r>
            <w:r>
              <w:rPr>
                <w:rFonts w:ascii="Times New Roman"/>
                <w:b/>
                <w:spacing w:val="-3"/>
                <w:sz w:val="24"/>
              </w:rPr>
              <w:t> </w:t>
            </w:r>
            <w:r>
              <w:rPr>
                <w:rFonts w:ascii="Times New Roman"/>
                <w:b/>
                <w:spacing w:val="-2"/>
                <w:sz w:val="24"/>
              </w:rPr>
              <w:t>Revenues</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Real</w:t>
            </w:r>
            <w:r>
              <w:rPr>
                <w:rFonts w:ascii="Times New Roman"/>
                <w:spacing w:val="-4"/>
                <w:sz w:val="24"/>
              </w:rPr>
              <w:t> </w:t>
            </w:r>
            <w:r>
              <w:rPr>
                <w:rFonts w:ascii="Times New Roman"/>
                <w:sz w:val="24"/>
              </w:rPr>
              <w:t>Estate</w:t>
            </w:r>
            <w:r>
              <w:rPr>
                <w:rFonts w:ascii="Times New Roman"/>
                <w:spacing w:val="-3"/>
                <w:sz w:val="24"/>
              </w:rPr>
              <w:t> </w:t>
            </w:r>
            <w:r>
              <w:rPr>
                <w:rFonts w:ascii="Times New Roman"/>
                <w:spacing w:val="-4"/>
                <w:sz w:val="24"/>
              </w:rPr>
              <w:t>Taxes</w:t>
            </w:r>
          </w:p>
        </w:tc>
        <w:tc>
          <w:tcPr>
            <w:tcW w:w="2212" w:type="dxa"/>
          </w:tcPr>
          <w:p>
            <w:pPr>
              <w:pStyle w:val="TableParagraph"/>
              <w:spacing w:line="256" w:lineRule="exact"/>
              <w:ind w:left="688"/>
              <w:rPr>
                <w:rFonts w:ascii="Times New Roman"/>
                <w:sz w:val="24"/>
              </w:rPr>
            </w:pPr>
            <w:r>
              <w:rPr>
                <w:rFonts w:ascii="Times New Roman"/>
                <w:spacing w:val="-2"/>
                <w:sz w:val="24"/>
              </w:rPr>
              <w:t>$2,083,639</w:t>
            </w:r>
          </w:p>
        </w:tc>
      </w:tr>
      <w:tr>
        <w:trPr>
          <w:trHeight w:val="275" w:hRule="atLeast"/>
        </w:trPr>
        <w:tc>
          <w:tcPr>
            <w:tcW w:w="4282" w:type="dxa"/>
          </w:tcPr>
          <w:p>
            <w:pPr>
              <w:pStyle w:val="TableParagraph"/>
              <w:spacing w:line="256" w:lineRule="exact"/>
              <w:ind w:left="50"/>
              <w:rPr>
                <w:rFonts w:ascii="Times New Roman" w:hAnsi="Times New Roman"/>
                <w:sz w:val="24"/>
              </w:rPr>
            </w:pPr>
            <w:r>
              <w:rPr>
                <w:rFonts w:ascii="Times New Roman" w:hAnsi="Times New Roman"/>
                <w:sz w:val="24"/>
              </w:rPr>
              <w:t>Real</w:t>
            </w:r>
            <w:r>
              <w:rPr>
                <w:rFonts w:ascii="Times New Roman" w:hAnsi="Times New Roman"/>
                <w:spacing w:val="-4"/>
                <w:sz w:val="24"/>
              </w:rPr>
              <w:t> </w:t>
            </w:r>
            <w:r>
              <w:rPr>
                <w:rFonts w:ascii="Times New Roman" w:hAnsi="Times New Roman"/>
                <w:sz w:val="24"/>
              </w:rPr>
              <w:t>Estate</w:t>
            </w:r>
            <w:r>
              <w:rPr>
                <w:rFonts w:ascii="Times New Roman" w:hAnsi="Times New Roman"/>
                <w:spacing w:val="-1"/>
                <w:sz w:val="24"/>
              </w:rPr>
              <w:t> </w:t>
            </w:r>
            <w:r>
              <w:rPr>
                <w:rFonts w:ascii="Times New Roman" w:hAnsi="Times New Roman"/>
                <w:sz w:val="24"/>
              </w:rPr>
              <w:t>Taxes</w:t>
            </w:r>
            <w:r>
              <w:rPr>
                <w:rFonts w:ascii="Times New Roman" w:hAnsi="Times New Roman"/>
                <w:spacing w:val="-1"/>
                <w:sz w:val="24"/>
              </w:rPr>
              <w:t> </w:t>
            </w:r>
            <w:r>
              <w:rPr>
                <w:rFonts w:ascii="Times New Roman" w:hAnsi="Times New Roman"/>
                <w:sz w:val="24"/>
              </w:rPr>
              <w:t>–</w:t>
            </w:r>
            <w:r>
              <w:rPr>
                <w:rFonts w:ascii="Times New Roman" w:hAnsi="Times New Roman"/>
                <w:spacing w:val="-1"/>
                <w:sz w:val="24"/>
              </w:rPr>
              <w:t> </w:t>
            </w:r>
            <w:r>
              <w:rPr>
                <w:rFonts w:ascii="Times New Roman" w:hAnsi="Times New Roman"/>
                <w:sz w:val="24"/>
              </w:rPr>
              <w:t>Road</w:t>
            </w:r>
            <w:r>
              <w:rPr>
                <w:rFonts w:ascii="Times New Roman" w:hAnsi="Times New Roman"/>
                <w:spacing w:val="-2"/>
                <w:sz w:val="24"/>
              </w:rPr>
              <w:t> </w:t>
            </w:r>
            <w:r>
              <w:rPr>
                <w:rFonts w:ascii="Times New Roman" w:hAnsi="Times New Roman"/>
                <w:sz w:val="24"/>
              </w:rPr>
              <w:t>Repair</w:t>
            </w:r>
            <w:r>
              <w:rPr>
                <w:rFonts w:ascii="Times New Roman" w:hAnsi="Times New Roman"/>
                <w:spacing w:val="-1"/>
                <w:sz w:val="24"/>
              </w:rPr>
              <w:t> </w:t>
            </w:r>
            <w:r>
              <w:rPr>
                <w:rFonts w:ascii="Times New Roman" w:hAnsi="Times New Roman"/>
                <w:spacing w:val="-4"/>
                <w:sz w:val="24"/>
              </w:rPr>
              <w:t>Fund</w:t>
            </w:r>
          </w:p>
        </w:tc>
        <w:tc>
          <w:tcPr>
            <w:tcW w:w="2212" w:type="dxa"/>
          </w:tcPr>
          <w:p>
            <w:pPr>
              <w:pStyle w:val="TableParagraph"/>
              <w:spacing w:line="256" w:lineRule="exact"/>
              <w:ind w:left="988"/>
              <w:rPr>
                <w:rFonts w:ascii="Times New Roman"/>
                <w:sz w:val="24"/>
              </w:rPr>
            </w:pPr>
            <w:r>
              <w:rPr>
                <w:rFonts w:ascii="Times New Roman"/>
                <w:spacing w:val="-2"/>
                <w:sz w:val="24"/>
              </w:rPr>
              <w:t>127,916</w:t>
            </w:r>
          </w:p>
        </w:tc>
      </w:tr>
      <w:tr>
        <w:trPr>
          <w:trHeight w:val="275" w:hRule="atLeast"/>
        </w:trPr>
        <w:tc>
          <w:tcPr>
            <w:tcW w:w="4282" w:type="dxa"/>
          </w:tcPr>
          <w:p>
            <w:pPr>
              <w:pStyle w:val="TableParagraph"/>
              <w:spacing w:line="256" w:lineRule="exact"/>
              <w:ind w:left="50"/>
              <w:rPr>
                <w:rFonts w:ascii="Times New Roman"/>
                <w:sz w:val="24"/>
              </w:rPr>
            </w:pPr>
            <w:r>
              <w:rPr>
                <w:rFonts w:ascii="Times New Roman"/>
                <w:sz w:val="24"/>
              </w:rPr>
              <w:t>Personal</w:t>
            </w:r>
            <w:r>
              <w:rPr>
                <w:rFonts w:ascii="Times New Roman"/>
                <w:spacing w:val="-4"/>
                <w:sz w:val="24"/>
              </w:rPr>
              <w:t> </w:t>
            </w:r>
            <w:r>
              <w:rPr>
                <w:rFonts w:ascii="Times New Roman"/>
                <w:sz w:val="24"/>
              </w:rPr>
              <w:t>Property</w:t>
            </w:r>
            <w:r>
              <w:rPr>
                <w:rFonts w:ascii="Times New Roman"/>
                <w:spacing w:val="-3"/>
                <w:sz w:val="24"/>
              </w:rPr>
              <w:t> </w:t>
            </w:r>
            <w:r>
              <w:rPr>
                <w:rFonts w:ascii="Times New Roman"/>
                <w:spacing w:val="-4"/>
                <w:sz w:val="24"/>
              </w:rPr>
              <w:t>Taxes</w:t>
            </w:r>
          </w:p>
        </w:tc>
        <w:tc>
          <w:tcPr>
            <w:tcW w:w="2212" w:type="dxa"/>
          </w:tcPr>
          <w:p>
            <w:pPr>
              <w:pStyle w:val="TableParagraph"/>
              <w:spacing w:line="256" w:lineRule="exact"/>
              <w:ind w:left="988"/>
              <w:rPr>
                <w:rFonts w:ascii="Times New Roman"/>
                <w:sz w:val="24"/>
              </w:rPr>
            </w:pPr>
            <w:r>
              <w:rPr>
                <w:rFonts w:ascii="Times New Roman"/>
                <w:spacing w:val="-2"/>
                <w:sz w:val="24"/>
              </w:rPr>
              <w:t>239,879</w:t>
            </w:r>
          </w:p>
        </w:tc>
      </w:tr>
      <w:tr>
        <w:trPr>
          <w:trHeight w:val="275" w:hRule="atLeast"/>
        </w:trPr>
        <w:tc>
          <w:tcPr>
            <w:tcW w:w="4282" w:type="dxa"/>
          </w:tcPr>
          <w:p>
            <w:pPr>
              <w:pStyle w:val="TableParagraph"/>
              <w:spacing w:line="256" w:lineRule="exact"/>
              <w:ind w:left="50"/>
              <w:rPr>
                <w:rFonts w:ascii="Times New Roman" w:hAnsi="Times New Roman"/>
                <w:sz w:val="24"/>
              </w:rPr>
            </w:pPr>
            <w:r>
              <w:rPr>
                <w:rFonts w:ascii="Times New Roman" w:hAnsi="Times New Roman"/>
                <w:sz w:val="24"/>
              </w:rPr>
              <w:t>Personal</w:t>
            </w:r>
            <w:r>
              <w:rPr>
                <w:rFonts w:ascii="Times New Roman" w:hAnsi="Times New Roman"/>
                <w:spacing w:val="-2"/>
                <w:sz w:val="24"/>
              </w:rPr>
              <w:t> </w:t>
            </w:r>
            <w:r>
              <w:rPr>
                <w:rFonts w:ascii="Times New Roman" w:hAnsi="Times New Roman"/>
                <w:sz w:val="24"/>
              </w:rPr>
              <w:t>Property</w:t>
            </w:r>
            <w:r>
              <w:rPr>
                <w:rFonts w:ascii="Times New Roman" w:hAnsi="Times New Roman"/>
                <w:spacing w:val="-2"/>
                <w:sz w:val="24"/>
              </w:rPr>
              <w:t> </w:t>
            </w:r>
            <w:r>
              <w:rPr>
                <w:rFonts w:ascii="Times New Roman" w:hAnsi="Times New Roman"/>
                <w:sz w:val="24"/>
              </w:rPr>
              <w:t>Tax</w:t>
            </w:r>
            <w:r>
              <w:rPr>
                <w:rFonts w:ascii="Times New Roman" w:hAnsi="Times New Roman"/>
                <w:spacing w:val="-1"/>
                <w:sz w:val="24"/>
              </w:rPr>
              <w:t> </w:t>
            </w:r>
            <w:r>
              <w:rPr>
                <w:rFonts w:ascii="Times New Roman" w:hAnsi="Times New Roman"/>
                <w:sz w:val="24"/>
              </w:rPr>
              <w:t>– Road</w:t>
            </w:r>
            <w:r>
              <w:rPr>
                <w:rFonts w:ascii="Times New Roman" w:hAnsi="Times New Roman"/>
                <w:spacing w:val="-2"/>
                <w:sz w:val="24"/>
              </w:rPr>
              <w:t> </w:t>
            </w:r>
            <w:r>
              <w:rPr>
                <w:rFonts w:ascii="Times New Roman" w:hAnsi="Times New Roman"/>
                <w:sz w:val="24"/>
              </w:rPr>
              <w:t>Repair</w:t>
            </w:r>
            <w:r>
              <w:rPr>
                <w:rFonts w:ascii="Times New Roman" w:hAnsi="Times New Roman"/>
                <w:spacing w:val="-2"/>
                <w:sz w:val="24"/>
              </w:rPr>
              <w:t> </w:t>
            </w:r>
            <w:r>
              <w:rPr>
                <w:rFonts w:ascii="Times New Roman" w:hAnsi="Times New Roman"/>
                <w:spacing w:val="-4"/>
                <w:sz w:val="24"/>
              </w:rPr>
              <w:t>Fund</w:t>
            </w:r>
          </w:p>
        </w:tc>
        <w:tc>
          <w:tcPr>
            <w:tcW w:w="2212" w:type="dxa"/>
          </w:tcPr>
          <w:p>
            <w:pPr>
              <w:pStyle w:val="TableParagraph"/>
              <w:spacing w:line="256" w:lineRule="exact"/>
              <w:ind w:left="1108"/>
              <w:rPr>
                <w:rFonts w:ascii="Times New Roman"/>
                <w:sz w:val="24"/>
              </w:rPr>
            </w:pPr>
            <w:r>
              <w:rPr>
                <w:rFonts w:ascii="Times New Roman"/>
                <w:spacing w:val="-2"/>
                <w:sz w:val="24"/>
              </w:rPr>
              <w:t>14,393</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Income</w:t>
            </w:r>
            <w:r>
              <w:rPr>
                <w:rFonts w:ascii="Times New Roman"/>
                <w:spacing w:val="-11"/>
                <w:sz w:val="24"/>
              </w:rPr>
              <w:t> </w:t>
            </w:r>
            <w:r>
              <w:rPr>
                <w:rFonts w:ascii="Times New Roman"/>
                <w:spacing w:val="-5"/>
                <w:sz w:val="24"/>
              </w:rPr>
              <w:t>Tax</w:t>
            </w:r>
          </w:p>
        </w:tc>
        <w:tc>
          <w:tcPr>
            <w:tcW w:w="2212" w:type="dxa"/>
          </w:tcPr>
          <w:p>
            <w:pPr>
              <w:pStyle w:val="TableParagraph"/>
              <w:spacing w:line="256" w:lineRule="exact"/>
              <w:ind w:left="988"/>
              <w:rPr>
                <w:rFonts w:ascii="Times New Roman"/>
                <w:sz w:val="24"/>
              </w:rPr>
            </w:pPr>
            <w:r>
              <w:rPr>
                <w:rFonts w:ascii="Times New Roman"/>
                <w:spacing w:val="-2"/>
                <w:sz w:val="24"/>
              </w:rPr>
              <w:t>450,000</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Refuse</w:t>
            </w:r>
            <w:r>
              <w:rPr>
                <w:rFonts w:ascii="Times New Roman"/>
                <w:spacing w:val="-5"/>
                <w:sz w:val="24"/>
              </w:rPr>
              <w:t> </w:t>
            </w:r>
            <w:r>
              <w:rPr>
                <w:rFonts w:ascii="Times New Roman"/>
                <w:sz w:val="24"/>
              </w:rPr>
              <w:t>and</w:t>
            </w:r>
            <w:r>
              <w:rPr>
                <w:rFonts w:ascii="Times New Roman"/>
                <w:spacing w:val="-2"/>
                <w:sz w:val="24"/>
              </w:rPr>
              <w:t> </w:t>
            </w:r>
            <w:r>
              <w:rPr>
                <w:rFonts w:ascii="Times New Roman"/>
                <w:sz w:val="24"/>
              </w:rPr>
              <w:t>Recycling</w:t>
            </w:r>
            <w:r>
              <w:rPr>
                <w:rFonts w:ascii="Times New Roman"/>
                <w:spacing w:val="-2"/>
                <w:sz w:val="24"/>
              </w:rPr>
              <w:t> </w:t>
            </w:r>
            <w:r>
              <w:rPr>
                <w:rFonts w:ascii="Times New Roman"/>
                <w:sz w:val="24"/>
              </w:rPr>
              <w:t>Collection</w:t>
            </w:r>
            <w:r>
              <w:rPr>
                <w:rFonts w:ascii="Times New Roman"/>
                <w:spacing w:val="-2"/>
                <w:sz w:val="24"/>
              </w:rPr>
              <w:t> </w:t>
            </w:r>
            <w:r>
              <w:rPr>
                <w:rFonts w:ascii="Times New Roman"/>
                <w:spacing w:val="-5"/>
                <w:sz w:val="24"/>
              </w:rPr>
              <w:t>Fee</w:t>
            </w:r>
          </w:p>
        </w:tc>
        <w:tc>
          <w:tcPr>
            <w:tcW w:w="2212" w:type="dxa"/>
          </w:tcPr>
          <w:p>
            <w:pPr>
              <w:pStyle w:val="TableParagraph"/>
              <w:spacing w:line="256" w:lineRule="exact"/>
              <w:ind w:left="1108"/>
              <w:rPr>
                <w:rFonts w:ascii="Times New Roman"/>
                <w:sz w:val="24"/>
              </w:rPr>
            </w:pPr>
            <w:r>
              <w:rPr>
                <w:rFonts w:ascii="Times New Roman"/>
                <w:spacing w:val="-2"/>
                <w:sz w:val="24"/>
              </w:rPr>
              <w:t>97,945</w:t>
            </w:r>
          </w:p>
        </w:tc>
      </w:tr>
      <w:tr>
        <w:trPr>
          <w:trHeight w:val="275" w:hRule="atLeast"/>
        </w:trPr>
        <w:tc>
          <w:tcPr>
            <w:tcW w:w="4282" w:type="dxa"/>
          </w:tcPr>
          <w:p>
            <w:pPr>
              <w:pStyle w:val="TableParagraph"/>
              <w:spacing w:line="256" w:lineRule="exact"/>
              <w:ind w:left="50"/>
              <w:rPr>
                <w:rFonts w:ascii="Times New Roman"/>
                <w:sz w:val="24"/>
              </w:rPr>
            </w:pPr>
            <w:r>
              <w:rPr>
                <w:rFonts w:ascii="Times New Roman"/>
                <w:sz w:val="24"/>
              </w:rPr>
              <w:t>Licenses</w:t>
            </w:r>
            <w:r>
              <w:rPr>
                <w:rFonts w:ascii="Times New Roman"/>
                <w:spacing w:val="-5"/>
                <w:sz w:val="24"/>
              </w:rPr>
              <w:t> </w:t>
            </w:r>
            <w:r>
              <w:rPr>
                <w:rFonts w:ascii="Times New Roman"/>
                <w:sz w:val="24"/>
              </w:rPr>
              <w:t>and</w:t>
            </w:r>
            <w:r>
              <w:rPr>
                <w:rFonts w:ascii="Times New Roman"/>
                <w:spacing w:val="-4"/>
                <w:sz w:val="24"/>
              </w:rPr>
              <w:t> </w:t>
            </w:r>
            <w:r>
              <w:rPr>
                <w:rFonts w:ascii="Times New Roman"/>
                <w:spacing w:val="-2"/>
                <w:sz w:val="24"/>
              </w:rPr>
              <w:t>Permits</w:t>
            </w:r>
          </w:p>
        </w:tc>
        <w:tc>
          <w:tcPr>
            <w:tcW w:w="2212" w:type="dxa"/>
          </w:tcPr>
          <w:p>
            <w:pPr>
              <w:pStyle w:val="TableParagraph"/>
              <w:spacing w:line="256" w:lineRule="exact"/>
              <w:ind w:left="988"/>
              <w:rPr>
                <w:rFonts w:ascii="Times New Roman"/>
                <w:sz w:val="24"/>
              </w:rPr>
            </w:pPr>
            <w:r>
              <w:rPr>
                <w:rFonts w:ascii="Times New Roman"/>
                <w:spacing w:val="-2"/>
                <w:sz w:val="24"/>
              </w:rPr>
              <w:t>131,600</w:t>
            </w:r>
          </w:p>
        </w:tc>
      </w:tr>
      <w:tr>
        <w:trPr>
          <w:trHeight w:val="275" w:hRule="atLeast"/>
        </w:trPr>
        <w:tc>
          <w:tcPr>
            <w:tcW w:w="4282" w:type="dxa"/>
          </w:tcPr>
          <w:p>
            <w:pPr>
              <w:pStyle w:val="TableParagraph"/>
              <w:spacing w:line="256" w:lineRule="exact"/>
              <w:ind w:left="50"/>
              <w:rPr>
                <w:rFonts w:ascii="Times New Roman"/>
                <w:sz w:val="24"/>
              </w:rPr>
            </w:pPr>
            <w:r>
              <w:rPr>
                <w:rFonts w:ascii="Times New Roman"/>
                <w:spacing w:val="-2"/>
                <w:sz w:val="24"/>
              </w:rPr>
              <w:t>Intergovernmental</w:t>
            </w:r>
          </w:p>
        </w:tc>
        <w:tc>
          <w:tcPr>
            <w:tcW w:w="2212" w:type="dxa"/>
          </w:tcPr>
          <w:p>
            <w:pPr>
              <w:pStyle w:val="TableParagraph"/>
              <w:spacing w:line="256" w:lineRule="exact"/>
              <w:ind w:left="988"/>
              <w:rPr>
                <w:rFonts w:ascii="Times New Roman"/>
                <w:sz w:val="24"/>
              </w:rPr>
            </w:pPr>
            <w:r>
              <w:rPr>
                <w:rFonts w:ascii="Times New Roman"/>
                <w:spacing w:val="-2"/>
                <w:sz w:val="24"/>
              </w:rPr>
              <w:t>251,303</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Service</w:t>
            </w:r>
            <w:r>
              <w:rPr>
                <w:rFonts w:ascii="Times New Roman"/>
                <w:spacing w:val="-6"/>
                <w:sz w:val="24"/>
              </w:rPr>
              <w:t> </w:t>
            </w:r>
            <w:r>
              <w:rPr>
                <w:rFonts w:ascii="Times New Roman"/>
                <w:spacing w:val="-2"/>
                <w:sz w:val="24"/>
              </w:rPr>
              <w:t>Charges</w:t>
            </w:r>
          </w:p>
        </w:tc>
        <w:tc>
          <w:tcPr>
            <w:tcW w:w="2212" w:type="dxa"/>
          </w:tcPr>
          <w:p>
            <w:pPr>
              <w:pStyle w:val="TableParagraph"/>
              <w:spacing w:line="256" w:lineRule="exact"/>
              <w:ind w:left="1408"/>
              <w:rPr>
                <w:rFonts w:ascii="Times New Roman"/>
                <w:sz w:val="24"/>
              </w:rPr>
            </w:pPr>
            <w:r>
              <w:rPr>
                <w:rFonts w:ascii="Times New Roman"/>
                <w:spacing w:val="-5"/>
                <w:sz w:val="24"/>
              </w:rPr>
              <w:t>100</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Fines</w:t>
            </w:r>
            <w:r>
              <w:rPr>
                <w:rFonts w:ascii="Times New Roman"/>
                <w:spacing w:val="-5"/>
                <w:sz w:val="24"/>
              </w:rPr>
              <w:t> </w:t>
            </w:r>
            <w:r>
              <w:rPr>
                <w:rFonts w:ascii="Times New Roman"/>
                <w:sz w:val="24"/>
              </w:rPr>
              <w:t>and</w:t>
            </w:r>
            <w:r>
              <w:rPr>
                <w:rFonts w:ascii="Times New Roman"/>
                <w:spacing w:val="-3"/>
                <w:sz w:val="24"/>
              </w:rPr>
              <w:t> </w:t>
            </w:r>
            <w:r>
              <w:rPr>
                <w:rFonts w:ascii="Times New Roman"/>
                <w:spacing w:val="-2"/>
                <w:sz w:val="24"/>
              </w:rPr>
              <w:t>Forfeitures</w:t>
            </w:r>
          </w:p>
        </w:tc>
        <w:tc>
          <w:tcPr>
            <w:tcW w:w="2212" w:type="dxa"/>
          </w:tcPr>
          <w:p>
            <w:pPr>
              <w:pStyle w:val="TableParagraph"/>
              <w:spacing w:line="256" w:lineRule="exact"/>
              <w:ind w:left="988"/>
              <w:rPr>
                <w:rFonts w:ascii="Times New Roman"/>
                <w:sz w:val="24"/>
              </w:rPr>
            </w:pPr>
            <w:r>
              <w:rPr>
                <w:rFonts w:ascii="Times New Roman"/>
                <w:spacing w:val="-2"/>
                <w:sz w:val="24"/>
              </w:rPr>
              <w:t>160,000</w:t>
            </w:r>
          </w:p>
        </w:tc>
      </w:tr>
      <w:tr>
        <w:trPr>
          <w:trHeight w:val="276" w:hRule="atLeast"/>
        </w:trPr>
        <w:tc>
          <w:tcPr>
            <w:tcW w:w="4282" w:type="dxa"/>
          </w:tcPr>
          <w:p>
            <w:pPr>
              <w:pStyle w:val="TableParagraph"/>
              <w:spacing w:line="256" w:lineRule="exact"/>
              <w:ind w:left="50"/>
              <w:rPr>
                <w:rFonts w:ascii="Times New Roman"/>
                <w:sz w:val="24"/>
              </w:rPr>
            </w:pPr>
            <w:r>
              <w:rPr>
                <w:rFonts w:ascii="Times New Roman"/>
                <w:sz w:val="24"/>
              </w:rPr>
              <w:t>Miscellaneous</w:t>
            </w:r>
            <w:r>
              <w:rPr>
                <w:rFonts w:ascii="Times New Roman"/>
                <w:spacing w:val="-12"/>
                <w:sz w:val="24"/>
              </w:rPr>
              <w:t> </w:t>
            </w:r>
            <w:r>
              <w:rPr>
                <w:rFonts w:ascii="Times New Roman"/>
                <w:spacing w:val="-2"/>
                <w:sz w:val="24"/>
              </w:rPr>
              <w:t>Revenues</w:t>
            </w:r>
          </w:p>
        </w:tc>
        <w:tc>
          <w:tcPr>
            <w:tcW w:w="2212" w:type="dxa"/>
          </w:tcPr>
          <w:p>
            <w:pPr>
              <w:pStyle w:val="TableParagraph"/>
              <w:spacing w:line="256" w:lineRule="exact"/>
              <w:ind w:left="1108"/>
              <w:rPr>
                <w:rFonts w:ascii="Times New Roman"/>
                <w:sz w:val="24"/>
              </w:rPr>
            </w:pPr>
            <w:r>
              <w:rPr>
                <w:rFonts w:ascii="Times New Roman"/>
                <w:spacing w:val="-2"/>
                <w:sz w:val="24"/>
              </w:rPr>
              <w:t>74,900</w:t>
            </w:r>
          </w:p>
        </w:tc>
      </w:tr>
      <w:tr>
        <w:trPr>
          <w:trHeight w:val="275" w:hRule="atLeast"/>
        </w:trPr>
        <w:tc>
          <w:tcPr>
            <w:tcW w:w="4282" w:type="dxa"/>
          </w:tcPr>
          <w:p>
            <w:pPr>
              <w:pStyle w:val="TableParagraph"/>
              <w:spacing w:line="256" w:lineRule="exact"/>
              <w:ind w:left="50"/>
              <w:rPr>
                <w:rFonts w:ascii="Times New Roman"/>
                <w:sz w:val="24"/>
              </w:rPr>
            </w:pPr>
            <w:r>
              <w:rPr>
                <w:rFonts w:ascii="Times New Roman"/>
                <w:sz w:val="24"/>
                <w:u w:val="single"/>
              </w:rPr>
              <w:t>Fund</w:t>
            </w:r>
            <w:r>
              <w:rPr>
                <w:rFonts w:ascii="Times New Roman"/>
                <w:spacing w:val="-2"/>
                <w:sz w:val="24"/>
                <w:u w:val="single"/>
              </w:rPr>
              <w:t> </w:t>
            </w:r>
            <w:r>
              <w:rPr>
                <w:rFonts w:ascii="Times New Roman"/>
                <w:sz w:val="24"/>
                <w:u w:val="single"/>
              </w:rPr>
              <w:t>Balance</w:t>
            </w:r>
            <w:r>
              <w:rPr>
                <w:rFonts w:ascii="Times New Roman"/>
                <w:spacing w:val="-2"/>
                <w:sz w:val="24"/>
                <w:u w:val="single"/>
              </w:rPr>
              <w:t> </w:t>
            </w:r>
            <w:r>
              <w:rPr>
                <w:rFonts w:ascii="Times New Roman"/>
                <w:sz w:val="24"/>
                <w:u w:val="single"/>
              </w:rPr>
              <w:t>&amp;</w:t>
            </w:r>
            <w:r>
              <w:rPr>
                <w:rFonts w:ascii="Times New Roman"/>
                <w:spacing w:val="-2"/>
                <w:sz w:val="24"/>
                <w:u w:val="single"/>
              </w:rPr>
              <w:t> Reserves</w:t>
            </w:r>
          </w:p>
        </w:tc>
        <w:tc>
          <w:tcPr>
            <w:tcW w:w="2212" w:type="dxa"/>
          </w:tcPr>
          <w:p>
            <w:pPr>
              <w:pStyle w:val="TableParagraph"/>
              <w:spacing w:line="256" w:lineRule="exact"/>
              <w:ind w:left="748"/>
              <w:rPr>
                <w:rFonts w:ascii="Times New Roman"/>
                <w:sz w:val="24"/>
              </w:rPr>
            </w:pPr>
            <w:r>
              <w:rPr>
                <w:rFonts w:ascii="Times New Roman"/>
                <w:sz w:val="24"/>
                <w:u w:val="single"/>
              </w:rPr>
              <w:t> </w:t>
            </w:r>
            <w:r>
              <w:rPr>
                <w:rFonts w:ascii="Times New Roman"/>
                <w:spacing w:val="-2"/>
                <w:sz w:val="24"/>
                <w:u w:val="single"/>
              </w:rPr>
              <w:t>1,164,306</w:t>
            </w:r>
          </w:p>
        </w:tc>
      </w:tr>
      <w:tr>
        <w:trPr>
          <w:trHeight w:val="270" w:hRule="atLeast"/>
        </w:trPr>
        <w:tc>
          <w:tcPr>
            <w:tcW w:w="4282" w:type="dxa"/>
          </w:tcPr>
          <w:p>
            <w:pPr>
              <w:pStyle w:val="TableParagraph"/>
              <w:spacing w:line="251" w:lineRule="exact"/>
              <w:ind w:left="50"/>
              <w:rPr>
                <w:rFonts w:ascii="Times New Roman"/>
                <w:b/>
                <w:sz w:val="24"/>
              </w:rPr>
            </w:pPr>
            <w:r>
              <w:rPr>
                <w:rFonts w:ascii="Times New Roman"/>
                <w:b/>
                <w:sz w:val="24"/>
              </w:rPr>
              <w:t>TOTAL</w:t>
            </w:r>
            <w:r>
              <w:rPr>
                <w:rFonts w:ascii="Times New Roman"/>
                <w:b/>
                <w:spacing w:val="-7"/>
                <w:sz w:val="24"/>
              </w:rPr>
              <w:t> </w:t>
            </w:r>
            <w:r>
              <w:rPr>
                <w:rFonts w:ascii="Times New Roman"/>
                <w:b/>
                <w:sz w:val="24"/>
              </w:rPr>
              <w:t>GENERAL</w:t>
            </w:r>
            <w:r>
              <w:rPr>
                <w:rFonts w:ascii="Times New Roman"/>
                <w:b/>
                <w:spacing w:val="-7"/>
                <w:sz w:val="24"/>
              </w:rPr>
              <w:t> </w:t>
            </w:r>
            <w:r>
              <w:rPr>
                <w:rFonts w:ascii="Times New Roman"/>
                <w:b/>
                <w:sz w:val="24"/>
              </w:rPr>
              <w:t>FUND</w:t>
            </w:r>
            <w:r>
              <w:rPr>
                <w:rFonts w:ascii="Times New Roman"/>
                <w:b/>
                <w:spacing w:val="-7"/>
                <w:sz w:val="24"/>
              </w:rPr>
              <w:t> </w:t>
            </w:r>
            <w:r>
              <w:rPr>
                <w:rFonts w:ascii="Times New Roman"/>
                <w:b/>
                <w:spacing w:val="-2"/>
                <w:sz w:val="24"/>
              </w:rPr>
              <w:t>REVENUE:</w:t>
            </w:r>
          </w:p>
        </w:tc>
        <w:tc>
          <w:tcPr>
            <w:tcW w:w="2212" w:type="dxa"/>
          </w:tcPr>
          <w:p>
            <w:pPr>
              <w:pStyle w:val="TableParagraph"/>
              <w:spacing w:line="251" w:lineRule="exact"/>
              <w:ind w:left="688"/>
              <w:rPr>
                <w:rFonts w:ascii="Times New Roman"/>
                <w:b/>
                <w:sz w:val="24"/>
              </w:rPr>
            </w:pPr>
            <w:r>
              <w:rPr>
                <w:rFonts w:ascii="Times New Roman"/>
                <w:b/>
                <w:spacing w:val="-2"/>
                <w:sz w:val="24"/>
              </w:rPr>
              <w:t>$4,795,981</w:t>
            </w:r>
          </w:p>
        </w:tc>
      </w:tr>
    </w:tbl>
    <w:p>
      <w:pPr>
        <w:pStyle w:val="BodyText"/>
        <w:rPr>
          <w:sz w:val="26"/>
        </w:rPr>
      </w:pPr>
    </w:p>
    <w:p>
      <w:pPr>
        <w:pStyle w:val="BodyText"/>
        <w:spacing w:before="8"/>
        <w:rPr>
          <w:sz w:val="22"/>
        </w:rPr>
      </w:pPr>
    </w:p>
    <w:p>
      <w:pPr>
        <w:pStyle w:val="ListParagraph"/>
        <w:numPr>
          <w:ilvl w:val="1"/>
          <w:numId w:val="2"/>
        </w:numPr>
        <w:tabs>
          <w:tab w:pos="1932" w:val="left" w:leader="none"/>
          <w:tab w:pos="1933" w:val="left" w:leader="none"/>
        </w:tabs>
        <w:spacing w:line="240" w:lineRule="auto" w:before="0" w:after="0"/>
        <w:ind w:left="1932" w:right="0" w:hanging="721"/>
        <w:jc w:val="left"/>
        <w:rPr>
          <w:b/>
          <w:sz w:val="24"/>
        </w:rPr>
      </w:pPr>
      <w:r>
        <w:rPr>
          <w:b/>
          <w:sz w:val="24"/>
        </w:rPr>
        <w:t>AND</w:t>
      </w:r>
      <w:r>
        <w:rPr>
          <w:b/>
          <w:spacing w:val="-7"/>
          <w:sz w:val="24"/>
        </w:rPr>
        <w:t> </w:t>
      </w:r>
      <w:r>
        <w:rPr>
          <w:b/>
          <w:sz w:val="24"/>
        </w:rPr>
        <w:t>BE</w:t>
      </w:r>
      <w:r>
        <w:rPr>
          <w:b/>
          <w:spacing w:val="-6"/>
          <w:sz w:val="24"/>
        </w:rPr>
        <w:t> </w:t>
      </w:r>
      <w:r>
        <w:rPr>
          <w:b/>
          <w:sz w:val="24"/>
        </w:rPr>
        <w:t>IT</w:t>
      </w:r>
      <w:r>
        <w:rPr>
          <w:b/>
          <w:spacing w:val="-6"/>
          <w:sz w:val="24"/>
        </w:rPr>
        <w:t> </w:t>
      </w:r>
      <w:r>
        <w:rPr>
          <w:b/>
          <w:sz w:val="24"/>
        </w:rPr>
        <w:t>FURTHER</w:t>
      </w:r>
      <w:r>
        <w:rPr>
          <w:b/>
          <w:spacing w:val="-6"/>
          <w:sz w:val="24"/>
        </w:rPr>
        <w:t> </w:t>
      </w:r>
      <w:r>
        <w:rPr>
          <w:b/>
          <w:sz w:val="24"/>
        </w:rPr>
        <w:t>ESTABLISHED</w:t>
      </w:r>
      <w:r>
        <w:rPr>
          <w:b/>
          <w:spacing w:val="-6"/>
          <w:sz w:val="24"/>
        </w:rPr>
        <w:t> </w:t>
      </w:r>
      <w:r>
        <w:rPr>
          <w:b/>
          <w:sz w:val="24"/>
        </w:rPr>
        <w:t>AND</w:t>
      </w:r>
      <w:r>
        <w:rPr>
          <w:b/>
          <w:spacing w:val="-6"/>
          <w:sz w:val="24"/>
        </w:rPr>
        <w:t> </w:t>
      </w:r>
      <w:r>
        <w:rPr>
          <w:b/>
          <w:sz w:val="24"/>
        </w:rPr>
        <w:t>ORDAINED</w:t>
      </w:r>
      <w:r>
        <w:rPr>
          <w:b/>
          <w:spacing w:val="-4"/>
          <w:sz w:val="24"/>
        </w:rPr>
        <w:t> </w:t>
      </w:r>
      <w:r>
        <w:rPr>
          <w:b/>
          <w:sz w:val="24"/>
        </w:rPr>
        <w:t>BY</w:t>
      </w:r>
      <w:r>
        <w:rPr>
          <w:b/>
          <w:spacing w:val="-5"/>
          <w:sz w:val="24"/>
        </w:rPr>
        <w:t> </w:t>
      </w:r>
      <w:r>
        <w:rPr>
          <w:b/>
          <w:sz w:val="24"/>
        </w:rPr>
        <w:t>THE</w:t>
      </w:r>
      <w:r>
        <w:rPr>
          <w:b/>
          <w:spacing w:val="-6"/>
          <w:sz w:val="24"/>
        </w:rPr>
        <w:t> </w:t>
      </w:r>
      <w:r>
        <w:rPr>
          <w:b/>
          <w:spacing w:val="-2"/>
          <w:sz w:val="24"/>
        </w:rPr>
        <w:t>BERWYN</w:t>
      </w:r>
    </w:p>
    <w:p>
      <w:pPr>
        <w:pStyle w:val="BodyText"/>
        <w:ind w:left="1932" w:right="983"/>
      </w:pPr>
      <w:r>
        <w:rPr/>
        <w:pict>
          <v:shape style="position:absolute;margin-left:160.119995pt;margin-top:69.509781pt;width:336.15pt;height:151.050pt;mso-position-horizontal-relative:page;mso-position-vertical-relative:paragraph;z-index:15731712" type="#_x0000_t202" id="docshape1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03"/>
                    <w:gridCol w:w="3000"/>
                  </w:tblGrid>
                  <w:tr>
                    <w:trPr>
                      <w:trHeight w:val="547" w:hRule="atLeast"/>
                    </w:trPr>
                    <w:tc>
                      <w:tcPr>
                        <w:tcW w:w="3603" w:type="dxa"/>
                      </w:tcPr>
                      <w:p>
                        <w:pPr>
                          <w:pStyle w:val="TableParagraph"/>
                          <w:spacing w:before="1"/>
                          <w:rPr>
                            <w:rFonts w:ascii="Times New Roman"/>
                            <w:sz w:val="23"/>
                          </w:rPr>
                        </w:pPr>
                      </w:p>
                      <w:p>
                        <w:pPr>
                          <w:pStyle w:val="TableParagraph"/>
                          <w:spacing w:line="261" w:lineRule="exact"/>
                          <w:ind w:left="50"/>
                          <w:rPr>
                            <w:rFonts w:ascii="Times New Roman"/>
                            <w:b/>
                            <w:sz w:val="24"/>
                          </w:rPr>
                        </w:pPr>
                        <w:r>
                          <w:rPr>
                            <w:rFonts w:ascii="Times New Roman"/>
                            <w:b/>
                            <w:sz w:val="24"/>
                            <w:u w:val="single"/>
                          </w:rPr>
                          <w:t>Account</w:t>
                        </w:r>
                        <w:r>
                          <w:rPr>
                            <w:rFonts w:ascii="Times New Roman"/>
                            <w:b/>
                            <w:spacing w:val="-12"/>
                            <w:sz w:val="24"/>
                            <w:u w:val="single"/>
                          </w:rPr>
                          <w:t> </w:t>
                        </w:r>
                        <w:r>
                          <w:rPr>
                            <w:rFonts w:ascii="Times New Roman"/>
                            <w:b/>
                            <w:spacing w:val="-4"/>
                            <w:sz w:val="24"/>
                            <w:u w:val="single"/>
                          </w:rPr>
                          <w:t>Name</w:t>
                        </w:r>
                      </w:p>
                    </w:tc>
                    <w:tc>
                      <w:tcPr>
                        <w:tcW w:w="3000" w:type="dxa"/>
                      </w:tcPr>
                      <w:p>
                        <w:pPr>
                          <w:pStyle w:val="TableParagraph"/>
                          <w:spacing w:line="266" w:lineRule="exact"/>
                          <w:ind w:left="1068"/>
                          <w:rPr>
                            <w:rFonts w:ascii="Times New Roman"/>
                            <w:b/>
                            <w:sz w:val="24"/>
                          </w:rPr>
                        </w:pPr>
                        <w:r>
                          <w:rPr>
                            <w:rFonts w:ascii="Times New Roman"/>
                            <w:b/>
                            <w:sz w:val="24"/>
                          </w:rPr>
                          <w:t>Approved</w:t>
                        </w:r>
                        <w:r>
                          <w:rPr>
                            <w:rFonts w:ascii="Times New Roman"/>
                            <w:b/>
                            <w:spacing w:val="-7"/>
                            <w:sz w:val="24"/>
                          </w:rPr>
                          <w:t> </w:t>
                        </w:r>
                        <w:r>
                          <w:rPr>
                            <w:rFonts w:ascii="Times New Roman"/>
                            <w:b/>
                            <w:spacing w:val="-2"/>
                            <w:sz w:val="24"/>
                          </w:rPr>
                          <w:t>Budget</w:t>
                        </w:r>
                      </w:p>
                      <w:p>
                        <w:pPr>
                          <w:pStyle w:val="TableParagraph"/>
                          <w:spacing w:line="261" w:lineRule="exact"/>
                          <w:ind w:left="1008"/>
                          <w:rPr>
                            <w:rFonts w:ascii="Times New Roman"/>
                            <w:b/>
                            <w:sz w:val="24"/>
                          </w:rPr>
                        </w:pPr>
                        <w:r>
                          <w:rPr>
                            <w:rFonts w:ascii="Times New Roman"/>
                            <w:b/>
                            <w:sz w:val="24"/>
                            <w:u w:val="single"/>
                          </w:rPr>
                          <w:t>and</w:t>
                        </w:r>
                        <w:r>
                          <w:rPr>
                            <w:rFonts w:ascii="Times New Roman"/>
                            <w:b/>
                            <w:spacing w:val="-4"/>
                            <w:sz w:val="24"/>
                            <w:u w:val="single"/>
                          </w:rPr>
                          <w:t> </w:t>
                        </w:r>
                        <w:r>
                          <w:rPr>
                            <w:rFonts w:ascii="Times New Roman"/>
                            <w:b/>
                            <w:spacing w:val="-2"/>
                            <w:sz w:val="24"/>
                            <w:u w:val="single"/>
                          </w:rPr>
                          <w:t>Appropriation</w:t>
                        </w:r>
                      </w:p>
                    </w:tc>
                  </w:tr>
                  <w:tr>
                    <w:trPr>
                      <w:trHeight w:val="275" w:hRule="atLeast"/>
                    </w:trPr>
                    <w:tc>
                      <w:tcPr>
                        <w:tcW w:w="3603" w:type="dxa"/>
                      </w:tcPr>
                      <w:p>
                        <w:pPr>
                          <w:pStyle w:val="TableParagraph"/>
                          <w:spacing w:line="256" w:lineRule="exact"/>
                          <w:ind w:left="50"/>
                          <w:rPr>
                            <w:rFonts w:ascii="Times New Roman"/>
                            <w:sz w:val="24"/>
                          </w:rPr>
                        </w:pPr>
                        <w:r>
                          <w:rPr>
                            <w:rFonts w:ascii="Times New Roman"/>
                            <w:sz w:val="24"/>
                          </w:rPr>
                          <w:t>General</w:t>
                        </w:r>
                        <w:r>
                          <w:rPr>
                            <w:rFonts w:ascii="Times New Roman"/>
                            <w:spacing w:val="-6"/>
                            <w:sz w:val="24"/>
                          </w:rPr>
                          <w:t> </w:t>
                        </w:r>
                        <w:r>
                          <w:rPr>
                            <w:rFonts w:ascii="Times New Roman"/>
                            <w:spacing w:val="-2"/>
                            <w:sz w:val="24"/>
                          </w:rPr>
                          <w:t>Government</w:t>
                        </w:r>
                      </w:p>
                    </w:tc>
                    <w:tc>
                      <w:tcPr>
                        <w:tcW w:w="3000" w:type="dxa"/>
                      </w:tcPr>
                      <w:p>
                        <w:pPr>
                          <w:pStyle w:val="TableParagraph"/>
                          <w:spacing w:line="256" w:lineRule="exact"/>
                          <w:ind w:right="431"/>
                          <w:jc w:val="right"/>
                          <w:rPr>
                            <w:rFonts w:ascii="Times New Roman"/>
                            <w:sz w:val="24"/>
                          </w:rPr>
                        </w:pPr>
                        <w:r>
                          <w:rPr>
                            <w:rFonts w:ascii="Times New Roman"/>
                            <w:spacing w:val="-2"/>
                            <w:sz w:val="24"/>
                          </w:rPr>
                          <w:t>$613,145</w:t>
                        </w:r>
                      </w:p>
                    </w:tc>
                  </w:tr>
                  <w:tr>
                    <w:trPr>
                      <w:trHeight w:val="275" w:hRule="atLeast"/>
                    </w:trPr>
                    <w:tc>
                      <w:tcPr>
                        <w:tcW w:w="3603" w:type="dxa"/>
                      </w:tcPr>
                      <w:p>
                        <w:pPr>
                          <w:pStyle w:val="TableParagraph"/>
                          <w:spacing w:line="256" w:lineRule="exact"/>
                          <w:ind w:left="50"/>
                          <w:rPr>
                            <w:rFonts w:ascii="Times New Roman"/>
                            <w:sz w:val="24"/>
                          </w:rPr>
                        </w:pPr>
                        <w:r>
                          <w:rPr>
                            <w:rFonts w:ascii="Times New Roman"/>
                            <w:sz w:val="24"/>
                          </w:rPr>
                          <w:t>Public</w:t>
                        </w:r>
                        <w:r>
                          <w:rPr>
                            <w:rFonts w:ascii="Times New Roman"/>
                            <w:spacing w:val="-3"/>
                            <w:sz w:val="24"/>
                          </w:rPr>
                          <w:t> </w:t>
                        </w:r>
                        <w:r>
                          <w:rPr>
                            <w:rFonts w:ascii="Times New Roman"/>
                            <w:spacing w:val="-2"/>
                            <w:sz w:val="24"/>
                          </w:rPr>
                          <w:t>Safety</w:t>
                        </w:r>
                      </w:p>
                    </w:tc>
                    <w:tc>
                      <w:tcPr>
                        <w:tcW w:w="3000" w:type="dxa"/>
                      </w:tcPr>
                      <w:p>
                        <w:pPr>
                          <w:pStyle w:val="TableParagraph"/>
                          <w:spacing w:line="256" w:lineRule="exact"/>
                          <w:ind w:right="431"/>
                          <w:jc w:val="right"/>
                          <w:rPr>
                            <w:rFonts w:ascii="Times New Roman"/>
                            <w:sz w:val="24"/>
                          </w:rPr>
                        </w:pPr>
                        <w:r>
                          <w:rPr>
                            <w:rFonts w:ascii="Times New Roman"/>
                            <w:spacing w:val="-2"/>
                            <w:sz w:val="24"/>
                          </w:rPr>
                          <w:t>982,582</w:t>
                        </w:r>
                      </w:p>
                    </w:tc>
                  </w:tr>
                  <w:tr>
                    <w:trPr>
                      <w:trHeight w:val="276" w:hRule="atLeast"/>
                    </w:trPr>
                    <w:tc>
                      <w:tcPr>
                        <w:tcW w:w="3603" w:type="dxa"/>
                      </w:tcPr>
                      <w:p>
                        <w:pPr>
                          <w:pStyle w:val="TableParagraph"/>
                          <w:spacing w:line="256" w:lineRule="exact"/>
                          <w:ind w:left="50"/>
                          <w:rPr>
                            <w:rFonts w:ascii="Times New Roman"/>
                            <w:sz w:val="24"/>
                          </w:rPr>
                        </w:pPr>
                        <w:r>
                          <w:rPr>
                            <w:rFonts w:ascii="Times New Roman"/>
                            <w:sz w:val="24"/>
                          </w:rPr>
                          <w:t>Code</w:t>
                        </w:r>
                        <w:r>
                          <w:rPr>
                            <w:rFonts w:ascii="Times New Roman"/>
                            <w:spacing w:val="-1"/>
                            <w:sz w:val="24"/>
                          </w:rPr>
                          <w:t> </w:t>
                        </w:r>
                        <w:r>
                          <w:rPr>
                            <w:rFonts w:ascii="Times New Roman"/>
                            <w:spacing w:val="-2"/>
                            <w:sz w:val="24"/>
                          </w:rPr>
                          <w:t>Compliance</w:t>
                        </w:r>
                      </w:p>
                    </w:tc>
                    <w:tc>
                      <w:tcPr>
                        <w:tcW w:w="3000" w:type="dxa"/>
                      </w:tcPr>
                      <w:p>
                        <w:pPr>
                          <w:pStyle w:val="TableParagraph"/>
                          <w:spacing w:line="256" w:lineRule="exact"/>
                          <w:ind w:right="431"/>
                          <w:jc w:val="right"/>
                          <w:rPr>
                            <w:rFonts w:ascii="Times New Roman"/>
                            <w:sz w:val="24"/>
                          </w:rPr>
                        </w:pPr>
                        <w:r>
                          <w:rPr>
                            <w:rFonts w:ascii="Times New Roman"/>
                            <w:spacing w:val="-2"/>
                            <w:sz w:val="24"/>
                          </w:rPr>
                          <w:t>197,796</w:t>
                        </w:r>
                      </w:p>
                    </w:tc>
                  </w:tr>
                  <w:tr>
                    <w:trPr>
                      <w:trHeight w:val="275" w:hRule="atLeast"/>
                    </w:trPr>
                    <w:tc>
                      <w:tcPr>
                        <w:tcW w:w="3603" w:type="dxa"/>
                      </w:tcPr>
                      <w:p>
                        <w:pPr>
                          <w:pStyle w:val="TableParagraph"/>
                          <w:spacing w:line="256" w:lineRule="exact"/>
                          <w:ind w:left="50"/>
                          <w:rPr>
                            <w:rFonts w:ascii="Times New Roman"/>
                            <w:sz w:val="24"/>
                          </w:rPr>
                        </w:pPr>
                        <w:r>
                          <w:rPr>
                            <w:rFonts w:ascii="Times New Roman"/>
                            <w:sz w:val="24"/>
                          </w:rPr>
                          <w:t>Public</w:t>
                        </w:r>
                        <w:r>
                          <w:rPr>
                            <w:rFonts w:ascii="Times New Roman"/>
                            <w:spacing w:val="-3"/>
                            <w:sz w:val="24"/>
                          </w:rPr>
                          <w:t> </w:t>
                        </w:r>
                        <w:r>
                          <w:rPr>
                            <w:rFonts w:ascii="Times New Roman"/>
                            <w:spacing w:val="-2"/>
                            <w:sz w:val="24"/>
                          </w:rPr>
                          <w:t>Works</w:t>
                        </w:r>
                      </w:p>
                    </w:tc>
                    <w:tc>
                      <w:tcPr>
                        <w:tcW w:w="3000" w:type="dxa"/>
                      </w:tcPr>
                      <w:p>
                        <w:pPr>
                          <w:pStyle w:val="TableParagraph"/>
                          <w:spacing w:line="256" w:lineRule="exact"/>
                          <w:ind w:right="431"/>
                          <w:jc w:val="right"/>
                          <w:rPr>
                            <w:rFonts w:ascii="Times New Roman"/>
                            <w:sz w:val="24"/>
                          </w:rPr>
                        </w:pPr>
                        <w:r>
                          <w:rPr>
                            <w:rFonts w:ascii="Times New Roman"/>
                            <w:spacing w:val="-2"/>
                            <w:sz w:val="24"/>
                          </w:rPr>
                          <w:t>1,071,859</w:t>
                        </w:r>
                      </w:p>
                    </w:tc>
                  </w:tr>
                  <w:tr>
                    <w:trPr>
                      <w:trHeight w:val="276" w:hRule="atLeast"/>
                    </w:trPr>
                    <w:tc>
                      <w:tcPr>
                        <w:tcW w:w="3603" w:type="dxa"/>
                      </w:tcPr>
                      <w:p>
                        <w:pPr>
                          <w:pStyle w:val="TableParagraph"/>
                          <w:spacing w:line="256" w:lineRule="exact"/>
                          <w:ind w:left="50"/>
                          <w:rPr>
                            <w:rFonts w:ascii="Times New Roman"/>
                            <w:sz w:val="24"/>
                          </w:rPr>
                        </w:pPr>
                        <w:r>
                          <w:rPr>
                            <w:rFonts w:ascii="Times New Roman"/>
                            <w:sz w:val="24"/>
                          </w:rPr>
                          <w:t>Parks</w:t>
                        </w:r>
                        <w:r>
                          <w:rPr>
                            <w:rFonts w:ascii="Times New Roman"/>
                            <w:spacing w:val="-3"/>
                            <w:sz w:val="24"/>
                          </w:rPr>
                          <w:t> </w:t>
                        </w:r>
                        <w:r>
                          <w:rPr>
                            <w:rFonts w:ascii="Times New Roman"/>
                            <w:sz w:val="24"/>
                          </w:rPr>
                          <w:t>&amp;</w:t>
                        </w:r>
                        <w:r>
                          <w:rPr>
                            <w:rFonts w:ascii="Times New Roman"/>
                            <w:spacing w:val="-3"/>
                            <w:sz w:val="24"/>
                          </w:rPr>
                          <w:t> </w:t>
                        </w:r>
                        <w:r>
                          <w:rPr>
                            <w:rFonts w:ascii="Times New Roman"/>
                            <w:spacing w:val="-2"/>
                            <w:sz w:val="24"/>
                          </w:rPr>
                          <w:t>Recreation</w:t>
                        </w:r>
                      </w:p>
                    </w:tc>
                    <w:tc>
                      <w:tcPr>
                        <w:tcW w:w="3000" w:type="dxa"/>
                      </w:tcPr>
                      <w:p>
                        <w:pPr>
                          <w:pStyle w:val="TableParagraph"/>
                          <w:spacing w:line="256" w:lineRule="exact"/>
                          <w:ind w:right="431"/>
                          <w:jc w:val="right"/>
                          <w:rPr>
                            <w:rFonts w:ascii="Times New Roman"/>
                            <w:sz w:val="24"/>
                          </w:rPr>
                        </w:pPr>
                        <w:r>
                          <w:rPr>
                            <w:rFonts w:ascii="Times New Roman"/>
                            <w:spacing w:val="-2"/>
                            <w:sz w:val="24"/>
                          </w:rPr>
                          <w:t>51,150</w:t>
                        </w:r>
                      </w:p>
                    </w:tc>
                  </w:tr>
                  <w:tr>
                    <w:trPr>
                      <w:trHeight w:val="275" w:hRule="atLeast"/>
                    </w:trPr>
                    <w:tc>
                      <w:tcPr>
                        <w:tcW w:w="3603" w:type="dxa"/>
                      </w:tcPr>
                      <w:p>
                        <w:pPr>
                          <w:pStyle w:val="TableParagraph"/>
                          <w:spacing w:line="256" w:lineRule="exact"/>
                          <w:ind w:left="50"/>
                          <w:rPr>
                            <w:rFonts w:ascii="Times New Roman"/>
                            <w:sz w:val="24"/>
                          </w:rPr>
                        </w:pPr>
                        <w:r>
                          <w:rPr>
                            <w:rFonts w:ascii="Times New Roman"/>
                            <w:spacing w:val="-2"/>
                            <w:sz w:val="24"/>
                          </w:rPr>
                          <w:t>Cable</w:t>
                        </w:r>
                      </w:p>
                    </w:tc>
                    <w:tc>
                      <w:tcPr>
                        <w:tcW w:w="3000" w:type="dxa"/>
                      </w:tcPr>
                      <w:p>
                        <w:pPr>
                          <w:pStyle w:val="TableParagraph"/>
                          <w:spacing w:line="256" w:lineRule="exact"/>
                          <w:ind w:right="431"/>
                          <w:jc w:val="right"/>
                          <w:rPr>
                            <w:rFonts w:ascii="Times New Roman"/>
                            <w:sz w:val="24"/>
                          </w:rPr>
                        </w:pPr>
                        <w:r>
                          <w:rPr>
                            <w:rFonts w:ascii="Times New Roman"/>
                            <w:spacing w:val="-2"/>
                            <w:sz w:val="24"/>
                          </w:rPr>
                          <w:t>26,200</w:t>
                        </w:r>
                      </w:p>
                    </w:tc>
                  </w:tr>
                  <w:tr>
                    <w:trPr>
                      <w:trHeight w:val="276" w:hRule="atLeast"/>
                    </w:trPr>
                    <w:tc>
                      <w:tcPr>
                        <w:tcW w:w="3603" w:type="dxa"/>
                      </w:tcPr>
                      <w:p>
                        <w:pPr>
                          <w:pStyle w:val="TableParagraph"/>
                          <w:spacing w:line="256" w:lineRule="exact"/>
                          <w:ind w:left="50"/>
                          <w:rPr>
                            <w:rFonts w:ascii="Times New Roman"/>
                            <w:sz w:val="24"/>
                          </w:rPr>
                        </w:pPr>
                        <w:r>
                          <w:rPr>
                            <w:rFonts w:ascii="Times New Roman"/>
                            <w:spacing w:val="-2"/>
                            <w:sz w:val="24"/>
                          </w:rPr>
                          <w:t>Miscellaneous</w:t>
                        </w:r>
                      </w:p>
                    </w:tc>
                    <w:tc>
                      <w:tcPr>
                        <w:tcW w:w="3000" w:type="dxa"/>
                      </w:tcPr>
                      <w:p>
                        <w:pPr>
                          <w:pStyle w:val="TableParagraph"/>
                          <w:spacing w:line="256" w:lineRule="exact"/>
                          <w:ind w:right="431"/>
                          <w:jc w:val="right"/>
                          <w:rPr>
                            <w:rFonts w:ascii="Times New Roman"/>
                            <w:sz w:val="24"/>
                          </w:rPr>
                        </w:pPr>
                        <w:r>
                          <w:rPr>
                            <w:rFonts w:ascii="Times New Roman"/>
                            <w:spacing w:val="-2"/>
                            <w:sz w:val="24"/>
                          </w:rPr>
                          <w:t>739,300</w:t>
                        </w:r>
                      </w:p>
                    </w:tc>
                  </w:tr>
                  <w:tr>
                    <w:trPr>
                      <w:trHeight w:val="276" w:hRule="atLeast"/>
                    </w:trPr>
                    <w:tc>
                      <w:tcPr>
                        <w:tcW w:w="3603" w:type="dxa"/>
                      </w:tcPr>
                      <w:p>
                        <w:pPr>
                          <w:pStyle w:val="TableParagraph"/>
                          <w:spacing w:line="256" w:lineRule="exact"/>
                          <w:ind w:left="50"/>
                          <w:rPr>
                            <w:rFonts w:ascii="Times New Roman"/>
                            <w:sz w:val="24"/>
                          </w:rPr>
                        </w:pPr>
                        <w:r>
                          <w:rPr>
                            <w:rFonts w:ascii="Times New Roman"/>
                            <w:sz w:val="24"/>
                          </w:rPr>
                          <w:t>Capital</w:t>
                        </w:r>
                        <w:r>
                          <w:rPr>
                            <w:rFonts w:ascii="Times New Roman"/>
                            <w:spacing w:val="-4"/>
                            <w:sz w:val="24"/>
                          </w:rPr>
                          <w:t> </w:t>
                        </w:r>
                        <w:r>
                          <w:rPr>
                            <w:rFonts w:ascii="Times New Roman"/>
                            <w:sz w:val="24"/>
                          </w:rPr>
                          <w:t>Projects</w:t>
                        </w:r>
                        <w:r>
                          <w:rPr>
                            <w:rFonts w:ascii="Times New Roman"/>
                            <w:spacing w:val="-3"/>
                            <w:sz w:val="24"/>
                          </w:rPr>
                          <w:t> </w:t>
                        </w:r>
                        <w:r>
                          <w:rPr>
                            <w:rFonts w:ascii="Times New Roman"/>
                            <w:spacing w:val="-2"/>
                            <w:sz w:val="24"/>
                          </w:rPr>
                          <w:t>Operating</w:t>
                        </w:r>
                      </w:p>
                    </w:tc>
                    <w:tc>
                      <w:tcPr>
                        <w:tcW w:w="3000" w:type="dxa"/>
                      </w:tcPr>
                      <w:p>
                        <w:pPr>
                          <w:pStyle w:val="TableParagraph"/>
                          <w:spacing w:line="256" w:lineRule="exact"/>
                          <w:ind w:right="431"/>
                          <w:jc w:val="right"/>
                          <w:rPr>
                            <w:rFonts w:ascii="Times New Roman"/>
                            <w:sz w:val="24"/>
                          </w:rPr>
                        </w:pPr>
                        <w:r>
                          <w:rPr>
                            <w:rFonts w:ascii="Times New Roman"/>
                            <w:spacing w:val="-2"/>
                            <w:sz w:val="24"/>
                          </w:rPr>
                          <w:t>1,033,852</w:t>
                        </w:r>
                      </w:p>
                    </w:tc>
                  </w:tr>
                  <w:tr>
                    <w:trPr>
                      <w:trHeight w:val="270" w:hRule="atLeast"/>
                    </w:trPr>
                    <w:tc>
                      <w:tcPr>
                        <w:tcW w:w="3603" w:type="dxa"/>
                      </w:tcPr>
                      <w:p>
                        <w:pPr>
                          <w:pStyle w:val="TableParagraph"/>
                          <w:spacing w:line="251" w:lineRule="exact"/>
                          <w:ind w:left="50"/>
                          <w:rPr>
                            <w:rFonts w:ascii="Times New Roman"/>
                            <w:sz w:val="24"/>
                          </w:rPr>
                        </w:pPr>
                        <w:r>
                          <w:rPr>
                            <w:rFonts w:ascii="Times New Roman"/>
                            <w:sz w:val="24"/>
                            <w:u w:val="single"/>
                          </w:rPr>
                          <w:t>Capital</w:t>
                        </w:r>
                        <w:r>
                          <w:rPr>
                            <w:rFonts w:ascii="Times New Roman"/>
                            <w:spacing w:val="-4"/>
                            <w:sz w:val="24"/>
                            <w:u w:val="single"/>
                          </w:rPr>
                          <w:t> </w:t>
                        </w:r>
                        <w:r>
                          <w:rPr>
                            <w:rFonts w:ascii="Times New Roman"/>
                            <w:sz w:val="24"/>
                            <w:u w:val="single"/>
                          </w:rPr>
                          <w:t>Projects:</w:t>
                        </w:r>
                        <w:r>
                          <w:rPr>
                            <w:rFonts w:ascii="Times New Roman"/>
                            <w:spacing w:val="-3"/>
                            <w:sz w:val="24"/>
                            <w:u w:val="single"/>
                          </w:rPr>
                          <w:t> </w:t>
                        </w:r>
                        <w:r>
                          <w:rPr>
                            <w:rFonts w:ascii="Times New Roman"/>
                            <w:spacing w:val="-2"/>
                            <w:sz w:val="24"/>
                            <w:u w:val="single"/>
                          </w:rPr>
                          <w:t>Reserve</w:t>
                        </w:r>
                      </w:p>
                    </w:tc>
                    <w:tc>
                      <w:tcPr>
                        <w:tcW w:w="3000" w:type="dxa"/>
                      </w:tcPr>
                      <w:p>
                        <w:pPr>
                          <w:pStyle w:val="TableParagraph"/>
                          <w:tabs>
                            <w:tab w:pos="359" w:val="left" w:leader="none"/>
                          </w:tabs>
                          <w:spacing w:line="251" w:lineRule="exact"/>
                          <w:ind w:right="491"/>
                          <w:jc w:val="right"/>
                          <w:rPr>
                            <w:rFonts w:ascii="Times New Roman"/>
                            <w:sz w:val="24"/>
                          </w:rPr>
                        </w:pPr>
                        <w:r>
                          <w:rPr>
                            <w:rFonts w:ascii="Times New Roman"/>
                            <w:sz w:val="24"/>
                            <w:u w:val="single"/>
                          </w:rPr>
                          <w:tab/>
                        </w:r>
                        <w:r>
                          <w:rPr>
                            <w:rFonts w:ascii="Times New Roman"/>
                            <w:spacing w:val="-2"/>
                            <w:sz w:val="24"/>
                            <w:u w:val="single"/>
                          </w:rPr>
                          <w:t>80,097</w:t>
                        </w:r>
                      </w:p>
                    </w:tc>
                  </w:tr>
                </w:tbl>
                <w:p>
                  <w:pPr>
                    <w:pStyle w:val="BodyText"/>
                  </w:pPr>
                </w:p>
              </w:txbxContent>
            </v:textbox>
            <w10:wrap type="none"/>
          </v:shape>
        </w:pict>
      </w:r>
      <w:r>
        <w:rPr>
          <w:b/>
        </w:rPr>
        <w:t>HEIGHTS TOWN COUNCIL </w:t>
      </w:r>
      <w:r>
        <w:rPr/>
        <w:t>that the following sums and amounts shall be and hereby</w:t>
      </w:r>
      <w:r>
        <w:rPr>
          <w:spacing w:val="-3"/>
        </w:rPr>
        <w:t> </w:t>
      </w:r>
      <w:r>
        <w:rPr/>
        <w:t>are</w:t>
      </w:r>
      <w:r>
        <w:rPr>
          <w:spacing w:val="-2"/>
        </w:rPr>
        <w:t> </w:t>
      </w:r>
      <w:r>
        <w:rPr/>
        <w:t>appropriated</w:t>
      </w:r>
      <w:r>
        <w:rPr>
          <w:spacing w:val="-3"/>
        </w:rPr>
        <w:t> </w:t>
      </w:r>
      <w:r>
        <w:rPr/>
        <w:t>for</w:t>
      </w:r>
      <w:r>
        <w:rPr>
          <w:spacing w:val="-3"/>
        </w:rPr>
        <w:t> </w:t>
      </w:r>
      <w:r>
        <w:rPr/>
        <w:t>the</w:t>
      </w:r>
      <w:r>
        <w:rPr>
          <w:spacing w:val="-5"/>
        </w:rPr>
        <w:t> </w:t>
      </w:r>
      <w:r>
        <w:rPr/>
        <w:t>fiscal</w:t>
      </w:r>
      <w:r>
        <w:rPr>
          <w:spacing w:val="-3"/>
        </w:rPr>
        <w:t> </w:t>
      </w:r>
      <w:r>
        <w:rPr/>
        <w:t>year</w:t>
      </w:r>
      <w:r>
        <w:rPr>
          <w:spacing w:val="-3"/>
        </w:rPr>
        <w:t> </w:t>
      </w:r>
      <w:r>
        <w:rPr/>
        <w:t>beginning</w:t>
      </w:r>
      <w:r>
        <w:rPr>
          <w:spacing w:val="-3"/>
        </w:rPr>
        <w:t> </w:t>
      </w:r>
      <w:r>
        <w:rPr/>
        <w:t>July</w:t>
      </w:r>
      <w:r>
        <w:rPr>
          <w:spacing w:val="-3"/>
        </w:rPr>
        <w:t> </w:t>
      </w:r>
      <w:r>
        <w:rPr/>
        <w:t>1,</w:t>
      </w:r>
      <w:r>
        <w:rPr>
          <w:spacing w:val="-3"/>
        </w:rPr>
        <w:t> </w:t>
      </w:r>
      <w:r>
        <w:rPr/>
        <w:t>2023</w:t>
      </w:r>
      <w:r>
        <w:rPr>
          <w:spacing w:val="-3"/>
        </w:rPr>
        <w:t> </w:t>
      </w:r>
      <w:r>
        <w:rPr/>
        <w:t>and</w:t>
      </w:r>
      <w:r>
        <w:rPr>
          <w:spacing w:val="-3"/>
        </w:rPr>
        <w:t> </w:t>
      </w:r>
      <w:r>
        <w:rPr/>
        <w:t>ending</w:t>
      </w:r>
      <w:r>
        <w:rPr>
          <w:spacing w:val="-3"/>
        </w:rPr>
        <w:t> </w:t>
      </w:r>
      <w:r>
        <w:rPr/>
        <w:t>June</w:t>
      </w:r>
      <w:r>
        <w:rPr>
          <w:spacing w:val="-4"/>
        </w:rPr>
        <w:t> </w:t>
      </w:r>
      <w:r>
        <w:rPr/>
        <w:t>30, 2024,</w:t>
      </w:r>
      <w:r>
        <w:rPr>
          <w:spacing w:val="-3"/>
        </w:rPr>
        <w:t> </w:t>
      </w:r>
      <w:r>
        <w:rPr/>
        <w:t>inclusive,</w:t>
      </w:r>
      <w:r>
        <w:rPr>
          <w:spacing w:val="-3"/>
        </w:rPr>
        <w:t> </w:t>
      </w:r>
      <w:r>
        <w:rPr/>
        <w:t>the</w:t>
      </w:r>
      <w:r>
        <w:rPr>
          <w:spacing w:val="-3"/>
        </w:rPr>
        <w:t> </w:t>
      </w:r>
      <w:r>
        <w:rPr/>
        <w:t>said</w:t>
      </w:r>
      <w:r>
        <w:rPr>
          <w:spacing w:val="-3"/>
        </w:rPr>
        <w:t> </w:t>
      </w:r>
      <w:r>
        <w:rPr/>
        <w:t>revenues</w:t>
      </w:r>
      <w:r>
        <w:rPr>
          <w:spacing w:val="-3"/>
        </w:rPr>
        <w:t> </w:t>
      </w:r>
      <w:r>
        <w:rPr/>
        <w:t>being</w:t>
      </w:r>
      <w:r>
        <w:rPr>
          <w:spacing w:val="-3"/>
        </w:rPr>
        <w:t> </w:t>
      </w:r>
      <w:r>
        <w:rPr/>
        <w:t>used</w:t>
      </w:r>
      <w:r>
        <w:rPr>
          <w:spacing w:val="-3"/>
        </w:rPr>
        <w:t> </w:t>
      </w:r>
      <w:r>
        <w:rPr/>
        <w:t>to</w:t>
      </w:r>
      <w:r>
        <w:rPr>
          <w:spacing w:val="-3"/>
        </w:rPr>
        <w:t> </w:t>
      </w:r>
      <w:r>
        <w:rPr/>
        <w:t>defray</w:t>
      </w:r>
      <w:r>
        <w:rPr>
          <w:spacing w:val="-1"/>
        </w:rPr>
        <w:t> </w:t>
      </w:r>
      <w:r>
        <w:rPr/>
        <w:t>expenses</w:t>
      </w:r>
      <w:r>
        <w:rPr>
          <w:spacing w:val="-1"/>
        </w:rPr>
        <w:t> </w:t>
      </w:r>
      <w:r>
        <w:rPr/>
        <w:t>and</w:t>
      </w:r>
      <w:r>
        <w:rPr>
          <w:spacing w:val="-3"/>
        </w:rPr>
        <w:t> </w:t>
      </w:r>
      <w:r>
        <w:rPr/>
        <w:t>operations</w:t>
      </w:r>
      <w:r>
        <w:rPr>
          <w:spacing w:val="-3"/>
        </w:rPr>
        <w:t> </w:t>
      </w:r>
      <w:r>
        <w:rPr/>
        <w:t>of</w:t>
      </w:r>
      <w:r>
        <w:rPr>
          <w:spacing w:val="-3"/>
        </w:rPr>
        <w:t> </w:t>
      </w:r>
      <w:r>
        <w:rPr/>
        <w:t>the Town of Berwyn Heights for the General Fund:</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
        <w:rPr>
          <w:sz w:val="31"/>
        </w:rPr>
      </w:pPr>
    </w:p>
    <w:p>
      <w:pPr>
        <w:tabs>
          <w:tab w:pos="7700" w:val="left" w:leader="none"/>
        </w:tabs>
        <w:spacing w:line="830" w:lineRule="atLeast" w:before="0"/>
        <w:ind w:left="492" w:right="2577" w:firstLine="2160"/>
        <w:jc w:val="left"/>
        <w:rPr>
          <w:b/>
          <w:sz w:val="24"/>
        </w:rPr>
      </w:pPr>
      <w:r>
        <w:rPr>
          <w:b/>
          <w:sz w:val="24"/>
        </w:rPr>
        <w:t>TOTAL GENERAL FUND APPROPRATION</w:t>
        <w:tab/>
      </w:r>
      <w:r>
        <w:rPr>
          <w:b/>
          <w:spacing w:val="-2"/>
          <w:sz w:val="24"/>
        </w:rPr>
        <w:t>$4,795,981 </w:t>
      </w:r>
      <w:r>
        <w:rPr>
          <w:b/>
          <w:sz w:val="24"/>
        </w:rPr>
        <w:t>SECTION 3.</w:t>
      </w:r>
      <w:r>
        <w:rPr>
          <w:b/>
          <w:spacing w:val="40"/>
          <w:sz w:val="24"/>
        </w:rPr>
        <w:t> </w:t>
      </w:r>
      <w:r>
        <w:rPr>
          <w:b/>
          <w:sz w:val="24"/>
        </w:rPr>
        <w:t>RATE OF TAXATION ON REAL PROPERTY:</w:t>
      </w:r>
    </w:p>
    <w:p>
      <w:pPr>
        <w:spacing w:line="275" w:lineRule="exact" w:before="0"/>
        <w:ind w:left="1212" w:right="0" w:firstLine="0"/>
        <w:jc w:val="left"/>
        <w:rPr>
          <w:b/>
          <w:sz w:val="24"/>
        </w:rPr>
      </w:pPr>
      <w:r>
        <w:rPr>
          <w:b/>
          <w:sz w:val="24"/>
        </w:rPr>
        <w:t>BE</w:t>
      </w:r>
      <w:r>
        <w:rPr>
          <w:b/>
          <w:spacing w:val="-6"/>
          <w:sz w:val="24"/>
        </w:rPr>
        <w:t> </w:t>
      </w:r>
      <w:r>
        <w:rPr>
          <w:b/>
          <w:sz w:val="24"/>
        </w:rPr>
        <w:t>IT</w:t>
      </w:r>
      <w:r>
        <w:rPr>
          <w:b/>
          <w:spacing w:val="-6"/>
          <w:sz w:val="24"/>
        </w:rPr>
        <w:t> </w:t>
      </w:r>
      <w:r>
        <w:rPr>
          <w:b/>
          <w:sz w:val="24"/>
        </w:rPr>
        <w:t>ESTABLISHED</w:t>
      </w:r>
      <w:r>
        <w:rPr>
          <w:b/>
          <w:spacing w:val="-9"/>
          <w:sz w:val="24"/>
        </w:rPr>
        <w:t> </w:t>
      </w:r>
      <w:r>
        <w:rPr>
          <w:b/>
          <w:sz w:val="24"/>
        </w:rPr>
        <w:t>AND</w:t>
      </w:r>
      <w:r>
        <w:rPr>
          <w:b/>
          <w:spacing w:val="-5"/>
          <w:sz w:val="24"/>
        </w:rPr>
        <w:t> </w:t>
      </w:r>
      <w:r>
        <w:rPr>
          <w:b/>
          <w:sz w:val="24"/>
        </w:rPr>
        <w:t>ORDAINED</w:t>
      </w:r>
      <w:r>
        <w:rPr>
          <w:b/>
          <w:spacing w:val="-6"/>
          <w:sz w:val="24"/>
        </w:rPr>
        <w:t> </w:t>
      </w:r>
      <w:r>
        <w:rPr>
          <w:b/>
          <w:sz w:val="24"/>
        </w:rPr>
        <w:t>BY</w:t>
      </w:r>
      <w:r>
        <w:rPr>
          <w:b/>
          <w:spacing w:val="-5"/>
          <w:sz w:val="24"/>
        </w:rPr>
        <w:t> </w:t>
      </w:r>
      <w:r>
        <w:rPr>
          <w:b/>
          <w:sz w:val="24"/>
        </w:rPr>
        <w:t>THE</w:t>
      </w:r>
      <w:r>
        <w:rPr>
          <w:b/>
          <w:spacing w:val="-6"/>
          <w:sz w:val="24"/>
        </w:rPr>
        <w:t> </w:t>
      </w:r>
      <w:r>
        <w:rPr>
          <w:b/>
          <w:sz w:val="24"/>
        </w:rPr>
        <w:t>BERWYN</w:t>
      </w:r>
      <w:r>
        <w:rPr>
          <w:b/>
          <w:spacing w:val="-5"/>
          <w:sz w:val="24"/>
        </w:rPr>
        <w:t> </w:t>
      </w:r>
      <w:r>
        <w:rPr>
          <w:b/>
          <w:sz w:val="24"/>
        </w:rPr>
        <w:t>HEIGHTS</w:t>
      </w:r>
      <w:r>
        <w:rPr>
          <w:b/>
          <w:spacing w:val="-6"/>
          <w:sz w:val="24"/>
        </w:rPr>
        <w:t> </w:t>
      </w:r>
      <w:r>
        <w:rPr>
          <w:b/>
          <w:spacing w:val="-4"/>
          <w:sz w:val="24"/>
        </w:rPr>
        <w:t>TOWN</w:t>
      </w:r>
    </w:p>
    <w:p>
      <w:pPr>
        <w:pStyle w:val="BodyText"/>
        <w:ind w:left="1212" w:right="963"/>
      </w:pPr>
      <w:r>
        <w:rPr>
          <w:b/>
        </w:rPr>
        <w:t>COUNCIL</w:t>
      </w:r>
      <w:r>
        <w:rPr>
          <w:b/>
          <w:spacing w:val="-3"/>
        </w:rPr>
        <w:t> </w:t>
      </w:r>
      <w:r>
        <w:rPr/>
        <w:t>that</w:t>
      </w:r>
      <w:r>
        <w:rPr>
          <w:spacing w:val="-3"/>
        </w:rPr>
        <w:t> </w:t>
      </w:r>
      <w:r>
        <w:rPr/>
        <w:t>a</w:t>
      </w:r>
      <w:r>
        <w:rPr>
          <w:spacing w:val="-4"/>
        </w:rPr>
        <w:t> </w:t>
      </w:r>
      <w:r>
        <w:rPr/>
        <w:t>tax</w:t>
      </w:r>
      <w:r>
        <w:rPr>
          <w:spacing w:val="-3"/>
        </w:rPr>
        <w:t> </w:t>
      </w:r>
      <w:r>
        <w:rPr/>
        <w:t>rate</w:t>
      </w:r>
      <w:r>
        <w:rPr>
          <w:spacing w:val="-3"/>
        </w:rPr>
        <w:t> </w:t>
      </w:r>
      <w:r>
        <w:rPr/>
        <w:t>of</w:t>
      </w:r>
      <w:r>
        <w:rPr>
          <w:spacing w:val="-3"/>
        </w:rPr>
        <w:t> </w:t>
      </w:r>
      <w:r>
        <w:rPr/>
        <w:t>fifty</w:t>
      </w:r>
      <w:r>
        <w:rPr>
          <w:spacing w:val="-3"/>
        </w:rPr>
        <w:t> </w:t>
      </w:r>
      <w:r>
        <w:rPr/>
        <w:t>one</w:t>
      </w:r>
      <w:r>
        <w:rPr>
          <w:spacing w:val="-2"/>
        </w:rPr>
        <w:t> </w:t>
      </w:r>
      <w:r>
        <w:rPr/>
        <w:t>and</w:t>
      </w:r>
      <w:r>
        <w:rPr>
          <w:spacing w:val="-3"/>
        </w:rPr>
        <w:t> </w:t>
      </w:r>
      <w:r>
        <w:rPr/>
        <w:t>eighty</w:t>
      </w:r>
      <w:r>
        <w:rPr>
          <w:spacing w:val="-1"/>
        </w:rPr>
        <w:t> </w:t>
      </w:r>
      <w:r>
        <w:rPr/>
        <w:t>seven</w:t>
      </w:r>
      <w:r>
        <w:rPr>
          <w:spacing w:val="-3"/>
        </w:rPr>
        <w:t> </w:t>
      </w:r>
      <w:r>
        <w:rPr/>
        <w:t>one</w:t>
      </w:r>
      <w:r>
        <w:rPr>
          <w:spacing w:val="-4"/>
        </w:rPr>
        <w:t> </w:t>
      </w:r>
      <w:r>
        <w:rPr/>
        <w:t>hundredths</w:t>
      </w:r>
      <w:r>
        <w:rPr>
          <w:spacing w:val="-1"/>
        </w:rPr>
        <w:t> </w:t>
      </w:r>
      <w:r>
        <w:rPr/>
        <w:t>cents</w:t>
      </w:r>
      <w:r>
        <w:rPr>
          <w:spacing w:val="-2"/>
        </w:rPr>
        <w:t> </w:t>
      </w:r>
      <w:r>
        <w:rPr/>
        <w:t>($0.5187)</w:t>
      </w:r>
      <w:r>
        <w:rPr>
          <w:spacing w:val="-4"/>
        </w:rPr>
        <w:t> </w:t>
      </w:r>
      <w:r>
        <w:rPr/>
        <w:t>on</w:t>
      </w:r>
      <w:r>
        <w:rPr>
          <w:spacing w:val="-3"/>
        </w:rPr>
        <w:t> </w:t>
      </w:r>
      <w:r>
        <w:rPr/>
        <w:t>each one hundred dollars ($100) of assessable property in the Town of Berwyn Heights be and the same is hereby imposed on all assessable property for the fiscal year beginning July 1, 2023</w:t>
      </w:r>
      <w:r>
        <w:rPr>
          <w:spacing w:val="40"/>
        </w:rPr>
        <w:t> </w:t>
      </w:r>
      <w:r>
        <w:rPr/>
        <w:t>and ending June 30, 2024, to be collected pursuant to the provisions contained in Section 604</w:t>
      </w:r>
      <w:r>
        <w:rPr>
          <w:spacing w:val="40"/>
        </w:rPr>
        <w:t> </w:t>
      </w:r>
      <w:r>
        <w:rPr/>
        <w:t>of the Charter of the Town of Berwyn Heights and all other provisions pertaining to tax levies</w:t>
      </w:r>
    </w:p>
    <w:p>
      <w:pPr>
        <w:spacing w:after="0"/>
        <w:sectPr>
          <w:footerReference w:type="default" r:id="rId12"/>
          <w:pgSz w:w="12240" w:h="15840"/>
          <w:pgMar w:footer="1008" w:header="0" w:top="1080" w:bottom="1200" w:left="660" w:right="220"/>
        </w:sectPr>
      </w:pPr>
    </w:p>
    <w:p>
      <w:pPr>
        <w:pStyle w:val="BodyText"/>
        <w:spacing w:before="71"/>
        <w:ind w:left="1212" w:right="983"/>
      </w:pPr>
      <w:r>
        <w:rPr/>
        <w:t>in</w:t>
      </w:r>
      <w:r>
        <w:rPr>
          <w:spacing w:val="-3"/>
        </w:rPr>
        <w:t> </w:t>
      </w:r>
      <w:r>
        <w:rPr/>
        <w:t>said</w:t>
      </w:r>
      <w:r>
        <w:rPr>
          <w:spacing w:val="-3"/>
        </w:rPr>
        <w:t> </w:t>
      </w:r>
      <w:r>
        <w:rPr/>
        <w:t>Charter,</w:t>
      </w:r>
      <w:r>
        <w:rPr>
          <w:spacing w:val="-4"/>
        </w:rPr>
        <w:t> </w:t>
      </w:r>
      <w:r>
        <w:rPr/>
        <w:t>the</w:t>
      </w:r>
      <w:r>
        <w:rPr>
          <w:spacing w:val="-3"/>
        </w:rPr>
        <w:t> </w:t>
      </w:r>
      <w:r>
        <w:rPr/>
        <w:t>said</w:t>
      </w:r>
      <w:r>
        <w:rPr>
          <w:spacing w:val="-3"/>
        </w:rPr>
        <w:t> </w:t>
      </w:r>
      <w:r>
        <w:rPr/>
        <w:t>tax</w:t>
      </w:r>
      <w:r>
        <w:rPr>
          <w:spacing w:val="-3"/>
        </w:rPr>
        <w:t> </w:t>
      </w:r>
      <w:r>
        <w:rPr/>
        <w:t>rate</w:t>
      </w:r>
      <w:r>
        <w:rPr>
          <w:spacing w:val="-3"/>
        </w:rPr>
        <w:t> </w:t>
      </w:r>
      <w:r>
        <w:rPr/>
        <w:t>of</w:t>
      </w:r>
      <w:r>
        <w:rPr>
          <w:spacing w:val="-3"/>
        </w:rPr>
        <w:t> </w:t>
      </w:r>
      <w:r>
        <w:rPr/>
        <w:t>($0.5187)</w:t>
      </w:r>
      <w:r>
        <w:rPr>
          <w:spacing w:val="-3"/>
        </w:rPr>
        <w:t> </w:t>
      </w:r>
      <w:r>
        <w:rPr/>
        <w:t>on</w:t>
      </w:r>
      <w:r>
        <w:rPr>
          <w:spacing w:val="-2"/>
        </w:rPr>
        <w:t> </w:t>
      </w:r>
      <w:r>
        <w:rPr/>
        <w:t>each</w:t>
      </w:r>
      <w:r>
        <w:rPr>
          <w:spacing w:val="-3"/>
        </w:rPr>
        <w:t> </w:t>
      </w:r>
      <w:r>
        <w:rPr/>
        <w:t>one</w:t>
      </w:r>
      <w:r>
        <w:rPr>
          <w:spacing w:val="-4"/>
        </w:rPr>
        <w:t> </w:t>
      </w:r>
      <w:r>
        <w:rPr/>
        <w:t>hundred</w:t>
      </w:r>
      <w:r>
        <w:rPr>
          <w:spacing w:val="-3"/>
        </w:rPr>
        <w:t> </w:t>
      </w:r>
      <w:r>
        <w:rPr/>
        <w:t>dollars</w:t>
      </w:r>
      <w:r>
        <w:rPr>
          <w:spacing w:val="-3"/>
        </w:rPr>
        <w:t> </w:t>
      </w:r>
      <w:r>
        <w:rPr/>
        <w:t>($100)</w:t>
      </w:r>
      <w:r>
        <w:rPr>
          <w:spacing w:val="-4"/>
        </w:rPr>
        <w:t> </w:t>
      </w:r>
      <w:r>
        <w:rPr/>
        <w:t>shall</w:t>
      </w:r>
      <w:r>
        <w:rPr>
          <w:spacing w:val="-3"/>
        </w:rPr>
        <w:t> </w:t>
      </w:r>
      <w:r>
        <w:rPr/>
        <w:t>be</w:t>
      </w:r>
      <w:r>
        <w:rPr>
          <w:spacing w:val="-4"/>
        </w:rPr>
        <w:t> </w:t>
      </w:r>
      <w:r>
        <w:rPr/>
        <w:t>used for the operation of the General Fund Budget.</w:t>
      </w:r>
    </w:p>
    <w:p>
      <w:pPr>
        <w:pStyle w:val="BodyText"/>
      </w:pPr>
    </w:p>
    <w:p>
      <w:pPr>
        <w:spacing w:before="0"/>
        <w:ind w:left="492" w:right="0" w:firstLine="0"/>
        <w:jc w:val="left"/>
        <w:rPr>
          <w:b/>
          <w:sz w:val="24"/>
        </w:rPr>
      </w:pPr>
      <w:r>
        <w:rPr>
          <w:b/>
          <w:sz w:val="24"/>
        </w:rPr>
        <w:t>SECTION</w:t>
      </w:r>
      <w:r>
        <w:rPr>
          <w:b/>
          <w:spacing w:val="-6"/>
          <w:sz w:val="24"/>
        </w:rPr>
        <w:t> </w:t>
      </w:r>
      <w:r>
        <w:rPr>
          <w:b/>
          <w:sz w:val="24"/>
        </w:rPr>
        <w:t>4.</w:t>
      </w:r>
      <w:r>
        <w:rPr>
          <w:b/>
          <w:spacing w:val="50"/>
          <w:sz w:val="24"/>
        </w:rPr>
        <w:t> </w:t>
      </w:r>
      <w:r>
        <w:rPr>
          <w:b/>
          <w:sz w:val="24"/>
        </w:rPr>
        <w:t>RATE</w:t>
      </w:r>
      <w:r>
        <w:rPr>
          <w:b/>
          <w:spacing w:val="-5"/>
          <w:sz w:val="24"/>
        </w:rPr>
        <w:t> </w:t>
      </w:r>
      <w:r>
        <w:rPr>
          <w:b/>
          <w:sz w:val="24"/>
        </w:rPr>
        <w:t>OF</w:t>
      </w:r>
      <w:r>
        <w:rPr>
          <w:b/>
          <w:spacing w:val="-5"/>
          <w:sz w:val="24"/>
        </w:rPr>
        <w:t> </w:t>
      </w:r>
      <w:r>
        <w:rPr>
          <w:b/>
          <w:sz w:val="24"/>
        </w:rPr>
        <w:t>TAXATION</w:t>
      </w:r>
      <w:r>
        <w:rPr>
          <w:b/>
          <w:spacing w:val="-5"/>
          <w:sz w:val="24"/>
        </w:rPr>
        <w:t> </w:t>
      </w:r>
      <w:r>
        <w:rPr>
          <w:b/>
          <w:sz w:val="24"/>
        </w:rPr>
        <w:t>ON</w:t>
      </w:r>
      <w:r>
        <w:rPr>
          <w:b/>
          <w:spacing w:val="-5"/>
          <w:sz w:val="24"/>
        </w:rPr>
        <w:t> </w:t>
      </w:r>
      <w:r>
        <w:rPr>
          <w:b/>
          <w:sz w:val="24"/>
        </w:rPr>
        <w:t>PERSONAL</w:t>
      </w:r>
      <w:r>
        <w:rPr>
          <w:b/>
          <w:spacing w:val="-5"/>
          <w:sz w:val="24"/>
        </w:rPr>
        <w:t> </w:t>
      </w:r>
      <w:r>
        <w:rPr>
          <w:b/>
          <w:spacing w:val="-2"/>
          <w:sz w:val="24"/>
        </w:rPr>
        <w:t>PROPERTY:</w:t>
      </w:r>
    </w:p>
    <w:p>
      <w:pPr>
        <w:spacing w:before="0"/>
        <w:ind w:left="1212" w:right="0" w:firstLine="0"/>
        <w:jc w:val="left"/>
        <w:rPr>
          <w:b/>
          <w:sz w:val="24"/>
        </w:rPr>
      </w:pPr>
      <w:r>
        <w:rPr>
          <w:b/>
          <w:sz w:val="24"/>
        </w:rPr>
        <w:t>BE</w:t>
      </w:r>
      <w:r>
        <w:rPr>
          <w:b/>
          <w:spacing w:val="-7"/>
          <w:sz w:val="24"/>
        </w:rPr>
        <w:t> </w:t>
      </w:r>
      <w:r>
        <w:rPr>
          <w:b/>
          <w:sz w:val="24"/>
        </w:rPr>
        <w:t>IT</w:t>
      </w:r>
      <w:r>
        <w:rPr>
          <w:b/>
          <w:spacing w:val="-6"/>
          <w:sz w:val="24"/>
        </w:rPr>
        <w:t> </w:t>
      </w:r>
      <w:r>
        <w:rPr>
          <w:b/>
          <w:sz w:val="24"/>
        </w:rPr>
        <w:t>FURTHER</w:t>
      </w:r>
      <w:r>
        <w:rPr>
          <w:b/>
          <w:spacing w:val="-6"/>
          <w:sz w:val="24"/>
        </w:rPr>
        <w:t> </w:t>
      </w:r>
      <w:r>
        <w:rPr>
          <w:b/>
          <w:sz w:val="24"/>
        </w:rPr>
        <w:t>ESTABLISHED</w:t>
      </w:r>
      <w:r>
        <w:rPr>
          <w:b/>
          <w:spacing w:val="-7"/>
          <w:sz w:val="24"/>
        </w:rPr>
        <w:t> </w:t>
      </w:r>
      <w:r>
        <w:rPr>
          <w:b/>
          <w:sz w:val="24"/>
        </w:rPr>
        <w:t>AND</w:t>
      </w:r>
      <w:r>
        <w:rPr>
          <w:b/>
          <w:spacing w:val="-5"/>
          <w:sz w:val="24"/>
        </w:rPr>
        <w:t> </w:t>
      </w:r>
      <w:r>
        <w:rPr>
          <w:b/>
          <w:sz w:val="24"/>
        </w:rPr>
        <w:t>ORDAINED</w:t>
      </w:r>
      <w:r>
        <w:rPr>
          <w:b/>
          <w:spacing w:val="-6"/>
          <w:sz w:val="24"/>
        </w:rPr>
        <w:t> </w:t>
      </w:r>
      <w:r>
        <w:rPr>
          <w:b/>
          <w:sz w:val="24"/>
        </w:rPr>
        <w:t>BY</w:t>
      </w:r>
      <w:r>
        <w:rPr>
          <w:b/>
          <w:spacing w:val="-7"/>
          <w:sz w:val="24"/>
        </w:rPr>
        <w:t> </w:t>
      </w:r>
      <w:r>
        <w:rPr>
          <w:b/>
          <w:sz w:val="24"/>
        </w:rPr>
        <w:t>THE</w:t>
      </w:r>
      <w:r>
        <w:rPr>
          <w:b/>
          <w:spacing w:val="-6"/>
          <w:sz w:val="24"/>
        </w:rPr>
        <w:t> </w:t>
      </w:r>
      <w:r>
        <w:rPr>
          <w:b/>
          <w:sz w:val="24"/>
        </w:rPr>
        <w:t>BERWYN</w:t>
      </w:r>
      <w:r>
        <w:rPr>
          <w:b/>
          <w:spacing w:val="-7"/>
          <w:sz w:val="24"/>
        </w:rPr>
        <w:t> </w:t>
      </w:r>
      <w:r>
        <w:rPr>
          <w:b/>
          <w:spacing w:val="-2"/>
          <w:sz w:val="24"/>
        </w:rPr>
        <w:t>HEIGHTS</w:t>
      </w:r>
    </w:p>
    <w:p>
      <w:pPr>
        <w:pStyle w:val="BodyText"/>
        <w:ind w:left="1212" w:right="938"/>
      </w:pPr>
      <w:r>
        <w:rPr>
          <w:b/>
        </w:rPr>
        <w:t>TOWN COUNCIL </w:t>
      </w:r>
      <w:r>
        <w:rPr/>
        <w:t>that a tax rate of one dollar thirty-two and a half cents ($1.325) on each one hundred dollars ($100) of assessable personal property in the Town of Berwyn Heights be and the same is hereby imposed on all assessable property for the fiscal year beginning July 1, 2023 and ending June 30, 2024, to be collected pursuant to the provisions contained in Section 604 of the Charter of the Town of Berwyn Heights and all other provisions pertaining to tax levies</w:t>
      </w:r>
      <w:r>
        <w:rPr>
          <w:spacing w:val="-2"/>
        </w:rPr>
        <w:t> </w:t>
      </w:r>
      <w:r>
        <w:rPr/>
        <w:t>in</w:t>
      </w:r>
      <w:r>
        <w:rPr>
          <w:spacing w:val="-2"/>
        </w:rPr>
        <w:t> </w:t>
      </w:r>
      <w:r>
        <w:rPr/>
        <w:t>said</w:t>
      </w:r>
      <w:r>
        <w:rPr>
          <w:spacing w:val="-2"/>
        </w:rPr>
        <w:t> </w:t>
      </w:r>
      <w:r>
        <w:rPr/>
        <w:t>Charter,</w:t>
      </w:r>
      <w:r>
        <w:rPr>
          <w:spacing w:val="-2"/>
        </w:rPr>
        <w:t> </w:t>
      </w:r>
      <w:r>
        <w:rPr/>
        <w:t>the</w:t>
      </w:r>
      <w:r>
        <w:rPr>
          <w:spacing w:val="-2"/>
        </w:rPr>
        <w:t> </w:t>
      </w:r>
      <w:r>
        <w:rPr/>
        <w:t>said</w:t>
      </w:r>
      <w:r>
        <w:rPr>
          <w:spacing w:val="-2"/>
        </w:rPr>
        <w:t> </w:t>
      </w:r>
      <w:r>
        <w:rPr/>
        <w:t>tax</w:t>
      </w:r>
      <w:r>
        <w:rPr>
          <w:spacing w:val="-2"/>
        </w:rPr>
        <w:t> </w:t>
      </w:r>
      <w:r>
        <w:rPr/>
        <w:t>rate</w:t>
      </w:r>
      <w:r>
        <w:rPr>
          <w:spacing w:val="-2"/>
        </w:rPr>
        <w:t> </w:t>
      </w:r>
      <w:r>
        <w:rPr/>
        <w:t>of</w:t>
      </w:r>
      <w:r>
        <w:rPr>
          <w:spacing w:val="-4"/>
        </w:rPr>
        <w:t> </w:t>
      </w:r>
      <w:r>
        <w:rPr/>
        <w:t>one</w:t>
      </w:r>
      <w:r>
        <w:rPr>
          <w:spacing w:val="-3"/>
        </w:rPr>
        <w:t> </w:t>
      </w:r>
      <w:r>
        <w:rPr/>
        <w:t>dollar</w:t>
      </w:r>
      <w:r>
        <w:rPr>
          <w:spacing w:val="-2"/>
        </w:rPr>
        <w:t> </w:t>
      </w:r>
      <w:r>
        <w:rPr/>
        <w:t>thirty-two</w:t>
      </w:r>
      <w:r>
        <w:rPr>
          <w:spacing w:val="-2"/>
        </w:rPr>
        <w:t> </w:t>
      </w:r>
      <w:r>
        <w:rPr/>
        <w:t>and</w:t>
      </w:r>
      <w:r>
        <w:rPr>
          <w:spacing w:val="-2"/>
        </w:rPr>
        <w:t> </w:t>
      </w:r>
      <w:r>
        <w:rPr/>
        <w:t>a</w:t>
      </w:r>
      <w:r>
        <w:rPr>
          <w:spacing w:val="-3"/>
        </w:rPr>
        <w:t> </w:t>
      </w:r>
      <w:r>
        <w:rPr/>
        <w:t>half</w:t>
      </w:r>
      <w:r>
        <w:rPr>
          <w:spacing w:val="-2"/>
        </w:rPr>
        <w:t> </w:t>
      </w:r>
      <w:r>
        <w:rPr/>
        <w:t>cents</w:t>
      </w:r>
      <w:r>
        <w:rPr>
          <w:spacing w:val="-2"/>
        </w:rPr>
        <w:t> </w:t>
      </w:r>
      <w:r>
        <w:rPr/>
        <w:t>($1.325)</w:t>
      </w:r>
      <w:r>
        <w:rPr>
          <w:spacing w:val="-3"/>
        </w:rPr>
        <w:t> </w:t>
      </w:r>
      <w:r>
        <w:rPr/>
        <w:t>on</w:t>
      </w:r>
      <w:r>
        <w:rPr>
          <w:spacing w:val="-2"/>
        </w:rPr>
        <w:t> </w:t>
      </w:r>
      <w:r>
        <w:rPr/>
        <w:t>each one hundred dollars ($100) shall be used for the operation of the General Fund Budget.</w:t>
      </w:r>
    </w:p>
    <w:p>
      <w:pPr>
        <w:pStyle w:val="BodyText"/>
      </w:pPr>
    </w:p>
    <w:p>
      <w:pPr>
        <w:spacing w:before="1"/>
        <w:ind w:left="1212" w:right="1320" w:hanging="721"/>
        <w:jc w:val="left"/>
        <w:rPr>
          <w:b/>
          <w:sz w:val="24"/>
        </w:rPr>
      </w:pPr>
      <w:r>
        <w:rPr>
          <w:b/>
          <w:sz w:val="24"/>
        </w:rPr>
        <w:t>SECTION 5. INFRASTRUCTURE IMPROVEMENT RESERVE FUND ASSESSMENT:</w:t>
      </w:r>
      <w:r>
        <w:rPr>
          <w:b/>
          <w:spacing w:val="40"/>
          <w:sz w:val="24"/>
        </w:rPr>
        <w:t> </w:t>
      </w:r>
      <w:r>
        <w:rPr>
          <w:b/>
          <w:sz w:val="24"/>
        </w:rPr>
        <w:t>BE</w:t>
      </w:r>
      <w:r>
        <w:rPr>
          <w:b/>
          <w:spacing w:val="-5"/>
          <w:sz w:val="24"/>
        </w:rPr>
        <w:t> </w:t>
      </w:r>
      <w:r>
        <w:rPr>
          <w:b/>
          <w:sz w:val="24"/>
        </w:rPr>
        <w:t>IT</w:t>
      </w:r>
      <w:r>
        <w:rPr>
          <w:b/>
          <w:spacing w:val="-5"/>
          <w:sz w:val="24"/>
        </w:rPr>
        <w:t> </w:t>
      </w:r>
      <w:r>
        <w:rPr>
          <w:b/>
          <w:sz w:val="24"/>
        </w:rPr>
        <w:t>FURTHER</w:t>
      </w:r>
      <w:r>
        <w:rPr>
          <w:b/>
          <w:spacing w:val="-5"/>
          <w:sz w:val="24"/>
        </w:rPr>
        <w:t> </w:t>
      </w:r>
      <w:r>
        <w:rPr>
          <w:b/>
          <w:sz w:val="24"/>
        </w:rPr>
        <w:t>ESTABLISHED</w:t>
      </w:r>
      <w:r>
        <w:rPr>
          <w:b/>
          <w:spacing w:val="-5"/>
          <w:sz w:val="24"/>
        </w:rPr>
        <w:t> </w:t>
      </w:r>
      <w:r>
        <w:rPr>
          <w:b/>
          <w:sz w:val="24"/>
        </w:rPr>
        <w:t>AND</w:t>
      </w:r>
      <w:r>
        <w:rPr>
          <w:b/>
          <w:spacing w:val="-5"/>
          <w:sz w:val="24"/>
        </w:rPr>
        <w:t> </w:t>
      </w:r>
      <w:r>
        <w:rPr>
          <w:b/>
          <w:sz w:val="24"/>
        </w:rPr>
        <w:t>ORDAINED</w:t>
      </w:r>
      <w:r>
        <w:rPr>
          <w:b/>
          <w:spacing w:val="-2"/>
          <w:sz w:val="24"/>
        </w:rPr>
        <w:t> </w:t>
      </w:r>
      <w:r>
        <w:rPr>
          <w:b/>
          <w:sz w:val="24"/>
        </w:rPr>
        <w:t>BY</w:t>
      </w:r>
      <w:r>
        <w:rPr>
          <w:b/>
          <w:spacing w:val="-5"/>
          <w:sz w:val="24"/>
        </w:rPr>
        <w:t> </w:t>
      </w:r>
      <w:r>
        <w:rPr>
          <w:b/>
          <w:sz w:val="24"/>
        </w:rPr>
        <w:t>THE</w:t>
      </w:r>
      <w:r>
        <w:rPr>
          <w:b/>
          <w:spacing w:val="-5"/>
          <w:sz w:val="24"/>
        </w:rPr>
        <w:t> </w:t>
      </w:r>
      <w:r>
        <w:rPr>
          <w:b/>
          <w:sz w:val="24"/>
        </w:rPr>
        <w:t>BERWYN</w:t>
      </w:r>
      <w:r>
        <w:rPr>
          <w:b/>
          <w:spacing w:val="-5"/>
          <w:sz w:val="24"/>
        </w:rPr>
        <w:t> </w:t>
      </w:r>
      <w:r>
        <w:rPr>
          <w:b/>
          <w:sz w:val="24"/>
        </w:rPr>
        <w:t>HEIGHTS</w:t>
      </w:r>
    </w:p>
    <w:p>
      <w:pPr>
        <w:pStyle w:val="BodyText"/>
        <w:ind w:left="1212" w:right="1004"/>
      </w:pPr>
      <w:r>
        <w:rPr>
          <w:b/>
        </w:rPr>
        <w:t>TOWN COUNCIL </w:t>
      </w:r>
      <w:r>
        <w:rPr/>
        <w:t>that three cents ($.03) of each one hundred dollars ($100) of assessed property in the Town of Berwyn Heights and seven and a half cents ($0.075) per one hundred dollars ($100) of assessed personal property valuation shall be appropriated to the Infrastructure</w:t>
      </w:r>
      <w:r>
        <w:rPr>
          <w:spacing w:val="-2"/>
        </w:rPr>
        <w:t> </w:t>
      </w:r>
      <w:r>
        <w:rPr/>
        <w:t>Improvement</w:t>
      </w:r>
      <w:r>
        <w:rPr>
          <w:spacing w:val="-2"/>
        </w:rPr>
        <w:t> </w:t>
      </w:r>
      <w:r>
        <w:rPr/>
        <w:t>Reserve</w:t>
      </w:r>
      <w:r>
        <w:rPr>
          <w:spacing w:val="-4"/>
        </w:rPr>
        <w:t> </w:t>
      </w:r>
      <w:r>
        <w:rPr/>
        <w:t>to</w:t>
      </w:r>
      <w:r>
        <w:rPr>
          <w:spacing w:val="-2"/>
        </w:rPr>
        <w:t> </w:t>
      </w:r>
      <w:r>
        <w:rPr/>
        <w:t>be</w:t>
      </w:r>
      <w:r>
        <w:rPr>
          <w:spacing w:val="-2"/>
        </w:rPr>
        <w:t> </w:t>
      </w:r>
      <w:r>
        <w:rPr/>
        <w:t>used</w:t>
      </w:r>
      <w:r>
        <w:rPr>
          <w:spacing w:val="-2"/>
        </w:rPr>
        <w:t> </w:t>
      </w:r>
      <w:r>
        <w:rPr/>
        <w:t>to install,</w:t>
      </w:r>
      <w:r>
        <w:rPr>
          <w:spacing w:val="-2"/>
        </w:rPr>
        <w:t> </w:t>
      </w:r>
      <w:r>
        <w:rPr/>
        <w:t>improve,</w:t>
      </w:r>
      <w:r>
        <w:rPr>
          <w:spacing w:val="-2"/>
        </w:rPr>
        <w:t> </w:t>
      </w:r>
      <w:r>
        <w:rPr/>
        <w:t>repair,</w:t>
      </w:r>
      <w:r>
        <w:rPr>
          <w:spacing w:val="-1"/>
        </w:rPr>
        <w:t> </w:t>
      </w:r>
      <w:r>
        <w:rPr/>
        <w:t>or</w:t>
      </w:r>
      <w:r>
        <w:rPr>
          <w:spacing w:val="-2"/>
        </w:rPr>
        <w:t> </w:t>
      </w:r>
      <w:r>
        <w:rPr/>
        <w:t>reconstruct</w:t>
      </w:r>
      <w:r>
        <w:rPr>
          <w:spacing w:val="-2"/>
        </w:rPr>
        <w:t> </w:t>
      </w:r>
      <w:r>
        <w:rPr/>
        <w:t>roads, curbs,</w:t>
      </w:r>
      <w:r>
        <w:rPr>
          <w:spacing w:val="-4"/>
        </w:rPr>
        <w:t> </w:t>
      </w:r>
      <w:r>
        <w:rPr/>
        <w:t>gutters,</w:t>
      </w:r>
      <w:r>
        <w:rPr>
          <w:spacing w:val="-4"/>
        </w:rPr>
        <w:t> </w:t>
      </w:r>
      <w:r>
        <w:rPr/>
        <w:t>sidewalks,</w:t>
      </w:r>
      <w:r>
        <w:rPr>
          <w:spacing w:val="-3"/>
        </w:rPr>
        <w:t> </w:t>
      </w:r>
      <w:r>
        <w:rPr/>
        <w:t>street</w:t>
      </w:r>
      <w:r>
        <w:rPr>
          <w:spacing w:val="-4"/>
        </w:rPr>
        <w:t> </w:t>
      </w:r>
      <w:r>
        <w:rPr/>
        <w:t>signs,</w:t>
      </w:r>
      <w:r>
        <w:rPr>
          <w:spacing w:val="-4"/>
        </w:rPr>
        <w:t> </w:t>
      </w:r>
      <w:r>
        <w:rPr/>
        <w:t>traffic</w:t>
      </w:r>
      <w:r>
        <w:rPr>
          <w:spacing w:val="-3"/>
        </w:rPr>
        <w:t> </w:t>
      </w:r>
      <w:r>
        <w:rPr/>
        <w:t>control</w:t>
      </w:r>
      <w:r>
        <w:rPr>
          <w:spacing w:val="-2"/>
        </w:rPr>
        <w:t> </w:t>
      </w:r>
      <w:r>
        <w:rPr/>
        <w:t>markings</w:t>
      </w:r>
      <w:r>
        <w:rPr>
          <w:spacing w:val="-4"/>
        </w:rPr>
        <w:t> </w:t>
      </w:r>
      <w:r>
        <w:rPr/>
        <w:t>and</w:t>
      </w:r>
      <w:r>
        <w:rPr>
          <w:spacing w:val="-4"/>
        </w:rPr>
        <w:t> </w:t>
      </w:r>
      <w:r>
        <w:rPr/>
        <w:t>devices</w:t>
      </w:r>
      <w:r>
        <w:rPr>
          <w:spacing w:val="-1"/>
        </w:rPr>
        <w:t> </w:t>
      </w:r>
      <w:r>
        <w:rPr/>
        <w:t>and</w:t>
      </w:r>
      <w:r>
        <w:rPr>
          <w:spacing w:val="-4"/>
        </w:rPr>
        <w:t> </w:t>
      </w:r>
      <w:r>
        <w:rPr/>
        <w:t>any</w:t>
      </w:r>
      <w:r>
        <w:rPr>
          <w:spacing w:val="-4"/>
        </w:rPr>
        <w:t> </w:t>
      </w:r>
      <w:r>
        <w:rPr/>
        <w:t>other</w:t>
      </w:r>
      <w:r>
        <w:rPr>
          <w:spacing w:val="-6"/>
        </w:rPr>
        <w:t> </w:t>
      </w:r>
      <w:r>
        <w:rPr/>
        <w:t>Town infrastructure; and</w:t>
      </w:r>
    </w:p>
    <w:p>
      <w:pPr>
        <w:pStyle w:val="BodyText"/>
      </w:pPr>
    </w:p>
    <w:p>
      <w:pPr>
        <w:spacing w:before="0"/>
        <w:ind w:left="492" w:right="0" w:firstLine="0"/>
        <w:jc w:val="left"/>
        <w:rPr>
          <w:b/>
          <w:sz w:val="24"/>
        </w:rPr>
      </w:pPr>
      <w:r>
        <w:rPr>
          <w:b/>
          <w:sz w:val="24"/>
        </w:rPr>
        <w:t>SECTION</w:t>
      </w:r>
      <w:r>
        <w:rPr>
          <w:b/>
          <w:spacing w:val="-7"/>
          <w:sz w:val="24"/>
        </w:rPr>
        <w:t> </w:t>
      </w:r>
      <w:r>
        <w:rPr>
          <w:b/>
          <w:sz w:val="24"/>
        </w:rPr>
        <w:t>6.</w:t>
      </w:r>
      <w:r>
        <w:rPr>
          <w:b/>
          <w:spacing w:val="46"/>
          <w:sz w:val="24"/>
        </w:rPr>
        <w:t> </w:t>
      </w:r>
      <w:r>
        <w:rPr>
          <w:b/>
          <w:sz w:val="24"/>
        </w:rPr>
        <w:t>REFUSE</w:t>
      </w:r>
      <w:r>
        <w:rPr>
          <w:b/>
          <w:spacing w:val="-9"/>
          <w:sz w:val="24"/>
        </w:rPr>
        <w:t> </w:t>
      </w:r>
      <w:r>
        <w:rPr>
          <w:b/>
          <w:sz w:val="24"/>
        </w:rPr>
        <w:t>AND</w:t>
      </w:r>
      <w:r>
        <w:rPr>
          <w:b/>
          <w:spacing w:val="-6"/>
          <w:sz w:val="24"/>
        </w:rPr>
        <w:t> </w:t>
      </w:r>
      <w:r>
        <w:rPr>
          <w:b/>
          <w:sz w:val="24"/>
        </w:rPr>
        <w:t>RECYCLING</w:t>
      </w:r>
      <w:r>
        <w:rPr>
          <w:b/>
          <w:spacing w:val="-7"/>
          <w:sz w:val="24"/>
        </w:rPr>
        <w:t> </w:t>
      </w:r>
      <w:r>
        <w:rPr>
          <w:b/>
          <w:sz w:val="24"/>
        </w:rPr>
        <w:t>COLLECTION</w:t>
      </w:r>
      <w:r>
        <w:rPr>
          <w:b/>
          <w:spacing w:val="-7"/>
          <w:sz w:val="24"/>
        </w:rPr>
        <w:t> </w:t>
      </w:r>
      <w:r>
        <w:rPr>
          <w:b/>
          <w:spacing w:val="-4"/>
          <w:sz w:val="24"/>
        </w:rPr>
        <w:t>FEE:</w:t>
      </w:r>
    </w:p>
    <w:p>
      <w:pPr>
        <w:spacing w:before="0"/>
        <w:ind w:left="1212" w:right="0" w:firstLine="0"/>
        <w:jc w:val="left"/>
        <w:rPr>
          <w:b/>
          <w:sz w:val="24"/>
        </w:rPr>
      </w:pPr>
      <w:r>
        <w:rPr>
          <w:b/>
          <w:sz w:val="24"/>
        </w:rPr>
        <w:t>BE</w:t>
      </w:r>
      <w:r>
        <w:rPr>
          <w:b/>
          <w:spacing w:val="-7"/>
          <w:sz w:val="24"/>
        </w:rPr>
        <w:t> </w:t>
      </w:r>
      <w:r>
        <w:rPr>
          <w:b/>
          <w:sz w:val="24"/>
        </w:rPr>
        <w:t>IT</w:t>
      </w:r>
      <w:r>
        <w:rPr>
          <w:b/>
          <w:spacing w:val="-6"/>
          <w:sz w:val="24"/>
        </w:rPr>
        <w:t> </w:t>
      </w:r>
      <w:r>
        <w:rPr>
          <w:b/>
          <w:sz w:val="24"/>
        </w:rPr>
        <w:t>FURTHER</w:t>
      </w:r>
      <w:r>
        <w:rPr>
          <w:b/>
          <w:spacing w:val="-6"/>
          <w:sz w:val="24"/>
        </w:rPr>
        <w:t> </w:t>
      </w:r>
      <w:r>
        <w:rPr>
          <w:b/>
          <w:sz w:val="24"/>
        </w:rPr>
        <w:t>ESTABLISHED</w:t>
      </w:r>
      <w:r>
        <w:rPr>
          <w:b/>
          <w:spacing w:val="-7"/>
          <w:sz w:val="24"/>
        </w:rPr>
        <w:t> </w:t>
      </w:r>
      <w:r>
        <w:rPr>
          <w:b/>
          <w:sz w:val="24"/>
        </w:rPr>
        <w:t>AND</w:t>
      </w:r>
      <w:r>
        <w:rPr>
          <w:b/>
          <w:spacing w:val="-7"/>
          <w:sz w:val="24"/>
        </w:rPr>
        <w:t> </w:t>
      </w:r>
      <w:r>
        <w:rPr>
          <w:b/>
          <w:sz w:val="24"/>
        </w:rPr>
        <w:t>ORDAINED</w:t>
      </w:r>
      <w:r>
        <w:rPr>
          <w:b/>
          <w:spacing w:val="-6"/>
          <w:sz w:val="24"/>
        </w:rPr>
        <w:t> </w:t>
      </w:r>
      <w:r>
        <w:rPr>
          <w:b/>
          <w:sz w:val="24"/>
        </w:rPr>
        <w:t>BY</w:t>
      </w:r>
      <w:r>
        <w:rPr>
          <w:b/>
          <w:spacing w:val="-7"/>
          <w:sz w:val="24"/>
        </w:rPr>
        <w:t> </w:t>
      </w:r>
      <w:r>
        <w:rPr>
          <w:b/>
          <w:sz w:val="24"/>
        </w:rPr>
        <w:t>THE</w:t>
      </w:r>
      <w:r>
        <w:rPr>
          <w:b/>
          <w:spacing w:val="-6"/>
          <w:sz w:val="24"/>
        </w:rPr>
        <w:t> </w:t>
      </w:r>
      <w:r>
        <w:rPr>
          <w:b/>
          <w:sz w:val="24"/>
        </w:rPr>
        <w:t>BERWYN</w:t>
      </w:r>
      <w:r>
        <w:rPr>
          <w:b/>
          <w:spacing w:val="-7"/>
          <w:sz w:val="24"/>
        </w:rPr>
        <w:t> </w:t>
      </w:r>
      <w:r>
        <w:rPr>
          <w:b/>
          <w:spacing w:val="-2"/>
          <w:sz w:val="24"/>
        </w:rPr>
        <w:t>HEIGHTS</w:t>
      </w:r>
    </w:p>
    <w:p>
      <w:pPr>
        <w:pStyle w:val="BodyText"/>
        <w:ind w:left="1212" w:right="917"/>
      </w:pPr>
      <w:r>
        <w:rPr>
          <w:b/>
        </w:rPr>
        <w:t>TOWN COUNCIL </w:t>
      </w:r>
      <w:r>
        <w:rPr/>
        <w:t>that a fee of ninety dollars ($90) shall be assessed for each non- commercial residential dwelling unit, including each unit of rental property, in the Town of Berwyn</w:t>
      </w:r>
      <w:r>
        <w:rPr>
          <w:spacing w:val="-3"/>
        </w:rPr>
        <w:t> </w:t>
      </w:r>
      <w:r>
        <w:rPr/>
        <w:t>Heights</w:t>
      </w:r>
      <w:r>
        <w:rPr>
          <w:spacing w:val="-3"/>
        </w:rPr>
        <w:t> </w:t>
      </w:r>
      <w:r>
        <w:rPr/>
        <w:t>and</w:t>
      </w:r>
      <w:r>
        <w:rPr>
          <w:spacing w:val="-3"/>
        </w:rPr>
        <w:t> </w:t>
      </w:r>
      <w:r>
        <w:rPr/>
        <w:t>same</w:t>
      </w:r>
      <w:r>
        <w:rPr>
          <w:spacing w:val="-4"/>
        </w:rPr>
        <w:t> </w:t>
      </w:r>
      <w:r>
        <w:rPr/>
        <w:t>shall</w:t>
      </w:r>
      <w:r>
        <w:rPr>
          <w:spacing w:val="-3"/>
        </w:rPr>
        <w:t> </w:t>
      </w:r>
      <w:r>
        <w:rPr/>
        <w:t>be</w:t>
      </w:r>
      <w:r>
        <w:rPr>
          <w:spacing w:val="-4"/>
        </w:rPr>
        <w:t> </w:t>
      </w:r>
      <w:r>
        <w:rPr/>
        <w:t>appropriated</w:t>
      </w:r>
      <w:r>
        <w:rPr>
          <w:spacing w:val="-3"/>
        </w:rPr>
        <w:t> </w:t>
      </w:r>
      <w:r>
        <w:rPr/>
        <w:t>to</w:t>
      </w:r>
      <w:r>
        <w:rPr>
          <w:spacing w:val="-1"/>
        </w:rPr>
        <w:t> </w:t>
      </w:r>
      <w:r>
        <w:rPr/>
        <w:t>the</w:t>
      </w:r>
      <w:r>
        <w:rPr>
          <w:spacing w:val="-3"/>
        </w:rPr>
        <w:t> </w:t>
      </w:r>
      <w:r>
        <w:rPr/>
        <w:t>General</w:t>
      </w:r>
      <w:r>
        <w:rPr>
          <w:spacing w:val="-3"/>
        </w:rPr>
        <w:t> </w:t>
      </w:r>
      <w:r>
        <w:rPr/>
        <w:t>Fund</w:t>
      </w:r>
      <w:r>
        <w:rPr>
          <w:spacing w:val="-1"/>
        </w:rPr>
        <w:t> </w:t>
      </w:r>
      <w:r>
        <w:rPr/>
        <w:t>and</w:t>
      </w:r>
      <w:r>
        <w:rPr>
          <w:spacing w:val="-3"/>
        </w:rPr>
        <w:t> </w:t>
      </w:r>
      <w:r>
        <w:rPr/>
        <w:t>shall</w:t>
      </w:r>
      <w:r>
        <w:rPr>
          <w:spacing w:val="-3"/>
        </w:rPr>
        <w:t> </w:t>
      </w:r>
      <w:r>
        <w:rPr/>
        <w:t>be</w:t>
      </w:r>
      <w:r>
        <w:rPr>
          <w:spacing w:val="-4"/>
        </w:rPr>
        <w:t> </w:t>
      </w:r>
      <w:r>
        <w:rPr/>
        <w:t>used</w:t>
      </w:r>
      <w:r>
        <w:rPr>
          <w:spacing w:val="-3"/>
        </w:rPr>
        <w:t> </w:t>
      </w:r>
      <w:r>
        <w:rPr/>
        <w:t>to</w:t>
      </w:r>
      <w:r>
        <w:rPr>
          <w:spacing w:val="-3"/>
        </w:rPr>
        <w:t> </w:t>
      </w:r>
      <w:r>
        <w:rPr/>
        <w:t>defray the expenses related to refuse and recycling collection and disposal.</w:t>
      </w:r>
    </w:p>
    <w:p>
      <w:pPr>
        <w:pStyle w:val="BodyText"/>
        <w:spacing w:before="1"/>
      </w:pPr>
    </w:p>
    <w:p>
      <w:pPr>
        <w:spacing w:before="0"/>
        <w:ind w:left="492" w:right="0" w:firstLine="0"/>
        <w:jc w:val="left"/>
        <w:rPr>
          <w:b/>
          <w:sz w:val="24"/>
        </w:rPr>
      </w:pPr>
      <w:r>
        <w:rPr>
          <w:b/>
          <w:sz w:val="24"/>
        </w:rPr>
        <w:t>SECTION</w:t>
      </w:r>
      <w:r>
        <w:rPr>
          <w:b/>
          <w:spacing w:val="-10"/>
          <w:sz w:val="24"/>
        </w:rPr>
        <w:t> </w:t>
      </w:r>
      <w:r>
        <w:rPr>
          <w:b/>
          <w:sz w:val="24"/>
        </w:rPr>
        <w:t>7.</w:t>
      </w:r>
      <w:r>
        <w:rPr>
          <w:b/>
          <w:spacing w:val="42"/>
          <w:sz w:val="24"/>
        </w:rPr>
        <w:t> </w:t>
      </w:r>
      <w:r>
        <w:rPr>
          <w:b/>
          <w:sz w:val="24"/>
        </w:rPr>
        <w:t>INFRASTRUCTURE</w:t>
      </w:r>
      <w:r>
        <w:rPr>
          <w:b/>
          <w:spacing w:val="-10"/>
          <w:sz w:val="24"/>
        </w:rPr>
        <w:t> </w:t>
      </w:r>
      <w:r>
        <w:rPr>
          <w:b/>
          <w:sz w:val="24"/>
        </w:rPr>
        <w:t>IMPROVEMENT</w:t>
      </w:r>
      <w:r>
        <w:rPr>
          <w:b/>
          <w:spacing w:val="-9"/>
          <w:sz w:val="24"/>
        </w:rPr>
        <w:t> </w:t>
      </w:r>
      <w:r>
        <w:rPr>
          <w:b/>
          <w:sz w:val="24"/>
        </w:rPr>
        <w:t>RESERVE</w:t>
      </w:r>
      <w:r>
        <w:rPr>
          <w:b/>
          <w:spacing w:val="-9"/>
          <w:sz w:val="24"/>
        </w:rPr>
        <w:t> </w:t>
      </w:r>
      <w:r>
        <w:rPr>
          <w:b/>
          <w:spacing w:val="-2"/>
          <w:sz w:val="24"/>
        </w:rPr>
        <w:t>FUND:</w:t>
      </w:r>
    </w:p>
    <w:p>
      <w:pPr>
        <w:spacing w:before="0"/>
        <w:ind w:left="1212" w:right="0" w:firstLine="0"/>
        <w:jc w:val="left"/>
        <w:rPr>
          <w:b/>
          <w:sz w:val="24"/>
        </w:rPr>
      </w:pPr>
      <w:r>
        <w:rPr>
          <w:b/>
          <w:sz w:val="24"/>
        </w:rPr>
        <w:t>BE</w:t>
      </w:r>
      <w:r>
        <w:rPr>
          <w:b/>
          <w:spacing w:val="-7"/>
          <w:sz w:val="24"/>
        </w:rPr>
        <w:t> </w:t>
      </w:r>
      <w:r>
        <w:rPr>
          <w:b/>
          <w:sz w:val="24"/>
        </w:rPr>
        <w:t>IT</w:t>
      </w:r>
      <w:r>
        <w:rPr>
          <w:b/>
          <w:spacing w:val="-6"/>
          <w:sz w:val="24"/>
        </w:rPr>
        <w:t> </w:t>
      </w:r>
      <w:r>
        <w:rPr>
          <w:b/>
          <w:sz w:val="24"/>
        </w:rPr>
        <w:t>FURTHER</w:t>
      </w:r>
      <w:r>
        <w:rPr>
          <w:b/>
          <w:spacing w:val="-6"/>
          <w:sz w:val="24"/>
        </w:rPr>
        <w:t> </w:t>
      </w:r>
      <w:r>
        <w:rPr>
          <w:b/>
          <w:sz w:val="24"/>
        </w:rPr>
        <w:t>ESTABLISHED</w:t>
      </w:r>
      <w:r>
        <w:rPr>
          <w:b/>
          <w:spacing w:val="-7"/>
          <w:sz w:val="24"/>
        </w:rPr>
        <w:t> </w:t>
      </w:r>
      <w:r>
        <w:rPr>
          <w:b/>
          <w:sz w:val="24"/>
        </w:rPr>
        <w:t>AND</w:t>
      </w:r>
      <w:r>
        <w:rPr>
          <w:b/>
          <w:spacing w:val="-7"/>
          <w:sz w:val="24"/>
        </w:rPr>
        <w:t> </w:t>
      </w:r>
      <w:r>
        <w:rPr>
          <w:b/>
          <w:sz w:val="24"/>
        </w:rPr>
        <w:t>ORDAINED</w:t>
      </w:r>
      <w:r>
        <w:rPr>
          <w:b/>
          <w:spacing w:val="-6"/>
          <w:sz w:val="24"/>
        </w:rPr>
        <w:t> </w:t>
      </w:r>
      <w:r>
        <w:rPr>
          <w:b/>
          <w:sz w:val="24"/>
        </w:rPr>
        <w:t>BY</w:t>
      </w:r>
      <w:r>
        <w:rPr>
          <w:b/>
          <w:spacing w:val="-7"/>
          <w:sz w:val="24"/>
        </w:rPr>
        <w:t> </w:t>
      </w:r>
      <w:r>
        <w:rPr>
          <w:b/>
          <w:sz w:val="24"/>
        </w:rPr>
        <w:t>THE</w:t>
      </w:r>
      <w:r>
        <w:rPr>
          <w:b/>
          <w:spacing w:val="-6"/>
          <w:sz w:val="24"/>
        </w:rPr>
        <w:t> </w:t>
      </w:r>
      <w:r>
        <w:rPr>
          <w:b/>
          <w:sz w:val="24"/>
        </w:rPr>
        <w:t>BERWYN</w:t>
      </w:r>
      <w:r>
        <w:rPr>
          <w:b/>
          <w:spacing w:val="-7"/>
          <w:sz w:val="24"/>
        </w:rPr>
        <w:t> </w:t>
      </w:r>
      <w:r>
        <w:rPr>
          <w:b/>
          <w:spacing w:val="-2"/>
          <w:sz w:val="24"/>
        </w:rPr>
        <w:t>HEIGHTS</w:t>
      </w:r>
    </w:p>
    <w:p>
      <w:pPr>
        <w:pStyle w:val="BodyText"/>
        <w:ind w:left="1212" w:right="1004"/>
      </w:pPr>
      <w:r>
        <w:rPr>
          <w:b/>
        </w:rPr>
        <w:t>TOWN COUNCIL </w:t>
      </w:r>
      <w:r>
        <w:rPr/>
        <w:t>that the following sums and amounts shall be and hereby are</w:t>
      </w:r>
      <w:r>
        <w:rPr>
          <w:spacing w:val="-2"/>
        </w:rPr>
        <w:t> </w:t>
      </w:r>
      <w:r>
        <w:rPr/>
        <w:t>appropriated for the fiscal year beginning July 1, 2023 and ending June 30, 2024, inclusive, the said revenues being used to defray expenses and operations of the Town of Berwyn Heights for the Infrastructure Improvement Reserve Fund to be used to install, improve, repair, or reconstruct roads,</w:t>
      </w:r>
      <w:r>
        <w:rPr>
          <w:spacing w:val="-3"/>
        </w:rPr>
        <w:t> </w:t>
      </w:r>
      <w:r>
        <w:rPr/>
        <w:t>curbs,</w:t>
      </w:r>
      <w:r>
        <w:rPr>
          <w:spacing w:val="-4"/>
        </w:rPr>
        <w:t> </w:t>
      </w:r>
      <w:r>
        <w:rPr/>
        <w:t>gutters,</w:t>
      </w:r>
      <w:r>
        <w:rPr>
          <w:spacing w:val="-3"/>
        </w:rPr>
        <w:t> </w:t>
      </w:r>
      <w:r>
        <w:rPr/>
        <w:t>sidewalks,</w:t>
      </w:r>
      <w:r>
        <w:rPr>
          <w:spacing w:val="-3"/>
        </w:rPr>
        <w:t> </w:t>
      </w:r>
      <w:r>
        <w:rPr/>
        <w:t>street</w:t>
      </w:r>
      <w:r>
        <w:rPr>
          <w:spacing w:val="-4"/>
        </w:rPr>
        <w:t> </w:t>
      </w:r>
      <w:r>
        <w:rPr/>
        <w:t>signs,</w:t>
      </w:r>
      <w:r>
        <w:rPr>
          <w:spacing w:val="-3"/>
        </w:rPr>
        <w:t> </w:t>
      </w:r>
      <w:r>
        <w:rPr/>
        <w:t>traffic</w:t>
      </w:r>
      <w:r>
        <w:rPr>
          <w:spacing w:val="-5"/>
        </w:rPr>
        <w:t> </w:t>
      </w:r>
      <w:r>
        <w:rPr/>
        <w:t>control</w:t>
      </w:r>
      <w:r>
        <w:rPr>
          <w:spacing w:val="-3"/>
        </w:rPr>
        <w:t> </w:t>
      </w:r>
      <w:r>
        <w:rPr/>
        <w:t>markings</w:t>
      </w:r>
      <w:r>
        <w:rPr>
          <w:spacing w:val="-3"/>
        </w:rPr>
        <w:t> </w:t>
      </w:r>
      <w:r>
        <w:rPr/>
        <w:t>and</w:t>
      </w:r>
      <w:r>
        <w:rPr>
          <w:spacing w:val="-3"/>
        </w:rPr>
        <w:t> </w:t>
      </w:r>
      <w:r>
        <w:rPr/>
        <w:t>devices</w:t>
      </w:r>
      <w:r>
        <w:rPr>
          <w:spacing w:val="-3"/>
        </w:rPr>
        <w:t> </w:t>
      </w:r>
      <w:r>
        <w:rPr/>
        <w:t>and</w:t>
      </w:r>
      <w:r>
        <w:rPr>
          <w:spacing w:val="-2"/>
        </w:rPr>
        <w:t> </w:t>
      </w:r>
      <w:r>
        <w:rPr/>
        <w:t>any</w:t>
      </w:r>
      <w:r>
        <w:rPr>
          <w:spacing w:val="-3"/>
        </w:rPr>
        <w:t> </w:t>
      </w:r>
      <w:r>
        <w:rPr/>
        <w:t>other Town infrastructure</w:t>
      </w:r>
    </w:p>
    <w:p>
      <w:pPr>
        <w:pStyle w:val="BodyText"/>
      </w:pPr>
    </w:p>
    <w:p>
      <w:pPr>
        <w:spacing w:before="0"/>
        <w:ind w:left="6973" w:right="2199" w:firstLine="0"/>
        <w:jc w:val="left"/>
        <w:rPr>
          <w:b/>
          <w:sz w:val="24"/>
        </w:rPr>
      </w:pPr>
      <w:r>
        <w:rPr>
          <w:b/>
          <w:sz w:val="24"/>
          <w:u w:val="single"/>
        </w:rPr>
        <w:t>Approved Budget</w:t>
      </w:r>
      <w:r>
        <w:rPr>
          <w:b/>
          <w:sz w:val="24"/>
        </w:rPr>
        <w:t> </w:t>
      </w:r>
      <w:r>
        <w:rPr>
          <w:b/>
          <w:sz w:val="24"/>
          <w:u w:val="single"/>
        </w:rPr>
        <w:t>and</w:t>
      </w:r>
      <w:r>
        <w:rPr>
          <w:b/>
          <w:spacing w:val="-4"/>
          <w:sz w:val="24"/>
          <w:u w:val="single"/>
        </w:rPr>
        <w:t> </w:t>
      </w:r>
      <w:r>
        <w:rPr>
          <w:b/>
          <w:spacing w:val="-2"/>
          <w:sz w:val="24"/>
          <w:u w:val="single"/>
        </w:rPr>
        <w:t>Appropriation</w:t>
      </w:r>
    </w:p>
    <w:p>
      <w:pPr>
        <w:pStyle w:val="BodyText"/>
        <w:rPr>
          <w:b/>
          <w:sz w:val="20"/>
        </w:rPr>
      </w:pPr>
    </w:p>
    <w:p>
      <w:pPr>
        <w:pStyle w:val="BodyText"/>
        <w:spacing w:before="11"/>
        <w:rPr>
          <w:b/>
          <w:sz w:val="28"/>
        </w:rPr>
      </w:pPr>
    </w:p>
    <w:tbl>
      <w:tblPr>
        <w:tblW w:w="0" w:type="auto"/>
        <w:jc w:val="left"/>
        <w:tblInd w:w="1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08"/>
        <w:gridCol w:w="1413"/>
      </w:tblGrid>
      <w:tr>
        <w:trPr>
          <w:trHeight w:val="270" w:hRule="atLeast"/>
        </w:trPr>
        <w:tc>
          <w:tcPr>
            <w:tcW w:w="5408" w:type="dxa"/>
          </w:tcPr>
          <w:p>
            <w:pPr>
              <w:pStyle w:val="TableParagraph"/>
              <w:spacing w:line="251" w:lineRule="exact"/>
              <w:ind w:left="50"/>
              <w:rPr>
                <w:rFonts w:ascii="Times New Roman"/>
                <w:sz w:val="24"/>
              </w:rPr>
            </w:pPr>
            <w:r>
              <w:rPr>
                <w:rFonts w:ascii="Times New Roman"/>
                <w:sz w:val="24"/>
              </w:rPr>
              <w:t>Real</w:t>
            </w:r>
            <w:r>
              <w:rPr>
                <w:rFonts w:ascii="Times New Roman"/>
                <w:spacing w:val="-4"/>
                <w:sz w:val="24"/>
              </w:rPr>
              <w:t> </w:t>
            </w:r>
            <w:r>
              <w:rPr>
                <w:rFonts w:ascii="Times New Roman"/>
                <w:sz w:val="24"/>
              </w:rPr>
              <w:t>Estate</w:t>
            </w:r>
            <w:r>
              <w:rPr>
                <w:rFonts w:ascii="Times New Roman"/>
                <w:spacing w:val="-3"/>
                <w:sz w:val="24"/>
              </w:rPr>
              <w:t> </w:t>
            </w:r>
            <w:r>
              <w:rPr>
                <w:rFonts w:ascii="Times New Roman"/>
                <w:spacing w:val="-5"/>
                <w:sz w:val="24"/>
              </w:rPr>
              <w:t>Tax</w:t>
            </w:r>
          </w:p>
        </w:tc>
        <w:tc>
          <w:tcPr>
            <w:tcW w:w="1413" w:type="dxa"/>
          </w:tcPr>
          <w:p>
            <w:pPr>
              <w:pStyle w:val="TableParagraph"/>
              <w:spacing w:line="251" w:lineRule="exact"/>
              <w:ind w:right="49"/>
              <w:jc w:val="right"/>
              <w:rPr>
                <w:rFonts w:ascii="Times New Roman"/>
                <w:sz w:val="24"/>
              </w:rPr>
            </w:pPr>
            <w:r>
              <w:rPr>
                <w:rFonts w:ascii="Times New Roman"/>
                <w:spacing w:val="-2"/>
                <w:sz w:val="24"/>
              </w:rPr>
              <w:t>127,916</w:t>
            </w:r>
          </w:p>
        </w:tc>
      </w:tr>
      <w:tr>
        <w:trPr>
          <w:trHeight w:val="275" w:hRule="atLeast"/>
        </w:trPr>
        <w:tc>
          <w:tcPr>
            <w:tcW w:w="5408" w:type="dxa"/>
          </w:tcPr>
          <w:p>
            <w:pPr>
              <w:pStyle w:val="TableParagraph"/>
              <w:spacing w:line="256" w:lineRule="exact"/>
              <w:ind w:left="50"/>
              <w:rPr>
                <w:rFonts w:ascii="Times New Roman"/>
                <w:sz w:val="24"/>
              </w:rPr>
            </w:pPr>
            <w:r>
              <w:rPr>
                <w:rFonts w:ascii="Times New Roman"/>
                <w:sz w:val="24"/>
                <w:u w:val="single"/>
              </w:rPr>
              <w:t>Personal</w:t>
            </w:r>
            <w:r>
              <w:rPr>
                <w:rFonts w:ascii="Times New Roman"/>
                <w:spacing w:val="-4"/>
                <w:sz w:val="24"/>
                <w:u w:val="single"/>
              </w:rPr>
              <w:t> </w:t>
            </w:r>
            <w:r>
              <w:rPr>
                <w:rFonts w:ascii="Times New Roman"/>
                <w:sz w:val="24"/>
                <w:u w:val="single"/>
              </w:rPr>
              <w:t>Property</w:t>
            </w:r>
            <w:r>
              <w:rPr>
                <w:rFonts w:ascii="Times New Roman"/>
                <w:spacing w:val="-3"/>
                <w:sz w:val="24"/>
                <w:u w:val="single"/>
              </w:rPr>
              <w:t> </w:t>
            </w:r>
            <w:r>
              <w:rPr>
                <w:rFonts w:ascii="Times New Roman"/>
                <w:spacing w:val="-5"/>
                <w:sz w:val="24"/>
                <w:u w:val="single"/>
              </w:rPr>
              <w:t>Tax</w:t>
            </w:r>
          </w:p>
        </w:tc>
        <w:tc>
          <w:tcPr>
            <w:tcW w:w="1413" w:type="dxa"/>
          </w:tcPr>
          <w:p>
            <w:pPr>
              <w:pStyle w:val="TableParagraph"/>
              <w:tabs>
                <w:tab w:pos="299" w:val="left" w:leader="none"/>
              </w:tabs>
              <w:spacing w:line="256" w:lineRule="exact"/>
              <w:ind w:right="49"/>
              <w:jc w:val="right"/>
              <w:rPr>
                <w:rFonts w:ascii="Times New Roman"/>
                <w:sz w:val="24"/>
              </w:rPr>
            </w:pPr>
            <w:r>
              <w:rPr>
                <w:rFonts w:ascii="Times New Roman"/>
                <w:sz w:val="24"/>
                <w:u w:val="single"/>
              </w:rPr>
              <w:tab/>
            </w:r>
            <w:r>
              <w:rPr>
                <w:rFonts w:ascii="Times New Roman"/>
                <w:spacing w:val="-2"/>
                <w:sz w:val="24"/>
                <w:u w:val="single"/>
              </w:rPr>
              <w:t>14,393</w:t>
            </w:r>
          </w:p>
        </w:tc>
      </w:tr>
      <w:tr>
        <w:trPr>
          <w:trHeight w:val="413" w:hRule="atLeast"/>
        </w:trPr>
        <w:tc>
          <w:tcPr>
            <w:tcW w:w="5408" w:type="dxa"/>
          </w:tcPr>
          <w:p>
            <w:pPr>
              <w:pStyle w:val="TableParagraph"/>
              <w:spacing w:line="271" w:lineRule="exact"/>
              <w:ind w:left="50"/>
              <w:rPr>
                <w:rFonts w:ascii="Times New Roman"/>
                <w:sz w:val="24"/>
              </w:rPr>
            </w:pPr>
            <w:r>
              <w:rPr>
                <w:rFonts w:ascii="Times New Roman"/>
                <w:sz w:val="24"/>
              </w:rPr>
              <w:t>TOTAL</w:t>
            </w:r>
            <w:r>
              <w:rPr>
                <w:rFonts w:ascii="Times New Roman"/>
                <w:spacing w:val="-9"/>
                <w:sz w:val="24"/>
              </w:rPr>
              <w:t> </w:t>
            </w:r>
            <w:r>
              <w:rPr>
                <w:rFonts w:ascii="Times New Roman"/>
                <w:sz w:val="24"/>
              </w:rPr>
              <w:t>FUNDS</w:t>
            </w:r>
            <w:r>
              <w:rPr>
                <w:rFonts w:ascii="Times New Roman"/>
                <w:spacing w:val="-9"/>
                <w:sz w:val="24"/>
              </w:rPr>
              <w:t> </w:t>
            </w:r>
            <w:r>
              <w:rPr>
                <w:rFonts w:ascii="Times New Roman"/>
                <w:spacing w:val="-2"/>
                <w:sz w:val="24"/>
              </w:rPr>
              <w:t>AVAILABLE</w:t>
            </w:r>
          </w:p>
        </w:tc>
        <w:tc>
          <w:tcPr>
            <w:tcW w:w="1413" w:type="dxa"/>
          </w:tcPr>
          <w:p>
            <w:pPr>
              <w:pStyle w:val="TableParagraph"/>
              <w:spacing w:line="271" w:lineRule="exact"/>
              <w:ind w:right="109"/>
              <w:jc w:val="right"/>
              <w:rPr>
                <w:rFonts w:ascii="Times New Roman"/>
                <w:sz w:val="24"/>
              </w:rPr>
            </w:pPr>
            <w:r>
              <w:rPr>
                <w:rFonts w:ascii="Times New Roman"/>
                <w:spacing w:val="-2"/>
                <w:sz w:val="24"/>
              </w:rPr>
              <w:t>$142,309</w:t>
            </w:r>
          </w:p>
        </w:tc>
      </w:tr>
      <w:tr>
        <w:trPr>
          <w:trHeight w:val="408" w:hRule="atLeast"/>
        </w:trPr>
        <w:tc>
          <w:tcPr>
            <w:tcW w:w="5408" w:type="dxa"/>
          </w:tcPr>
          <w:p>
            <w:pPr>
              <w:pStyle w:val="TableParagraph"/>
              <w:spacing w:line="256" w:lineRule="exact" w:before="133"/>
              <w:ind w:left="50"/>
              <w:rPr>
                <w:rFonts w:ascii="Times New Roman"/>
                <w:sz w:val="24"/>
              </w:rPr>
            </w:pPr>
            <w:r>
              <w:rPr>
                <w:rFonts w:ascii="Times New Roman"/>
                <w:sz w:val="24"/>
              </w:rPr>
              <w:t>Transfer</w:t>
            </w:r>
            <w:r>
              <w:rPr>
                <w:rFonts w:ascii="Times New Roman"/>
                <w:spacing w:val="-9"/>
                <w:sz w:val="24"/>
              </w:rPr>
              <w:t> </w:t>
            </w:r>
            <w:r>
              <w:rPr>
                <w:rFonts w:ascii="Times New Roman"/>
                <w:sz w:val="24"/>
              </w:rPr>
              <w:t>from</w:t>
            </w:r>
            <w:r>
              <w:rPr>
                <w:rFonts w:ascii="Times New Roman"/>
                <w:spacing w:val="-8"/>
                <w:sz w:val="24"/>
              </w:rPr>
              <w:t> </w:t>
            </w:r>
            <w:r>
              <w:rPr>
                <w:rFonts w:ascii="Times New Roman"/>
                <w:sz w:val="24"/>
              </w:rPr>
              <w:t>Infrastructure</w:t>
            </w:r>
            <w:r>
              <w:rPr>
                <w:rFonts w:ascii="Times New Roman"/>
                <w:spacing w:val="-8"/>
                <w:sz w:val="24"/>
              </w:rPr>
              <w:t> </w:t>
            </w:r>
            <w:r>
              <w:rPr>
                <w:rFonts w:ascii="Times New Roman"/>
                <w:sz w:val="24"/>
              </w:rPr>
              <w:t>Improvement</w:t>
            </w:r>
            <w:r>
              <w:rPr>
                <w:rFonts w:ascii="Times New Roman"/>
                <w:spacing w:val="-8"/>
                <w:sz w:val="24"/>
              </w:rPr>
              <w:t> </w:t>
            </w:r>
            <w:r>
              <w:rPr>
                <w:rFonts w:ascii="Times New Roman"/>
                <w:spacing w:val="-2"/>
                <w:sz w:val="24"/>
              </w:rPr>
              <w:t>Reserve:</w:t>
            </w:r>
          </w:p>
        </w:tc>
        <w:tc>
          <w:tcPr>
            <w:tcW w:w="1413" w:type="dxa"/>
          </w:tcPr>
          <w:p>
            <w:pPr>
              <w:pStyle w:val="TableParagraph"/>
              <w:spacing w:line="256" w:lineRule="exact" w:before="133"/>
              <w:ind w:right="109"/>
              <w:jc w:val="right"/>
              <w:rPr>
                <w:rFonts w:ascii="Times New Roman"/>
                <w:sz w:val="24"/>
              </w:rPr>
            </w:pPr>
            <w:r>
              <w:rPr>
                <w:rFonts w:ascii="Times New Roman"/>
                <w:spacing w:val="-2"/>
                <w:sz w:val="24"/>
              </w:rPr>
              <w:t>$80,097</w:t>
            </w:r>
          </w:p>
        </w:tc>
      </w:tr>
    </w:tbl>
    <w:p>
      <w:pPr>
        <w:spacing w:after="0" w:line="256" w:lineRule="exact"/>
        <w:jc w:val="right"/>
        <w:rPr>
          <w:rFonts w:ascii="Times New Roman"/>
          <w:sz w:val="24"/>
        </w:rPr>
        <w:sectPr>
          <w:footerReference w:type="default" r:id="rId13"/>
          <w:pgSz w:w="12240" w:h="15840"/>
          <w:pgMar w:footer="1008" w:header="0" w:top="1080" w:bottom="1200" w:left="660" w:right="220"/>
        </w:sectPr>
      </w:pPr>
    </w:p>
    <w:p>
      <w:pPr>
        <w:spacing w:before="71"/>
        <w:ind w:left="492" w:right="0" w:firstLine="0"/>
        <w:jc w:val="left"/>
        <w:rPr>
          <w:b/>
          <w:sz w:val="24"/>
        </w:rPr>
      </w:pPr>
      <w:r>
        <w:rPr>
          <w:b/>
          <w:sz w:val="24"/>
        </w:rPr>
        <w:t>SECTION</w:t>
      </w:r>
      <w:r>
        <w:rPr>
          <w:b/>
          <w:spacing w:val="-8"/>
          <w:sz w:val="24"/>
        </w:rPr>
        <w:t> </w:t>
      </w:r>
      <w:r>
        <w:rPr>
          <w:b/>
          <w:sz w:val="24"/>
        </w:rPr>
        <w:t>8.</w:t>
      </w:r>
      <w:r>
        <w:rPr>
          <w:b/>
          <w:spacing w:val="-7"/>
          <w:sz w:val="24"/>
        </w:rPr>
        <w:t> </w:t>
      </w:r>
      <w:r>
        <w:rPr>
          <w:b/>
          <w:sz w:val="24"/>
        </w:rPr>
        <w:t>VEHICLE</w:t>
      </w:r>
      <w:r>
        <w:rPr>
          <w:b/>
          <w:spacing w:val="-8"/>
          <w:sz w:val="24"/>
        </w:rPr>
        <w:t> </w:t>
      </w:r>
      <w:r>
        <w:rPr>
          <w:b/>
          <w:sz w:val="24"/>
        </w:rPr>
        <w:t>AND</w:t>
      </w:r>
      <w:r>
        <w:rPr>
          <w:b/>
          <w:spacing w:val="-7"/>
          <w:sz w:val="24"/>
        </w:rPr>
        <w:t> </w:t>
      </w:r>
      <w:r>
        <w:rPr>
          <w:b/>
          <w:sz w:val="24"/>
        </w:rPr>
        <w:t>EQUIPMENT</w:t>
      </w:r>
      <w:r>
        <w:rPr>
          <w:b/>
          <w:spacing w:val="-8"/>
          <w:sz w:val="24"/>
        </w:rPr>
        <w:t> </w:t>
      </w:r>
      <w:r>
        <w:rPr>
          <w:b/>
          <w:sz w:val="24"/>
        </w:rPr>
        <w:t>REPLACEMENT</w:t>
      </w:r>
      <w:r>
        <w:rPr>
          <w:b/>
          <w:spacing w:val="-7"/>
          <w:sz w:val="24"/>
        </w:rPr>
        <w:t> </w:t>
      </w:r>
      <w:r>
        <w:rPr>
          <w:b/>
          <w:sz w:val="24"/>
        </w:rPr>
        <w:t>RESERVE</w:t>
      </w:r>
      <w:r>
        <w:rPr>
          <w:b/>
          <w:spacing w:val="-5"/>
          <w:sz w:val="24"/>
        </w:rPr>
        <w:t> </w:t>
      </w:r>
      <w:r>
        <w:rPr>
          <w:b/>
          <w:spacing w:val="-2"/>
          <w:sz w:val="24"/>
        </w:rPr>
        <w:t>FUND:</w:t>
      </w:r>
    </w:p>
    <w:p>
      <w:pPr>
        <w:spacing w:before="0"/>
        <w:ind w:left="1212" w:right="0" w:firstLine="0"/>
        <w:jc w:val="left"/>
        <w:rPr>
          <w:b/>
          <w:sz w:val="24"/>
        </w:rPr>
      </w:pPr>
      <w:r>
        <w:rPr>
          <w:b/>
          <w:sz w:val="24"/>
        </w:rPr>
        <w:t>BE</w:t>
      </w:r>
      <w:r>
        <w:rPr>
          <w:b/>
          <w:spacing w:val="-7"/>
          <w:sz w:val="24"/>
        </w:rPr>
        <w:t> </w:t>
      </w:r>
      <w:r>
        <w:rPr>
          <w:b/>
          <w:sz w:val="24"/>
        </w:rPr>
        <w:t>IT</w:t>
      </w:r>
      <w:r>
        <w:rPr>
          <w:b/>
          <w:spacing w:val="-6"/>
          <w:sz w:val="24"/>
        </w:rPr>
        <w:t> </w:t>
      </w:r>
      <w:r>
        <w:rPr>
          <w:b/>
          <w:sz w:val="24"/>
        </w:rPr>
        <w:t>FURTHER</w:t>
      </w:r>
      <w:r>
        <w:rPr>
          <w:b/>
          <w:spacing w:val="-6"/>
          <w:sz w:val="24"/>
        </w:rPr>
        <w:t> </w:t>
      </w:r>
      <w:r>
        <w:rPr>
          <w:b/>
          <w:sz w:val="24"/>
        </w:rPr>
        <w:t>ESTABLISHED</w:t>
      </w:r>
      <w:r>
        <w:rPr>
          <w:b/>
          <w:spacing w:val="-7"/>
          <w:sz w:val="24"/>
        </w:rPr>
        <w:t> </w:t>
      </w:r>
      <w:r>
        <w:rPr>
          <w:b/>
          <w:sz w:val="24"/>
        </w:rPr>
        <w:t>AND</w:t>
      </w:r>
      <w:r>
        <w:rPr>
          <w:b/>
          <w:spacing w:val="-7"/>
          <w:sz w:val="24"/>
        </w:rPr>
        <w:t> </w:t>
      </w:r>
      <w:r>
        <w:rPr>
          <w:b/>
          <w:sz w:val="24"/>
        </w:rPr>
        <w:t>ORDAINED</w:t>
      </w:r>
      <w:r>
        <w:rPr>
          <w:b/>
          <w:spacing w:val="-6"/>
          <w:sz w:val="24"/>
        </w:rPr>
        <w:t> </w:t>
      </w:r>
      <w:r>
        <w:rPr>
          <w:b/>
          <w:sz w:val="24"/>
        </w:rPr>
        <w:t>BY</w:t>
      </w:r>
      <w:r>
        <w:rPr>
          <w:b/>
          <w:spacing w:val="-7"/>
          <w:sz w:val="24"/>
        </w:rPr>
        <w:t> </w:t>
      </w:r>
      <w:r>
        <w:rPr>
          <w:b/>
          <w:sz w:val="24"/>
        </w:rPr>
        <w:t>THE</w:t>
      </w:r>
      <w:r>
        <w:rPr>
          <w:b/>
          <w:spacing w:val="-6"/>
          <w:sz w:val="24"/>
        </w:rPr>
        <w:t> </w:t>
      </w:r>
      <w:r>
        <w:rPr>
          <w:b/>
          <w:sz w:val="24"/>
        </w:rPr>
        <w:t>BERWYN</w:t>
      </w:r>
      <w:r>
        <w:rPr>
          <w:b/>
          <w:spacing w:val="-7"/>
          <w:sz w:val="24"/>
        </w:rPr>
        <w:t> </w:t>
      </w:r>
      <w:r>
        <w:rPr>
          <w:b/>
          <w:spacing w:val="-2"/>
          <w:sz w:val="24"/>
        </w:rPr>
        <w:t>HEIGHTS</w:t>
      </w:r>
    </w:p>
    <w:p>
      <w:pPr>
        <w:pStyle w:val="BodyText"/>
        <w:ind w:left="1212" w:right="1004"/>
      </w:pPr>
      <w:r>
        <w:rPr>
          <w:b/>
        </w:rPr>
        <w:t>TOWN</w:t>
      </w:r>
      <w:r>
        <w:rPr>
          <w:b/>
          <w:spacing w:val="-4"/>
        </w:rPr>
        <w:t> </w:t>
      </w:r>
      <w:r>
        <w:rPr>
          <w:b/>
        </w:rPr>
        <w:t>COUNCIL</w:t>
      </w:r>
      <w:r>
        <w:rPr>
          <w:b/>
          <w:spacing w:val="-4"/>
        </w:rPr>
        <w:t> </w:t>
      </w:r>
      <w:r>
        <w:rPr/>
        <w:t>that</w:t>
      </w:r>
      <w:r>
        <w:rPr>
          <w:spacing w:val="-4"/>
        </w:rPr>
        <w:t> </w:t>
      </w:r>
      <w:r>
        <w:rPr/>
        <w:t>the</w:t>
      </w:r>
      <w:r>
        <w:rPr>
          <w:spacing w:val="-4"/>
        </w:rPr>
        <w:t> </w:t>
      </w:r>
      <w:r>
        <w:rPr/>
        <w:t>following</w:t>
      </w:r>
      <w:r>
        <w:rPr>
          <w:spacing w:val="-4"/>
        </w:rPr>
        <w:t> </w:t>
      </w:r>
      <w:r>
        <w:rPr/>
        <w:t>sums</w:t>
      </w:r>
      <w:r>
        <w:rPr>
          <w:spacing w:val="-4"/>
        </w:rPr>
        <w:t> </w:t>
      </w:r>
      <w:r>
        <w:rPr/>
        <w:t>and</w:t>
      </w:r>
      <w:r>
        <w:rPr>
          <w:spacing w:val="-4"/>
        </w:rPr>
        <w:t> </w:t>
      </w:r>
      <w:r>
        <w:rPr/>
        <w:t>amounts</w:t>
      </w:r>
      <w:r>
        <w:rPr>
          <w:spacing w:val="-4"/>
        </w:rPr>
        <w:t> </w:t>
      </w:r>
      <w:r>
        <w:rPr/>
        <w:t>shall</w:t>
      </w:r>
      <w:r>
        <w:rPr>
          <w:spacing w:val="-4"/>
        </w:rPr>
        <w:t> </w:t>
      </w:r>
      <w:r>
        <w:rPr/>
        <w:t>be</w:t>
      </w:r>
      <w:r>
        <w:rPr>
          <w:spacing w:val="-4"/>
        </w:rPr>
        <w:t> </w:t>
      </w:r>
      <w:r>
        <w:rPr/>
        <w:t>and</w:t>
      </w:r>
      <w:r>
        <w:rPr>
          <w:spacing w:val="-4"/>
        </w:rPr>
        <w:t> </w:t>
      </w:r>
      <w:r>
        <w:rPr/>
        <w:t>hereby</w:t>
      </w:r>
      <w:r>
        <w:rPr>
          <w:spacing w:val="-4"/>
        </w:rPr>
        <w:t> </w:t>
      </w:r>
      <w:r>
        <w:rPr/>
        <w:t>are</w:t>
      </w:r>
      <w:r>
        <w:rPr>
          <w:spacing w:val="-5"/>
        </w:rPr>
        <w:t> </w:t>
      </w:r>
      <w:r>
        <w:rPr/>
        <w:t>appropriated for the fiscal year beginning July 1, 2023 and ending June 30, 2024, inclusive, the said revenues being used to purchase Town vehicles and equipment:</w:t>
      </w:r>
    </w:p>
    <w:p>
      <w:pPr>
        <w:pStyle w:val="BodyText"/>
        <w:spacing w:before="2"/>
        <w:rPr>
          <w:sz w:val="16"/>
        </w:rPr>
      </w:pPr>
    </w:p>
    <w:p>
      <w:pPr>
        <w:spacing w:before="90"/>
        <w:ind w:left="6973" w:right="2199" w:firstLine="0"/>
        <w:jc w:val="left"/>
        <w:rPr>
          <w:b/>
          <w:sz w:val="24"/>
        </w:rPr>
      </w:pPr>
      <w:r>
        <w:rPr>
          <w:b/>
          <w:sz w:val="24"/>
          <w:u w:val="single"/>
        </w:rPr>
        <w:t>Approved Budget</w:t>
      </w:r>
      <w:r>
        <w:rPr>
          <w:b/>
          <w:sz w:val="24"/>
        </w:rPr>
        <w:t> </w:t>
      </w:r>
      <w:r>
        <w:rPr>
          <w:b/>
          <w:sz w:val="24"/>
          <w:u w:val="single"/>
        </w:rPr>
        <w:t>and</w:t>
      </w:r>
      <w:r>
        <w:rPr>
          <w:b/>
          <w:spacing w:val="-4"/>
          <w:sz w:val="24"/>
          <w:u w:val="single"/>
        </w:rPr>
        <w:t> </w:t>
      </w:r>
      <w:r>
        <w:rPr>
          <w:b/>
          <w:spacing w:val="-2"/>
          <w:sz w:val="24"/>
          <w:u w:val="single"/>
        </w:rPr>
        <w:t>Appropriation</w:t>
      </w:r>
    </w:p>
    <w:p>
      <w:pPr>
        <w:pStyle w:val="BodyText"/>
        <w:ind w:left="1932" w:right="4898"/>
      </w:pPr>
      <w:r>
        <w:rPr/>
        <w:t>For</w:t>
      </w:r>
      <w:r>
        <w:rPr>
          <w:spacing w:val="-9"/>
        </w:rPr>
        <w:t> </w:t>
      </w:r>
      <w:r>
        <w:rPr/>
        <w:t>transfer</w:t>
      </w:r>
      <w:r>
        <w:rPr>
          <w:spacing w:val="-8"/>
        </w:rPr>
        <w:t> </w:t>
      </w:r>
      <w:r>
        <w:rPr/>
        <w:t>from</w:t>
      </w:r>
      <w:r>
        <w:rPr>
          <w:spacing w:val="-9"/>
        </w:rPr>
        <w:t> </w:t>
      </w:r>
      <w:r>
        <w:rPr/>
        <w:t>Vehicle</w:t>
      </w:r>
      <w:r>
        <w:rPr>
          <w:spacing w:val="-8"/>
        </w:rPr>
        <w:t> </w:t>
      </w:r>
      <w:r>
        <w:rPr/>
        <w:t>&amp;</w:t>
      </w:r>
      <w:r>
        <w:rPr>
          <w:spacing w:val="-8"/>
        </w:rPr>
        <w:t> </w:t>
      </w:r>
      <w:r>
        <w:rPr/>
        <w:t>Equipment Reserve to General Fund Capital</w:t>
      </w:r>
    </w:p>
    <w:p>
      <w:pPr>
        <w:pStyle w:val="BodyText"/>
        <w:tabs>
          <w:tab w:pos="7693" w:val="left" w:leader="none"/>
        </w:tabs>
        <w:ind w:left="1932"/>
      </w:pPr>
      <w:r>
        <w:rPr/>
        <w:t>Projects:</w:t>
      </w:r>
      <w:r>
        <w:rPr>
          <w:spacing w:val="-6"/>
        </w:rPr>
        <w:t> </w:t>
      </w:r>
      <w:r>
        <w:rPr>
          <w:spacing w:val="-2"/>
        </w:rPr>
        <w:t>Operating:</w:t>
      </w:r>
      <w:r>
        <w:rPr/>
        <w:tab/>
      </w:r>
      <w:r>
        <w:rPr>
          <w:spacing w:val="-2"/>
        </w:rPr>
        <w:t>$-</w:t>
      </w:r>
      <w:r>
        <w:rPr>
          <w:spacing w:val="-5"/>
        </w:rPr>
        <w:t>0-</w:t>
      </w:r>
    </w:p>
    <w:p>
      <w:pPr>
        <w:pStyle w:val="BodyText"/>
      </w:pPr>
    </w:p>
    <w:p>
      <w:pPr>
        <w:spacing w:before="1"/>
        <w:ind w:left="492" w:right="0" w:firstLine="0"/>
        <w:jc w:val="left"/>
        <w:rPr>
          <w:b/>
          <w:sz w:val="24"/>
        </w:rPr>
      </w:pPr>
      <w:r>
        <w:rPr>
          <w:b/>
          <w:sz w:val="24"/>
        </w:rPr>
        <w:t>SECTION</w:t>
      </w:r>
      <w:r>
        <w:rPr>
          <w:b/>
          <w:spacing w:val="-8"/>
          <w:sz w:val="24"/>
        </w:rPr>
        <w:t> </w:t>
      </w:r>
      <w:r>
        <w:rPr>
          <w:b/>
          <w:sz w:val="24"/>
        </w:rPr>
        <w:t>9.</w:t>
      </w:r>
      <w:r>
        <w:rPr>
          <w:b/>
          <w:spacing w:val="-7"/>
          <w:sz w:val="24"/>
        </w:rPr>
        <w:t> </w:t>
      </w:r>
      <w:r>
        <w:rPr>
          <w:b/>
          <w:sz w:val="24"/>
        </w:rPr>
        <w:t>VEHICLE</w:t>
      </w:r>
      <w:r>
        <w:rPr>
          <w:b/>
          <w:spacing w:val="-8"/>
          <w:sz w:val="24"/>
        </w:rPr>
        <w:t> </w:t>
      </w:r>
      <w:r>
        <w:rPr>
          <w:b/>
          <w:sz w:val="24"/>
        </w:rPr>
        <w:t>AND</w:t>
      </w:r>
      <w:r>
        <w:rPr>
          <w:b/>
          <w:spacing w:val="-7"/>
          <w:sz w:val="24"/>
        </w:rPr>
        <w:t> </w:t>
      </w:r>
      <w:r>
        <w:rPr>
          <w:b/>
          <w:sz w:val="24"/>
        </w:rPr>
        <w:t>EQUIPMENT</w:t>
      </w:r>
      <w:r>
        <w:rPr>
          <w:b/>
          <w:spacing w:val="-8"/>
          <w:sz w:val="24"/>
        </w:rPr>
        <w:t> </w:t>
      </w:r>
      <w:r>
        <w:rPr>
          <w:b/>
          <w:sz w:val="24"/>
        </w:rPr>
        <w:t>REPLACEMENT</w:t>
      </w:r>
      <w:r>
        <w:rPr>
          <w:b/>
          <w:spacing w:val="-7"/>
          <w:sz w:val="24"/>
        </w:rPr>
        <w:t> </w:t>
      </w:r>
      <w:r>
        <w:rPr>
          <w:b/>
          <w:sz w:val="24"/>
        </w:rPr>
        <w:t>RESERVE</w:t>
      </w:r>
      <w:r>
        <w:rPr>
          <w:b/>
          <w:spacing w:val="-8"/>
          <w:sz w:val="24"/>
        </w:rPr>
        <w:t> </w:t>
      </w:r>
      <w:r>
        <w:rPr>
          <w:b/>
          <w:spacing w:val="-2"/>
          <w:sz w:val="24"/>
        </w:rPr>
        <w:t>FUND:</w:t>
      </w:r>
    </w:p>
    <w:p>
      <w:pPr>
        <w:spacing w:before="0"/>
        <w:ind w:left="1212" w:right="0" w:firstLine="0"/>
        <w:jc w:val="left"/>
        <w:rPr>
          <w:b/>
          <w:sz w:val="24"/>
        </w:rPr>
      </w:pPr>
      <w:r>
        <w:rPr>
          <w:b/>
          <w:sz w:val="24"/>
        </w:rPr>
        <w:t>BE</w:t>
      </w:r>
      <w:r>
        <w:rPr>
          <w:b/>
          <w:spacing w:val="-7"/>
          <w:sz w:val="24"/>
        </w:rPr>
        <w:t> </w:t>
      </w:r>
      <w:r>
        <w:rPr>
          <w:b/>
          <w:sz w:val="24"/>
        </w:rPr>
        <w:t>IT</w:t>
      </w:r>
      <w:r>
        <w:rPr>
          <w:b/>
          <w:spacing w:val="-6"/>
          <w:sz w:val="24"/>
        </w:rPr>
        <w:t> </w:t>
      </w:r>
      <w:r>
        <w:rPr>
          <w:b/>
          <w:sz w:val="24"/>
        </w:rPr>
        <w:t>FURTHER</w:t>
      </w:r>
      <w:r>
        <w:rPr>
          <w:b/>
          <w:spacing w:val="-6"/>
          <w:sz w:val="24"/>
        </w:rPr>
        <w:t> </w:t>
      </w:r>
      <w:r>
        <w:rPr>
          <w:b/>
          <w:sz w:val="24"/>
        </w:rPr>
        <w:t>ESTABLISHED</w:t>
      </w:r>
      <w:r>
        <w:rPr>
          <w:b/>
          <w:spacing w:val="-7"/>
          <w:sz w:val="24"/>
        </w:rPr>
        <w:t> </w:t>
      </w:r>
      <w:r>
        <w:rPr>
          <w:b/>
          <w:sz w:val="24"/>
        </w:rPr>
        <w:t>AND</w:t>
      </w:r>
      <w:r>
        <w:rPr>
          <w:b/>
          <w:spacing w:val="-7"/>
          <w:sz w:val="24"/>
        </w:rPr>
        <w:t> </w:t>
      </w:r>
      <w:r>
        <w:rPr>
          <w:b/>
          <w:sz w:val="24"/>
        </w:rPr>
        <w:t>ORDAINED</w:t>
      </w:r>
      <w:r>
        <w:rPr>
          <w:b/>
          <w:spacing w:val="-6"/>
          <w:sz w:val="24"/>
        </w:rPr>
        <w:t> </w:t>
      </w:r>
      <w:r>
        <w:rPr>
          <w:b/>
          <w:sz w:val="24"/>
        </w:rPr>
        <w:t>BY</w:t>
      </w:r>
      <w:r>
        <w:rPr>
          <w:b/>
          <w:spacing w:val="-7"/>
          <w:sz w:val="24"/>
        </w:rPr>
        <w:t> </w:t>
      </w:r>
      <w:r>
        <w:rPr>
          <w:b/>
          <w:sz w:val="24"/>
        </w:rPr>
        <w:t>THE</w:t>
      </w:r>
      <w:r>
        <w:rPr>
          <w:b/>
          <w:spacing w:val="-6"/>
          <w:sz w:val="24"/>
        </w:rPr>
        <w:t> </w:t>
      </w:r>
      <w:r>
        <w:rPr>
          <w:b/>
          <w:sz w:val="24"/>
        </w:rPr>
        <w:t>BERWYN</w:t>
      </w:r>
      <w:r>
        <w:rPr>
          <w:b/>
          <w:spacing w:val="-7"/>
          <w:sz w:val="24"/>
        </w:rPr>
        <w:t> </w:t>
      </w:r>
      <w:r>
        <w:rPr>
          <w:b/>
          <w:spacing w:val="-2"/>
          <w:sz w:val="24"/>
        </w:rPr>
        <w:t>HEIGHTS</w:t>
      </w:r>
    </w:p>
    <w:p>
      <w:pPr>
        <w:pStyle w:val="BodyText"/>
        <w:ind w:left="1212" w:right="983"/>
      </w:pPr>
      <w:r>
        <w:rPr>
          <w:b/>
        </w:rPr>
        <w:t>TOWN COUNCIL </w:t>
      </w:r>
      <w:r>
        <w:rPr/>
        <w:t>that the following sums and amounts shall be and hereby are transferred from the General Fund for the fiscal year beginning July 1, 2023 and ending June 30, 2024, inclusive,</w:t>
      </w:r>
      <w:r>
        <w:rPr>
          <w:spacing w:val="-4"/>
        </w:rPr>
        <w:t> </w:t>
      </w:r>
      <w:r>
        <w:rPr/>
        <w:t>to</w:t>
      </w:r>
      <w:r>
        <w:rPr>
          <w:spacing w:val="-4"/>
        </w:rPr>
        <w:t> </w:t>
      </w:r>
      <w:r>
        <w:rPr/>
        <w:t>the</w:t>
      </w:r>
      <w:r>
        <w:rPr>
          <w:spacing w:val="-5"/>
        </w:rPr>
        <w:t> </w:t>
      </w:r>
      <w:r>
        <w:rPr/>
        <w:t>Vehicle</w:t>
      </w:r>
      <w:r>
        <w:rPr>
          <w:spacing w:val="-3"/>
        </w:rPr>
        <w:t> </w:t>
      </w:r>
      <w:r>
        <w:rPr/>
        <w:t>and</w:t>
      </w:r>
      <w:r>
        <w:rPr>
          <w:spacing w:val="-4"/>
        </w:rPr>
        <w:t> </w:t>
      </w:r>
      <w:r>
        <w:rPr/>
        <w:t>Equipment</w:t>
      </w:r>
      <w:r>
        <w:rPr>
          <w:spacing w:val="-4"/>
        </w:rPr>
        <w:t> </w:t>
      </w:r>
      <w:r>
        <w:rPr/>
        <w:t>Replacement</w:t>
      </w:r>
      <w:r>
        <w:rPr>
          <w:spacing w:val="-4"/>
        </w:rPr>
        <w:t> </w:t>
      </w:r>
      <w:r>
        <w:rPr/>
        <w:t>and</w:t>
      </w:r>
      <w:r>
        <w:rPr>
          <w:spacing w:val="-4"/>
        </w:rPr>
        <w:t> </w:t>
      </w:r>
      <w:r>
        <w:rPr/>
        <w:t>Reserve</w:t>
      </w:r>
      <w:r>
        <w:rPr>
          <w:spacing w:val="-4"/>
        </w:rPr>
        <w:t> </w:t>
      </w:r>
      <w:r>
        <w:rPr/>
        <w:t>Fund,</w:t>
      </w:r>
      <w:r>
        <w:rPr>
          <w:spacing w:val="-2"/>
        </w:rPr>
        <w:t> </w:t>
      </w:r>
      <w:r>
        <w:rPr/>
        <w:t>said</w:t>
      </w:r>
      <w:r>
        <w:rPr>
          <w:spacing w:val="-4"/>
        </w:rPr>
        <w:t> </w:t>
      </w:r>
      <w:r>
        <w:rPr/>
        <w:t>fund</w:t>
      </w:r>
      <w:r>
        <w:rPr>
          <w:spacing w:val="-4"/>
        </w:rPr>
        <w:t> </w:t>
      </w:r>
      <w:r>
        <w:rPr/>
        <w:t>to</w:t>
      </w:r>
      <w:r>
        <w:rPr>
          <w:spacing w:val="-4"/>
        </w:rPr>
        <w:t> </w:t>
      </w:r>
      <w:r>
        <w:rPr/>
        <w:t>be</w:t>
      </w:r>
      <w:r>
        <w:rPr>
          <w:spacing w:val="-4"/>
        </w:rPr>
        <w:t> </w:t>
      </w:r>
      <w:r>
        <w:rPr/>
        <w:t>used for the future purchase of Town vehicles and equipment:</w:t>
      </w:r>
    </w:p>
    <w:p>
      <w:pPr>
        <w:spacing w:before="0"/>
        <w:ind w:left="7573" w:right="0" w:firstLine="0"/>
        <w:jc w:val="left"/>
        <w:rPr>
          <w:b/>
          <w:sz w:val="24"/>
        </w:rPr>
      </w:pPr>
      <w:r>
        <w:rPr>
          <w:b/>
          <w:sz w:val="24"/>
          <w:u w:val="single"/>
        </w:rPr>
        <w:t> </w:t>
      </w:r>
      <w:r>
        <w:rPr>
          <w:b/>
          <w:spacing w:val="-2"/>
          <w:sz w:val="24"/>
          <w:u w:val="single"/>
        </w:rPr>
        <w:t>Amount</w:t>
      </w:r>
    </w:p>
    <w:p>
      <w:pPr>
        <w:pStyle w:val="BodyText"/>
        <w:ind w:left="1932"/>
      </w:pPr>
      <w:r>
        <w:rPr/>
        <w:t>For</w:t>
      </w:r>
      <w:r>
        <w:rPr>
          <w:spacing w:val="-5"/>
        </w:rPr>
        <w:t> </w:t>
      </w:r>
      <w:r>
        <w:rPr/>
        <w:t>transfer</w:t>
      </w:r>
      <w:r>
        <w:rPr>
          <w:spacing w:val="-3"/>
        </w:rPr>
        <w:t> </w:t>
      </w:r>
      <w:r>
        <w:rPr/>
        <w:t>from</w:t>
      </w:r>
      <w:r>
        <w:rPr>
          <w:spacing w:val="-5"/>
        </w:rPr>
        <w:t> </w:t>
      </w:r>
      <w:r>
        <w:rPr/>
        <w:t>General</w:t>
      </w:r>
      <w:r>
        <w:rPr>
          <w:spacing w:val="-3"/>
        </w:rPr>
        <w:t> </w:t>
      </w:r>
      <w:r>
        <w:rPr/>
        <w:t>Fund</w:t>
      </w:r>
      <w:r>
        <w:rPr>
          <w:spacing w:val="-4"/>
        </w:rPr>
        <w:t> </w:t>
      </w:r>
      <w:r>
        <w:rPr/>
        <w:t>to</w:t>
      </w:r>
      <w:r>
        <w:rPr>
          <w:spacing w:val="-4"/>
        </w:rPr>
        <w:t> </w:t>
      </w:r>
      <w:r>
        <w:rPr/>
        <w:t>the</w:t>
      </w:r>
      <w:r>
        <w:rPr>
          <w:spacing w:val="-5"/>
        </w:rPr>
        <w:t> </w:t>
      </w:r>
      <w:r>
        <w:rPr>
          <w:spacing w:val="-2"/>
        </w:rPr>
        <w:t>Vehicle</w:t>
      </w:r>
    </w:p>
    <w:p>
      <w:pPr>
        <w:pStyle w:val="BodyText"/>
        <w:tabs>
          <w:tab w:pos="7633" w:val="left" w:leader="none"/>
        </w:tabs>
        <w:ind w:left="1932"/>
      </w:pPr>
      <w:r>
        <w:rPr/>
        <w:t>and</w:t>
      </w:r>
      <w:r>
        <w:rPr>
          <w:spacing w:val="-3"/>
        </w:rPr>
        <w:t> </w:t>
      </w:r>
      <w:r>
        <w:rPr/>
        <w:t>Equipment</w:t>
      </w:r>
      <w:r>
        <w:rPr>
          <w:spacing w:val="-3"/>
        </w:rPr>
        <w:t> </w:t>
      </w:r>
      <w:r>
        <w:rPr/>
        <w:t>Replacement</w:t>
      </w:r>
      <w:r>
        <w:rPr>
          <w:spacing w:val="-3"/>
        </w:rPr>
        <w:t> </w:t>
      </w:r>
      <w:r>
        <w:rPr/>
        <w:t>Reserve</w:t>
      </w:r>
      <w:r>
        <w:rPr>
          <w:spacing w:val="-3"/>
        </w:rPr>
        <w:t> </w:t>
      </w:r>
      <w:r>
        <w:rPr>
          <w:spacing w:val="-2"/>
        </w:rPr>
        <w:t>Fund:</w:t>
      </w:r>
      <w:r>
        <w:rPr/>
        <w:tab/>
      </w:r>
      <w:r>
        <w:rPr>
          <w:spacing w:val="-2"/>
        </w:rPr>
        <w:t>$339,200</w:t>
      </w:r>
    </w:p>
    <w:p>
      <w:pPr>
        <w:pStyle w:val="BodyText"/>
      </w:pPr>
    </w:p>
    <w:p>
      <w:pPr>
        <w:pStyle w:val="BodyText"/>
        <w:ind w:left="1212" w:right="983" w:hanging="721"/>
      </w:pPr>
      <w:r>
        <w:rPr>
          <w:b/>
        </w:rPr>
        <w:t>SECTION 10. BE IT FURTHER ORDAINED </w:t>
      </w:r>
      <w:r>
        <w:rPr/>
        <w:t>that the taxes levied by this Ordinance remaining unpaid</w:t>
      </w:r>
      <w:r>
        <w:rPr>
          <w:spacing w:val="-3"/>
        </w:rPr>
        <w:t> </w:t>
      </w:r>
      <w:r>
        <w:rPr/>
        <w:t>on</w:t>
      </w:r>
      <w:r>
        <w:rPr>
          <w:spacing w:val="-3"/>
        </w:rPr>
        <w:t> </w:t>
      </w:r>
      <w:r>
        <w:rPr/>
        <w:t>October</w:t>
      </w:r>
      <w:r>
        <w:rPr>
          <w:spacing w:val="-5"/>
        </w:rPr>
        <w:t> </w:t>
      </w:r>
      <w:r>
        <w:rPr/>
        <w:t>1,</w:t>
      </w:r>
      <w:r>
        <w:rPr>
          <w:spacing w:val="-3"/>
        </w:rPr>
        <w:t> </w:t>
      </w:r>
      <w:r>
        <w:rPr/>
        <w:t>2025</w:t>
      </w:r>
      <w:r>
        <w:rPr>
          <w:spacing w:val="-3"/>
        </w:rPr>
        <w:t> </w:t>
      </w:r>
      <w:r>
        <w:rPr/>
        <w:t>shall</w:t>
      </w:r>
      <w:r>
        <w:rPr>
          <w:spacing w:val="-3"/>
        </w:rPr>
        <w:t> </w:t>
      </w:r>
      <w:r>
        <w:rPr/>
        <w:t>be</w:t>
      </w:r>
      <w:r>
        <w:rPr>
          <w:spacing w:val="-4"/>
        </w:rPr>
        <w:t> </w:t>
      </w:r>
      <w:r>
        <w:rPr/>
        <w:t>overdue,</w:t>
      </w:r>
      <w:r>
        <w:rPr>
          <w:spacing w:val="-1"/>
        </w:rPr>
        <w:t> </w:t>
      </w:r>
      <w:r>
        <w:rPr/>
        <w:t>and</w:t>
      </w:r>
      <w:r>
        <w:rPr>
          <w:spacing w:val="-3"/>
        </w:rPr>
        <w:t> </w:t>
      </w:r>
      <w:r>
        <w:rPr/>
        <w:t>from</w:t>
      </w:r>
      <w:r>
        <w:rPr>
          <w:spacing w:val="-3"/>
        </w:rPr>
        <w:t> </w:t>
      </w:r>
      <w:r>
        <w:rPr/>
        <w:t>and</w:t>
      </w:r>
      <w:r>
        <w:rPr>
          <w:spacing w:val="-3"/>
        </w:rPr>
        <w:t> </w:t>
      </w:r>
      <w:r>
        <w:rPr/>
        <w:t>after</w:t>
      </w:r>
      <w:r>
        <w:rPr>
          <w:spacing w:val="-3"/>
        </w:rPr>
        <w:t> </w:t>
      </w:r>
      <w:r>
        <w:rPr/>
        <w:t>that</w:t>
      </w:r>
      <w:r>
        <w:rPr>
          <w:spacing w:val="-3"/>
        </w:rPr>
        <w:t> </w:t>
      </w:r>
      <w:r>
        <w:rPr/>
        <w:t>date</w:t>
      </w:r>
      <w:r>
        <w:rPr>
          <w:spacing w:val="-4"/>
        </w:rPr>
        <w:t> </w:t>
      </w:r>
      <w:r>
        <w:rPr/>
        <w:t>shall</w:t>
      </w:r>
      <w:r>
        <w:rPr>
          <w:spacing w:val="-3"/>
        </w:rPr>
        <w:t> </w:t>
      </w:r>
      <w:r>
        <w:rPr/>
        <w:t>bear</w:t>
      </w:r>
      <w:r>
        <w:rPr>
          <w:spacing w:val="-3"/>
        </w:rPr>
        <w:t> </w:t>
      </w:r>
      <w:r>
        <w:rPr/>
        <w:t>interest,</w:t>
      </w:r>
      <w:r>
        <w:rPr>
          <w:spacing w:val="-3"/>
        </w:rPr>
        <w:t> </w:t>
      </w:r>
      <w:r>
        <w:rPr/>
        <w:t>to be</w:t>
      </w:r>
      <w:r>
        <w:rPr>
          <w:spacing w:val="-3"/>
        </w:rPr>
        <w:t> </w:t>
      </w:r>
      <w:r>
        <w:rPr/>
        <w:t>collected</w:t>
      </w:r>
      <w:r>
        <w:rPr>
          <w:spacing w:val="-1"/>
        </w:rPr>
        <w:t> </w:t>
      </w:r>
      <w:r>
        <w:rPr/>
        <w:t>with</w:t>
      </w:r>
      <w:r>
        <w:rPr>
          <w:spacing w:val="-2"/>
        </w:rPr>
        <w:t> </w:t>
      </w:r>
      <w:r>
        <w:rPr/>
        <w:t>said</w:t>
      </w:r>
      <w:r>
        <w:rPr>
          <w:spacing w:val="-2"/>
        </w:rPr>
        <w:t> </w:t>
      </w:r>
      <w:r>
        <w:rPr/>
        <w:t>taxes,</w:t>
      </w:r>
      <w:r>
        <w:rPr>
          <w:spacing w:val="-2"/>
        </w:rPr>
        <w:t> </w:t>
      </w:r>
      <w:r>
        <w:rPr/>
        <w:t>at</w:t>
      </w:r>
      <w:r>
        <w:rPr>
          <w:spacing w:val="-2"/>
        </w:rPr>
        <w:t> </w:t>
      </w:r>
      <w:r>
        <w:rPr/>
        <w:t>the</w:t>
      </w:r>
      <w:r>
        <w:rPr>
          <w:spacing w:val="-2"/>
        </w:rPr>
        <w:t> </w:t>
      </w:r>
      <w:r>
        <w:rPr/>
        <w:t>rate</w:t>
      </w:r>
      <w:r>
        <w:rPr>
          <w:spacing w:val="-3"/>
        </w:rPr>
        <w:t> </w:t>
      </w:r>
      <w:r>
        <w:rPr/>
        <w:t>of</w:t>
      </w:r>
      <w:r>
        <w:rPr>
          <w:spacing w:val="-2"/>
        </w:rPr>
        <w:t> </w:t>
      </w:r>
      <w:r>
        <w:rPr/>
        <w:t>two-thirds</w:t>
      </w:r>
      <w:r>
        <w:rPr>
          <w:spacing w:val="-2"/>
        </w:rPr>
        <w:t> </w:t>
      </w:r>
      <w:r>
        <w:rPr/>
        <w:t>of</w:t>
      </w:r>
      <w:r>
        <w:rPr>
          <w:spacing w:val="-2"/>
        </w:rPr>
        <w:t> </w:t>
      </w:r>
      <w:r>
        <w:rPr/>
        <w:t>one</w:t>
      </w:r>
      <w:r>
        <w:rPr>
          <w:spacing w:val="-4"/>
        </w:rPr>
        <w:t> </w:t>
      </w:r>
      <w:r>
        <w:rPr/>
        <w:t>percent</w:t>
      </w:r>
      <w:r>
        <w:rPr>
          <w:spacing w:val="-2"/>
        </w:rPr>
        <w:t> </w:t>
      </w:r>
      <w:r>
        <w:rPr/>
        <w:t>for</w:t>
      </w:r>
      <w:r>
        <w:rPr>
          <w:spacing w:val="-2"/>
        </w:rPr>
        <w:t> </w:t>
      </w:r>
      <w:r>
        <w:rPr/>
        <w:t>each</w:t>
      </w:r>
      <w:r>
        <w:rPr>
          <w:spacing w:val="-2"/>
        </w:rPr>
        <w:t> </w:t>
      </w:r>
      <w:r>
        <w:rPr/>
        <w:t>month</w:t>
      </w:r>
      <w:r>
        <w:rPr>
          <w:spacing w:val="-2"/>
        </w:rPr>
        <w:t> </w:t>
      </w:r>
      <w:r>
        <w:rPr/>
        <w:t>or</w:t>
      </w:r>
      <w:r>
        <w:rPr>
          <w:spacing w:val="-2"/>
        </w:rPr>
        <w:t> </w:t>
      </w:r>
      <w:r>
        <w:rPr/>
        <w:t>fraction of a</w:t>
      </w:r>
      <w:r>
        <w:rPr>
          <w:spacing w:val="-2"/>
        </w:rPr>
        <w:t> </w:t>
      </w:r>
      <w:r>
        <w:rPr/>
        <w:t>month and a</w:t>
      </w:r>
      <w:r>
        <w:rPr>
          <w:spacing w:val="-1"/>
        </w:rPr>
        <w:t> </w:t>
      </w:r>
      <w:r>
        <w:rPr/>
        <w:t>penalty of thirty dollars for each month or fraction of each month until paid. The</w:t>
      </w:r>
      <w:r>
        <w:rPr>
          <w:spacing w:val="-1"/>
        </w:rPr>
        <w:t> </w:t>
      </w:r>
      <w:r>
        <w:rPr/>
        <w:t>Town may place</w:t>
      </w:r>
      <w:r>
        <w:rPr>
          <w:spacing w:val="-1"/>
        </w:rPr>
        <w:t> </w:t>
      </w:r>
      <w:r>
        <w:rPr/>
        <w:t>a</w:t>
      </w:r>
      <w:r>
        <w:rPr>
          <w:spacing w:val="-1"/>
        </w:rPr>
        <w:t> </w:t>
      </w:r>
      <w:r>
        <w:rPr/>
        <w:t>lien on the personal property and on the</w:t>
      </w:r>
      <w:r>
        <w:rPr>
          <w:spacing w:val="-1"/>
        </w:rPr>
        <w:t> </w:t>
      </w:r>
      <w:r>
        <w:rPr/>
        <w:t>real property of the</w:t>
      </w:r>
      <w:r>
        <w:rPr>
          <w:spacing w:val="-2"/>
        </w:rPr>
        <w:t> </w:t>
      </w:r>
      <w:r>
        <w:rPr/>
        <w:t>owners of the personal property to collect unpaid personal property tax and any applicable penalty and </w:t>
      </w:r>
      <w:r>
        <w:rPr>
          <w:spacing w:val="-2"/>
        </w:rPr>
        <w:t>interest.</w:t>
      </w:r>
    </w:p>
    <w:p>
      <w:pPr>
        <w:pStyle w:val="BodyText"/>
        <w:spacing w:before="1"/>
      </w:pPr>
    </w:p>
    <w:p>
      <w:pPr>
        <w:pStyle w:val="BodyText"/>
        <w:ind w:left="1212" w:right="983" w:hanging="721"/>
      </w:pPr>
      <w:r>
        <w:rPr>
          <w:b/>
        </w:rPr>
        <w:t>SECTION 11. BE IT FURTHER ORDAINED </w:t>
      </w:r>
      <w:r>
        <w:rPr/>
        <w:t>that this General Fund Town Budget ensures more than</w:t>
      </w:r>
      <w:r>
        <w:rPr>
          <w:spacing w:val="-4"/>
        </w:rPr>
        <w:t> </w:t>
      </w:r>
      <w:r>
        <w:rPr/>
        <w:t>adequate</w:t>
      </w:r>
      <w:r>
        <w:rPr>
          <w:spacing w:val="-4"/>
        </w:rPr>
        <w:t> </w:t>
      </w:r>
      <w:r>
        <w:rPr/>
        <w:t>funds</w:t>
      </w:r>
      <w:r>
        <w:rPr>
          <w:spacing w:val="-4"/>
        </w:rPr>
        <w:t> </w:t>
      </w:r>
      <w:r>
        <w:rPr/>
        <w:t>are</w:t>
      </w:r>
      <w:r>
        <w:rPr>
          <w:spacing w:val="-2"/>
        </w:rPr>
        <w:t> </w:t>
      </w:r>
      <w:r>
        <w:rPr/>
        <w:t>maintained</w:t>
      </w:r>
      <w:r>
        <w:rPr>
          <w:spacing w:val="-3"/>
        </w:rPr>
        <w:t> </w:t>
      </w:r>
      <w:r>
        <w:rPr/>
        <w:t>in</w:t>
      </w:r>
      <w:r>
        <w:rPr>
          <w:spacing w:val="-3"/>
        </w:rPr>
        <w:t> </w:t>
      </w:r>
      <w:r>
        <w:rPr/>
        <w:t>the</w:t>
      </w:r>
      <w:r>
        <w:rPr>
          <w:spacing w:val="-4"/>
        </w:rPr>
        <w:t> </w:t>
      </w:r>
      <w:r>
        <w:rPr/>
        <w:t>Town’s</w:t>
      </w:r>
      <w:r>
        <w:rPr>
          <w:spacing w:val="-1"/>
        </w:rPr>
        <w:t> </w:t>
      </w:r>
      <w:r>
        <w:rPr/>
        <w:t>Assigned</w:t>
      </w:r>
      <w:r>
        <w:rPr>
          <w:spacing w:val="-3"/>
        </w:rPr>
        <w:t> </w:t>
      </w:r>
      <w:r>
        <w:rPr/>
        <w:t>and</w:t>
      </w:r>
      <w:r>
        <w:rPr>
          <w:spacing w:val="-3"/>
        </w:rPr>
        <w:t> </w:t>
      </w:r>
      <w:r>
        <w:rPr/>
        <w:t>Unrestricted</w:t>
      </w:r>
      <w:r>
        <w:rPr>
          <w:spacing w:val="-3"/>
        </w:rPr>
        <w:t> </w:t>
      </w:r>
      <w:r>
        <w:rPr/>
        <w:t>Fund</w:t>
      </w:r>
      <w:r>
        <w:rPr>
          <w:spacing w:val="-3"/>
        </w:rPr>
        <w:t> </w:t>
      </w:r>
      <w:r>
        <w:rPr/>
        <w:t>Balances</w:t>
      </w:r>
      <w:r>
        <w:rPr>
          <w:spacing w:val="-3"/>
        </w:rPr>
        <w:t> </w:t>
      </w:r>
      <w:r>
        <w:rPr/>
        <w:t>in a manner consistent with Resolution 5-2022 Reserve Policy.</w:t>
      </w:r>
    </w:p>
    <w:p>
      <w:pPr>
        <w:pStyle w:val="BodyText"/>
      </w:pPr>
    </w:p>
    <w:p>
      <w:pPr>
        <w:pStyle w:val="BodyText"/>
        <w:ind w:left="492" w:right="983" w:firstLine="720"/>
      </w:pPr>
      <w:r>
        <w:rPr>
          <w:b/>
        </w:rPr>
        <w:t>NOW, THEREFORE, BE IT ORDAINED </w:t>
      </w:r>
      <w:r>
        <w:rPr/>
        <w:t>that the Town Council of the Town of Berwyn Heights</w:t>
      </w:r>
      <w:r>
        <w:rPr>
          <w:spacing w:val="-2"/>
        </w:rPr>
        <w:t> </w:t>
      </w:r>
      <w:r>
        <w:rPr/>
        <w:t>does</w:t>
      </w:r>
      <w:r>
        <w:rPr>
          <w:spacing w:val="-2"/>
        </w:rPr>
        <w:t> </w:t>
      </w:r>
      <w:r>
        <w:rPr/>
        <w:t>hereby</w:t>
      </w:r>
      <w:r>
        <w:rPr>
          <w:spacing w:val="-2"/>
        </w:rPr>
        <w:t> </w:t>
      </w:r>
      <w:r>
        <w:rPr/>
        <w:t>adopt</w:t>
      </w:r>
      <w:r>
        <w:rPr>
          <w:spacing w:val="-2"/>
        </w:rPr>
        <w:t> </w:t>
      </w:r>
      <w:r>
        <w:rPr/>
        <w:t>this</w:t>
      </w:r>
      <w:r>
        <w:rPr>
          <w:spacing w:val="-2"/>
        </w:rPr>
        <w:t> </w:t>
      </w:r>
      <w:r>
        <w:rPr/>
        <w:t>budget</w:t>
      </w:r>
      <w:r>
        <w:rPr>
          <w:spacing w:val="-2"/>
        </w:rPr>
        <w:t> </w:t>
      </w:r>
      <w:r>
        <w:rPr/>
        <w:t>with</w:t>
      </w:r>
      <w:r>
        <w:rPr>
          <w:spacing w:val="-2"/>
        </w:rPr>
        <w:t> </w:t>
      </w:r>
      <w:r>
        <w:rPr/>
        <w:t>a</w:t>
      </w:r>
      <w:r>
        <w:rPr>
          <w:spacing w:val="-3"/>
        </w:rPr>
        <w:t> </w:t>
      </w:r>
      <w:r>
        <w:rPr/>
        <w:t>supporting</w:t>
      </w:r>
      <w:r>
        <w:rPr>
          <w:spacing w:val="-2"/>
        </w:rPr>
        <w:t> </w:t>
      </w:r>
      <w:r>
        <w:rPr/>
        <w:t>real</w:t>
      </w:r>
      <w:r>
        <w:rPr>
          <w:spacing w:val="-2"/>
        </w:rPr>
        <w:t> </w:t>
      </w:r>
      <w:r>
        <w:rPr/>
        <w:t>property</w:t>
      </w:r>
      <w:r>
        <w:rPr>
          <w:spacing w:val="-2"/>
        </w:rPr>
        <w:t> </w:t>
      </w:r>
      <w:r>
        <w:rPr/>
        <w:t>tax rate</w:t>
      </w:r>
      <w:r>
        <w:rPr>
          <w:spacing w:val="-2"/>
        </w:rPr>
        <w:t> </w:t>
      </w:r>
      <w:r>
        <w:rPr/>
        <w:t>of</w:t>
      </w:r>
      <w:r>
        <w:rPr>
          <w:spacing w:val="-1"/>
        </w:rPr>
        <w:t> </w:t>
      </w:r>
      <w:r>
        <w:rPr/>
        <w:t>rate</w:t>
      </w:r>
      <w:r>
        <w:rPr>
          <w:spacing w:val="-2"/>
        </w:rPr>
        <w:t> </w:t>
      </w:r>
      <w:r>
        <w:rPr/>
        <w:t>of fifty</w:t>
      </w:r>
      <w:r>
        <w:rPr>
          <w:spacing w:val="-2"/>
        </w:rPr>
        <w:t> </w:t>
      </w:r>
      <w:r>
        <w:rPr/>
        <w:t>one</w:t>
      </w:r>
      <w:r>
        <w:rPr>
          <w:spacing w:val="-2"/>
        </w:rPr>
        <w:t> </w:t>
      </w:r>
      <w:r>
        <w:rPr/>
        <w:t>and seventh</w:t>
      </w:r>
      <w:r>
        <w:rPr>
          <w:spacing w:val="-2"/>
        </w:rPr>
        <w:t> </w:t>
      </w:r>
      <w:r>
        <w:rPr/>
        <w:t>eighths</w:t>
      </w:r>
      <w:r>
        <w:rPr>
          <w:spacing w:val="-2"/>
        </w:rPr>
        <w:t> </w:t>
      </w:r>
      <w:r>
        <w:rPr/>
        <w:t>cents</w:t>
      </w:r>
      <w:r>
        <w:rPr>
          <w:spacing w:val="-1"/>
        </w:rPr>
        <w:t> </w:t>
      </w:r>
      <w:r>
        <w:rPr/>
        <w:t>($0.5187)</w:t>
      </w:r>
      <w:r>
        <w:rPr>
          <w:spacing w:val="-3"/>
        </w:rPr>
        <w:t> </w:t>
      </w:r>
      <w:r>
        <w:rPr/>
        <w:t>per</w:t>
      </w:r>
      <w:r>
        <w:rPr>
          <w:spacing w:val="-2"/>
        </w:rPr>
        <w:t> </w:t>
      </w:r>
      <w:r>
        <w:rPr/>
        <w:t>one</w:t>
      </w:r>
      <w:r>
        <w:rPr>
          <w:spacing w:val="-4"/>
        </w:rPr>
        <w:t> </w:t>
      </w:r>
      <w:r>
        <w:rPr/>
        <w:t>hundred</w:t>
      </w:r>
      <w:r>
        <w:rPr>
          <w:spacing w:val="-2"/>
        </w:rPr>
        <w:t> </w:t>
      </w:r>
      <w:r>
        <w:rPr/>
        <w:t>dollars</w:t>
      </w:r>
      <w:r>
        <w:rPr>
          <w:spacing w:val="-2"/>
        </w:rPr>
        <w:t> </w:t>
      </w:r>
      <w:r>
        <w:rPr/>
        <w:t>($100)</w:t>
      </w:r>
      <w:r>
        <w:rPr>
          <w:spacing w:val="-3"/>
        </w:rPr>
        <w:t> </w:t>
      </w:r>
      <w:r>
        <w:rPr/>
        <w:t>of</w:t>
      </w:r>
      <w:r>
        <w:rPr>
          <w:spacing w:val="-1"/>
        </w:rPr>
        <w:t> </w:t>
      </w:r>
      <w:r>
        <w:rPr/>
        <w:t>assessed valuation</w:t>
      </w:r>
      <w:r>
        <w:rPr>
          <w:spacing w:val="-2"/>
        </w:rPr>
        <w:t> </w:t>
      </w:r>
      <w:r>
        <w:rPr/>
        <w:t>of</w:t>
      </w:r>
      <w:r>
        <w:rPr>
          <w:spacing w:val="-2"/>
        </w:rPr>
        <w:t> </w:t>
      </w:r>
      <w:r>
        <w:rPr/>
        <w:t>real</w:t>
      </w:r>
      <w:r>
        <w:rPr>
          <w:spacing w:val="-2"/>
        </w:rPr>
        <w:t> </w:t>
      </w:r>
      <w:r>
        <w:rPr/>
        <w:t>property and</w:t>
      </w:r>
      <w:r>
        <w:rPr>
          <w:spacing w:val="-3"/>
        </w:rPr>
        <w:t> </w:t>
      </w:r>
      <w:r>
        <w:rPr/>
        <w:t>one</w:t>
      </w:r>
      <w:r>
        <w:rPr>
          <w:spacing w:val="-3"/>
        </w:rPr>
        <w:t> </w:t>
      </w:r>
      <w:r>
        <w:rPr/>
        <w:t>dollar</w:t>
      </w:r>
      <w:r>
        <w:rPr>
          <w:spacing w:val="-3"/>
        </w:rPr>
        <w:t> </w:t>
      </w:r>
      <w:r>
        <w:rPr/>
        <w:t>and</w:t>
      </w:r>
      <w:r>
        <w:rPr>
          <w:spacing w:val="-3"/>
        </w:rPr>
        <w:t> </w:t>
      </w:r>
      <w:r>
        <w:rPr/>
        <w:t>thirty-two</w:t>
      </w:r>
      <w:r>
        <w:rPr>
          <w:spacing w:val="-3"/>
        </w:rPr>
        <w:t> </w:t>
      </w:r>
      <w:r>
        <w:rPr/>
        <w:t>point</w:t>
      </w:r>
      <w:r>
        <w:rPr>
          <w:spacing w:val="-3"/>
        </w:rPr>
        <w:t> </w:t>
      </w:r>
      <w:r>
        <w:rPr/>
        <w:t>five</w:t>
      </w:r>
      <w:r>
        <w:rPr>
          <w:spacing w:val="-4"/>
        </w:rPr>
        <w:t> </w:t>
      </w:r>
      <w:r>
        <w:rPr/>
        <w:t>cents</w:t>
      </w:r>
      <w:r>
        <w:rPr>
          <w:spacing w:val="-3"/>
        </w:rPr>
        <w:t> </w:t>
      </w:r>
      <w:r>
        <w:rPr/>
        <w:t>($1.325)</w:t>
      </w:r>
      <w:r>
        <w:rPr>
          <w:spacing w:val="-3"/>
        </w:rPr>
        <w:t> </w:t>
      </w:r>
      <w:r>
        <w:rPr/>
        <w:t>per</w:t>
      </w:r>
      <w:r>
        <w:rPr>
          <w:spacing w:val="-3"/>
        </w:rPr>
        <w:t> </w:t>
      </w:r>
      <w:r>
        <w:rPr/>
        <w:t>one</w:t>
      </w:r>
      <w:r>
        <w:rPr>
          <w:spacing w:val="-4"/>
        </w:rPr>
        <w:t> </w:t>
      </w:r>
      <w:r>
        <w:rPr/>
        <w:t>hundred</w:t>
      </w:r>
      <w:r>
        <w:rPr>
          <w:spacing w:val="-3"/>
        </w:rPr>
        <w:t> </w:t>
      </w:r>
      <w:r>
        <w:rPr/>
        <w:t>dollars</w:t>
      </w:r>
      <w:r>
        <w:rPr>
          <w:spacing w:val="-3"/>
        </w:rPr>
        <w:t> </w:t>
      </w:r>
      <w:r>
        <w:rPr/>
        <w:t>($100)</w:t>
      </w:r>
      <w:r>
        <w:rPr>
          <w:spacing w:val="-4"/>
        </w:rPr>
        <w:t> </w:t>
      </w:r>
      <w:r>
        <w:rPr/>
        <w:t>of</w:t>
      </w:r>
      <w:r>
        <w:rPr>
          <w:spacing w:val="-3"/>
        </w:rPr>
        <w:t> </w:t>
      </w:r>
      <w:r>
        <w:rPr/>
        <w:t>valuation</w:t>
      </w:r>
      <w:r>
        <w:rPr>
          <w:spacing w:val="-3"/>
        </w:rPr>
        <w:t> </w:t>
      </w:r>
      <w:r>
        <w:rPr/>
        <w:t>of personal property for Fiscal Year 2024, beginning July 1, 2023, and ending June</w:t>
      </w:r>
      <w:r>
        <w:rPr>
          <w:spacing w:val="-1"/>
        </w:rPr>
        <w:t> </w:t>
      </w:r>
      <w:r>
        <w:rPr/>
        <w:t>30, 2024, inclusive.</w:t>
      </w:r>
    </w:p>
    <w:p>
      <w:pPr>
        <w:pStyle w:val="BodyText"/>
        <w:spacing w:before="1"/>
      </w:pPr>
    </w:p>
    <w:p>
      <w:pPr>
        <w:pStyle w:val="BodyText"/>
        <w:ind w:left="492" w:right="983" w:firstLine="720"/>
      </w:pPr>
      <w:r>
        <w:rPr>
          <w:b/>
        </w:rPr>
        <w:t>AND BE IT FURTHER ORDAINED </w:t>
      </w:r>
      <w:r>
        <w:rPr/>
        <w:t>that if any section or provisions or parts of this Ordinance</w:t>
      </w:r>
      <w:r>
        <w:rPr>
          <w:spacing w:val="-4"/>
        </w:rPr>
        <w:t> </w:t>
      </w:r>
      <w:r>
        <w:rPr/>
        <w:t>shall</w:t>
      </w:r>
      <w:r>
        <w:rPr>
          <w:spacing w:val="-3"/>
        </w:rPr>
        <w:t> </w:t>
      </w:r>
      <w:r>
        <w:rPr/>
        <w:t>be</w:t>
      </w:r>
      <w:r>
        <w:rPr>
          <w:spacing w:val="-4"/>
        </w:rPr>
        <w:t> </w:t>
      </w:r>
      <w:r>
        <w:rPr/>
        <w:t>adjudicated</w:t>
      </w:r>
      <w:r>
        <w:rPr>
          <w:spacing w:val="-3"/>
        </w:rPr>
        <w:t> </w:t>
      </w:r>
      <w:r>
        <w:rPr/>
        <w:t>to</w:t>
      </w:r>
      <w:r>
        <w:rPr>
          <w:spacing w:val="-3"/>
        </w:rPr>
        <w:t> </w:t>
      </w:r>
      <w:r>
        <w:rPr/>
        <w:t>be</w:t>
      </w:r>
      <w:r>
        <w:rPr>
          <w:spacing w:val="-4"/>
        </w:rPr>
        <w:t> </w:t>
      </w:r>
      <w:r>
        <w:rPr/>
        <w:t>invalid</w:t>
      </w:r>
      <w:r>
        <w:rPr>
          <w:spacing w:val="-3"/>
        </w:rPr>
        <w:t> </w:t>
      </w:r>
      <w:r>
        <w:rPr/>
        <w:t>or</w:t>
      </w:r>
      <w:r>
        <w:rPr>
          <w:spacing w:val="-3"/>
        </w:rPr>
        <w:t> </w:t>
      </w:r>
      <w:r>
        <w:rPr/>
        <w:t>unconstitutional</w:t>
      </w:r>
      <w:r>
        <w:rPr>
          <w:spacing w:val="-3"/>
        </w:rPr>
        <w:t> </w:t>
      </w:r>
      <w:r>
        <w:rPr/>
        <w:t>by</w:t>
      </w:r>
      <w:r>
        <w:rPr>
          <w:spacing w:val="-3"/>
        </w:rPr>
        <w:t> </w:t>
      </w:r>
      <w:r>
        <w:rPr/>
        <w:t>a</w:t>
      </w:r>
      <w:r>
        <w:rPr>
          <w:spacing w:val="-3"/>
        </w:rPr>
        <w:t> </w:t>
      </w:r>
      <w:r>
        <w:rPr/>
        <w:t>court</w:t>
      </w:r>
      <w:r>
        <w:rPr>
          <w:spacing w:val="-3"/>
        </w:rPr>
        <w:t> </w:t>
      </w:r>
      <w:r>
        <w:rPr/>
        <w:t>of</w:t>
      </w:r>
      <w:r>
        <w:rPr>
          <w:spacing w:val="-4"/>
        </w:rPr>
        <w:t> </w:t>
      </w:r>
      <w:r>
        <w:rPr/>
        <w:t>competent</w:t>
      </w:r>
      <w:r>
        <w:rPr>
          <w:spacing w:val="-3"/>
        </w:rPr>
        <w:t> </w:t>
      </w:r>
      <w:r>
        <w:rPr/>
        <w:t>jurisdiction, such</w:t>
      </w:r>
      <w:r>
        <w:rPr>
          <w:spacing w:val="-3"/>
        </w:rPr>
        <w:t> </w:t>
      </w:r>
      <w:r>
        <w:rPr/>
        <w:t>invalidity</w:t>
      </w:r>
      <w:r>
        <w:rPr>
          <w:spacing w:val="-3"/>
        </w:rPr>
        <w:t> </w:t>
      </w:r>
      <w:r>
        <w:rPr/>
        <w:t>or</w:t>
      </w:r>
      <w:r>
        <w:rPr>
          <w:spacing w:val="-3"/>
        </w:rPr>
        <w:t> </w:t>
      </w:r>
      <w:r>
        <w:rPr/>
        <w:t>unconstitutionality</w:t>
      </w:r>
      <w:r>
        <w:rPr>
          <w:spacing w:val="-3"/>
        </w:rPr>
        <w:t> </w:t>
      </w:r>
      <w:r>
        <w:rPr/>
        <w:t>shall</w:t>
      </w:r>
      <w:r>
        <w:rPr>
          <w:spacing w:val="-3"/>
        </w:rPr>
        <w:t> </w:t>
      </w:r>
      <w:r>
        <w:rPr/>
        <w:t>not</w:t>
      </w:r>
      <w:r>
        <w:rPr>
          <w:spacing w:val="-3"/>
        </w:rPr>
        <w:t> </w:t>
      </w:r>
      <w:r>
        <w:rPr/>
        <w:t>affect</w:t>
      </w:r>
      <w:r>
        <w:rPr>
          <w:spacing w:val="-3"/>
        </w:rPr>
        <w:t> </w:t>
      </w:r>
      <w:r>
        <w:rPr/>
        <w:t>the</w:t>
      </w:r>
      <w:r>
        <w:rPr>
          <w:spacing w:val="-4"/>
        </w:rPr>
        <w:t> </w:t>
      </w:r>
      <w:r>
        <w:rPr/>
        <w:t>validity</w:t>
      </w:r>
      <w:r>
        <w:rPr>
          <w:spacing w:val="-3"/>
        </w:rPr>
        <w:t> </w:t>
      </w:r>
      <w:r>
        <w:rPr/>
        <w:t>of</w:t>
      </w:r>
      <w:r>
        <w:rPr>
          <w:spacing w:val="-3"/>
        </w:rPr>
        <w:t> </w:t>
      </w:r>
      <w:r>
        <w:rPr/>
        <w:t>this</w:t>
      </w:r>
      <w:r>
        <w:rPr>
          <w:spacing w:val="-3"/>
        </w:rPr>
        <w:t> </w:t>
      </w:r>
      <w:r>
        <w:rPr/>
        <w:t>Ordinance</w:t>
      </w:r>
      <w:r>
        <w:rPr>
          <w:spacing w:val="-4"/>
        </w:rPr>
        <w:t> </w:t>
      </w:r>
      <w:r>
        <w:rPr/>
        <w:t>as</w:t>
      </w:r>
      <w:r>
        <w:rPr>
          <w:spacing w:val="-1"/>
        </w:rPr>
        <w:t> </w:t>
      </w:r>
      <w:r>
        <w:rPr/>
        <w:t>a</w:t>
      </w:r>
      <w:r>
        <w:rPr>
          <w:spacing w:val="-4"/>
        </w:rPr>
        <w:t> </w:t>
      </w:r>
      <w:r>
        <w:rPr/>
        <w:t>whole</w:t>
      </w:r>
      <w:r>
        <w:rPr>
          <w:spacing w:val="-4"/>
        </w:rPr>
        <w:t> </w:t>
      </w:r>
      <w:r>
        <w:rPr/>
        <w:t>or any other section or provision or part thereof.</w:t>
      </w:r>
    </w:p>
    <w:p>
      <w:pPr>
        <w:pStyle w:val="BodyText"/>
      </w:pPr>
    </w:p>
    <w:p>
      <w:pPr>
        <w:pStyle w:val="BodyText"/>
        <w:ind w:left="492" w:right="827" w:firstLine="720"/>
      </w:pPr>
      <w:r>
        <w:rPr/>
        <w:pict>
          <v:rect style="position:absolute;margin-left:295.609985pt;margin-top:26.319124pt;width:96.624pt;height:.6pt;mso-position-horizontal-relative:page;mso-position-vertical-relative:paragraph;z-index:15732224" id="docshape18" filled="true" fillcolor="#000000" stroked="false">
            <v:fill type="solid"/>
            <w10:wrap type="none"/>
          </v:rect>
        </w:pict>
      </w:r>
      <w:r>
        <w:rPr>
          <w:b/>
        </w:rPr>
        <w:t>AND</w:t>
      </w:r>
      <w:r>
        <w:rPr>
          <w:b/>
          <w:spacing w:val="-3"/>
        </w:rPr>
        <w:t> </w:t>
      </w:r>
      <w:r>
        <w:rPr>
          <w:b/>
        </w:rPr>
        <w:t>BE</w:t>
      </w:r>
      <w:r>
        <w:rPr>
          <w:b/>
          <w:spacing w:val="-3"/>
        </w:rPr>
        <w:t> </w:t>
      </w:r>
      <w:r>
        <w:rPr>
          <w:b/>
        </w:rPr>
        <w:t>IT</w:t>
      </w:r>
      <w:r>
        <w:rPr>
          <w:b/>
          <w:spacing w:val="-3"/>
        </w:rPr>
        <w:t> </w:t>
      </w:r>
      <w:r>
        <w:rPr>
          <w:b/>
        </w:rPr>
        <w:t>FURTHER</w:t>
      </w:r>
      <w:r>
        <w:rPr>
          <w:b/>
          <w:spacing w:val="-3"/>
        </w:rPr>
        <w:t> </w:t>
      </w:r>
      <w:r>
        <w:rPr>
          <w:b/>
        </w:rPr>
        <w:t>ORDAINED</w:t>
      </w:r>
      <w:r>
        <w:rPr>
          <w:b/>
          <w:spacing w:val="-2"/>
        </w:rPr>
        <w:t> </w:t>
      </w:r>
      <w:r>
        <w:rPr/>
        <w:t>by</w:t>
      </w:r>
      <w:r>
        <w:rPr>
          <w:spacing w:val="-3"/>
        </w:rPr>
        <w:t> </w:t>
      </w:r>
      <w:r>
        <w:rPr/>
        <w:t>the</w:t>
      </w:r>
      <w:r>
        <w:rPr>
          <w:spacing w:val="-3"/>
        </w:rPr>
        <w:t> </w:t>
      </w:r>
      <w:r>
        <w:rPr/>
        <w:t>Town</w:t>
      </w:r>
      <w:r>
        <w:rPr>
          <w:spacing w:val="-3"/>
        </w:rPr>
        <w:t> </w:t>
      </w:r>
      <w:r>
        <w:rPr/>
        <w:t>Council</w:t>
      </w:r>
      <w:r>
        <w:rPr>
          <w:spacing w:val="-3"/>
        </w:rPr>
        <w:t> </w:t>
      </w:r>
      <w:r>
        <w:rPr/>
        <w:t>of</w:t>
      </w:r>
      <w:r>
        <w:rPr>
          <w:spacing w:val="-3"/>
        </w:rPr>
        <w:t> </w:t>
      </w:r>
      <w:r>
        <w:rPr/>
        <w:t>the</w:t>
      </w:r>
      <w:r>
        <w:rPr>
          <w:spacing w:val="-5"/>
        </w:rPr>
        <w:t> </w:t>
      </w:r>
      <w:r>
        <w:rPr/>
        <w:t>Town</w:t>
      </w:r>
      <w:r>
        <w:rPr>
          <w:spacing w:val="-1"/>
        </w:rPr>
        <w:t> </w:t>
      </w:r>
      <w:r>
        <w:rPr/>
        <w:t>of</w:t>
      </w:r>
      <w:r>
        <w:rPr>
          <w:spacing w:val="-3"/>
        </w:rPr>
        <w:t> </w:t>
      </w:r>
      <w:r>
        <w:rPr/>
        <w:t>Berwyn</w:t>
      </w:r>
      <w:r>
        <w:rPr>
          <w:spacing w:val="-3"/>
        </w:rPr>
        <w:t> </w:t>
      </w:r>
      <w:r>
        <w:rPr/>
        <w:t>Heights, that this Ordinance shall become effective on the 1</w:t>
      </w:r>
      <w:r>
        <w:rPr>
          <w:vertAlign w:val="superscript"/>
        </w:rPr>
        <w:t>st</w:t>
      </w:r>
      <w:r>
        <w:rPr>
          <w:vertAlign w:val="baseline"/>
        </w:rPr>
        <w:t> day of June 2023, after having been read at two successive Public</w:t>
      </w:r>
      <w:r>
        <w:rPr>
          <w:spacing w:val="40"/>
          <w:vertAlign w:val="baseline"/>
        </w:rPr>
        <w:t> </w:t>
      </w:r>
      <w:r>
        <w:rPr>
          <w:vertAlign w:val="baseline"/>
        </w:rPr>
        <w:t>Meetings on April 26, 2023 and May 10, 2023, pursuant to Section 311 of the</w:t>
      </w:r>
    </w:p>
    <w:p>
      <w:pPr>
        <w:spacing w:after="0"/>
        <w:sectPr>
          <w:footerReference w:type="default" r:id="rId14"/>
          <w:pgSz w:w="12240" w:h="15840"/>
          <w:pgMar w:footer="1008" w:header="0" w:top="1080" w:bottom="1200" w:left="660" w:right="220"/>
        </w:sectPr>
      </w:pPr>
    </w:p>
    <w:p>
      <w:pPr>
        <w:pStyle w:val="BodyText"/>
        <w:spacing w:before="71"/>
        <w:ind w:left="492" w:right="1042"/>
      </w:pPr>
      <w:r>
        <w:rPr/>
        <w:t>Berwyn</w:t>
      </w:r>
      <w:r>
        <w:rPr>
          <w:spacing w:val="-3"/>
        </w:rPr>
        <w:t> </w:t>
      </w:r>
      <w:r>
        <w:rPr/>
        <w:t>Heights</w:t>
      </w:r>
      <w:r>
        <w:rPr>
          <w:spacing w:val="-3"/>
        </w:rPr>
        <w:t> </w:t>
      </w:r>
      <w:r>
        <w:rPr/>
        <w:t>Charter,</w:t>
      </w:r>
      <w:r>
        <w:rPr>
          <w:spacing w:val="-2"/>
        </w:rPr>
        <w:t> </w:t>
      </w:r>
      <w:r>
        <w:rPr/>
        <w:t>unless</w:t>
      </w:r>
      <w:r>
        <w:rPr>
          <w:spacing w:val="-3"/>
        </w:rPr>
        <w:t> </w:t>
      </w:r>
      <w:r>
        <w:rPr/>
        <w:t>within</w:t>
      </w:r>
      <w:r>
        <w:rPr>
          <w:spacing w:val="-3"/>
        </w:rPr>
        <w:t> </w:t>
      </w:r>
      <w:r>
        <w:rPr/>
        <w:t>twenty</w:t>
      </w:r>
      <w:r>
        <w:rPr>
          <w:spacing w:val="-3"/>
        </w:rPr>
        <w:t> </w:t>
      </w:r>
      <w:r>
        <w:rPr/>
        <w:t>days</w:t>
      </w:r>
      <w:r>
        <w:rPr>
          <w:spacing w:val="-1"/>
        </w:rPr>
        <w:t> </w:t>
      </w:r>
      <w:r>
        <w:rPr/>
        <w:t>(20)</w:t>
      </w:r>
      <w:r>
        <w:rPr>
          <w:spacing w:val="-5"/>
        </w:rPr>
        <w:t> </w:t>
      </w:r>
      <w:r>
        <w:rPr/>
        <w:t>after</w:t>
      </w:r>
      <w:r>
        <w:rPr>
          <w:spacing w:val="-3"/>
        </w:rPr>
        <w:t> </w:t>
      </w:r>
      <w:r>
        <w:rPr/>
        <w:t>its</w:t>
      </w:r>
      <w:r>
        <w:rPr>
          <w:spacing w:val="-3"/>
        </w:rPr>
        <w:t> </w:t>
      </w:r>
      <w:r>
        <w:rPr/>
        <w:t>passage</w:t>
      </w:r>
      <w:r>
        <w:rPr>
          <w:spacing w:val="-2"/>
        </w:rPr>
        <w:t> </w:t>
      </w:r>
      <w:r>
        <w:rPr/>
        <w:t>a</w:t>
      </w:r>
      <w:r>
        <w:rPr>
          <w:spacing w:val="-2"/>
        </w:rPr>
        <w:t> </w:t>
      </w:r>
      <w:r>
        <w:rPr/>
        <w:t>Referendum</w:t>
      </w:r>
      <w:r>
        <w:rPr>
          <w:spacing w:val="-3"/>
        </w:rPr>
        <w:t> </w:t>
      </w:r>
      <w:r>
        <w:rPr/>
        <w:t>Petition</w:t>
      </w:r>
      <w:r>
        <w:rPr>
          <w:spacing w:val="-3"/>
        </w:rPr>
        <w:t> </w:t>
      </w:r>
      <w:r>
        <w:rPr/>
        <w:t>is filed with the Town Manager. If such a Petition is filed, this Ordinance shall be held in abeyance pending the outcome of a special election.</w:t>
      </w:r>
    </w:p>
    <w:p>
      <w:pPr>
        <w:pStyle w:val="BodyText"/>
      </w:pPr>
    </w:p>
    <w:p>
      <w:pPr>
        <w:pStyle w:val="BodyText"/>
        <w:ind w:left="5533"/>
      </w:pPr>
      <w:r>
        <w:rPr/>
        <w:t>By</w:t>
      </w:r>
      <w:r>
        <w:rPr>
          <w:spacing w:val="-2"/>
        </w:rPr>
        <w:t> </w:t>
      </w:r>
      <w:r>
        <w:rPr/>
        <w:t>the</w:t>
      </w:r>
      <w:r>
        <w:rPr>
          <w:spacing w:val="-2"/>
        </w:rPr>
        <w:t> </w:t>
      </w:r>
      <w:r>
        <w:rPr/>
        <w:t>Order</w:t>
      </w:r>
      <w:r>
        <w:rPr>
          <w:spacing w:val="-3"/>
        </w:rPr>
        <w:t> </w:t>
      </w:r>
      <w:r>
        <w:rPr/>
        <w:t>of</w:t>
      </w:r>
      <w:r>
        <w:rPr>
          <w:spacing w:val="-4"/>
        </w:rPr>
        <w:t> </w:t>
      </w:r>
      <w:r>
        <w:rPr/>
        <w:t>Mayor</w:t>
      </w:r>
      <w:r>
        <w:rPr>
          <w:spacing w:val="-2"/>
        </w:rPr>
        <w:t> </w:t>
      </w:r>
      <w:r>
        <w:rPr/>
        <w:t>and</w:t>
      </w:r>
      <w:r>
        <w:rPr>
          <w:spacing w:val="-2"/>
        </w:rPr>
        <w:t> </w:t>
      </w:r>
      <w:r>
        <w:rPr/>
        <w:t>Town</w:t>
      </w:r>
      <w:r>
        <w:rPr>
          <w:spacing w:val="-1"/>
        </w:rPr>
        <w:t> </w:t>
      </w:r>
      <w:r>
        <w:rPr>
          <w:spacing w:val="-2"/>
        </w:rPr>
        <w:t>Council</w:t>
      </w:r>
    </w:p>
    <w:p>
      <w:pPr>
        <w:pStyle w:val="BodyText"/>
        <w:rPr>
          <w:sz w:val="20"/>
        </w:rPr>
      </w:pPr>
    </w:p>
    <w:p>
      <w:pPr>
        <w:pStyle w:val="BodyText"/>
        <w:rPr>
          <w:sz w:val="20"/>
        </w:rPr>
      </w:pPr>
    </w:p>
    <w:p>
      <w:pPr>
        <w:pStyle w:val="BodyText"/>
        <w:spacing w:before="1"/>
      </w:pPr>
      <w:r>
        <w:rPr/>
        <w:pict>
          <v:shape style="position:absolute;margin-left:309pt;margin-top:15.097813pt;width:202.2pt;height:.1pt;mso-position-horizontal-relative:page;mso-position-vertical-relative:paragraph;z-index:-15724544;mso-wrap-distance-left:0;mso-wrap-distance-right:0" id="docshape21" coordorigin="6180,302" coordsize="4044,0" path="m6180,302l10224,302e" filled="false" stroked="true" strokeweight=".5pt" strokecolor="#000000">
            <v:path arrowok="t"/>
            <v:stroke dashstyle="solid"/>
            <w10:wrap type="topAndBottom"/>
          </v:shape>
        </w:pict>
      </w:r>
    </w:p>
    <w:p>
      <w:pPr>
        <w:pStyle w:val="BodyText"/>
        <w:spacing w:before="61"/>
        <w:ind w:left="5533" w:right="2877"/>
      </w:pPr>
      <w:r>
        <w:rPr/>
        <w:t>Mayor</w:t>
      </w:r>
      <w:r>
        <w:rPr>
          <w:spacing w:val="-15"/>
        </w:rPr>
        <w:t> </w:t>
      </w:r>
      <w:r>
        <w:rPr/>
        <w:t>Jodie</w:t>
      </w:r>
      <w:r>
        <w:rPr>
          <w:spacing w:val="-15"/>
        </w:rPr>
        <w:t> </w:t>
      </w:r>
      <w:r>
        <w:rPr/>
        <w:t>Kulpa-Eddy Town</w:t>
      </w:r>
      <w:r>
        <w:rPr>
          <w:spacing w:val="-7"/>
        </w:rPr>
        <w:t> </w:t>
      </w:r>
      <w:r>
        <w:rPr/>
        <w:t>of</w:t>
      </w:r>
      <w:r>
        <w:rPr>
          <w:spacing w:val="-6"/>
        </w:rPr>
        <w:t> </w:t>
      </w:r>
      <w:r>
        <w:rPr/>
        <w:t>Berwyn</w:t>
      </w:r>
      <w:r>
        <w:rPr>
          <w:spacing w:val="-5"/>
        </w:rPr>
        <w:t> </w:t>
      </w:r>
      <w:r>
        <w:rPr>
          <w:spacing w:val="-2"/>
        </w:rPr>
        <w:t>Heights</w:t>
      </w:r>
    </w:p>
    <w:p>
      <w:pPr>
        <w:pStyle w:val="BodyText"/>
      </w:pPr>
    </w:p>
    <w:p>
      <w:pPr>
        <w:pStyle w:val="BodyText"/>
        <w:spacing w:before="1"/>
        <w:ind w:left="492"/>
      </w:pPr>
      <w:r>
        <w:rPr>
          <w:spacing w:val="-2"/>
        </w:rPr>
        <w:t>ATTEST:</w:t>
      </w:r>
    </w:p>
    <w:p>
      <w:pPr>
        <w:pStyle w:val="BodyText"/>
        <w:rPr>
          <w:sz w:val="20"/>
        </w:rPr>
      </w:pPr>
    </w:p>
    <w:p>
      <w:pPr>
        <w:pStyle w:val="BodyText"/>
        <w:spacing w:before="5"/>
        <w:rPr>
          <w:sz w:val="25"/>
        </w:rPr>
      </w:pPr>
      <w:r>
        <w:rPr/>
        <w:pict>
          <v:shape style="position:absolute;margin-left:57.599998pt;margin-top:15.847657pt;width:168pt;height:.1pt;mso-position-horizontal-relative:page;mso-position-vertical-relative:paragraph;z-index:-15724032;mso-wrap-distance-left:0;mso-wrap-distance-right:0" id="docshape22" coordorigin="1152,317" coordsize="3360,0" path="m1152,317l4512,317e" filled="false" stroked="true" strokeweight=".48pt" strokecolor="#000000">
            <v:path arrowok="t"/>
            <v:stroke dashstyle="solid"/>
            <w10:wrap type="topAndBottom"/>
          </v:shape>
        </w:pict>
      </w:r>
    </w:p>
    <w:p>
      <w:pPr>
        <w:pStyle w:val="BodyText"/>
        <w:ind w:left="492" w:right="7664"/>
      </w:pPr>
      <w:r>
        <w:rPr/>
        <w:t>Melanie</w:t>
      </w:r>
      <w:r>
        <w:rPr>
          <w:spacing w:val="-14"/>
        </w:rPr>
        <w:t> </w:t>
      </w:r>
      <w:r>
        <w:rPr/>
        <w:t>Friesen,</w:t>
      </w:r>
      <w:r>
        <w:rPr>
          <w:spacing w:val="-13"/>
        </w:rPr>
        <w:t> </w:t>
      </w:r>
      <w:r>
        <w:rPr/>
        <w:t>Town</w:t>
      </w:r>
      <w:r>
        <w:rPr>
          <w:spacing w:val="-13"/>
        </w:rPr>
        <w:t> </w:t>
      </w:r>
      <w:r>
        <w:rPr/>
        <w:t>Clerk </w:t>
      </w:r>
      <w:r>
        <w:rPr>
          <w:spacing w:val="-4"/>
        </w:rPr>
        <w:t>Date</w:t>
      </w:r>
    </w:p>
    <w:p>
      <w:pPr>
        <w:pStyle w:val="BodyText"/>
        <w:ind w:left="492" w:right="9923"/>
      </w:pPr>
      <w:r>
        <w:rPr>
          <w:spacing w:val="-2"/>
        </w:rPr>
        <w:t>Adopted:</w:t>
      </w:r>
    </w:p>
    <w:p>
      <w:pPr>
        <w:pStyle w:val="BodyText"/>
        <w:ind w:left="492" w:right="9923"/>
      </w:pPr>
      <w:r>
        <w:rPr>
          <w:spacing w:val="-2"/>
        </w:rPr>
        <w:t>Effective:</w:t>
      </w:r>
    </w:p>
    <w:p>
      <w:pPr>
        <w:spacing w:after="0"/>
        <w:sectPr>
          <w:footerReference w:type="default" r:id="rId15"/>
          <w:pgSz w:w="12240" w:h="15840"/>
          <w:pgMar w:footer="1008" w:header="0" w:top="1080" w:bottom="1200" w:left="660" w:right="220"/>
        </w:sectPr>
      </w:pPr>
    </w:p>
    <w:p>
      <w:pPr>
        <w:spacing w:line="259" w:lineRule="auto" w:before="41"/>
        <w:ind w:left="6541" w:right="6406" w:firstLine="0"/>
        <w:jc w:val="center"/>
        <w:rPr>
          <w:rFonts w:ascii="Calibri"/>
          <w:b/>
          <w:sz w:val="17"/>
        </w:rPr>
      </w:pPr>
      <w:bookmarkStart w:name="FY24 PROPOSED Budget Version #19  5-5-20" w:id="9"/>
      <w:bookmarkEnd w:id="9"/>
      <w:r>
        <w:rPr/>
      </w: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8"/>
        <w:rPr>
          <w:rFonts w:ascii="Calibri"/>
          <w:b/>
          <w:sz w:val="5"/>
        </w:rPr>
      </w:pPr>
    </w:p>
    <w:p>
      <w:pPr>
        <w:spacing w:after="0"/>
        <w:rPr>
          <w:rFonts w:ascii="Calibri"/>
          <w:sz w:val="5"/>
        </w:rPr>
        <w:sectPr>
          <w:footerReference w:type="default" r:id="rId16"/>
          <w:pgSz w:w="15840" w:h="12240" w:orient="landscape"/>
          <w:pgMar w:footer="526" w:header="0" w:top="680" w:bottom="720" w:left="320" w:right="440"/>
          <w:pgNumType w:start="1"/>
        </w:sectPr>
      </w:pPr>
    </w:p>
    <w:p>
      <w:pPr>
        <w:spacing w:before="63"/>
        <w:ind w:left="997" w:right="0" w:firstLine="0"/>
        <w:jc w:val="left"/>
        <w:rPr>
          <w:rFonts w:ascii="Calibri"/>
          <w:b/>
          <w:sz w:val="17"/>
        </w:rPr>
      </w:pPr>
      <w:r>
        <w:rPr>
          <w:rFonts w:ascii="Calibri"/>
          <w:b/>
          <w:spacing w:val="-2"/>
          <w:sz w:val="17"/>
        </w:rPr>
        <w:t>REVENUES</w:t>
      </w:r>
    </w:p>
    <w:p>
      <w:pPr>
        <w:tabs>
          <w:tab w:pos="8051" w:val="left" w:leader="none"/>
        </w:tabs>
        <w:spacing w:before="18"/>
        <w:ind w:left="997" w:right="0" w:firstLine="0"/>
        <w:jc w:val="left"/>
        <w:rPr>
          <w:rFonts w:ascii="Calibri"/>
          <w:b/>
          <w:sz w:val="21"/>
        </w:rPr>
      </w:pPr>
      <w:r>
        <w:rPr>
          <w:rFonts w:ascii="Calibri"/>
          <w:b/>
          <w:sz w:val="17"/>
        </w:rPr>
        <w:t>TAXES</w:t>
      </w:r>
      <w:r>
        <w:rPr>
          <w:rFonts w:ascii="Calibri"/>
          <w:b/>
          <w:spacing w:val="-6"/>
          <w:sz w:val="17"/>
        </w:rPr>
        <w:t> </w:t>
      </w:r>
      <w:r>
        <w:rPr>
          <w:rFonts w:ascii="Calibri"/>
          <w:b/>
          <w:sz w:val="17"/>
        </w:rPr>
        <w:t>AND</w:t>
      </w:r>
      <w:r>
        <w:rPr>
          <w:rFonts w:ascii="Calibri"/>
          <w:b/>
          <w:spacing w:val="-7"/>
          <w:sz w:val="17"/>
        </w:rPr>
        <w:t> </w:t>
      </w:r>
      <w:r>
        <w:rPr>
          <w:rFonts w:ascii="Calibri"/>
          <w:b/>
          <w:spacing w:val="-4"/>
          <w:sz w:val="17"/>
        </w:rPr>
        <w:t>FEES</w:t>
      </w:r>
      <w:r>
        <w:rPr>
          <w:rFonts w:ascii="Calibri"/>
          <w:b/>
          <w:sz w:val="17"/>
        </w:rPr>
        <w:tab/>
      </w:r>
      <w:r>
        <w:rPr>
          <w:rFonts w:ascii="Calibri"/>
          <w:b/>
          <w:sz w:val="21"/>
        </w:rPr>
        <w:t>TAX</w:t>
      </w:r>
      <w:r>
        <w:rPr>
          <w:rFonts w:ascii="Calibri"/>
          <w:b/>
          <w:spacing w:val="13"/>
          <w:sz w:val="21"/>
        </w:rPr>
        <w:t> </w:t>
      </w:r>
      <w:r>
        <w:rPr>
          <w:rFonts w:ascii="Calibri"/>
          <w:b/>
          <w:sz w:val="21"/>
        </w:rPr>
        <w:t>RATE</w:t>
      </w:r>
      <w:r>
        <w:rPr>
          <w:rFonts w:ascii="Calibri"/>
          <w:b/>
          <w:spacing w:val="12"/>
          <w:sz w:val="21"/>
        </w:rPr>
        <w:t> </w:t>
      </w:r>
      <w:r>
        <w:rPr>
          <w:rFonts w:ascii="Calibri"/>
          <w:b/>
          <w:spacing w:val="-2"/>
          <w:sz w:val="21"/>
        </w:rPr>
        <w:t>$.5187</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100</w:t>
            </w:r>
          </w:p>
        </w:tc>
        <w:tc>
          <w:tcPr>
            <w:tcW w:w="3387" w:type="dxa"/>
          </w:tcPr>
          <w:p>
            <w:pPr>
              <w:pStyle w:val="TableParagraph"/>
              <w:spacing w:line="187" w:lineRule="exact" w:before="1"/>
              <w:ind w:left="31"/>
              <w:rPr>
                <w:rFonts w:ascii="Calibri"/>
                <w:sz w:val="17"/>
              </w:rPr>
            </w:pPr>
            <w:r>
              <w:rPr>
                <w:rFonts w:ascii="Calibri"/>
                <w:sz w:val="17"/>
              </w:rPr>
              <w:t>Real</w:t>
            </w:r>
            <w:r>
              <w:rPr>
                <w:rFonts w:ascii="Calibri"/>
                <w:spacing w:val="-8"/>
                <w:sz w:val="17"/>
              </w:rPr>
              <w:t> </w:t>
            </w:r>
            <w:r>
              <w:rPr>
                <w:rFonts w:ascii="Calibri"/>
                <w:sz w:val="17"/>
              </w:rPr>
              <w:t>Estate</w:t>
            </w:r>
            <w:r>
              <w:rPr>
                <w:rFonts w:ascii="Calibri"/>
                <w:spacing w:val="-7"/>
                <w:sz w:val="17"/>
              </w:rPr>
              <w:t> </w:t>
            </w:r>
            <w:r>
              <w:rPr>
                <w:rFonts w:ascii="Calibri"/>
                <w:sz w:val="17"/>
              </w:rPr>
              <w:t>(RE)</w:t>
            </w:r>
            <w:r>
              <w:rPr>
                <w:rFonts w:ascii="Calibri"/>
                <w:spacing w:val="-7"/>
                <w:sz w:val="17"/>
              </w:rPr>
              <w:t> </w:t>
            </w:r>
            <w:r>
              <w:rPr>
                <w:rFonts w:ascii="Calibri"/>
                <w:sz w:val="17"/>
              </w:rPr>
              <w:t>Taxes</w:t>
            </w:r>
            <w:r>
              <w:rPr>
                <w:rFonts w:ascii="Calibri"/>
                <w:spacing w:val="-6"/>
                <w:sz w:val="17"/>
              </w:rPr>
              <w:t> </w:t>
            </w:r>
            <w:r>
              <w:rPr>
                <w:rFonts w:ascii="Calibri"/>
                <w:sz w:val="17"/>
              </w:rPr>
              <w:t>-</w:t>
            </w:r>
            <w:r>
              <w:rPr>
                <w:rFonts w:ascii="Calibri"/>
                <w:spacing w:val="-7"/>
                <w:sz w:val="17"/>
              </w:rPr>
              <w:t> </w:t>
            </w:r>
            <w:r>
              <w:rPr>
                <w:rFonts w:ascii="Calibri"/>
                <w:sz w:val="17"/>
              </w:rPr>
              <w:t>Current</w:t>
            </w:r>
            <w:r>
              <w:rPr>
                <w:rFonts w:ascii="Calibri"/>
                <w:spacing w:val="-7"/>
                <w:sz w:val="17"/>
              </w:rPr>
              <w:t> </w:t>
            </w:r>
            <w:r>
              <w:rPr>
                <w:rFonts w:ascii="Calibri"/>
                <w:spacing w:val="-4"/>
                <w:sz w:val="17"/>
              </w:rPr>
              <w:t>Year</w:t>
            </w:r>
          </w:p>
        </w:tc>
        <w:tc>
          <w:tcPr>
            <w:tcW w:w="1304" w:type="dxa"/>
          </w:tcPr>
          <w:p>
            <w:pPr>
              <w:pStyle w:val="TableParagraph"/>
              <w:spacing w:line="187" w:lineRule="exact" w:before="1"/>
              <w:ind w:right="43"/>
              <w:jc w:val="right"/>
              <w:rPr>
                <w:rFonts w:ascii="Calibri"/>
                <w:sz w:val="17"/>
              </w:rPr>
            </w:pPr>
            <w:r>
              <w:rPr>
                <w:rFonts w:ascii="Calibri"/>
                <w:spacing w:val="-2"/>
                <w:sz w:val="17"/>
              </w:rPr>
              <w:t>$1,984,781</w:t>
            </w:r>
          </w:p>
        </w:tc>
        <w:tc>
          <w:tcPr>
            <w:tcW w:w="1179" w:type="dxa"/>
          </w:tcPr>
          <w:p>
            <w:pPr>
              <w:pStyle w:val="TableParagraph"/>
              <w:spacing w:line="187" w:lineRule="exact" w:before="1"/>
              <w:ind w:right="43"/>
              <w:jc w:val="right"/>
              <w:rPr>
                <w:rFonts w:ascii="Calibri"/>
                <w:sz w:val="17"/>
              </w:rPr>
            </w:pPr>
            <w:r>
              <w:rPr>
                <w:rFonts w:ascii="Calibri"/>
                <w:spacing w:val="-2"/>
                <w:sz w:val="17"/>
              </w:rPr>
              <w:t>$2,108,400</w:t>
            </w:r>
          </w:p>
        </w:tc>
        <w:tc>
          <w:tcPr>
            <w:tcW w:w="1179" w:type="dxa"/>
          </w:tcPr>
          <w:p>
            <w:pPr>
              <w:pStyle w:val="TableParagraph"/>
              <w:spacing w:line="187" w:lineRule="exact" w:before="1"/>
              <w:ind w:right="44"/>
              <w:jc w:val="right"/>
              <w:rPr>
                <w:rFonts w:ascii="Calibri"/>
                <w:sz w:val="17"/>
              </w:rPr>
            </w:pPr>
            <w:r>
              <w:rPr>
                <w:rFonts w:ascii="Calibri"/>
                <w:spacing w:val="-2"/>
                <w:sz w:val="17"/>
              </w:rPr>
              <w:t>$2,053,012</w:t>
            </w:r>
          </w:p>
        </w:tc>
        <w:tc>
          <w:tcPr>
            <w:tcW w:w="1179" w:type="dxa"/>
          </w:tcPr>
          <w:p>
            <w:pPr>
              <w:pStyle w:val="TableParagraph"/>
              <w:spacing w:line="187" w:lineRule="exact" w:before="1"/>
              <w:ind w:right="45"/>
              <w:jc w:val="right"/>
              <w:rPr>
                <w:rFonts w:ascii="Calibri"/>
                <w:sz w:val="17"/>
              </w:rPr>
            </w:pPr>
            <w:r>
              <w:rPr>
                <w:rFonts w:ascii="Calibri"/>
                <w:spacing w:val="-2"/>
                <w:sz w:val="17"/>
              </w:rPr>
              <w:t>$2,083,639</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1.17%</w:t>
            </w:r>
          </w:p>
        </w:tc>
        <w:tc>
          <w:tcPr>
            <w:tcW w:w="1193" w:type="dxa"/>
          </w:tcPr>
          <w:p>
            <w:pPr>
              <w:pStyle w:val="TableParagraph"/>
              <w:spacing w:line="187" w:lineRule="exact" w:before="1"/>
              <w:ind w:left="-372" w:right="3"/>
              <w:jc w:val="right"/>
              <w:rPr>
                <w:rFonts w:ascii="Calibri"/>
                <w:sz w:val="17"/>
              </w:rPr>
            </w:pPr>
            <w:r>
              <w:rPr>
                <w:rFonts w:ascii="Calibri"/>
                <w:color w:val="FF0000"/>
                <w:spacing w:val="-2"/>
                <w:sz w:val="17"/>
              </w:rPr>
              <w:t>($24,761)</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110</w:t>
            </w:r>
          </w:p>
        </w:tc>
        <w:tc>
          <w:tcPr>
            <w:tcW w:w="3387" w:type="dxa"/>
          </w:tcPr>
          <w:p>
            <w:pPr>
              <w:pStyle w:val="TableParagraph"/>
              <w:spacing w:line="187" w:lineRule="exact" w:before="1"/>
              <w:ind w:left="31"/>
              <w:rPr>
                <w:rFonts w:ascii="Calibri"/>
                <w:sz w:val="17"/>
              </w:rPr>
            </w:pPr>
            <w:r>
              <w:rPr>
                <w:rFonts w:ascii="Calibri"/>
                <w:sz w:val="17"/>
              </w:rPr>
              <w:t>RE</w:t>
            </w:r>
            <w:r>
              <w:rPr>
                <w:rFonts w:ascii="Calibri"/>
                <w:spacing w:val="-7"/>
                <w:sz w:val="17"/>
              </w:rPr>
              <w:t> </w:t>
            </w:r>
            <w:r>
              <w:rPr>
                <w:rFonts w:ascii="Calibri"/>
                <w:sz w:val="17"/>
              </w:rPr>
              <w:t>Taxes</w:t>
            </w:r>
            <w:r>
              <w:rPr>
                <w:rFonts w:ascii="Calibri"/>
                <w:spacing w:val="-5"/>
                <w:sz w:val="17"/>
              </w:rPr>
              <w:t> </w:t>
            </w:r>
            <w:r>
              <w:rPr>
                <w:rFonts w:ascii="Calibri"/>
                <w:sz w:val="17"/>
              </w:rPr>
              <w:t>-</w:t>
            </w:r>
            <w:r>
              <w:rPr>
                <w:rFonts w:ascii="Calibri"/>
                <w:spacing w:val="-6"/>
                <w:sz w:val="17"/>
              </w:rPr>
              <w:t> </w:t>
            </w:r>
            <w:r>
              <w:rPr>
                <w:rFonts w:ascii="Calibri"/>
                <w:sz w:val="17"/>
              </w:rPr>
              <w:t>Prior</w:t>
            </w:r>
            <w:r>
              <w:rPr>
                <w:rFonts w:ascii="Calibri"/>
                <w:spacing w:val="-5"/>
                <w:sz w:val="17"/>
              </w:rPr>
              <w:t> </w:t>
            </w:r>
            <w:r>
              <w:rPr>
                <w:rFonts w:ascii="Calibri"/>
                <w:spacing w:val="-4"/>
                <w:sz w:val="17"/>
              </w:rPr>
              <w:t>Years</w:t>
            </w:r>
          </w:p>
        </w:tc>
        <w:tc>
          <w:tcPr>
            <w:tcW w:w="1304" w:type="dxa"/>
          </w:tcPr>
          <w:p>
            <w:pPr>
              <w:pStyle w:val="TableParagraph"/>
              <w:spacing w:line="187" w:lineRule="exact" w:before="1"/>
              <w:ind w:right="52"/>
              <w:jc w:val="right"/>
              <w:rPr>
                <w:rFonts w:ascii="Calibri"/>
                <w:sz w:val="17"/>
              </w:rPr>
            </w:pPr>
            <w:r>
              <w:rPr>
                <w:rFonts w:ascii="Calibri"/>
                <w:spacing w:val="-2"/>
                <w:sz w:val="17"/>
              </w:rPr>
              <w:t>$2,680</w:t>
            </w:r>
          </w:p>
        </w:tc>
        <w:tc>
          <w:tcPr>
            <w:tcW w:w="1179" w:type="dxa"/>
          </w:tcPr>
          <w:p>
            <w:pPr>
              <w:pStyle w:val="TableParagraph"/>
              <w:rPr>
                <w:rFonts w:ascii="Times New Roman"/>
                <w:sz w:val="14"/>
              </w:rPr>
            </w:pPr>
          </w:p>
        </w:tc>
        <w:tc>
          <w:tcPr>
            <w:tcW w:w="1179" w:type="dxa"/>
          </w:tcPr>
          <w:p>
            <w:pPr>
              <w:pStyle w:val="TableParagraph"/>
              <w:spacing w:line="187" w:lineRule="exact" w:before="1"/>
              <w:ind w:right="59"/>
              <w:jc w:val="right"/>
              <w:rPr>
                <w:rFonts w:ascii="Calibri"/>
                <w:sz w:val="17"/>
              </w:rPr>
            </w:pPr>
            <w:r>
              <w:rPr>
                <w:rFonts w:ascii="Calibri"/>
                <w:spacing w:val="-5"/>
                <w:sz w:val="17"/>
              </w:rPr>
              <w:t>$32</w:t>
            </w: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115</w:t>
            </w:r>
          </w:p>
        </w:tc>
        <w:tc>
          <w:tcPr>
            <w:tcW w:w="3387" w:type="dxa"/>
          </w:tcPr>
          <w:p>
            <w:pPr>
              <w:pStyle w:val="TableParagraph"/>
              <w:spacing w:line="187" w:lineRule="exact" w:before="1"/>
              <w:ind w:left="31"/>
              <w:rPr>
                <w:rFonts w:ascii="Calibri"/>
                <w:sz w:val="17"/>
              </w:rPr>
            </w:pPr>
            <w:r>
              <w:rPr>
                <w:rFonts w:ascii="Calibri"/>
                <w:sz w:val="17"/>
              </w:rPr>
              <w:t>RE</w:t>
            </w:r>
            <w:r>
              <w:rPr>
                <w:rFonts w:ascii="Calibri"/>
                <w:spacing w:val="-7"/>
                <w:sz w:val="17"/>
              </w:rPr>
              <w:t> </w:t>
            </w:r>
            <w:r>
              <w:rPr>
                <w:rFonts w:ascii="Calibri"/>
                <w:sz w:val="17"/>
              </w:rPr>
              <w:t>Taxes</w:t>
            </w:r>
            <w:r>
              <w:rPr>
                <w:rFonts w:ascii="Calibri"/>
                <w:spacing w:val="-5"/>
                <w:sz w:val="17"/>
              </w:rPr>
              <w:t> </w:t>
            </w:r>
            <w:r>
              <w:rPr>
                <w:rFonts w:ascii="Calibri"/>
                <w:sz w:val="17"/>
              </w:rPr>
              <w:t>Penalty</w:t>
            </w:r>
            <w:r>
              <w:rPr>
                <w:rFonts w:ascii="Calibri"/>
                <w:spacing w:val="-6"/>
                <w:sz w:val="17"/>
              </w:rPr>
              <w:t> </w:t>
            </w:r>
            <w:r>
              <w:rPr>
                <w:rFonts w:ascii="Calibri"/>
                <w:sz w:val="17"/>
              </w:rPr>
              <w:t>&amp;</w:t>
            </w:r>
            <w:r>
              <w:rPr>
                <w:rFonts w:ascii="Calibri"/>
                <w:spacing w:val="-4"/>
                <w:sz w:val="17"/>
              </w:rPr>
              <w:t> </w:t>
            </w:r>
            <w:r>
              <w:rPr>
                <w:rFonts w:ascii="Calibri"/>
                <w:spacing w:val="-2"/>
                <w:sz w:val="17"/>
              </w:rPr>
              <w:t>Interest</w:t>
            </w:r>
          </w:p>
        </w:tc>
        <w:tc>
          <w:tcPr>
            <w:tcW w:w="1304" w:type="dxa"/>
          </w:tcPr>
          <w:p>
            <w:pPr>
              <w:pStyle w:val="TableParagraph"/>
              <w:spacing w:line="187" w:lineRule="exact" w:before="1"/>
              <w:ind w:right="53"/>
              <w:jc w:val="right"/>
              <w:rPr>
                <w:rFonts w:ascii="Calibri"/>
                <w:sz w:val="17"/>
              </w:rPr>
            </w:pPr>
            <w:r>
              <w:rPr>
                <w:rFonts w:ascii="Calibri"/>
                <w:spacing w:val="-2"/>
                <w:sz w:val="17"/>
              </w:rPr>
              <w:t>$4,669</w:t>
            </w:r>
          </w:p>
        </w:tc>
        <w:tc>
          <w:tcPr>
            <w:tcW w:w="1179"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4"/>
                <w:sz w:val="17"/>
              </w:rPr>
              <w:t>$266</w:t>
            </w: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116</w:t>
            </w:r>
          </w:p>
        </w:tc>
        <w:tc>
          <w:tcPr>
            <w:tcW w:w="3387" w:type="dxa"/>
          </w:tcPr>
          <w:p>
            <w:pPr>
              <w:pStyle w:val="TableParagraph"/>
              <w:spacing w:line="187" w:lineRule="exact" w:before="1"/>
              <w:ind w:left="31"/>
              <w:rPr>
                <w:rFonts w:ascii="Calibri"/>
                <w:sz w:val="17"/>
              </w:rPr>
            </w:pPr>
            <w:r>
              <w:rPr>
                <w:rFonts w:ascii="Calibri"/>
                <w:sz w:val="17"/>
              </w:rPr>
              <w:t>RE</w:t>
            </w:r>
            <w:r>
              <w:rPr>
                <w:rFonts w:ascii="Calibri"/>
                <w:spacing w:val="-6"/>
                <w:sz w:val="17"/>
              </w:rPr>
              <w:t> </w:t>
            </w:r>
            <w:r>
              <w:rPr>
                <w:rFonts w:ascii="Calibri"/>
                <w:sz w:val="17"/>
              </w:rPr>
              <w:t>Tax</w:t>
            </w:r>
            <w:r>
              <w:rPr>
                <w:rFonts w:ascii="Calibri"/>
                <w:spacing w:val="-5"/>
                <w:sz w:val="17"/>
              </w:rPr>
              <w:t> </w:t>
            </w:r>
            <w:r>
              <w:rPr>
                <w:rFonts w:ascii="Calibri"/>
                <w:sz w:val="17"/>
              </w:rPr>
              <w:t>-</w:t>
            </w:r>
            <w:r>
              <w:rPr>
                <w:rFonts w:ascii="Calibri"/>
                <w:spacing w:val="-6"/>
                <w:sz w:val="17"/>
              </w:rPr>
              <w:t> </w:t>
            </w:r>
            <w:r>
              <w:rPr>
                <w:rFonts w:ascii="Calibri"/>
                <w:sz w:val="17"/>
              </w:rPr>
              <w:t>Road</w:t>
            </w:r>
            <w:r>
              <w:rPr>
                <w:rFonts w:ascii="Calibri"/>
                <w:spacing w:val="-4"/>
                <w:sz w:val="17"/>
              </w:rPr>
              <w:t> </w:t>
            </w:r>
            <w:r>
              <w:rPr>
                <w:rFonts w:ascii="Calibri"/>
                <w:sz w:val="17"/>
              </w:rPr>
              <w:t>Repair</w:t>
            </w:r>
            <w:r>
              <w:rPr>
                <w:rFonts w:ascii="Calibri"/>
                <w:spacing w:val="-6"/>
                <w:sz w:val="17"/>
              </w:rPr>
              <w:t> </w:t>
            </w:r>
            <w:r>
              <w:rPr>
                <w:rFonts w:ascii="Calibri"/>
                <w:sz w:val="17"/>
              </w:rPr>
              <w:t>Fund</w:t>
            </w:r>
            <w:r>
              <w:rPr>
                <w:rFonts w:ascii="Calibri"/>
                <w:spacing w:val="-3"/>
                <w:sz w:val="17"/>
              </w:rPr>
              <w:t> </w:t>
            </w:r>
            <w:r>
              <w:rPr>
                <w:rFonts w:ascii="Calibri"/>
                <w:sz w:val="17"/>
              </w:rPr>
              <w:t>-</w:t>
            </w:r>
            <w:r>
              <w:rPr>
                <w:rFonts w:ascii="Calibri"/>
                <w:spacing w:val="-6"/>
                <w:sz w:val="17"/>
              </w:rPr>
              <w:t> </w:t>
            </w:r>
            <w:r>
              <w:rPr>
                <w:rFonts w:ascii="Calibri"/>
                <w:sz w:val="17"/>
              </w:rPr>
              <w:t>Current</w:t>
            </w:r>
            <w:r>
              <w:rPr>
                <w:rFonts w:ascii="Calibri"/>
                <w:spacing w:val="-4"/>
                <w:sz w:val="17"/>
              </w:rPr>
              <w:t> Year</w:t>
            </w:r>
          </w:p>
        </w:tc>
        <w:tc>
          <w:tcPr>
            <w:tcW w:w="1304" w:type="dxa"/>
          </w:tcPr>
          <w:p>
            <w:pPr>
              <w:pStyle w:val="TableParagraph"/>
              <w:spacing w:line="187" w:lineRule="exact" w:before="1"/>
              <w:ind w:right="47"/>
              <w:jc w:val="right"/>
              <w:rPr>
                <w:rFonts w:ascii="Calibri"/>
                <w:sz w:val="17"/>
              </w:rPr>
            </w:pPr>
            <w:r>
              <w:rPr>
                <w:rFonts w:ascii="Calibri"/>
                <w:spacing w:val="-2"/>
                <w:sz w:val="17"/>
              </w:rPr>
              <w:t>$128,483</w:t>
            </w:r>
          </w:p>
        </w:tc>
        <w:tc>
          <w:tcPr>
            <w:tcW w:w="1179" w:type="dxa"/>
          </w:tcPr>
          <w:p>
            <w:pPr>
              <w:pStyle w:val="TableParagraph"/>
              <w:spacing w:line="187" w:lineRule="exact" w:before="1"/>
              <w:ind w:right="48"/>
              <w:jc w:val="right"/>
              <w:rPr>
                <w:rFonts w:ascii="Calibri"/>
                <w:sz w:val="17"/>
              </w:rPr>
            </w:pPr>
            <w:r>
              <w:rPr>
                <w:rFonts w:ascii="Calibri"/>
                <w:spacing w:val="-2"/>
                <w:sz w:val="17"/>
              </w:rPr>
              <w:t>$122,000</w:t>
            </w:r>
          </w:p>
        </w:tc>
        <w:tc>
          <w:tcPr>
            <w:tcW w:w="1179" w:type="dxa"/>
          </w:tcPr>
          <w:p>
            <w:pPr>
              <w:pStyle w:val="TableParagraph"/>
              <w:spacing w:line="187" w:lineRule="exact" w:before="1"/>
              <w:ind w:right="47"/>
              <w:jc w:val="right"/>
              <w:rPr>
                <w:rFonts w:ascii="Calibri"/>
                <w:sz w:val="17"/>
              </w:rPr>
            </w:pPr>
            <w:r>
              <w:rPr>
                <w:rFonts w:ascii="Calibri"/>
                <w:spacing w:val="-2"/>
                <w:sz w:val="17"/>
              </w:rPr>
              <w:t>$126,647</w:t>
            </w:r>
          </w:p>
        </w:tc>
        <w:tc>
          <w:tcPr>
            <w:tcW w:w="1179" w:type="dxa"/>
          </w:tcPr>
          <w:p>
            <w:pPr>
              <w:pStyle w:val="TableParagraph"/>
              <w:spacing w:line="187" w:lineRule="exact" w:before="1"/>
              <w:ind w:right="48"/>
              <w:jc w:val="right"/>
              <w:rPr>
                <w:rFonts w:ascii="Calibri"/>
                <w:sz w:val="17"/>
              </w:rPr>
            </w:pPr>
            <w:r>
              <w:rPr>
                <w:rFonts w:ascii="Calibri"/>
                <w:spacing w:val="-2"/>
                <w:sz w:val="17"/>
              </w:rPr>
              <w:t>$127,916</w:t>
            </w:r>
          </w:p>
        </w:tc>
        <w:tc>
          <w:tcPr>
            <w:tcW w:w="1006" w:type="dxa"/>
          </w:tcPr>
          <w:p>
            <w:pPr>
              <w:pStyle w:val="TableParagraph"/>
              <w:spacing w:line="187" w:lineRule="exact" w:before="1"/>
              <w:ind w:right="6"/>
              <w:jc w:val="right"/>
              <w:rPr>
                <w:rFonts w:ascii="Calibri"/>
                <w:sz w:val="17"/>
              </w:rPr>
            </w:pPr>
            <w:r>
              <w:rPr>
                <w:rFonts w:ascii="Calibri"/>
                <w:spacing w:val="-2"/>
                <w:sz w:val="17"/>
              </w:rPr>
              <w:t>4.85%</w:t>
            </w:r>
          </w:p>
        </w:tc>
        <w:tc>
          <w:tcPr>
            <w:tcW w:w="1193" w:type="dxa"/>
          </w:tcPr>
          <w:p>
            <w:pPr>
              <w:pStyle w:val="TableParagraph"/>
              <w:spacing w:line="187" w:lineRule="exact" w:before="1"/>
              <w:ind w:left="-372" w:right="53"/>
              <w:jc w:val="right"/>
              <w:rPr>
                <w:rFonts w:ascii="Calibri"/>
                <w:sz w:val="17"/>
              </w:rPr>
            </w:pPr>
            <w:r>
              <w:rPr>
                <w:rFonts w:ascii="Calibri"/>
                <w:spacing w:val="-2"/>
                <w:sz w:val="17"/>
              </w:rPr>
              <w:t>$5,916</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200</w:t>
            </w:r>
          </w:p>
        </w:tc>
        <w:tc>
          <w:tcPr>
            <w:tcW w:w="3387" w:type="dxa"/>
          </w:tcPr>
          <w:p>
            <w:pPr>
              <w:pStyle w:val="TableParagraph"/>
              <w:spacing w:line="187" w:lineRule="exact" w:before="1"/>
              <w:ind w:left="31"/>
              <w:rPr>
                <w:rFonts w:ascii="Calibri"/>
                <w:sz w:val="17"/>
              </w:rPr>
            </w:pPr>
            <w:r>
              <w:rPr>
                <w:rFonts w:ascii="Calibri"/>
                <w:sz w:val="17"/>
              </w:rPr>
              <w:t>Personal</w:t>
            </w:r>
            <w:r>
              <w:rPr>
                <w:rFonts w:ascii="Calibri"/>
                <w:spacing w:val="-9"/>
                <w:sz w:val="17"/>
              </w:rPr>
              <w:t> </w:t>
            </w:r>
            <w:r>
              <w:rPr>
                <w:rFonts w:ascii="Calibri"/>
                <w:sz w:val="17"/>
              </w:rPr>
              <w:t>Property</w:t>
            </w:r>
            <w:r>
              <w:rPr>
                <w:rFonts w:ascii="Calibri"/>
                <w:spacing w:val="-8"/>
                <w:sz w:val="17"/>
              </w:rPr>
              <w:t> </w:t>
            </w:r>
            <w:r>
              <w:rPr>
                <w:rFonts w:ascii="Calibri"/>
                <w:sz w:val="17"/>
              </w:rPr>
              <w:t>Tax</w:t>
            </w:r>
            <w:r>
              <w:rPr>
                <w:rFonts w:ascii="Calibri"/>
                <w:spacing w:val="-8"/>
                <w:sz w:val="17"/>
              </w:rPr>
              <w:t> </w:t>
            </w:r>
            <w:r>
              <w:rPr>
                <w:rFonts w:ascii="Calibri"/>
                <w:sz w:val="17"/>
              </w:rPr>
              <w:t>-</w:t>
            </w:r>
            <w:r>
              <w:rPr>
                <w:rFonts w:ascii="Calibri"/>
                <w:spacing w:val="-9"/>
                <w:sz w:val="17"/>
              </w:rPr>
              <w:t> </w:t>
            </w:r>
            <w:r>
              <w:rPr>
                <w:rFonts w:ascii="Calibri"/>
                <w:sz w:val="17"/>
              </w:rPr>
              <w:t>Current</w:t>
            </w:r>
            <w:r>
              <w:rPr>
                <w:rFonts w:ascii="Calibri"/>
                <w:spacing w:val="-9"/>
                <w:sz w:val="17"/>
              </w:rPr>
              <w:t> </w:t>
            </w:r>
            <w:r>
              <w:rPr>
                <w:rFonts w:ascii="Calibri"/>
                <w:spacing w:val="-4"/>
                <w:sz w:val="17"/>
              </w:rPr>
              <w:t>Year</w:t>
            </w:r>
          </w:p>
        </w:tc>
        <w:tc>
          <w:tcPr>
            <w:tcW w:w="1304" w:type="dxa"/>
          </w:tcPr>
          <w:p>
            <w:pPr>
              <w:pStyle w:val="TableParagraph"/>
              <w:spacing w:line="187" w:lineRule="exact" w:before="1"/>
              <w:ind w:right="46"/>
              <w:jc w:val="right"/>
              <w:rPr>
                <w:rFonts w:ascii="Calibri"/>
                <w:sz w:val="17"/>
              </w:rPr>
            </w:pPr>
            <w:r>
              <w:rPr>
                <w:rFonts w:ascii="Calibri"/>
                <w:spacing w:val="-2"/>
                <w:sz w:val="17"/>
              </w:rPr>
              <w:t>$239,901</w:t>
            </w:r>
          </w:p>
        </w:tc>
        <w:tc>
          <w:tcPr>
            <w:tcW w:w="1179" w:type="dxa"/>
          </w:tcPr>
          <w:p>
            <w:pPr>
              <w:pStyle w:val="TableParagraph"/>
              <w:spacing w:line="187" w:lineRule="exact" w:before="1"/>
              <w:ind w:right="47"/>
              <w:jc w:val="right"/>
              <w:rPr>
                <w:rFonts w:ascii="Calibri"/>
                <w:sz w:val="17"/>
              </w:rPr>
            </w:pPr>
            <w:r>
              <w:rPr>
                <w:rFonts w:ascii="Calibri"/>
                <w:spacing w:val="-2"/>
                <w:sz w:val="17"/>
              </w:rPr>
              <w:t>$220,000</w:t>
            </w:r>
          </w:p>
        </w:tc>
        <w:tc>
          <w:tcPr>
            <w:tcW w:w="1179" w:type="dxa"/>
          </w:tcPr>
          <w:p>
            <w:pPr>
              <w:pStyle w:val="TableParagraph"/>
              <w:spacing w:line="187" w:lineRule="exact" w:before="1"/>
              <w:ind w:right="47"/>
              <w:jc w:val="right"/>
              <w:rPr>
                <w:rFonts w:ascii="Calibri"/>
                <w:sz w:val="17"/>
              </w:rPr>
            </w:pPr>
            <w:r>
              <w:rPr>
                <w:rFonts w:ascii="Calibri"/>
                <w:spacing w:val="-2"/>
                <w:sz w:val="17"/>
              </w:rPr>
              <w:t>$204,728</w:t>
            </w:r>
          </w:p>
        </w:tc>
        <w:tc>
          <w:tcPr>
            <w:tcW w:w="1179" w:type="dxa"/>
          </w:tcPr>
          <w:p>
            <w:pPr>
              <w:pStyle w:val="TableParagraph"/>
              <w:spacing w:line="187" w:lineRule="exact" w:before="1"/>
              <w:ind w:right="46"/>
              <w:jc w:val="right"/>
              <w:rPr>
                <w:rFonts w:ascii="Calibri"/>
                <w:sz w:val="17"/>
              </w:rPr>
            </w:pPr>
            <w:r>
              <w:rPr>
                <w:rFonts w:ascii="Calibri"/>
                <w:spacing w:val="-2"/>
                <w:sz w:val="17"/>
              </w:rPr>
              <w:t>$239,879</w:t>
            </w:r>
          </w:p>
        </w:tc>
        <w:tc>
          <w:tcPr>
            <w:tcW w:w="1006" w:type="dxa"/>
          </w:tcPr>
          <w:p>
            <w:pPr>
              <w:pStyle w:val="TableParagraph"/>
              <w:spacing w:line="187" w:lineRule="exact" w:before="1"/>
              <w:ind w:right="5"/>
              <w:jc w:val="right"/>
              <w:rPr>
                <w:rFonts w:ascii="Calibri"/>
                <w:sz w:val="17"/>
              </w:rPr>
            </w:pPr>
            <w:r>
              <w:rPr>
                <w:rFonts w:ascii="Calibri"/>
                <w:spacing w:val="-2"/>
                <w:sz w:val="17"/>
              </w:rPr>
              <w:t>9.04%</w:t>
            </w:r>
          </w:p>
        </w:tc>
        <w:tc>
          <w:tcPr>
            <w:tcW w:w="1193" w:type="dxa"/>
          </w:tcPr>
          <w:p>
            <w:pPr>
              <w:pStyle w:val="TableParagraph"/>
              <w:spacing w:line="187" w:lineRule="exact" w:before="1"/>
              <w:ind w:left="-372" w:right="49"/>
              <w:jc w:val="right"/>
              <w:rPr>
                <w:rFonts w:ascii="Calibri"/>
                <w:sz w:val="17"/>
              </w:rPr>
            </w:pPr>
            <w:r>
              <w:rPr>
                <w:rFonts w:ascii="Calibri"/>
                <w:spacing w:val="-2"/>
                <w:sz w:val="17"/>
              </w:rPr>
              <w:t>$19,879</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210</w:t>
            </w:r>
          </w:p>
        </w:tc>
        <w:tc>
          <w:tcPr>
            <w:tcW w:w="3387" w:type="dxa"/>
          </w:tcPr>
          <w:p>
            <w:pPr>
              <w:pStyle w:val="TableParagraph"/>
              <w:spacing w:line="187" w:lineRule="exact" w:before="1"/>
              <w:ind w:left="31"/>
              <w:rPr>
                <w:rFonts w:ascii="Calibri"/>
                <w:sz w:val="17"/>
              </w:rPr>
            </w:pPr>
            <w:r>
              <w:rPr>
                <w:rFonts w:ascii="Calibri"/>
                <w:sz w:val="17"/>
              </w:rPr>
              <w:t>Personal</w:t>
            </w:r>
            <w:r>
              <w:rPr>
                <w:rFonts w:ascii="Calibri"/>
                <w:spacing w:val="-8"/>
                <w:sz w:val="17"/>
              </w:rPr>
              <w:t> </w:t>
            </w:r>
            <w:r>
              <w:rPr>
                <w:rFonts w:ascii="Calibri"/>
                <w:sz w:val="17"/>
              </w:rPr>
              <w:t>Property</w:t>
            </w:r>
            <w:r>
              <w:rPr>
                <w:rFonts w:ascii="Calibri"/>
                <w:spacing w:val="-8"/>
                <w:sz w:val="17"/>
              </w:rPr>
              <w:t> </w:t>
            </w:r>
            <w:r>
              <w:rPr>
                <w:rFonts w:ascii="Calibri"/>
                <w:sz w:val="17"/>
              </w:rPr>
              <w:t>Tax</w:t>
            </w:r>
            <w:r>
              <w:rPr>
                <w:rFonts w:ascii="Calibri"/>
                <w:spacing w:val="-7"/>
                <w:sz w:val="17"/>
              </w:rPr>
              <w:t> </w:t>
            </w:r>
            <w:r>
              <w:rPr>
                <w:rFonts w:ascii="Calibri"/>
                <w:sz w:val="17"/>
              </w:rPr>
              <w:t>-</w:t>
            </w:r>
            <w:r>
              <w:rPr>
                <w:rFonts w:ascii="Calibri"/>
                <w:spacing w:val="-8"/>
                <w:sz w:val="17"/>
              </w:rPr>
              <w:t> </w:t>
            </w:r>
            <w:r>
              <w:rPr>
                <w:rFonts w:ascii="Calibri"/>
                <w:sz w:val="17"/>
              </w:rPr>
              <w:t>Prior</w:t>
            </w:r>
            <w:r>
              <w:rPr>
                <w:rFonts w:ascii="Calibri"/>
                <w:spacing w:val="-7"/>
                <w:sz w:val="17"/>
              </w:rPr>
              <w:t> </w:t>
            </w:r>
            <w:r>
              <w:rPr>
                <w:rFonts w:ascii="Calibri"/>
                <w:spacing w:val="-4"/>
                <w:sz w:val="17"/>
              </w:rPr>
              <w:t>Years</w:t>
            </w:r>
          </w:p>
        </w:tc>
        <w:tc>
          <w:tcPr>
            <w:tcW w:w="1304" w:type="dxa"/>
          </w:tcPr>
          <w:p>
            <w:pPr>
              <w:pStyle w:val="TableParagraph"/>
              <w:spacing w:line="187" w:lineRule="exact" w:before="1"/>
              <w:ind w:right="49"/>
              <w:jc w:val="right"/>
              <w:rPr>
                <w:rFonts w:ascii="Calibri"/>
                <w:sz w:val="17"/>
              </w:rPr>
            </w:pPr>
            <w:r>
              <w:rPr>
                <w:rFonts w:ascii="Calibri"/>
                <w:spacing w:val="-2"/>
                <w:sz w:val="17"/>
              </w:rPr>
              <w:t>$19,022</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300</w:t>
            </w:r>
          </w:p>
        </w:tc>
        <w:tc>
          <w:tcPr>
            <w:tcW w:w="3387" w:type="dxa"/>
          </w:tcPr>
          <w:p>
            <w:pPr>
              <w:pStyle w:val="TableParagraph"/>
              <w:spacing w:line="187" w:lineRule="exact" w:before="1"/>
              <w:ind w:left="31"/>
              <w:rPr>
                <w:rFonts w:ascii="Calibri"/>
                <w:sz w:val="17"/>
              </w:rPr>
            </w:pPr>
            <w:r>
              <w:rPr>
                <w:rFonts w:ascii="Calibri"/>
                <w:sz w:val="17"/>
              </w:rPr>
              <w:t>Personal</w:t>
            </w:r>
            <w:r>
              <w:rPr>
                <w:rFonts w:ascii="Calibri"/>
                <w:spacing w:val="-9"/>
                <w:sz w:val="17"/>
              </w:rPr>
              <w:t> </w:t>
            </w:r>
            <w:r>
              <w:rPr>
                <w:rFonts w:ascii="Calibri"/>
                <w:sz w:val="17"/>
              </w:rPr>
              <w:t>Property</w:t>
            </w:r>
            <w:r>
              <w:rPr>
                <w:rFonts w:ascii="Calibri"/>
                <w:spacing w:val="-8"/>
                <w:sz w:val="17"/>
              </w:rPr>
              <w:t> </w:t>
            </w:r>
            <w:r>
              <w:rPr>
                <w:rFonts w:ascii="Calibri"/>
                <w:sz w:val="17"/>
              </w:rPr>
              <w:t>Taxes</w:t>
            </w:r>
            <w:r>
              <w:rPr>
                <w:rFonts w:ascii="Calibri"/>
                <w:spacing w:val="-8"/>
                <w:sz w:val="17"/>
              </w:rPr>
              <w:t> </w:t>
            </w:r>
            <w:r>
              <w:rPr>
                <w:rFonts w:ascii="Calibri"/>
                <w:sz w:val="17"/>
              </w:rPr>
              <w:t>Penalty</w:t>
            </w:r>
            <w:r>
              <w:rPr>
                <w:rFonts w:ascii="Calibri"/>
                <w:spacing w:val="-9"/>
                <w:sz w:val="17"/>
              </w:rPr>
              <w:t> </w:t>
            </w:r>
            <w:r>
              <w:rPr>
                <w:rFonts w:ascii="Calibri"/>
                <w:sz w:val="17"/>
              </w:rPr>
              <w:t>&amp;</w:t>
            </w:r>
            <w:r>
              <w:rPr>
                <w:rFonts w:ascii="Calibri"/>
                <w:spacing w:val="-7"/>
                <w:sz w:val="17"/>
              </w:rPr>
              <w:t> </w:t>
            </w:r>
            <w:r>
              <w:rPr>
                <w:rFonts w:ascii="Calibri"/>
                <w:spacing w:val="-2"/>
                <w:sz w:val="17"/>
              </w:rPr>
              <w:t>Interest</w:t>
            </w:r>
          </w:p>
        </w:tc>
        <w:tc>
          <w:tcPr>
            <w:tcW w:w="1304" w:type="dxa"/>
          </w:tcPr>
          <w:p>
            <w:pPr>
              <w:pStyle w:val="TableParagraph"/>
              <w:spacing w:line="187" w:lineRule="exact" w:before="1"/>
              <w:ind w:right="51"/>
              <w:jc w:val="right"/>
              <w:rPr>
                <w:rFonts w:ascii="Calibri"/>
                <w:sz w:val="17"/>
              </w:rPr>
            </w:pPr>
            <w:r>
              <w:rPr>
                <w:rFonts w:ascii="Calibri"/>
                <w:spacing w:val="-2"/>
                <w:sz w:val="17"/>
              </w:rPr>
              <w:t>$1,482</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301</w:t>
            </w:r>
          </w:p>
        </w:tc>
        <w:tc>
          <w:tcPr>
            <w:tcW w:w="3387" w:type="dxa"/>
          </w:tcPr>
          <w:p>
            <w:pPr>
              <w:pStyle w:val="TableParagraph"/>
              <w:spacing w:line="187" w:lineRule="exact" w:before="1"/>
              <w:ind w:left="31"/>
              <w:rPr>
                <w:rFonts w:ascii="Calibri"/>
                <w:sz w:val="17"/>
              </w:rPr>
            </w:pPr>
            <w:r>
              <w:rPr>
                <w:rFonts w:ascii="Calibri"/>
                <w:sz w:val="17"/>
              </w:rPr>
              <w:t>Personal</w:t>
            </w:r>
            <w:r>
              <w:rPr>
                <w:rFonts w:ascii="Calibri"/>
                <w:spacing w:val="-8"/>
                <w:sz w:val="17"/>
              </w:rPr>
              <w:t> </w:t>
            </w:r>
            <w:r>
              <w:rPr>
                <w:rFonts w:ascii="Calibri"/>
                <w:sz w:val="17"/>
              </w:rPr>
              <w:t>Property</w:t>
            </w:r>
            <w:r>
              <w:rPr>
                <w:rFonts w:ascii="Calibri"/>
                <w:spacing w:val="-7"/>
                <w:sz w:val="17"/>
              </w:rPr>
              <w:t> </w:t>
            </w:r>
            <w:r>
              <w:rPr>
                <w:rFonts w:ascii="Calibri"/>
                <w:sz w:val="17"/>
              </w:rPr>
              <w:t>Taxes</w:t>
            </w:r>
            <w:r>
              <w:rPr>
                <w:rFonts w:ascii="Calibri"/>
                <w:spacing w:val="-7"/>
                <w:sz w:val="17"/>
              </w:rPr>
              <w:t> </w:t>
            </w:r>
            <w:r>
              <w:rPr>
                <w:rFonts w:ascii="Calibri"/>
                <w:sz w:val="17"/>
              </w:rPr>
              <w:t>-</w:t>
            </w:r>
            <w:r>
              <w:rPr>
                <w:rFonts w:ascii="Calibri"/>
                <w:spacing w:val="-8"/>
                <w:sz w:val="17"/>
              </w:rPr>
              <w:t> </w:t>
            </w:r>
            <w:r>
              <w:rPr>
                <w:rFonts w:ascii="Calibri"/>
                <w:sz w:val="17"/>
              </w:rPr>
              <w:t>Road</w:t>
            </w:r>
            <w:r>
              <w:rPr>
                <w:rFonts w:ascii="Calibri"/>
                <w:spacing w:val="-7"/>
                <w:sz w:val="17"/>
              </w:rPr>
              <w:t> </w:t>
            </w:r>
            <w:r>
              <w:rPr>
                <w:rFonts w:ascii="Calibri"/>
                <w:sz w:val="17"/>
              </w:rPr>
              <w:t>Repair</w:t>
            </w:r>
            <w:r>
              <w:rPr>
                <w:rFonts w:ascii="Calibri"/>
                <w:spacing w:val="-8"/>
                <w:sz w:val="17"/>
              </w:rPr>
              <w:t> </w:t>
            </w:r>
            <w:r>
              <w:rPr>
                <w:rFonts w:ascii="Calibri"/>
                <w:spacing w:val="-4"/>
                <w:sz w:val="17"/>
              </w:rPr>
              <w:t>Fund</w:t>
            </w:r>
          </w:p>
        </w:tc>
        <w:tc>
          <w:tcPr>
            <w:tcW w:w="1304" w:type="dxa"/>
          </w:tcPr>
          <w:p>
            <w:pPr>
              <w:pStyle w:val="TableParagraph"/>
              <w:spacing w:line="187" w:lineRule="exact" w:before="1"/>
              <w:ind w:right="49"/>
              <w:jc w:val="right"/>
              <w:rPr>
                <w:rFonts w:ascii="Calibri"/>
                <w:sz w:val="17"/>
              </w:rPr>
            </w:pPr>
            <w:r>
              <w:rPr>
                <w:rFonts w:ascii="Calibri"/>
                <w:spacing w:val="-2"/>
                <w:sz w:val="17"/>
              </w:rPr>
              <w:t>$14,385</w:t>
            </w:r>
          </w:p>
        </w:tc>
        <w:tc>
          <w:tcPr>
            <w:tcW w:w="1179" w:type="dxa"/>
          </w:tcPr>
          <w:p>
            <w:pPr>
              <w:pStyle w:val="TableParagraph"/>
              <w:spacing w:line="187" w:lineRule="exact" w:before="1"/>
              <w:ind w:right="49"/>
              <w:jc w:val="right"/>
              <w:rPr>
                <w:rFonts w:ascii="Calibri"/>
                <w:sz w:val="17"/>
              </w:rPr>
            </w:pPr>
            <w:r>
              <w:rPr>
                <w:rFonts w:ascii="Calibri"/>
                <w:spacing w:val="-2"/>
                <w:sz w:val="17"/>
              </w:rPr>
              <w:t>$12,320</w:t>
            </w:r>
          </w:p>
        </w:tc>
        <w:tc>
          <w:tcPr>
            <w:tcW w:w="1179" w:type="dxa"/>
          </w:tcPr>
          <w:p>
            <w:pPr>
              <w:pStyle w:val="TableParagraph"/>
              <w:spacing w:line="187" w:lineRule="exact" w:before="1"/>
              <w:ind w:right="53"/>
              <w:jc w:val="right"/>
              <w:rPr>
                <w:rFonts w:ascii="Calibri"/>
                <w:sz w:val="17"/>
              </w:rPr>
            </w:pPr>
            <w:r>
              <w:rPr>
                <w:rFonts w:ascii="Calibri"/>
                <w:spacing w:val="-2"/>
                <w:sz w:val="17"/>
              </w:rPr>
              <w:t>$1,992</w:t>
            </w:r>
          </w:p>
        </w:tc>
        <w:tc>
          <w:tcPr>
            <w:tcW w:w="1179" w:type="dxa"/>
          </w:tcPr>
          <w:p>
            <w:pPr>
              <w:pStyle w:val="TableParagraph"/>
              <w:spacing w:line="187" w:lineRule="exact" w:before="1"/>
              <w:ind w:right="49"/>
              <w:jc w:val="right"/>
              <w:rPr>
                <w:rFonts w:ascii="Calibri"/>
                <w:sz w:val="17"/>
              </w:rPr>
            </w:pPr>
            <w:r>
              <w:rPr>
                <w:rFonts w:ascii="Calibri"/>
                <w:spacing w:val="-2"/>
                <w:sz w:val="17"/>
              </w:rPr>
              <w:t>$14,393</w:t>
            </w:r>
          </w:p>
        </w:tc>
        <w:tc>
          <w:tcPr>
            <w:tcW w:w="1006" w:type="dxa"/>
          </w:tcPr>
          <w:p>
            <w:pPr>
              <w:pStyle w:val="TableParagraph"/>
              <w:spacing w:line="187" w:lineRule="exact" w:before="1"/>
              <w:ind w:right="3"/>
              <w:jc w:val="right"/>
              <w:rPr>
                <w:rFonts w:ascii="Calibri"/>
                <w:sz w:val="17"/>
              </w:rPr>
            </w:pPr>
            <w:r>
              <w:rPr>
                <w:rFonts w:ascii="Calibri"/>
                <w:spacing w:val="-2"/>
                <w:sz w:val="17"/>
              </w:rPr>
              <w:t>16.83%</w:t>
            </w:r>
          </w:p>
        </w:tc>
        <w:tc>
          <w:tcPr>
            <w:tcW w:w="1193" w:type="dxa"/>
          </w:tcPr>
          <w:p>
            <w:pPr>
              <w:pStyle w:val="TableParagraph"/>
              <w:spacing w:line="187" w:lineRule="exact" w:before="1"/>
              <w:ind w:left="-372" w:right="52"/>
              <w:jc w:val="right"/>
              <w:rPr>
                <w:rFonts w:ascii="Calibri"/>
                <w:sz w:val="17"/>
              </w:rPr>
            </w:pPr>
            <w:r>
              <w:rPr>
                <w:rFonts w:ascii="Calibri"/>
                <w:spacing w:val="-2"/>
                <w:sz w:val="17"/>
              </w:rPr>
              <w:t>$2,073</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302</w:t>
            </w:r>
          </w:p>
        </w:tc>
        <w:tc>
          <w:tcPr>
            <w:tcW w:w="3387" w:type="dxa"/>
          </w:tcPr>
          <w:p>
            <w:pPr>
              <w:pStyle w:val="TableParagraph"/>
              <w:spacing w:line="187" w:lineRule="exact" w:before="1"/>
              <w:ind w:left="31"/>
              <w:rPr>
                <w:rFonts w:ascii="Calibri"/>
                <w:sz w:val="17"/>
              </w:rPr>
            </w:pPr>
            <w:r>
              <w:rPr>
                <w:rFonts w:ascii="Calibri"/>
                <w:sz w:val="17"/>
              </w:rPr>
              <w:t>PPT</w:t>
            </w:r>
            <w:r>
              <w:rPr>
                <w:rFonts w:ascii="Calibri"/>
                <w:spacing w:val="-7"/>
                <w:sz w:val="17"/>
              </w:rPr>
              <w:t> </w:t>
            </w:r>
            <w:r>
              <w:rPr>
                <w:rFonts w:ascii="Calibri"/>
                <w:sz w:val="17"/>
              </w:rPr>
              <w:t>-</w:t>
            </w:r>
            <w:r>
              <w:rPr>
                <w:rFonts w:ascii="Calibri"/>
                <w:spacing w:val="-6"/>
                <w:sz w:val="17"/>
              </w:rPr>
              <w:t> </w:t>
            </w:r>
            <w:r>
              <w:rPr>
                <w:rFonts w:ascii="Calibri"/>
                <w:sz w:val="17"/>
              </w:rPr>
              <w:t>Road</w:t>
            </w:r>
            <w:r>
              <w:rPr>
                <w:rFonts w:ascii="Calibri"/>
                <w:spacing w:val="-6"/>
                <w:sz w:val="17"/>
              </w:rPr>
              <w:t> </w:t>
            </w:r>
            <w:r>
              <w:rPr>
                <w:rFonts w:ascii="Calibri"/>
                <w:sz w:val="17"/>
              </w:rPr>
              <w:t>Repair</w:t>
            </w:r>
            <w:r>
              <w:rPr>
                <w:rFonts w:ascii="Calibri"/>
                <w:spacing w:val="-6"/>
                <w:sz w:val="17"/>
              </w:rPr>
              <w:t> </w:t>
            </w:r>
            <w:r>
              <w:rPr>
                <w:rFonts w:ascii="Calibri"/>
                <w:sz w:val="17"/>
              </w:rPr>
              <w:t>Fund-</w:t>
            </w:r>
            <w:r>
              <w:rPr>
                <w:rFonts w:ascii="Calibri"/>
                <w:spacing w:val="-7"/>
                <w:sz w:val="17"/>
              </w:rPr>
              <w:t> </w:t>
            </w:r>
            <w:r>
              <w:rPr>
                <w:rFonts w:ascii="Calibri"/>
                <w:sz w:val="17"/>
              </w:rPr>
              <w:t>Prior</w:t>
            </w:r>
            <w:r>
              <w:rPr>
                <w:rFonts w:ascii="Calibri"/>
                <w:spacing w:val="-6"/>
                <w:sz w:val="17"/>
              </w:rPr>
              <w:t> </w:t>
            </w:r>
            <w:r>
              <w:rPr>
                <w:rFonts w:ascii="Calibri"/>
                <w:spacing w:val="-4"/>
                <w:sz w:val="17"/>
              </w:rPr>
              <w:t>Years</w:t>
            </w:r>
          </w:p>
        </w:tc>
        <w:tc>
          <w:tcPr>
            <w:tcW w:w="1304" w:type="dxa"/>
          </w:tcPr>
          <w:p>
            <w:pPr>
              <w:pStyle w:val="TableParagraph"/>
              <w:spacing w:line="187" w:lineRule="exact" w:before="1"/>
              <w:ind w:right="52"/>
              <w:jc w:val="right"/>
              <w:rPr>
                <w:rFonts w:ascii="Calibri"/>
                <w:sz w:val="17"/>
              </w:rPr>
            </w:pPr>
            <w:r>
              <w:rPr>
                <w:rFonts w:ascii="Calibri"/>
                <w:spacing w:val="-2"/>
                <w:sz w:val="17"/>
              </w:rPr>
              <w:t>$1,261</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400</w:t>
            </w:r>
          </w:p>
        </w:tc>
        <w:tc>
          <w:tcPr>
            <w:tcW w:w="3387" w:type="dxa"/>
          </w:tcPr>
          <w:p>
            <w:pPr>
              <w:pStyle w:val="TableParagraph"/>
              <w:spacing w:line="187" w:lineRule="exact" w:before="1"/>
              <w:ind w:left="31"/>
              <w:rPr>
                <w:rFonts w:ascii="Calibri"/>
                <w:sz w:val="17"/>
              </w:rPr>
            </w:pPr>
            <w:r>
              <w:rPr>
                <w:rFonts w:ascii="Calibri"/>
                <w:sz w:val="17"/>
              </w:rPr>
              <w:t>Income</w:t>
            </w:r>
            <w:r>
              <w:rPr>
                <w:rFonts w:ascii="Calibri"/>
                <w:spacing w:val="-6"/>
                <w:sz w:val="17"/>
              </w:rPr>
              <w:t> </w:t>
            </w:r>
            <w:r>
              <w:rPr>
                <w:rFonts w:ascii="Calibri"/>
                <w:spacing w:val="-5"/>
                <w:sz w:val="17"/>
              </w:rPr>
              <w:t>Tax</w:t>
            </w:r>
          </w:p>
        </w:tc>
        <w:tc>
          <w:tcPr>
            <w:tcW w:w="1304" w:type="dxa"/>
          </w:tcPr>
          <w:p>
            <w:pPr>
              <w:pStyle w:val="TableParagraph"/>
              <w:spacing w:line="187" w:lineRule="exact" w:before="1"/>
              <w:ind w:right="49"/>
              <w:jc w:val="right"/>
              <w:rPr>
                <w:rFonts w:ascii="Calibri"/>
                <w:sz w:val="17"/>
              </w:rPr>
            </w:pPr>
            <w:r>
              <w:rPr>
                <w:rFonts w:ascii="Calibri"/>
                <w:spacing w:val="-2"/>
                <w:sz w:val="17"/>
              </w:rPr>
              <w:t>$538,074</w:t>
            </w:r>
          </w:p>
        </w:tc>
        <w:tc>
          <w:tcPr>
            <w:tcW w:w="1179" w:type="dxa"/>
          </w:tcPr>
          <w:p>
            <w:pPr>
              <w:pStyle w:val="TableParagraph"/>
              <w:spacing w:line="187" w:lineRule="exact" w:before="1"/>
              <w:ind w:right="49"/>
              <w:jc w:val="right"/>
              <w:rPr>
                <w:rFonts w:ascii="Calibri"/>
                <w:sz w:val="17"/>
              </w:rPr>
            </w:pPr>
            <w:r>
              <w:rPr>
                <w:rFonts w:ascii="Calibri"/>
                <w:spacing w:val="-2"/>
                <w:sz w:val="17"/>
              </w:rPr>
              <w:t>$400,000</w:t>
            </w:r>
          </w:p>
        </w:tc>
        <w:tc>
          <w:tcPr>
            <w:tcW w:w="1179" w:type="dxa"/>
          </w:tcPr>
          <w:p>
            <w:pPr>
              <w:pStyle w:val="TableParagraph"/>
              <w:spacing w:line="187" w:lineRule="exact" w:before="1"/>
              <w:ind w:right="49"/>
              <w:jc w:val="right"/>
              <w:rPr>
                <w:rFonts w:ascii="Calibri"/>
                <w:sz w:val="17"/>
              </w:rPr>
            </w:pPr>
            <w:r>
              <w:rPr>
                <w:rFonts w:ascii="Calibri"/>
                <w:spacing w:val="-2"/>
                <w:sz w:val="17"/>
              </w:rPr>
              <w:t>$285,459</w:t>
            </w:r>
          </w:p>
        </w:tc>
        <w:tc>
          <w:tcPr>
            <w:tcW w:w="1179" w:type="dxa"/>
          </w:tcPr>
          <w:p>
            <w:pPr>
              <w:pStyle w:val="TableParagraph"/>
              <w:spacing w:line="187" w:lineRule="exact" w:before="1"/>
              <w:ind w:right="49"/>
              <w:jc w:val="right"/>
              <w:rPr>
                <w:rFonts w:ascii="Calibri"/>
                <w:sz w:val="17"/>
              </w:rPr>
            </w:pPr>
            <w:r>
              <w:rPr>
                <w:rFonts w:ascii="Calibri"/>
                <w:spacing w:val="-2"/>
                <w:sz w:val="17"/>
              </w:rPr>
              <w:t>$450,000</w:t>
            </w:r>
          </w:p>
        </w:tc>
        <w:tc>
          <w:tcPr>
            <w:tcW w:w="1006" w:type="dxa"/>
          </w:tcPr>
          <w:p>
            <w:pPr>
              <w:pStyle w:val="TableParagraph"/>
              <w:spacing w:line="187" w:lineRule="exact" w:before="1"/>
              <w:ind w:right="5"/>
              <w:jc w:val="right"/>
              <w:rPr>
                <w:rFonts w:ascii="Calibri"/>
                <w:sz w:val="17"/>
              </w:rPr>
            </w:pPr>
            <w:r>
              <w:rPr>
                <w:rFonts w:ascii="Calibri"/>
                <w:spacing w:val="-2"/>
                <w:sz w:val="17"/>
              </w:rPr>
              <w:t>12.50%</w:t>
            </w:r>
          </w:p>
        </w:tc>
        <w:tc>
          <w:tcPr>
            <w:tcW w:w="1193" w:type="dxa"/>
          </w:tcPr>
          <w:p>
            <w:pPr>
              <w:pStyle w:val="TableParagraph"/>
              <w:spacing w:line="187" w:lineRule="exact" w:before="1"/>
              <w:ind w:left="-372" w:right="51"/>
              <w:jc w:val="right"/>
              <w:rPr>
                <w:rFonts w:ascii="Calibri"/>
                <w:sz w:val="17"/>
              </w:rPr>
            </w:pPr>
            <w:r>
              <w:rPr>
                <w:rFonts w:ascii="Calibri"/>
                <w:spacing w:val="-2"/>
                <w:sz w:val="17"/>
              </w:rPr>
              <w:t>$50,000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500</w:t>
            </w:r>
          </w:p>
        </w:tc>
        <w:tc>
          <w:tcPr>
            <w:tcW w:w="3387" w:type="dxa"/>
          </w:tcPr>
          <w:p>
            <w:pPr>
              <w:pStyle w:val="TableParagraph"/>
              <w:spacing w:line="187" w:lineRule="exact" w:before="1"/>
              <w:ind w:left="31"/>
              <w:rPr>
                <w:rFonts w:ascii="Calibri"/>
                <w:sz w:val="17"/>
              </w:rPr>
            </w:pPr>
            <w:r>
              <w:rPr>
                <w:rFonts w:ascii="Calibri"/>
                <w:sz w:val="17"/>
              </w:rPr>
              <w:t>Refuse</w:t>
            </w:r>
            <w:r>
              <w:rPr>
                <w:rFonts w:ascii="Calibri"/>
                <w:spacing w:val="-9"/>
                <w:sz w:val="17"/>
              </w:rPr>
              <w:t> </w:t>
            </w:r>
            <w:r>
              <w:rPr>
                <w:rFonts w:ascii="Calibri"/>
                <w:sz w:val="17"/>
              </w:rPr>
              <w:t>and</w:t>
            </w:r>
            <w:r>
              <w:rPr>
                <w:rFonts w:ascii="Calibri"/>
                <w:spacing w:val="-7"/>
                <w:sz w:val="17"/>
              </w:rPr>
              <w:t> </w:t>
            </w:r>
            <w:r>
              <w:rPr>
                <w:rFonts w:ascii="Calibri"/>
                <w:sz w:val="17"/>
              </w:rPr>
              <w:t>Recycling</w:t>
            </w:r>
            <w:r>
              <w:rPr>
                <w:rFonts w:ascii="Calibri"/>
                <w:spacing w:val="-9"/>
                <w:sz w:val="17"/>
              </w:rPr>
              <w:t> </w:t>
            </w:r>
            <w:r>
              <w:rPr>
                <w:rFonts w:ascii="Calibri"/>
                <w:sz w:val="17"/>
              </w:rPr>
              <w:t>Collection</w:t>
            </w:r>
            <w:r>
              <w:rPr>
                <w:rFonts w:ascii="Calibri"/>
                <w:spacing w:val="-7"/>
                <w:sz w:val="17"/>
              </w:rPr>
              <w:t> </w:t>
            </w:r>
            <w:r>
              <w:rPr>
                <w:rFonts w:ascii="Calibri"/>
                <w:spacing w:val="-5"/>
                <w:sz w:val="17"/>
              </w:rPr>
              <w:t>Fee</w:t>
            </w:r>
          </w:p>
        </w:tc>
        <w:tc>
          <w:tcPr>
            <w:tcW w:w="1304" w:type="dxa"/>
          </w:tcPr>
          <w:p>
            <w:pPr>
              <w:pStyle w:val="TableParagraph"/>
              <w:spacing w:line="187" w:lineRule="exact" w:before="1"/>
              <w:ind w:right="49"/>
              <w:jc w:val="right"/>
              <w:rPr>
                <w:rFonts w:ascii="Calibri"/>
                <w:sz w:val="17"/>
              </w:rPr>
            </w:pPr>
            <w:r>
              <w:rPr>
                <w:rFonts w:ascii="Calibri"/>
                <w:spacing w:val="-2"/>
                <w:sz w:val="17"/>
              </w:rPr>
              <w:t>$97,945</w:t>
            </w:r>
          </w:p>
        </w:tc>
        <w:tc>
          <w:tcPr>
            <w:tcW w:w="1179" w:type="dxa"/>
          </w:tcPr>
          <w:p>
            <w:pPr>
              <w:pStyle w:val="TableParagraph"/>
              <w:spacing w:line="187" w:lineRule="exact" w:before="1"/>
              <w:ind w:right="58"/>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0"/>
              <w:jc w:val="right"/>
              <w:rPr>
                <w:rFonts w:ascii="Calibri"/>
                <w:sz w:val="17"/>
              </w:rPr>
            </w:pPr>
            <w:r>
              <w:rPr>
                <w:rFonts w:ascii="Calibri"/>
                <w:spacing w:val="-2"/>
                <w:sz w:val="17"/>
              </w:rPr>
              <w:t>$97,945</w:t>
            </w: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310-</w:t>
            </w:r>
            <w:r>
              <w:rPr>
                <w:rFonts w:ascii="Calibri"/>
                <w:spacing w:val="-5"/>
                <w:sz w:val="17"/>
              </w:rPr>
              <w:t>700</w:t>
            </w:r>
          </w:p>
        </w:tc>
        <w:tc>
          <w:tcPr>
            <w:tcW w:w="3387" w:type="dxa"/>
          </w:tcPr>
          <w:p>
            <w:pPr>
              <w:pStyle w:val="TableParagraph"/>
              <w:spacing w:line="187" w:lineRule="exact" w:before="1"/>
              <w:ind w:left="31"/>
              <w:rPr>
                <w:rFonts w:ascii="Calibri"/>
                <w:sz w:val="17"/>
              </w:rPr>
            </w:pPr>
            <w:r>
              <w:rPr>
                <w:rFonts w:ascii="Calibri"/>
                <w:sz w:val="17"/>
              </w:rPr>
              <w:t>Admission</w:t>
            </w:r>
            <w:r>
              <w:rPr>
                <w:rFonts w:ascii="Calibri"/>
                <w:spacing w:val="-10"/>
                <w:sz w:val="17"/>
              </w:rPr>
              <w:t> </w:t>
            </w:r>
            <w:r>
              <w:rPr>
                <w:rFonts w:ascii="Calibri"/>
                <w:sz w:val="17"/>
              </w:rPr>
              <w:t>&amp;</w:t>
            </w:r>
            <w:r>
              <w:rPr>
                <w:rFonts w:ascii="Calibri"/>
                <w:spacing w:val="-9"/>
                <w:sz w:val="17"/>
              </w:rPr>
              <w:t> </w:t>
            </w:r>
            <w:r>
              <w:rPr>
                <w:rFonts w:ascii="Calibri"/>
                <w:sz w:val="17"/>
              </w:rPr>
              <w:t>Amusement</w:t>
            </w:r>
            <w:r>
              <w:rPr>
                <w:rFonts w:ascii="Calibri"/>
                <w:spacing w:val="-9"/>
                <w:sz w:val="17"/>
              </w:rPr>
              <w:t> </w:t>
            </w:r>
            <w:r>
              <w:rPr>
                <w:rFonts w:ascii="Calibri"/>
                <w:spacing w:val="-5"/>
                <w:sz w:val="17"/>
              </w:rPr>
              <w:t>Tax</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bl>
    <w:p>
      <w:pPr>
        <w:pStyle w:val="BodyText"/>
        <w:rPr>
          <w:rFonts w:ascii="Calibri"/>
          <w:b/>
          <w:sz w:val="22"/>
        </w:rPr>
      </w:pPr>
    </w:p>
    <w:p>
      <w:pPr>
        <w:spacing w:before="185"/>
        <w:ind w:left="997" w:right="0" w:firstLine="0"/>
        <w:jc w:val="left"/>
        <w:rPr>
          <w:rFonts w:ascii="Calibri"/>
          <w:b/>
          <w:sz w:val="17"/>
        </w:rPr>
      </w:pPr>
      <w:r>
        <w:rPr/>
        <w:pict>
          <v:shape style="position:absolute;margin-left:64.320000pt;margin-top:-13.496746pt;width:698.65pt;height:11.3pt;mso-position-horizontal-relative:page;mso-position-vertical-relative:paragraph;z-index:15734272" type="#_x0000_t202" id="docshape26" filled="true" fillcolor="#c5dfb4" stroked="false">
            <v:textbox inset="0,0,0,0">
              <w:txbxContent>
                <w:p>
                  <w:pPr>
                    <w:tabs>
                      <w:tab w:pos="3854" w:val="left" w:leader="none"/>
                      <w:tab w:pos="5032" w:val="left" w:leader="none"/>
                      <w:tab w:pos="6211" w:val="left" w:leader="none"/>
                      <w:tab w:pos="7391" w:val="left" w:leader="none"/>
                      <w:tab w:pos="8785" w:val="left" w:leader="none"/>
                      <w:tab w:pos="9716"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8"/>
                      <w:sz w:val="17"/>
                    </w:rPr>
                    <w:t> </w:t>
                  </w:r>
                  <w:r>
                    <w:rPr>
                      <w:rFonts w:ascii="Calibri"/>
                      <w:b/>
                      <w:color w:val="000000"/>
                      <w:sz w:val="17"/>
                    </w:rPr>
                    <w:t>TAXES</w:t>
                  </w:r>
                  <w:r>
                    <w:rPr>
                      <w:rFonts w:ascii="Calibri"/>
                      <w:b/>
                      <w:color w:val="000000"/>
                      <w:spacing w:val="-7"/>
                      <w:sz w:val="17"/>
                    </w:rPr>
                    <w:t> </w:t>
                  </w:r>
                  <w:r>
                    <w:rPr>
                      <w:rFonts w:ascii="Calibri"/>
                      <w:b/>
                      <w:color w:val="000000"/>
                      <w:sz w:val="17"/>
                    </w:rPr>
                    <w:t>AND</w:t>
                  </w:r>
                  <w:r>
                    <w:rPr>
                      <w:rFonts w:ascii="Calibri"/>
                      <w:b/>
                      <w:color w:val="000000"/>
                      <w:spacing w:val="-6"/>
                      <w:sz w:val="17"/>
                    </w:rPr>
                    <w:t> </w:t>
                  </w:r>
                  <w:r>
                    <w:rPr>
                      <w:rFonts w:ascii="Calibri"/>
                      <w:b/>
                      <w:color w:val="000000"/>
                      <w:spacing w:val="-4"/>
                      <w:sz w:val="17"/>
                    </w:rPr>
                    <w:t>FEES</w:t>
                  </w:r>
                  <w:r>
                    <w:rPr>
                      <w:rFonts w:ascii="Calibri"/>
                      <w:b/>
                      <w:color w:val="000000"/>
                      <w:sz w:val="17"/>
                    </w:rPr>
                    <w:tab/>
                  </w:r>
                  <w:r>
                    <w:rPr>
                      <w:rFonts w:ascii="Calibri"/>
                      <w:color w:val="000000"/>
                      <w:spacing w:val="-2"/>
                      <w:sz w:val="17"/>
                    </w:rPr>
                    <w:t>$3,032,683</w:t>
                  </w:r>
                  <w:r>
                    <w:rPr>
                      <w:rFonts w:ascii="Calibri"/>
                      <w:color w:val="000000"/>
                      <w:sz w:val="17"/>
                    </w:rPr>
                    <w:tab/>
                  </w:r>
                  <w:r>
                    <w:rPr>
                      <w:rFonts w:ascii="Calibri"/>
                      <w:color w:val="000000"/>
                      <w:spacing w:val="-2"/>
                      <w:sz w:val="17"/>
                    </w:rPr>
                    <w:t>$2,862,720</w:t>
                  </w:r>
                  <w:r>
                    <w:rPr>
                      <w:rFonts w:ascii="Calibri"/>
                      <w:color w:val="000000"/>
                      <w:sz w:val="17"/>
                    </w:rPr>
                    <w:tab/>
                  </w:r>
                  <w:r>
                    <w:rPr>
                      <w:rFonts w:ascii="Calibri"/>
                      <w:color w:val="000000"/>
                      <w:spacing w:val="-2"/>
                      <w:sz w:val="17"/>
                    </w:rPr>
                    <w:t>$2,672,136</w:t>
                  </w:r>
                  <w:r>
                    <w:rPr>
                      <w:rFonts w:ascii="Calibri"/>
                      <w:color w:val="000000"/>
                      <w:sz w:val="17"/>
                    </w:rPr>
                    <w:tab/>
                  </w:r>
                  <w:r>
                    <w:rPr>
                      <w:rFonts w:ascii="Calibri"/>
                      <w:color w:val="000000"/>
                      <w:spacing w:val="-2"/>
                      <w:sz w:val="17"/>
                    </w:rPr>
                    <w:t>$3,013,772</w:t>
                  </w:r>
                  <w:r>
                    <w:rPr>
                      <w:rFonts w:ascii="Calibri"/>
                      <w:color w:val="000000"/>
                      <w:sz w:val="17"/>
                    </w:rPr>
                    <w:tab/>
                  </w:r>
                  <w:r>
                    <w:rPr>
                      <w:rFonts w:ascii="Calibri"/>
                      <w:color w:val="000000"/>
                      <w:spacing w:val="-2"/>
                      <w:sz w:val="17"/>
                    </w:rPr>
                    <w:t>5.28%</w:t>
                  </w:r>
                  <w:r>
                    <w:rPr>
                      <w:rFonts w:ascii="Calibri"/>
                      <w:color w:val="000000"/>
                      <w:sz w:val="17"/>
                    </w:rPr>
                    <w:tab/>
                  </w:r>
                  <w:r>
                    <w:rPr>
                      <w:rFonts w:ascii="Calibri"/>
                      <w:color w:val="000000"/>
                      <w:spacing w:val="-2"/>
                      <w:sz w:val="17"/>
                    </w:rPr>
                    <w:t>$151,052</w:t>
                  </w:r>
                </w:p>
              </w:txbxContent>
            </v:textbox>
            <v:fill type="solid"/>
            <w10:wrap type="none"/>
          </v:shape>
        </w:pict>
      </w:r>
      <w:r>
        <w:rPr/>
        <w:pict>
          <v:shape style="position:absolute;margin-left:18.719999pt;margin-top:19.623260pt;width:570.15pt;height:112.25pt;mso-position-horizontal-relative:page;mso-position-vertical-relative:paragraph;z-index:15734784" type="#_x0000_t202" id="docshape27"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100</w:t>
                        </w:r>
                      </w:p>
                    </w:tc>
                    <w:tc>
                      <w:tcPr>
                        <w:tcW w:w="3387" w:type="dxa"/>
                      </w:tcPr>
                      <w:p>
                        <w:pPr>
                          <w:pStyle w:val="TableParagraph"/>
                          <w:spacing w:line="187" w:lineRule="exact" w:before="1"/>
                          <w:ind w:left="31"/>
                          <w:rPr>
                            <w:rFonts w:ascii="Calibri"/>
                            <w:sz w:val="17"/>
                          </w:rPr>
                        </w:pPr>
                        <w:r>
                          <w:rPr>
                            <w:rFonts w:ascii="Calibri"/>
                            <w:spacing w:val="-2"/>
                            <w:sz w:val="17"/>
                          </w:rPr>
                          <w:t>Business</w:t>
                        </w:r>
                        <w:r>
                          <w:rPr>
                            <w:rFonts w:ascii="Calibri"/>
                            <w:spacing w:val="4"/>
                            <w:sz w:val="17"/>
                          </w:rPr>
                          <w:t> </w:t>
                        </w:r>
                        <w:r>
                          <w:rPr>
                            <w:rFonts w:ascii="Calibri"/>
                            <w:spacing w:val="-2"/>
                            <w:sz w:val="17"/>
                          </w:rPr>
                          <w:t>Licenses</w:t>
                        </w:r>
                      </w:p>
                    </w:tc>
                    <w:tc>
                      <w:tcPr>
                        <w:tcW w:w="1304" w:type="dxa"/>
                      </w:tcPr>
                      <w:p>
                        <w:pPr>
                          <w:pStyle w:val="TableParagraph"/>
                          <w:spacing w:line="187" w:lineRule="exact" w:before="1"/>
                          <w:ind w:right="50"/>
                          <w:jc w:val="right"/>
                          <w:rPr>
                            <w:rFonts w:ascii="Calibri"/>
                            <w:sz w:val="17"/>
                          </w:rPr>
                        </w:pPr>
                        <w:r>
                          <w:rPr>
                            <w:rFonts w:ascii="Calibri"/>
                            <w:spacing w:val="-2"/>
                            <w:sz w:val="17"/>
                          </w:rPr>
                          <w:t>$19,360</w:t>
                        </w:r>
                      </w:p>
                    </w:tc>
                    <w:tc>
                      <w:tcPr>
                        <w:tcW w:w="1179" w:type="dxa"/>
                      </w:tcPr>
                      <w:p>
                        <w:pPr>
                          <w:pStyle w:val="TableParagraph"/>
                          <w:spacing w:line="187" w:lineRule="exact" w:before="1"/>
                          <w:ind w:right="51"/>
                          <w:jc w:val="right"/>
                          <w:rPr>
                            <w:rFonts w:ascii="Calibri"/>
                            <w:sz w:val="17"/>
                          </w:rPr>
                        </w:pPr>
                        <w:r>
                          <w:rPr>
                            <w:rFonts w:ascii="Calibri"/>
                            <w:spacing w:val="-2"/>
                            <w:sz w:val="17"/>
                          </w:rPr>
                          <w:t>$17,000</w:t>
                        </w:r>
                      </w:p>
                    </w:tc>
                    <w:tc>
                      <w:tcPr>
                        <w:tcW w:w="1179" w:type="dxa"/>
                      </w:tcPr>
                      <w:p>
                        <w:pPr>
                          <w:pStyle w:val="TableParagraph"/>
                          <w:spacing w:line="187" w:lineRule="exact" w:before="1"/>
                          <w:ind w:right="51"/>
                          <w:jc w:val="right"/>
                          <w:rPr>
                            <w:rFonts w:ascii="Calibri"/>
                            <w:sz w:val="17"/>
                          </w:rPr>
                        </w:pPr>
                        <w:r>
                          <w:rPr>
                            <w:rFonts w:ascii="Calibri"/>
                            <w:spacing w:val="-2"/>
                            <w:sz w:val="17"/>
                          </w:rPr>
                          <w:t>$14,287</w:t>
                        </w:r>
                      </w:p>
                    </w:tc>
                    <w:tc>
                      <w:tcPr>
                        <w:tcW w:w="1179" w:type="dxa"/>
                      </w:tcPr>
                      <w:p>
                        <w:pPr>
                          <w:pStyle w:val="TableParagraph"/>
                          <w:spacing w:line="187" w:lineRule="exact" w:before="1"/>
                          <w:ind w:right="51"/>
                          <w:jc w:val="right"/>
                          <w:rPr>
                            <w:rFonts w:ascii="Calibri"/>
                            <w:sz w:val="17"/>
                          </w:rPr>
                        </w:pPr>
                        <w:r>
                          <w:rPr>
                            <w:rFonts w:ascii="Calibri"/>
                            <w:spacing w:val="-2"/>
                            <w:sz w:val="17"/>
                          </w:rPr>
                          <w:t>$18,500</w:t>
                        </w:r>
                      </w:p>
                    </w:tc>
                    <w:tc>
                      <w:tcPr>
                        <w:tcW w:w="1006" w:type="dxa"/>
                      </w:tcPr>
                      <w:p>
                        <w:pPr>
                          <w:pStyle w:val="TableParagraph"/>
                          <w:spacing w:line="187" w:lineRule="exact" w:before="1"/>
                          <w:ind w:right="7"/>
                          <w:jc w:val="right"/>
                          <w:rPr>
                            <w:rFonts w:ascii="Calibri"/>
                            <w:sz w:val="17"/>
                          </w:rPr>
                        </w:pPr>
                        <w:r>
                          <w:rPr>
                            <w:rFonts w:ascii="Calibri"/>
                            <w:spacing w:val="-2"/>
                            <w:sz w:val="17"/>
                          </w:rPr>
                          <w:t>8.82%</w:t>
                        </w:r>
                      </w:p>
                    </w:tc>
                    <w:tc>
                      <w:tcPr>
                        <w:tcW w:w="1193" w:type="dxa"/>
                      </w:tcPr>
                      <w:p>
                        <w:pPr>
                          <w:pStyle w:val="TableParagraph"/>
                          <w:spacing w:line="187" w:lineRule="exact" w:before="1"/>
                          <w:ind w:left="-372" w:right="54"/>
                          <w:jc w:val="right"/>
                          <w:rPr>
                            <w:rFonts w:ascii="Calibri"/>
                            <w:sz w:val="17"/>
                          </w:rPr>
                        </w:pPr>
                        <w:r>
                          <w:rPr>
                            <w:rFonts w:ascii="Calibri"/>
                            <w:spacing w:val="-2"/>
                            <w:sz w:val="17"/>
                          </w:rPr>
                          <w:t>$1,500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115</w:t>
                        </w:r>
                      </w:p>
                    </w:tc>
                    <w:tc>
                      <w:tcPr>
                        <w:tcW w:w="3387" w:type="dxa"/>
                      </w:tcPr>
                      <w:p>
                        <w:pPr>
                          <w:pStyle w:val="TableParagraph"/>
                          <w:spacing w:line="187" w:lineRule="exact" w:before="1"/>
                          <w:ind w:left="31"/>
                          <w:rPr>
                            <w:rFonts w:ascii="Calibri"/>
                            <w:sz w:val="17"/>
                          </w:rPr>
                        </w:pPr>
                        <w:r>
                          <w:rPr>
                            <w:rFonts w:ascii="Calibri"/>
                            <w:sz w:val="17"/>
                          </w:rPr>
                          <w:t>Business</w:t>
                        </w:r>
                        <w:r>
                          <w:rPr>
                            <w:rFonts w:ascii="Calibri"/>
                            <w:spacing w:val="-8"/>
                            <w:sz w:val="17"/>
                          </w:rPr>
                          <w:t> </w:t>
                        </w:r>
                        <w:r>
                          <w:rPr>
                            <w:rFonts w:ascii="Calibri"/>
                            <w:sz w:val="17"/>
                          </w:rPr>
                          <w:t>Licenses</w:t>
                        </w:r>
                        <w:r>
                          <w:rPr>
                            <w:rFonts w:ascii="Calibri"/>
                            <w:spacing w:val="-9"/>
                            <w:sz w:val="17"/>
                          </w:rPr>
                          <w:t> </w:t>
                        </w:r>
                        <w:r>
                          <w:rPr>
                            <w:rFonts w:ascii="Calibri"/>
                            <w:sz w:val="17"/>
                          </w:rPr>
                          <w:t>-</w:t>
                        </w:r>
                        <w:r>
                          <w:rPr>
                            <w:rFonts w:ascii="Calibri"/>
                            <w:spacing w:val="-7"/>
                            <w:sz w:val="17"/>
                          </w:rPr>
                          <w:t> </w:t>
                        </w:r>
                        <w:r>
                          <w:rPr>
                            <w:rFonts w:ascii="Calibri"/>
                            <w:sz w:val="17"/>
                          </w:rPr>
                          <w:t>Late</w:t>
                        </w:r>
                        <w:r>
                          <w:rPr>
                            <w:rFonts w:ascii="Calibri"/>
                            <w:spacing w:val="-8"/>
                            <w:sz w:val="17"/>
                          </w:rPr>
                          <w:t> </w:t>
                        </w:r>
                        <w:r>
                          <w:rPr>
                            <w:rFonts w:ascii="Calibri"/>
                            <w:spacing w:val="-5"/>
                            <w:sz w:val="17"/>
                          </w:rPr>
                          <w:t>Fee</w:t>
                        </w:r>
                      </w:p>
                    </w:tc>
                    <w:tc>
                      <w:tcPr>
                        <w:tcW w:w="1304" w:type="dxa"/>
                      </w:tcPr>
                      <w:p>
                        <w:pPr>
                          <w:pStyle w:val="TableParagraph"/>
                          <w:spacing w:line="187" w:lineRule="exact" w:before="1"/>
                          <w:ind w:right="56"/>
                          <w:jc w:val="right"/>
                          <w:rPr>
                            <w:rFonts w:ascii="Calibri"/>
                            <w:sz w:val="17"/>
                          </w:rPr>
                        </w:pPr>
                        <w:r>
                          <w:rPr>
                            <w:rFonts w:ascii="Calibri"/>
                            <w:spacing w:val="-4"/>
                            <w:sz w:val="17"/>
                          </w:rPr>
                          <w:t>$913</w:t>
                        </w:r>
                      </w:p>
                    </w:tc>
                    <w:tc>
                      <w:tcPr>
                        <w:tcW w:w="1179" w:type="dxa"/>
                      </w:tcPr>
                      <w:p>
                        <w:pPr>
                          <w:pStyle w:val="TableParagraph"/>
                          <w:spacing w:line="187" w:lineRule="exact" w:before="1"/>
                          <w:ind w:right="56"/>
                          <w:jc w:val="right"/>
                          <w:rPr>
                            <w:rFonts w:ascii="Calibri"/>
                            <w:sz w:val="17"/>
                          </w:rPr>
                        </w:pPr>
                        <w:r>
                          <w:rPr>
                            <w:rFonts w:ascii="Calibri"/>
                            <w:spacing w:val="-4"/>
                            <w:sz w:val="17"/>
                          </w:rPr>
                          <w:t>$500</w:t>
                        </w:r>
                      </w:p>
                    </w:tc>
                    <w:tc>
                      <w:tcPr>
                        <w:tcW w:w="1179" w:type="dxa"/>
                      </w:tcPr>
                      <w:p>
                        <w:pPr>
                          <w:pStyle w:val="TableParagraph"/>
                          <w:spacing w:line="187" w:lineRule="exact" w:before="1"/>
                          <w:ind w:right="53"/>
                          <w:jc w:val="right"/>
                          <w:rPr>
                            <w:rFonts w:ascii="Calibri"/>
                            <w:sz w:val="17"/>
                          </w:rPr>
                        </w:pPr>
                        <w:r>
                          <w:rPr>
                            <w:rFonts w:ascii="Calibri"/>
                            <w:spacing w:val="-2"/>
                            <w:sz w:val="17"/>
                          </w:rPr>
                          <w:t>$1,300</w:t>
                        </w:r>
                      </w:p>
                    </w:tc>
                    <w:tc>
                      <w:tcPr>
                        <w:tcW w:w="1179" w:type="dxa"/>
                      </w:tcPr>
                      <w:p>
                        <w:pPr>
                          <w:pStyle w:val="TableParagraph"/>
                          <w:rPr>
                            <w:rFonts w:ascii="Times New Roman"/>
                            <w:sz w:val="14"/>
                          </w:rPr>
                        </w:pPr>
                      </w:p>
                    </w:tc>
                    <w:tc>
                      <w:tcPr>
                        <w:tcW w:w="1006" w:type="dxa"/>
                      </w:tcPr>
                      <w:p>
                        <w:pPr>
                          <w:pStyle w:val="TableParagraph"/>
                          <w:spacing w:line="187" w:lineRule="exact" w:before="1"/>
                          <w:ind w:right="2"/>
                          <w:jc w:val="right"/>
                          <w:rPr>
                            <w:rFonts w:ascii="Calibri"/>
                            <w:sz w:val="17"/>
                          </w:rPr>
                        </w:pPr>
                        <w:r>
                          <w:rPr>
                            <w:rFonts w:ascii="Calibri"/>
                            <w:spacing w:val="-4"/>
                            <w:sz w:val="17"/>
                          </w:rPr>
                          <w:t>-</w:t>
                        </w:r>
                        <w:r>
                          <w:rPr>
                            <w:rFonts w:ascii="Calibri"/>
                            <w:spacing w:val="-2"/>
                            <w:sz w:val="17"/>
                          </w:rPr>
                          <w:t>100.00%</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150</w:t>
                        </w:r>
                      </w:p>
                    </w:tc>
                    <w:tc>
                      <w:tcPr>
                        <w:tcW w:w="3387" w:type="dxa"/>
                      </w:tcPr>
                      <w:p>
                        <w:pPr>
                          <w:pStyle w:val="TableParagraph"/>
                          <w:spacing w:line="187" w:lineRule="exact" w:before="1"/>
                          <w:ind w:left="31"/>
                          <w:rPr>
                            <w:rFonts w:ascii="Calibri"/>
                            <w:sz w:val="17"/>
                          </w:rPr>
                        </w:pPr>
                        <w:r>
                          <w:rPr>
                            <w:rFonts w:ascii="Calibri"/>
                            <w:sz w:val="17"/>
                          </w:rPr>
                          <w:t>Business</w:t>
                        </w:r>
                        <w:r>
                          <w:rPr>
                            <w:rFonts w:ascii="Calibri"/>
                            <w:spacing w:val="-9"/>
                            <w:sz w:val="17"/>
                          </w:rPr>
                          <w:t> </w:t>
                        </w:r>
                        <w:r>
                          <w:rPr>
                            <w:rFonts w:ascii="Calibri"/>
                            <w:sz w:val="17"/>
                          </w:rPr>
                          <w:t>Licenses</w:t>
                        </w:r>
                        <w:r>
                          <w:rPr>
                            <w:rFonts w:ascii="Calibri"/>
                            <w:spacing w:val="-9"/>
                            <w:sz w:val="17"/>
                          </w:rPr>
                          <w:t> </w:t>
                        </w:r>
                        <w:r>
                          <w:rPr>
                            <w:rFonts w:ascii="Calibri"/>
                            <w:sz w:val="17"/>
                          </w:rPr>
                          <w:t>-</w:t>
                        </w:r>
                        <w:r>
                          <w:rPr>
                            <w:rFonts w:ascii="Calibri"/>
                            <w:spacing w:val="-8"/>
                            <w:sz w:val="17"/>
                          </w:rPr>
                          <w:t> </w:t>
                        </w:r>
                        <w:r>
                          <w:rPr>
                            <w:rFonts w:ascii="Calibri"/>
                            <w:sz w:val="17"/>
                          </w:rPr>
                          <w:t>Prior</w:t>
                        </w:r>
                        <w:r>
                          <w:rPr>
                            <w:rFonts w:ascii="Calibri"/>
                            <w:spacing w:val="-9"/>
                            <w:sz w:val="17"/>
                          </w:rPr>
                          <w:t> </w:t>
                        </w:r>
                        <w:r>
                          <w:rPr>
                            <w:rFonts w:ascii="Calibri"/>
                            <w:spacing w:val="-4"/>
                            <w:sz w:val="17"/>
                          </w:rPr>
                          <w:t>Years</w:t>
                        </w:r>
                      </w:p>
                    </w:tc>
                    <w:tc>
                      <w:tcPr>
                        <w:tcW w:w="1304" w:type="dxa"/>
                      </w:tcPr>
                      <w:p>
                        <w:pPr>
                          <w:pStyle w:val="TableParagraph"/>
                          <w:spacing w:line="187" w:lineRule="exact" w:before="1"/>
                          <w:ind w:right="54"/>
                          <w:jc w:val="right"/>
                          <w:rPr>
                            <w:rFonts w:ascii="Calibri"/>
                            <w:sz w:val="17"/>
                          </w:rPr>
                        </w:pPr>
                        <w:r>
                          <w:rPr>
                            <w:rFonts w:ascii="Calibri"/>
                            <w:spacing w:val="-4"/>
                            <w:sz w:val="17"/>
                          </w:rPr>
                          <w:t>$940</w:t>
                        </w:r>
                      </w:p>
                    </w:tc>
                    <w:tc>
                      <w:tcPr>
                        <w:tcW w:w="1179" w:type="dxa"/>
                      </w:tcPr>
                      <w:p>
                        <w:pPr>
                          <w:pStyle w:val="TableParagraph"/>
                          <w:rPr>
                            <w:rFonts w:ascii="Times New Roman"/>
                            <w:sz w:val="14"/>
                          </w:rPr>
                        </w:pPr>
                      </w:p>
                    </w:tc>
                    <w:tc>
                      <w:tcPr>
                        <w:tcW w:w="1179" w:type="dxa"/>
                      </w:tcPr>
                      <w:p>
                        <w:pPr>
                          <w:pStyle w:val="TableParagraph"/>
                          <w:spacing w:line="187" w:lineRule="exact" w:before="1"/>
                          <w:ind w:right="56"/>
                          <w:jc w:val="right"/>
                          <w:rPr>
                            <w:rFonts w:ascii="Calibri"/>
                            <w:sz w:val="17"/>
                          </w:rPr>
                        </w:pPr>
                        <w:r>
                          <w:rPr>
                            <w:rFonts w:ascii="Calibri"/>
                            <w:spacing w:val="-4"/>
                            <w:sz w:val="17"/>
                          </w:rPr>
                          <w:t>$825</w:t>
                        </w: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200</w:t>
                        </w:r>
                      </w:p>
                    </w:tc>
                    <w:tc>
                      <w:tcPr>
                        <w:tcW w:w="3387" w:type="dxa"/>
                      </w:tcPr>
                      <w:p>
                        <w:pPr>
                          <w:pStyle w:val="TableParagraph"/>
                          <w:spacing w:line="187" w:lineRule="exact" w:before="1"/>
                          <w:ind w:left="31"/>
                          <w:rPr>
                            <w:rFonts w:ascii="Calibri"/>
                            <w:sz w:val="17"/>
                          </w:rPr>
                        </w:pPr>
                        <w:r>
                          <w:rPr>
                            <w:rFonts w:ascii="Calibri"/>
                            <w:spacing w:val="-2"/>
                            <w:sz w:val="17"/>
                          </w:rPr>
                          <w:t>Traders</w:t>
                        </w:r>
                        <w:r>
                          <w:rPr>
                            <w:rFonts w:ascii="Calibri"/>
                            <w:spacing w:val="3"/>
                            <w:sz w:val="17"/>
                          </w:rPr>
                          <w:t> </w:t>
                        </w:r>
                        <w:r>
                          <w:rPr>
                            <w:rFonts w:ascii="Calibri"/>
                            <w:spacing w:val="-2"/>
                            <w:sz w:val="17"/>
                          </w:rPr>
                          <w:t>Licenses</w:t>
                        </w:r>
                      </w:p>
                    </w:tc>
                    <w:tc>
                      <w:tcPr>
                        <w:tcW w:w="1304"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179" w:type="dxa"/>
                      </w:tcPr>
                      <w:p>
                        <w:pPr>
                          <w:pStyle w:val="TableParagraph"/>
                          <w:spacing w:line="187" w:lineRule="exact" w:before="1"/>
                          <w:ind w:right="60"/>
                          <w:jc w:val="right"/>
                          <w:rPr>
                            <w:rFonts w:ascii="Calibri"/>
                            <w:sz w:val="17"/>
                          </w:rPr>
                        </w:pPr>
                        <w:r>
                          <w:rPr>
                            <w:rFonts w:ascii="Calibri"/>
                            <w:spacing w:val="-5"/>
                            <w:sz w:val="17"/>
                          </w:rPr>
                          <w:t>$25</w:t>
                        </w:r>
                      </w:p>
                    </w:tc>
                    <w:tc>
                      <w:tcPr>
                        <w:tcW w:w="1179" w:type="dxa"/>
                      </w:tcPr>
                      <w:p>
                        <w:pPr>
                          <w:pStyle w:val="TableParagraph"/>
                          <w:spacing w:line="187" w:lineRule="exact" w:before="1"/>
                          <w:ind w:right="58"/>
                          <w:jc w:val="right"/>
                          <w:rPr>
                            <w:rFonts w:ascii="Calibri"/>
                            <w:sz w:val="17"/>
                          </w:rPr>
                        </w:pPr>
                        <w:r>
                          <w:rPr>
                            <w:rFonts w:ascii="Calibri"/>
                            <w:spacing w:val="-4"/>
                            <w:sz w:val="17"/>
                          </w:rPr>
                          <w:t>$500</w:t>
                        </w:r>
                      </w:p>
                    </w:tc>
                    <w:tc>
                      <w:tcPr>
                        <w:tcW w:w="1006" w:type="dxa"/>
                      </w:tcPr>
                      <w:p>
                        <w:pPr>
                          <w:pStyle w:val="TableParagraph"/>
                          <w:spacing w:line="187" w:lineRule="exact" w:before="1"/>
                          <w:ind w:right="5"/>
                          <w:jc w:val="right"/>
                          <w:rPr>
                            <w:rFonts w:ascii="Calibri"/>
                            <w:sz w:val="17"/>
                          </w:rPr>
                        </w:pPr>
                        <w:r>
                          <w:rPr>
                            <w:rFonts w:ascii="Calibri"/>
                            <w:spacing w:val="-4"/>
                            <w:sz w:val="17"/>
                          </w:rPr>
                          <w:t>-</w:t>
                        </w:r>
                        <w:r>
                          <w:rPr>
                            <w:rFonts w:ascii="Calibri"/>
                            <w:spacing w:val="-2"/>
                            <w:sz w:val="17"/>
                          </w:rPr>
                          <w:t>75.00%</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($1,500)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300</w:t>
                        </w:r>
                      </w:p>
                    </w:tc>
                    <w:tc>
                      <w:tcPr>
                        <w:tcW w:w="3387" w:type="dxa"/>
                      </w:tcPr>
                      <w:p>
                        <w:pPr>
                          <w:pStyle w:val="TableParagraph"/>
                          <w:spacing w:line="187" w:lineRule="exact" w:before="1"/>
                          <w:ind w:left="31"/>
                          <w:rPr>
                            <w:rFonts w:ascii="Calibri"/>
                            <w:sz w:val="17"/>
                          </w:rPr>
                        </w:pPr>
                        <w:r>
                          <w:rPr>
                            <w:rFonts w:ascii="Calibri"/>
                            <w:spacing w:val="-2"/>
                            <w:sz w:val="17"/>
                          </w:rPr>
                          <w:t>Building</w:t>
                        </w:r>
                        <w:r>
                          <w:rPr>
                            <w:rFonts w:ascii="Calibri"/>
                            <w:spacing w:val="5"/>
                            <w:sz w:val="17"/>
                          </w:rPr>
                          <w:t> </w:t>
                        </w:r>
                        <w:r>
                          <w:rPr>
                            <w:rFonts w:ascii="Calibri"/>
                            <w:spacing w:val="-2"/>
                            <w:sz w:val="17"/>
                          </w:rPr>
                          <w:t>Permits</w:t>
                        </w:r>
                      </w:p>
                    </w:tc>
                    <w:tc>
                      <w:tcPr>
                        <w:tcW w:w="1304" w:type="dxa"/>
                      </w:tcPr>
                      <w:p>
                        <w:pPr>
                          <w:pStyle w:val="TableParagraph"/>
                          <w:spacing w:line="187" w:lineRule="exact" w:before="1"/>
                          <w:ind w:right="54"/>
                          <w:jc w:val="right"/>
                          <w:rPr>
                            <w:rFonts w:ascii="Calibri"/>
                            <w:sz w:val="17"/>
                          </w:rPr>
                        </w:pPr>
                        <w:r>
                          <w:rPr>
                            <w:rFonts w:ascii="Calibri"/>
                            <w:spacing w:val="-2"/>
                            <w:sz w:val="17"/>
                          </w:rPr>
                          <w:t>$9,045</w:t>
                        </w:r>
                      </w:p>
                    </w:tc>
                    <w:tc>
                      <w:tcPr>
                        <w:tcW w:w="1179" w:type="dxa"/>
                      </w:tcPr>
                      <w:p>
                        <w:pPr>
                          <w:pStyle w:val="TableParagraph"/>
                          <w:spacing w:line="187" w:lineRule="exact" w:before="1"/>
                          <w:ind w:right="51"/>
                          <w:jc w:val="right"/>
                          <w:rPr>
                            <w:rFonts w:ascii="Calibri"/>
                            <w:sz w:val="17"/>
                          </w:rPr>
                        </w:pPr>
                        <w:r>
                          <w:rPr>
                            <w:rFonts w:ascii="Calibri"/>
                            <w:spacing w:val="-2"/>
                            <w:sz w:val="17"/>
                          </w:rPr>
                          <w:t>$10,000</w:t>
                        </w:r>
                      </w:p>
                    </w:tc>
                    <w:tc>
                      <w:tcPr>
                        <w:tcW w:w="1179" w:type="dxa"/>
                      </w:tcPr>
                      <w:p>
                        <w:pPr>
                          <w:pStyle w:val="TableParagraph"/>
                          <w:spacing w:line="187" w:lineRule="exact" w:before="1"/>
                          <w:ind w:right="50"/>
                          <w:jc w:val="right"/>
                          <w:rPr>
                            <w:rFonts w:ascii="Calibri"/>
                            <w:sz w:val="17"/>
                          </w:rPr>
                        </w:pPr>
                        <w:r>
                          <w:rPr>
                            <w:rFonts w:ascii="Calibri"/>
                            <w:spacing w:val="-2"/>
                            <w:sz w:val="17"/>
                          </w:rPr>
                          <w:t>$12,187</w:t>
                        </w:r>
                      </w:p>
                    </w:tc>
                    <w:tc>
                      <w:tcPr>
                        <w:tcW w:w="1179" w:type="dxa"/>
                      </w:tcPr>
                      <w:p>
                        <w:pPr>
                          <w:pStyle w:val="TableParagraph"/>
                          <w:spacing w:line="187" w:lineRule="exact" w:before="1"/>
                          <w:ind w:right="51"/>
                          <w:jc w:val="right"/>
                          <w:rPr>
                            <w:rFonts w:ascii="Calibri"/>
                            <w:sz w:val="17"/>
                          </w:rPr>
                        </w:pPr>
                        <w:r>
                          <w:rPr>
                            <w:rFonts w:ascii="Calibri"/>
                            <w:spacing w:val="-2"/>
                            <w:sz w:val="17"/>
                          </w:rPr>
                          <w:t>$12,000</w:t>
                        </w:r>
                      </w:p>
                    </w:tc>
                    <w:tc>
                      <w:tcPr>
                        <w:tcW w:w="1006" w:type="dxa"/>
                      </w:tcPr>
                      <w:p>
                        <w:pPr>
                          <w:pStyle w:val="TableParagraph"/>
                          <w:spacing w:line="187" w:lineRule="exact" w:before="1"/>
                          <w:ind w:right="4"/>
                          <w:jc w:val="right"/>
                          <w:rPr>
                            <w:rFonts w:ascii="Calibri"/>
                            <w:sz w:val="17"/>
                          </w:rPr>
                        </w:pPr>
                        <w:r>
                          <w:rPr>
                            <w:rFonts w:ascii="Calibri"/>
                            <w:spacing w:val="-2"/>
                            <w:sz w:val="17"/>
                          </w:rPr>
                          <w:t>20.00%</w:t>
                        </w:r>
                      </w:p>
                    </w:tc>
                    <w:tc>
                      <w:tcPr>
                        <w:tcW w:w="1193" w:type="dxa"/>
                      </w:tcPr>
                      <w:p>
                        <w:pPr>
                          <w:pStyle w:val="TableParagraph"/>
                          <w:spacing w:line="187" w:lineRule="exact" w:before="1"/>
                          <w:ind w:left="-372" w:right="54"/>
                          <w:jc w:val="right"/>
                          <w:rPr>
                            <w:rFonts w:ascii="Calibri"/>
                            <w:sz w:val="17"/>
                          </w:rPr>
                        </w:pPr>
                        <w:r>
                          <w:rPr>
                            <w:rFonts w:ascii="Calibri"/>
                            <w:spacing w:val="-2"/>
                            <w:sz w:val="17"/>
                          </w:rPr>
                          <w:t>$2,000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400</w:t>
                        </w:r>
                      </w:p>
                    </w:tc>
                    <w:tc>
                      <w:tcPr>
                        <w:tcW w:w="3387" w:type="dxa"/>
                      </w:tcPr>
                      <w:p>
                        <w:pPr>
                          <w:pStyle w:val="TableParagraph"/>
                          <w:spacing w:line="187" w:lineRule="exact" w:before="1"/>
                          <w:ind w:left="31"/>
                          <w:rPr>
                            <w:rFonts w:ascii="Calibri"/>
                            <w:sz w:val="17"/>
                          </w:rPr>
                        </w:pPr>
                        <w:r>
                          <w:rPr>
                            <w:rFonts w:ascii="Calibri"/>
                            <w:sz w:val="17"/>
                          </w:rPr>
                          <w:t>Cable</w:t>
                        </w:r>
                        <w:r>
                          <w:rPr>
                            <w:rFonts w:ascii="Calibri"/>
                            <w:spacing w:val="-5"/>
                            <w:sz w:val="17"/>
                          </w:rPr>
                          <w:t> </w:t>
                        </w:r>
                        <w:r>
                          <w:rPr>
                            <w:rFonts w:ascii="Calibri"/>
                            <w:sz w:val="17"/>
                          </w:rPr>
                          <w:t>TV</w:t>
                        </w:r>
                        <w:r>
                          <w:rPr>
                            <w:rFonts w:ascii="Calibri"/>
                            <w:spacing w:val="-4"/>
                            <w:sz w:val="17"/>
                          </w:rPr>
                          <w:t> </w:t>
                        </w:r>
                        <w:r>
                          <w:rPr>
                            <w:rFonts w:ascii="Calibri"/>
                            <w:sz w:val="17"/>
                          </w:rPr>
                          <w:t>Fees</w:t>
                        </w:r>
                        <w:r>
                          <w:rPr>
                            <w:rFonts w:ascii="Calibri"/>
                            <w:spacing w:val="-6"/>
                            <w:sz w:val="17"/>
                          </w:rPr>
                          <w:t> </w:t>
                        </w:r>
                        <w:r>
                          <w:rPr>
                            <w:rFonts w:ascii="Calibri"/>
                            <w:sz w:val="17"/>
                          </w:rPr>
                          <w:t>-</w:t>
                        </w:r>
                        <w:r>
                          <w:rPr>
                            <w:rFonts w:ascii="Calibri"/>
                            <w:spacing w:val="-5"/>
                            <w:sz w:val="17"/>
                          </w:rPr>
                          <w:t> </w:t>
                        </w:r>
                        <w:r>
                          <w:rPr>
                            <w:rFonts w:ascii="Calibri"/>
                            <w:spacing w:val="-2"/>
                            <w:sz w:val="17"/>
                          </w:rPr>
                          <w:t>Comcast</w:t>
                        </w:r>
                      </w:p>
                    </w:tc>
                    <w:tc>
                      <w:tcPr>
                        <w:tcW w:w="1304" w:type="dxa"/>
                      </w:tcPr>
                      <w:p>
                        <w:pPr>
                          <w:pStyle w:val="TableParagraph"/>
                          <w:spacing w:line="187" w:lineRule="exact" w:before="1"/>
                          <w:ind w:right="50"/>
                          <w:jc w:val="right"/>
                          <w:rPr>
                            <w:rFonts w:ascii="Calibri"/>
                            <w:sz w:val="17"/>
                          </w:rPr>
                        </w:pPr>
                        <w:r>
                          <w:rPr>
                            <w:rFonts w:ascii="Calibri"/>
                            <w:spacing w:val="-2"/>
                            <w:sz w:val="17"/>
                          </w:rPr>
                          <w:t>$12,592</w:t>
                        </w:r>
                      </w:p>
                    </w:tc>
                    <w:tc>
                      <w:tcPr>
                        <w:tcW w:w="1179" w:type="dxa"/>
                      </w:tcPr>
                      <w:p>
                        <w:pPr>
                          <w:pStyle w:val="TableParagraph"/>
                          <w:spacing w:line="187" w:lineRule="exact" w:before="1"/>
                          <w:ind w:right="49"/>
                          <w:jc w:val="right"/>
                          <w:rPr>
                            <w:rFonts w:ascii="Calibri"/>
                            <w:sz w:val="17"/>
                          </w:rPr>
                        </w:pPr>
                        <w:r>
                          <w:rPr>
                            <w:rFonts w:ascii="Calibri"/>
                            <w:spacing w:val="-2"/>
                            <w:sz w:val="17"/>
                          </w:rPr>
                          <w:t>$12,600</w:t>
                        </w:r>
                      </w:p>
                    </w:tc>
                    <w:tc>
                      <w:tcPr>
                        <w:tcW w:w="1179" w:type="dxa"/>
                      </w:tcPr>
                      <w:p>
                        <w:pPr>
                          <w:pStyle w:val="TableParagraph"/>
                          <w:spacing w:line="187" w:lineRule="exact" w:before="1"/>
                          <w:ind w:right="53"/>
                          <w:jc w:val="right"/>
                          <w:rPr>
                            <w:rFonts w:ascii="Calibri"/>
                            <w:sz w:val="17"/>
                          </w:rPr>
                        </w:pPr>
                        <w:r>
                          <w:rPr>
                            <w:rFonts w:ascii="Calibri"/>
                            <w:spacing w:val="-2"/>
                            <w:sz w:val="17"/>
                          </w:rPr>
                          <w:t>$6,064</w:t>
                        </w:r>
                      </w:p>
                    </w:tc>
                    <w:tc>
                      <w:tcPr>
                        <w:tcW w:w="1179" w:type="dxa"/>
                      </w:tcPr>
                      <w:p>
                        <w:pPr>
                          <w:pStyle w:val="TableParagraph"/>
                          <w:spacing w:line="187" w:lineRule="exact" w:before="1"/>
                          <w:ind w:right="50"/>
                          <w:jc w:val="right"/>
                          <w:rPr>
                            <w:rFonts w:ascii="Calibri"/>
                            <w:sz w:val="17"/>
                          </w:rPr>
                        </w:pPr>
                        <w:r>
                          <w:rPr>
                            <w:rFonts w:ascii="Calibri"/>
                            <w:spacing w:val="-2"/>
                            <w:sz w:val="17"/>
                          </w:rPr>
                          <w:t>$12,300</w:t>
                        </w:r>
                      </w:p>
                    </w:tc>
                    <w:tc>
                      <w:tcPr>
                        <w:tcW w:w="1006" w:type="dxa"/>
                      </w:tcPr>
                      <w:p>
                        <w:pPr>
                          <w:pStyle w:val="TableParagraph"/>
                          <w:spacing w:line="187" w:lineRule="exact" w:before="1"/>
                          <w:ind w:right="7"/>
                          <w:jc w:val="right"/>
                          <w:rPr>
                            <w:rFonts w:ascii="Calibri"/>
                            <w:sz w:val="17"/>
                          </w:rPr>
                        </w:pPr>
                        <w:r>
                          <w:rPr>
                            <w:rFonts w:ascii="Calibri"/>
                            <w:spacing w:val="-4"/>
                            <w:sz w:val="17"/>
                          </w:rPr>
                          <w:t>-</w:t>
                        </w:r>
                        <w:r>
                          <w:rPr>
                            <w:rFonts w:ascii="Calibri"/>
                            <w:spacing w:val="-2"/>
                            <w:sz w:val="17"/>
                          </w:rPr>
                          <w:t>2.38%</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($300)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401</w:t>
                        </w:r>
                      </w:p>
                    </w:tc>
                    <w:tc>
                      <w:tcPr>
                        <w:tcW w:w="3387" w:type="dxa"/>
                      </w:tcPr>
                      <w:p>
                        <w:pPr>
                          <w:pStyle w:val="TableParagraph"/>
                          <w:spacing w:line="187" w:lineRule="exact" w:before="1"/>
                          <w:ind w:left="31"/>
                          <w:rPr>
                            <w:rFonts w:ascii="Calibri"/>
                            <w:sz w:val="17"/>
                          </w:rPr>
                        </w:pPr>
                        <w:r>
                          <w:rPr>
                            <w:rFonts w:ascii="Calibri"/>
                            <w:sz w:val="17"/>
                          </w:rPr>
                          <w:t>Cable</w:t>
                        </w:r>
                        <w:r>
                          <w:rPr>
                            <w:rFonts w:ascii="Calibri"/>
                            <w:spacing w:val="-5"/>
                            <w:sz w:val="17"/>
                          </w:rPr>
                          <w:t> </w:t>
                        </w:r>
                        <w:r>
                          <w:rPr>
                            <w:rFonts w:ascii="Calibri"/>
                            <w:sz w:val="17"/>
                          </w:rPr>
                          <w:t>TV</w:t>
                        </w:r>
                        <w:r>
                          <w:rPr>
                            <w:rFonts w:ascii="Calibri"/>
                            <w:spacing w:val="-4"/>
                            <w:sz w:val="17"/>
                          </w:rPr>
                          <w:t> </w:t>
                        </w:r>
                        <w:r>
                          <w:rPr>
                            <w:rFonts w:ascii="Calibri"/>
                            <w:sz w:val="17"/>
                          </w:rPr>
                          <w:t>Fees</w:t>
                        </w:r>
                        <w:r>
                          <w:rPr>
                            <w:rFonts w:ascii="Calibri"/>
                            <w:spacing w:val="-6"/>
                            <w:sz w:val="17"/>
                          </w:rPr>
                          <w:t> </w:t>
                        </w:r>
                        <w:r>
                          <w:rPr>
                            <w:rFonts w:ascii="Calibri"/>
                            <w:sz w:val="17"/>
                          </w:rPr>
                          <w:t>-</w:t>
                        </w:r>
                        <w:r>
                          <w:rPr>
                            <w:rFonts w:ascii="Calibri"/>
                            <w:spacing w:val="-5"/>
                            <w:sz w:val="17"/>
                          </w:rPr>
                          <w:t> </w:t>
                        </w:r>
                        <w:r>
                          <w:rPr>
                            <w:rFonts w:ascii="Calibri"/>
                            <w:spacing w:val="-2"/>
                            <w:sz w:val="17"/>
                          </w:rPr>
                          <w:t>Verizon</w:t>
                        </w:r>
                      </w:p>
                    </w:tc>
                    <w:tc>
                      <w:tcPr>
                        <w:tcW w:w="1304" w:type="dxa"/>
                      </w:tcPr>
                      <w:p>
                        <w:pPr>
                          <w:pStyle w:val="TableParagraph"/>
                          <w:spacing w:line="187" w:lineRule="exact" w:before="1"/>
                          <w:ind w:right="50"/>
                          <w:jc w:val="right"/>
                          <w:rPr>
                            <w:rFonts w:ascii="Calibri"/>
                            <w:sz w:val="17"/>
                          </w:rPr>
                        </w:pPr>
                        <w:r>
                          <w:rPr>
                            <w:rFonts w:ascii="Calibri"/>
                            <w:spacing w:val="-2"/>
                            <w:sz w:val="17"/>
                          </w:rPr>
                          <w:t>$21,855</w:t>
                        </w:r>
                      </w:p>
                    </w:tc>
                    <w:tc>
                      <w:tcPr>
                        <w:tcW w:w="1179" w:type="dxa"/>
                      </w:tcPr>
                      <w:p>
                        <w:pPr>
                          <w:pStyle w:val="TableParagraph"/>
                          <w:spacing w:line="187" w:lineRule="exact" w:before="1"/>
                          <w:ind w:right="50"/>
                          <w:jc w:val="right"/>
                          <w:rPr>
                            <w:rFonts w:ascii="Calibri"/>
                            <w:sz w:val="17"/>
                          </w:rPr>
                        </w:pPr>
                        <w:r>
                          <w:rPr>
                            <w:rFonts w:ascii="Calibri"/>
                            <w:spacing w:val="-2"/>
                            <w:sz w:val="17"/>
                          </w:rPr>
                          <w:t>$22,500</w:t>
                        </w:r>
                      </w:p>
                    </w:tc>
                    <w:tc>
                      <w:tcPr>
                        <w:tcW w:w="1179" w:type="dxa"/>
                      </w:tcPr>
                      <w:p>
                        <w:pPr>
                          <w:pStyle w:val="TableParagraph"/>
                          <w:spacing w:line="187" w:lineRule="exact" w:before="1"/>
                          <w:ind w:right="51"/>
                          <w:jc w:val="right"/>
                          <w:rPr>
                            <w:rFonts w:ascii="Calibri"/>
                            <w:sz w:val="17"/>
                          </w:rPr>
                        </w:pPr>
                        <w:r>
                          <w:rPr>
                            <w:rFonts w:ascii="Calibri"/>
                            <w:spacing w:val="-2"/>
                            <w:sz w:val="17"/>
                          </w:rPr>
                          <w:t>$10,193</w:t>
                        </w:r>
                      </w:p>
                    </w:tc>
                    <w:tc>
                      <w:tcPr>
                        <w:tcW w:w="1179" w:type="dxa"/>
                      </w:tcPr>
                      <w:p>
                        <w:pPr>
                          <w:pStyle w:val="TableParagraph"/>
                          <w:spacing w:line="187" w:lineRule="exact" w:before="1"/>
                          <w:ind w:right="51"/>
                          <w:jc w:val="right"/>
                          <w:rPr>
                            <w:rFonts w:ascii="Calibri"/>
                            <w:sz w:val="17"/>
                          </w:rPr>
                        </w:pPr>
                        <w:r>
                          <w:rPr>
                            <w:rFonts w:ascii="Calibri"/>
                            <w:spacing w:val="-2"/>
                            <w:sz w:val="17"/>
                          </w:rPr>
                          <w:t>$20,000</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11.11%</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($2,500)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500</w:t>
                        </w:r>
                      </w:p>
                    </w:tc>
                    <w:tc>
                      <w:tcPr>
                        <w:tcW w:w="3387" w:type="dxa"/>
                      </w:tcPr>
                      <w:p>
                        <w:pPr>
                          <w:pStyle w:val="TableParagraph"/>
                          <w:spacing w:line="187" w:lineRule="exact" w:before="1"/>
                          <w:ind w:left="31"/>
                          <w:rPr>
                            <w:rFonts w:ascii="Calibri"/>
                            <w:sz w:val="17"/>
                          </w:rPr>
                        </w:pPr>
                        <w:r>
                          <w:rPr>
                            <w:rFonts w:ascii="Calibri"/>
                            <w:sz w:val="17"/>
                          </w:rPr>
                          <w:t>Rental</w:t>
                        </w:r>
                        <w:r>
                          <w:rPr>
                            <w:rFonts w:ascii="Calibri"/>
                            <w:spacing w:val="-6"/>
                            <w:sz w:val="17"/>
                          </w:rPr>
                          <w:t> </w:t>
                        </w:r>
                        <w:r>
                          <w:rPr>
                            <w:rFonts w:ascii="Calibri"/>
                            <w:spacing w:val="-2"/>
                            <w:sz w:val="17"/>
                          </w:rPr>
                          <w:t>Licenses</w:t>
                        </w:r>
                      </w:p>
                    </w:tc>
                    <w:tc>
                      <w:tcPr>
                        <w:tcW w:w="1304" w:type="dxa"/>
                      </w:tcPr>
                      <w:p>
                        <w:pPr>
                          <w:pStyle w:val="TableParagraph"/>
                          <w:spacing w:line="187" w:lineRule="exact" w:before="1"/>
                          <w:ind w:right="50"/>
                          <w:jc w:val="right"/>
                          <w:rPr>
                            <w:rFonts w:ascii="Calibri"/>
                            <w:sz w:val="17"/>
                          </w:rPr>
                        </w:pPr>
                        <w:r>
                          <w:rPr>
                            <w:rFonts w:ascii="Calibri"/>
                            <w:spacing w:val="-2"/>
                            <w:sz w:val="17"/>
                          </w:rPr>
                          <w:t>$48,560</w:t>
                        </w:r>
                      </w:p>
                    </w:tc>
                    <w:tc>
                      <w:tcPr>
                        <w:tcW w:w="1179" w:type="dxa"/>
                      </w:tcPr>
                      <w:p>
                        <w:pPr>
                          <w:pStyle w:val="TableParagraph"/>
                          <w:spacing w:line="187" w:lineRule="exact" w:before="1"/>
                          <w:ind w:right="51"/>
                          <w:jc w:val="right"/>
                          <w:rPr>
                            <w:rFonts w:ascii="Calibri"/>
                            <w:sz w:val="17"/>
                          </w:rPr>
                        </w:pPr>
                        <w:r>
                          <w:rPr>
                            <w:rFonts w:ascii="Calibri"/>
                            <w:spacing w:val="-2"/>
                            <w:sz w:val="17"/>
                          </w:rPr>
                          <w:t>$63,000</w:t>
                        </w:r>
                      </w:p>
                    </w:tc>
                    <w:tc>
                      <w:tcPr>
                        <w:tcW w:w="1179" w:type="dxa"/>
                      </w:tcPr>
                      <w:p>
                        <w:pPr>
                          <w:pStyle w:val="TableParagraph"/>
                          <w:spacing w:line="187" w:lineRule="exact" w:before="1"/>
                          <w:ind w:right="50"/>
                          <w:jc w:val="right"/>
                          <w:rPr>
                            <w:rFonts w:ascii="Calibri"/>
                            <w:sz w:val="17"/>
                          </w:rPr>
                        </w:pPr>
                        <w:r>
                          <w:rPr>
                            <w:rFonts w:ascii="Calibri"/>
                            <w:spacing w:val="-2"/>
                            <w:sz w:val="17"/>
                          </w:rPr>
                          <w:t>$40,150</w:t>
                        </w:r>
                      </w:p>
                    </w:tc>
                    <w:tc>
                      <w:tcPr>
                        <w:tcW w:w="1179" w:type="dxa"/>
                      </w:tcPr>
                      <w:p>
                        <w:pPr>
                          <w:pStyle w:val="TableParagraph"/>
                          <w:spacing w:line="187" w:lineRule="exact" w:before="1"/>
                          <w:ind w:right="51"/>
                          <w:jc w:val="right"/>
                          <w:rPr>
                            <w:rFonts w:ascii="Calibri"/>
                            <w:sz w:val="17"/>
                          </w:rPr>
                        </w:pPr>
                        <w:r>
                          <w:rPr>
                            <w:rFonts w:ascii="Calibri"/>
                            <w:spacing w:val="-2"/>
                            <w:sz w:val="17"/>
                          </w:rPr>
                          <w:t>$67,000</w:t>
                        </w:r>
                      </w:p>
                    </w:tc>
                    <w:tc>
                      <w:tcPr>
                        <w:tcW w:w="1006" w:type="dxa"/>
                      </w:tcPr>
                      <w:p>
                        <w:pPr>
                          <w:pStyle w:val="TableParagraph"/>
                          <w:spacing w:line="187" w:lineRule="exact" w:before="1"/>
                          <w:ind w:right="7"/>
                          <w:jc w:val="right"/>
                          <w:rPr>
                            <w:rFonts w:ascii="Calibri"/>
                            <w:sz w:val="17"/>
                          </w:rPr>
                        </w:pPr>
                        <w:r>
                          <w:rPr>
                            <w:rFonts w:ascii="Calibri"/>
                            <w:spacing w:val="-2"/>
                            <w:sz w:val="17"/>
                          </w:rPr>
                          <w:t>6.35%</w:t>
                        </w:r>
                      </w:p>
                    </w:tc>
                    <w:tc>
                      <w:tcPr>
                        <w:tcW w:w="1193" w:type="dxa"/>
                      </w:tcPr>
                      <w:p>
                        <w:pPr>
                          <w:pStyle w:val="TableParagraph"/>
                          <w:spacing w:line="187" w:lineRule="exact" w:before="1"/>
                          <w:ind w:left="-372" w:right="54"/>
                          <w:jc w:val="right"/>
                          <w:rPr>
                            <w:rFonts w:ascii="Calibri"/>
                            <w:sz w:val="17"/>
                          </w:rPr>
                        </w:pPr>
                        <w:r>
                          <w:rPr>
                            <w:rFonts w:ascii="Calibri"/>
                            <w:spacing w:val="-2"/>
                            <w:sz w:val="17"/>
                          </w:rPr>
                          <w:t>$4,000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600</w:t>
                        </w:r>
                      </w:p>
                    </w:tc>
                    <w:tc>
                      <w:tcPr>
                        <w:tcW w:w="3387" w:type="dxa"/>
                      </w:tcPr>
                      <w:p>
                        <w:pPr>
                          <w:pStyle w:val="TableParagraph"/>
                          <w:spacing w:line="187" w:lineRule="exact" w:before="1"/>
                          <w:ind w:left="31"/>
                          <w:rPr>
                            <w:rFonts w:ascii="Calibri"/>
                            <w:sz w:val="17"/>
                          </w:rPr>
                        </w:pPr>
                        <w:r>
                          <w:rPr>
                            <w:rFonts w:ascii="Calibri"/>
                            <w:spacing w:val="-2"/>
                            <w:sz w:val="17"/>
                          </w:rPr>
                          <w:t>Dumpster</w:t>
                        </w:r>
                        <w:r>
                          <w:rPr>
                            <w:rFonts w:ascii="Calibri"/>
                            <w:spacing w:val="1"/>
                            <w:sz w:val="17"/>
                          </w:rPr>
                          <w:t> </w:t>
                        </w:r>
                        <w:r>
                          <w:rPr>
                            <w:rFonts w:ascii="Calibri"/>
                            <w:spacing w:val="-2"/>
                            <w:sz w:val="17"/>
                          </w:rPr>
                          <w:t>Permits</w:t>
                        </w:r>
                      </w:p>
                    </w:tc>
                    <w:tc>
                      <w:tcPr>
                        <w:tcW w:w="1304" w:type="dxa"/>
                      </w:tcPr>
                      <w:p>
                        <w:pPr>
                          <w:pStyle w:val="TableParagraph"/>
                          <w:spacing w:line="187" w:lineRule="exact" w:before="1"/>
                          <w:ind w:right="56"/>
                          <w:jc w:val="right"/>
                          <w:rPr>
                            <w:rFonts w:ascii="Calibri"/>
                            <w:sz w:val="17"/>
                          </w:rPr>
                        </w:pPr>
                        <w:r>
                          <w:rPr>
                            <w:rFonts w:ascii="Calibri"/>
                            <w:spacing w:val="-4"/>
                            <w:sz w:val="17"/>
                          </w:rPr>
                          <w:t>$975</w:t>
                        </w:r>
                      </w:p>
                    </w:tc>
                    <w:tc>
                      <w:tcPr>
                        <w:tcW w:w="1179" w:type="dxa"/>
                      </w:tcPr>
                      <w:p>
                        <w:pPr>
                          <w:pStyle w:val="TableParagraph"/>
                          <w:spacing w:line="187" w:lineRule="exact" w:before="1"/>
                          <w:ind w:right="53"/>
                          <w:jc w:val="right"/>
                          <w:rPr>
                            <w:rFonts w:ascii="Calibri"/>
                            <w:sz w:val="17"/>
                          </w:rPr>
                        </w:pPr>
                        <w:r>
                          <w:rPr>
                            <w:rFonts w:ascii="Calibri"/>
                            <w:spacing w:val="-2"/>
                            <w:sz w:val="17"/>
                          </w:rPr>
                          <w:t>$1,000</w:t>
                        </w:r>
                      </w:p>
                    </w:tc>
                    <w:tc>
                      <w:tcPr>
                        <w:tcW w:w="1179" w:type="dxa"/>
                      </w:tcPr>
                      <w:p>
                        <w:pPr>
                          <w:pStyle w:val="TableParagraph"/>
                          <w:spacing w:line="187" w:lineRule="exact" w:before="1"/>
                          <w:ind w:right="56"/>
                          <w:jc w:val="right"/>
                          <w:rPr>
                            <w:rFonts w:ascii="Calibri"/>
                            <w:sz w:val="17"/>
                          </w:rPr>
                        </w:pPr>
                        <w:r>
                          <w:rPr>
                            <w:rFonts w:ascii="Calibri"/>
                            <w:spacing w:val="-4"/>
                            <w:sz w:val="17"/>
                          </w:rPr>
                          <w:t>$465</w:t>
                        </w:r>
                      </w:p>
                    </w:tc>
                    <w:tc>
                      <w:tcPr>
                        <w:tcW w:w="1179" w:type="dxa"/>
                      </w:tcPr>
                      <w:p>
                        <w:pPr>
                          <w:pStyle w:val="TableParagraph"/>
                          <w:spacing w:line="187" w:lineRule="exact" w:before="1"/>
                          <w:ind w:right="53"/>
                          <w:jc w:val="right"/>
                          <w:rPr>
                            <w:rFonts w:ascii="Calibri"/>
                            <w:sz w:val="17"/>
                          </w:rPr>
                        </w:pPr>
                        <w:r>
                          <w:rPr>
                            <w:rFonts w:ascii="Calibri"/>
                            <w:spacing w:val="-2"/>
                            <w:sz w:val="17"/>
                          </w:rPr>
                          <w:t>$1,000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323-</w:t>
                        </w:r>
                        <w:r>
                          <w:rPr>
                            <w:rFonts w:ascii="Calibri"/>
                            <w:spacing w:val="-5"/>
                            <w:sz w:val="17"/>
                          </w:rPr>
                          <w:t>800</w:t>
                        </w:r>
                      </w:p>
                    </w:tc>
                    <w:tc>
                      <w:tcPr>
                        <w:tcW w:w="3387" w:type="dxa"/>
                      </w:tcPr>
                      <w:p>
                        <w:pPr>
                          <w:pStyle w:val="TableParagraph"/>
                          <w:spacing w:line="187" w:lineRule="exact" w:before="1"/>
                          <w:ind w:left="31"/>
                          <w:rPr>
                            <w:rFonts w:ascii="Calibri"/>
                            <w:sz w:val="17"/>
                          </w:rPr>
                        </w:pPr>
                        <w:r>
                          <w:rPr>
                            <w:rFonts w:ascii="Calibri"/>
                            <w:spacing w:val="-2"/>
                            <w:sz w:val="17"/>
                          </w:rPr>
                          <w:t>Portable</w:t>
                        </w:r>
                        <w:r>
                          <w:rPr>
                            <w:rFonts w:ascii="Calibri"/>
                            <w:spacing w:val="4"/>
                            <w:sz w:val="17"/>
                          </w:rPr>
                          <w:t> </w:t>
                        </w:r>
                        <w:r>
                          <w:rPr>
                            <w:rFonts w:ascii="Calibri"/>
                            <w:spacing w:val="-2"/>
                            <w:sz w:val="17"/>
                          </w:rPr>
                          <w:t>Storage</w:t>
                        </w:r>
                        <w:r>
                          <w:rPr>
                            <w:rFonts w:ascii="Calibri"/>
                            <w:spacing w:val="4"/>
                            <w:sz w:val="17"/>
                          </w:rPr>
                          <w:t> </w:t>
                        </w:r>
                        <w:r>
                          <w:rPr>
                            <w:rFonts w:ascii="Calibri"/>
                            <w:spacing w:val="-2"/>
                            <w:sz w:val="17"/>
                          </w:rPr>
                          <w:t>Permits</w:t>
                        </w:r>
                      </w:p>
                    </w:tc>
                    <w:tc>
                      <w:tcPr>
                        <w:tcW w:w="1304" w:type="dxa"/>
                      </w:tcPr>
                      <w:p>
                        <w:pPr>
                          <w:pStyle w:val="TableParagraph"/>
                          <w:spacing w:line="187" w:lineRule="exact" w:before="1"/>
                          <w:ind w:right="54"/>
                          <w:jc w:val="right"/>
                          <w:rPr>
                            <w:rFonts w:ascii="Calibri"/>
                            <w:sz w:val="17"/>
                          </w:rPr>
                        </w:pPr>
                        <w:r>
                          <w:rPr>
                            <w:rFonts w:ascii="Calibri"/>
                            <w:spacing w:val="-4"/>
                            <w:sz w:val="17"/>
                          </w:rPr>
                          <w:t>$315</w:t>
                        </w:r>
                      </w:p>
                    </w:tc>
                    <w:tc>
                      <w:tcPr>
                        <w:tcW w:w="1179" w:type="dxa"/>
                      </w:tcPr>
                      <w:p>
                        <w:pPr>
                          <w:pStyle w:val="TableParagraph"/>
                          <w:spacing w:line="187" w:lineRule="exact" w:before="1"/>
                          <w:ind w:right="56"/>
                          <w:jc w:val="right"/>
                          <w:rPr>
                            <w:rFonts w:ascii="Calibri"/>
                            <w:sz w:val="17"/>
                          </w:rPr>
                        </w:pPr>
                        <w:r>
                          <w:rPr>
                            <w:rFonts w:ascii="Calibri"/>
                            <w:spacing w:val="-4"/>
                            <w:sz w:val="17"/>
                          </w:rPr>
                          <w:t>$300</w:t>
                        </w:r>
                      </w:p>
                    </w:tc>
                    <w:tc>
                      <w:tcPr>
                        <w:tcW w:w="1179" w:type="dxa"/>
                      </w:tcPr>
                      <w:p>
                        <w:pPr>
                          <w:pStyle w:val="TableParagraph"/>
                          <w:spacing w:line="187" w:lineRule="exact" w:before="1"/>
                          <w:ind w:right="56"/>
                          <w:jc w:val="right"/>
                          <w:rPr>
                            <w:rFonts w:ascii="Calibri"/>
                            <w:sz w:val="17"/>
                          </w:rPr>
                        </w:pPr>
                        <w:r>
                          <w:rPr>
                            <w:rFonts w:ascii="Calibri"/>
                            <w:spacing w:val="-4"/>
                            <w:sz w:val="17"/>
                          </w:rPr>
                          <w:t>$150</w:t>
                        </w:r>
                      </w:p>
                    </w:tc>
                    <w:tc>
                      <w:tcPr>
                        <w:tcW w:w="1179" w:type="dxa"/>
                      </w:tcPr>
                      <w:p>
                        <w:pPr>
                          <w:pStyle w:val="TableParagraph"/>
                          <w:spacing w:line="187" w:lineRule="exact" w:before="1"/>
                          <w:ind w:right="56"/>
                          <w:jc w:val="right"/>
                          <w:rPr>
                            <w:rFonts w:ascii="Calibri"/>
                            <w:sz w:val="17"/>
                          </w:rPr>
                        </w:pPr>
                        <w:r>
                          <w:rPr>
                            <w:rFonts w:ascii="Calibri"/>
                            <w:spacing w:val="-4"/>
                            <w:sz w:val="17"/>
                          </w:rPr>
                          <w:t>$300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bl>
                <w:p>
                  <w:pPr>
                    <w:pStyle w:val="BodyText"/>
                  </w:pPr>
                </w:p>
              </w:txbxContent>
            </v:textbox>
            <w10:wrap type="none"/>
          </v:shape>
        </w:pict>
      </w:r>
      <w:r>
        <w:rPr>
          <w:rFonts w:ascii="Calibri"/>
          <w:b/>
          <w:sz w:val="17"/>
        </w:rPr>
        <w:t>LICENSES</w:t>
      </w:r>
      <w:r>
        <w:rPr>
          <w:rFonts w:ascii="Calibri"/>
          <w:b/>
          <w:spacing w:val="-8"/>
          <w:sz w:val="17"/>
        </w:rPr>
        <w:t> </w:t>
      </w:r>
      <w:r>
        <w:rPr>
          <w:rFonts w:ascii="Calibri"/>
          <w:b/>
          <w:sz w:val="17"/>
        </w:rPr>
        <w:t>AND</w:t>
      </w:r>
      <w:r>
        <w:rPr>
          <w:rFonts w:ascii="Calibri"/>
          <w:b/>
          <w:spacing w:val="-8"/>
          <w:sz w:val="17"/>
        </w:rPr>
        <w:t> </w:t>
      </w:r>
      <w:r>
        <w:rPr>
          <w:rFonts w:ascii="Calibri"/>
          <w:b/>
          <w:spacing w:val="-2"/>
          <w:sz w:val="17"/>
        </w:rPr>
        <w:t>PERMITS</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spacing w:before="3"/>
        <w:rPr>
          <w:rFonts w:ascii="Calibri"/>
          <w:b/>
          <w:sz w:val="14"/>
        </w:rPr>
      </w:pPr>
    </w:p>
    <w:p>
      <w:pPr>
        <w:spacing w:before="0"/>
        <w:ind w:left="-9" w:right="0" w:firstLine="0"/>
        <w:jc w:val="left"/>
        <w:rPr>
          <w:rFonts w:ascii="Calibri"/>
          <w:sz w:val="17"/>
        </w:rPr>
      </w:pPr>
      <w:r>
        <w:rPr>
          <w:rFonts w:ascii="Calibri"/>
          <w:sz w:val="17"/>
        </w:rPr>
        <w:t>see</w:t>
      </w:r>
      <w:r>
        <w:rPr>
          <w:rFonts w:ascii="Calibri"/>
          <w:spacing w:val="-4"/>
          <w:sz w:val="17"/>
        </w:rPr>
        <w:t> </w:t>
      </w:r>
      <w:r>
        <w:rPr>
          <w:rFonts w:ascii="Calibri"/>
          <w:sz w:val="17"/>
        </w:rPr>
        <w:t>Tab</w:t>
      </w:r>
      <w:r>
        <w:rPr>
          <w:rFonts w:ascii="Calibri"/>
          <w:spacing w:val="-4"/>
          <w:sz w:val="17"/>
        </w:rPr>
        <w:t> </w:t>
      </w:r>
      <w:r>
        <w:rPr>
          <w:rFonts w:ascii="Calibri"/>
          <w:sz w:val="17"/>
        </w:rPr>
        <w:t>#3</w:t>
      </w:r>
      <w:r>
        <w:rPr>
          <w:rFonts w:ascii="Calibri"/>
          <w:spacing w:val="-3"/>
          <w:sz w:val="17"/>
        </w:rPr>
        <w:t> </w:t>
      </w:r>
      <w:r>
        <w:rPr>
          <w:rFonts w:ascii="Calibri"/>
          <w:sz w:val="17"/>
        </w:rPr>
        <w:t>for</w:t>
      </w:r>
      <w:r>
        <w:rPr>
          <w:rFonts w:ascii="Calibri"/>
          <w:spacing w:val="-4"/>
          <w:sz w:val="17"/>
        </w:rPr>
        <w:t> </w:t>
      </w:r>
      <w:r>
        <w:rPr>
          <w:rFonts w:ascii="Calibri"/>
          <w:spacing w:val="-2"/>
          <w:sz w:val="17"/>
        </w:rPr>
        <w:t>allocation</w:t>
      </w:r>
    </w:p>
    <w:p>
      <w:pPr>
        <w:pStyle w:val="BodyText"/>
        <w:rPr>
          <w:rFonts w:ascii="Calibri"/>
          <w:sz w:val="16"/>
        </w:rPr>
      </w:pPr>
    </w:p>
    <w:p>
      <w:pPr>
        <w:pStyle w:val="BodyText"/>
        <w:spacing w:before="10"/>
        <w:rPr>
          <w:rFonts w:ascii="Calibri"/>
          <w:sz w:val="21"/>
        </w:rPr>
      </w:pPr>
    </w:p>
    <w:p>
      <w:pPr>
        <w:spacing w:line="259" w:lineRule="auto" w:before="0"/>
        <w:ind w:left="-3" w:right="1785" w:hanging="1"/>
        <w:jc w:val="left"/>
        <w:rPr>
          <w:rFonts w:ascii="Calibri"/>
          <w:sz w:val="17"/>
        </w:rPr>
      </w:pPr>
      <w:r>
        <w:rPr>
          <w:rFonts w:ascii="Calibri"/>
          <w:sz w:val="17"/>
        </w:rPr>
        <w:t>see</w:t>
      </w:r>
      <w:r>
        <w:rPr>
          <w:rFonts w:ascii="Calibri"/>
          <w:spacing w:val="-10"/>
          <w:sz w:val="17"/>
        </w:rPr>
        <w:t> </w:t>
      </w:r>
      <w:r>
        <w:rPr>
          <w:rFonts w:ascii="Calibri"/>
          <w:sz w:val="17"/>
        </w:rPr>
        <w:t>Tab</w:t>
      </w:r>
      <w:r>
        <w:rPr>
          <w:rFonts w:ascii="Calibri"/>
          <w:spacing w:val="-10"/>
          <w:sz w:val="17"/>
        </w:rPr>
        <w:t> </w:t>
      </w:r>
      <w:r>
        <w:rPr>
          <w:rFonts w:ascii="Calibri"/>
          <w:sz w:val="17"/>
        </w:rPr>
        <w:t>#3</w:t>
      </w:r>
      <w:r>
        <w:rPr>
          <w:rFonts w:ascii="Calibri"/>
          <w:spacing w:val="-9"/>
          <w:sz w:val="17"/>
        </w:rPr>
        <w:t> </w:t>
      </w:r>
      <w:r>
        <w:rPr>
          <w:rFonts w:ascii="Calibri"/>
          <w:sz w:val="17"/>
        </w:rPr>
        <w:t>for</w:t>
      </w:r>
      <w:r>
        <w:rPr>
          <w:rFonts w:ascii="Calibri"/>
          <w:spacing w:val="-10"/>
          <w:sz w:val="17"/>
        </w:rPr>
        <w:t> </w:t>
      </w:r>
      <w:r>
        <w:rPr>
          <w:rFonts w:ascii="Calibri"/>
          <w:sz w:val="17"/>
        </w:rPr>
        <w:t>allocation</w:t>
      </w:r>
      <w:r>
        <w:rPr>
          <w:rFonts w:ascii="Calibri"/>
          <w:spacing w:val="40"/>
          <w:sz w:val="17"/>
        </w:rPr>
        <w:t> </w:t>
      </w:r>
      <w:r>
        <w:rPr>
          <w:rFonts w:ascii="Calibri"/>
          <w:sz w:val="17"/>
        </w:rPr>
        <w:t>see</w:t>
      </w:r>
      <w:r>
        <w:rPr>
          <w:rFonts w:ascii="Calibri"/>
          <w:spacing w:val="-4"/>
          <w:sz w:val="17"/>
        </w:rPr>
        <w:t> </w:t>
      </w:r>
      <w:r>
        <w:rPr>
          <w:rFonts w:ascii="Calibri"/>
          <w:sz w:val="17"/>
        </w:rPr>
        <w:t>Tab</w:t>
      </w:r>
      <w:r>
        <w:rPr>
          <w:rFonts w:ascii="Calibri"/>
          <w:spacing w:val="-4"/>
          <w:sz w:val="17"/>
        </w:rPr>
        <w:t> </w:t>
      </w:r>
      <w:r>
        <w:rPr>
          <w:rFonts w:ascii="Calibri"/>
          <w:sz w:val="17"/>
        </w:rPr>
        <w:t>#3</w:t>
      </w:r>
      <w:r>
        <w:rPr>
          <w:rFonts w:ascii="Calibri"/>
          <w:spacing w:val="-3"/>
          <w:sz w:val="17"/>
        </w:rPr>
        <w:t> </w:t>
      </w:r>
      <w:r>
        <w:rPr>
          <w:rFonts w:ascii="Calibri"/>
          <w:sz w:val="17"/>
        </w:rPr>
        <w:t>for</w:t>
      </w:r>
      <w:r>
        <w:rPr>
          <w:rFonts w:ascii="Calibri"/>
          <w:spacing w:val="-4"/>
          <w:sz w:val="17"/>
        </w:rPr>
        <w:t> </w:t>
      </w:r>
      <w:r>
        <w:rPr>
          <w:rFonts w:ascii="Calibri"/>
          <w:spacing w:val="-2"/>
          <w:sz w:val="17"/>
        </w:rPr>
        <w:t>allocation</w:t>
      </w:r>
    </w:p>
    <w:p>
      <w:pPr>
        <w:pStyle w:val="BodyText"/>
        <w:rPr>
          <w:rFonts w:ascii="Calibri"/>
          <w:sz w:val="16"/>
        </w:rPr>
      </w:pPr>
    </w:p>
    <w:p>
      <w:pPr>
        <w:pStyle w:val="BodyText"/>
        <w:spacing w:before="5"/>
        <w:rPr>
          <w:rFonts w:ascii="Calibri"/>
          <w:sz w:val="20"/>
        </w:rPr>
      </w:pPr>
    </w:p>
    <w:p>
      <w:pPr>
        <w:spacing w:before="0"/>
        <w:ind w:left="-5" w:right="0" w:firstLine="0"/>
        <w:jc w:val="left"/>
        <w:rPr>
          <w:rFonts w:ascii="Calibri"/>
          <w:sz w:val="17"/>
        </w:rPr>
      </w:pPr>
      <w:r>
        <w:rPr>
          <w:rFonts w:ascii="Calibri"/>
          <w:sz w:val="17"/>
        </w:rPr>
        <w:t>see</w:t>
      </w:r>
      <w:r>
        <w:rPr>
          <w:rFonts w:ascii="Calibri"/>
          <w:spacing w:val="-5"/>
          <w:sz w:val="17"/>
        </w:rPr>
        <w:t> </w:t>
      </w:r>
      <w:r>
        <w:rPr>
          <w:rFonts w:ascii="Calibri"/>
          <w:sz w:val="17"/>
        </w:rPr>
        <w:t>Tab</w:t>
      </w:r>
      <w:r>
        <w:rPr>
          <w:rFonts w:ascii="Calibri"/>
          <w:spacing w:val="-3"/>
          <w:sz w:val="17"/>
        </w:rPr>
        <w:t> </w:t>
      </w:r>
      <w:r>
        <w:rPr>
          <w:rFonts w:ascii="Calibri"/>
          <w:sz w:val="17"/>
        </w:rPr>
        <w:t>#3</w:t>
      </w:r>
      <w:r>
        <w:rPr>
          <w:rFonts w:ascii="Calibri"/>
          <w:spacing w:val="-1"/>
          <w:sz w:val="17"/>
        </w:rPr>
        <w:t> </w:t>
      </w:r>
      <w:r>
        <w:rPr>
          <w:rFonts w:ascii="Calibri"/>
          <w:sz w:val="17"/>
        </w:rPr>
        <w:t>for</w:t>
      </w:r>
      <w:r>
        <w:rPr>
          <w:rFonts w:ascii="Calibri"/>
          <w:spacing w:val="-5"/>
          <w:sz w:val="17"/>
        </w:rPr>
        <w:t> </w:t>
      </w:r>
      <w:r>
        <w:rPr>
          <w:rFonts w:ascii="Calibri"/>
          <w:spacing w:val="-2"/>
          <w:sz w:val="17"/>
        </w:rPr>
        <w:t>allocation</w:t>
      </w:r>
    </w:p>
    <w:p>
      <w:pPr>
        <w:pStyle w:val="BodyText"/>
        <w:spacing w:before="7"/>
        <w:rPr>
          <w:rFonts w:ascii="Calibri"/>
          <w:sz w:val="19"/>
        </w:rPr>
      </w:pPr>
    </w:p>
    <w:p>
      <w:pPr>
        <w:spacing w:before="0"/>
        <w:ind w:left="-5" w:right="0" w:firstLine="0"/>
        <w:jc w:val="left"/>
        <w:rPr>
          <w:rFonts w:ascii="Calibri"/>
          <w:sz w:val="17"/>
        </w:rPr>
      </w:pPr>
      <w:r>
        <w:rPr>
          <w:rFonts w:ascii="Calibri"/>
          <w:sz w:val="17"/>
        </w:rPr>
        <w:t>on</w:t>
      </w:r>
      <w:r>
        <w:rPr>
          <w:rFonts w:ascii="Calibri"/>
          <w:spacing w:val="-6"/>
          <w:sz w:val="17"/>
        </w:rPr>
        <w:t> </w:t>
      </w:r>
      <w:r>
        <w:rPr>
          <w:rFonts w:ascii="Calibri"/>
          <w:sz w:val="17"/>
        </w:rPr>
        <w:t>track</w:t>
      </w:r>
      <w:r>
        <w:rPr>
          <w:rFonts w:ascii="Calibri"/>
          <w:spacing w:val="-4"/>
          <w:sz w:val="17"/>
        </w:rPr>
        <w:t> </w:t>
      </w:r>
      <w:r>
        <w:rPr>
          <w:rFonts w:ascii="Calibri"/>
          <w:sz w:val="17"/>
        </w:rPr>
        <w:t>for</w:t>
      </w:r>
      <w:r>
        <w:rPr>
          <w:rFonts w:ascii="Calibri"/>
          <w:spacing w:val="-4"/>
          <w:sz w:val="17"/>
        </w:rPr>
        <w:t> </w:t>
      </w:r>
      <w:r>
        <w:rPr>
          <w:rFonts w:ascii="Calibri"/>
          <w:sz w:val="17"/>
        </w:rPr>
        <w:t>$480,000</w:t>
      </w:r>
      <w:r>
        <w:rPr>
          <w:rFonts w:ascii="Calibri"/>
          <w:spacing w:val="-3"/>
          <w:sz w:val="17"/>
        </w:rPr>
        <w:t> </w:t>
      </w:r>
      <w:r>
        <w:rPr>
          <w:rFonts w:ascii="Calibri"/>
          <w:sz w:val="17"/>
        </w:rPr>
        <w:t>in</w:t>
      </w:r>
      <w:r>
        <w:rPr>
          <w:rFonts w:ascii="Calibri"/>
          <w:spacing w:val="-3"/>
          <w:sz w:val="17"/>
        </w:rPr>
        <w:t> </w:t>
      </w:r>
      <w:r>
        <w:rPr>
          <w:rFonts w:ascii="Calibri"/>
          <w:spacing w:val="-4"/>
          <w:sz w:val="17"/>
        </w:rPr>
        <w:t>FY23</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9"/>
        <w:rPr>
          <w:rFonts w:ascii="Calibri"/>
          <w:sz w:val="12"/>
        </w:rPr>
      </w:pPr>
    </w:p>
    <w:p>
      <w:pPr>
        <w:spacing w:before="0"/>
        <w:ind w:left="-9" w:right="0" w:firstLine="0"/>
        <w:jc w:val="left"/>
        <w:rPr>
          <w:rFonts w:ascii="Calibri"/>
          <w:sz w:val="17"/>
        </w:rPr>
      </w:pPr>
      <w:r>
        <w:rPr>
          <w:rFonts w:ascii="Calibri"/>
          <w:sz w:val="17"/>
        </w:rPr>
        <w:t>estimate</w:t>
      </w:r>
      <w:r>
        <w:rPr>
          <w:rFonts w:ascii="Calibri"/>
          <w:spacing w:val="-7"/>
          <w:sz w:val="17"/>
        </w:rPr>
        <w:t> </w:t>
      </w:r>
      <w:r>
        <w:rPr>
          <w:rFonts w:ascii="Calibri"/>
          <w:sz w:val="17"/>
        </w:rPr>
        <w:t>based</w:t>
      </w:r>
      <w:r>
        <w:rPr>
          <w:rFonts w:ascii="Calibri"/>
          <w:spacing w:val="-5"/>
          <w:sz w:val="17"/>
        </w:rPr>
        <w:t> </w:t>
      </w:r>
      <w:r>
        <w:rPr>
          <w:rFonts w:ascii="Calibri"/>
          <w:sz w:val="17"/>
        </w:rPr>
        <w:t>on</w:t>
      </w:r>
      <w:r>
        <w:rPr>
          <w:rFonts w:ascii="Calibri"/>
          <w:spacing w:val="-4"/>
          <w:sz w:val="17"/>
        </w:rPr>
        <w:t> </w:t>
      </w:r>
      <w:r>
        <w:rPr>
          <w:rFonts w:ascii="Calibri"/>
          <w:sz w:val="17"/>
        </w:rPr>
        <w:t>average</w:t>
      </w:r>
      <w:r>
        <w:rPr>
          <w:rFonts w:ascii="Calibri"/>
          <w:spacing w:val="-6"/>
          <w:sz w:val="17"/>
        </w:rPr>
        <w:t> </w:t>
      </w:r>
      <w:r>
        <w:rPr>
          <w:rFonts w:ascii="Calibri"/>
          <w:sz w:val="17"/>
        </w:rPr>
        <w:t>over</w:t>
      </w:r>
      <w:r>
        <w:rPr>
          <w:rFonts w:ascii="Calibri"/>
          <w:spacing w:val="-7"/>
          <w:sz w:val="17"/>
        </w:rPr>
        <w:t> </w:t>
      </w:r>
      <w:r>
        <w:rPr>
          <w:rFonts w:ascii="Calibri"/>
          <w:sz w:val="17"/>
        </w:rPr>
        <w:t>the</w:t>
      </w:r>
      <w:r>
        <w:rPr>
          <w:rFonts w:ascii="Calibri"/>
          <w:spacing w:val="-5"/>
          <w:sz w:val="17"/>
        </w:rPr>
        <w:t> </w:t>
      </w:r>
      <w:r>
        <w:rPr>
          <w:rFonts w:ascii="Calibri"/>
          <w:sz w:val="17"/>
        </w:rPr>
        <w:t>last</w:t>
      </w:r>
      <w:r>
        <w:rPr>
          <w:rFonts w:ascii="Calibri"/>
          <w:spacing w:val="-7"/>
          <w:sz w:val="17"/>
        </w:rPr>
        <w:t> </w:t>
      </w:r>
      <w:r>
        <w:rPr>
          <w:rFonts w:ascii="Calibri"/>
          <w:sz w:val="17"/>
        </w:rPr>
        <w:t>couple</w:t>
      </w:r>
      <w:r>
        <w:rPr>
          <w:rFonts w:ascii="Calibri"/>
          <w:spacing w:val="-5"/>
          <w:sz w:val="17"/>
        </w:rPr>
        <w:t> </w:t>
      </w:r>
      <w:r>
        <w:rPr>
          <w:rFonts w:ascii="Calibri"/>
          <w:sz w:val="17"/>
        </w:rPr>
        <w:t>of</w:t>
      </w:r>
      <w:r>
        <w:rPr>
          <w:rFonts w:ascii="Calibri"/>
          <w:spacing w:val="-6"/>
          <w:sz w:val="17"/>
        </w:rPr>
        <w:t> </w:t>
      </w:r>
      <w:r>
        <w:rPr>
          <w:rFonts w:ascii="Calibri"/>
          <w:spacing w:val="-10"/>
          <w:sz w:val="17"/>
        </w:rPr>
        <w:t>y</w:t>
      </w:r>
    </w:p>
    <w:p>
      <w:pPr>
        <w:pStyle w:val="BodyText"/>
        <w:rPr>
          <w:rFonts w:ascii="Calibri"/>
          <w:sz w:val="16"/>
        </w:rPr>
      </w:pPr>
    </w:p>
    <w:p>
      <w:pPr>
        <w:pStyle w:val="BodyText"/>
        <w:spacing w:before="10"/>
        <w:rPr>
          <w:rFonts w:ascii="Calibri"/>
          <w:sz w:val="21"/>
        </w:rPr>
      </w:pPr>
    </w:p>
    <w:p>
      <w:pPr>
        <w:spacing w:line="259" w:lineRule="auto" w:before="0"/>
        <w:ind w:left="-9" w:right="898" w:firstLine="0"/>
        <w:jc w:val="both"/>
        <w:rPr>
          <w:rFonts w:ascii="Calibri"/>
          <w:sz w:val="17"/>
        </w:rPr>
      </w:pP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6"/>
          <w:sz w:val="17"/>
        </w:rPr>
        <w:t> </w:t>
      </w:r>
      <w:r>
        <w:rPr>
          <w:rFonts w:ascii="Calibri"/>
          <w:sz w:val="17"/>
        </w:rPr>
        <w:t>based</w:t>
      </w:r>
      <w:r>
        <w:rPr>
          <w:rFonts w:ascii="Calibri"/>
          <w:spacing w:val="-5"/>
          <w:sz w:val="17"/>
        </w:rPr>
        <w:t> </w:t>
      </w:r>
      <w:r>
        <w:rPr>
          <w:rFonts w:ascii="Calibri"/>
          <w:sz w:val="17"/>
        </w:rPr>
        <w:t>on</w:t>
      </w:r>
      <w:r>
        <w:rPr>
          <w:rFonts w:ascii="Calibri"/>
          <w:spacing w:val="-5"/>
          <w:sz w:val="17"/>
        </w:rPr>
        <w:t> </w:t>
      </w:r>
      <w:r>
        <w:rPr>
          <w:rFonts w:ascii="Calibri"/>
          <w:sz w:val="17"/>
        </w:rPr>
        <w:t>FY23</w:t>
      </w:r>
      <w:r>
        <w:rPr>
          <w:rFonts w:ascii="Calibri"/>
          <w:spacing w:val="-5"/>
          <w:sz w:val="17"/>
        </w:rPr>
        <w:t> </w:t>
      </w:r>
      <w:r>
        <w:rPr>
          <w:rFonts w:ascii="Calibri"/>
          <w:sz w:val="17"/>
        </w:rPr>
        <w:t>1/31/23</w:t>
      </w:r>
      <w:r>
        <w:rPr>
          <w:rFonts w:ascii="Calibri"/>
          <w:spacing w:val="-5"/>
          <w:sz w:val="17"/>
        </w:rPr>
        <w:t> </w:t>
      </w:r>
      <w:r>
        <w:rPr>
          <w:rFonts w:ascii="Calibri"/>
          <w:spacing w:val="-2"/>
          <w:sz w:val="17"/>
        </w:rPr>
        <w:t>actuals</w:t>
      </w:r>
    </w:p>
    <w:p>
      <w:pPr>
        <w:spacing w:after="0" w:line="259" w:lineRule="auto"/>
        <w:jc w:val="both"/>
        <w:rPr>
          <w:rFonts w:ascii="Calibri"/>
          <w:sz w:val="17"/>
        </w:rPr>
        <w:sectPr>
          <w:type w:val="continuous"/>
          <w:pgSz w:w="15840" w:h="12240" w:orient="landscape"/>
          <w:pgMar w:header="0" w:footer="526" w:top="660" w:bottom="720" w:left="320" w:right="440"/>
          <w:cols w:num="2" w:equalWidth="0">
            <w:col w:w="11390" w:space="40"/>
            <w:col w:w="3650"/>
          </w:cols>
        </w:sectPr>
      </w:pPr>
    </w:p>
    <w:p>
      <w:pPr>
        <w:pStyle w:val="BodyText"/>
        <w:rPr>
          <w:rFonts w:ascii="Calibri"/>
          <w:sz w:val="20"/>
        </w:rPr>
      </w:pPr>
    </w:p>
    <w:p>
      <w:pPr>
        <w:pStyle w:val="BodyText"/>
        <w:spacing w:before="6"/>
        <w:rPr>
          <w:rFonts w:ascii="Calibri"/>
          <w:sz w:val="15"/>
        </w:rPr>
      </w:pPr>
    </w:p>
    <w:p>
      <w:pPr>
        <w:pStyle w:val="BodyText"/>
        <w:spacing w:line="225" w:lineRule="exact"/>
        <w:ind w:left="966"/>
        <w:rPr>
          <w:rFonts w:ascii="Calibri"/>
          <w:sz w:val="20"/>
        </w:rPr>
      </w:pPr>
      <w:r>
        <w:rPr>
          <w:rFonts w:ascii="Calibri"/>
          <w:position w:val="-4"/>
          <w:sz w:val="20"/>
        </w:rPr>
        <w:pict>
          <v:shape style="width:698.65pt;height:11.3pt;mso-position-horizontal-relative:char;mso-position-vertical-relative:line" type="#_x0000_t202" id="docshape28" filled="true" fillcolor="#c5dfb4" stroked="false">
            <w10:anchorlock/>
            <v:textbox inset="0,0,0,0">
              <w:txbxContent>
                <w:p>
                  <w:pPr>
                    <w:tabs>
                      <w:tab w:pos="3979" w:val="left" w:leader="none"/>
                      <w:tab w:pos="5157" w:val="left" w:leader="none"/>
                      <w:tab w:pos="6421" w:val="left" w:leader="none"/>
                      <w:tab w:pos="7515" w:val="left" w:leader="none"/>
                      <w:tab w:pos="8786" w:val="left" w:leader="none"/>
                      <w:tab w:pos="9882" w:val="left" w:leader="none"/>
                    </w:tabs>
                    <w:spacing w:before="8"/>
                    <w:ind w:left="31" w:right="0" w:firstLine="0"/>
                    <w:jc w:val="left"/>
                    <w:rPr>
                      <w:rFonts w:ascii="Calibri" w:hAnsi="Calibri"/>
                      <w:color w:val="000000"/>
                      <w:sz w:val="17"/>
                    </w:rPr>
                  </w:pPr>
                  <w:r>
                    <w:rPr>
                      <w:rFonts w:ascii="Calibri" w:hAnsi="Calibri"/>
                      <w:b/>
                      <w:color w:val="000000"/>
                      <w:sz w:val="17"/>
                    </w:rPr>
                    <w:t>TOTAL</w:t>
                  </w:r>
                  <w:r>
                    <w:rPr>
                      <w:rFonts w:ascii="Calibri" w:hAnsi="Calibri"/>
                      <w:b/>
                      <w:color w:val="000000"/>
                      <w:spacing w:val="-5"/>
                      <w:sz w:val="17"/>
                    </w:rPr>
                    <w:t> </w:t>
                  </w:r>
                  <w:r>
                    <w:rPr>
                      <w:rFonts w:ascii="Calibri" w:hAnsi="Calibri"/>
                      <w:b/>
                      <w:color w:val="000000"/>
                      <w:sz w:val="17"/>
                    </w:rPr>
                    <w:t>—</w:t>
                  </w:r>
                  <w:r>
                    <w:rPr>
                      <w:rFonts w:ascii="Calibri" w:hAnsi="Calibri"/>
                      <w:b/>
                      <w:color w:val="000000"/>
                      <w:spacing w:val="-6"/>
                      <w:sz w:val="17"/>
                    </w:rPr>
                    <w:t> </w:t>
                  </w:r>
                  <w:r>
                    <w:rPr>
                      <w:rFonts w:ascii="Calibri" w:hAnsi="Calibri"/>
                      <w:b/>
                      <w:color w:val="000000"/>
                      <w:sz w:val="17"/>
                    </w:rPr>
                    <w:t>LICENSES</w:t>
                  </w:r>
                  <w:r>
                    <w:rPr>
                      <w:rFonts w:ascii="Calibri" w:hAnsi="Calibri"/>
                      <w:b/>
                      <w:color w:val="000000"/>
                      <w:spacing w:val="-5"/>
                      <w:sz w:val="17"/>
                    </w:rPr>
                    <w:t> </w:t>
                  </w:r>
                  <w:r>
                    <w:rPr>
                      <w:rFonts w:ascii="Calibri" w:hAnsi="Calibri"/>
                      <w:b/>
                      <w:color w:val="000000"/>
                      <w:sz w:val="17"/>
                    </w:rPr>
                    <w:t>&amp;</w:t>
                  </w:r>
                  <w:r>
                    <w:rPr>
                      <w:rFonts w:ascii="Calibri" w:hAnsi="Calibri"/>
                      <w:b/>
                      <w:color w:val="000000"/>
                      <w:spacing w:val="-6"/>
                      <w:sz w:val="17"/>
                    </w:rPr>
                    <w:t> </w:t>
                  </w:r>
                  <w:r>
                    <w:rPr>
                      <w:rFonts w:ascii="Calibri" w:hAnsi="Calibri"/>
                      <w:b/>
                      <w:color w:val="000000"/>
                      <w:spacing w:val="-2"/>
                      <w:sz w:val="17"/>
                    </w:rPr>
                    <w:t>PERMITS</w:t>
                  </w:r>
                  <w:r>
                    <w:rPr>
                      <w:rFonts w:ascii="Calibri" w:hAnsi="Calibri"/>
                      <w:b/>
                      <w:color w:val="000000"/>
                      <w:sz w:val="17"/>
                    </w:rPr>
                    <w:tab/>
                  </w:r>
                  <w:r>
                    <w:rPr>
                      <w:rFonts w:ascii="Calibri" w:hAnsi="Calibri"/>
                      <w:color w:val="000000"/>
                      <w:spacing w:val="-2"/>
                      <w:sz w:val="17"/>
                    </w:rPr>
                    <w:t>$114,555</w:t>
                  </w:r>
                  <w:r>
                    <w:rPr>
                      <w:rFonts w:ascii="Calibri" w:hAnsi="Calibri"/>
                      <w:color w:val="000000"/>
                      <w:sz w:val="17"/>
                    </w:rPr>
                    <w:tab/>
                  </w:r>
                  <w:r>
                    <w:rPr>
                      <w:rFonts w:ascii="Calibri" w:hAnsi="Calibri"/>
                      <w:color w:val="000000"/>
                      <w:spacing w:val="-2"/>
                      <w:sz w:val="17"/>
                    </w:rPr>
                    <w:t>$128,900</w:t>
                  </w:r>
                  <w:r>
                    <w:rPr>
                      <w:rFonts w:ascii="Calibri" w:hAnsi="Calibri"/>
                      <w:color w:val="000000"/>
                      <w:sz w:val="17"/>
                    </w:rPr>
                    <w:tab/>
                  </w:r>
                  <w:r>
                    <w:rPr>
                      <w:rFonts w:ascii="Calibri" w:hAnsi="Calibri"/>
                      <w:color w:val="000000"/>
                      <w:spacing w:val="-2"/>
                      <w:sz w:val="17"/>
                    </w:rPr>
                    <w:t>$85,646</w:t>
                  </w:r>
                  <w:r>
                    <w:rPr>
                      <w:rFonts w:ascii="Calibri" w:hAnsi="Calibri"/>
                      <w:color w:val="000000"/>
                      <w:sz w:val="17"/>
                    </w:rPr>
                    <w:tab/>
                  </w:r>
                  <w:r>
                    <w:rPr>
                      <w:rFonts w:ascii="Calibri" w:hAnsi="Calibri"/>
                      <w:color w:val="000000"/>
                      <w:spacing w:val="-2"/>
                      <w:sz w:val="17"/>
                    </w:rPr>
                    <w:t>$131,600</w:t>
                  </w:r>
                  <w:r>
                    <w:rPr>
                      <w:rFonts w:ascii="Calibri" w:hAnsi="Calibri"/>
                      <w:color w:val="000000"/>
                      <w:sz w:val="17"/>
                    </w:rPr>
                    <w:tab/>
                  </w:r>
                  <w:r>
                    <w:rPr>
                      <w:rFonts w:ascii="Calibri" w:hAnsi="Calibri"/>
                      <w:color w:val="000000"/>
                      <w:spacing w:val="-2"/>
                      <w:sz w:val="17"/>
                    </w:rPr>
                    <w:t>2.09%</w:t>
                  </w:r>
                  <w:r>
                    <w:rPr>
                      <w:rFonts w:ascii="Calibri" w:hAnsi="Calibri"/>
                      <w:color w:val="000000"/>
                      <w:sz w:val="17"/>
                    </w:rPr>
                    <w:tab/>
                  </w:r>
                  <w:r>
                    <w:rPr>
                      <w:rFonts w:ascii="Calibri" w:hAnsi="Calibri"/>
                      <w:color w:val="000000"/>
                      <w:spacing w:val="-2"/>
                      <w:sz w:val="17"/>
                    </w:rPr>
                    <w:t>$2,700</w:t>
                  </w:r>
                </w:p>
              </w:txbxContent>
            </v:textbox>
            <v:fill type="solid"/>
          </v:shape>
        </w:pict>
      </w:r>
      <w:r>
        <w:rPr>
          <w:rFonts w:ascii="Calibri"/>
          <w:position w:val="-4"/>
          <w:sz w:val="20"/>
        </w:rPr>
      </w:r>
    </w:p>
    <w:p>
      <w:pPr>
        <w:spacing w:after="0" w:line="225" w:lineRule="exact"/>
        <w:rPr>
          <w:rFonts w:ascii="Calibri"/>
          <w:sz w:val="20"/>
        </w:rPr>
        <w:sectPr>
          <w:type w:val="continuous"/>
          <w:pgSz w:w="15840" w:h="12240" w:orient="landscape"/>
          <w:pgMar w:header="0" w:footer="526"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8"/>
        <w:rPr>
          <w:rFonts w:ascii="Calibri"/>
          <w:b/>
          <w:sz w:val="5"/>
        </w:rPr>
      </w:pPr>
    </w:p>
    <w:p>
      <w:pPr>
        <w:spacing w:after="0"/>
        <w:rPr>
          <w:rFonts w:ascii="Calibri"/>
          <w:sz w:val="5"/>
        </w:rPr>
        <w:sectPr>
          <w:pgSz w:w="15840" w:h="12240" w:orient="landscape"/>
          <w:pgMar w:header="0" w:footer="526" w:top="680" w:bottom="720" w:left="320" w:right="440"/>
        </w:sectPr>
      </w:pPr>
    </w:p>
    <w:p>
      <w:pPr>
        <w:spacing w:before="63"/>
        <w:ind w:left="997" w:right="0" w:firstLine="0"/>
        <w:jc w:val="left"/>
        <w:rPr>
          <w:rFonts w:ascii="Calibri"/>
          <w:b/>
          <w:sz w:val="17"/>
        </w:rPr>
      </w:pPr>
      <w:r>
        <w:rPr>
          <w:rFonts w:ascii="Calibri"/>
          <w:b/>
          <w:spacing w:val="-2"/>
          <w:sz w:val="17"/>
        </w:rPr>
        <w:t>INTERGOVERNMENTAL/</w:t>
      </w:r>
      <w:r>
        <w:rPr>
          <w:rFonts w:ascii="Calibri"/>
          <w:b/>
          <w:spacing w:val="8"/>
          <w:sz w:val="17"/>
        </w:rPr>
        <w:t> </w:t>
      </w:r>
      <w:r>
        <w:rPr>
          <w:rFonts w:ascii="Calibri"/>
          <w:b/>
          <w:spacing w:val="-2"/>
          <w:sz w:val="17"/>
        </w:rPr>
        <w:t>GRANTS</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335-</w:t>
            </w:r>
            <w:r>
              <w:rPr>
                <w:rFonts w:ascii="Calibri"/>
                <w:spacing w:val="-5"/>
                <w:sz w:val="17"/>
              </w:rPr>
              <w:t>100</w:t>
            </w:r>
          </w:p>
        </w:tc>
        <w:tc>
          <w:tcPr>
            <w:tcW w:w="3387" w:type="dxa"/>
          </w:tcPr>
          <w:p>
            <w:pPr>
              <w:pStyle w:val="TableParagraph"/>
              <w:spacing w:line="187" w:lineRule="exact" w:before="1"/>
              <w:ind w:left="31"/>
              <w:rPr>
                <w:rFonts w:ascii="Calibri"/>
                <w:sz w:val="17"/>
              </w:rPr>
            </w:pPr>
            <w:r>
              <w:rPr>
                <w:rFonts w:ascii="Calibri"/>
                <w:sz w:val="17"/>
              </w:rPr>
              <w:t>Police</w:t>
            </w:r>
            <w:r>
              <w:rPr>
                <w:rFonts w:ascii="Calibri"/>
                <w:spacing w:val="-10"/>
                <w:sz w:val="17"/>
              </w:rPr>
              <w:t> </w:t>
            </w:r>
            <w:r>
              <w:rPr>
                <w:rFonts w:ascii="Calibri"/>
                <w:spacing w:val="-5"/>
                <w:sz w:val="17"/>
              </w:rPr>
              <w:t>Aid</w:t>
            </w:r>
          </w:p>
        </w:tc>
        <w:tc>
          <w:tcPr>
            <w:tcW w:w="1304" w:type="dxa"/>
          </w:tcPr>
          <w:p>
            <w:pPr>
              <w:pStyle w:val="TableParagraph"/>
              <w:spacing w:line="187" w:lineRule="exact" w:before="1"/>
              <w:ind w:right="51"/>
              <w:jc w:val="right"/>
              <w:rPr>
                <w:rFonts w:ascii="Calibri"/>
                <w:sz w:val="17"/>
              </w:rPr>
            </w:pPr>
            <w:r>
              <w:rPr>
                <w:rFonts w:ascii="Calibri"/>
                <w:spacing w:val="-2"/>
                <w:sz w:val="17"/>
              </w:rPr>
              <w:t>$45,760</w:t>
            </w:r>
          </w:p>
        </w:tc>
        <w:tc>
          <w:tcPr>
            <w:tcW w:w="1179" w:type="dxa"/>
          </w:tcPr>
          <w:p>
            <w:pPr>
              <w:pStyle w:val="TableParagraph"/>
              <w:spacing w:line="187" w:lineRule="exact" w:before="1"/>
              <w:ind w:right="51"/>
              <w:jc w:val="right"/>
              <w:rPr>
                <w:rFonts w:ascii="Calibri"/>
                <w:sz w:val="17"/>
              </w:rPr>
            </w:pPr>
            <w:r>
              <w:rPr>
                <w:rFonts w:ascii="Calibri"/>
                <w:spacing w:val="-2"/>
                <w:sz w:val="17"/>
              </w:rPr>
              <w:t>$48,000</w:t>
            </w:r>
          </w:p>
        </w:tc>
        <w:tc>
          <w:tcPr>
            <w:tcW w:w="1179" w:type="dxa"/>
          </w:tcPr>
          <w:p>
            <w:pPr>
              <w:pStyle w:val="TableParagraph"/>
              <w:spacing w:line="187" w:lineRule="exact" w:before="1"/>
              <w:ind w:right="51"/>
              <w:jc w:val="right"/>
              <w:rPr>
                <w:rFonts w:ascii="Calibri"/>
                <w:sz w:val="17"/>
              </w:rPr>
            </w:pPr>
            <w:r>
              <w:rPr>
                <w:rFonts w:ascii="Calibri"/>
                <w:spacing w:val="-2"/>
                <w:sz w:val="17"/>
              </w:rPr>
              <w:t>$29,476</w:t>
            </w:r>
          </w:p>
        </w:tc>
        <w:tc>
          <w:tcPr>
            <w:tcW w:w="1179" w:type="dxa"/>
          </w:tcPr>
          <w:p>
            <w:pPr>
              <w:pStyle w:val="TableParagraph"/>
              <w:spacing w:line="187" w:lineRule="exact" w:before="1"/>
              <w:ind w:right="52"/>
              <w:jc w:val="right"/>
              <w:rPr>
                <w:rFonts w:ascii="Calibri"/>
                <w:sz w:val="17"/>
              </w:rPr>
            </w:pPr>
            <w:r>
              <w:rPr>
                <w:rFonts w:ascii="Calibri"/>
                <w:spacing w:val="-2"/>
                <w:sz w:val="17"/>
              </w:rPr>
              <w:t>$59,000</w:t>
            </w:r>
          </w:p>
        </w:tc>
        <w:tc>
          <w:tcPr>
            <w:tcW w:w="1006" w:type="dxa"/>
          </w:tcPr>
          <w:p>
            <w:pPr>
              <w:pStyle w:val="TableParagraph"/>
              <w:spacing w:line="187" w:lineRule="exact" w:before="1"/>
              <w:ind w:right="4"/>
              <w:jc w:val="right"/>
              <w:rPr>
                <w:rFonts w:ascii="Calibri"/>
                <w:sz w:val="17"/>
              </w:rPr>
            </w:pPr>
            <w:r>
              <w:rPr>
                <w:rFonts w:ascii="Calibri"/>
                <w:spacing w:val="-2"/>
                <w:sz w:val="17"/>
              </w:rPr>
              <w:t>22.92%</w:t>
            </w:r>
          </w:p>
        </w:tc>
        <w:tc>
          <w:tcPr>
            <w:tcW w:w="1193" w:type="dxa"/>
          </w:tcPr>
          <w:p>
            <w:pPr>
              <w:pStyle w:val="TableParagraph"/>
              <w:spacing w:line="187" w:lineRule="exact" w:before="1"/>
              <w:ind w:left="-372" w:right="52"/>
              <w:jc w:val="right"/>
              <w:rPr>
                <w:rFonts w:ascii="Calibri"/>
                <w:sz w:val="17"/>
              </w:rPr>
            </w:pPr>
            <w:r>
              <w:rPr>
                <w:rFonts w:ascii="Calibri"/>
                <w:spacing w:val="-2"/>
                <w:sz w:val="17"/>
              </w:rPr>
              <w:t>$11,000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335-</w:t>
            </w:r>
            <w:r>
              <w:rPr>
                <w:rFonts w:ascii="Calibri"/>
                <w:spacing w:val="-5"/>
                <w:sz w:val="17"/>
              </w:rPr>
              <w:t>200</w:t>
            </w:r>
          </w:p>
        </w:tc>
        <w:tc>
          <w:tcPr>
            <w:tcW w:w="3387" w:type="dxa"/>
          </w:tcPr>
          <w:p>
            <w:pPr>
              <w:pStyle w:val="TableParagraph"/>
              <w:spacing w:line="187" w:lineRule="exact" w:before="1"/>
              <w:ind w:left="31"/>
              <w:rPr>
                <w:rFonts w:ascii="Calibri"/>
                <w:sz w:val="17"/>
              </w:rPr>
            </w:pPr>
            <w:r>
              <w:rPr>
                <w:rFonts w:ascii="Calibri"/>
                <w:sz w:val="17"/>
              </w:rPr>
              <w:t>Disposal</w:t>
            </w:r>
            <w:r>
              <w:rPr>
                <w:rFonts w:ascii="Calibri"/>
                <w:spacing w:val="-10"/>
                <w:sz w:val="17"/>
              </w:rPr>
              <w:t> </w:t>
            </w:r>
            <w:r>
              <w:rPr>
                <w:rFonts w:ascii="Calibri"/>
                <w:sz w:val="17"/>
              </w:rPr>
              <w:t>Fee</w:t>
            </w:r>
            <w:r>
              <w:rPr>
                <w:rFonts w:ascii="Calibri"/>
                <w:spacing w:val="-9"/>
                <w:sz w:val="17"/>
              </w:rPr>
              <w:t> </w:t>
            </w:r>
            <w:r>
              <w:rPr>
                <w:rFonts w:ascii="Calibri"/>
                <w:spacing w:val="-2"/>
                <w:sz w:val="17"/>
              </w:rPr>
              <w:t>Rebate</w:t>
            </w:r>
          </w:p>
        </w:tc>
        <w:tc>
          <w:tcPr>
            <w:tcW w:w="1304" w:type="dxa"/>
          </w:tcPr>
          <w:p>
            <w:pPr>
              <w:pStyle w:val="TableParagraph"/>
              <w:spacing w:line="187" w:lineRule="exact" w:before="1"/>
              <w:ind w:right="53"/>
              <w:jc w:val="right"/>
              <w:rPr>
                <w:rFonts w:ascii="Calibri"/>
                <w:sz w:val="17"/>
              </w:rPr>
            </w:pPr>
            <w:r>
              <w:rPr>
                <w:rFonts w:ascii="Calibri"/>
                <w:spacing w:val="-2"/>
                <w:sz w:val="17"/>
              </w:rPr>
              <w:t>$8,232</w:t>
            </w:r>
          </w:p>
        </w:tc>
        <w:tc>
          <w:tcPr>
            <w:tcW w:w="1179" w:type="dxa"/>
          </w:tcPr>
          <w:p>
            <w:pPr>
              <w:pStyle w:val="TableParagraph"/>
              <w:spacing w:line="187" w:lineRule="exact" w:before="1"/>
              <w:ind w:right="53"/>
              <w:jc w:val="right"/>
              <w:rPr>
                <w:rFonts w:ascii="Calibri"/>
                <w:sz w:val="17"/>
              </w:rPr>
            </w:pPr>
            <w:r>
              <w:rPr>
                <w:rFonts w:ascii="Calibri"/>
                <w:spacing w:val="-2"/>
                <w:sz w:val="17"/>
              </w:rPr>
              <w:t>$8,000</w:t>
            </w:r>
          </w:p>
        </w:tc>
        <w:tc>
          <w:tcPr>
            <w:tcW w:w="1179" w:type="dxa"/>
          </w:tcPr>
          <w:p>
            <w:pPr>
              <w:pStyle w:val="TableParagraph"/>
              <w:spacing w:line="187" w:lineRule="exact" w:before="1"/>
              <w:ind w:right="53"/>
              <w:jc w:val="right"/>
              <w:rPr>
                <w:rFonts w:ascii="Calibri"/>
                <w:sz w:val="17"/>
              </w:rPr>
            </w:pPr>
            <w:r>
              <w:rPr>
                <w:rFonts w:ascii="Calibri"/>
                <w:spacing w:val="-2"/>
                <w:sz w:val="17"/>
              </w:rPr>
              <w:t>$4,116</w:t>
            </w:r>
          </w:p>
        </w:tc>
        <w:tc>
          <w:tcPr>
            <w:tcW w:w="1179" w:type="dxa"/>
          </w:tcPr>
          <w:p>
            <w:pPr>
              <w:pStyle w:val="TableParagraph"/>
              <w:spacing w:line="187" w:lineRule="exact" w:before="1"/>
              <w:ind w:right="53"/>
              <w:jc w:val="right"/>
              <w:rPr>
                <w:rFonts w:ascii="Calibri"/>
                <w:sz w:val="17"/>
              </w:rPr>
            </w:pPr>
            <w:r>
              <w:rPr>
                <w:rFonts w:ascii="Calibri"/>
                <w:spacing w:val="-2"/>
                <w:sz w:val="17"/>
              </w:rPr>
              <w:t>$8,000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335-</w:t>
            </w:r>
            <w:r>
              <w:rPr>
                <w:rFonts w:ascii="Calibri"/>
                <w:spacing w:val="-5"/>
                <w:sz w:val="17"/>
              </w:rPr>
              <w:t>350</w:t>
            </w:r>
          </w:p>
        </w:tc>
        <w:tc>
          <w:tcPr>
            <w:tcW w:w="3387" w:type="dxa"/>
          </w:tcPr>
          <w:p>
            <w:pPr>
              <w:pStyle w:val="TableParagraph"/>
              <w:spacing w:line="187" w:lineRule="exact" w:before="1"/>
              <w:ind w:left="31"/>
              <w:rPr>
                <w:rFonts w:ascii="Calibri"/>
                <w:sz w:val="17"/>
              </w:rPr>
            </w:pPr>
            <w:r>
              <w:rPr>
                <w:rFonts w:ascii="Calibri"/>
                <w:spacing w:val="-2"/>
                <w:sz w:val="17"/>
              </w:rPr>
              <w:t>Police</w:t>
            </w:r>
            <w:r>
              <w:rPr>
                <w:rFonts w:ascii="Calibri"/>
                <w:spacing w:val="4"/>
                <w:sz w:val="17"/>
              </w:rPr>
              <w:t> </w:t>
            </w:r>
            <w:r>
              <w:rPr>
                <w:rFonts w:ascii="Calibri"/>
                <w:spacing w:val="-2"/>
                <w:sz w:val="17"/>
              </w:rPr>
              <w:t>Protection</w:t>
            </w:r>
            <w:r>
              <w:rPr>
                <w:rFonts w:ascii="Calibri"/>
                <w:spacing w:val="6"/>
                <w:sz w:val="17"/>
              </w:rPr>
              <w:t> </w:t>
            </w:r>
            <w:r>
              <w:rPr>
                <w:rFonts w:ascii="Calibri"/>
                <w:spacing w:val="-2"/>
                <w:sz w:val="17"/>
              </w:rPr>
              <w:t>Grants</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335-</w:t>
            </w:r>
            <w:r>
              <w:rPr>
                <w:rFonts w:ascii="Calibri"/>
                <w:spacing w:val="-5"/>
                <w:sz w:val="17"/>
              </w:rPr>
              <w:t>500</w:t>
            </w:r>
          </w:p>
        </w:tc>
        <w:tc>
          <w:tcPr>
            <w:tcW w:w="3387" w:type="dxa"/>
          </w:tcPr>
          <w:p>
            <w:pPr>
              <w:pStyle w:val="TableParagraph"/>
              <w:spacing w:line="187" w:lineRule="exact" w:before="1"/>
              <w:ind w:left="31"/>
              <w:rPr>
                <w:rFonts w:ascii="Calibri"/>
                <w:sz w:val="17"/>
              </w:rPr>
            </w:pPr>
            <w:r>
              <w:rPr>
                <w:rFonts w:ascii="Calibri"/>
                <w:sz w:val="17"/>
              </w:rPr>
              <w:t>Highway</w:t>
            </w:r>
            <w:r>
              <w:rPr>
                <w:rFonts w:ascii="Calibri"/>
                <w:spacing w:val="-6"/>
                <w:sz w:val="17"/>
              </w:rPr>
              <w:t> </w:t>
            </w:r>
            <w:r>
              <w:rPr>
                <w:rFonts w:ascii="Calibri"/>
                <w:sz w:val="17"/>
              </w:rPr>
              <w:t>User</w:t>
            </w:r>
            <w:r>
              <w:rPr>
                <w:rFonts w:ascii="Calibri"/>
                <w:spacing w:val="-8"/>
                <w:sz w:val="17"/>
              </w:rPr>
              <w:t> </w:t>
            </w:r>
            <w:r>
              <w:rPr>
                <w:rFonts w:ascii="Calibri"/>
                <w:spacing w:val="-5"/>
                <w:sz w:val="17"/>
              </w:rPr>
              <w:t>Fee</w:t>
            </w:r>
          </w:p>
        </w:tc>
        <w:tc>
          <w:tcPr>
            <w:tcW w:w="1304" w:type="dxa"/>
          </w:tcPr>
          <w:p>
            <w:pPr>
              <w:pStyle w:val="TableParagraph"/>
              <w:spacing w:line="187" w:lineRule="exact" w:before="1"/>
              <w:ind w:right="48"/>
              <w:jc w:val="right"/>
              <w:rPr>
                <w:rFonts w:ascii="Calibri"/>
                <w:sz w:val="17"/>
              </w:rPr>
            </w:pPr>
            <w:r>
              <w:rPr>
                <w:rFonts w:ascii="Calibri"/>
                <w:spacing w:val="-2"/>
                <w:sz w:val="17"/>
              </w:rPr>
              <w:t>$154,113</w:t>
            </w:r>
          </w:p>
        </w:tc>
        <w:tc>
          <w:tcPr>
            <w:tcW w:w="1179" w:type="dxa"/>
          </w:tcPr>
          <w:p>
            <w:pPr>
              <w:pStyle w:val="TableParagraph"/>
              <w:spacing w:line="187" w:lineRule="exact" w:before="1"/>
              <w:ind w:right="49"/>
              <w:jc w:val="right"/>
              <w:rPr>
                <w:rFonts w:ascii="Calibri"/>
                <w:sz w:val="17"/>
              </w:rPr>
            </w:pPr>
            <w:r>
              <w:rPr>
                <w:rFonts w:ascii="Calibri"/>
                <w:spacing w:val="-2"/>
                <w:sz w:val="17"/>
              </w:rPr>
              <w:t>$148,900</w:t>
            </w:r>
          </w:p>
        </w:tc>
        <w:tc>
          <w:tcPr>
            <w:tcW w:w="1179" w:type="dxa"/>
          </w:tcPr>
          <w:p>
            <w:pPr>
              <w:pStyle w:val="TableParagraph"/>
              <w:spacing w:line="187" w:lineRule="exact" w:before="1"/>
              <w:ind w:right="50"/>
              <w:jc w:val="right"/>
              <w:rPr>
                <w:rFonts w:ascii="Calibri"/>
                <w:sz w:val="17"/>
              </w:rPr>
            </w:pPr>
            <w:r>
              <w:rPr>
                <w:rFonts w:ascii="Calibri"/>
                <w:spacing w:val="-2"/>
                <w:sz w:val="17"/>
              </w:rPr>
              <w:t>$64,838</w:t>
            </w:r>
          </w:p>
        </w:tc>
        <w:tc>
          <w:tcPr>
            <w:tcW w:w="1179" w:type="dxa"/>
          </w:tcPr>
          <w:p>
            <w:pPr>
              <w:pStyle w:val="TableParagraph"/>
              <w:spacing w:line="187" w:lineRule="exact" w:before="1"/>
              <w:ind w:right="48"/>
              <w:jc w:val="right"/>
              <w:rPr>
                <w:rFonts w:ascii="Calibri"/>
                <w:sz w:val="17"/>
              </w:rPr>
            </w:pPr>
            <w:r>
              <w:rPr>
                <w:rFonts w:ascii="Calibri"/>
                <w:spacing w:val="-2"/>
                <w:sz w:val="17"/>
              </w:rPr>
              <w:t>$184,303</w:t>
            </w:r>
          </w:p>
        </w:tc>
        <w:tc>
          <w:tcPr>
            <w:tcW w:w="1006" w:type="dxa"/>
          </w:tcPr>
          <w:p>
            <w:pPr>
              <w:pStyle w:val="TableParagraph"/>
              <w:spacing w:line="187" w:lineRule="exact" w:before="1"/>
              <w:ind w:right="3"/>
              <w:jc w:val="right"/>
              <w:rPr>
                <w:rFonts w:ascii="Calibri"/>
                <w:sz w:val="17"/>
              </w:rPr>
            </w:pPr>
            <w:r>
              <w:rPr>
                <w:rFonts w:ascii="Calibri"/>
                <w:spacing w:val="-2"/>
                <w:sz w:val="17"/>
              </w:rPr>
              <w:t>23.78%</w:t>
            </w:r>
          </w:p>
        </w:tc>
        <w:tc>
          <w:tcPr>
            <w:tcW w:w="1193" w:type="dxa"/>
          </w:tcPr>
          <w:p>
            <w:pPr>
              <w:pStyle w:val="TableParagraph"/>
              <w:spacing w:line="187" w:lineRule="exact" w:before="1"/>
              <w:ind w:left="-372" w:right="51"/>
              <w:jc w:val="right"/>
              <w:rPr>
                <w:rFonts w:ascii="Calibri"/>
                <w:sz w:val="17"/>
              </w:rPr>
            </w:pPr>
            <w:r>
              <w:rPr>
                <w:rFonts w:ascii="Calibri"/>
                <w:spacing w:val="-2"/>
                <w:sz w:val="17"/>
              </w:rPr>
              <w:t>$35,403</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335-</w:t>
            </w:r>
            <w:r>
              <w:rPr>
                <w:rFonts w:ascii="Calibri"/>
                <w:spacing w:val="-5"/>
                <w:sz w:val="17"/>
              </w:rPr>
              <w:t>976</w:t>
            </w:r>
          </w:p>
        </w:tc>
        <w:tc>
          <w:tcPr>
            <w:tcW w:w="3387" w:type="dxa"/>
          </w:tcPr>
          <w:p>
            <w:pPr>
              <w:pStyle w:val="TableParagraph"/>
              <w:spacing w:line="187" w:lineRule="exact" w:before="1"/>
              <w:ind w:left="31"/>
              <w:rPr>
                <w:rFonts w:ascii="Calibri"/>
                <w:sz w:val="17"/>
              </w:rPr>
            </w:pPr>
            <w:r>
              <w:rPr>
                <w:rFonts w:ascii="Calibri"/>
                <w:sz w:val="17"/>
              </w:rPr>
              <w:t>Bond</w:t>
            </w:r>
            <w:r>
              <w:rPr>
                <w:rFonts w:ascii="Calibri"/>
                <w:spacing w:val="-6"/>
                <w:sz w:val="17"/>
              </w:rPr>
              <w:t> </w:t>
            </w:r>
            <w:r>
              <w:rPr>
                <w:rFonts w:ascii="Calibri"/>
                <w:spacing w:val="-4"/>
                <w:sz w:val="17"/>
              </w:rPr>
              <w:t>Bill</w:t>
            </w:r>
          </w:p>
        </w:tc>
        <w:tc>
          <w:tcPr>
            <w:tcW w:w="1304"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bl>
    <w:p>
      <w:pPr>
        <w:pStyle w:val="BodyText"/>
        <w:rPr>
          <w:rFonts w:ascii="Calibri"/>
          <w:b/>
          <w:sz w:val="16"/>
        </w:rPr>
      </w:pPr>
    </w:p>
    <w:p>
      <w:pPr>
        <w:pStyle w:val="BodyText"/>
        <w:spacing w:before="8"/>
        <w:rPr>
          <w:rFonts w:ascii="Calibri"/>
          <w:b/>
          <w:sz w:val="20"/>
        </w:rPr>
      </w:pPr>
    </w:p>
    <w:p>
      <w:pPr>
        <w:spacing w:before="0"/>
        <w:ind w:left="997" w:right="0" w:firstLine="0"/>
        <w:jc w:val="left"/>
        <w:rPr>
          <w:rFonts w:ascii="Calibri"/>
          <w:b/>
          <w:sz w:val="17"/>
        </w:rPr>
      </w:pPr>
      <w:r>
        <w:rPr/>
        <w:pict>
          <v:shape style="position:absolute;margin-left:64.320000pt;margin-top:21.893265pt;width:698.65pt;height:11.3pt;mso-position-horizontal-relative:page;mso-position-vertical-relative:paragraph;z-index:15735808" type="#_x0000_t202" id="docshape29" filled="true" fillcolor="#c5dfb4" stroked="false">
            <v:textbox inset="0,0,0,0">
              <w:txbxContent>
                <w:p>
                  <w:pPr>
                    <w:tabs>
                      <w:tab w:pos="4439" w:val="left" w:leader="none"/>
                      <w:tab w:pos="5450" w:val="left" w:leader="none"/>
                      <w:tab w:pos="6796" w:val="left" w:leader="none"/>
                      <w:tab w:pos="7808" w:val="left" w:leader="none"/>
                      <w:tab w:pos="8784" w:val="left" w:leader="none"/>
                      <w:tab w:pos="10174"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10"/>
                      <w:sz w:val="17"/>
                    </w:rPr>
                    <w:t> </w:t>
                  </w:r>
                  <w:r>
                    <w:rPr>
                      <w:rFonts w:ascii="Calibri"/>
                      <w:b/>
                      <w:color w:val="000000"/>
                      <w:sz w:val="17"/>
                    </w:rPr>
                    <w:t>SERVICE</w:t>
                  </w:r>
                  <w:r>
                    <w:rPr>
                      <w:rFonts w:ascii="Calibri"/>
                      <w:b/>
                      <w:color w:val="000000"/>
                      <w:spacing w:val="-9"/>
                      <w:sz w:val="17"/>
                    </w:rPr>
                    <w:t> </w:t>
                  </w:r>
                  <w:r>
                    <w:rPr>
                      <w:rFonts w:ascii="Calibri"/>
                      <w:b/>
                      <w:color w:val="000000"/>
                      <w:spacing w:val="-2"/>
                      <w:sz w:val="17"/>
                    </w:rPr>
                    <w:t>CHARGES</w:t>
                  </w:r>
                  <w:r>
                    <w:rPr>
                      <w:rFonts w:ascii="Calibri"/>
                      <w:b/>
                      <w:color w:val="000000"/>
                      <w:sz w:val="17"/>
                    </w:rPr>
                    <w:tab/>
                  </w:r>
                  <w:r>
                    <w:rPr>
                      <w:rFonts w:ascii="Calibri"/>
                      <w:color w:val="000000"/>
                      <w:spacing w:val="-5"/>
                      <w:sz w:val="17"/>
                    </w:rPr>
                    <w:t>$0</w:t>
                  </w:r>
                  <w:r>
                    <w:rPr>
                      <w:rFonts w:ascii="Calibri"/>
                      <w:color w:val="000000"/>
                      <w:sz w:val="17"/>
                    </w:rPr>
                    <w:tab/>
                  </w:r>
                  <w:r>
                    <w:rPr>
                      <w:rFonts w:ascii="Calibri"/>
                      <w:color w:val="000000"/>
                      <w:spacing w:val="-4"/>
                      <w:sz w:val="17"/>
                    </w:rPr>
                    <w:t>$100</w:t>
                  </w:r>
                  <w:r>
                    <w:rPr>
                      <w:rFonts w:ascii="Calibri"/>
                      <w:color w:val="000000"/>
                      <w:sz w:val="17"/>
                    </w:rPr>
                    <w:tab/>
                  </w:r>
                  <w:r>
                    <w:rPr>
                      <w:rFonts w:ascii="Calibri"/>
                      <w:color w:val="000000"/>
                      <w:spacing w:val="-5"/>
                      <w:sz w:val="17"/>
                    </w:rPr>
                    <w:t>$0</w:t>
                  </w:r>
                  <w:r>
                    <w:rPr>
                      <w:rFonts w:ascii="Calibri"/>
                      <w:color w:val="000000"/>
                      <w:sz w:val="17"/>
                    </w:rPr>
                    <w:tab/>
                  </w:r>
                  <w:r>
                    <w:rPr>
                      <w:rFonts w:ascii="Calibri"/>
                      <w:color w:val="000000"/>
                      <w:spacing w:val="-4"/>
                      <w:sz w:val="17"/>
                    </w:rPr>
                    <w:t>$100</w:t>
                  </w:r>
                  <w:r>
                    <w:rPr>
                      <w:rFonts w:ascii="Calibri"/>
                      <w:color w:val="000000"/>
                      <w:sz w:val="17"/>
                    </w:rPr>
                    <w:tab/>
                  </w:r>
                  <w:r>
                    <w:rPr>
                      <w:rFonts w:ascii="Calibri"/>
                      <w:color w:val="000000"/>
                      <w:spacing w:val="-2"/>
                      <w:sz w:val="17"/>
                    </w:rPr>
                    <w:t>0.00%</w:t>
                  </w:r>
                  <w:r>
                    <w:rPr>
                      <w:rFonts w:ascii="Calibri"/>
                      <w:color w:val="000000"/>
                      <w:sz w:val="17"/>
                    </w:rPr>
                    <w:tab/>
                  </w:r>
                  <w:r>
                    <w:rPr>
                      <w:rFonts w:ascii="Calibri"/>
                      <w:color w:val="000000"/>
                      <w:spacing w:val="-5"/>
                      <w:sz w:val="17"/>
                    </w:rPr>
                    <w:t>$0</w:t>
                  </w:r>
                </w:p>
              </w:txbxContent>
            </v:textbox>
            <v:fill type="solid"/>
            <w10:wrap type="none"/>
          </v:shape>
        </w:pict>
      </w:r>
      <w:r>
        <w:rPr/>
        <w:pict>
          <v:shape style="position:absolute;margin-left:64.320000pt;margin-top:-22.746737pt;width:698.65pt;height:11.3pt;mso-position-horizontal-relative:page;mso-position-vertical-relative:paragraph;z-index:15736320" type="#_x0000_t202" id="docshape30" filled="true" fillcolor="#c5dfb4" stroked="false">
            <v:textbox inset="0,0,0,0">
              <w:txbxContent>
                <w:p>
                  <w:pPr>
                    <w:tabs>
                      <w:tab w:pos="3979" w:val="left" w:leader="none"/>
                      <w:tab w:pos="5157" w:val="left" w:leader="none"/>
                      <w:tab w:pos="6421" w:val="left" w:leader="none"/>
                      <w:tab w:pos="7515" w:val="left" w:leader="none"/>
                      <w:tab w:pos="8702" w:val="left" w:leader="none"/>
                      <w:tab w:pos="9798"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10"/>
                      <w:sz w:val="17"/>
                    </w:rPr>
                    <w:t> </w:t>
                  </w:r>
                  <w:r>
                    <w:rPr>
                      <w:rFonts w:ascii="Calibri"/>
                      <w:b/>
                      <w:color w:val="000000"/>
                      <w:spacing w:val="-2"/>
                      <w:sz w:val="17"/>
                    </w:rPr>
                    <w:t>INTERGOVERNMENTAL</w:t>
                  </w:r>
                  <w:r>
                    <w:rPr>
                      <w:rFonts w:ascii="Calibri"/>
                      <w:b/>
                      <w:color w:val="000000"/>
                      <w:sz w:val="17"/>
                    </w:rPr>
                    <w:tab/>
                  </w:r>
                  <w:r>
                    <w:rPr>
                      <w:rFonts w:ascii="Calibri"/>
                      <w:color w:val="000000"/>
                      <w:spacing w:val="-2"/>
                      <w:sz w:val="17"/>
                    </w:rPr>
                    <w:t>$208,105</w:t>
                  </w:r>
                  <w:r>
                    <w:rPr>
                      <w:rFonts w:ascii="Calibri"/>
                      <w:color w:val="000000"/>
                      <w:sz w:val="17"/>
                    </w:rPr>
                    <w:tab/>
                  </w:r>
                  <w:r>
                    <w:rPr>
                      <w:rFonts w:ascii="Calibri"/>
                      <w:color w:val="000000"/>
                      <w:spacing w:val="-2"/>
                      <w:sz w:val="17"/>
                    </w:rPr>
                    <w:t>$204,900</w:t>
                  </w:r>
                  <w:r>
                    <w:rPr>
                      <w:rFonts w:ascii="Calibri"/>
                      <w:color w:val="000000"/>
                      <w:sz w:val="17"/>
                    </w:rPr>
                    <w:tab/>
                  </w:r>
                  <w:r>
                    <w:rPr>
                      <w:rFonts w:ascii="Calibri"/>
                      <w:color w:val="000000"/>
                      <w:spacing w:val="-2"/>
                      <w:sz w:val="17"/>
                    </w:rPr>
                    <w:t>$98,430</w:t>
                  </w:r>
                  <w:r>
                    <w:rPr>
                      <w:rFonts w:ascii="Calibri"/>
                      <w:color w:val="000000"/>
                      <w:sz w:val="17"/>
                    </w:rPr>
                    <w:tab/>
                  </w:r>
                  <w:r>
                    <w:rPr>
                      <w:rFonts w:ascii="Calibri"/>
                      <w:color w:val="000000"/>
                      <w:spacing w:val="-2"/>
                      <w:sz w:val="17"/>
                    </w:rPr>
                    <w:t>$251,303</w:t>
                  </w:r>
                  <w:r>
                    <w:rPr>
                      <w:rFonts w:ascii="Calibri"/>
                      <w:color w:val="000000"/>
                      <w:sz w:val="17"/>
                    </w:rPr>
                    <w:tab/>
                  </w:r>
                  <w:r>
                    <w:rPr>
                      <w:rFonts w:ascii="Calibri"/>
                      <w:color w:val="000000"/>
                      <w:spacing w:val="-2"/>
                      <w:sz w:val="17"/>
                    </w:rPr>
                    <w:t>22.65%</w:t>
                  </w:r>
                  <w:r>
                    <w:rPr>
                      <w:rFonts w:ascii="Calibri"/>
                      <w:color w:val="000000"/>
                      <w:sz w:val="17"/>
                    </w:rPr>
                    <w:tab/>
                  </w:r>
                  <w:r>
                    <w:rPr>
                      <w:rFonts w:ascii="Calibri"/>
                      <w:color w:val="000000"/>
                      <w:spacing w:val="-2"/>
                      <w:sz w:val="17"/>
                    </w:rPr>
                    <w:t>$46,403</w:t>
                  </w:r>
                </w:p>
              </w:txbxContent>
            </v:textbox>
            <v:fill type="solid"/>
            <w10:wrap type="none"/>
          </v:shape>
        </w:pict>
      </w:r>
      <w:r>
        <w:rPr>
          <w:rFonts w:ascii="Calibri"/>
          <w:b/>
          <w:spacing w:val="-2"/>
          <w:sz w:val="17"/>
        </w:rPr>
        <w:t>SERVICE</w:t>
      </w:r>
      <w:r>
        <w:rPr>
          <w:rFonts w:ascii="Calibri"/>
          <w:b/>
          <w:spacing w:val="2"/>
          <w:sz w:val="17"/>
        </w:rPr>
        <w:t> </w:t>
      </w:r>
      <w:r>
        <w:rPr>
          <w:rFonts w:ascii="Calibri"/>
          <w:b/>
          <w:spacing w:val="-2"/>
          <w:sz w:val="17"/>
        </w:rPr>
        <w:t>CHARGES</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53"/>
              <w:rPr>
                <w:rFonts w:ascii="Calibri"/>
                <w:sz w:val="17"/>
              </w:rPr>
            </w:pPr>
            <w:r>
              <w:rPr>
                <w:rFonts w:ascii="Calibri"/>
                <w:spacing w:val="-2"/>
                <w:sz w:val="17"/>
              </w:rPr>
              <w:t>361-</w:t>
            </w:r>
            <w:r>
              <w:rPr>
                <w:rFonts w:ascii="Calibri"/>
                <w:spacing w:val="-5"/>
                <w:sz w:val="17"/>
              </w:rPr>
              <w:t>100</w:t>
            </w:r>
          </w:p>
        </w:tc>
        <w:tc>
          <w:tcPr>
            <w:tcW w:w="3387" w:type="dxa"/>
          </w:tcPr>
          <w:p>
            <w:pPr>
              <w:pStyle w:val="TableParagraph"/>
              <w:spacing w:line="187" w:lineRule="exact" w:before="1"/>
              <w:ind w:left="31"/>
              <w:rPr>
                <w:rFonts w:ascii="Calibri"/>
                <w:sz w:val="17"/>
              </w:rPr>
            </w:pPr>
            <w:r>
              <w:rPr>
                <w:rFonts w:ascii="Calibri"/>
                <w:spacing w:val="-2"/>
                <w:sz w:val="17"/>
              </w:rPr>
              <w:t>Pedestrian</w:t>
            </w:r>
            <w:r>
              <w:rPr>
                <w:rFonts w:ascii="Calibri"/>
                <w:spacing w:val="4"/>
                <w:sz w:val="17"/>
              </w:rPr>
              <w:t> </w:t>
            </w:r>
            <w:r>
              <w:rPr>
                <w:rFonts w:ascii="Calibri"/>
                <w:spacing w:val="-2"/>
                <w:sz w:val="17"/>
              </w:rPr>
              <w:t>Bridge</w:t>
            </w:r>
            <w:r>
              <w:rPr>
                <w:rFonts w:ascii="Calibri"/>
                <w:spacing w:val="4"/>
                <w:sz w:val="17"/>
              </w:rPr>
              <w:t> </w:t>
            </w:r>
            <w:r>
              <w:rPr>
                <w:rFonts w:ascii="Calibri"/>
                <w:spacing w:val="-2"/>
                <w:sz w:val="17"/>
              </w:rPr>
              <w:t>Reimbursement</w:t>
            </w:r>
          </w:p>
        </w:tc>
        <w:tc>
          <w:tcPr>
            <w:tcW w:w="1304" w:type="dxa"/>
          </w:tcPr>
          <w:p>
            <w:pPr>
              <w:pStyle w:val="TableParagraph"/>
              <w:rPr>
                <w:rFonts w:ascii="Times New Roman"/>
                <w:sz w:val="14"/>
              </w:rPr>
            </w:pPr>
          </w:p>
        </w:tc>
        <w:tc>
          <w:tcPr>
            <w:tcW w:w="1179" w:type="dxa"/>
          </w:tcPr>
          <w:p>
            <w:pPr>
              <w:pStyle w:val="TableParagraph"/>
              <w:spacing w:line="187" w:lineRule="exact" w:before="1"/>
              <w:ind w:left="760"/>
              <w:rPr>
                <w:rFonts w:ascii="Calibri"/>
                <w:sz w:val="17"/>
              </w:rPr>
            </w:pPr>
            <w:r>
              <w:rPr>
                <w:rFonts w:ascii="Calibri"/>
                <w:spacing w:val="-4"/>
                <w:sz w:val="17"/>
              </w:rPr>
              <w:t>$100</w:t>
            </w:r>
          </w:p>
        </w:tc>
        <w:tc>
          <w:tcPr>
            <w:tcW w:w="1179" w:type="dxa"/>
          </w:tcPr>
          <w:p>
            <w:pPr>
              <w:pStyle w:val="TableParagraph"/>
              <w:rPr>
                <w:rFonts w:ascii="Times New Roman"/>
                <w:sz w:val="14"/>
              </w:rPr>
            </w:pPr>
          </w:p>
        </w:tc>
        <w:tc>
          <w:tcPr>
            <w:tcW w:w="1179" w:type="dxa"/>
          </w:tcPr>
          <w:p>
            <w:pPr>
              <w:pStyle w:val="TableParagraph"/>
              <w:spacing w:line="187" w:lineRule="exact" w:before="1"/>
              <w:ind w:left="760"/>
              <w:rPr>
                <w:rFonts w:ascii="Calibri"/>
                <w:sz w:val="17"/>
              </w:rPr>
            </w:pPr>
            <w:r>
              <w:rPr>
                <w:rFonts w:ascii="Calibri"/>
                <w:spacing w:val="-4"/>
                <w:sz w:val="17"/>
              </w:rPr>
              <w:t>$100</w:t>
            </w:r>
          </w:p>
        </w:tc>
        <w:tc>
          <w:tcPr>
            <w:tcW w:w="1006" w:type="dxa"/>
          </w:tcPr>
          <w:p>
            <w:pPr>
              <w:pStyle w:val="TableParagraph"/>
              <w:spacing w:line="187" w:lineRule="exact" w:before="1"/>
              <w:ind w:left="557"/>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bl>
    <w:p>
      <w:pPr>
        <w:pStyle w:val="BodyText"/>
        <w:rPr>
          <w:rFonts w:ascii="Calibri"/>
          <w:b/>
          <w:sz w:val="16"/>
        </w:rPr>
      </w:pPr>
    </w:p>
    <w:p>
      <w:pPr>
        <w:pStyle w:val="BodyText"/>
        <w:spacing w:before="7"/>
        <w:rPr>
          <w:rFonts w:ascii="Calibri"/>
          <w:b/>
          <w:sz w:val="20"/>
        </w:rPr>
      </w:pPr>
    </w:p>
    <w:p>
      <w:pPr>
        <w:spacing w:before="1"/>
        <w:ind w:left="997" w:right="0" w:firstLine="0"/>
        <w:jc w:val="left"/>
        <w:rPr>
          <w:rFonts w:ascii="Calibri"/>
          <w:b/>
          <w:sz w:val="17"/>
        </w:rPr>
      </w:pPr>
      <w:r>
        <w:rPr/>
        <w:pict>
          <v:shape style="position:absolute;margin-left:18.719999pt;margin-top:10.423252pt;width:570.15pt;height:67.650pt;mso-position-horizontal-relative:page;mso-position-vertical-relative:paragraph;z-index:15736832" type="#_x0000_t202" id="docshape31"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100</w:t>
                        </w:r>
                      </w:p>
                    </w:tc>
                    <w:tc>
                      <w:tcPr>
                        <w:tcW w:w="3387" w:type="dxa"/>
                      </w:tcPr>
                      <w:p>
                        <w:pPr>
                          <w:pStyle w:val="TableParagraph"/>
                          <w:spacing w:line="187" w:lineRule="exact" w:before="1"/>
                          <w:ind w:left="31"/>
                          <w:rPr>
                            <w:rFonts w:ascii="Calibri"/>
                            <w:sz w:val="17"/>
                          </w:rPr>
                        </w:pPr>
                        <w:r>
                          <w:rPr>
                            <w:rFonts w:ascii="Calibri"/>
                            <w:sz w:val="17"/>
                          </w:rPr>
                          <w:t>Police</w:t>
                        </w:r>
                        <w:r>
                          <w:rPr>
                            <w:rFonts w:ascii="Calibri"/>
                            <w:spacing w:val="-10"/>
                            <w:sz w:val="17"/>
                          </w:rPr>
                          <w:t> </w:t>
                        </w:r>
                        <w:r>
                          <w:rPr>
                            <w:rFonts w:ascii="Calibri"/>
                            <w:spacing w:val="-2"/>
                            <w:sz w:val="17"/>
                          </w:rPr>
                          <w:t>Department</w:t>
                        </w:r>
                      </w:p>
                    </w:tc>
                    <w:tc>
                      <w:tcPr>
                        <w:tcW w:w="1304" w:type="dxa"/>
                      </w:tcPr>
                      <w:p>
                        <w:pPr>
                          <w:pStyle w:val="TableParagraph"/>
                          <w:spacing w:line="187" w:lineRule="exact" w:before="1"/>
                          <w:ind w:right="51"/>
                          <w:jc w:val="right"/>
                          <w:rPr>
                            <w:rFonts w:ascii="Calibri"/>
                            <w:sz w:val="17"/>
                          </w:rPr>
                        </w:pPr>
                        <w:r>
                          <w:rPr>
                            <w:rFonts w:ascii="Calibri"/>
                            <w:spacing w:val="-2"/>
                            <w:sz w:val="17"/>
                          </w:rPr>
                          <w:t>$35,299</w:t>
                        </w:r>
                      </w:p>
                    </w:tc>
                    <w:tc>
                      <w:tcPr>
                        <w:tcW w:w="1179" w:type="dxa"/>
                      </w:tcPr>
                      <w:p>
                        <w:pPr>
                          <w:pStyle w:val="TableParagraph"/>
                          <w:spacing w:line="187" w:lineRule="exact" w:before="1"/>
                          <w:ind w:right="51"/>
                          <w:jc w:val="right"/>
                          <w:rPr>
                            <w:rFonts w:ascii="Calibri"/>
                            <w:sz w:val="17"/>
                          </w:rPr>
                        </w:pPr>
                        <w:r>
                          <w:rPr>
                            <w:rFonts w:ascii="Calibri"/>
                            <w:spacing w:val="-2"/>
                            <w:sz w:val="17"/>
                          </w:rPr>
                          <w:t>$55,000</w:t>
                        </w:r>
                      </w:p>
                    </w:tc>
                    <w:tc>
                      <w:tcPr>
                        <w:tcW w:w="1179" w:type="dxa"/>
                      </w:tcPr>
                      <w:p>
                        <w:pPr>
                          <w:pStyle w:val="TableParagraph"/>
                          <w:spacing w:line="187" w:lineRule="exact" w:before="1"/>
                          <w:ind w:right="51"/>
                          <w:jc w:val="right"/>
                          <w:rPr>
                            <w:rFonts w:ascii="Calibri"/>
                            <w:sz w:val="17"/>
                          </w:rPr>
                        </w:pPr>
                        <w:r>
                          <w:rPr>
                            <w:rFonts w:ascii="Calibri"/>
                            <w:spacing w:val="-2"/>
                            <w:sz w:val="17"/>
                          </w:rPr>
                          <w:t>$33,280</w:t>
                        </w:r>
                      </w:p>
                    </w:tc>
                    <w:tc>
                      <w:tcPr>
                        <w:tcW w:w="1179" w:type="dxa"/>
                      </w:tcPr>
                      <w:p>
                        <w:pPr>
                          <w:pStyle w:val="TableParagraph"/>
                          <w:spacing w:line="187" w:lineRule="exact" w:before="1"/>
                          <w:ind w:right="52"/>
                          <w:jc w:val="right"/>
                          <w:rPr>
                            <w:rFonts w:ascii="Calibri"/>
                            <w:sz w:val="17"/>
                          </w:rPr>
                        </w:pPr>
                        <w:r>
                          <w:rPr>
                            <w:rFonts w:ascii="Calibri"/>
                            <w:spacing w:val="-2"/>
                            <w:sz w:val="17"/>
                          </w:rPr>
                          <w:t>$30,000</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45.45%</w:t>
                        </w:r>
                      </w:p>
                    </w:tc>
                    <w:tc>
                      <w:tcPr>
                        <w:tcW w:w="1193" w:type="dxa"/>
                      </w:tcPr>
                      <w:p>
                        <w:pPr>
                          <w:pStyle w:val="TableParagraph"/>
                          <w:spacing w:line="187" w:lineRule="exact" w:before="1"/>
                          <w:ind w:left="-372" w:right="3"/>
                          <w:jc w:val="right"/>
                          <w:rPr>
                            <w:rFonts w:ascii="Calibri"/>
                            <w:sz w:val="17"/>
                          </w:rPr>
                        </w:pPr>
                        <w:r>
                          <w:rPr>
                            <w:rFonts w:ascii="Calibri"/>
                            <w:color w:val="FF0000"/>
                            <w:spacing w:val="-2"/>
                            <w:sz w:val="17"/>
                          </w:rPr>
                          <w:t>($25,000)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110</w:t>
                        </w:r>
                      </w:p>
                    </w:tc>
                    <w:tc>
                      <w:tcPr>
                        <w:tcW w:w="3387" w:type="dxa"/>
                      </w:tcPr>
                      <w:p>
                        <w:pPr>
                          <w:pStyle w:val="TableParagraph"/>
                          <w:spacing w:line="187" w:lineRule="exact" w:before="1"/>
                          <w:ind w:left="31"/>
                          <w:rPr>
                            <w:rFonts w:ascii="Calibri"/>
                            <w:sz w:val="17"/>
                          </w:rPr>
                        </w:pPr>
                        <w:r>
                          <w:rPr>
                            <w:rFonts w:ascii="Calibri"/>
                            <w:sz w:val="17"/>
                          </w:rPr>
                          <w:t>Speed</w:t>
                        </w:r>
                        <w:r>
                          <w:rPr>
                            <w:rFonts w:ascii="Calibri"/>
                            <w:spacing w:val="-7"/>
                            <w:sz w:val="17"/>
                          </w:rPr>
                          <w:t> </w:t>
                        </w:r>
                        <w:r>
                          <w:rPr>
                            <w:rFonts w:ascii="Calibri"/>
                            <w:spacing w:val="-2"/>
                            <w:sz w:val="17"/>
                          </w:rPr>
                          <w:t>Camera</w:t>
                        </w:r>
                      </w:p>
                    </w:tc>
                    <w:tc>
                      <w:tcPr>
                        <w:tcW w:w="1304" w:type="dxa"/>
                      </w:tcPr>
                      <w:p>
                        <w:pPr>
                          <w:pStyle w:val="TableParagraph"/>
                          <w:spacing w:line="187" w:lineRule="exact" w:before="1"/>
                          <w:ind w:right="51"/>
                          <w:jc w:val="right"/>
                          <w:rPr>
                            <w:rFonts w:ascii="Calibri"/>
                            <w:sz w:val="17"/>
                          </w:rPr>
                        </w:pPr>
                        <w:r>
                          <w:rPr>
                            <w:rFonts w:ascii="Calibri"/>
                            <w:spacing w:val="-2"/>
                            <w:sz w:val="17"/>
                          </w:rPr>
                          <w:t>$69,019</w:t>
                        </w:r>
                      </w:p>
                    </w:tc>
                    <w:tc>
                      <w:tcPr>
                        <w:tcW w:w="1179" w:type="dxa"/>
                      </w:tcPr>
                      <w:p>
                        <w:pPr>
                          <w:pStyle w:val="TableParagraph"/>
                          <w:spacing w:line="187" w:lineRule="exact" w:before="1"/>
                          <w:ind w:right="51"/>
                          <w:jc w:val="right"/>
                          <w:rPr>
                            <w:rFonts w:ascii="Calibri"/>
                            <w:sz w:val="17"/>
                          </w:rPr>
                        </w:pPr>
                        <w:r>
                          <w:rPr>
                            <w:rFonts w:ascii="Calibri"/>
                            <w:spacing w:val="-2"/>
                            <w:sz w:val="17"/>
                          </w:rPr>
                          <w:t>$45,000</w:t>
                        </w:r>
                      </w:p>
                    </w:tc>
                    <w:tc>
                      <w:tcPr>
                        <w:tcW w:w="1179" w:type="dxa"/>
                      </w:tcPr>
                      <w:p>
                        <w:pPr>
                          <w:pStyle w:val="TableParagraph"/>
                          <w:spacing w:line="187" w:lineRule="exact" w:before="1"/>
                          <w:ind w:right="51"/>
                          <w:jc w:val="right"/>
                          <w:rPr>
                            <w:rFonts w:ascii="Calibri"/>
                            <w:sz w:val="17"/>
                          </w:rPr>
                        </w:pPr>
                        <w:r>
                          <w:rPr>
                            <w:rFonts w:ascii="Calibri"/>
                            <w:spacing w:val="-2"/>
                            <w:sz w:val="17"/>
                          </w:rPr>
                          <w:t>$35,880</w:t>
                        </w:r>
                      </w:p>
                    </w:tc>
                    <w:tc>
                      <w:tcPr>
                        <w:tcW w:w="1179" w:type="dxa"/>
                      </w:tcPr>
                      <w:p>
                        <w:pPr>
                          <w:pStyle w:val="TableParagraph"/>
                          <w:spacing w:line="187" w:lineRule="exact" w:before="1"/>
                          <w:ind w:right="51"/>
                          <w:jc w:val="right"/>
                          <w:rPr>
                            <w:rFonts w:ascii="Calibri"/>
                            <w:sz w:val="17"/>
                          </w:rPr>
                        </w:pPr>
                        <w:r>
                          <w:rPr>
                            <w:rFonts w:ascii="Calibri"/>
                            <w:spacing w:val="-2"/>
                            <w:sz w:val="17"/>
                          </w:rPr>
                          <w:t>$80,000</w:t>
                        </w:r>
                      </w:p>
                    </w:tc>
                    <w:tc>
                      <w:tcPr>
                        <w:tcW w:w="1006" w:type="dxa"/>
                      </w:tcPr>
                      <w:p>
                        <w:pPr>
                          <w:pStyle w:val="TableParagraph"/>
                          <w:spacing w:line="187" w:lineRule="exact" w:before="1"/>
                          <w:ind w:right="5"/>
                          <w:jc w:val="right"/>
                          <w:rPr>
                            <w:rFonts w:ascii="Calibri"/>
                            <w:sz w:val="17"/>
                          </w:rPr>
                        </w:pPr>
                        <w:r>
                          <w:rPr>
                            <w:rFonts w:ascii="Calibri"/>
                            <w:spacing w:val="-2"/>
                            <w:sz w:val="17"/>
                          </w:rPr>
                          <w:t>77.78%</w:t>
                        </w:r>
                      </w:p>
                    </w:tc>
                    <w:tc>
                      <w:tcPr>
                        <w:tcW w:w="1193" w:type="dxa"/>
                      </w:tcPr>
                      <w:p>
                        <w:pPr>
                          <w:pStyle w:val="TableParagraph"/>
                          <w:spacing w:line="187" w:lineRule="exact" w:before="1"/>
                          <w:ind w:left="-372" w:right="51"/>
                          <w:jc w:val="right"/>
                          <w:rPr>
                            <w:rFonts w:ascii="Calibri"/>
                            <w:sz w:val="17"/>
                          </w:rPr>
                        </w:pPr>
                        <w:r>
                          <w:rPr>
                            <w:rFonts w:ascii="Calibri"/>
                            <w:spacing w:val="-2"/>
                            <w:sz w:val="17"/>
                          </w:rPr>
                          <w:t>$35,000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111</w:t>
                        </w:r>
                      </w:p>
                    </w:tc>
                    <w:tc>
                      <w:tcPr>
                        <w:tcW w:w="3387" w:type="dxa"/>
                      </w:tcPr>
                      <w:p>
                        <w:pPr>
                          <w:pStyle w:val="TableParagraph"/>
                          <w:spacing w:line="187" w:lineRule="exact" w:before="1"/>
                          <w:ind w:left="31"/>
                          <w:rPr>
                            <w:rFonts w:ascii="Calibri"/>
                            <w:sz w:val="17"/>
                          </w:rPr>
                        </w:pPr>
                        <w:r>
                          <w:rPr>
                            <w:rFonts w:ascii="Calibri"/>
                            <w:sz w:val="17"/>
                          </w:rPr>
                          <w:t>Red</w:t>
                        </w:r>
                        <w:r>
                          <w:rPr>
                            <w:rFonts w:ascii="Calibri"/>
                            <w:spacing w:val="-5"/>
                            <w:sz w:val="17"/>
                          </w:rPr>
                          <w:t> </w:t>
                        </w:r>
                        <w:r>
                          <w:rPr>
                            <w:rFonts w:ascii="Calibri"/>
                            <w:sz w:val="17"/>
                          </w:rPr>
                          <w:t>Light</w:t>
                        </w:r>
                        <w:r>
                          <w:rPr>
                            <w:rFonts w:ascii="Calibri"/>
                            <w:spacing w:val="-7"/>
                            <w:sz w:val="17"/>
                          </w:rPr>
                          <w:t> </w:t>
                        </w:r>
                        <w:r>
                          <w:rPr>
                            <w:rFonts w:ascii="Calibri"/>
                            <w:spacing w:val="-2"/>
                            <w:sz w:val="17"/>
                          </w:rPr>
                          <w:t>Camera</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$45,000</w:t>
                        </w: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200</w:t>
                        </w:r>
                      </w:p>
                    </w:tc>
                    <w:tc>
                      <w:tcPr>
                        <w:tcW w:w="3387" w:type="dxa"/>
                      </w:tcPr>
                      <w:p>
                        <w:pPr>
                          <w:pStyle w:val="TableParagraph"/>
                          <w:spacing w:line="187" w:lineRule="exact" w:before="1"/>
                          <w:ind w:left="31"/>
                          <w:rPr>
                            <w:rFonts w:ascii="Calibri"/>
                            <w:sz w:val="17"/>
                          </w:rPr>
                        </w:pPr>
                        <w:r>
                          <w:rPr>
                            <w:rFonts w:ascii="Calibri"/>
                            <w:spacing w:val="-2"/>
                            <w:sz w:val="17"/>
                          </w:rPr>
                          <w:t>Code</w:t>
                        </w:r>
                        <w:r>
                          <w:rPr>
                            <w:rFonts w:ascii="Calibri"/>
                            <w:spacing w:val="3"/>
                            <w:sz w:val="17"/>
                          </w:rPr>
                          <w:t> </w:t>
                        </w:r>
                        <w:r>
                          <w:rPr>
                            <w:rFonts w:ascii="Calibri"/>
                            <w:spacing w:val="-2"/>
                            <w:sz w:val="17"/>
                          </w:rPr>
                          <w:t>Compliance</w:t>
                        </w:r>
                        <w:r>
                          <w:rPr>
                            <w:rFonts w:ascii="Calibri"/>
                            <w:spacing w:val="4"/>
                            <w:sz w:val="17"/>
                          </w:rPr>
                          <w:t> </w:t>
                        </w:r>
                        <w:r>
                          <w:rPr>
                            <w:rFonts w:ascii="Calibri"/>
                            <w:spacing w:val="-2"/>
                            <w:sz w:val="17"/>
                          </w:rPr>
                          <w:t>Fines</w:t>
                        </w:r>
                      </w:p>
                    </w:tc>
                    <w:tc>
                      <w:tcPr>
                        <w:tcW w:w="1304" w:type="dxa"/>
                      </w:tcPr>
                      <w:p>
                        <w:pPr>
                          <w:pStyle w:val="TableParagraph"/>
                          <w:spacing w:line="187" w:lineRule="exact" w:before="1"/>
                          <w:ind w:right="56"/>
                          <w:jc w:val="right"/>
                          <w:rPr>
                            <w:rFonts w:ascii="Calibri"/>
                            <w:sz w:val="17"/>
                          </w:rPr>
                        </w:pPr>
                        <w:r>
                          <w:rPr>
                            <w:rFonts w:ascii="Calibri"/>
                            <w:spacing w:val="-4"/>
                            <w:sz w:val="17"/>
                          </w:rPr>
                          <w:t>$900</w:t>
                        </w: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179" w:type="dxa"/>
                      </w:tcPr>
                      <w:p>
                        <w:pPr>
                          <w:pStyle w:val="TableParagraph"/>
                          <w:spacing w:line="187" w:lineRule="exact" w:before="1"/>
                          <w:ind w:right="53"/>
                          <w:jc w:val="right"/>
                          <w:rPr>
                            <w:rFonts w:ascii="Calibri"/>
                            <w:sz w:val="17"/>
                          </w:rPr>
                        </w:pPr>
                        <w:r>
                          <w:rPr>
                            <w:rFonts w:ascii="Calibri"/>
                            <w:spacing w:val="-2"/>
                            <w:sz w:val="17"/>
                          </w:rPr>
                          <w:t>$5,048</w:t>
                        </w: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211</w:t>
                        </w:r>
                      </w:p>
                    </w:tc>
                    <w:tc>
                      <w:tcPr>
                        <w:tcW w:w="3387" w:type="dxa"/>
                      </w:tcPr>
                      <w:p>
                        <w:pPr>
                          <w:pStyle w:val="TableParagraph"/>
                          <w:spacing w:line="187" w:lineRule="exact" w:before="1"/>
                          <w:ind w:left="31"/>
                          <w:rPr>
                            <w:rFonts w:ascii="Calibri"/>
                            <w:sz w:val="17"/>
                          </w:rPr>
                        </w:pPr>
                        <w:r>
                          <w:rPr>
                            <w:rFonts w:ascii="Calibri"/>
                            <w:sz w:val="17"/>
                          </w:rPr>
                          <w:t>Code</w:t>
                        </w:r>
                        <w:r>
                          <w:rPr>
                            <w:rFonts w:ascii="Calibri"/>
                            <w:spacing w:val="-8"/>
                            <w:sz w:val="17"/>
                          </w:rPr>
                          <w:t> </w:t>
                        </w:r>
                        <w:r>
                          <w:rPr>
                            <w:rFonts w:ascii="Calibri"/>
                            <w:sz w:val="17"/>
                          </w:rPr>
                          <w:t>Lien</w:t>
                        </w:r>
                        <w:r>
                          <w:rPr>
                            <w:rFonts w:ascii="Calibri"/>
                            <w:spacing w:val="-6"/>
                            <w:sz w:val="17"/>
                          </w:rPr>
                          <w:t> </w:t>
                        </w:r>
                        <w:r>
                          <w:rPr>
                            <w:rFonts w:ascii="Calibri"/>
                            <w:sz w:val="17"/>
                          </w:rPr>
                          <w:t>Paid-</w:t>
                        </w:r>
                        <w:r>
                          <w:rPr>
                            <w:rFonts w:ascii="Calibri"/>
                            <w:spacing w:val="-9"/>
                            <w:sz w:val="17"/>
                          </w:rPr>
                          <w:t> </w:t>
                        </w:r>
                        <w:r>
                          <w:rPr>
                            <w:rFonts w:ascii="Calibri"/>
                            <w:sz w:val="17"/>
                          </w:rPr>
                          <w:t>Prior</w:t>
                        </w:r>
                        <w:r>
                          <w:rPr>
                            <w:rFonts w:ascii="Calibri"/>
                            <w:spacing w:val="-8"/>
                            <w:sz w:val="17"/>
                          </w:rPr>
                          <w:t> </w:t>
                        </w:r>
                        <w:r>
                          <w:rPr>
                            <w:rFonts w:ascii="Calibri"/>
                            <w:spacing w:val="-4"/>
                            <w:sz w:val="17"/>
                          </w:rPr>
                          <w:t>Year</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362-</w:t>
                        </w:r>
                        <w:r>
                          <w:rPr>
                            <w:rFonts w:ascii="Calibri"/>
                            <w:spacing w:val="-5"/>
                            <w:sz w:val="17"/>
                          </w:rPr>
                          <w:t>212</w:t>
                        </w:r>
                      </w:p>
                    </w:tc>
                    <w:tc>
                      <w:tcPr>
                        <w:tcW w:w="3387" w:type="dxa"/>
                      </w:tcPr>
                      <w:p>
                        <w:pPr>
                          <w:pStyle w:val="TableParagraph"/>
                          <w:spacing w:line="187" w:lineRule="exact" w:before="1"/>
                          <w:ind w:left="31"/>
                          <w:rPr>
                            <w:rFonts w:ascii="Calibri"/>
                            <w:sz w:val="17"/>
                          </w:rPr>
                        </w:pPr>
                        <w:r>
                          <w:rPr>
                            <w:rFonts w:ascii="Calibri"/>
                            <w:sz w:val="17"/>
                          </w:rPr>
                          <w:t>Code</w:t>
                        </w:r>
                        <w:r>
                          <w:rPr>
                            <w:rFonts w:ascii="Calibri"/>
                            <w:spacing w:val="-7"/>
                            <w:sz w:val="17"/>
                          </w:rPr>
                          <w:t> </w:t>
                        </w:r>
                        <w:r>
                          <w:rPr>
                            <w:rFonts w:ascii="Calibri"/>
                            <w:sz w:val="17"/>
                          </w:rPr>
                          <w:t>Lien</w:t>
                        </w:r>
                        <w:r>
                          <w:rPr>
                            <w:rFonts w:ascii="Calibri"/>
                            <w:spacing w:val="-6"/>
                            <w:sz w:val="17"/>
                          </w:rPr>
                          <w:t> </w:t>
                        </w:r>
                        <w:r>
                          <w:rPr>
                            <w:rFonts w:ascii="Calibri"/>
                            <w:spacing w:val="-2"/>
                            <w:sz w:val="17"/>
                          </w:rPr>
                          <w:t>Interest</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bl>
                <w:p>
                  <w:pPr>
                    <w:pStyle w:val="BodyText"/>
                  </w:pPr>
                </w:p>
              </w:txbxContent>
            </v:textbox>
            <w10:wrap type="none"/>
          </v:shape>
        </w:pict>
      </w:r>
      <w:r>
        <w:rPr>
          <w:rFonts w:ascii="Calibri"/>
          <w:b/>
          <w:sz w:val="17"/>
        </w:rPr>
        <w:t>FINES</w:t>
      </w:r>
      <w:r>
        <w:rPr>
          <w:rFonts w:ascii="Calibri"/>
          <w:b/>
          <w:spacing w:val="-6"/>
          <w:sz w:val="17"/>
        </w:rPr>
        <w:t> </w:t>
      </w:r>
      <w:r>
        <w:rPr>
          <w:rFonts w:ascii="Calibri"/>
          <w:b/>
          <w:sz w:val="17"/>
        </w:rPr>
        <w:t>AND</w:t>
      </w:r>
      <w:r>
        <w:rPr>
          <w:rFonts w:ascii="Calibri"/>
          <w:b/>
          <w:spacing w:val="-6"/>
          <w:sz w:val="17"/>
        </w:rPr>
        <w:t> </w:t>
      </w:r>
      <w:r>
        <w:rPr>
          <w:rFonts w:ascii="Calibri"/>
          <w:b/>
          <w:spacing w:val="-2"/>
          <w:sz w:val="17"/>
        </w:rPr>
        <w:t>FORFEITURES</w:t>
      </w:r>
    </w:p>
    <w:p>
      <w:pPr>
        <w:spacing w:line="240" w:lineRule="auto" w:before="5"/>
        <w:rPr>
          <w:rFonts w:ascii="Calibri"/>
          <w:b/>
          <w:sz w:val="23"/>
        </w:rPr>
      </w:pPr>
      <w:r>
        <w:rPr/>
        <w:br w:type="column"/>
      </w:r>
      <w:r>
        <w:rPr>
          <w:rFonts w:ascii="Calibri"/>
          <w:b/>
          <w:sz w:val="23"/>
        </w:rPr>
      </w:r>
    </w:p>
    <w:p>
      <w:pPr>
        <w:spacing w:line="259" w:lineRule="auto" w:before="0"/>
        <w:ind w:left="-5" w:right="521" w:hanging="1"/>
        <w:jc w:val="left"/>
        <w:rPr>
          <w:rFonts w:ascii="Calibri"/>
          <w:sz w:val="17"/>
        </w:rPr>
      </w:pP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6"/>
          <w:sz w:val="17"/>
        </w:rPr>
        <w:t> </w:t>
      </w:r>
      <w:r>
        <w:rPr>
          <w:rFonts w:ascii="Calibri"/>
          <w:sz w:val="17"/>
        </w:rPr>
        <w:t>based</w:t>
      </w:r>
      <w:r>
        <w:rPr>
          <w:rFonts w:ascii="Calibri"/>
          <w:spacing w:val="-5"/>
          <w:sz w:val="17"/>
        </w:rPr>
        <w:t> </w:t>
      </w:r>
      <w:r>
        <w:rPr>
          <w:rFonts w:ascii="Calibri"/>
          <w:sz w:val="17"/>
        </w:rPr>
        <w:t>on</w:t>
      </w:r>
      <w:r>
        <w:rPr>
          <w:rFonts w:ascii="Calibri"/>
          <w:spacing w:val="-4"/>
          <w:sz w:val="17"/>
        </w:rPr>
        <w:t> </w:t>
      </w:r>
      <w:r>
        <w:rPr>
          <w:rFonts w:ascii="Calibri"/>
          <w:sz w:val="17"/>
        </w:rPr>
        <w:t>FY23</w:t>
      </w:r>
      <w:r>
        <w:rPr>
          <w:rFonts w:ascii="Calibri"/>
          <w:spacing w:val="-6"/>
          <w:sz w:val="17"/>
        </w:rPr>
        <w:t> </w:t>
      </w:r>
      <w:r>
        <w:rPr>
          <w:rFonts w:ascii="Calibri"/>
          <w:sz w:val="17"/>
        </w:rPr>
        <w:t>1/31/23</w:t>
      </w:r>
      <w:r>
        <w:rPr>
          <w:rFonts w:ascii="Calibri"/>
          <w:spacing w:val="-5"/>
          <w:sz w:val="17"/>
        </w:rPr>
        <w:t> </w:t>
      </w:r>
      <w:r>
        <w:rPr>
          <w:rFonts w:ascii="Calibri"/>
          <w:spacing w:val="-2"/>
          <w:sz w:val="17"/>
        </w:rPr>
        <w:t>actuals</w:t>
      </w:r>
    </w:p>
    <w:p>
      <w:pPr>
        <w:pStyle w:val="BodyText"/>
        <w:spacing w:before="2"/>
        <w:rPr>
          <w:rFonts w:ascii="Calibri"/>
          <w:sz w:val="18"/>
        </w:rPr>
      </w:pPr>
    </w:p>
    <w:p>
      <w:pPr>
        <w:spacing w:before="0"/>
        <w:ind w:left="-9" w:right="0" w:firstLine="0"/>
        <w:jc w:val="left"/>
        <w:rPr>
          <w:rFonts w:ascii="Calibri"/>
          <w:sz w:val="17"/>
        </w:rPr>
      </w:pPr>
      <w:r>
        <w:rPr>
          <w:rFonts w:ascii="Calibri"/>
          <w:sz w:val="17"/>
        </w:rPr>
        <w:t>Based</w:t>
      </w:r>
      <w:r>
        <w:rPr>
          <w:rFonts w:ascii="Calibri"/>
          <w:spacing w:val="-6"/>
          <w:sz w:val="17"/>
        </w:rPr>
        <w:t> </w:t>
      </w:r>
      <w:r>
        <w:rPr>
          <w:rFonts w:ascii="Calibri"/>
          <w:sz w:val="17"/>
        </w:rPr>
        <w:t>on</w:t>
      </w:r>
      <w:r>
        <w:rPr>
          <w:rFonts w:ascii="Calibri"/>
          <w:spacing w:val="-5"/>
          <w:sz w:val="17"/>
        </w:rPr>
        <w:t> </w:t>
      </w:r>
      <w:r>
        <w:rPr>
          <w:rFonts w:ascii="Calibri"/>
          <w:sz w:val="17"/>
        </w:rPr>
        <w:t>estimates</w:t>
      </w:r>
      <w:r>
        <w:rPr>
          <w:rFonts w:ascii="Calibri"/>
          <w:spacing w:val="-7"/>
          <w:sz w:val="17"/>
        </w:rPr>
        <w:t> </w:t>
      </w:r>
      <w:r>
        <w:rPr>
          <w:rFonts w:ascii="Calibri"/>
          <w:sz w:val="17"/>
        </w:rPr>
        <w:t>provided</w:t>
      </w:r>
      <w:r>
        <w:rPr>
          <w:rFonts w:ascii="Calibri"/>
          <w:spacing w:val="-5"/>
          <w:sz w:val="17"/>
        </w:rPr>
        <w:t> </w:t>
      </w:r>
      <w:r>
        <w:rPr>
          <w:rFonts w:ascii="Calibri"/>
          <w:sz w:val="17"/>
        </w:rPr>
        <w:t>by</w:t>
      </w:r>
      <w:r>
        <w:rPr>
          <w:rFonts w:ascii="Calibri"/>
          <w:spacing w:val="-6"/>
          <w:sz w:val="17"/>
        </w:rPr>
        <w:t> </w:t>
      </w:r>
      <w:r>
        <w:rPr>
          <w:rFonts w:ascii="Calibri"/>
          <w:sz w:val="17"/>
        </w:rPr>
        <w:t>the</w:t>
      </w:r>
      <w:r>
        <w:rPr>
          <w:rFonts w:ascii="Calibri"/>
          <w:spacing w:val="-6"/>
          <w:sz w:val="17"/>
        </w:rPr>
        <w:t> </w:t>
      </w:r>
      <w:r>
        <w:rPr>
          <w:rFonts w:ascii="Calibri"/>
          <w:sz w:val="17"/>
        </w:rPr>
        <w:t>State</w:t>
      </w:r>
      <w:r>
        <w:rPr>
          <w:rFonts w:ascii="Calibri"/>
          <w:spacing w:val="-7"/>
          <w:sz w:val="17"/>
        </w:rPr>
        <w:t> </w:t>
      </w:r>
      <w:r>
        <w:rPr>
          <w:rFonts w:ascii="Calibri"/>
          <w:sz w:val="17"/>
        </w:rPr>
        <w:t>FY23</w:t>
      </w:r>
      <w:r>
        <w:rPr>
          <w:rFonts w:ascii="Calibri"/>
          <w:spacing w:val="-4"/>
          <w:sz w:val="17"/>
        </w:rPr>
        <w:t> </w:t>
      </w:r>
      <w:r>
        <w:rPr>
          <w:rFonts w:ascii="Calibri"/>
          <w:spacing w:val="-5"/>
          <w:sz w:val="17"/>
        </w:rPr>
        <w:t>and</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7"/>
        <w:rPr>
          <w:rFonts w:ascii="Calibri"/>
          <w:sz w:val="19"/>
        </w:rPr>
      </w:pPr>
    </w:p>
    <w:p>
      <w:pPr>
        <w:spacing w:line="259" w:lineRule="auto" w:before="0"/>
        <w:ind w:left="-5" w:right="776" w:hanging="5"/>
        <w:jc w:val="left"/>
        <w:rPr>
          <w:rFonts w:ascii="Calibri"/>
          <w:sz w:val="17"/>
        </w:rPr>
      </w:pPr>
      <w:r>
        <w:rPr>
          <w:rFonts w:ascii="Calibri"/>
          <w:sz w:val="17"/>
        </w:rPr>
        <w:t>estimate</w:t>
      </w:r>
      <w:r>
        <w:rPr>
          <w:rFonts w:ascii="Calibri"/>
          <w:spacing w:val="-9"/>
          <w:sz w:val="17"/>
        </w:rPr>
        <w:t> </w:t>
      </w:r>
      <w:r>
        <w:rPr>
          <w:rFonts w:ascii="Calibri"/>
          <w:sz w:val="17"/>
        </w:rPr>
        <w:t>based</w:t>
      </w:r>
      <w:r>
        <w:rPr>
          <w:rFonts w:ascii="Calibri"/>
          <w:spacing w:val="-7"/>
          <w:sz w:val="17"/>
        </w:rPr>
        <w:t> </w:t>
      </w:r>
      <w:r>
        <w:rPr>
          <w:rFonts w:ascii="Calibri"/>
          <w:sz w:val="17"/>
        </w:rPr>
        <w:t>on</w:t>
      </w:r>
      <w:r>
        <w:rPr>
          <w:rFonts w:ascii="Calibri"/>
          <w:spacing w:val="-7"/>
          <w:sz w:val="17"/>
        </w:rPr>
        <w:t> </w:t>
      </w:r>
      <w:r>
        <w:rPr>
          <w:rFonts w:ascii="Calibri"/>
          <w:sz w:val="17"/>
        </w:rPr>
        <w:t>FY23</w:t>
      </w:r>
      <w:r>
        <w:rPr>
          <w:rFonts w:ascii="Calibri"/>
          <w:spacing w:val="-8"/>
          <w:sz w:val="17"/>
        </w:rPr>
        <w:t> </w:t>
      </w:r>
      <w:r>
        <w:rPr>
          <w:rFonts w:ascii="Calibri"/>
          <w:sz w:val="17"/>
        </w:rPr>
        <w:t>1/31/23</w:t>
      </w:r>
      <w:r>
        <w:rPr>
          <w:rFonts w:ascii="Calibri"/>
          <w:spacing w:val="-8"/>
          <w:sz w:val="17"/>
        </w:rPr>
        <w:t> </w:t>
      </w:r>
      <w:r>
        <w:rPr>
          <w:rFonts w:ascii="Calibri"/>
          <w:sz w:val="17"/>
        </w:rPr>
        <w:t>actuals</w:t>
      </w:r>
      <w:r>
        <w:rPr>
          <w:rFonts w:ascii="Calibri"/>
          <w:spacing w:val="40"/>
          <w:sz w:val="17"/>
        </w:rPr>
        <w:t> </w:t>
      </w:r>
      <w:r>
        <w:rPr>
          <w:rFonts w:ascii="Calibri"/>
          <w:sz w:val="17"/>
        </w:rPr>
        <w:t>70</w:t>
      </w:r>
      <w:r>
        <w:rPr>
          <w:rFonts w:ascii="Calibri"/>
          <w:spacing w:val="-2"/>
          <w:sz w:val="17"/>
        </w:rPr>
        <w:t> </w:t>
      </w:r>
      <w:r>
        <w:rPr>
          <w:rFonts w:ascii="Calibri"/>
          <w:sz w:val="17"/>
        </w:rPr>
        <w:t>months</w:t>
      </w:r>
      <w:r>
        <w:rPr>
          <w:rFonts w:ascii="Calibri"/>
          <w:spacing w:val="-5"/>
          <w:sz w:val="17"/>
        </w:rPr>
        <w:t> </w:t>
      </w:r>
      <w:r>
        <w:rPr>
          <w:rFonts w:ascii="Calibri"/>
          <w:sz w:val="17"/>
        </w:rPr>
        <w:t>=</w:t>
      </w:r>
      <w:r>
        <w:rPr>
          <w:rFonts w:ascii="Calibri"/>
          <w:spacing w:val="-1"/>
          <w:sz w:val="17"/>
        </w:rPr>
        <w:t> </w:t>
      </w:r>
      <w:r>
        <w:rPr>
          <w:rFonts w:ascii="Calibri"/>
          <w:sz w:val="17"/>
        </w:rPr>
        <w:t>$47,440</w:t>
      </w:r>
      <w:r>
        <w:rPr>
          <w:rFonts w:ascii="Calibri"/>
          <w:spacing w:val="-3"/>
          <w:sz w:val="17"/>
        </w:rPr>
        <w:t> </w:t>
      </w:r>
      <w:r>
        <w:rPr>
          <w:rFonts w:ascii="Calibri"/>
          <w:sz w:val="17"/>
        </w:rPr>
        <w:t>$80k</w:t>
      </w:r>
      <w:r>
        <w:rPr>
          <w:rFonts w:ascii="Calibri"/>
          <w:spacing w:val="-2"/>
          <w:sz w:val="17"/>
        </w:rPr>
        <w:t> </w:t>
      </w:r>
      <w:r>
        <w:rPr>
          <w:rFonts w:ascii="Calibri"/>
          <w:sz w:val="17"/>
        </w:rPr>
        <w:t>is</w:t>
      </w:r>
      <w:r>
        <w:rPr>
          <w:rFonts w:ascii="Calibri"/>
          <w:spacing w:val="-5"/>
          <w:sz w:val="17"/>
        </w:rPr>
        <w:t> </w:t>
      </w:r>
      <w:r>
        <w:rPr>
          <w:rFonts w:ascii="Calibri"/>
          <w:spacing w:val="-2"/>
          <w:sz w:val="17"/>
        </w:rPr>
        <w:t>reasonable</w:t>
      </w:r>
    </w:p>
    <w:p>
      <w:pPr>
        <w:pStyle w:val="BodyText"/>
        <w:spacing w:before="1"/>
        <w:rPr>
          <w:rFonts w:ascii="Calibri"/>
          <w:sz w:val="18"/>
        </w:rPr>
      </w:pPr>
    </w:p>
    <w:p>
      <w:pPr>
        <w:spacing w:before="0"/>
        <w:ind w:left="-6" w:right="0" w:firstLine="0"/>
        <w:jc w:val="left"/>
        <w:rPr>
          <w:rFonts w:ascii="Calibri"/>
          <w:sz w:val="17"/>
        </w:rPr>
      </w:pPr>
      <w:r>
        <w:rPr>
          <w:rFonts w:ascii="Calibri"/>
          <w:sz w:val="17"/>
        </w:rPr>
        <w:t>estimate</w:t>
      </w:r>
      <w:r>
        <w:rPr>
          <w:rFonts w:ascii="Calibri"/>
          <w:spacing w:val="-6"/>
          <w:sz w:val="17"/>
        </w:rPr>
        <w:t> </w:t>
      </w:r>
      <w:r>
        <w:rPr>
          <w:rFonts w:ascii="Calibri"/>
          <w:sz w:val="17"/>
        </w:rPr>
        <w:t>based</w:t>
      </w:r>
      <w:r>
        <w:rPr>
          <w:rFonts w:ascii="Calibri"/>
          <w:spacing w:val="-6"/>
          <w:sz w:val="17"/>
        </w:rPr>
        <w:t> </w:t>
      </w:r>
      <w:r>
        <w:rPr>
          <w:rFonts w:ascii="Calibri"/>
          <w:sz w:val="17"/>
        </w:rPr>
        <w:t>on</w:t>
      </w:r>
      <w:r>
        <w:rPr>
          <w:rFonts w:ascii="Calibri"/>
          <w:spacing w:val="-6"/>
          <w:sz w:val="17"/>
        </w:rPr>
        <w:t> </w:t>
      </w:r>
      <w:r>
        <w:rPr>
          <w:rFonts w:ascii="Calibri"/>
          <w:sz w:val="17"/>
        </w:rPr>
        <w:t>FY23</w:t>
      </w:r>
      <w:r>
        <w:rPr>
          <w:rFonts w:ascii="Calibri"/>
          <w:spacing w:val="-5"/>
          <w:sz w:val="17"/>
        </w:rPr>
        <w:t> </w:t>
      </w:r>
      <w:r>
        <w:rPr>
          <w:rFonts w:ascii="Calibri"/>
          <w:sz w:val="17"/>
        </w:rPr>
        <w:t>1/31/23</w:t>
      </w:r>
      <w:r>
        <w:rPr>
          <w:rFonts w:ascii="Calibri"/>
          <w:spacing w:val="-5"/>
          <w:sz w:val="17"/>
        </w:rPr>
        <w:t> </w:t>
      </w:r>
      <w:r>
        <w:rPr>
          <w:rFonts w:ascii="Calibri"/>
          <w:spacing w:val="-2"/>
          <w:sz w:val="17"/>
        </w:rPr>
        <w:t>actuals</w:t>
      </w:r>
    </w:p>
    <w:p>
      <w:pPr>
        <w:spacing w:after="0"/>
        <w:jc w:val="left"/>
        <w:rPr>
          <w:rFonts w:ascii="Calibri"/>
          <w:sz w:val="17"/>
        </w:rPr>
        <w:sectPr>
          <w:type w:val="continuous"/>
          <w:pgSz w:w="15840" w:h="12240" w:orient="landscape"/>
          <w:pgMar w:header="0" w:footer="526" w:top="660" w:bottom="720" w:left="320" w:right="440"/>
          <w:cols w:num="2" w:equalWidth="0">
            <w:col w:w="11390" w:space="40"/>
            <w:col w:w="3650"/>
          </w:cols>
        </w:sectPr>
      </w:pPr>
    </w:p>
    <w:p>
      <w:pPr>
        <w:pStyle w:val="BodyText"/>
        <w:rPr>
          <w:rFonts w:ascii="Calibri"/>
          <w:sz w:val="20"/>
        </w:rPr>
      </w:pPr>
    </w:p>
    <w:p>
      <w:pPr>
        <w:pStyle w:val="BodyText"/>
        <w:spacing w:before="2"/>
        <w:rPr>
          <w:rFonts w:ascii="Calibri"/>
          <w:sz w:val="17"/>
        </w:rPr>
      </w:pPr>
    </w:p>
    <w:p>
      <w:pPr>
        <w:pStyle w:val="BodyText"/>
        <w:spacing w:line="225" w:lineRule="exact"/>
        <w:ind w:left="966"/>
        <w:rPr>
          <w:rFonts w:ascii="Calibri"/>
          <w:sz w:val="20"/>
        </w:rPr>
      </w:pPr>
      <w:r>
        <w:rPr>
          <w:rFonts w:ascii="Calibri"/>
          <w:position w:val="-4"/>
          <w:sz w:val="20"/>
        </w:rPr>
        <w:pict>
          <v:shape style="width:698.65pt;height:11.3pt;mso-position-horizontal-relative:char;mso-position-vertical-relative:line" type="#_x0000_t202" id="docshape32" filled="true" fillcolor="#c5dfb4" stroked="false">
            <w10:anchorlock/>
            <v:textbox inset="0,0,0,0">
              <w:txbxContent>
                <w:p>
                  <w:pPr>
                    <w:tabs>
                      <w:tab w:pos="3979" w:val="left" w:leader="none"/>
                      <w:tab w:pos="5157" w:val="left" w:leader="none"/>
                      <w:tab w:pos="6421" w:val="left" w:leader="none"/>
                      <w:tab w:pos="7515" w:val="left" w:leader="none"/>
                      <w:tab w:pos="8702" w:val="left" w:leader="none"/>
                      <w:tab w:pos="9798"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6"/>
                      <w:sz w:val="17"/>
                    </w:rPr>
                    <w:t> </w:t>
                  </w:r>
                  <w:r>
                    <w:rPr>
                      <w:rFonts w:ascii="Calibri"/>
                      <w:b/>
                      <w:color w:val="000000"/>
                      <w:sz w:val="17"/>
                    </w:rPr>
                    <w:t>FINES</w:t>
                  </w:r>
                  <w:r>
                    <w:rPr>
                      <w:rFonts w:ascii="Calibri"/>
                      <w:b/>
                      <w:color w:val="000000"/>
                      <w:spacing w:val="-6"/>
                      <w:sz w:val="17"/>
                    </w:rPr>
                    <w:t> </w:t>
                  </w:r>
                  <w:r>
                    <w:rPr>
                      <w:rFonts w:ascii="Calibri"/>
                      <w:b/>
                      <w:color w:val="000000"/>
                      <w:sz w:val="17"/>
                    </w:rPr>
                    <w:t>&amp;</w:t>
                  </w:r>
                  <w:r>
                    <w:rPr>
                      <w:rFonts w:ascii="Calibri"/>
                      <w:b/>
                      <w:color w:val="000000"/>
                      <w:spacing w:val="-5"/>
                      <w:sz w:val="17"/>
                    </w:rPr>
                    <w:t> </w:t>
                  </w:r>
                  <w:r>
                    <w:rPr>
                      <w:rFonts w:ascii="Calibri"/>
                      <w:b/>
                      <w:color w:val="000000"/>
                      <w:spacing w:val="-2"/>
                      <w:sz w:val="17"/>
                    </w:rPr>
                    <w:t>FORFEITURES</w:t>
                  </w:r>
                  <w:r>
                    <w:rPr>
                      <w:rFonts w:ascii="Calibri"/>
                      <w:b/>
                      <w:color w:val="000000"/>
                      <w:sz w:val="17"/>
                    </w:rPr>
                    <w:tab/>
                  </w:r>
                  <w:r>
                    <w:rPr>
                      <w:rFonts w:ascii="Calibri"/>
                      <w:color w:val="000000"/>
                      <w:spacing w:val="-2"/>
                      <w:sz w:val="17"/>
                    </w:rPr>
                    <w:t>$105,218</w:t>
                  </w:r>
                  <w:r>
                    <w:rPr>
                      <w:rFonts w:ascii="Calibri"/>
                      <w:color w:val="000000"/>
                      <w:sz w:val="17"/>
                    </w:rPr>
                    <w:tab/>
                  </w:r>
                  <w:r>
                    <w:rPr>
                      <w:rFonts w:ascii="Calibri"/>
                      <w:color w:val="000000"/>
                      <w:spacing w:val="-2"/>
                      <w:sz w:val="17"/>
                    </w:rPr>
                    <w:t>$105,000</w:t>
                  </w:r>
                  <w:r>
                    <w:rPr>
                      <w:rFonts w:ascii="Calibri"/>
                      <w:color w:val="000000"/>
                      <w:sz w:val="17"/>
                    </w:rPr>
                    <w:tab/>
                  </w:r>
                  <w:r>
                    <w:rPr>
                      <w:rFonts w:ascii="Calibri"/>
                      <w:color w:val="000000"/>
                      <w:spacing w:val="-2"/>
                      <w:sz w:val="17"/>
                    </w:rPr>
                    <w:t>$74,208</w:t>
                  </w:r>
                  <w:r>
                    <w:rPr>
                      <w:rFonts w:ascii="Calibri"/>
                      <w:color w:val="000000"/>
                      <w:sz w:val="17"/>
                    </w:rPr>
                    <w:tab/>
                  </w:r>
                  <w:r>
                    <w:rPr>
                      <w:rFonts w:ascii="Calibri"/>
                      <w:color w:val="000000"/>
                      <w:spacing w:val="-2"/>
                      <w:sz w:val="17"/>
                    </w:rPr>
                    <w:t>$160,000</w:t>
                  </w:r>
                  <w:r>
                    <w:rPr>
                      <w:rFonts w:ascii="Calibri"/>
                      <w:color w:val="000000"/>
                      <w:sz w:val="17"/>
                    </w:rPr>
                    <w:tab/>
                  </w:r>
                  <w:r>
                    <w:rPr>
                      <w:rFonts w:ascii="Calibri"/>
                      <w:color w:val="000000"/>
                      <w:spacing w:val="-2"/>
                      <w:sz w:val="17"/>
                    </w:rPr>
                    <w:t>52.38%</w:t>
                  </w:r>
                  <w:r>
                    <w:rPr>
                      <w:rFonts w:ascii="Calibri"/>
                      <w:color w:val="000000"/>
                      <w:sz w:val="17"/>
                    </w:rPr>
                    <w:tab/>
                  </w:r>
                  <w:r>
                    <w:rPr>
                      <w:rFonts w:ascii="Calibri"/>
                      <w:color w:val="000000"/>
                      <w:spacing w:val="-2"/>
                      <w:sz w:val="17"/>
                    </w:rPr>
                    <w:t>$55,000</w:t>
                  </w:r>
                </w:p>
              </w:txbxContent>
            </v:textbox>
            <v:fill type="solid"/>
          </v:shape>
        </w:pict>
      </w:r>
      <w:r>
        <w:rPr>
          <w:rFonts w:ascii="Calibri"/>
          <w:position w:val="-4"/>
          <w:sz w:val="20"/>
        </w:rPr>
      </w:r>
    </w:p>
    <w:p>
      <w:pPr>
        <w:spacing w:after="0" w:line="225" w:lineRule="exact"/>
        <w:rPr>
          <w:rFonts w:ascii="Calibri"/>
          <w:sz w:val="20"/>
        </w:rPr>
        <w:sectPr>
          <w:type w:val="continuous"/>
          <w:pgSz w:w="15840" w:h="12240" w:orient="landscape"/>
          <w:pgMar w:header="0" w:footer="526"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spacing w:before="132"/>
        <w:ind w:left="997" w:right="0" w:firstLine="0"/>
        <w:jc w:val="left"/>
        <w:rPr>
          <w:rFonts w:ascii="Calibri"/>
          <w:b/>
          <w:sz w:val="17"/>
        </w:rPr>
      </w:pPr>
      <w:r>
        <w:rPr>
          <w:rFonts w:ascii="Calibri"/>
          <w:b/>
          <w:spacing w:val="-2"/>
          <w:sz w:val="17"/>
        </w:rPr>
        <w:t>MISCELLANEOUS</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110</w:t>
            </w:r>
          </w:p>
        </w:tc>
        <w:tc>
          <w:tcPr>
            <w:tcW w:w="3387" w:type="dxa"/>
          </w:tcPr>
          <w:p>
            <w:pPr>
              <w:pStyle w:val="TableParagraph"/>
              <w:spacing w:line="187" w:lineRule="exact" w:before="1"/>
              <w:ind w:left="31"/>
              <w:rPr>
                <w:rFonts w:ascii="Calibri"/>
                <w:sz w:val="17"/>
              </w:rPr>
            </w:pPr>
            <w:r>
              <w:rPr>
                <w:rFonts w:ascii="Calibri"/>
                <w:sz w:val="17"/>
              </w:rPr>
              <w:t>Interest</w:t>
            </w:r>
            <w:r>
              <w:rPr>
                <w:rFonts w:ascii="Calibri"/>
                <w:spacing w:val="-8"/>
                <w:sz w:val="17"/>
              </w:rPr>
              <w:t> </w:t>
            </w:r>
            <w:r>
              <w:rPr>
                <w:rFonts w:ascii="Calibri"/>
                <w:sz w:val="17"/>
              </w:rPr>
              <w:t>&amp;</w:t>
            </w:r>
            <w:r>
              <w:rPr>
                <w:rFonts w:ascii="Calibri"/>
                <w:spacing w:val="-8"/>
                <w:sz w:val="17"/>
              </w:rPr>
              <w:t> </w:t>
            </w:r>
            <w:r>
              <w:rPr>
                <w:rFonts w:ascii="Calibri"/>
                <w:sz w:val="17"/>
              </w:rPr>
              <w:t>Dividend</w:t>
            </w:r>
            <w:r>
              <w:rPr>
                <w:rFonts w:ascii="Calibri"/>
                <w:spacing w:val="-7"/>
                <w:sz w:val="17"/>
              </w:rPr>
              <w:t> </w:t>
            </w:r>
            <w:r>
              <w:rPr>
                <w:rFonts w:ascii="Calibri"/>
                <w:sz w:val="17"/>
              </w:rPr>
              <w:t>Income</w:t>
            </w:r>
            <w:r>
              <w:rPr>
                <w:rFonts w:ascii="Calibri"/>
                <w:spacing w:val="-5"/>
                <w:sz w:val="17"/>
              </w:rPr>
              <w:t> </w:t>
            </w:r>
            <w:r>
              <w:rPr>
                <w:rFonts w:ascii="Calibri"/>
                <w:sz w:val="17"/>
              </w:rPr>
              <w:t>Old</w:t>
            </w:r>
            <w:r>
              <w:rPr>
                <w:rFonts w:ascii="Calibri"/>
                <w:spacing w:val="-6"/>
                <w:sz w:val="17"/>
              </w:rPr>
              <w:t> </w:t>
            </w:r>
            <w:r>
              <w:rPr>
                <w:rFonts w:ascii="Calibri"/>
                <w:sz w:val="17"/>
              </w:rPr>
              <w:t>Line</w:t>
            </w:r>
            <w:r>
              <w:rPr>
                <w:rFonts w:ascii="Calibri"/>
                <w:spacing w:val="-8"/>
                <w:sz w:val="17"/>
              </w:rPr>
              <w:t> </w:t>
            </w:r>
            <w:r>
              <w:rPr>
                <w:rFonts w:ascii="Calibri"/>
                <w:spacing w:val="-4"/>
                <w:sz w:val="17"/>
              </w:rPr>
              <w:t>Bank</w:t>
            </w:r>
          </w:p>
        </w:tc>
        <w:tc>
          <w:tcPr>
            <w:tcW w:w="1304" w:type="dxa"/>
          </w:tcPr>
          <w:p>
            <w:pPr>
              <w:pStyle w:val="TableParagraph"/>
              <w:spacing w:line="187" w:lineRule="exact" w:before="1"/>
              <w:ind w:right="52"/>
              <w:jc w:val="right"/>
              <w:rPr>
                <w:rFonts w:ascii="Calibri"/>
                <w:sz w:val="17"/>
              </w:rPr>
            </w:pPr>
            <w:r>
              <w:rPr>
                <w:rFonts w:ascii="Calibri"/>
                <w:spacing w:val="-2"/>
                <w:sz w:val="17"/>
              </w:rPr>
              <w:t>$2,532</w:t>
            </w: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179" w:type="dxa"/>
          </w:tcPr>
          <w:p>
            <w:pPr>
              <w:pStyle w:val="TableParagraph"/>
              <w:spacing w:line="187" w:lineRule="exact" w:before="1"/>
              <w:ind w:right="50"/>
              <w:jc w:val="right"/>
              <w:rPr>
                <w:rFonts w:ascii="Calibri"/>
                <w:sz w:val="17"/>
              </w:rPr>
            </w:pPr>
            <w:r>
              <w:rPr>
                <w:rFonts w:ascii="Calibri"/>
                <w:spacing w:val="-2"/>
                <w:sz w:val="17"/>
              </w:rPr>
              <w:t>$15,360</w:t>
            </w:r>
          </w:p>
        </w:tc>
        <w:tc>
          <w:tcPr>
            <w:tcW w:w="1179" w:type="dxa"/>
          </w:tcPr>
          <w:p>
            <w:pPr>
              <w:pStyle w:val="TableParagraph"/>
              <w:spacing w:line="187" w:lineRule="exact" w:before="1"/>
              <w:ind w:right="50"/>
              <w:jc w:val="right"/>
              <w:rPr>
                <w:rFonts w:ascii="Calibri"/>
                <w:sz w:val="17"/>
              </w:rPr>
            </w:pPr>
            <w:r>
              <w:rPr>
                <w:rFonts w:ascii="Calibri"/>
                <w:spacing w:val="-2"/>
                <w:sz w:val="17"/>
              </w:rPr>
              <w:t>$30,000</w:t>
            </w:r>
          </w:p>
        </w:tc>
        <w:tc>
          <w:tcPr>
            <w:tcW w:w="1006" w:type="dxa"/>
          </w:tcPr>
          <w:p>
            <w:pPr>
              <w:pStyle w:val="TableParagraph"/>
              <w:spacing w:line="187" w:lineRule="exact" w:before="1"/>
              <w:ind w:right="1"/>
              <w:jc w:val="right"/>
              <w:rPr>
                <w:rFonts w:ascii="Calibri"/>
                <w:sz w:val="17"/>
              </w:rPr>
            </w:pPr>
            <w:r>
              <w:rPr>
                <w:rFonts w:ascii="Calibri"/>
                <w:spacing w:val="-2"/>
                <w:sz w:val="17"/>
              </w:rPr>
              <w:t>500.00%</w:t>
            </w:r>
          </w:p>
        </w:tc>
        <w:tc>
          <w:tcPr>
            <w:tcW w:w="1193" w:type="dxa"/>
          </w:tcPr>
          <w:p>
            <w:pPr>
              <w:pStyle w:val="TableParagraph"/>
              <w:spacing w:line="187" w:lineRule="exact" w:before="1"/>
              <w:ind w:left="-372" w:right="50"/>
              <w:jc w:val="right"/>
              <w:rPr>
                <w:rFonts w:ascii="Calibri"/>
                <w:sz w:val="17"/>
              </w:rPr>
            </w:pPr>
            <w:r>
              <w:rPr>
                <w:rFonts w:ascii="Calibri"/>
                <w:spacing w:val="-2"/>
                <w:sz w:val="17"/>
              </w:rPr>
              <w:t>$25,000</w:t>
            </w:r>
          </w:p>
        </w:tc>
        <w:tc>
          <w:tcPr>
            <w:tcW w:w="3550" w:type="dxa"/>
            <w:tcBorders>
              <w:top w:val="nil"/>
              <w:bottom w:val="nil"/>
              <w:right w:val="nil"/>
            </w:tcBorders>
          </w:tcPr>
          <w:p>
            <w:pPr>
              <w:pStyle w:val="TableParagraph"/>
              <w:spacing w:line="187" w:lineRule="exact" w:before="1"/>
              <w:ind w:left="31"/>
              <w:rPr>
                <w:rFonts w:ascii="Calibri"/>
                <w:sz w:val="17"/>
              </w:rPr>
            </w:pPr>
            <w:r>
              <w:rPr>
                <w:rFonts w:ascii="Calibri"/>
                <w:spacing w:val="-2"/>
                <w:sz w:val="17"/>
              </w:rPr>
              <w:t>Interest</w:t>
            </w:r>
            <w:r>
              <w:rPr>
                <w:rFonts w:ascii="Calibri"/>
                <w:spacing w:val="2"/>
                <w:sz w:val="17"/>
              </w:rPr>
              <w:t> </w:t>
            </w:r>
            <w:r>
              <w:rPr>
                <w:rFonts w:ascii="Calibri"/>
                <w:spacing w:val="-2"/>
                <w:sz w:val="17"/>
              </w:rPr>
              <w:t>rates</w:t>
            </w:r>
            <w:r>
              <w:rPr>
                <w:rFonts w:ascii="Calibri"/>
                <w:spacing w:val="4"/>
                <w:sz w:val="17"/>
              </w:rPr>
              <w:t> </w:t>
            </w:r>
            <w:r>
              <w:rPr>
                <w:rFonts w:ascii="Calibri"/>
                <w:spacing w:val="-2"/>
                <w:sz w:val="17"/>
              </w:rPr>
              <w:t>increasing</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200</w:t>
            </w:r>
          </w:p>
        </w:tc>
        <w:tc>
          <w:tcPr>
            <w:tcW w:w="3387" w:type="dxa"/>
          </w:tcPr>
          <w:p>
            <w:pPr>
              <w:pStyle w:val="TableParagraph"/>
              <w:spacing w:line="187" w:lineRule="exact" w:before="1"/>
              <w:ind w:left="31"/>
              <w:rPr>
                <w:rFonts w:ascii="Calibri"/>
                <w:sz w:val="17"/>
              </w:rPr>
            </w:pPr>
            <w:r>
              <w:rPr>
                <w:rFonts w:ascii="Calibri"/>
                <w:sz w:val="17"/>
              </w:rPr>
              <w:t>Town</w:t>
            </w:r>
            <w:r>
              <w:rPr>
                <w:rFonts w:ascii="Calibri"/>
                <w:spacing w:val="-9"/>
                <w:sz w:val="17"/>
              </w:rPr>
              <w:t> </w:t>
            </w:r>
            <w:r>
              <w:rPr>
                <w:rFonts w:ascii="Calibri"/>
                <w:sz w:val="17"/>
              </w:rPr>
              <w:t>Center</w:t>
            </w:r>
            <w:r>
              <w:rPr>
                <w:rFonts w:ascii="Calibri"/>
                <w:spacing w:val="-9"/>
                <w:sz w:val="17"/>
              </w:rPr>
              <w:t> </w:t>
            </w:r>
            <w:r>
              <w:rPr>
                <w:rFonts w:ascii="Calibri"/>
                <w:spacing w:val="-2"/>
                <w:sz w:val="17"/>
              </w:rPr>
              <w:t>Rental</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53"/>
              <w:jc w:val="right"/>
              <w:rPr>
                <w:rFonts w:ascii="Calibri"/>
                <w:sz w:val="17"/>
              </w:rPr>
            </w:pPr>
            <w:r>
              <w:rPr>
                <w:rFonts w:ascii="Calibri"/>
                <w:spacing w:val="-2"/>
                <w:sz w:val="17"/>
              </w:rPr>
              <w:t>$2,500</w:t>
            </w:r>
          </w:p>
        </w:tc>
        <w:tc>
          <w:tcPr>
            <w:tcW w:w="1179" w:type="dxa"/>
          </w:tcPr>
          <w:p>
            <w:pPr>
              <w:pStyle w:val="TableParagraph"/>
              <w:spacing w:line="187" w:lineRule="exact" w:before="1"/>
              <w:ind w:right="53"/>
              <w:jc w:val="right"/>
              <w:rPr>
                <w:rFonts w:ascii="Calibri"/>
                <w:sz w:val="17"/>
              </w:rPr>
            </w:pPr>
            <w:r>
              <w:rPr>
                <w:rFonts w:ascii="Calibri"/>
                <w:spacing w:val="-2"/>
                <w:sz w:val="17"/>
              </w:rPr>
              <w:t>$4,050</w:t>
            </w:r>
          </w:p>
        </w:tc>
        <w:tc>
          <w:tcPr>
            <w:tcW w:w="1179" w:type="dxa"/>
          </w:tcPr>
          <w:p>
            <w:pPr>
              <w:pStyle w:val="TableParagraph"/>
              <w:spacing w:line="187" w:lineRule="exact" w:before="1"/>
              <w:ind w:right="52"/>
              <w:jc w:val="right"/>
              <w:rPr>
                <w:rFonts w:ascii="Calibri"/>
                <w:sz w:val="17"/>
              </w:rPr>
            </w:pPr>
            <w:r>
              <w:rPr>
                <w:rFonts w:ascii="Calibri"/>
                <w:spacing w:val="-2"/>
                <w:sz w:val="17"/>
              </w:rPr>
              <w:t>$10,000</w:t>
            </w:r>
          </w:p>
        </w:tc>
        <w:tc>
          <w:tcPr>
            <w:tcW w:w="1006" w:type="dxa"/>
          </w:tcPr>
          <w:p>
            <w:pPr>
              <w:pStyle w:val="TableParagraph"/>
              <w:spacing w:line="187" w:lineRule="exact" w:before="1"/>
              <w:ind w:right="3"/>
              <w:jc w:val="right"/>
              <w:rPr>
                <w:rFonts w:ascii="Calibri"/>
                <w:sz w:val="17"/>
              </w:rPr>
            </w:pPr>
            <w:r>
              <w:rPr>
                <w:rFonts w:ascii="Calibri"/>
                <w:spacing w:val="-2"/>
                <w:sz w:val="17"/>
              </w:rPr>
              <w:t>300.00%</w:t>
            </w:r>
          </w:p>
        </w:tc>
        <w:tc>
          <w:tcPr>
            <w:tcW w:w="1193" w:type="dxa"/>
          </w:tcPr>
          <w:p>
            <w:pPr>
              <w:pStyle w:val="TableParagraph"/>
              <w:spacing w:line="187" w:lineRule="exact" w:before="1"/>
              <w:ind w:left="-372" w:right="54"/>
              <w:jc w:val="right"/>
              <w:rPr>
                <w:rFonts w:ascii="Calibri"/>
                <w:sz w:val="17"/>
              </w:rPr>
            </w:pPr>
            <w:r>
              <w:rPr>
                <w:rFonts w:ascii="Calibri"/>
                <w:spacing w:val="-2"/>
                <w:sz w:val="17"/>
              </w:rPr>
              <w:t>$7,500</w:t>
            </w:r>
          </w:p>
        </w:tc>
        <w:tc>
          <w:tcPr>
            <w:tcW w:w="3550" w:type="dxa"/>
            <w:vMerge w:val="restart"/>
            <w:tcBorders>
              <w:top w:val="nil"/>
              <w:bottom w:val="nil"/>
              <w:right w:val="nil"/>
            </w:tcBorders>
          </w:tcPr>
          <w:p>
            <w:pPr>
              <w:pStyle w:val="TableParagraph"/>
              <w:spacing w:before="4"/>
              <w:rPr>
                <w:rFonts w:ascii="Calibri"/>
                <w:b/>
                <w:sz w:val="18"/>
              </w:rPr>
            </w:pPr>
          </w:p>
          <w:p>
            <w:pPr>
              <w:pStyle w:val="TableParagraph"/>
              <w:spacing w:line="259" w:lineRule="auto"/>
              <w:ind w:left="30" w:right="206" w:hanging="1"/>
              <w:rPr>
                <w:rFonts w:ascii="Calibri"/>
                <w:sz w:val="17"/>
              </w:rPr>
            </w:pP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6"/>
                <w:sz w:val="17"/>
              </w:rPr>
              <w:t> </w:t>
            </w:r>
            <w:r>
              <w:rPr>
                <w:rFonts w:ascii="Calibri"/>
                <w:sz w:val="17"/>
              </w:rPr>
              <w:t>based</w:t>
            </w:r>
            <w:r>
              <w:rPr>
                <w:rFonts w:ascii="Calibri"/>
                <w:spacing w:val="-5"/>
                <w:sz w:val="17"/>
              </w:rPr>
              <w:t> </w:t>
            </w:r>
            <w:r>
              <w:rPr>
                <w:rFonts w:ascii="Calibri"/>
                <w:sz w:val="17"/>
              </w:rPr>
              <w:t>on</w:t>
            </w:r>
            <w:r>
              <w:rPr>
                <w:rFonts w:ascii="Calibri"/>
                <w:spacing w:val="-4"/>
                <w:sz w:val="17"/>
              </w:rPr>
              <w:t> </w:t>
            </w:r>
            <w:r>
              <w:rPr>
                <w:rFonts w:ascii="Calibri"/>
                <w:sz w:val="17"/>
              </w:rPr>
              <w:t>FY23</w:t>
            </w:r>
            <w:r>
              <w:rPr>
                <w:rFonts w:ascii="Calibri"/>
                <w:spacing w:val="-6"/>
                <w:sz w:val="17"/>
              </w:rPr>
              <w:t> </w:t>
            </w:r>
            <w:r>
              <w:rPr>
                <w:rFonts w:ascii="Calibri"/>
                <w:sz w:val="17"/>
              </w:rPr>
              <w:t>1/31/23</w:t>
            </w:r>
            <w:r>
              <w:rPr>
                <w:rFonts w:ascii="Calibri"/>
                <w:spacing w:val="-5"/>
                <w:sz w:val="17"/>
              </w:rPr>
              <w:t> </w:t>
            </w:r>
            <w:r>
              <w:rPr>
                <w:rFonts w:ascii="Calibri"/>
                <w:spacing w:val="-2"/>
                <w:sz w:val="17"/>
              </w:rPr>
              <w:t>actuals</w:t>
            </w:r>
          </w:p>
          <w:p>
            <w:pPr>
              <w:pStyle w:val="TableParagraph"/>
              <w:rPr>
                <w:rFonts w:ascii="Calibri"/>
                <w:b/>
                <w:sz w:val="16"/>
              </w:rPr>
            </w:pPr>
          </w:p>
          <w:p>
            <w:pPr>
              <w:pStyle w:val="TableParagraph"/>
              <w:spacing w:before="5"/>
              <w:rPr>
                <w:rFonts w:ascii="Calibri"/>
                <w:b/>
                <w:sz w:val="20"/>
              </w:rPr>
            </w:pPr>
          </w:p>
          <w:p>
            <w:pPr>
              <w:pStyle w:val="TableParagraph"/>
              <w:spacing w:line="259" w:lineRule="auto"/>
              <w:ind w:left="26" w:right="-44"/>
              <w:rPr>
                <w:rFonts w:ascii="Calibri"/>
                <w:sz w:val="17"/>
              </w:rPr>
            </w:pPr>
            <w:r>
              <w:rPr>
                <w:rFonts w:ascii="Calibri"/>
                <w:sz w:val="17"/>
              </w:rPr>
              <w:t>$71,000</w:t>
            </w:r>
            <w:r>
              <w:rPr>
                <w:rFonts w:ascii="Calibri"/>
                <w:spacing w:val="-7"/>
                <w:sz w:val="17"/>
              </w:rPr>
              <w:t> </w:t>
            </w:r>
            <w:r>
              <w:rPr>
                <w:rFonts w:ascii="Calibri"/>
                <w:sz w:val="17"/>
              </w:rPr>
              <w:t>was</w:t>
            </w:r>
            <w:r>
              <w:rPr>
                <w:rFonts w:ascii="Calibri"/>
                <w:spacing w:val="-8"/>
                <w:sz w:val="17"/>
              </w:rPr>
              <w:t> </w:t>
            </w:r>
            <w:r>
              <w:rPr>
                <w:rFonts w:ascii="Calibri"/>
                <w:sz w:val="17"/>
              </w:rPr>
              <w:t>for</w:t>
            </w:r>
            <w:r>
              <w:rPr>
                <w:rFonts w:ascii="Calibri"/>
                <w:spacing w:val="-8"/>
                <w:sz w:val="17"/>
              </w:rPr>
              <w:t> </w:t>
            </w:r>
            <w:r>
              <w:rPr>
                <w:rFonts w:ascii="Calibri"/>
                <w:sz w:val="17"/>
              </w:rPr>
              <w:t>the</w:t>
            </w:r>
            <w:r>
              <w:rPr>
                <w:rFonts w:ascii="Calibri"/>
                <w:spacing w:val="-8"/>
                <w:sz w:val="17"/>
              </w:rPr>
              <w:t> </w:t>
            </w:r>
            <w:r>
              <w:rPr>
                <w:rFonts w:ascii="Calibri"/>
                <w:sz w:val="17"/>
              </w:rPr>
              <w:t>refund</w:t>
            </w:r>
            <w:r>
              <w:rPr>
                <w:rFonts w:ascii="Calibri"/>
                <w:spacing w:val="-8"/>
                <w:sz w:val="17"/>
              </w:rPr>
              <w:t> </w:t>
            </w:r>
            <w:r>
              <w:rPr>
                <w:rFonts w:ascii="Calibri"/>
                <w:sz w:val="17"/>
              </w:rPr>
              <w:t>of</w:t>
            </w:r>
            <w:r>
              <w:rPr>
                <w:rFonts w:ascii="Calibri"/>
                <w:spacing w:val="-8"/>
                <w:sz w:val="17"/>
              </w:rPr>
              <w:t> </w:t>
            </w:r>
            <w:r>
              <w:rPr>
                <w:rFonts w:ascii="Calibri"/>
                <w:sz w:val="17"/>
              </w:rPr>
              <w:t>the</w:t>
            </w:r>
            <w:r>
              <w:rPr>
                <w:rFonts w:ascii="Calibri"/>
                <w:spacing w:val="-8"/>
                <w:sz w:val="17"/>
              </w:rPr>
              <w:t> </w:t>
            </w:r>
            <w:r>
              <w:rPr>
                <w:rFonts w:ascii="Calibri"/>
                <w:sz w:val="17"/>
              </w:rPr>
              <w:t>forfeiture</w:t>
            </w:r>
            <w:r>
              <w:rPr>
                <w:rFonts w:ascii="Calibri"/>
                <w:spacing w:val="-8"/>
                <w:sz w:val="17"/>
              </w:rPr>
              <w:t> </w:t>
            </w:r>
            <w:r>
              <w:rPr>
                <w:rFonts w:ascii="Calibri"/>
                <w:sz w:val="17"/>
              </w:rPr>
              <w:t>accoun</w:t>
            </w:r>
            <w:r>
              <w:rPr>
                <w:rFonts w:ascii="Calibri"/>
                <w:spacing w:val="40"/>
                <w:sz w:val="17"/>
              </w:rPr>
              <w:t> </w:t>
            </w:r>
            <w:r>
              <w:rPr>
                <w:rFonts w:ascii="Calibri"/>
                <w:sz w:val="17"/>
              </w:rPr>
              <w:t>estimate based on FY23 1/31/23 actuals</w:t>
            </w:r>
          </w:p>
          <w:p>
            <w:pPr>
              <w:pStyle w:val="TableParagraph"/>
              <w:spacing w:before="2"/>
              <w:rPr>
                <w:rFonts w:ascii="Calibri"/>
                <w:b/>
                <w:sz w:val="18"/>
              </w:rPr>
            </w:pPr>
          </w:p>
          <w:p>
            <w:pPr>
              <w:pStyle w:val="TableParagraph"/>
              <w:ind w:left="32" w:hanging="6"/>
              <w:rPr>
                <w:rFonts w:ascii="Calibri"/>
                <w:sz w:val="17"/>
              </w:rPr>
            </w:pPr>
            <w:r>
              <w:rPr>
                <w:rFonts w:ascii="Calibri"/>
                <w:sz w:val="17"/>
              </w:rPr>
              <w:t>estimate</w:t>
            </w:r>
            <w:r>
              <w:rPr>
                <w:rFonts w:ascii="Calibri"/>
                <w:spacing w:val="-7"/>
                <w:sz w:val="17"/>
              </w:rPr>
              <w:t> </w:t>
            </w:r>
            <w:r>
              <w:rPr>
                <w:rFonts w:ascii="Calibri"/>
                <w:sz w:val="17"/>
              </w:rPr>
              <w:t>based</w:t>
            </w:r>
            <w:r>
              <w:rPr>
                <w:rFonts w:ascii="Calibri"/>
                <w:spacing w:val="-5"/>
                <w:sz w:val="17"/>
              </w:rPr>
              <w:t> </w:t>
            </w:r>
            <w:r>
              <w:rPr>
                <w:rFonts w:ascii="Calibri"/>
                <w:sz w:val="17"/>
              </w:rPr>
              <w:t>on</w:t>
            </w:r>
            <w:r>
              <w:rPr>
                <w:rFonts w:ascii="Calibri"/>
                <w:spacing w:val="-5"/>
                <w:sz w:val="17"/>
              </w:rPr>
              <w:t> </w:t>
            </w:r>
            <w:r>
              <w:rPr>
                <w:rFonts w:ascii="Calibri"/>
                <w:sz w:val="17"/>
              </w:rPr>
              <w:t>FY23</w:t>
            </w:r>
            <w:r>
              <w:rPr>
                <w:rFonts w:ascii="Calibri"/>
                <w:spacing w:val="-6"/>
                <w:sz w:val="17"/>
              </w:rPr>
              <w:t> </w:t>
            </w:r>
            <w:r>
              <w:rPr>
                <w:rFonts w:ascii="Calibri"/>
                <w:sz w:val="17"/>
              </w:rPr>
              <w:t>1/31/23</w:t>
            </w:r>
            <w:r>
              <w:rPr>
                <w:rFonts w:ascii="Calibri"/>
                <w:spacing w:val="-5"/>
                <w:sz w:val="17"/>
              </w:rPr>
              <w:t> </w:t>
            </w:r>
            <w:r>
              <w:rPr>
                <w:rFonts w:ascii="Calibri"/>
                <w:spacing w:val="-2"/>
                <w:sz w:val="17"/>
              </w:rPr>
              <w:t>actuals</w:t>
            </w:r>
          </w:p>
          <w:p>
            <w:pPr>
              <w:pStyle w:val="TableParagraph"/>
              <w:spacing w:before="7"/>
              <w:rPr>
                <w:rFonts w:ascii="Calibri"/>
                <w:b/>
                <w:sz w:val="19"/>
              </w:rPr>
            </w:pPr>
          </w:p>
          <w:p>
            <w:pPr>
              <w:pStyle w:val="TableParagraph"/>
              <w:spacing w:line="259" w:lineRule="auto"/>
              <w:ind w:left="26" w:right="206" w:firstLine="5"/>
              <w:rPr>
                <w:rFonts w:ascii="Calibri"/>
                <w:sz w:val="17"/>
              </w:rPr>
            </w:pPr>
            <w:r>
              <w:rPr>
                <w:rFonts w:ascii="Calibri"/>
                <w:sz w:val="17"/>
              </w:rPr>
              <w:t>estimate</w:t>
            </w:r>
            <w:r>
              <w:rPr>
                <w:rFonts w:ascii="Calibri"/>
                <w:spacing w:val="-10"/>
                <w:sz w:val="17"/>
              </w:rPr>
              <w:t> </w:t>
            </w:r>
            <w:r>
              <w:rPr>
                <w:rFonts w:ascii="Calibri"/>
                <w:sz w:val="17"/>
              </w:rPr>
              <w:t>based</w:t>
            </w:r>
            <w:r>
              <w:rPr>
                <w:rFonts w:ascii="Calibri"/>
                <w:spacing w:val="-10"/>
                <w:sz w:val="17"/>
              </w:rPr>
              <w:t> </w:t>
            </w:r>
            <w:r>
              <w:rPr>
                <w:rFonts w:ascii="Calibri"/>
                <w:sz w:val="17"/>
              </w:rPr>
              <w:t>on</w:t>
            </w:r>
            <w:r>
              <w:rPr>
                <w:rFonts w:ascii="Calibri"/>
                <w:spacing w:val="-9"/>
                <w:sz w:val="17"/>
              </w:rPr>
              <w:t> </w:t>
            </w:r>
            <w:r>
              <w:rPr>
                <w:rFonts w:ascii="Calibri"/>
                <w:sz w:val="17"/>
              </w:rPr>
              <w:t>FY23</w:t>
            </w:r>
            <w:r>
              <w:rPr>
                <w:rFonts w:ascii="Calibri"/>
                <w:spacing w:val="-10"/>
                <w:sz w:val="17"/>
              </w:rPr>
              <w:t> </w:t>
            </w:r>
            <w:r>
              <w:rPr>
                <w:rFonts w:ascii="Calibri"/>
                <w:sz w:val="17"/>
              </w:rPr>
              <w:t>1/31/23</w:t>
            </w:r>
            <w:r>
              <w:rPr>
                <w:rFonts w:ascii="Calibri"/>
                <w:spacing w:val="-10"/>
                <w:sz w:val="17"/>
              </w:rPr>
              <w:t> </w:t>
            </w:r>
            <w:r>
              <w:rPr>
                <w:rFonts w:ascii="Calibri"/>
                <w:sz w:val="17"/>
              </w:rPr>
              <w:t>actuals</w:t>
            </w:r>
            <w:r>
              <w:rPr>
                <w:rFonts w:ascii="Calibri"/>
                <w:spacing w:val="40"/>
                <w:sz w:val="17"/>
              </w:rPr>
              <w:t> </w:t>
            </w:r>
            <w:r>
              <w:rPr>
                <w:rFonts w:ascii="Calibri"/>
                <w:sz w:val="17"/>
              </w:rPr>
              <w:t>estimate</w:t>
            </w:r>
            <w:r>
              <w:rPr>
                <w:rFonts w:ascii="Calibri"/>
                <w:spacing w:val="-7"/>
                <w:sz w:val="17"/>
              </w:rPr>
              <w:t> </w:t>
            </w:r>
            <w:r>
              <w:rPr>
                <w:rFonts w:ascii="Calibri"/>
                <w:sz w:val="17"/>
              </w:rPr>
              <w:t>based</w:t>
            </w:r>
            <w:r>
              <w:rPr>
                <w:rFonts w:ascii="Calibri"/>
                <w:spacing w:val="-5"/>
                <w:sz w:val="17"/>
              </w:rPr>
              <w:t> </w:t>
            </w:r>
            <w:r>
              <w:rPr>
                <w:rFonts w:ascii="Calibri"/>
                <w:sz w:val="17"/>
              </w:rPr>
              <w:t>on</w:t>
            </w:r>
            <w:r>
              <w:rPr>
                <w:rFonts w:ascii="Calibri"/>
                <w:spacing w:val="-5"/>
                <w:sz w:val="17"/>
              </w:rPr>
              <w:t> </w:t>
            </w:r>
            <w:r>
              <w:rPr>
                <w:rFonts w:ascii="Calibri"/>
                <w:sz w:val="17"/>
              </w:rPr>
              <w:t>FY23</w:t>
            </w:r>
            <w:r>
              <w:rPr>
                <w:rFonts w:ascii="Calibri"/>
                <w:spacing w:val="-6"/>
                <w:sz w:val="17"/>
              </w:rPr>
              <w:t> </w:t>
            </w:r>
            <w:r>
              <w:rPr>
                <w:rFonts w:ascii="Calibri"/>
                <w:sz w:val="17"/>
              </w:rPr>
              <w:t>1/31/23</w:t>
            </w:r>
            <w:r>
              <w:rPr>
                <w:rFonts w:ascii="Calibri"/>
                <w:spacing w:val="-5"/>
                <w:sz w:val="17"/>
              </w:rPr>
              <w:t> </w:t>
            </w:r>
            <w:r>
              <w:rPr>
                <w:rFonts w:ascii="Calibri"/>
                <w:spacing w:val="-2"/>
                <w:sz w:val="17"/>
              </w:rPr>
              <w:t>actuals</w:t>
            </w:r>
          </w:p>
          <w:p>
            <w:pPr>
              <w:pStyle w:val="TableParagraph"/>
              <w:spacing w:before="1"/>
              <w:rPr>
                <w:rFonts w:ascii="Calibri"/>
                <w:b/>
                <w:sz w:val="18"/>
              </w:rPr>
            </w:pPr>
          </w:p>
          <w:p>
            <w:pPr>
              <w:pStyle w:val="TableParagraph"/>
              <w:spacing w:before="1"/>
              <w:ind w:left="30"/>
              <w:rPr>
                <w:rFonts w:ascii="Calibri"/>
                <w:sz w:val="17"/>
              </w:rPr>
            </w:pPr>
            <w:r>
              <w:rPr>
                <w:rFonts w:ascii="Calibri"/>
                <w:spacing w:val="-2"/>
                <w:sz w:val="17"/>
              </w:rPr>
              <w:t>Reimbursement</w:t>
            </w:r>
            <w:r>
              <w:rPr>
                <w:rFonts w:ascii="Calibri"/>
                <w:spacing w:val="4"/>
                <w:sz w:val="17"/>
              </w:rPr>
              <w:t> </w:t>
            </w:r>
            <w:r>
              <w:rPr>
                <w:rFonts w:ascii="Calibri"/>
                <w:spacing w:val="-2"/>
                <w:sz w:val="17"/>
              </w:rPr>
              <w:t>by</w:t>
            </w:r>
            <w:r>
              <w:rPr>
                <w:rFonts w:ascii="Calibri"/>
                <w:spacing w:val="6"/>
                <w:sz w:val="17"/>
              </w:rPr>
              <w:t> </w:t>
            </w:r>
            <w:r>
              <w:rPr>
                <w:rFonts w:ascii="Calibri"/>
                <w:spacing w:val="-2"/>
                <w:sz w:val="17"/>
              </w:rPr>
              <w:t>MNCPPC</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300</w:t>
            </w:r>
          </w:p>
        </w:tc>
        <w:tc>
          <w:tcPr>
            <w:tcW w:w="3387" w:type="dxa"/>
          </w:tcPr>
          <w:p>
            <w:pPr>
              <w:pStyle w:val="TableParagraph"/>
              <w:spacing w:line="187" w:lineRule="exact" w:before="1"/>
              <w:ind w:left="31"/>
              <w:rPr>
                <w:rFonts w:ascii="Calibri"/>
                <w:sz w:val="17"/>
              </w:rPr>
            </w:pPr>
            <w:r>
              <w:rPr>
                <w:rFonts w:ascii="Calibri"/>
                <w:spacing w:val="-2"/>
                <w:sz w:val="17"/>
              </w:rPr>
              <w:t>Recycling</w:t>
            </w:r>
          </w:p>
        </w:tc>
        <w:tc>
          <w:tcPr>
            <w:tcW w:w="1304" w:type="dxa"/>
          </w:tcPr>
          <w:p>
            <w:pPr>
              <w:pStyle w:val="TableParagraph"/>
              <w:spacing w:line="187" w:lineRule="exact" w:before="1"/>
              <w:ind w:right="53"/>
              <w:jc w:val="right"/>
              <w:rPr>
                <w:rFonts w:ascii="Calibri"/>
                <w:sz w:val="17"/>
              </w:rPr>
            </w:pPr>
            <w:r>
              <w:rPr>
                <w:rFonts w:ascii="Calibri"/>
                <w:spacing w:val="-2"/>
                <w:sz w:val="17"/>
              </w:rPr>
              <w:t>$1,464</w:t>
            </w:r>
          </w:p>
        </w:tc>
        <w:tc>
          <w:tcPr>
            <w:tcW w:w="1179" w:type="dxa"/>
          </w:tcPr>
          <w:p>
            <w:pPr>
              <w:pStyle w:val="TableParagraph"/>
              <w:spacing w:line="187" w:lineRule="exact" w:before="1"/>
              <w:ind w:right="53"/>
              <w:jc w:val="right"/>
              <w:rPr>
                <w:rFonts w:ascii="Calibri"/>
                <w:sz w:val="17"/>
              </w:rPr>
            </w:pPr>
            <w:r>
              <w:rPr>
                <w:rFonts w:ascii="Calibri"/>
                <w:spacing w:val="-2"/>
                <w:sz w:val="17"/>
              </w:rPr>
              <w:t>$1,000</w:t>
            </w:r>
          </w:p>
        </w:tc>
        <w:tc>
          <w:tcPr>
            <w:tcW w:w="1179" w:type="dxa"/>
          </w:tcPr>
          <w:p>
            <w:pPr>
              <w:pStyle w:val="TableParagraph"/>
              <w:spacing w:line="187" w:lineRule="exact" w:before="1"/>
              <w:ind w:right="57"/>
              <w:jc w:val="right"/>
              <w:rPr>
                <w:rFonts w:ascii="Calibri"/>
                <w:sz w:val="17"/>
              </w:rPr>
            </w:pPr>
            <w:r>
              <w:rPr>
                <w:rFonts w:ascii="Calibri"/>
                <w:spacing w:val="-4"/>
                <w:sz w:val="17"/>
              </w:rPr>
              <w:t>$655</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301</w:t>
            </w:r>
          </w:p>
        </w:tc>
        <w:tc>
          <w:tcPr>
            <w:tcW w:w="3387" w:type="dxa"/>
          </w:tcPr>
          <w:p>
            <w:pPr>
              <w:pStyle w:val="TableParagraph"/>
              <w:spacing w:line="187" w:lineRule="exact" w:before="1"/>
              <w:ind w:left="31"/>
              <w:rPr>
                <w:rFonts w:ascii="Calibri"/>
                <w:sz w:val="17"/>
              </w:rPr>
            </w:pPr>
            <w:r>
              <w:rPr>
                <w:rFonts w:ascii="Calibri"/>
                <w:spacing w:val="-2"/>
                <w:sz w:val="17"/>
              </w:rPr>
              <w:t>Appliance</w:t>
            </w:r>
            <w:r>
              <w:rPr>
                <w:rFonts w:ascii="Calibri"/>
                <w:spacing w:val="12"/>
                <w:sz w:val="17"/>
              </w:rPr>
              <w:t> </w:t>
            </w:r>
            <w:r>
              <w:rPr>
                <w:rFonts w:ascii="Calibri"/>
                <w:spacing w:val="-2"/>
                <w:sz w:val="17"/>
              </w:rPr>
              <w:t>Pick-</w:t>
            </w:r>
            <w:r>
              <w:rPr>
                <w:rFonts w:ascii="Calibri"/>
                <w:spacing w:val="-5"/>
                <w:sz w:val="17"/>
              </w:rPr>
              <w:t>up</w:t>
            </w:r>
          </w:p>
        </w:tc>
        <w:tc>
          <w:tcPr>
            <w:tcW w:w="1304" w:type="dxa"/>
          </w:tcPr>
          <w:p>
            <w:pPr>
              <w:pStyle w:val="TableParagraph"/>
              <w:spacing w:line="187" w:lineRule="exact" w:before="1"/>
              <w:ind w:right="57"/>
              <w:jc w:val="right"/>
              <w:rPr>
                <w:rFonts w:ascii="Calibri"/>
                <w:sz w:val="17"/>
              </w:rPr>
            </w:pPr>
            <w:r>
              <w:rPr>
                <w:rFonts w:ascii="Calibri"/>
                <w:spacing w:val="-4"/>
                <w:sz w:val="17"/>
              </w:rPr>
              <w:t>$630</w:t>
            </w:r>
          </w:p>
        </w:tc>
        <w:tc>
          <w:tcPr>
            <w:tcW w:w="1179" w:type="dxa"/>
          </w:tcPr>
          <w:p>
            <w:pPr>
              <w:pStyle w:val="TableParagraph"/>
              <w:spacing w:line="187" w:lineRule="exact" w:before="1"/>
              <w:ind w:right="57"/>
              <w:jc w:val="right"/>
              <w:rPr>
                <w:rFonts w:ascii="Calibri"/>
                <w:sz w:val="17"/>
              </w:rPr>
            </w:pPr>
            <w:r>
              <w:rPr>
                <w:rFonts w:ascii="Calibri"/>
                <w:spacing w:val="-4"/>
                <w:sz w:val="17"/>
              </w:rPr>
              <w:t>$300</w:t>
            </w:r>
          </w:p>
        </w:tc>
        <w:tc>
          <w:tcPr>
            <w:tcW w:w="1179" w:type="dxa"/>
          </w:tcPr>
          <w:p>
            <w:pPr>
              <w:pStyle w:val="TableParagraph"/>
              <w:spacing w:line="187" w:lineRule="exact" w:before="1"/>
              <w:ind w:right="57"/>
              <w:jc w:val="right"/>
              <w:rPr>
                <w:rFonts w:ascii="Calibri"/>
                <w:sz w:val="17"/>
              </w:rPr>
            </w:pPr>
            <w:r>
              <w:rPr>
                <w:rFonts w:ascii="Calibri"/>
                <w:spacing w:val="-4"/>
                <w:sz w:val="17"/>
              </w:rPr>
              <w:t>$200</w:t>
            </w:r>
          </w:p>
        </w:tc>
        <w:tc>
          <w:tcPr>
            <w:tcW w:w="1179" w:type="dxa"/>
          </w:tcPr>
          <w:p>
            <w:pPr>
              <w:pStyle w:val="TableParagraph"/>
              <w:spacing w:line="187" w:lineRule="exact" w:before="1"/>
              <w:ind w:right="57"/>
              <w:jc w:val="right"/>
              <w:rPr>
                <w:rFonts w:ascii="Calibri"/>
                <w:sz w:val="17"/>
              </w:rPr>
            </w:pPr>
            <w:r>
              <w:rPr>
                <w:rFonts w:ascii="Calibri"/>
                <w:spacing w:val="-4"/>
                <w:sz w:val="17"/>
              </w:rPr>
              <w:t>$300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303</w:t>
            </w:r>
          </w:p>
        </w:tc>
        <w:tc>
          <w:tcPr>
            <w:tcW w:w="3387" w:type="dxa"/>
          </w:tcPr>
          <w:p>
            <w:pPr>
              <w:pStyle w:val="TableParagraph"/>
              <w:spacing w:line="187" w:lineRule="exact" w:before="1"/>
              <w:ind w:left="31"/>
              <w:rPr>
                <w:rFonts w:ascii="Calibri"/>
                <w:sz w:val="17"/>
              </w:rPr>
            </w:pPr>
            <w:r>
              <w:rPr>
                <w:rFonts w:ascii="Calibri"/>
                <w:sz w:val="17"/>
              </w:rPr>
              <w:t>Bulk</w:t>
            </w:r>
            <w:r>
              <w:rPr>
                <w:rFonts w:ascii="Calibri"/>
                <w:spacing w:val="-6"/>
                <w:sz w:val="17"/>
              </w:rPr>
              <w:t> </w:t>
            </w:r>
            <w:r>
              <w:rPr>
                <w:rFonts w:ascii="Calibri"/>
                <w:sz w:val="17"/>
              </w:rPr>
              <w:t>Trash</w:t>
            </w:r>
            <w:r>
              <w:rPr>
                <w:rFonts w:ascii="Calibri"/>
                <w:spacing w:val="-5"/>
                <w:sz w:val="17"/>
              </w:rPr>
              <w:t> </w:t>
            </w:r>
            <w:r>
              <w:rPr>
                <w:rFonts w:ascii="Calibri"/>
                <w:sz w:val="17"/>
              </w:rPr>
              <w:t>Pick</w:t>
            </w:r>
            <w:r>
              <w:rPr>
                <w:rFonts w:ascii="Calibri"/>
                <w:spacing w:val="-6"/>
                <w:sz w:val="17"/>
              </w:rPr>
              <w:t> </w:t>
            </w:r>
            <w:r>
              <w:rPr>
                <w:rFonts w:ascii="Calibri"/>
                <w:spacing w:val="-5"/>
                <w:sz w:val="17"/>
              </w:rPr>
              <w:t>up</w:t>
            </w:r>
          </w:p>
        </w:tc>
        <w:tc>
          <w:tcPr>
            <w:tcW w:w="1304" w:type="dxa"/>
          </w:tcPr>
          <w:p>
            <w:pPr>
              <w:pStyle w:val="TableParagraph"/>
              <w:spacing w:line="187" w:lineRule="exact" w:before="1"/>
              <w:ind w:right="57"/>
              <w:jc w:val="right"/>
              <w:rPr>
                <w:rFonts w:ascii="Calibri"/>
                <w:sz w:val="17"/>
              </w:rPr>
            </w:pPr>
            <w:r>
              <w:rPr>
                <w:rFonts w:ascii="Calibri"/>
                <w:spacing w:val="-4"/>
                <w:sz w:val="17"/>
              </w:rPr>
              <w:t>$285</w:t>
            </w: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7"/>
              <w:jc w:val="right"/>
              <w:rPr>
                <w:rFonts w:ascii="Calibri"/>
                <w:sz w:val="17"/>
              </w:rPr>
            </w:pPr>
            <w:r>
              <w:rPr>
                <w:rFonts w:ascii="Calibri"/>
                <w:spacing w:val="-4"/>
                <w:sz w:val="17"/>
              </w:rPr>
              <w:t>$300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58"/>
              <w:jc w:val="right"/>
              <w:rPr>
                <w:rFonts w:ascii="Calibri"/>
                <w:sz w:val="17"/>
              </w:rPr>
            </w:pPr>
            <w:r>
              <w:rPr>
                <w:rFonts w:ascii="Calibri"/>
                <w:spacing w:val="-4"/>
                <w:sz w:val="17"/>
              </w:rPr>
              <w:t>$300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400</w:t>
            </w:r>
          </w:p>
        </w:tc>
        <w:tc>
          <w:tcPr>
            <w:tcW w:w="3387" w:type="dxa"/>
          </w:tcPr>
          <w:p>
            <w:pPr>
              <w:pStyle w:val="TableParagraph"/>
              <w:spacing w:line="187" w:lineRule="exact" w:before="1"/>
              <w:ind w:left="31"/>
              <w:rPr>
                <w:rFonts w:ascii="Calibri"/>
                <w:sz w:val="17"/>
              </w:rPr>
            </w:pPr>
            <w:r>
              <w:rPr>
                <w:rFonts w:ascii="Calibri"/>
                <w:sz w:val="17"/>
              </w:rPr>
              <w:t>Notary</w:t>
            </w:r>
            <w:r>
              <w:rPr>
                <w:rFonts w:ascii="Calibri"/>
                <w:spacing w:val="-6"/>
                <w:sz w:val="17"/>
              </w:rPr>
              <w:t> </w:t>
            </w:r>
            <w:r>
              <w:rPr>
                <w:rFonts w:ascii="Calibri"/>
                <w:sz w:val="17"/>
              </w:rPr>
              <w:t>&amp;</w:t>
            </w:r>
            <w:r>
              <w:rPr>
                <w:rFonts w:ascii="Calibri"/>
                <w:spacing w:val="-5"/>
                <w:sz w:val="17"/>
              </w:rPr>
              <w:t> </w:t>
            </w:r>
            <w:r>
              <w:rPr>
                <w:rFonts w:ascii="Calibri"/>
                <w:sz w:val="17"/>
              </w:rPr>
              <w:t>copying</w:t>
            </w:r>
            <w:r>
              <w:rPr>
                <w:rFonts w:ascii="Calibri"/>
                <w:spacing w:val="-6"/>
                <w:sz w:val="17"/>
              </w:rPr>
              <w:t> </w:t>
            </w:r>
            <w:r>
              <w:rPr>
                <w:rFonts w:ascii="Calibri"/>
                <w:spacing w:val="-2"/>
                <w:sz w:val="17"/>
              </w:rPr>
              <w:t>service</w:t>
            </w:r>
          </w:p>
        </w:tc>
        <w:tc>
          <w:tcPr>
            <w:tcW w:w="1304" w:type="dxa"/>
          </w:tcPr>
          <w:p>
            <w:pPr>
              <w:pStyle w:val="TableParagraph"/>
              <w:spacing w:line="187" w:lineRule="exact" w:before="1"/>
              <w:ind w:right="56"/>
              <w:jc w:val="right"/>
              <w:rPr>
                <w:rFonts w:ascii="Calibri"/>
                <w:sz w:val="17"/>
              </w:rPr>
            </w:pPr>
            <w:r>
              <w:rPr>
                <w:rFonts w:ascii="Calibri"/>
                <w:spacing w:val="-4"/>
                <w:sz w:val="17"/>
              </w:rPr>
              <w:t>$144</w:t>
            </w:r>
          </w:p>
        </w:tc>
        <w:tc>
          <w:tcPr>
            <w:tcW w:w="1179" w:type="dxa"/>
          </w:tcPr>
          <w:p>
            <w:pPr>
              <w:pStyle w:val="TableParagraph"/>
              <w:spacing w:line="187" w:lineRule="exact" w:before="1"/>
              <w:ind w:right="56"/>
              <w:jc w:val="right"/>
              <w:rPr>
                <w:rFonts w:ascii="Calibri"/>
                <w:sz w:val="17"/>
              </w:rPr>
            </w:pPr>
            <w:r>
              <w:rPr>
                <w:rFonts w:ascii="Calibri"/>
                <w:spacing w:val="-4"/>
                <w:sz w:val="17"/>
              </w:rPr>
              <w:t>$100</w:t>
            </w:r>
          </w:p>
        </w:tc>
        <w:tc>
          <w:tcPr>
            <w:tcW w:w="1179" w:type="dxa"/>
          </w:tcPr>
          <w:p>
            <w:pPr>
              <w:pStyle w:val="TableParagraph"/>
              <w:spacing w:line="187" w:lineRule="exact" w:before="1"/>
              <w:ind w:right="59"/>
              <w:jc w:val="right"/>
              <w:rPr>
                <w:rFonts w:ascii="Calibri"/>
                <w:sz w:val="17"/>
              </w:rPr>
            </w:pPr>
            <w:r>
              <w:rPr>
                <w:rFonts w:ascii="Calibri"/>
                <w:spacing w:val="-5"/>
                <w:sz w:val="17"/>
              </w:rPr>
              <w:t>$76</w:t>
            </w:r>
          </w:p>
        </w:tc>
        <w:tc>
          <w:tcPr>
            <w:tcW w:w="1179" w:type="dxa"/>
          </w:tcPr>
          <w:p>
            <w:pPr>
              <w:pStyle w:val="TableParagraph"/>
              <w:spacing w:line="187" w:lineRule="exact" w:before="1"/>
              <w:ind w:right="57"/>
              <w:jc w:val="right"/>
              <w:rPr>
                <w:rFonts w:ascii="Calibri"/>
                <w:sz w:val="17"/>
              </w:rPr>
            </w:pPr>
            <w:r>
              <w:rPr>
                <w:rFonts w:ascii="Calibri"/>
                <w:spacing w:val="-4"/>
                <w:sz w:val="17"/>
              </w:rPr>
              <w:t>$100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500</w:t>
            </w:r>
          </w:p>
        </w:tc>
        <w:tc>
          <w:tcPr>
            <w:tcW w:w="3387" w:type="dxa"/>
          </w:tcPr>
          <w:p>
            <w:pPr>
              <w:pStyle w:val="TableParagraph"/>
              <w:spacing w:line="187" w:lineRule="exact" w:before="1"/>
              <w:ind w:left="31"/>
              <w:rPr>
                <w:rFonts w:ascii="Calibri"/>
                <w:sz w:val="17"/>
              </w:rPr>
            </w:pPr>
            <w:r>
              <w:rPr>
                <w:rFonts w:ascii="Calibri"/>
                <w:spacing w:val="-2"/>
                <w:sz w:val="17"/>
              </w:rPr>
              <w:t>Other</w:t>
            </w:r>
          </w:p>
        </w:tc>
        <w:tc>
          <w:tcPr>
            <w:tcW w:w="1304" w:type="dxa"/>
          </w:tcPr>
          <w:p>
            <w:pPr>
              <w:pStyle w:val="TableParagraph"/>
              <w:spacing w:line="187" w:lineRule="exact" w:before="1"/>
              <w:ind w:right="52"/>
              <w:jc w:val="right"/>
              <w:rPr>
                <w:rFonts w:ascii="Calibri"/>
                <w:sz w:val="17"/>
              </w:rPr>
            </w:pPr>
            <w:r>
              <w:rPr>
                <w:rFonts w:ascii="Calibri"/>
                <w:spacing w:val="-2"/>
                <w:sz w:val="17"/>
              </w:rPr>
              <w:t>$10,454</w:t>
            </w:r>
          </w:p>
        </w:tc>
        <w:tc>
          <w:tcPr>
            <w:tcW w:w="1179" w:type="dxa"/>
          </w:tcPr>
          <w:p>
            <w:pPr>
              <w:pStyle w:val="TableParagraph"/>
              <w:spacing w:line="187" w:lineRule="exact" w:before="1"/>
              <w:ind w:right="52"/>
              <w:jc w:val="right"/>
              <w:rPr>
                <w:rFonts w:ascii="Calibri"/>
                <w:sz w:val="17"/>
              </w:rPr>
            </w:pPr>
            <w:r>
              <w:rPr>
                <w:rFonts w:ascii="Calibri"/>
                <w:spacing w:val="-2"/>
                <w:sz w:val="17"/>
              </w:rPr>
              <w:t>$71,000</w:t>
            </w:r>
          </w:p>
        </w:tc>
        <w:tc>
          <w:tcPr>
            <w:tcW w:w="1179" w:type="dxa"/>
          </w:tcPr>
          <w:p>
            <w:pPr>
              <w:pStyle w:val="TableParagraph"/>
              <w:spacing w:line="187" w:lineRule="exact" w:before="1"/>
              <w:ind w:right="55"/>
              <w:jc w:val="right"/>
              <w:rPr>
                <w:rFonts w:ascii="Calibri"/>
                <w:sz w:val="17"/>
              </w:rPr>
            </w:pPr>
            <w:r>
              <w:rPr>
                <w:rFonts w:ascii="Calibri"/>
                <w:spacing w:val="-2"/>
                <w:sz w:val="17"/>
              </w:rPr>
              <w:t>$2,924</w:t>
            </w:r>
          </w:p>
        </w:tc>
        <w:tc>
          <w:tcPr>
            <w:tcW w:w="1179" w:type="dxa"/>
          </w:tcPr>
          <w:p>
            <w:pPr>
              <w:pStyle w:val="TableParagraph"/>
              <w:spacing w:line="187" w:lineRule="exact" w:before="1"/>
              <w:ind w:right="56"/>
              <w:jc w:val="right"/>
              <w:rPr>
                <w:rFonts w:ascii="Calibri"/>
                <w:sz w:val="17"/>
              </w:rPr>
            </w:pPr>
            <w:r>
              <w:rPr>
                <w:rFonts w:ascii="Calibri"/>
                <w:spacing w:val="-2"/>
                <w:sz w:val="17"/>
              </w:rPr>
              <w:t>$5,000</w:t>
            </w:r>
          </w:p>
        </w:tc>
        <w:tc>
          <w:tcPr>
            <w:tcW w:w="1006" w:type="dxa"/>
          </w:tcPr>
          <w:p>
            <w:pPr>
              <w:pStyle w:val="TableParagraph"/>
              <w:spacing w:line="187" w:lineRule="exact" w:before="1"/>
              <w:ind w:right="6"/>
              <w:jc w:val="right"/>
              <w:rPr>
                <w:rFonts w:ascii="Calibri"/>
                <w:sz w:val="17"/>
              </w:rPr>
            </w:pPr>
            <w:r>
              <w:rPr>
                <w:rFonts w:ascii="Calibri"/>
                <w:spacing w:val="-5"/>
                <w:sz w:val="17"/>
              </w:rPr>
              <w:t>-</w:t>
            </w:r>
            <w:r>
              <w:rPr>
                <w:rFonts w:ascii="Calibri"/>
                <w:spacing w:val="-2"/>
                <w:sz w:val="17"/>
              </w:rPr>
              <w:t>92.96%</w:t>
            </w:r>
          </w:p>
        </w:tc>
        <w:tc>
          <w:tcPr>
            <w:tcW w:w="1193" w:type="dxa"/>
          </w:tcPr>
          <w:p>
            <w:pPr>
              <w:pStyle w:val="TableParagraph"/>
              <w:spacing w:line="187" w:lineRule="exact" w:before="1"/>
              <w:ind w:left="-372" w:right="3"/>
              <w:jc w:val="right"/>
              <w:rPr>
                <w:rFonts w:ascii="Calibri"/>
                <w:sz w:val="17"/>
              </w:rPr>
            </w:pPr>
            <w:r>
              <w:rPr>
                <w:rFonts w:ascii="Calibri"/>
                <w:color w:val="FF0000"/>
                <w:spacing w:val="-2"/>
                <w:sz w:val="17"/>
              </w:rPr>
              <w:t>($66,000)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550</w:t>
            </w:r>
          </w:p>
        </w:tc>
        <w:tc>
          <w:tcPr>
            <w:tcW w:w="3387" w:type="dxa"/>
          </w:tcPr>
          <w:p>
            <w:pPr>
              <w:pStyle w:val="TableParagraph"/>
              <w:spacing w:line="187" w:lineRule="exact" w:before="1"/>
              <w:ind w:left="31"/>
              <w:rPr>
                <w:rFonts w:ascii="Calibri"/>
                <w:sz w:val="17"/>
              </w:rPr>
            </w:pPr>
            <w:r>
              <w:rPr>
                <w:rFonts w:ascii="Calibri"/>
                <w:sz w:val="17"/>
              </w:rPr>
              <w:t>Police</w:t>
            </w:r>
            <w:r>
              <w:rPr>
                <w:rFonts w:ascii="Calibri"/>
                <w:spacing w:val="-6"/>
                <w:sz w:val="17"/>
              </w:rPr>
              <w:t> </w:t>
            </w:r>
            <w:r>
              <w:rPr>
                <w:rFonts w:ascii="Calibri"/>
                <w:sz w:val="17"/>
              </w:rPr>
              <w:t>Dept.</w:t>
            </w:r>
            <w:r>
              <w:rPr>
                <w:rFonts w:ascii="Calibri"/>
                <w:spacing w:val="-6"/>
                <w:sz w:val="17"/>
              </w:rPr>
              <w:t> </w:t>
            </w:r>
            <w:r>
              <w:rPr>
                <w:rFonts w:ascii="Calibri"/>
                <w:sz w:val="17"/>
              </w:rPr>
              <w:t>-</w:t>
            </w:r>
            <w:r>
              <w:rPr>
                <w:rFonts w:ascii="Calibri"/>
                <w:spacing w:val="-6"/>
                <w:sz w:val="17"/>
              </w:rPr>
              <w:t> </w:t>
            </w:r>
            <w:r>
              <w:rPr>
                <w:rFonts w:ascii="Calibri"/>
                <w:spacing w:val="-2"/>
                <w:sz w:val="17"/>
              </w:rPr>
              <w:t>Miscellaneous</w:t>
            </w:r>
          </w:p>
        </w:tc>
        <w:tc>
          <w:tcPr>
            <w:tcW w:w="1304" w:type="dxa"/>
          </w:tcPr>
          <w:p>
            <w:pPr>
              <w:pStyle w:val="TableParagraph"/>
              <w:spacing w:line="187" w:lineRule="exact" w:before="1"/>
              <w:ind w:right="52"/>
              <w:jc w:val="right"/>
              <w:rPr>
                <w:rFonts w:ascii="Calibri"/>
                <w:sz w:val="17"/>
              </w:rPr>
            </w:pPr>
            <w:r>
              <w:rPr>
                <w:rFonts w:ascii="Calibri"/>
                <w:spacing w:val="-2"/>
                <w:sz w:val="17"/>
              </w:rPr>
              <w:t>$6,874</w:t>
            </w:r>
          </w:p>
        </w:tc>
        <w:tc>
          <w:tcPr>
            <w:tcW w:w="1179" w:type="dxa"/>
          </w:tcPr>
          <w:p>
            <w:pPr>
              <w:pStyle w:val="TableParagraph"/>
              <w:spacing w:line="187" w:lineRule="exact" w:before="1"/>
              <w:ind w:right="52"/>
              <w:jc w:val="right"/>
              <w:rPr>
                <w:rFonts w:ascii="Calibri"/>
                <w:sz w:val="17"/>
              </w:rPr>
            </w:pPr>
            <w:r>
              <w:rPr>
                <w:rFonts w:ascii="Calibri"/>
                <w:spacing w:val="-2"/>
                <w:sz w:val="17"/>
              </w:rPr>
              <w:t>$3,000</w:t>
            </w:r>
          </w:p>
        </w:tc>
        <w:tc>
          <w:tcPr>
            <w:tcW w:w="1179" w:type="dxa"/>
          </w:tcPr>
          <w:p>
            <w:pPr>
              <w:pStyle w:val="TableParagraph"/>
              <w:spacing w:line="187" w:lineRule="exact" w:before="1"/>
              <w:ind w:right="52"/>
              <w:jc w:val="right"/>
              <w:rPr>
                <w:rFonts w:ascii="Calibri"/>
                <w:sz w:val="17"/>
              </w:rPr>
            </w:pPr>
            <w:r>
              <w:rPr>
                <w:rFonts w:ascii="Calibri"/>
                <w:spacing w:val="-2"/>
                <w:sz w:val="17"/>
              </w:rPr>
              <w:t>$2,400</w:t>
            </w:r>
          </w:p>
        </w:tc>
        <w:tc>
          <w:tcPr>
            <w:tcW w:w="1179" w:type="dxa"/>
          </w:tcPr>
          <w:p>
            <w:pPr>
              <w:pStyle w:val="TableParagraph"/>
              <w:spacing w:line="187" w:lineRule="exact" w:before="1"/>
              <w:ind w:right="52"/>
              <w:jc w:val="right"/>
              <w:rPr>
                <w:rFonts w:ascii="Calibri"/>
                <w:sz w:val="17"/>
              </w:rPr>
            </w:pPr>
            <w:r>
              <w:rPr>
                <w:rFonts w:ascii="Calibri"/>
                <w:spacing w:val="-2"/>
                <w:sz w:val="17"/>
              </w:rPr>
              <w:t>$2,500</w:t>
            </w:r>
          </w:p>
        </w:tc>
        <w:tc>
          <w:tcPr>
            <w:tcW w:w="1006" w:type="dxa"/>
          </w:tcPr>
          <w:p>
            <w:pPr>
              <w:pStyle w:val="TableParagraph"/>
              <w:spacing w:line="187" w:lineRule="exact" w:before="1"/>
              <w:ind w:right="3"/>
              <w:jc w:val="right"/>
              <w:rPr>
                <w:rFonts w:ascii="Calibri"/>
                <w:sz w:val="17"/>
              </w:rPr>
            </w:pPr>
            <w:r>
              <w:rPr>
                <w:rFonts w:ascii="Calibri"/>
                <w:spacing w:val="-4"/>
                <w:sz w:val="17"/>
              </w:rPr>
              <w:t>-</w:t>
            </w:r>
            <w:r>
              <w:rPr>
                <w:rFonts w:ascii="Calibri"/>
                <w:spacing w:val="-2"/>
                <w:sz w:val="17"/>
              </w:rPr>
              <w:t>16.67%</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555</w:t>
            </w:r>
          </w:p>
        </w:tc>
        <w:tc>
          <w:tcPr>
            <w:tcW w:w="3387" w:type="dxa"/>
          </w:tcPr>
          <w:p>
            <w:pPr>
              <w:pStyle w:val="TableParagraph"/>
              <w:spacing w:line="187" w:lineRule="exact" w:before="1"/>
              <w:ind w:left="31"/>
              <w:rPr>
                <w:rFonts w:ascii="Calibri"/>
                <w:sz w:val="17"/>
              </w:rPr>
            </w:pPr>
            <w:r>
              <w:rPr>
                <w:rFonts w:ascii="Calibri"/>
                <w:sz w:val="17"/>
              </w:rPr>
              <w:t>CARES</w:t>
            </w:r>
            <w:r>
              <w:rPr>
                <w:rFonts w:ascii="Calibri"/>
                <w:spacing w:val="-6"/>
                <w:sz w:val="17"/>
              </w:rPr>
              <w:t> </w:t>
            </w:r>
            <w:r>
              <w:rPr>
                <w:rFonts w:ascii="Calibri"/>
                <w:sz w:val="17"/>
              </w:rPr>
              <w:t>Act</w:t>
            </w:r>
            <w:r>
              <w:rPr>
                <w:rFonts w:ascii="Calibri"/>
                <w:spacing w:val="-5"/>
                <w:sz w:val="17"/>
              </w:rPr>
              <w:t> </w:t>
            </w:r>
            <w:r>
              <w:rPr>
                <w:rFonts w:ascii="Calibri"/>
                <w:spacing w:val="-2"/>
                <w:sz w:val="17"/>
              </w:rPr>
              <w:t>Grant</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600</w:t>
            </w:r>
          </w:p>
        </w:tc>
        <w:tc>
          <w:tcPr>
            <w:tcW w:w="3387" w:type="dxa"/>
          </w:tcPr>
          <w:p>
            <w:pPr>
              <w:pStyle w:val="TableParagraph"/>
              <w:spacing w:line="187" w:lineRule="exact" w:before="1"/>
              <w:ind w:left="31"/>
              <w:rPr>
                <w:rFonts w:ascii="Calibri"/>
                <w:sz w:val="17"/>
              </w:rPr>
            </w:pPr>
            <w:r>
              <w:rPr>
                <w:rFonts w:ascii="Calibri"/>
                <w:sz w:val="17"/>
              </w:rPr>
              <w:t>Advertising</w:t>
            </w:r>
            <w:r>
              <w:rPr>
                <w:rFonts w:ascii="Calibri"/>
                <w:spacing w:val="-9"/>
                <w:sz w:val="17"/>
              </w:rPr>
              <w:t> </w:t>
            </w:r>
            <w:r>
              <w:rPr>
                <w:rFonts w:ascii="Calibri"/>
                <w:sz w:val="17"/>
              </w:rPr>
              <w:t>in</w:t>
            </w:r>
            <w:r>
              <w:rPr>
                <w:rFonts w:ascii="Calibri"/>
                <w:spacing w:val="-8"/>
                <w:sz w:val="17"/>
              </w:rPr>
              <w:t> </w:t>
            </w:r>
            <w:r>
              <w:rPr>
                <w:rFonts w:ascii="Calibri"/>
                <w:spacing w:val="-2"/>
                <w:sz w:val="17"/>
              </w:rPr>
              <w:t>Bulletin</w:t>
            </w:r>
          </w:p>
        </w:tc>
        <w:tc>
          <w:tcPr>
            <w:tcW w:w="1304" w:type="dxa"/>
          </w:tcPr>
          <w:p>
            <w:pPr>
              <w:pStyle w:val="TableParagraph"/>
              <w:spacing w:line="187" w:lineRule="exact" w:before="1"/>
              <w:ind w:right="56"/>
              <w:jc w:val="right"/>
              <w:rPr>
                <w:rFonts w:ascii="Calibri"/>
                <w:sz w:val="17"/>
              </w:rPr>
            </w:pPr>
            <w:r>
              <w:rPr>
                <w:rFonts w:ascii="Calibri"/>
                <w:spacing w:val="-4"/>
                <w:sz w:val="17"/>
              </w:rPr>
              <w:t>$662</w:t>
            </w:r>
          </w:p>
        </w:tc>
        <w:tc>
          <w:tcPr>
            <w:tcW w:w="1179" w:type="dxa"/>
          </w:tcPr>
          <w:p>
            <w:pPr>
              <w:pStyle w:val="TableParagraph"/>
              <w:spacing w:line="187" w:lineRule="exact" w:before="1"/>
              <w:ind w:right="53"/>
              <w:jc w:val="right"/>
              <w:rPr>
                <w:rFonts w:ascii="Calibri"/>
                <w:sz w:val="17"/>
              </w:rPr>
            </w:pPr>
            <w:r>
              <w:rPr>
                <w:rFonts w:ascii="Calibri"/>
                <w:spacing w:val="-2"/>
                <w:sz w:val="17"/>
              </w:rPr>
              <w:t>$1,000</w:t>
            </w:r>
          </w:p>
        </w:tc>
        <w:tc>
          <w:tcPr>
            <w:tcW w:w="1179" w:type="dxa"/>
          </w:tcPr>
          <w:p>
            <w:pPr>
              <w:pStyle w:val="TableParagraph"/>
              <w:spacing w:line="187" w:lineRule="exact" w:before="1"/>
              <w:ind w:right="57"/>
              <w:jc w:val="right"/>
              <w:rPr>
                <w:rFonts w:ascii="Calibri"/>
                <w:sz w:val="17"/>
              </w:rPr>
            </w:pPr>
            <w:r>
              <w:rPr>
                <w:rFonts w:ascii="Calibri"/>
                <w:spacing w:val="-4"/>
                <w:sz w:val="17"/>
              </w:rPr>
              <w:t>$212</w:t>
            </w:r>
          </w:p>
        </w:tc>
        <w:tc>
          <w:tcPr>
            <w:tcW w:w="1179" w:type="dxa"/>
          </w:tcPr>
          <w:p>
            <w:pPr>
              <w:pStyle w:val="TableParagraph"/>
              <w:spacing w:line="187" w:lineRule="exact" w:before="1"/>
              <w:ind w:right="57"/>
              <w:jc w:val="right"/>
              <w:rPr>
                <w:rFonts w:ascii="Calibri"/>
                <w:sz w:val="17"/>
              </w:rPr>
            </w:pPr>
            <w:r>
              <w:rPr>
                <w:rFonts w:ascii="Calibri"/>
                <w:spacing w:val="-4"/>
                <w:sz w:val="17"/>
              </w:rPr>
              <w:t>$500</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50.00%</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700</w:t>
            </w:r>
          </w:p>
        </w:tc>
        <w:tc>
          <w:tcPr>
            <w:tcW w:w="3387" w:type="dxa"/>
          </w:tcPr>
          <w:p>
            <w:pPr>
              <w:pStyle w:val="TableParagraph"/>
              <w:spacing w:line="187" w:lineRule="exact" w:before="1"/>
              <w:ind w:left="31"/>
              <w:rPr>
                <w:rFonts w:ascii="Calibri"/>
                <w:sz w:val="17"/>
              </w:rPr>
            </w:pPr>
            <w:r>
              <w:rPr>
                <w:rFonts w:ascii="Calibri"/>
                <w:sz w:val="17"/>
              </w:rPr>
              <w:t>Sale</w:t>
            </w:r>
            <w:r>
              <w:rPr>
                <w:rFonts w:ascii="Calibri"/>
                <w:spacing w:val="-5"/>
                <w:sz w:val="17"/>
              </w:rPr>
              <w:t> </w:t>
            </w:r>
            <w:r>
              <w:rPr>
                <w:rFonts w:ascii="Calibri"/>
                <w:sz w:val="17"/>
              </w:rPr>
              <w:t>of</w:t>
            </w:r>
            <w:r>
              <w:rPr>
                <w:rFonts w:ascii="Calibri"/>
                <w:spacing w:val="-5"/>
                <w:sz w:val="17"/>
              </w:rPr>
              <w:t> </w:t>
            </w:r>
            <w:r>
              <w:rPr>
                <w:rFonts w:ascii="Calibri"/>
                <w:spacing w:val="-2"/>
                <w:sz w:val="17"/>
              </w:rPr>
              <w:t>Assets</w:t>
            </w:r>
          </w:p>
        </w:tc>
        <w:tc>
          <w:tcPr>
            <w:tcW w:w="1304" w:type="dxa"/>
          </w:tcPr>
          <w:p>
            <w:pPr>
              <w:pStyle w:val="TableParagraph"/>
              <w:rPr>
                <w:rFonts w:ascii="Times New Roman"/>
                <w:sz w:val="14"/>
              </w:rPr>
            </w:pP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800</w:t>
            </w:r>
          </w:p>
        </w:tc>
        <w:tc>
          <w:tcPr>
            <w:tcW w:w="3387" w:type="dxa"/>
          </w:tcPr>
          <w:p>
            <w:pPr>
              <w:pStyle w:val="TableParagraph"/>
              <w:spacing w:line="187" w:lineRule="exact" w:before="1"/>
              <w:ind w:left="31"/>
              <w:rPr>
                <w:rFonts w:ascii="Calibri"/>
                <w:sz w:val="17"/>
              </w:rPr>
            </w:pPr>
            <w:r>
              <w:rPr>
                <w:rFonts w:ascii="Calibri"/>
                <w:sz w:val="17"/>
              </w:rPr>
              <w:t>Cable</w:t>
            </w:r>
            <w:r>
              <w:rPr>
                <w:rFonts w:ascii="Calibri"/>
                <w:spacing w:val="-6"/>
                <w:sz w:val="17"/>
              </w:rPr>
              <w:t> </w:t>
            </w:r>
            <w:r>
              <w:rPr>
                <w:rFonts w:ascii="Calibri"/>
                <w:sz w:val="17"/>
              </w:rPr>
              <w:t>TV</w:t>
            </w:r>
            <w:r>
              <w:rPr>
                <w:rFonts w:ascii="Calibri"/>
                <w:spacing w:val="-5"/>
                <w:sz w:val="17"/>
              </w:rPr>
              <w:t> </w:t>
            </w:r>
            <w:r>
              <w:rPr>
                <w:rFonts w:ascii="Calibri"/>
                <w:sz w:val="17"/>
              </w:rPr>
              <w:t>PEG</w:t>
            </w:r>
            <w:r>
              <w:rPr>
                <w:rFonts w:ascii="Calibri"/>
                <w:spacing w:val="-5"/>
                <w:sz w:val="17"/>
              </w:rPr>
              <w:t> </w:t>
            </w:r>
            <w:r>
              <w:rPr>
                <w:rFonts w:ascii="Calibri"/>
                <w:sz w:val="17"/>
              </w:rPr>
              <w:t>Grant</w:t>
            </w:r>
            <w:r>
              <w:rPr>
                <w:rFonts w:ascii="Calibri"/>
                <w:spacing w:val="-5"/>
                <w:sz w:val="17"/>
              </w:rPr>
              <w:t> </w:t>
            </w:r>
            <w:r>
              <w:rPr>
                <w:rFonts w:ascii="Calibri"/>
                <w:sz w:val="17"/>
              </w:rPr>
              <w:t>-</w:t>
            </w:r>
            <w:r>
              <w:rPr>
                <w:rFonts w:ascii="Calibri"/>
                <w:spacing w:val="-6"/>
                <w:sz w:val="17"/>
              </w:rPr>
              <w:t> </w:t>
            </w:r>
            <w:r>
              <w:rPr>
                <w:rFonts w:ascii="Calibri"/>
                <w:spacing w:val="-2"/>
                <w:sz w:val="17"/>
              </w:rPr>
              <w:t>Comcast</w:t>
            </w:r>
          </w:p>
        </w:tc>
        <w:tc>
          <w:tcPr>
            <w:tcW w:w="1304" w:type="dxa"/>
          </w:tcPr>
          <w:p>
            <w:pPr>
              <w:pStyle w:val="TableParagraph"/>
              <w:spacing w:line="187" w:lineRule="exact" w:before="1"/>
              <w:ind w:right="51"/>
              <w:jc w:val="right"/>
              <w:rPr>
                <w:rFonts w:ascii="Calibri"/>
                <w:sz w:val="17"/>
              </w:rPr>
            </w:pPr>
            <w:r>
              <w:rPr>
                <w:rFonts w:ascii="Calibri"/>
                <w:spacing w:val="-2"/>
                <w:sz w:val="17"/>
              </w:rPr>
              <w:t>$7,449</w:t>
            </w:r>
          </w:p>
        </w:tc>
        <w:tc>
          <w:tcPr>
            <w:tcW w:w="1179" w:type="dxa"/>
          </w:tcPr>
          <w:p>
            <w:pPr>
              <w:pStyle w:val="TableParagraph"/>
              <w:spacing w:line="187" w:lineRule="exact" w:before="1"/>
              <w:ind w:right="51"/>
              <w:jc w:val="right"/>
              <w:rPr>
                <w:rFonts w:ascii="Calibri"/>
                <w:sz w:val="17"/>
              </w:rPr>
            </w:pPr>
            <w:r>
              <w:rPr>
                <w:rFonts w:ascii="Calibri"/>
                <w:spacing w:val="-2"/>
                <w:sz w:val="17"/>
              </w:rPr>
              <w:t>$7,500</w:t>
            </w:r>
          </w:p>
        </w:tc>
        <w:tc>
          <w:tcPr>
            <w:tcW w:w="1179" w:type="dxa"/>
          </w:tcPr>
          <w:p>
            <w:pPr>
              <w:pStyle w:val="TableParagraph"/>
              <w:spacing w:line="187" w:lineRule="exact" w:before="1"/>
              <w:ind w:right="51"/>
              <w:jc w:val="right"/>
              <w:rPr>
                <w:rFonts w:ascii="Calibri"/>
                <w:sz w:val="17"/>
              </w:rPr>
            </w:pPr>
            <w:r>
              <w:rPr>
                <w:rFonts w:ascii="Calibri"/>
                <w:spacing w:val="-2"/>
                <w:sz w:val="17"/>
              </w:rPr>
              <w:t>$3,638</w:t>
            </w:r>
          </w:p>
        </w:tc>
        <w:tc>
          <w:tcPr>
            <w:tcW w:w="1179" w:type="dxa"/>
          </w:tcPr>
          <w:p>
            <w:pPr>
              <w:pStyle w:val="TableParagraph"/>
              <w:spacing w:line="187" w:lineRule="exact" w:before="1"/>
              <w:ind w:right="52"/>
              <w:jc w:val="right"/>
              <w:rPr>
                <w:rFonts w:ascii="Calibri"/>
                <w:sz w:val="17"/>
              </w:rPr>
            </w:pPr>
            <w:r>
              <w:rPr>
                <w:rFonts w:ascii="Calibri"/>
                <w:spacing w:val="-2"/>
                <w:sz w:val="17"/>
              </w:rPr>
              <w:t>$7,500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59"/>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801</w:t>
            </w:r>
          </w:p>
        </w:tc>
        <w:tc>
          <w:tcPr>
            <w:tcW w:w="3387" w:type="dxa"/>
          </w:tcPr>
          <w:p>
            <w:pPr>
              <w:pStyle w:val="TableParagraph"/>
              <w:spacing w:line="187" w:lineRule="exact" w:before="1"/>
              <w:ind w:left="31"/>
              <w:rPr>
                <w:rFonts w:ascii="Calibri"/>
                <w:sz w:val="17"/>
              </w:rPr>
            </w:pPr>
            <w:r>
              <w:rPr>
                <w:rFonts w:ascii="Calibri"/>
                <w:sz w:val="17"/>
              </w:rPr>
              <w:t>Cable</w:t>
            </w:r>
            <w:r>
              <w:rPr>
                <w:rFonts w:ascii="Calibri"/>
                <w:spacing w:val="-6"/>
                <w:sz w:val="17"/>
              </w:rPr>
              <w:t> </w:t>
            </w:r>
            <w:r>
              <w:rPr>
                <w:rFonts w:ascii="Calibri"/>
                <w:sz w:val="17"/>
              </w:rPr>
              <w:t>TV</w:t>
            </w:r>
            <w:r>
              <w:rPr>
                <w:rFonts w:ascii="Calibri"/>
                <w:spacing w:val="-5"/>
                <w:sz w:val="17"/>
              </w:rPr>
              <w:t> </w:t>
            </w:r>
            <w:r>
              <w:rPr>
                <w:rFonts w:ascii="Calibri"/>
                <w:sz w:val="17"/>
              </w:rPr>
              <w:t>PEG</w:t>
            </w:r>
            <w:r>
              <w:rPr>
                <w:rFonts w:ascii="Calibri"/>
                <w:spacing w:val="-5"/>
                <w:sz w:val="17"/>
              </w:rPr>
              <w:t> </w:t>
            </w:r>
            <w:r>
              <w:rPr>
                <w:rFonts w:ascii="Calibri"/>
                <w:sz w:val="17"/>
              </w:rPr>
              <w:t>Grant</w:t>
            </w:r>
            <w:r>
              <w:rPr>
                <w:rFonts w:ascii="Calibri"/>
                <w:spacing w:val="-5"/>
                <w:sz w:val="17"/>
              </w:rPr>
              <w:t> </w:t>
            </w:r>
            <w:r>
              <w:rPr>
                <w:rFonts w:ascii="Calibri"/>
                <w:sz w:val="17"/>
              </w:rPr>
              <w:t>-</w:t>
            </w:r>
            <w:r>
              <w:rPr>
                <w:rFonts w:ascii="Calibri"/>
                <w:spacing w:val="-6"/>
                <w:sz w:val="17"/>
              </w:rPr>
              <w:t> </w:t>
            </w:r>
            <w:r>
              <w:rPr>
                <w:rFonts w:ascii="Calibri"/>
                <w:spacing w:val="-2"/>
                <w:sz w:val="17"/>
              </w:rPr>
              <w:t>Verizon</w:t>
            </w:r>
          </w:p>
        </w:tc>
        <w:tc>
          <w:tcPr>
            <w:tcW w:w="1304" w:type="dxa"/>
          </w:tcPr>
          <w:p>
            <w:pPr>
              <w:pStyle w:val="TableParagraph"/>
              <w:spacing w:line="187" w:lineRule="exact" w:before="1"/>
              <w:ind w:right="49"/>
              <w:jc w:val="right"/>
              <w:rPr>
                <w:rFonts w:ascii="Calibri"/>
                <w:sz w:val="17"/>
              </w:rPr>
            </w:pPr>
            <w:r>
              <w:rPr>
                <w:rFonts w:ascii="Calibri"/>
                <w:spacing w:val="-2"/>
                <w:sz w:val="17"/>
              </w:rPr>
              <w:t>$13,900</w:t>
            </w:r>
          </w:p>
        </w:tc>
        <w:tc>
          <w:tcPr>
            <w:tcW w:w="1179" w:type="dxa"/>
          </w:tcPr>
          <w:p>
            <w:pPr>
              <w:pStyle w:val="TableParagraph"/>
              <w:spacing w:line="187" w:lineRule="exact" w:before="1"/>
              <w:ind w:right="49"/>
              <w:jc w:val="right"/>
              <w:rPr>
                <w:rFonts w:ascii="Calibri"/>
                <w:sz w:val="17"/>
              </w:rPr>
            </w:pPr>
            <w:r>
              <w:rPr>
                <w:rFonts w:ascii="Calibri"/>
                <w:spacing w:val="-2"/>
                <w:sz w:val="17"/>
              </w:rPr>
              <w:t>$14,300</w:t>
            </w:r>
          </w:p>
        </w:tc>
        <w:tc>
          <w:tcPr>
            <w:tcW w:w="1179" w:type="dxa"/>
          </w:tcPr>
          <w:p>
            <w:pPr>
              <w:pStyle w:val="TableParagraph"/>
              <w:spacing w:line="187" w:lineRule="exact" w:before="1"/>
              <w:ind w:right="53"/>
              <w:jc w:val="right"/>
              <w:rPr>
                <w:rFonts w:ascii="Calibri"/>
                <w:sz w:val="17"/>
              </w:rPr>
            </w:pPr>
            <w:r>
              <w:rPr>
                <w:rFonts w:ascii="Calibri"/>
                <w:spacing w:val="-2"/>
                <w:sz w:val="17"/>
              </w:rPr>
              <w:t>$6,483</w:t>
            </w:r>
          </w:p>
        </w:tc>
        <w:tc>
          <w:tcPr>
            <w:tcW w:w="1179" w:type="dxa"/>
          </w:tcPr>
          <w:p>
            <w:pPr>
              <w:pStyle w:val="TableParagraph"/>
              <w:spacing w:line="187" w:lineRule="exact" w:before="1"/>
              <w:ind w:right="50"/>
              <w:jc w:val="right"/>
              <w:rPr>
                <w:rFonts w:ascii="Calibri"/>
                <w:sz w:val="17"/>
              </w:rPr>
            </w:pPr>
            <w:r>
              <w:rPr>
                <w:rFonts w:ascii="Calibri"/>
                <w:spacing w:val="-2"/>
                <w:sz w:val="17"/>
              </w:rPr>
              <w:t>$12,700</w:t>
            </w:r>
          </w:p>
        </w:tc>
        <w:tc>
          <w:tcPr>
            <w:tcW w:w="1006" w:type="dxa"/>
          </w:tcPr>
          <w:p>
            <w:pPr>
              <w:pStyle w:val="TableParagraph"/>
              <w:spacing w:line="187" w:lineRule="exact" w:before="1"/>
              <w:ind w:right="3"/>
              <w:jc w:val="right"/>
              <w:rPr>
                <w:rFonts w:ascii="Calibri"/>
                <w:sz w:val="17"/>
              </w:rPr>
            </w:pPr>
            <w:r>
              <w:rPr>
                <w:rFonts w:ascii="Calibri"/>
                <w:spacing w:val="-4"/>
                <w:sz w:val="17"/>
              </w:rPr>
              <w:t>-</w:t>
            </w:r>
            <w:r>
              <w:rPr>
                <w:rFonts w:ascii="Calibri"/>
                <w:spacing w:val="-2"/>
                <w:sz w:val="17"/>
              </w:rPr>
              <w:t>11.19%</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($1,600)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370-</w:t>
            </w:r>
            <w:r>
              <w:rPr>
                <w:rFonts w:ascii="Calibri"/>
                <w:spacing w:val="-5"/>
                <w:sz w:val="17"/>
              </w:rPr>
              <w:t>912</w:t>
            </w:r>
          </w:p>
        </w:tc>
        <w:tc>
          <w:tcPr>
            <w:tcW w:w="3387" w:type="dxa"/>
          </w:tcPr>
          <w:p>
            <w:pPr>
              <w:pStyle w:val="TableParagraph"/>
              <w:spacing w:line="187" w:lineRule="exact" w:before="1"/>
              <w:ind w:left="31"/>
              <w:rPr>
                <w:rFonts w:ascii="Calibri"/>
                <w:sz w:val="17"/>
              </w:rPr>
            </w:pPr>
            <w:r>
              <w:rPr>
                <w:rFonts w:ascii="Calibri"/>
                <w:sz w:val="17"/>
              </w:rPr>
              <w:t>Insurance</w:t>
            </w:r>
            <w:r>
              <w:rPr>
                <w:rFonts w:ascii="Calibri"/>
                <w:spacing w:val="-10"/>
                <w:sz w:val="17"/>
              </w:rPr>
              <w:t> </w:t>
            </w:r>
            <w:r>
              <w:rPr>
                <w:rFonts w:ascii="Calibri"/>
                <w:sz w:val="17"/>
              </w:rPr>
              <w:t>Recovery</w:t>
            </w:r>
            <w:r>
              <w:rPr>
                <w:rFonts w:ascii="Calibri"/>
                <w:spacing w:val="-9"/>
                <w:sz w:val="17"/>
              </w:rPr>
              <w:t> </w:t>
            </w:r>
            <w:r>
              <w:rPr>
                <w:rFonts w:ascii="Calibri"/>
                <w:spacing w:val="-2"/>
                <w:sz w:val="17"/>
              </w:rPr>
              <w:t>Proceeds</w:t>
            </w:r>
          </w:p>
        </w:tc>
        <w:tc>
          <w:tcPr>
            <w:tcW w:w="1304" w:type="dxa"/>
          </w:tcPr>
          <w:p>
            <w:pPr>
              <w:pStyle w:val="TableParagraph"/>
              <w:spacing w:line="187" w:lineRule="exact" w:before="1"/>
              <w:ind w:right="53"/>
              <w:jc w:val="right"/>
              <w:rPr>
                <w:rFonts w:ascii="Calibri"/>
                <w:sz w:val="17"/>
              </w:rPr>
            </w:pPr>
            <w:r>
              <w:rPr>
                <w:rFonts w:ascii="Calibri"/>
                <w:spacing w:val="-2"/>
                <w:sz w:val="17"/>
              </w:rPr>
              <w:t>$3,172</w:t>
            </w: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$1,932</w:t>
            </w: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7" w:lineRule="exact" w:before="1"/>
              <w:ind w:left="139" w:right="98"/>
              <w:jc w:val="center"/>
              <w:rPr>
                <w:rFonts w:ascii="Calibri"/>
                <w:sz w:val="17"/>
              </w:rPr>
            </w:pPr>
            <w:r>
              <w:rPr>
                <w:rFonts w:ascii="Calibri"/>
                <w:spacing w:val="-2"/>
                <w:sz w:val="17"/>
              </w:rPr>
              <w:t>370-</w:t>
            </w:r>
            <w:r>
              <w:rPr>
                <w:rFonts w:ascii="Calibri"/>
                <w:spacing w:val="-5"/>
                <w:sz w:val="17"/>
              </w:rPr>
              <w:t>XXX</w:t>
            </w:r>
          </w:p>
        </w:tc>
        <w:tc>
          <w:tcPr>
            <w:tcW w:w="3387" w:type="dxa"/>
          </w:tcPr>
          <w:p>
            <w:pPr>
              <w:pStyle w:val="TableParagraph"/>
              <w:spacing w:line="187" w:lineRule="exact" w:before="1"/>
              <w:ind w:left="31"/>
              <w:rPr>
                <w:rFonts w:ascii="Calibri"/>
                <w:sz w:val="17"/>
              </w:rPr>
            </w:pPr>
            <w:r>
              <w:rPr>
                <w:rFonts w:ascii="Calibri"/>
                <w:sz w:val="17"/>
              </w:rPr>
              <w:t>Men's</w:t>
            </w:r>
            <w:r>
              <w:rPr>
                <w:rFonts w:ascii="Calibri"/>
                <w:spacing w:val="-8"/>
                <w:sz w:val="17"/>
              </w:rPr>
              <w:t> </w:t>
            </w:r>
            <w:r>
              <w:rPr>
                <w:rFonts w:ascii="Calibri"/>
                <w:sz w:val="17"/>
              </w:rPr>
              <w:t>League</w:t>
            </w:r>
            <w:r>
              <w:rPr>
                <w:rFonts w:ascii="Calibri"/>
                <w:spacing w:val="-8"/>
                <w:sz w:val="17"/>
              </w:rPr>
              <w:t> </w:t>
            </w:r>
            <w:r>
              <w:rPr>
                <w:rFonts w:ascii="Calibri"/>
                <w:spacing w:val="-2"/>
                <w:sz w:val="17"/>
              </w:rPr>
              <w:t>Reimbursement</w:t>
            </w:r>
          </w:p>
        </w:tc>
        <w:tc>
          <w:tcPr>
            <w:tcW w:w="1304" w:type="dxa"/>
          </w:tcPr>
          <w:p>
            <w:pPr>
              <w:pStyle w:val="TableParagraph"/>
              <w:rPr>
                <w:rFonts w:ascii="Times New Roman"/>
                <w:sz w:val="14"/>
              </w:rPr>
            </w:pP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006" w:type="dxa"/>
          </w:tcPr>
          <w:p>
            <w:pPr>
              <w:pStyle w:val="TableParagraph"/>
              <w:spacing w:line="187" w:lineRule="exact" w:before="1"/>
              <w:ind w:right="1"/>
              <w:jc w:val="right"/>
              <w:rPr>
                <w:rFonts w:ascii="Calibri"/>
                <w:sz w:val="17"/>
              </w:rPr>
            </w:pPr>
            <w:r>
              <w:rPr>
                <w:rFonts w:ascii="Calibri"/>
                <w:spacing w:val="-2"/>
                <w:sz w:val="17"/>
              </w:rPr>
              <w:t>5000.00%</w:t>
            </w:r>
          </w:p>
        </w:tc>
        <w:tc>
          <w:tcPr>
            <w:tcW w:w="1193" w:type="dxa"/>
          </w:tcPr>
          <w:p>
            <w:pPr>
              <w:pStyle w:val="TableParagraph"/>
              <w:spacing w:line="187" w:lineRule="exact" w:before="1"/>
              <w:ind w:left="-372" w:right="53"/>
              <w:jc w:val="right"/>
              <w:rPr>
                <w:rFonts w:ascii="Calibri"/>
                <w:sz w:val="17"/>
              </w:rPr>
            </w:pPr>
            <w:r>
              <w:rPr>
                <w:rFonts w:ascii="Calibri"/>
                <w:spacing w:val="-2"/>
                <w:sz w:val="17"/>
              </w:rPr>
              <w:t>$5,000</w:t>
            </w:r>
          </w:p>
        </w:tc>
        <w:tc>
          <w:tcPr>
            <w:tcW w:w="3550" w:type="dxa"/>
            <w:vMerge/>
            <w:tcBorders>
              <w:top w:val="nil"/>
              <w:bottom w:val="nil"/>
              <w:right w:val="nil"/>
            </w:tcBorders>
          </w:tcPr>
          <w:p>
            <w:pPr>
              <w:rPr>
                <w:sz w:val="2"/>
                <w:szCs w:val="2"/>
              </w:rPr>
            </w:pPr>
          </w:p>
        </w:tc>
      </w:tr>
      <w:tr>
        <w:trPr>
          <w:trHeight w:val="208" w:hRule="atLeast"/>
        </w:trPr>
        <w:tc>
          <w:tcPr>
            <w:tcW w:w="4232" w:type="dxa"/>
            <w:gridSpan w:val="2"/>
            <w:vMerge w:val="restart"/>
            <w:tcBorders>
              <w:left w:val="nil"/>
            </w:tcBorders>
          </w:tcPr>
          <w:p>
            <w:pPr>
              <w:pStyle w:val="TableParagraph"/>
              <w:spacing w:before="1"/>
              <w:ind w:left="883"/>
              <w:rPr>
                <w:rFonts w:ascii="Calibri"/>
                <w:b/>
                <w:sz w:val="17"/>
              </w:rPr>
            </w:pPr>
            <w:r>
              <w:rPr>
                <w:rFonts w:ascii="Calibri"/>
                <w:b/>
                <w:sz w:val="17"/>
              </w:rPr>
              <w:t>TOTAL:</w:t>
            </w:r>
            <w:r>
              <w:rPr>
                <w:rFonts w:ascii="Calibri"/>
                <w:b/>
                <w:spacing w:val="-10"/>
                <w:sz w:val="17"/>
              </w:rPr>
              <w:t> </w:t>
            </w:r>
            <w:r>
              <w:rPr>
                <w:rFonts w:ascii="Calibri"/>
                <w:b/>
                <w:spacing w:val="-2"/>
                <w:sz w:val="17"/>
              </w:rPr>
              <w:t>MISCELLANEOUS</w:t>
            </w:r>
          </w:p>
        </w:tc>
        <w:tc>
          <w:tcPr>
            <w:tcW w:w="1304" w:type="dxa"/>
            <w:shd w:val="clear" w:color="auto" w:fill="C5DFB4"/>
          </w:tcPr>
          <w:p>
            <w:pPr>
              <w:pStyle w:val="TableParagraph"/>
              <w:spacing w:line="187" w:lineRule="exact" w:before="1"/>
              <w:ind w:right="53"/>
              <w:jc w:val="right"/>
              <w:rPr>
                <w:rFonts w:ascii="Calibri"/>
                <w:sz w:val="17"/>
              </w:rPr>
            </w:pPr>
            <w:r>
              <w:rPr>
                <w:rFonts w:ascii="Calibri"/>
                <w:spacing w:val="-2"/>
                <w:sz w:val="17"/>
              </w:rPr>
              <w:t>$47,566</w:t>
            </w:r>
          </w:p>
        </w:tc>
        <w:tc>
          <w:tcPr>
            <w:tcW w:w="1179" w:type="dxa"/>
            <w:shd w:val="clear" w:color="auto" w:fill="C5DFB4"/>
          </w:tcPr>
          <w:p>
            <w:pPr>
              <w:pStyle w:val="TableParagraph"/>
              <w:spacing w:line="187" w:lineRule="exact" w:before="1"/>
              <w:ind w:right="50"/>
              <w:jc w:val="right"/>
              <w:rPr>
                <w:rFonts w:ascii="Calibri"/>
                <w:sz w:val="17"/>
              </w:rPr>
            </w:pPr>
            <w:r>
              <w:rPr>
                <w:rFonts w:ascii="Calibri"/>
                <w:spacing w:val="-2"/>
                <w:sz w:val="17"/>
              </w:rPr>
              <w:t>$105,700</w:t>
            </w:r>
          </w:p>
        </w:tc>
        <w:tc>
          <w:tcPr>
            <w:tcW w:w="1179" w:type="dxa"/>
            <w:shd w:val="clear" w:color="auto" w:fill="C5DFB4"/>
          </w:tcPr>
          <w:p>
            <w:pPr>
              <w:pStyle w:val="TableParagraph"/>
              <w:spacing w:line="187" w:lineRule="exact" w:before="1"/>
              <w:ind w:right="52"/>
              <w:jc w:val="right"/>
              <w:rPr>
                <w:rFonts w:ascii="Calibri"/>
                <w:sz w:val="17"/>
              </w:rPr>
            </w:pPr>
            <w:r>
              <w:rPr>
                <w:rFonts w:ascii="Calibri"/>
                <w:spacing w:val="-2"/>
                <w:sz w:val="17"/>
              </w:rPr>
              <w:t>$37,930</w:t>
            </w:r>
          </w:p>
        </w:tc>
        <w:tc>
          <w:tcPr>
            <w:tcW w:w="1179" w:type="dxa"/>
            <w:shd w:val="clear" w:color="auto" w:fill="C5DFB4"/>
          </w:tcPr>
          <w:p>
            <w:pPr>
              <w:pStyle w:val="TableParagraph"/>
              <w:spacing w:line="187" w:lineRule="exact" w:before="1"/>
              <w:ind w:right="53"/>
              <w:jc w:val="right"/>
              <w:rPr>
                <w:rFonts w:ascii="Calibri"/>
                <w:sz w:val="17"/>
              </w:rPr>
            </w:pPr>
            <w:r>
              <w:rPr>
                <w:rFonts w:ascii="Calibri"/>
                <w:spacing w:val="-2"/>
                <w:sz w:val="17"/>
              </w:rPr>
              <w:t>$74,900</w:t>
            </w:r>
          </w:p>
        </w:tc>
        <w:tc>
          <w:tcPr>
            <w:tcW w:w="2199" w:type="dxa"/>
            <w:gridSpan w:val="2"/>
            <w:shd w:val="clear" w:color="auto" w:fill="C5DFB4"/>
          </w:tcPr>
          <w:p>
            <w:pPr>
              <w:pStyle w:val="TableParagraph"/>
              <w:tabs>
                <w:tab w:pos="1517" w:val="left" w:leader="none"/>
              </w:tabs>
              <w:spacing w:line="187" w:lineRule="exact" w:before="1"/>
              <w:ind w:left="423"/>
              <w:rPr>
                <w:rFonts w:ascii="Calibri"/>
                <w:sz w:val="17"/>
              </w:rPr>
            </w:pPr>
            <w:r>
              <w:rPr>
                <w:rFonts w:ascii="Calibri"/>
                <w:spacing w:val="-4"/>
                <w:sz w:val="17"/>
              </w:rPr>
              <w:t>-</w:t>
            </w:r>
            <w:r>
              <w:rPr>
                <w:rFonts w:ascii="Calibri"/>
                <w:spacing w:val="-2"/>
                <w:sz w:val="17"/>
              </w:rPr>
              <w:t>29.14%</w:t>
            </w:r>
            <w:r>
              <w:rPr>
                <w:rFonts w:ascii="Calibri"/>
                <w:sz w:val="17"/>
              </w:rPr>
              <w:tab/>
            </w:r>
            <w:r>
              <w:rPr>
                <w:rFonts w:ascii="Calibri"/>
                <w:color w:val="FF0000"/>
                <w:spacing w:val="-2"/>
                <w:sz w:val="17"/>
              </w:rPr>
              <w:t>($30,800)</w:t>
            </w:r>
          </w:p>
        </w:tc>
        <w:tc>
          <w:tcPr>
            <w:tcW w:w="3550" w:type="dxa"/>
            <w:vMerge/>
            <w:tcBorders>
              <w:top w:val="nil"/>
              <w:bottom w:val="nil"/>
              <w:right w:val="nil"/>
            </w:tcBorders>
          </w:tcPr>
          <w:p>
            <w:pPr>
              <w:rPr>
                <w:sz w:val="2"/>
                <w:szCs w:val="2"/>
              </w:rPr>
            </w:pPr>
          </w:p>
        </w:tc>
      </w:tr>
      <w:tr>
        <w:trPr>
          <w:trHeight w:val="208" w:hRule="atLeast"/>
        </w:trPr>
        <w:tc>
          <w:tcPr>
            <w:tcW w:w="4232" w:type="dxa"/>
            <w:gridSpan w:val="2"/>
            <w:vMerge/>
            <w:tcBorders>
              <w:top w:val="nil"/>
              <w:left w:val="nil"/>
            </w:tcBorders>
          </w:tcPr>
          <w:p>
            <w:pPr>
              <w:rPr>
                <w:sz w:val="2"/>
                <w:szCs w:val="2"/>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2199" w:type="dxa"/>
            <w:gridSpan w:val="2"/>
          </w:tcPr>
          <w:p>
            <w:pPr>
              <w:pStyle w:val="TableParagraph"/>
              <w:rPr>
                <w:rFonts w:ascii="Times New Roman"/>
                <w:sz w:val="14"/>
              </w:rPr>
            </w:pPr>
          </w:p>
        </w:tc>
        <w:tc>
          <w:tcPr>
            <w:tcW w:w="3550" w:type="dxa"/>
            <w:vMerge/>
            <w:tcBorders>
              <w:top w:val="nil"/>
              <w:bottom w:val="nil"/>
              <w:right w:val="nil"/>
            </w:tcBorders>
          </w:tcPr>
          <w:p>
            <w:pPr>
              <w:rPr>
                <w:sz w:val="2"/>
                <w:szCs w:val="2"/>
              </w:rPr>
            </w:pPr>
          </w:p>
        </w:tc>
      </w:tr>
      <w:tr>
        <w:trPr>
          <w:trHeight w:val="208" w:hRule="atLeast"/>
        </w:trPr>
        <w:tc>
          <w:tcPr>
            <w:tcW w:w="845" w:type="dxa"/>
            <w:tcBorders>
              <w:top w:val="nil"/>
              <w:left w:val="nil"/>
              <w:bottom w:val="nil"/>
            </w:tcBorders>
          </w:tcPr>
          <w:p>
            <w:pPr>
              <w:pStyle w:val="TableParagraph"/>
              <w:rPr>
                <w:rFonts w:ascii="Times New Roman"/>
                <w:sz w:val="14"/>
              </w:rPr>
            </w:pPr>
          </w:p>
        </w:tc>
        <w:tc>
          <w:tcPr>
            <w:tcW w:w="3387" w:type="dxa"/>
            <w:shd w:val="clear" w:color="auto" w:fill="C5DFB4"/>
          </w:tcPr>
          <w:p>
            <w:pPr>
              <w:pStyle w:val="TableParagraph"/>
              <w:spacing w:line="187" w:lineRule="exact" w:before="1"/>
              <w:ind w:left="30"/>
              <w:rPr>
                <w:rFonts w:ascii="Calibri"/>
                <w:b/>
                <w:sz w:val="17"/>
              </w:rPr>
            </w:pPr>
            <w:r>
              <w:rPr>
                <w:rFonts w:ascii="Calibri"/>
                <w:b/>
                <w:sz w:val="17"/>
              </w:rPr>
              <w:t>TOTAL</w:t>
            </w:r>
            <w:r>
              <w:rPr>
                <w:rFonts w:ascii="Calibri"/>
                <w:b/>
                <w:spacing w:val="-8"/>
                <w:sz w:val="17"/>
              </w:rPr>
              <w:t> </w:t>
            </w:r>
            <w:r>
              <w:rPr>
                <w:rFonts w:ascii="Calibri"/>
                <w:b/>
                <w:spacing w:val="-2"/>
                <w:sz w:val="17"/>
              </w:rPr>
              <w:t>RECEIPTS</w:t>
            </w:r>
          </w:p>
        </w:tc>
        <w:tc>
          <w:tcPr>
            <w:tcW w:w="1304" w:type="dxa"/>
            <w:shd w:val="clear" w:color="auto" w:fill="C5DFB4"/>
          </w:tcPr>
          <w:p>
            <w:pPr>
              <w:pStyle w:val="TableParagraph"/>
              <w:spacing w:line="187" w:lineRule="exact" w:before="1"/>
              <w:ind w:right="47"/>
              <w:jc w:val="right"/>
              <w:rPr>
                <w:rFonts w:ascii="Calibri"/>
                <w:sz w:val="17"/>
              </w:rPr>
            </w:pPr>
            <w:r>
              <w:rPr>
                <w:rFonts w:ascii="Calibri"/>
                <w:spacing w:val="-2"/>
                <w:sz w:val="17"/>
              </w:rPr>
              <w:t>$3,508,127</w:t>
            </w:r>
          </w:p>
        </w:tc>
        <w:tc>
          <w:tcPr>
            <w:tcW w:w="1179" w:type="dxa"/>
            <w:shd w:val="clear" w:color="auto" w:fill="C5DFB4"/>
          </w:tcPr>
          <w:p>
            <w:pPr>
              <w:pStyle w:val="TableParagraph"/>
              <w:spacing w:line="187" w:lineRule="exact" w:before="1"/>
              <w:ind w:right="47"/>
              <w:jc w:val="right"/>
              <w:rPr>
                <w:rFonts w:ascii="Calibri"/>
                <w:sz w:val="17"/>
              </w:rPr>
            </w:pPr>
            <w:r>
              <w:rPr>
                <w:rFonts w:ascii="Calibri"/>
                <w:spacing w:val="-2"/>
                <w:sz w:val="17"/>
              </w:rPr>
              <w:t>$3,407,320</w:t>
            </w:r>
          </w:p>
        </w:tc>
        <w:tc>
          <w:tcPr>
            <w:tcW w:w="1179" w:type="dxa"/>
            <w:shd w:val="clear" w:color="auto" w:fill="C5DFB4"/>
          </w:tcPr>
          <w:p>
            <w:pPr>
              <w:pStyle w:val="TableParagraph"/>
              <w:spacing w:line="187" w:lineRule="exact" w:before="1"/>
              <w:ind w:right="47"/>
              <w:jc w:val="right"/>
              <w:rPr>
                <w:rFonts w:ascii="Calibri"/>
                <w:sz w:val="17"/>
              </w:rPr>
            </w:pPr>
            <w:r>
              <w:rPr>
                <w:rFonts w:ascii="Calibri"/>
                <w:spacing w:val="-2"/>
                <w:sz w:val="17"/>
              </w:rPr>
              <w:t>$2,968,350</w:t>
            </w:r>
          </w:p>
        </w:tc>
        <w:tc>
          <w:tcPr>
            <w:tcW w:w="1179" w:type="dxa"/>
            <w:shd w:val="clear" w:color="auto" w:fill="C5DFB4"/>
          </w:tcPr>
          <w:p>
            <w:pPr>
              <w:pStyle w:val="TableParagraph"/>
              <w:spacing w:line="187" w:lineRule="exact" w:before="1"/>
              <w:ind w:right="47"/>
              <w:jc w:val="right"/>
              <w:rPr>
                <w:rFonts w:ascii="Calibri"/>
                <w:sz w:val="17"/>
              </w:rPr>
            </w:pPr>
            <w:r>
              <w:rPr>
                <w:rFonts w:ascii="Calibri"/>
                <w:spacing w:val="-2"/>
                <w:sz w:val="17"/>
              </w:rPr>
              <w:t>$3,631,675</w:t>
            </w:r>
          </w:p>
        </w:tc>
        <w:tc>
          <w:tcPr>
            <w:tcW w:w="1006" w:type="dxa"/>
            <w:shd w:val="clear" w:color="auto" w:fill="C5DFB4"/>
          </w:tcPr>
          <w:p>
            <w:pPr>
              <w:pStyle w:val="TableParagraph"/>
              <w:spacing w:line="187" w:lineRule="exact" w:before="1"/>
              <w:ind w:right="8"/>
              <w:jc w:val="right"/>
              <w:rPr>
                <w:rFonts w:ascii="Calibri"/>
                <w:sz w:val="17"/>
              </w:rPr>
            </w:pPr>
            <w:r>
              <w:rPr>
                <w:rFonts w:ascii="Calibri"/>
                <w:spacing w:val="-2"/>
                <w:sz w:val="17"/>
              </w:rPr>
              <w:t>6.58%</w:t>
            </w:r>
          </w:p>
        </w:tc>
        <w:tc>
          <w:tcPr>
            <w:tcW w:w="1193" w:type="dxa"/>
            <w:shd w:val="clear" w:color="auto" w:fill="C5DFB4"/>
          </w:tcPr>
          <w:p>
            <w:pPr>
              <w:pStyle w:val="TableParagraph"/>
              <w:spacing w:line="187" w:lineRule="exact" w:before="1"/>
              <w:ind w:left="-372" w:right="49"/>
              <w:jc w:val="right"/>
              <w:rPr>
                <w:rFonts w:ascii="Calibri"/>
                <w:sz w:val="17"/>
              </w:rPr>
            </w:pPr>
            <w:r>
              <w:rPr>
                <w:rFonts w:ascii="Calibri"/>
                <w:spacing w:val="-2"/>
                <w:sz w:val="17"/>
              </w:rPr>
              <w:t>$224,355</w:t>
            </w:r>
          </w:p>
        </w:tc>
        <w:tc>
          <w:tcPr>
            <w:tcW w:w="3550" w:type="dxa"/>
            <w:tcBorders>
              <w:top w:val="nil"/>
              <w:bottom w:val="nil"/>
              <w:right w:val="nil"/>
            </w:tcBorders>
            <w:shd w:val="clear" w:color="auto" w:fill="C5DFB4"/>
          </w:tcPr>
          <w:p>
            <w:pPr>
              <w:pStyle w:val="TableParagraph"/>
              <w:rPr>
                <w:rFonts w:ascii="Times New Roman"/>
                <w:sz w:val="14"/>
              </w:rPr>
            </w:pPr>
          </w:p>
        </w:tc>
      </w:tr>
    </w:tbl>
    <w:p>
      <w:pPr>
        <w:pStyle w:val="BodyText"/>
        <w:spacing w:before="4"/>
        <w:rPr>
          <w:rFonts w:ascii="Calibri"/>
          <w:b/>
          <w:sz w:val="13"/>
        </w:rPr>
      </w:pPr>
    </w:p>
    <w:p>
      <w:pPr>
        <w:spacing w:after="0"/>
        <w:rPr>
          <w:rFonts w:ascii="Calibri"/>
          <w:sz w:val="13"/>
        </w:rPr>
        <w:sectPr>
          <w:footerReference w:type="default" r:id="rId17"/>
          <w:pgSz w:w="15840" w:h="12240" w:orient="landscape"/>
          <w:pgMar w:footer="526" w:header="0" w:top="680" w:bottom="720" w:left="320" w:right="440"/>
        </w:sectPr>
      </w:pPr>
    </w:p>
    <w:p>
      <w:pPr>
        <w:spacing w:before="65"/>
        <w:ind w:left="997" w:right="0" w:firstLine="0"/>
        <w:jc w:val="left"/>
        <w:rPr>
          <w:rFonts w:ascii="Calibri"/>
          <w:b/>
          <w:sz w:val="17"/>
        </w:rPr>
      </w:pPr>
      <w:r>
        <w:rPr/>
        <w:pict>
          <v:rect style="position:absolute;margin-left:64.320000pt;margin-top:-41.81675pt;width:698.640021pt;height:11.28pt;mso-position-horizontal-relative:page;mso-position-vertical-relative:paragraph;z-index:-29506048" id="docshape36" filled="true" fillcolor="#c5dfb4" stroked="false">
            <v:fill type="solid"/>
            <w10:wrap type="none"/>
          </v:rect>
        </w:pict>
      </w:r>
      <w:r>
        <w:rPr/>
        <w:pict>
          <v:shape style="position:absolute;margin-left:18.719999pt;margin-top:13.623256pt;width:570.15pt;height:89.95pt;mso-position-horizontal-relative:page;mso-position-vertical-relative:paragraph;z-index:15737856" type="#_x0000_t202" id="docshape37"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100</w:t>
                        </w:r>
                      </w:p>
                    </w:tc>
                    <w:tc>
                      <w:tcPr>
                        <w:tcW w:w="3387" w:type="dxa"/>
                      </w:tcPr>
                      <w:p>
                        <w:pPr>
                          <w:pStyle w:val="TableParagraph"/>
                          <w:spacing w:line="188" w:lineRule="exact"/>
                          <w:ind w:left="30"/>
                          <w:rPr>
                            <w:rFonts w:ascii="Calibri"/>
                            <w:sz w:val="17"/>
                          </w:rPr>
                        </w:pPr>
                        <w:r>
                          <w:rPr>
                            <w:rFonts w:ascii="Calibri"/>
                            <w:sz w:val="17"/>
                          </w:rPr>
                          <w:t>Fund</w:t>
                        </w:r>
                        <w:r>
                          <w:rPr>
                            <w:rFonts w:ascii="Calibri"/>
                            <w:spacing w:val="-7"/>
                            <w:sz w:val="17"/>
                          </w:rPr>
                          <w:t> </w:t>
                        </w:r>
                        <w:r>
                          <w:rPr>
                            <w:rFonts w:ascii="Calibri"/>
                            <w:sz w:val="17"/>
                          </w:rPr>
                          <w:t>Balance</w:t>
                        </w:r>
                        <w:r>
                          <w:rPr>
                            <w:rFonts w:ascii="Calibri"/>
                            <w:spacing w:val="-7"/>
                            <w:sz w:val="17"/>
                          </w:rPr>
                          <w:t> </w:t>
                        </w:r>
                        <w:r>
                          <w:rPr>
                            <w:rFonts w:ascii="Calibri"/>
                            <w:sz w:val="17"/>
                          </w:rPr>
                          <w:t>-</w:t>
                        </w:r>
                        <w:r>
                          <w:rPr>
                            <w:rFonts w:ascii="Calibri"/>
                            <w:spacing w:val="-7"/>
                            <w:sz w:val="17"/>
                          </w:rPr>
                          <w:t> </w:t>
                        </w:r>
                        <w:r>
                          <w:rPr>
                            <w:rFonts w:ascii="Calibri"/>
                            <w:sz w:val="17"/>
                          </w:rPr>
                          <w:t>Operating</w:t>
                        </w:r>
                        <w:r>
                          <w:rPr>
                            <w:rFonts w:ascii="Calibri"/>
                            <w:spacing w:val="-7"/>
                            <w:sz w:val="17"/>
                          </w:rPr>
                          <w:t> </w:t>
                        </w:r>
                        <w:r>
                          <w:rPr>
                            <w:rFonts w:ascii="Calibri"/>
                            <w:spacing w:val="-2"/>
                            <w:sz w:val="17"/>
                          </w:rPr>
                          <w:t>Budget</w:t>
                        </w:r>
                      </w:p>
                    </w:tc>
                    <w:tc>
                      <w:tcPr>
                        <w:tcW w:w="1304" w:type="dxa"/>
                      </w:tcPr>
                      <w:p>
                        <w:pPr>
                          <w:pStyle w:val="TableParagraph"/>
                          <w:rPr>
                            <w:rFonts w:ascii="Times New Roman"/>
                            <w:sz w:val="14"/>
                          </w:rPr>
                        </w:pPr>
                      </w:p>
                    </w:tc>
                    <w:tc>
                      <w:tcPr>
                        <w:tcW w:w="1179" w:type="dxa"/>
                      </w:tcPr>
                      <w:p>
                        <w:pPr>
                          <w:pStyle w:val="TableParagraph"/>
                          <w:spacing w:line="187" w:lineRule="exact" w:before="1"/>
                          <w:ind w:right="51"/>
                          <w:jc w:val="right"/>
                          <w:rPr>
                            <w:rFonts w:ascii="Calibri"/>
                            <w:sz w:val="17"/>
                          </w:rPr>
                        </w:pPr>
                        <w:r>
                          <w:rPr>
                            <w:rFonts w:ascii="Calibri"/>
                            <w:spacing w:val="-2"/>
                            <w:sz w:val="17"/>
                          </w:rPr>
                          <w:t>$135,445</w:t>
                        </w:r>
                      </w:p>
                    </w:tc>
                    <w:tc>
                      <w:tcPr>
                        <w:tcW w:w="1179" w:type="dxa"/>
                      </w:tcPr>
                      <w:p>
                        <w:pPr>
                          <w:pStyle w:val="TableParagraph"/>
                          <w:rPr>
                            <w:rFonts w:ascii="Times New Roman"/>
                            <w:sz w:val="14"/>
                          </w:rPr>
                        </w:pPr>
                      </w:p>
                    </w:tc>
                    <w:tc>
                      <w:tcPr>
                        <w:tcW w:w="1179" w:type="dxa"/>
                      </w:tcPr>
                      <w:p>
                        <w:pPr>
                          <w:pStyle w:val="TableParagraph"/>
                          <w:spacing w:line="187" w:lineRule="exact" w:before="1"/>
                          <w:ind w:right="49"/>
                          <w:jc w:val="right"/>
                          <w:rPr>
                            <w:rFonts w:ascii="Calibri"/>
                            <w:sz w:val="17"/>
                          </w:rPr>
                        </w:pPr>
                        <w:r>
                          <w:rPr>
                            <w:rFonts w:ascii="Calibri"/>
                            <w:spacing w:val="-2"/>
                            <w:sz w:val="17"/>
                          </w:rPr>
                          <w:t>$1,059,209</w:t>
                        </w:r>
                      </w:p>
                    </w:tc>
                    <w:tc>
                      <w:tcPr>
                        <w:tcW w:w="1006" w:type="dxa"/>
                      </w:tcPr>
                      <w:p>
                        <w:pPr>
                          <w:pStyle w:val="TableParagraph"/>
                          <w:spacing w:line="187" w:lineRule="exact" w:before="1"/>
                          <w:ind w:right="6"/>
                          <w:jc w:val="right"/>
                          <w:rPr>
                            <w:rFonts w:ascii="Calibri"/>
                            <w:sz w:val="17"/>
                          </w:rPr>
                        </w:pPr>
                        <w:r>
                          <w:rPr>
                            <w:rFonts w:ascii="Calibri"/>
                            <w:spacing w:val="-2"/>
                            <w:sz w:val="17"/>
                          </w:rPr>
                          <w:t>682.02%</w:t>
                        </w:r>
                      </w:p>
                    </w:tc>
                    <w:tc>
                      <w:tcPr>
                        <w:tcW w:w="1193" w:type="dxa"/>
                      </w:tcPr>
                      <w:p>
                        <w:pPr>
                          <w:pStyle w:val="TableParagraph"/>
                          <w:spacing w:line="187" w:lineRule="exact" w:before="1"/>
                          <w:ind w:left="-372" w:right="53"/>
                          <w:jc w:val="right"/>
                          <w:rPr>
                            <w:rFonts w:ascii="Calibri"/>
                            <w:sz w:val="17"/>
                          </w:rPr>
                        </w:pPr>
                        <w:r>
                          <w:rPr>
                            <w:rFonts w:ascii="Calibri"/>
                            <w:spacing w:val="-2"/>
                            <w:sz w:val="17"/>
                          </w:rPr>
                          <w:t>$923,764</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100</w:t>
                        </w:r>
                      </w:p>
                    </w:tc>
                    <w:tc>
                      <w:tcPr>
                        <w:tcW w:w="3387" w:type="dxa"/>
                      </w:tcPr>
                      <w:p>
                        <w:pPr>
                          <w:pStyle w:val="TableParagraph"/>
                          <w:spacing w:line="188" w:lineRule="exact"/>
                          <w:ind w:left="30"/>
                          <w:rPr>
                            <w:rFonts w:ascii="Calibri"/>
                            <w:sz w:val="17"/>
                          </w:rPr>
                        </w:pPr>
                        <w:r>
                          <w:rPr>
                            <w:rFonts w:ascii="Calibri"/>
                            <w:sz w:val="17"/>
                          </w:rPr>
                          <w:t>Fund</w:t>
                        </w:r>
                        <w:r>
                          <w:rPr>
                            <w:rFonts w:ascii="Calibri"/>
                            <w:spacing w:val="-7"/>
                            <w:sz w:val="17"/>
                          </w:rPr>
                          <w:t> </w:t>
                        </w:r>
                        <w:r>
                          <w:rPr>
                            <w:rFonts w:ascii="Calibri"/>
                            <w:sz w:val="17"/>
                          </w:rPr>
                          <w:t>Balance</w:t>
                        </w:r>
                        <w:r>
                          <w:rPr>
                            <w:rFonts w:ascii="Calibri"/>
                            <w:spacing w:val="-7"/>
                            <w:sz w:val="17"/>
                          </w:rPr>
                          <w:t> </w:t>
                        </w:r>
                        <w:r>
                          <w:rPr>
                            <w:rFonts w:ascii="Calibri"/>
                            <w:sz w:val="17"/>
                          </w:rPr>
                          <w:t>-Police</w:t>
                        </w:r>
                        <w:r>
                          <w:rPr>
                            <w:rFonts w:ascii="Calibri"/>
                            <w:spacing w:val="-7"/>
                            <w:sz w:val="17"/>
                          </w:rPr>
                          <w:t> </w:t>
                        </w:r>
                        <w:r>
                          <w:rPr>
                            <w:rFonts w:ascii="Calibri"/>
                            <w:spacing w:val="-2"/>
                            <w:sz w:val="17"/>
                          </w:rPr>
                          <w:t>Vehicles</w:t>
                        </w:r>
                      </w:p>
                    </w:tc>
                    <w:tc>
                      <w:tcPr>
                        <w:tcW w:w="1304" w:type="dxa"/>
                      </w:tcPr>
                      <w:p>
                        <w:pPr>
                          <w:pStyle w:val="TableParagraph"/>
                          <w:rPr>
                            <w:rFonts w:ascii="Times New Roman"/>
                            <w:sz w:val="14"/>
                          </w:rPr>
                        </w:pPr>
                      </w:p>
                    </w:tc>
                    <w:tc>
                      <w:tcPr>
                        <w:tcW w:w="1179" w:type="dxa"/>
                      </w:tcPr>
                      <w:p>
                        <w:pPr>
                          <w:pStyle w:val="TableParagraph"/>
                          <w:spacing w:line="187" w:lineRule="exact" w:before="1"/>
                          <w:ind w:right="64"/>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5"/>
                          <w:jc w:val="right"/>
                          <w:rPr>
                            <w:rFonts w:ascii="Calibri"/>
                            <w:sz w:val="17"/>
                          </w:rPr>
                        </w:pPr>
                        <w:r>
                          <w:rPr>
                            <w:rFonts w:ascii="Calibri"/>
                            <w:spacing w:val="-5"/>
                            <w:sz w:val="17"/>
                          </w:rPr>
                          <w:t>$0</w:t>
                        </w:r>
                      </w:p>
                    </w:tc>
                    <w:tc>
                      <w:tcPr>
                        <w:tcW w:w="1006" w:type="dxa"/>
                      </w:tcPr>
                      <w:p>
                        <w:pPr>
                          <w:pStyle w:val="TableParagraph"/>
                          <w:spacing w:line="187" w:lineRule="exact" w:before="1"/>
                          <w:ind w:right="11"/>
                          <w:jc w:val="right"/>
                          <w:rPr>
                            <w:rFonts w:ascii="Calibri"/>
                            <w:sz w:val="17"/>
                          </w:rPr>
                        </w:pPr>
                        <w:r>
                          <w:rPr>
                            <w:rFonts w:ascii="Calibri"/>
                            <w:spacing w:val="-2"/>
                            <w:sz w:val="17"/>
                          </w:rPr>
                          <w:t>0.00%</w:t>
                        </w:r>
                      </w:p>
                    </w:tc>
                    <w:tc>
                      <w:tcPr>
                        <w:tcW w:w="1193" w:type="dxa"/>
                      </w:tcPr>
                      <w:p>
                        <w:pPr>
                          <w:pStyle w:val="TableParagraph"/>
                          <w:spacing w:line="187" w:lineRule="exact" w:before="1"/>
                          <w:ind w:left="-372" w:right="66"/>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300</w:t>
                        </w:r>
                      </w:p>
                    </w:tc>
                    <w:tc>
                      <w:tcPr>
                        <w:tcW w:w="3387" w:type="dxa"/>
                      </w:tcPr>
                      <w:p>
                        <w:pPr>
                          <w:pStyle w:val="TableParagraph"/>
                          <w:spacing w:line="187" w:lineRule="exact" w:before="1"/>
                          <w:ind w:left="31"/>
                          <w:rPr>
                            <w:rFonts w:ascii="Calibri"/>
                            <w:sz w:val="17"/>
                          </w:rPr>
                        </w:pPr>
                        <w:r>
                          <w:rPr>
                            <w:rFonts w:ascii="Calibri"/>
                            <w:sz w:val="17"/>
                          </w:rPr>
                          <w:t>Fund</w:t>
                        </w:r>
                        <w:r>
                          <w:rPr>
                            <w:rFonts w:ascii="Calibri"/>
                            <w:spacing w:val="-5"/>
                            <w:sz w:val="17"/>
                          </w:rPr>
                          <w:t> </w:t>
                        </w:r>
                        <w:r>
                          <w:rPr>
                            <w:rFonts w:ascii="Calibri"/>
                            <w:sz w:val="17"/>
                          </w:rPr>
                          <w:t>Balance</w:t>
                        </w:r>
                        <w:r>
                          <w:rPr>
                            <w:rFonts w:ascii="Calibri"/>
                            <w:spacing w:val="-5"/>
                            <w:sz w:val="17"/>
                          </w:rPr>
                          <w:t> </w:t>
                        </w:r>
                        <w:r>
                          <w:rPr>
                            <w:rFonts w:ascii="Calibri"/>
                            <w:sz w:val="17"/>
                          </w:rPr>
                          <w:t>-</w:t>
                        </w:r>
                        <w:r>
                          <w:rPr>
                            <w:rFonts w:ascii="Calibri"/>
                            <w:spacing w:val="-6"/>
                            <w:sz w:val="17"/>
                          </w:rPr>
                          <w:t> </w:t>
                        </w:r>
                        <w:r>
                          <w:rPr>
                            <w:rFonts w:ascii="Calibri"/>
                            <w:sz w:val="17"/>
                          </w:rPr>
                          <w:t>Capital</w:t>
                        </w:r>
                        <w:r>
                          <w:rPr>
                            <w:rFonts w:ascii="Calibri"/>
                            <w:spacing w:val="-5"/>
                            <w:sz w:val="17"/>
                          </w:rPr>
                          <w:t> </w:t>
                        </w:r>
                        <w:r>
                          <w:rPr>
                            <w:rFonts w:ascii="Calibri"/>
                            <w:sz w:val="17"/>
                          </w:rPr>
                          <w:t>Projects</w:t>
                        </w:r>
                        <w:r>
                          <w:rPr>
                            <w:rFonts w:ascii="Calibri"/>
                            <w:spacing w:val="-7"/>
                            <w:sz w:val="17"/>
                          </w:rPr>
                          <w:t> </w:t>
                        </w:r>
                        <w:r>
                          <w:rPr>
                            <w:rFonts w:ascii="Calibri"/>
                            <w:sz w:val="17"/>
                          </w:rPr>
                          <w:t>&amp;</w:t>
                        </w:r>
                        <w:r>
                          <w:rPr>
                            <w:rFonts w:ascii="Calibri"/>
                            <w:spacing w:val="-5"/>
                            <w:sz w:val="17"/>
                          </w:rPr>
                          <w:t> </w:t>
                        </w:r>
                        <w:r>
                          <w:rPr>
                            <w:rFonts w:ascii="Calibri"/>
                            <w:spacing w:val="-2"/>
                            <w:sz w:val="17"/>
                          </w:rPr>
                          <w:t>Purchases</w:t>
                        </w:r>
                      </w:p>
                    </w:tc>
                    <w:tc>
                      <w:tcPr>
                        <w:tcW w:w="1304" w:type="dxa"/>
                      </w:tcPr>
                      <w:p>
                        <w:pPr>
                          <w:pStyle w:val="TableParagraph"/>
                          <w:rPr>
                            <w:rFonts w:ascii="Times New Roman"/>
                            <w:sz w:val="14"/>
                          </w:rPr>
                        </w:pP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59"/>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401</w:t>
                        </w:r>
                      </w:p>
                    </w:tc>
                    <w:tc>
                      <w:tcPr>
                        <w:tcW w:w="3387" w:type="dxa"/>
                      </w:tcPr>
                      <w:p>
                        <w:pPr>
                          <w:pStyle w:val="TableParagraph"/>
                          <w:spacing w:line="187" w:lineRule="exact" w:before="1"/>
                          <w:ind w:left="31"/>
                          <w:rPr>
                            <w:rFonts w:ascii="Calibri"/>
                            <w:sz w:val="17"/>
                          </w:rPr>
                        </w:pPr>
                        <w:r>
                          <w:rPr>
                            <w:rFonts w:ascii="Calibri"/>
                            <w:sz w:val="17"/>
                          </w:rPr>
                          <w:t>Reserve</w:t>
                        </w:r>
                        <w:r>
                          <w:rPr>
                            <w:rFonts w:ascii="Calibri"/>
                            <w:spacing w:val="-7"/>
                            <w:sz w:val="17"/>
                          </w:rPr>
                          <w:t> </w:t>
                        </w:r>
                        <w:r>
                          <w:rPr>
                            <w:rFonts w:ascii="Calibri"/>
                            <w:sz w:val="17"/>
                          </w:rPr>
                          <w:t>-</w:t>
                        </w:r>
                        <w:r>
                          <w:rPr>
                            <w:rFonts w:ascii="Calibri"/>
                            <w:spacing w:val="-6"/>
                            <w:sz w:val="17"/>
                          </w:rPr>
                          <w:t> </w:t>
                        </w:r>
                        <w:r>
                          <w:rPr>
                            <w:rFonts w:ascii="Calibri"/>
                            <w:sz w:val="17"/>
                          </w:rPr>
                          <w:t>Vehicle</w:t>
                        </w:r>
                        <w:r>
                          <w:rPr>
                            <w:rFonts w:ascii="Calibri"/>
                            <w:spacing w:val="-7"/>
                            <w:sz w:val="17"/>
                          </w:rPr>
                          <w:t> </w:t>
                        </w:r>
                        <w:r>
                          <w:rPr>
                            <w:rFonts w:ascii="Calibri"/>
                            <w:spacing w:val="-2"/>
                            <w:sz w:val="17"/>
                          </w:rPr>
                          <w:t>Replacement</w:t>
                        </w:r>
                      </w:p>
                    </w:tc>
                    <w:tc>
                      <w:tcPr>
                        <w:tcW w:w="1304" w:type="dxa"/>
                      </w:tcPr>
                      <w:p>
                        <w:pPr>
                          <w:pStyle w:val="TableParagraph"/>
                          <w:rPr>
                            <w:rFonts w:ascii="Times New Roman"/>
                            <w:sz w:val="14"/>
                          </w:rPr>
                        </w:pPr>
                      </w:p>
                    </w:tc>
                    <w:tc>
                      <w:tcPr>
                        <w:tcW w:w="1179" w:type="dxa"/>
                      </w:tcPr>
                      <w:p>
                        <w:pPr>
                          <w:pStyle w:val="TableParagraph"/>
                          <w:spacing w:line="187" w:lineRule="exact" w:before="1"/>
                          <w:ind w:right="48"/>
                          <w:jc w:val="right"/>
                          <w:rPr>
                            <w:rFonts w:ascii="Calibri"/>
                            <w:sz w:val="17"/>
                          </w:rPr>
                        </w:pPr>
                        <w:r>
                          <w:rPr>
                            <w:rFonts w:ascii="Calibri"/>
                            <w:spacing w:val="-2"/>
                            <w:sz w:val="17"/>
                          </w:rPr>
                          <w:t>$139,000</w:t>
                        </w:r>
                      </w:p>
                    </w:tc>
                    <w:tc>
                      <w:tcPr>
                        <w:tcW w:w="1179" w:type="dxa"/>
                      </w:tcPr>
                      <w:p>
                        <w:pPr>
                          <w:pStyle w:val="TableParagraph"/>
                          <w:rPr>
                            <w:rFonts w:ascii="Times New Roman"/>
                            <w:sz w:val="14"/>
                          </w:rPr>
                        </w:pP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006" w:type="dxa"/>
                      </w:tcPr>
                      <w:p>
                        <w:pPr>
                          <w:pStyle w:val="TableParagraph"/>
                          <w:spacing w:line="187" w:lineRule="exact" w:before="1"/>
                          <w:ind w:right="2"/>
                          <w:jc w:val="right"/>
                          <w:rPr>
                            <w:rFonts w:ascii="Calibri"/>
                            <w:sz w:val="17"/>
                          </w:rPr>
                        </w:pPr>
                        <w:r>
                          <w:rPr>
                            <w:rFonts w:ascii="Calibri"/>
                            <w:spacing w:val="-4"/>
                            <w:sz w:val="17"/>
                          </w:rPr>
                          <w:t>-</w:t>
                        </w:r>
                        <w:r>
                          <w:rPr>
                            <w:rFonts w:ascii="Calibri"/>
                            <w:spacing w:val="-2"/>
                            <w:sz w:val="17"/>
                          </w:rPr>
                          <w:t>100.00%</w:t>
                        </w:r>
                      </w:p>
                    </w:tc>
                    <w:tc>
                      <w:tcPr>
                        <w:tcW w:w="1193" w:type="dxa"/>
                      </w:tcPr>
                      <w:p>
                        <w:pPr>
                          <w:pStyle w:val="TableParagraph"/>
                          <w:spacing w:line="187" w:lineRule="exact" w:before="1"/>
                          <w:ind w:left="-372" w:right="1"/>
                          <w:jc w:val="right"/>
                          <w:rPr>
                            <w:rFonts w:ascii="Calibri"/>
                            <w:sz w:val="17"/>
                          </w:rPr>
                        </w:pPr>
                        <w:r>
                          <w:rPr>
                            <w:rFonts w:ascii="Calibri"/>
                            <w:color w:val="FF0000"/>
                            <w:spacing w:val="-2"/>
                            <w:sz w:val="17"/>
                          </w:rPr>
                          <w:t>($139,000)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402</w:t>
                        </w:r>
                      </w:p>
                    </w:tc>
                    <w:tc>
                      <w:tcPr>
                        <w:tcW w:w="3387" w:type="dxa"/>
                      </w:tcPr>
                      <w:p>
                        <w:pPr>
                          <w:pStyle w:val="TableParagraph"/>
                          <w:spacing w:line="187" w:lineRule="exact" w:before="1"/>
                          <w:ind w:left="31"/>
                          <w:rPr>
                            <w:rFonts w:ascii="Calibri"/>
                            <w:sz w:val="17"/>
                          </w:rPr>
                        </w:pPr>
                        <w:r>
                          <w:rPr>
                            <w:rFonts w:ascii="Calibri"/>
                            <w:spacing w:val="-2"/>
                            <w:sz w:val="17"/>
                          </w:rPr>
                          <w:t>Reserve</w:t>
                        </w:r>
                        <w:r>
                          <w:rPr>
                            <w:rFonts w:ascii="Calibri"/>
                            <w:spacing w:val="3"/>
                            <w:sz w:val="17"/>
                          </w:rPr>
                          <w:t> </w:t>
                        </w:r>
                        <w:r>
                          <w:rPr>
                            <w:rFonts w:ascii="Calibri"/>
                            <w:spacing w:val="-2"/>
                            <w:sz w:val="17"/>
                          </w:rPr>
                          <w:t>-</w:t>
                        </w:r>
                        <w:r>
                          <w:rPr>
                            <w:rFonts w:ascii="Calibri"/>
                            <w:spacing w:val="4"/>
                            <w:sz w:val="17"/>
                          </w:rPr>
                          <w:t> </w:t>
                        </w:r>
                        <w:r>
                          <w:rPr>
                            <w:rFonts w:ascii="Calibri"/>
                            <w:spacing w:val="-2"/>
                            <w:sz w:val="17"/>
                          </w:rPr>
                          <w:t>Infrastructure</w:t>
                        </w:r>
                        <w:r>
                          <w:rPr>
                            <w:rFonts w:ascii="Calibri"/>
                            <w:spacing w:val="4"/>
                            <w:sz w:val="17"/>
                          </w:rPr>
                          <w:t> </w:t>
                        </w:r>
                        <w:r>
                          <w:rPr>
                            <w:rFonts w:ascii="Calibri"/>
                            <w:spacing w:val="-2"/>
                            <w:sz w:val="17"/>
                          </w:rPr>
                          <w:t>Improvement</w:t>
                        </w:r>
                      </w:p>
                    </w:tc>
                    <w:tc>
                      <w:tcPr>
                        <w:tcW w:w="1304" w:type="dxa"/>
                      </w:tcPr>
                      <w:p>
                        <w:pPr>
                          <w:pStyle w:val="TableParagraph"/>
                          <w:rPr>
                            <w:rFonts w:ascii="Times New Roman"/>
                            <w:sz w:val="14"/>
                          </w:rPr>
                        </w:pPr>
                      </w:p>
                    </w:tc>
                    <w:tc>
                      <w:tcPr>
                        <w:tcW w:w="1179" w:type="dxa"/>
                      </w:tcPr>
                      <w:p>
                        <w:pPr>
                          <w:pStyle w:val="TableParagraph"/>
                          <w:spacing w:line="187" w:lineRule="exact" w:before="1"/>
                          <w:ind w:right="50"/>
                          <w:jc w:val="right"/>
                          <w:rPr>
                            <w:rFonts w:ascii="Calibri"/>
                            <w:sz w:val="17"/>
                          </w:rPr>
                        </w:pPr>
                        <w:r>
                          <w:rPr>
                            <w:rFonts w:ascii="Calibri"/>
                            <w:spacing w:val="-2"/>
                            <w:sz w:val="17"/>
                          </w:rPr>
                          <w:t>$30,000</w:t>
                        </w:r>
                      </w:p>
                    </w:tc>
                    <w:tc>
                      <w:tcPr>
                        <w:tcW w:w="1179" w:type="dxa"/>
                      </w:tcPr>
                      <w:p>
                        <w:pPr>
                          <w:pStyle w:val="TableParagraph"/>
                          <w:rPr>
                            <w:rFonts w:ascii="Times New Roman"/>
                            <w:sz w:val="14"/>
                          </w:rPr>
                        </w:pPr>
                      </w:p>
                    </w:tc>
                    <w:tc>
                      <w:tcPr>
                        <w:tcW w:w="1179" w:type="dxa"/>
                      </w:tcPr>
                      <w:p>
                        <w:pPr>
                          <w:pStyle w:val="TableParagraph"/>
                          <w:spacing w:line="187" w:lineRule="exact" w:before="1"/>
                          <w:ind w:right="51"/>
                          <w:jc w:val="right"/>
                          <w:rPr>
                            <w:rFonts w:ascii="Calibri"/>
                            <w:sz w:val="17"/>
                          </w:rPr>
                        </w:pPr>
                        <w:r>
                          <w:rPr>
                            <w:rFonts w:ascii="Calibri"/>
                            <w:spacing w:val="-2"/>
                            <w:sz w:val="17"/>
                          </w:rPr>
                          <w:t>$80,097</w:t>
                        </w:r>
                      </w:p>
                    </w:tc>
                    <w:tc>
                      <w:tcPr>
                        <w:tcW w:w="1006" w:type="dxa"/>
                      </w:tcPr>
                      <w:p>
                        <w:pPr>
                          <w:pStyle w:val="TableParagraph"/>
                          <w:spacing w:line="187" w:lineRule="exact" w:before="1"/>
                          <w:ind w:right="2"/>
                          <w:jc w:val="right"/>
                          <w:rPr>
                            <w:rFonts w:ascii="Calibri"/>
                            <w:sz w:val="17"/>
                          </w:rPr>
                        </w:pPr>
                        <w:r>
                          <w:rPr>
                            <w:rFonts w:ascii="Calibri"/>
                            <w:spacing w:val="-2"/>
                            <w:sz w:val="17"/>
                          </w:rPr>
                          <w:t>166.99%</w:t>
                        </w:r>
                      </w:p>
                    </w:tc>
                    <w:tc>
                      <w:tcPr>
                        <w:tcW w:w="1193" w:type="dxa"/>
                      </w:tcPr>
                      <w:p>
                        <w:pPr>
                          <w:pStyle w:val="TableParagraph"/>
                          <w:spacing w:line="187" w:lineRule="exact" w:before="1"/>
                          <w:ind w:left="-372" w:right="50"/>
                          <w:jc w:val="right"/>
                          <w:rPr>
                            <w:rFonts w:ascii="Calibri"/>
                            <w:sz w:val="17"/>
                          </w:rPr>
                        </w:pPr>
                        <w:r>
                          <w:rPr>
                            <w:rFonts w:ascii="Calibri"/>
                            <w:spacing w:val="-2"/>
                            <w:sz w:val="17"/>
                          </w:rPr>
                          <w:t>$50,097</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403</w:t>
                        </w:r>
                      </w:p>
                    </w:tc>
                    <w:tc>
                      <w:tcPr>
                        <w:tcW w:w="3387" w:type="dxa"/>
                      </w:tcPr>
                      <w:p>
                        <w:pPr>
                          <w:pStyle w:val="TableParagraph"/>
                          <w:spacing w:line="187" w:lineRule="exact" w:before="1"/>
                          <w:ind w:left="31"/>
                          <w:rPr>
                            <w:rFonts w:ascii="Calibri"/>
                            <w:sz w:val="17"/>
                          </w:rPr>
                        </w:pPr>
                        <w:r>
                          <w:rPr>
                            <w:rFonts w:ascii="Calibri"/>
                            <w:sz w:val="17"/>
                          </w:rPr>
                          <w:t>Reserve</w:t>
                        </w:r>
                        <w:r>
                          <w:rPr>
                            <w:rFonts w:ascii="Calibri"/>
                            <w:spacing w:val="-7"/>
                            <w:sz w:val="17"/>
                          </w:rPr>
                          <w:t> </w:t>
                        </w:r>
                        <w:r>
                          <w:rPr>
                            <w:rFonts w:ascii="Calibri"/>
                            <w:sz w:val="17"/>
                          </w:rPr>
                          <w:t>-</w:t>
                        </w:r>
                        <w:r>
                          <w:rPr>
                            <w:rFonts w:ascii="Calibri"/>
                            <w:spacing w:val="-6"/>
                            <w:sz w:val="17"/>
                          </w:rPr>
                          <w:t> </w:t>
                        </w:r>
                        <w:r>
                          <w:rPr>
                            <w:rFonts w:ascii="Calibri"/>
                            <w:sz w:val="17"/>
                          </w:rPr>
                          <w:t>PEG</w:t>
                        </w:r>
                        <w:r>
                          <w:rPr>
                            <w:rFonts w:ascii="Calibri"/>
                            <w:spacing w:val="-6"/>
                            <w:sz w:val="17"/>
                          </w:rPr>
                          <w:t> </w:t>
                        </w:r>
                        <w:r>
                          <w:rPr>
                            <w:rFonts w:ascii="Calibri"/>
                            <w:sz w:val="17"/>
                          </w:rPr>
                          <w:t>Cable</w:t>
                        </w:r>
                        <w:r>
                          <w:rPr>
                            <w:rFonts w:ascii="Calibri"/>
                            <w:spacing w:val="-6"/>
                            <w:sz w:val="17"/>
                          </w:rPr>
                          <w:t> </w:t>
                        </w:r>
                        <w:r>
                          <w:rPr>
                            <w:rFonts w:ascii="Calibri"/>
                            <w:spacing w:val="-5"/>
                            <w:sz w:val="17"/>
                          </w:rPr>
                          <w:t>TV</w:t>
                        </w:r>
                      </w:p>
                    </w:tc>
                    <w:tc>
                      <w:tcPr>
                        <w:tcW w:w="1304" w:type="dxa"/>
                      </w:tcPr>
                      <w:p>
                        <w:pPr>
                          <w:pStyle w:val="TableParagraph"/>
                          <w:rPr>
                            <w:rFonts w:ascii="Times New Roman"/>
                            <w:sz w:val="14"/>
                          </w:rPr>
                        </w:pPr>
                      </w:p>
                    </w:tc>
                    <w:tc>
                      <w:tcPr>
                        <w:tcW w:w="1179" w:type="dxa"/>
                      </w:tcPr>
                      <w:p>
                        <w:pPr>
                          <w:pStyle w:val="TableParagraph"/>
                          <w:spacing w:line="187" w:lineRule="exact" w:before="1"/>
                          <w:ind w:right="49"/>
                          <w:jc w:val="right"/>
                          <w:rPr>
                            <w:rFonts w:ascii="Calibri"/>
                            <w:sz w:val="17"/>
                          </w:rPr>
                        </w:pPr>
                        <w:r>
                          <w:rPr>
                            <w:rFonts w:ascii="Calibri"/>
                            <w:spacing w:val="-2"/>
                            <w:sz w:val="17"/>
                          </w:rPr>
                          <w:t>$108,300</w:t>
                        </w:r>
                      </w:p>
                    </w:tc>
                    <w:tc>
                      <w:tcPr>
                        <w:tcW w:w="1179" w:type="dxa"/>
                      </w:tcPr>
                      <w:p>
                        <w:pPr>
                          <w:pStyle w:val="TableParagraph"/>
                          <w:rPr>
                            <w:rFonts w:ascii="Times New Roman"/>
                            <w:sz w:val="14"/>
                          </w:rPr>
                        </w:pP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006" w:type="dxa"/>
                      </w:tcPr>
                      <w:p>
                        <w:pPr>
                          <w:pStyle w:val="TableParagraph"/>
                          <w:spacing w:line="187" w:lineRule="exact" w:before="1"/>
                          <w:ind w:right="3"/>
                          <w:jc w:val="right"/>
                          <w:rPr>
                            <w:rFonts w:ascii="Calibri"/>
                            <w:sz w:val="17"/>
                          </w:rPr>
                        </w:pPr>
                        <w:r>
                          <w:rPr>
                            <w:rFonts w:ascii="Calibri"/>
                            <w:spacing w:val="-4"/>
                            <w:sz w:val="17"/>
                          </w:rPr>
                          <w:t>-</w:t>
                        </w:r>
                        <w:r>
                          <w:rPr>
                            <w:rFonts w:ascii="Calibri"/>
                            <w:spacing w:val="-2"/>
                            <w:sz w:val="17"/>
                          </w:rPr>
                          <w:t>100.00%</w:t>
                        </w:r>
                      </w:p>
                    </w:tc>
                    <w:tc>
                      <w:tcPr>
                        <w:tcW w:w="1193" w:type="dxa"/>
                      </w:tcPr>
                      <w:p>
                        <w:pPr>
                          <w:pStyle w:val="TableParagraph"/>
                          <w:spacing w:line="187" w:lineRule="exact" w:before="1"/>
                          <w:ind w:left="-372" w:right="1"/>
                          <w:jc w:val="right"/>
                          <w:rPr>
                            <w:rFonts w:ascii="Calibri"/>
                            <w:sz w:val="17"/>
                          </w:rPr>
                        </w:pPr>
                        <w:r>
                          <w:rPr>
                            <w:rFonts w:ascii="Calibri"/>
                            <w:color w:val="FF0000"/>
                            <w:spacing w:val="-2"/>
                            <w:sz w:val="17"/>
                          </w:rPr>
                          <w:t>($108,300)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405</w:t>
                        </w:r>
                      </w:p>
                    </w:tc>
                    <w:tc>
                      <w:tcPr>
                        <w:tcW w:w="3387" w:type="dxa"/>
                      </w:tcPr>
                      <w:p>
                        <w:pPr>
                          <w:pStyle w:val="TableParagraph"/>
                          <w:spacing w:line="187" w:lineRule="exact" w:before="1"/>
                          <w:ind w:left="31"/>
                          <w:rPr>
                            <w:rFonts w:ascii="Calibri"/>
                            <w:sz w:val="17"/>
                          </w:rPr>
                        </w:pPr>
                        <w:r>
                          <w:rPr>
                            <w:rFonts w:ascii="Calibri"/>
                            <w:sz w:val="17"/>
                          </w:rPr>
                          <w:t>Reserve</w:t>
                        </w:r>
                        <w:r>
                          <w:rPr>
                            <w:rFonts w:ascii="Calibri"/>
                            <w:spacing w:val="-6"/>
                            <w:sz w:val="17"/>
                          </w:rPr>
                          <w:t> </w:t>
                        </w:r>
                        <w:r>
                          <w:rPr>
                            <w:rFonts w:ascii="Calibri"/>
                            <w:sz w:val="17"/>
                          </w:rPr>
                          <w:t>-</w:t>
                        </w:r>
                        <w:r>
                          <w:rPr>
                            <w:rFonts w:ascii="Calibri"/>
                            <w:spacing w:val="-5"/>
                            <w:sz w:val="17"/>
                          </w:rPr>
                          <w:t> </w:t>
                        </w:r>
                        <w:r>
                          <w:rPr>
                            <w:rFonts w:ascii="Calibri"/>
                            <w:sz w:val="17"/>
                          </w:rPr>
                          <w:t>NW</w:t>
                        </w:r>
                        <w:r>
                          <w:rPr>
                            <w:rFonts w:ascii="Calibri"/>
                            <w:spacing w:val="-6"/>
                            <w:sz w:val="17"/>
                          </w:rPr>
                          <w:t> </w:t>
                        </w:r>
                        <w:r>
                          <w:rPr>
                            <w:rFonts w:ascii="Calibri"/>
                            <w:spacing w:val="-2"/>
                            <w:sz w:val="17"/>
                          </w:rPr>
                          <w:t>Trailer</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301-</w:t>
                        </w:r>
                        <w:r>
                          <w:rPr>
                            <w:rFonts w:ascii="Calibri"/>
                            <w:spacing w:val="-5"/>
                            <w:sz w:val="17"/>
                          </w:rPr>
                          <w:t>405</w:t>
                        </w:r>
                      </w:p>
                    </w:tc>
                    <w:tc>
                      <w:tcPr>
                        <w:tcW w:w="3387" w:type="dxa"/>
                      </w:tcPr>
                      <w:p>
                        <w:pPr>
                          <w:pStyle w:val="TableParagraph"/>
                          <w:spacing w:line="187" w:lineRule="exact" w:before="1"/>
                          <w:ind w:left="31"/>
                          <w:rPr>
                            <w:rFonts w:ascii="Calibri"/>
                            <w:sz w:val="17"/>
                          </w:rPr>
                        </w:pPr>
                        <w:r>
                          <w:rPr>
                            <w:rFonts w:ascii="Calibri"/>
                            <w:spacing w:val="-2"/>
                            <w:sz w:val="17"/>
                          </w:rPr>
                          <w:t>Transfer</w:t>
                        </w:r>
                        <w:r>
                          <w:rPr>
                            <w:rFonts w:ascii="Calibri"/>
                            <w:spacing w:val="1"/>
                            <w:sz w:val="17"/>
                          </w:rPr>
                          <w:t> </w:t>
                        </w:r>
                        <w:r>
                          <w:rPr>
                            <w:rFonts w:ascii="Calibri"/>
                            <w:spacing w:val="-2"/>
                            <w:sz w:val="17"/>
                          </w:rPr>
                          <w:t>from</w:t>
                        </w:r>
                        <w:r>
                          <w:rPr>
                            <w:rFonts w:ascii="Calibri"/>
                            <w:spacing w:val="4"/>
                            <w:sz w:val="17"/>
                          </w:rPr>
                          <w:t> </w:t>
                        </w:r>
                        <w:r>
                          <w:rPr>
                            <w:rFonts w:ascii="Calibri"/>
                            <w:spacing w:val="-2"/>
                            <w:sz w:val="17"/>
                          </w:rPr>
                          <w:t>Metroland</w:t>
                        </w:r>
                        <w:r>
                          <w:rPr>
                            <w:rFonts w:ascii="Calibri"/>
                            <w:spacing w:val="3"/>
                            <w:sz w:val="17"/>
                          </w:rPr>
                          <w:t> </w:t>
                        </w:r>
                        <w:r>
                          <w:rPr>
                            <w:rFonts w:ascii="Calibri"/>
                            <w:spacing w:val="-2"/>
                            <w:sz w:val="17"/>
                          </w:rPr>
                          <w:t>bank</w:t>
                        </w:r>
                        <w:r>
                          <w:rPr>
                            <w:rFonts w:ascii="Calibri"/>
                            <w:spacing w:val="3"/>
                            <w:sz w:val="17"/>
                          </w:rPr>
                          <w:t> </w:t>
                        </w:r>
                        <w:r>
                          <w:rPr>
                            <w:rFonts w:ascii="Calibri"/>
                            <w:spacing w:val="-2"/>
                            <w:sz w:val="17"/>
                          </w:rPr>
                          <w:t>account</w:t>
                        </w:r>
                      </w:p>
                    </w:tc>
                    <w:tc>
                      <w:tcPr>
                        <w:tcW w:w="1304" w:type="dxa"/>
                      </w:tcPr>
                      <w:p>
                        <w:pPr>
                          <w:pStyle w:val="TableParagraph"/>
                          <w:rPr>
                            <w:rFonts w:ascii="Times New Roman"/>
                            <w:sz w:val="14"/>
                          </w:rPr>
                        </w:pP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$25,000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bl>
                <w:p>
                  <w:pPr>
                    <w:pStyle w:val="BodyText"/>
                  </w:pPr>
                </w:p>
              </w:txbxContent>
            </v:textbox>
            <w10:wrap type="none"/>
          </v:shape>
        </w:pict>
      </w:r>
      <w:r>
        <w:rPr>
          <w:rFonts w:ascii="Calibri"/>
          <w:b/>
          <w:sz w:val="17"/>
        </w:rPr>
        <w:t>GENERAL</w:t>
      </w:r>
      <w:r>
        <w:rPr>
          <w:rFonts w:ascii="Calibri"/>
          <w:b/>
          <w:spacing w:val="-8"/>
          <w:sz w:val="17"/>
        </w:rPr>
        <w:t> </w:t>
      </w:r>
      <w:r>
        <w:rPr>
          <w:rFonts w:ascii="Calibri"/>
          <w:b/>
          <w:sz w:val="17"/>
        </w:rPr>
        <w:t>FUND</w:t>
      </w:r>
      <w:r>
        <w:rPr>
          <w:rFonts w:ascii="Calibri"/>
          <w:b/>
          <w:spacing w:val="-8"/>
          <w:sz w:val="17"/>
        </w:rPr>
        <w:t> </w:t>
      </w:r>
      <w:r>
        <w:rPr>
          <w:rFonts w:ascii="Calibri"/>
          <w:b/>
          <w:sz w:val="17"/>
        </w:rPr>
        <w:t>BALANCE</w:t>
      </w:r>
      <w:r>
        <w:rPr>
          <w:rFonts w:ascii="Calibri"/>
          <w:b/>
          <w:spacing w:val="-10"/>
          <w:sz w:val="17"/>
        </w:rPr>
        <w:t> </w:t>
      </w:r>
      <w:r>
        <w:rPr>
          <w:rFonts w:ascii="Calibri"/>
          <w:b/>
          <w:sz w:val="17"/>
        </w:rPr>
        <w:t>(Transfer</w:t>
      </w:r>
      <w:r>
        <w:rPr>
          <w:rFonts w:ascii="Calibri"/>
          <w:b/>
          <w:spacing w:val="-8"/>
          <w:sz w:val="17"/>
        </w:rPr>
        <w:t> </w:t>
      </w:r>
      <w:r>
        <w:rPr>
          <w:rFonts w:ascii="Calibri"/>
          <w:b/>
          <w:sz w:val="17"/>
        </w:rPr>
        <w:t>from</w:t>
      </w:r>
      <w:r>
        <w:rPr>
          <w:rFonts w:ascii="Calibri"/>
          <w:b/>
          <w:spacing w:val="-8"/>
          <w:sz w:val="17"/>
        </w:rPr>
        <w:t> </w:t>
      </w:r>
      <w:r>
        <w:rPr>
          <w:rFonts w:ascii="Calibri"/>
          <w:b/>
          <w:spacing w:val="-2"/>
          <w:sz w:val="17"/>
        </w:rPr>
        <w:t>Reserves)</w:t>
      </w:r>
    </w:p>
    <w:p>
      <w:pPr>
        <w:spacing w:line="240" w:lineRule="auto" w:before="7"/>
        <w:rPr>
          <w:rFonts w:ascii="Calibri"/>
          <w:b/>
          <w:sz w:val="23"/>
        </w:rPr>
      </w:pPr>
      <w:r>
        <w:rPr/>
        <w:br w:type="column"/>
      </w:r>
      <w:r>
        <w:rPr>
          <w:rFonts w:ascii="Calibri"/>
          <w:b/>
          <w:sz w:val="23"/>
        </w:rPr>
      </w:r>
    </w:p>
    <w:p>
      <w:pPr>
        <w:spacing w:before="0"/>
        <w:ind w:left="-9" w:right="0" w:firstLine="0"/>
        <w:jc w:val="left"/>
        <w:rPr>
          <w:rFonts w:ascii="Calibri"/>
          <w:sz w:val="17"/>
        </w:rPr>
      </w:pPr>
      <w:r>
        <w:rPr>
          <w:rFonts w:ascii="Calibri"/>
          <w:sz w:val="17"/>
        </w:rPr>
        <w:t>This</w:t>
      </w:r>
      <w:r>
        <w:rPr>
          <w:rFonts w:ascii="Calibri"/>
          <w:spacing w:val="-7"/>
          <w:sz w:val="17"/>
        </w:rPr>
        <w:t> </w:t>
      </w:r>
      <w:r>
        <w:rPr>
          <w:rFonts w:ascii="Calibri"/>
          <w:sz w:val="17"/>
        </w:rPr>
        <w:t>line</w:t>
      </w:r>
      <w:r>
        <w:rPr>
          <w:rFonts w:ascii="Calibri"/>
          <w:spacing w:val="-6"/>
          <w:sz w:val="17"/>
        </w:rPr>
        <w:t> </w:t>
      </w:r>
      <w:r>
        <w:rPr>
          <w:rFonts w:ascii="Calibri"/>
          <w:sz w:val="17"/>
        </w:rPr>
        <w:t>item</w:t>
      </w:r>
      <w:r>
        <w:rPr>
          <w:rFonts w:ascii="Calibri"/>
          <w:spacing w:val="-6"/>
          <w:sz w:val="17"/>
        </w:rPr>
        <w:t> </w:t>
      </w:r>
      <w:r>
        <w:rPr>
          <w:rFonts w:ascii="Calibri"/>
          <w:sz w:val="17"/>
        </w:rPr>
        <w:t>if</w:t>
      </w:r>
      <w:r>
        <w:rPr>
          <w:rFonts w:ascii="Calibri"/>
          <w:spacing w:val="-6"/>
          <w:sz w:val="17"/>
        </w:rPr>
        <w:t> </w:t>
      </w:r>
      <w:r>
        <w:rPr>
          <w:rFonts w:ascii="Calibri"/>
          <w:sz w:val="17"/>
        </w:rPr>
        <w:t>using</w:t>
      </w:r>
      <w:r>
        <w:rPr>
          <w:rFonts w:ascii="Calibri"/>
          <w:spacing w:val="-6"/>
          <w:sz w:val="17"/>
        </w:rPr>
        <w:t> </w:t>
      </w:r>
      <w:r>
        <w:rPr>
          <w:rFonts w:ascii="Calibri"/>
          <w:sz w:val="17"/>
        </w:rPr>
        <w:t>General</w:t>
      </w:r>
      <w:r>
        <w:rPr>
          <w:rFonts w:ascii="Calibri"/>
          <w:spacing w:val="-6"/>
          <w:sz w:val="17"/>
        </w:rPr>
        <w:t> </w:t>
      </w:r>
      <w:r>
        <w:rPr>
          <w:rFonts w:ascii="Calibri"/>
          <w:sz w:val="17"/>
        </w:rPr>
        <w:t>Fund</w:t>
      </w:r>
      <w:r>
        <w:rPr>
          <w:rFonts w:ascii="Calibri"/>
          <w:spacing w:val="-5"/>
          <w:sz w:val="17"/>
        </w:rPr>
        <w:t> </w:t>
      </w:r>
      <w:r>
        <w:rPr>
          <w:rFonts w:ascii="Calibri"/>
          <w:sz w:val="17"/>
        </w:rPr>
        <w:t>Reserves</w:t>
      </w:r>
      <w:r>
        <w:rPr>
          <w:rFonts w:ascii="Calibri"/>
          <w:spacing w:val="-8"/>
          <w:sz w:val="17"/>
        </w:rPr>
        <w:t> </w:t>
      </w:r>
      <w:r>
        <w:rPr>
          <w:rFonts w:ascii="Calibri"/>
          <w:sz w:val="17"/>
        </w:rPr>
        <w:t>to</w:t>
      </w:r>
      <w:r>
        <w:rPr>
          <w:rFonts w:ascii="Calibri"/>
          <w:spacing w:val="-7"/>
          <w:sz w:val="17"/>
        </w:rPr>
        <w:t> </w:t>
      </w:r>
      <w:r>
        <w:rPr>
          <w:rFonts w:ascii="Calibri"/>
          <w:spacing w:val="-4"/>
          <w:sz w:val="17"/>
        </w:rPr>
        <w:t>Bala</w:t>
      </w:r>
    </w:p>
    <w:p>
      <w:pPr>
        <w:pStyle w:val="BodyText"/>
        <w:rPr>
          <w:rFonts w:ascii="Calibri"/>
          <w:sz w:val="16"/>
        </w:rPr>
      </w:pPr>
    </w:p>
    <w:p>
      <w:pPr>
        <w:pStyle w:val="BodyText"/>
        <w:rPr>
          <w:rFonts w:ascii="Calibri"/>
          <w:sz w:val="16"/>
        </w:rPr>
      </w:pPr>
    </w:p>
    <w:p>
      <w:pPr>
        <w:pStyle w:val="BodyText"/>
        <w:rPr>
          <w:rFonts w:ascii="Calibri"/>
          <w:sz w:val="16"/>
        </w:rPr>
      </w:pPr>
    </w:p>
    <w:p>
      <w:pPr>
        <w:spacing w:before="99"/>
        <w:ind w:left="-4" w:right="0" w:firstLine="0"/>
        <w:jc w:val="left"/>
        <w:rPr>
          <w:rFonts w:ascii="Calibri"/>
          <w:sz w:val="17"/>
        </w:rPr>
      </w:pPr>
      <w:r>
        <w:rPr>
          <w:rFonts w:ascii="Calibri"/>
          <w:sz w:val="17"/>
        </w:rPr>
        <w:t>this</w:t>
      </w:r>
      <w:r>
        <w:rPr>
          <w:rFonts w:ascii="Calibri"/>
          <w:spacing w:val="-7"/>
          <w:sz w:val="17"/>
        </w:rPr>
        <w:t> </w:t>
      </w:r>
      <w:r>
        <w:rPr>
          <w:rFonts w:ascii="Calibri"/>
          <w:sz w:val="17"/>
        </w:rPr>
        <w:t>is</w:t>
      </w:r>
      <w:r>
        <w:rPr>
          <w:rFonts w:ascii="Calibri"/>
          <w:spacing w:val="-6"/>
          <w:sz w:val="17"/>
        </w:rPr>
        <w:t> </w:t>
      </w:r>
      <w:r>
        <w:rPr>
          <w:rFonts w:ascii="Calibri"/>
          <w:sz w:val="17"/>
        </w:rPr>
        <w:t>for</w:t>
      </w:r>
      <w:r>
        <w:rPr>
          <w:rFonts w:ascii="Calibri"/>
          <w:spacing w:val="-6"/>
          <w:sz w:val="17"/>
        </w:rPr>
        <w:t> </w:t>
      </w:r>
      <w:r>
        <w:rPr>
          <w:rFonts w:ascii="Calibri"/>
          <w:sz w:val="17"/>
        </w:rPr>
        <w:t>road</w:t>
      </w:r>
      <w:r>
        <w:rPr>
          <w:rFonts w:ascii="Calibri"/>
          <w:spacing w:val="-5"/>
          <w:sz w:val="17"/>
        </w:rPr>
        <w:t> </w:t>
      </w:r>
      <w:r>
        <w:rPr>
          <w:rFonts w:ascii="Calibri"/>
          <w:sz w:val="17"/>
        </w:rPr>
        <w:t>repair</w:t>
      </w:r>
      <w:r>
        <w:rPr>
          <w:rFonts w:ascii="Calibri"/>
          <w:spacing w:val="-6"/>
          <w:sz w:val="17"/>
        </w:rPr>
        <w:t> </w:t>
      </w:r>
      <w:r>
        <w:rPr>
          <w:rFonts w:ascii="Calibri"/>
          <w:sz w:val="17"/>
        </w:rPr>
        <w:t>minus</w:t>
      </w:r>
      <w:r>
        <w:rPr>
          <w:rFonts w:ascii="Calibri"/>
          <w:spacing w:val="-7"/>
          <w:sz w:val="17"/>
        </w:rPr>
        <w:t> </w:t>
      </w:r>
      <w:r>
        <w:rPr>
          <w:rFonts w:ascii="Calibri"/>
          <w:sz w:val="17"/>
        </w:rPr>
        <w:t>HUR</w:t>
      </w:r>
      <w:r>
        <w:rPr>
          <w:rFonts w:ascii="Calibri"/>
          <w:spacing w:val="-6"/>
          <w:sz w:val="17"/>
        </w:rPr>
        <w:t> </w:t>
      </w:r>
      <w:r>
        <w:rPr>
          <w:rFonts w:ascii="Calibri"/>
          <w:spacing w:val="-4"/>
          <w:sz w:val="17"/>
        </w:rPr>
        <w:t>money</w:t>
      </w:r>
    </w:p>
    <w:p>
      <w:pPr>
        <w:spacing w:after="0"/>
        <w:jc w:val="left"/>
        <w:rPr>
          <w:rFonts w:ascii="Calibri"/>
          <w:sz w:val="17"/>
        </w:rPr>
        <w:sectPr>
          <w:type w:val="continuous"/>
          <w:pgSz w:w="15840" w:h="12240" w:orient="landscape"/>
          <w:pgMar w:header="0" w:footer="526" w:top="660" w:bottom="720" w:left="320" w:right="440"/>
          <w:cols w:num="2" w:equalWidth="0">
            <w:col w:w="11390" w:space="40"/>
            <w:col w:w="3650"/>
          </w:cols>
        </w:sectPr>
      </w:pPr>
    </w:p>
    <w:p>
      <w:pPr>
        <w:pStyle w:val="BodyText"/>
        <w:rPr>
          <w:rFonts w:ascii="Calibri"/>
          <w:sz w:val="20"/>
        </w:rPr>
      </w:pPr>
    </w:p>
    <w:p>
      <w:pPr>
        <w:pStyle w:val="BodyText"/>
        <w:rPr>
          <w:rFonts w:ascii="Calibri"/>
          <w:sz w:val="20"/>
        </w:rPr>
      </w:pPr>
    </w:p>
    <w:p>
      <w:pPr>
        <w:pStyle w:val="BodyText"/>
        <w:spacing w:before="1"/>
        <w:rPr>
          <w:rFonts w:ascii="Calibri"/>
          <w:sz w:val="19"/>
        </w:rPr>
      </w:pPr>
    </w:p>
    <w:tbl>
      <w:tblPr>
        <w:tblW w:w="0" w:type="auto"/>
        <w:jc w:val="left"/>
        <w:tblInd w:w="9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32"/>
        <w:gridCol w:w="1391"/>
        <w:gridCol w:w="1178"/>
        <w:gridCol w:w="1177"/>
        <w:gridCol w:w="1208"/>
        <w:gridCol w:w="1069"/>
        <w:gridCol w:w="962"/>
        <w:gridCol w:w="3549"/>
      </w:tblGrid>
      <w:tr>
        <w:trPr>
          <w:trHeight w:val="399" w:hRule="atLeast"/>
        </w:trPr>
        <w:tc>
          <w:tcPr>
            <w:tcW w:w="3432" w:type="dxa"/>
            <w:tcBorders>
              <w:bottom w:val="single" w:sz="12" w:space="0" w:color="000000"/>
            </w:tcBorders>
          </w:tcPr>
          <w:p>
            <w:pPr>
              <w:pStyle w:val="TableParagraph"/>
              <w:spacing w:line="172" w:lineRule="exact"/>
              <w:ind w:left="45"/>
              <w:rPr>
                <w:rFonts w:ascii="Calibri"/>
                <w:b/>
                <w:sz w:val="17"/>
              </w:rPr>
            </w:pPr>
            <w:r>
              <w:rPr>
                <w:rFonts w:ascii="Calibri"/>
                <w:b/>
                <w:sz w:val="17"/>
              </w:rPr>
              <w:t>TOTAL:</w:t>
            </w:r>
            <w:r>
              <w:rPr>
                <w:rFonts w:ascii="Calibri"/>
                <w:b/>
                <w:spacing w:val="-9"/>
                <w:sz w:val="17"/>
              </w:rPr>
              <w:t> </w:t>
            </w:r>
            <w:r>
              <w:rPr>
                <w:rFonts w:ascii="Calibri"/>
                <w:b/>
                <w:sz w:val="17"/>
              </w:rPr>
              <w:t>FUND</w:t>
            </w:r>
            <w:r>
              <w:rPr>
                <w:rFonts w:ascii="Calibri"/>
                <w:b/>
                <w:spacing w:val="-8"/>
                <w:sz w:val="17"/>
              </w:rPr>
              <w:t> </w:t>
            </w:r>
            <w:r>
              <w:rPr>
                <w:rFonts w:ascii="Calibri"/>
                <w:b/>
                <w:sz w:val="17"/>
              </w:rPr>
              <w:t>BALANCE</w:t>
            </w:r>
            <w:r>
              <w:rPr>
                <w:rFonts w:ascii="Calibri"/>
                <w:b/>
                <w:spacing w:val="-8"/>
                <w:sz w:val="17"/>
              </w:rPr>
              <w:t> </w:t>
            </w:r>
            <w:r>
              <w:rPr>
                <w:rFonts w:ascii="Calibri"/>
                <w:b/>
                <w:sz w:val="17"/>
              </w:rPr>
              <w:t>&amp;</w:t>
            </w:r>
            <w:r>
              <w:rPr>
                <w:rFonts w:ascii="Calibri"/>
                <w:b/>
                <w:spacing w:val="-8"/>
                <w:sz w:val="17"/>
              </w:rPr>
              <w:t> </w:t>
            </w:r>
            <w:r>
              <w:rPr>
                <w:rFonts w:ascii="Calibri"/>
                <w:b/>
                <w:sz w:val="17"/>
              </w:rPr>
              <w:t>RESERVE</w:t>
            </w:r>
            <w:r>
              <w:rPr>
                <w:rFonts w:ascii="Calibri"/>
                <w:b/>
                <w:spacing w:val="-9"/>
                <w:sz w:val="17"/>
              </w:rPr>
              <w:t> </w:t>
            </w:r>
            <w:r>
              <w:rPr>
                <w:rFonts w:ascii="Calibri"/>
                <w:b/>
                <w:spacing w:val="-2"/>
                <w:sz w:val="17"/>
              </w:rPr>
              <w:t>TRANS.</w:t>
            </w:r>
          </w:p>
        </w:tc>
        <w:tc>
          <w:tcPr>
            <w:tcW w:w="1391" w:type="dxa"/>
            <w:tcBorders>
              <w:bottom w:val="single" w:sz="12" w:space="0" w:color="000000"/>
            </w:tcBorders>
          </w:tcPr>
          <w:p>
            <w:pPr>
              <w:pStyle w:val="TableParagraph"/>
              <w:spacing w:line="172" w:lineRule="exact"/>
              <w:ind w:right="195"/>
              <w:jc w:val="right"/>
              <w:rPr>
                <w:rFonts w:ascii="Calibri"/>
                <w:sz w:val="17"/>
              </w:rPr>
            </w:pPr>
            <w:r>
              <w:rPr>
                <w:rFonts w:ascii="Calibri"/>
                <w:spacing w:val="-5"/>
                <w:sz w:val="17"/>
              </w:rPr>
              <w:t>$0</w:t>
            </w:r>
          </w:p>
        </w:tc>
        <w:tc>
          <w:tcPr>
            <w:tcW w:w="1178" w:type="dxa"/>
            <w:tcBorders>
              <w:bottom w:val="single" w:sz="12" w:space="0" w:color="000000"/>
            </w:tcBorders>
          </w:tcPr>
          <w:p>
            <w:pPr>
              <w:pStyle w:val="TableParagraph"/>
              <w:spacing w:line="172" w:lineRule="exact"/>
              <w:ind w:left="-372" w:right="182"/>
              <w:jc w:val="right"/>
              <w:rPr>
                <w:rFonts w:ascii="Calibri"/>
                <w:sz w:val="17"/>
              </w:rPr>
            </w:pPr>
            <w:r>
              <w:rPr>
                <w:rFonts w:ascii="Calibri"/>
                <w:spacing w:val="-2"/>
                <w:sz w:val="17"/>
              </w:rPr>
              <w:t>$412,745</w:t>
            </w:r>
          </w:p>
        </w:tc>
        <w:tc>
          <w:tcPr>
            <w:tcW w:w="1177" w:type="dxa"/>
            <w:tcBorders>
              <w:bottom w:val="single" w:sz="12" w:space="0" w:color="000000"/>
            </w:tcBorders>
          </w:tcPr>
          <w:p>
            <w:pPr>
              <w:pStyle w:val="TableParagraph"/>
              <w:spacing w:line="172" w:lineRule="exact"/>
              <w:ind w:right="193"/>
              <w:jc w:val="right"/>
              <w:rPr>
                <w:rFonts w:ascii="Calibri"/>
                <w:sz w:val="17"/>
              </w:rPr>
            </w:pPr>
            <w:r>
              <w:rPr>
                <w:rFonts w:ascii="Calibri"/>
                <w:spacing w:val="-5"/>
                <w:sz w:val="17"/>
              </w:rPr>
              <w:t>$0</w:t>
            </w:r>
          </w:p>
        </w:tc>
        <w:tc>
          <w:tcPr>
            <w:tcW w:w="1208" w:type="dxa"/>
            <w:tcBorders>
              <w:bottom w:val="single" w:sz="12" w:space="0" w:color="000000"/>
            </w:tcBorders>
          </w:tcPr>
          <w:p>
            <w:pPr>
              <w:pStyle w:val="TableParagraph"/>
              <w:spacing w:line="172" w:lineRule="exact"/>
              <w:ind w:left="226"/>
              <w:rPr>
                <w:rFonts w:ascii="Calibri"/>
                <w:sz w:val="17"/>
              </w:rPr>
            </w:pPr>
            <w:r>
              <w:rPr>
                <w:rFonts w:ascii="Calibri"/>
                <w:spacing w:val="-2"/>
                <w:sz w:val="17"/>
              </w:rPr>
              <w:t>$1,164,306</w:t>
            </w:r>
          </w:p>
        </w:tc>
        <w:tc>
          <w:tcPr>
            <w:tcW w:w="1069" w:type="dxa"/>
            <w:tcBorders>
              <w:bottom w:val="single" w:sz="12" w:space="0" w:color="000000"/>
            </w:tcBorders>
          </w:tcPr>
          <w:p>
            <w:pPr>
              <w:pStyle w:val="TableParagraph"/>
              <w:spacing w:line="172" w:lineRule="exact"/>
              <w:ind w:left="232" w:right="214"/>
              <w:jc w:val="center"/>
              <w:rPr>
                <w:rFonts w:ascii="Calibri"/>
                <w:sz w:val="17"/>
              </w:rPr>
            </w:pPr>
            <w:r>
              <w:rPr>
                <w:rFonts w:ascii="Calibri"/>
                <w:spacing w:val="-2"/>
                <w:sz w:val="17"/>
              </w:rPr>
              <w:t>182.09%</w:t>
            </w:r>
          </w:p>
        </w:tc>
        <w:tc>
          <w:tcPr>
            <w:tcW w:w="962" w:type="dxa"/>
            <w:tcBorders>
              <w:bottom w:val="single" w:sz="12" w:space="0" w:color="000000"/>
            </w:tcBorders>
          </w:tcPr>
          <w:p>
            <w:pPr>
              <w:pStyle w:val="TableParagraph"/>
              <w:spacing w:line="172" w:lineRule="exact"/>
              <w:ind w:right="41"/>
              <w:jc w:val="right"/>
              <w:rPr>
                <w:rFonts w:ascii="Calibri"/>
                <w:sz w:val="17"/>
              </w:rPr>
            </w:pPr>
            <w:r>
              <w:rPr>
                <w:rFonts w:ascii="Calibri"/>
                <w:spacing w:val="-2"/>
                <w:sz w:val="17"/>
              </w:rPr>
              <w:t>$751,561</w:t>
            </w:r>
          </w:p>
        </w:tc>
        <w:tc>
          <w:tcPr>
            <w:tcW w:w="3549" w:type="dxa"/>
          </w:tcPr>
          <w:p>
            <w:pPr>
              <w:pStyle w:val="TableParagraph"/>
              <w:rPr>
                <w:rFonts w:ascii="Times New Roman"/>
                <w:sz w:val="16"/>
              </w:rPr>
            </w:pPr>
          </w:p>
        </w:tc>
      </w:tr>
      <w:tr>
        <w:trPr>
          <w:trHeight w:val="205" w:hRule="atLeast"/>
        </w:trPr>
        <w:tc>
          <w:tcPr>
            <w:tcW w:w="3432" w:type="dxa"/>
            <w:tcBorders>
              <w:top w:val="single" w:sz="12" w:space="0" w:color="000000"/>
              <w:left w:val="single" w:sz="12" w:space="0" w:color="000000"/>
              <w:bottom w:val="single" w:sz="12" w:space="0" w:color="000000"/>
            </w:tcBorders>
            <w:shd w:val="clear" w:color="auto" w:fill="C5DFB4"/>
          </w:tcPr>
          <w:p>
            <w:pPr>
              <w:pStyle w:val="TableParagraph"/>
              <w:spacing w:line="185" w:lineRule="exact"/>
              <w:ind w:left="30"/>
              <w:rPr>
                <w:rFonts w:ascii="Calibri"/>
                <w:b/>
                <w:sz w:val="17"/>
              </w:rPr>
            </w:pPr>
            <w:r>
              <w:rPr>
                <w:rFonts w:ascii="Calibri"/>
                <w:b/>
                <w:sz w:val="17"/>
              </w:rPr>
              <w:t>TOTAL</w:t>
            </w:r>
            <w:r>
              <w:rPr>
                <w:rFonts w:ascii="Calibri"/>
                <w:b/>
                <w:spacing w:val="-8"/>
                <w:sz w:val="17"/>
              </w:rPr>
              <w:t> </w:t>
            </w:r>
            <w:r>
              <w:rPr>
                <w:rFonts w:ascii="Calibri"/>
                <w:b/>
                <w:spacing w:val="-2"/>
                <w:sz w:val="17"/>
              </w:rPr>
              <w:t>REVENUES</w:t>
            </w:r>
          </w:p>
        </w:tc>
        <w:tc>
          <w:tcPr>
            <w:tcW w:w="1391" w:type="dxa"/>
            <w:tcBorders>
              <w:top w:val="single" w:sz="12" w:space="0" w:color="000000"/>
              <w:bottom w:val="single" w:sz="12" w:space="0" w:color="000000"/>
            </w:tcBorders>
            <w:shd w:val="clear" w:color="auto" w:fill="C5DFB4"/>
          </w:tcPr>
          <w:p>
            <w:pPr>
              <w:pStyle w:val="TableParagraph"/>
              <w:spacing w:line="185" w:lineRule="exact"/>
              <w:ind w:right="183"/>
              <w:jc w:val="right"/>
              <w:rPr>
                <w:rFonts w:ascii="Calibri"/>
                <w:b/>
                <w:sz w:val="17"/>
              </w:rPr>
            </w:pPr>
            <w:r>
              <w:rPr>
                <w:rFonts w:ascii="Calibri"/>
                <w:b/>
                <w:spacing w:val="-2"/>
                <w:sz w:val="17"/>
              </w:rPr>
              <w:t>$3,508,127</w:t>
            </w:r>
          </w:p>
        </w:tc>
        <w:tc>
          <w:tcPr>
            <w:tcW w:w="1178" w:type="dxa"/>
            <w:tcBorders>
              <w:top w:val="single" w:sz="12" w:space="0" w:color="000000"/>
              <w:bottom w:val="single" w:sz="12" w:space="0" w:color="000000"/>
            </w:tcBorders>
            <w:shd w:val="clear" w:color="auto" w:fill="C5DFB4"/>
          </w:tcPr>
          <w:p>
            <w:pPr>
              <w:pStyle w:val="TableParagraph"/>
              <w:spacing w:line="185" w:lineRule="exact"/>
              <w:ind w:left="-372" w:right="183"/>
              <w:jc w:val="right"/>
              <w:rPr>
                <w:rFonts w:ascii="Calibri"/>
                <w:b/>
                <w:sz w:val="17"/>
              </w:rPr>
            </w:pPr>
            <w:r>
              <w:rPr>
                <w:rFonts w:ascii="Calibri"/>
                <w:b/>
                <w:spacing w:val="-2"/>
                <w:sz w:val="17"/>
              </w:rPr>
              <w:t>$3,820,065</w:t>
            </w:r>
          </w:p>
        </w:tc>
        <w:tc>
          <w:tcPr>
            <w:tcW w:w="1177" w:type="dxa"/>
            <w:tcBorders>
              <w:top w:val="single" w:sz="12" w:space="0" w:color="000000"/>
              <w:bottom w:val="single" w:sz="12" w:space="0" w:color="000000"/>
            </w:tcBorders>
            <w:shd w:val="clear" w:color="auto" w:fill="C5DFB4"/>
          </w:tcPr>
          <w:p>
            <w:pPr>
              <w:pStyle w:val="TableParagraph"/>
              <w:spacing w:line="185" w:lineRule="exact"/>
              <w:ind w:right="181"/>
              <w:jc w:val="right"/>
              <w:rPr>
                <w:rFonts w:ascii="Calibri"/>
                <w:b/>
                <w:sz w:val="17"/>
              </w:rPr>
            </w:pPr>
            <w:r>
              <w:rPr>
                <w:rFonts w:ascii="Calibri"/>
                <w:b/>
                <w:spacing w:val="-2"/>
                <w:sz w:val="17"/>
              </w:rPr>
              <w:t>$2,968,350</w:t>
            </w:r>
          </w:p>
        </w:tc>
        <w:tc>
          <w:tcPr>
            <w:tcW w:w="1208" w:type="dxa"/>
            <w:tcBorders>
              <w:top w:val="single" w:sz="12" w:space="0" w:color="000000"/>
              <w:bottom w:val="single" w:sz="12" w:space="0" w:color="000000"/>
            </w:tcBorders>
            <w:shd w:val="clear" w:color="auto" w:fill="C5DFB4"/>
          </w:tcPr>
          <w:p>
            <w:pPr>
              <w:pStyle w:val="TableParagraph"/>
              <w:spacing w:line="185" w:lineRule="exact"/>
              <w:ind w:left="218"/>
              <w:rPr>
                <w:rFonts w:ascii="Calibri"/>
                <w:b/>
                <w:sz w:val="17"/>
              </w:rPr>
            </w:pPr>
            <w:r>
              <w:rPr>
                <w:rFonts w:ascii="Calibri"/>
                <w:b/>
                <w:spacing w:val="-2"/>
                <w:sz w:val="17"/>
              </w:rPr>
              <w:t>$4,795,981</w:t>
            </w:r>
          </w:p>
        </w:tc>
        <w:tc>
          <w:tcPr>
            <w:tcW w:w="1069" w:type="dxa"/>
            <w:tcBorders>
              <w:top w:val="single" w:sz="12" w:space="0" w:color="000000"/>
              <w:bottom w:val="single" w:sz="12" w:space="0" w:color="000000"/>
            </w:tcBorders>
            <w:shd w:val="clear" w:color="auto" w:fill="C5DFB4"/>
          </w:tcPr>
          <w:p>
            <w:pPr>
              <w:pStyle w:val="TableParagraph"/>
              <w:spacing w:line="185" w:lineRule="exact"/>
              <w:ind w:left="232" w:right="141"/>
              <w:jc w:val="center"/>
              <w:rPr>
                <w:rFonts w:ascii="Calibri"/>
                <w:b/>
                <w:sz w:val="17"/>
              </w:rPr>
            </w:pPr>
            <w:r>
              <w:rPr>
                <w:rFonts w:ascii="Calibri"/>
                <w:b/>
                <w:spacing w:val="-2"/>
                <w:sz w:val="17"/>
              </w:rPr>
              <w:t>25.55%</w:t>
            </w:r>
          </w:p>
        </w:tc>
        <w:tc>
          <w:tcPr>
            <w:tcW w:w="962" w:type="dxa"/>
            <w:tcBorders>
              <w:top w:val="single" w:sz="12" w:space="0" w:color="000000"/>
              <w:bottom w:val="single" w:sz="12" w:space="0" w:color="000000"/>
              <w:right w:val="single" w:sz="12" w:space="0" w:color="000000"/>
            </w:tcBorders>
            <w:shd w:val="clear" w:color="auto" w:fill="C5DFB4"/>
          </w:tcPr>
          <w:p>
            <w:pPr>
              <w:pStyle w:val="TableParagraph"/>
              <w:spacing w:line="185" w:lineRule="exact"/>
              <w:ind w:right="30"/>
              <w:jc w:val="right"/>
              <w:rPr>
                <w:rFonts w:ascii="Calibri"/>
                <w:b/>
                <w:sz w:val="17"/>
              </w:rPr>
            </w:pPr>
            <w:r>
              <w:rPr>
                <w:rFonts w:ascii="Calibri"/>
                <w:b/>
                <w:spacing w:val="-2"/>
                <w:sz w:val="17"/>
              </w:rPr>
              <w:t>$975,916</w:t>
            </w:r>
          </w:p>
        </w:tc>
        <w:tc>
          <w:tcPr>
            <w:tcW w:w="3549" w:type="dxa"/>
            <w:tcBorders>
              <w:left w:val="single" w:sz="12" w:space="0" w:color="000000"/>
            </w:tcBorders>
            <w:shd w:val="clear" w:color="auto" w:fill="C5DFB4"/>
          </w:tcPr>
          <w:p>
            <w:pPr>
              <w:pStyle w:val="TableParagraph"/>
              <w:rPr>
                <w:rFonts w:ascii="Times New Roman"/>
                <w:sz w:val="14"/>
              </w:rPr>
            </w:pPr>
          </w:p>
        </w:tc>
      </w:tr>
    </w:tbl>
    <w:p>
      <w:pPr>
        <w:spacing w:after="0"/>
        <w:rPr>
          <w:rFonts w:ascii="Times New Roman"/>
          <w:sz w:val="14"/>
        </w:rPr>
        <w:sectPr>
          <w:type w:val="continuous"/>
          <w:pgSz w:w="15840" w:h="12240" w:orient="landscape"/>
          <w:pgMar w:header="0" w:footer="526"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10"/>
        <w:rPr>
          <w:rFonts w:ascii="Calibri"/>
          <w:b/>
          <w:sz w:val="23"/>
        </w:rPr>
      </w:pPr>
    </w:p>
    <w:p>
      <w:pPr>
        <w:spacing w:after="0"/>
        <w:rPr>
          <w:rFonts w:ascii="Calibri"/>
          <w:sz w:val="23"/>
        </w:rPr>
        <w:sectPr>
          <w:footerReference w:type="default" r:id="rId18"/>
          <w:pgSz w:w="15840" w:h="12240" w:orient="landscape"/>
          <w:pgMar w:footer="387" w:header="0" w:top="680" w:bottom="580" w:left="320" w:right="440"/>
          <w:pgNumType w:start="12"/>
        </w:sectPr>
      </w:pPr>
    </w:p>
    <w:p>
      <w:pPr>
        <w:spacing w:line="259" w:lineRule="auto" w:before="64"/>
        <w:ind w:left="997" w:right="8167" w:firstLine="0"/>
        <w:jc w:val="left"/>
        <w:rPr>
          <w:rFonts w:ascii="Calibri"/>
          <w:b/>
          <w:sz w:val="17"/>
        </w:rPr>
      </w:pPr>
      <w:r>
        <w:rPr>
          <w:rFonts w:ascii="Calibri"/>
          <w:b/>
          <w:spacing w:val="-2"/>
          <w:sz w:val="17"/>
        </w:rPr>
        <w:t>GENERAL</w:t>
      </w:r>
      <w:r>
        <w:rPr>
          <w:rFonts w:ascii="Calibri"/>
          <w:b/>
          <w:spacing w:val="-8"/>
          <w:sz w:val="17"/>
        </w:rPr>
        <w:t> </w:t>
      </w:r>
      <w:r>
        <w:rPr>
          <w:rFonts w:ascii="Calibri"/>
          <w:b/>
          <w:spacing w:val="-2"/>
          <w:sz w:val="17"/>
        </w:rPr>
        <w:t>GOVERNMENT</w:t>
      </w:r>
      <w:r>
        <w:rPr>
          <w:rFonts w:ascii="Calibri"/>
          <w:b/>
          <w:spacing w:val="40"/>
          <w:sz w:val="17"/>
        </w:rPr>
        <w:t> </w:t>
      </w:r>
      <w:r>
        <w:rPr>
          <w:rFonts w:ascii="Calibri"/>
          <w:b/>
          <w:sz w:val="17"/>
        </w:rPr>
        <w:t>MAYOR and COUNCIL</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015</w:t>
            </w:r>
          </w:p>
        </w:tc>
        <w:tc>
          <w:tcPr>
            <w:tcW w:w="3387" w:type="dxa"/>
          </w:tcPr>
          <w:p>
            <w:pPr>
              <w:pStyle w:val="TableParagraph"/>
              <w:spacing w:line="188" w:lineRule="exact"/>
              <w:ind w:left="31"/>
              <w:rPr>
                <w:rFonts w:ascii="Calibri"/>
                <w:sz w:val="17"/>
              </w:rPr>
            </w:pPr>
            <w:r>
              <w:rPr>
                <w:rFonts w:ascii="Calibri"/>
                <w:sz w:val="17"/>
              </w:rPr>
              <w:t>Council</w:t>
            </w:r>
            <w:r>
              <w:rPr>
                <w:rFonts w:ascii="Calibri"/>
                <w:spacing w:val="-9"/>
                <w:sz w:val="17"/>
              </w:rPr>
              <w:t> </w:t>
            </w:r>
            <w:r>
              <w:rPr>
                <w:rFonts w:ascii="Calibri"/>
                <w:sz w:val="17"/>
              </w:rPr>
              <w:t>Conventions</w:t>
            </w:r>
            <w:r>
              <w:rPr>
                <w:rFonts w:ascii="Calibri"/>
                <w:spacing w:val="-9"/>
                <w:sz w:val="17"/>
              </w:rPr>
              <w:t> </w:t>
            </w:r>
            <w:r>
              <w:rPr>
                <w:rFonts w:ascii="Calibri"/>
                <w:sz w:val="17"/>
              </w:rPr>
              <w:t>&amp;</w:t>
            </w:r>
            <w:r>
              <w:rPr>
                <w:rFonts w:ascii="Calibri"/>
                <w:spacing w:val="-9"/>
                <w:sz w:val="17"/>
              </w:rPr>
              <w:t> </w:t>
            </w:r>
            <w:r>
              <w:rPr>
                <w:rFonts w:ascii="Calibri"/>
                <w:spacing w:val="-2"/>
                <w:sz w:val="17"/>
              </w:rPr>
              <w:t>Training</w:t>
            </w:r>
          </w:p>
        </w:tc>
        <w:tc>
          <w:tcPr>
            <w:tcW w:w="1304" w:type="dxa"/>
          </w:tcPr>
          <w:p>
            <w:pPr>
              <w:pStyle w:val="TableParagraph"/>
              <w:spacing w:line="188" w:lineRule="exact"/>
              <w:ind w:right="52"/>
              <w:jc w:val="right"/>
              <w:rPr>
                <w:rFonts w:ascii="Calibri"/>
                <w:sz w:val="17"/>
              </w:rPr>
            </w:pPr>
            <w:r>
              <w:rPr>
                <w:rFonts w:ascii="Calibri"/>
                <w:spacing w:val="-2"/>
                <w:sz w:val="17"/>
              </w:rPr>
              <w:t>$8,409</w:t>
            </w:r>
          </w:p>
        </w:tc>
        <w:tc>
          <w:tcPr>
            <w:tcW w:w="1179" w:type="dxa"/>
          </w:tcPr>
          <w:p>
            <w:pPr>
              <w:pStyle w:val="TableParagraph"/>
              <w:spacing w:line="188" w:lineRule="exact"/>
              <w:ind w:right="52"/>
              <w:jc w:val="right"/>
              <w:rPr>
                <w:rFonts w:ascii="Calibri"/>
                <w:sz w:val="17"/>
              </w:rPr>
            </w:pPr>
            <w:r>
              <w:rPr>
                <w:rFonts w:ascii="Calibri"/>
                <w:spacing w:val="-2"/>
                <w:sz w:val="17"/>
              </w:rPr>
              <w:t>$8,500</w:t>
            </w:r>
          </w:p>
        </w:tc>
        <w:tc>
          <w:tcPr>
            <w:tcW w:w="1179" w:type="dxa"/>
          </w:tcPr>
          <w:p>
            <w:pPr>
              <w:pStyle w:val="TableParagraph"/>
              <w:spacing w:line="188" w:lineRule="exact"/>
              <w:ind w:right="52"/>
              <w:jc w:val="right"/>
              <w:rPr>
                <w:rFonts w:ascii="Calibri"/>
                <w:sz w:val="17"/>
              </w:rPr>
            </w:pPr>
            <w:r>
              <w:rPr>
                <w:rFonts w:ascii="Calibri"/>
                <w:spacing w:val="-2"/>
                <w:sz w:val="17"/>
              </w:rPr>
              <w:t>$1,362</w:t>
            </w:r>
          </w:p>
        </w:tc>
        <w:tc>
          <w:tcPr>
            <w:tcW w:w="1179" w:type="dxa"/>
          </w:tcPr>
          <w:p>
            <w:pPr>
              <w:pStyle w:val="TableParagraph"/>
              <w:spacing w:line="188" w:lineRule="exact"/>
              <w:ind w:right="52"/>
              <w:jc w:val="right"/>
              <w:rPr>
                <w:rFonts w:ascii="Calibri"/>
                <w:sz w:val="17"/>
              </w:rPr>
            </w:pPr>
            <w:r>
              <w:rPr>
                <w:rFonts w:ascii="Calibri"/>
                <w:spacing w:val="-2"/>
                <w:sz w:val="17"/>
              </w:rPr>
              <w:t>$8,500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59"/>
              <w:jc w:val="right"/>
              <w:rPr>
                <w:rFonts w:ascii="Calibri"/>
                <w:sz w:val="17"/>
              </w:rPr>
            </w:pPr>
            <w:r>
              <w:rPr>
                <w:rFonts w:ascii="Calibri"/>
                <w:spacing w:val="-5"/>
                <w:sz w:val="17"/>
              </w:rPr>
              <w:t>$0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016</w:t>
            </w:r>
          </w:p>
        </w:tc>
        <w:tc>
          <w:tcPr>
            <w:tcW w:w="3387" w:type="dxa"/>
          </w:tcPr>
          <w:p>
            <w:pPr>
              <w:pStyle w:val="TableParagraph"/>
              <w:spacing w:line="188" w:lineRule="exact"/>
              <w:ind w:left="31"/>
              <w:rPr>
                <w:rFonts w:ascii="Calibri"/>
                <w:sz w:val="17"/>
              </w:rPr>
            </w:pPr>
            <w:r>
              <w:rPr>
                <w:rFonts w:ascii="Calibri"/>
                <w:sz w:val="17"/>
              </w:rPr>
              <w:t>Council</w:t>
            </w:r>
            <w:r>
              <w:rPr>
                <w:rFonts w:ascii="Calibri"/>
                <w:spacing w:val="-10"/>
                <w:sz w:val="17"/>
              </w:rPr>
              <w:t> </w:t>
            </w:r>
            <w:r>
              <w:rPr>
                <w:rFonts w:ascii="Calibri"/>
                <w:sz w:val="17"/>
              </w:rPr>
              <w:t>Public</w:t>
            </w:r>
            <w:r>
              <w:rPr>
                <w:rFonts w:ascii="Calibri"/>
                <w:spacing w:val="-8"/>
                <w:sz w:val="17"/>
              </w:rPr>
              <w:t> </w:t>
            </w:r>
            <w:r>
              <w:rPr>
                <w:rFonts w:ascii="Calibri"/>
                <w:spacing w:val="-2"/>
                <w:sz w:val="17"/>
              </w:rPr>
              <w:t>Relations</w:t>
            </w:r>
          </w:p>
        </w:tc>
        <w:tc>
          <w:tcPr>
            <w:tcW w:w="1304" w:type="dxa"/>
          </w:tcPr>
          <w:p>
            <w:pPr>
              <w:pStyle w:val="TableParagraph"/>
              <w:spacing w:line="188" w:lineRule="exact"/>
              <w:ind w:right="53"/>
              <w:jc w:val="right"/>
              <w:rPr>
                <w:rFonts w:ascii="Calibri"/>
                <w:sz w:val="17"/>
              </w:rPr>
            </w:pPr>
            <w:r>
              <w:rPr>
                <w:rFonts w:ascii="Calibri"/>
                <w:spacing w:val="-2"/>
                <w:sz w:val="17"/>
              </w:rPr>
              <w:t>$6,158</w:t>
            </w:r>
          </w:p>
        </w:tc>
        <w:tc>
          <w:tcPr>
            <w:tcW w:w="1179" w:type="dxa"/>
          </w:tcPr>
          <w:p>
            <w:pPr>
              <w:pStyle w:val="TableParagraph"/>
              <w:spacing w:line="188" w:lineRule="exact"/>
              <w:ind w:right="53"/>
              <w:jc w:val="right"/>
              <w:rPr>
                <w:rFonts w:ascii="Calibri"/>
                <w:sz w:val="17"/>
              </w:rPr>
            </w:pPr>
            <w:r>
              <w:rPr>
                <w:rFonts w:ascii="Calibri"/>
                <w:spacing w:val="-2"/>
                <w:sz w:val="17"/>
              </w:rPr>
              <w:t>$1,000</w:t>
            </w:r>
          </w:p>
        </w:tc>
        <w:tc>
          <w:tcPr>
            <w:tcW w:w="1179" w:type="dxa"/>
          </w:tcPr>
          <w:p>
            <w:pPr>
              <w:pStyle w:val="TableParagraph"/>
              <w:rPr>
                <w:rFonts w:ascii="Times New Roman"/>
                <w:sz w:val="14"/>
              </w:rPr>
            </w:pPr>
          </w:p>
        </w:tc>
        <w:tc>
          <w:tcPr>
            <w:tcW w:w="1179" w:type="dxa"/>
          </w:tcPr>
          <w:p>
            <w:pPr>
              <w:pStyle w:val="TableParagraph"/>
              <w:spacing w:line="188" w:lineRule="exact"/>
              <w:ind w:right="54"/>
              <w:jc w:val="right"/>
              <w:rPr>
                <w:rFonts w:ascii="Calibri"/>
                <w:sz w:val="17"/>
              </w:rPr>
            </w:pPr>
            <w:r>
              <w:rPr>
                <w:rFonts w:ascii="Calibri"/>
                <w:spacing w:val="-2"/>
                <w:sz w:val="17"/>
              </w:rPr>
              <w:t>$1,000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017</w:t>
            </w:r>
          </w:p>
        </w:tc>
        <w:tc>
          <w:tcPr>
            <w:tcW w:w="3387" w:type="dxa"/>
          </w:tcPr>
          <w:p>
            <w:pPr>
              <w:pStyle w:val="TableParagraph"/>
              <w:spacing w:line="188" w:lineRule="exact"/>
              <w:ind w:left="31"/>
              <w:rPr>
                <w:rFonts w:ascii="Calibri"/>
                <w:sz w:val="17"/>
              </w:rPr>
            </w:pPr>
            <w:r>
              <w:rPr>
                <w:rFonts w:ascii="Calibri"/>
                <w:spacing w:val="-2"/>
                <w:sz w:val="17"/>
              </w:rPr>
              <w:t>Education</w:t>
            </w:r>
          </w:p>
        </w:tc>
        <w:tc>
          <w:tcPr>
            <w:tcW w:w="1304" w:type="dxa"/>
          </w:tcPr>
          <w:p>
            <w:pPr>
              <w:pStyle w:val="TableParagraph"/>
              <w:spacing w:line="188" w:lineRule="exact"/>
              <w:ind w:right="53"/>
              <w:jc w:val="right"/>
              <w:rPr>
                <w:rFonts w:ascii="Calibri"/>
                <w:sz w:val="17"/>
              </w:rPr>
            </w:pPr>
            <w:r>
              <w:rPr>
                <w:rFonts w:ascii="Calibri"/>
                <w:spacing w:val="-2"/>
                <w:sz w:val="17"/>
              </w:rPr>
              <w:t>$4,000</w:t>
            </w:r>
          </w:p>
        </w:tc>
        <w:tc>
          <w:tcPr>
            <w:tcW w:w="1179" w:type="dxa"/>
          </w:tcPr>
          <w:p>
            <w:pPr>
              <w:pStyle w:val="TableParagraph"/>
              <w:spacing w:line="188" w:lineRule="exact"/>
              <w:ind w:right="54"/>
              <w:jc w:val="right"/>
              <w:rPr>
                <w:rFonts w:ascii="Calibri"/>
                <w:sz w:val="17"/>
              </w:rPr>
            </w:pPr>
            <w:r>
              <w:rPr>
                <w:rFonts w:ascii="Calibri"/>
                <w:spacing w:val="-2"/>
                <w:sz w:val="17"/>
              </w:rPr>
              <w:t>$4,000</w:t>
            </w:r>
          </w:p>
        </w:tc>
        <w:tc>
          <w:tcPr>
            <w:tcW w:w="1179" w:type="dxa"/>
          </w:tcPr>
          <w:p>
            <w:pPr>
              <w:pStyle w:val="TableParagraph"/>
              <w:rPr>
                <w:rFonts w:ascii="Times New Roman"/>
                <w:sz w:val="14"/>
              </w:rPr>
            </w:pPr>
          </w:p>
        </w:tc>
        <w:tc>
          <w:tcPr>
            <w:tcW w:w="1179" w:type="dxa"/>
          </w:tcPr>
          <w:p>
            <w:pPr>
              <w:pStyle w:val="TableParagraph"/>
              <w:spacing w:line="188" w:lineRule="exact"/>
              <w:ind w:right="55"/>
              <w:jc w:val="right"/>
              <w:rPr>
                <w:rFonts w:ascii="Calibri"/>
                <w:sz w:val="17"/>
              </w:rPr>
            </w:pPr>
            <w:r>
              <w:rPr>
                <w:rFonts w:ascii="Calibri"/>
                <w:spacing w:val="-2"/>
                <w:sz w:val="17"/>
              </w:rPr>
              <w:t>$4,000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019</w:t>
            </w:r>
          </w:p>
        </w:tc>
        <w:tc>
          <w:tcPr>
            <w:tcW w:w="3387" w:type="dxa"/>
          </w:tcPr>
          <w:p>
            <w:pPr>
              <w:pStyle w:val="TableParagraph"/>
              <w:spacing w:line="188" w:lineRule="exact"/>
              <w:ind w:left="31"/>
              <w:rPr>
                <w:rFonts w:ascii="Calibri"/>
                <w:sz w:val="17"/>
              </w:rPr>
            </w:pPr>
            <w:r>
              <w:rPr>
                <w:rFonts w:ascii="Calibri"/>
                <w:spacing w:val="-2"/>
                <w:sz w:val="17"/>
              </w:rPr>
              <w:t>Council</w:t>
            </w:r>
            <w:r>
              <w:rPr>
                <w:rFonts w:ascii="Calibri"/>
                <w:spacing w:val="3"/>
                <w:sz w:val="17"/>
              </w:rPr>
              <w:t> </w:t>
            </w:r>
            <w:r>
              <w:rPr>
                <w:rFonts w:ascii="Calibri"/>
                <w:spacing w:val="-2"/>
                <w:sz w:val="17"/>
              </w:rPr>
              <w:t>Stipends</w:t>
            </w:r>
          </w:p>
        </w:tc>
        <w:tc>
          <w:tcPr>
            <w:tcW w:w="1304" w:type="dxa"/>
          </w:tcPr>
          <w:p>
            <w:pPr>
              <w:pStyle w:val="TableParagraph"/>
              <w:spacing w:line="188" w:lineRule="exact"/>
              <w:ind w:right="50"/>
              <w:jc w:val="right"/>
              <w:rPr>
                <w:rFonts w:ascii="Calibri"/>
                <w:sz w:val="17"/>
              </w:rPr>
            </w:pPr>
            <w:r>
              <w:rPr>
                <w:rFonts w:ascii="Calibri"/>
                <w:spacing w:val="-2"/>
                <w:sz w:val="17"/>
              </w:rPr>
              <w:t>$12,500</w:t>
            </w:r>
          </w:p>
        </w:tc>
        <w:tc>
          <w:tcPr>
            <w:tcW w:w="1179" w:type="dxa"/>
          </w:tcPr>
          <w:p>
            <w:pPr>
              <w:pStyle w:val="TableParagraph"/>
              <w:spacing w:line="188" w:lineRule="exact"/>
              <w:ind w:right="51"/>
              <w:jc w:val="right"/>
              <w:rPr>
                <w:rFonts w:ascii="Calibri"/>
                <w:sz w:val="17"/>
              </w:rPr>
            </w:pPr>
            <w:r>
              <w:rPr>
                <w:rFonts w:ascii="Calibri"/>
                <w:spacing w:val="-2"/>
                <w:sz w:val="17"/>
              </w:rPr>
              <w:t>$12,000</w:t>
            </w:r>
          </w:p>
        </w:tc>
        <w:tc>
          <w:tcPr>
            <w:tcW w:w="1179" w:type="dxa"/>
          </w:tcPr>
          <w:p>
            <w:pPr>
              <w:pStyle w:val="TableParagraph"/>
              <w:spacing w:line="188" w:lineRule="exact"/>
              <w:ind w:right="53"/>
              <w:jc w:val="right"/>
              <w:rPr>
                <w:rFonts w:ascii="Calibri"/>
                <w:sz w:val="17"/>
              </w:rPr>
            </w:pPr>
            <w:r>
              <w:rPr>
                <w:rFonts w:ascii="Calibri"/>
                <w:spacing w:val="-2"/>
                <w:sz w:val="17"/>
              </w:rPr>
              <w:t>$9,000</w:t>
            </w:r>
          </w:p>
        </w:tc>
        <w:tc>
          <w:tcPr>
            <w:tcW w:w="1179" w:type="dxa"/>
          </w:tcPr>
          <w:p>
            <w:pPr>
              <w:pStyle w:val="TableParagraph"/>
              <w:spacing w:line="188" w:lineRule="exact"/>
              <w:ind w:right="51"/>
              <w:jc w:val="right"/>
              <w:rPr>
                <w:rFonts w:ascii="Calibri"/>
                <w:sz w:val="17"/>
              </w:rPr>
            </w:pPr>
            <w:r>
              <w:rPr>
                <w:rFonts w:ascii="Calibri"/>
                <w:spacing w:val="-2"/>
                <w:sz w:val="17"/>
              </w:rPr>
              <w:t>$12,000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020</w:t>
            </w:r>
          </w:p>
        </w:tc>
        <w:tc>
          <w:tcPr>
            <w:tcW w:w="3387" w:type="dxa"/>
          </w:tcPr>
          <w:p>
            <w:pPr>
              <w:pStyle w:val="TableParagraph"/>
              <w:spacing w:line="188" w:lineRule="exact"/>
              <w:ind w:left="31"/>
              <w:rPr>
                <w:rFonts w:ascii="Calibri"/>
                <w:sz w:val="17"/>
              </w:rPr>
            </w:pPr>
            <w:r>
              <w:rPr>
                <w:rFonts w:ascii="Calibri"/>
                <w:spacing w:val="-2"/>
                <w:sz w:val="17"/>
              </w:rPr>
              <w:t>Network</w:t>
            </w:r>
            <w:r>
              <w:rPr>
                <w:rFonts w:ascii="Calibri"/>
                <w:spacing w:val="3"/>
                <w:sz w:val="17"/>
              </w:rPr>
              <w:t> </w:t>
            </w:r>
            <w:r>
              <w:rPr>
                <w:rFonts w:ascii="Calibri"/>
                <w:spacing w:val="-2"/>
                <w:sz w:val="17"/>
              </w:rPr>
              <w:t>Software</w:t>
            </w:r>
            <w:r>
              <w:rPr>
                <w:rFonts w:ascii="Calibri"/>
                <w:spacing w:val="2"/>
                <w:sz w:val="17"/>
              </w:rPr>
              <w:t> </w:t>
            </w:r>
            <w:r>
              <w:rPr>
                <w:rFonts w:ascii="Calibri"/>
                <w:spacing w:val="-2"/>
                <w:sz w:val="17"/>
              </w:rPr>
              <w:t>Support</w:t>
            </w:r>
          </w:p>
        </w:tc>
        <w:tc>
          <w:tcPr>
            <w:tcW w:w="1304" w:type="dxa"/>
          </w:tcPr>
          <w:p>
            <w:pPr>
              <w:pStyle w:val="TableParagraph"/>
              <w:spacing w:line="188" w:lineRule="exact"/>
              <w:ind w:right="52"/>
              <w:jc w:val="right"/>
              <w:rPr>
                <w:rFonts w:ascii="Calibri"/>
                <w:sz w:val="17"/>
              </w:rPr>
            </w:pPr>
            <w:r>
              <w:rPr>
                <w:rFonts w:ascii="Calibri"/>
                <w:spacing w:val="-2"/>
                <w:sz w:val="17"/>
              </w:rPr>
              <w:t>$5,775</w:t>
            </w:r>
          </w:p>
        </w:tc>
        <w:tc>
          <w:tcPr>
            <w:tcW w:w="1179" w:type="dxa"/>
          </w:tcPr>
          <w:p>
            <w:pPr>
              <w:pStyle w:val="TableParagraph"/>
              <w:spacing w:line="188" w:lineRule="exact"/>
              <w:ind w:right="52"/>
              <w:jc w:val="right"/>
              <w:rPr>
                <w:rFonts w:ascii="Calibri"/>
                <w:sz w:val="17"/>
              </w:rPr>
            </w:pPr>
            <w:r>
              <w:rPr>
                <w:rFonts w:ascii="Calibri"/>
                <w:spacing w:val="-2"/>
                <w:sz w:val="17"/>
              </w:rPr>
              <w:t>$3,000</w:t>
            </w:r>
          </w:p>
        </w:tc>
        <w:tc>
          <w:tcPr>
            <w:tcW w:w="1179" w:type="dxa"/>
          </w:tcPr>
          <w:p>
            <w:pPr>
              <w:pStyle w:val="TableParagraph"/>
              <w:spacing w:line="188" w:lineRule="exact"/>
              <w:ind w:right="52"/>
              <w:jc w:val="right"/>
              <w:rPr>
                <w:rFonts w:ascii="Calibri"/>
                <w:sz w:val="17"/>
              </w:rPr>
            </w:pPr>
            <w:r>
              <w:rPr>
                <w:rFonts w:ascii="Calibri"/>
                <w:spacing w:val="-2"/>
                <w:sz w:val="17"/>
              </w:rPr>
              <w:t>$3,229</w:t>
            </w:r>
          </w:p>
        </w:tc>
        <w:tc>
          <w:tcPr>
            <w:tcW w:w="1179" w:type="dxa"/>
          </w:tcPr>
          <w:p>
            <w:pPr>
              <w:pStyle w:val="TableParagraph"/>
              <w:spacing w:line="188" w:lineRule="exact"/>
              <w:ind w:right="52"/>
              <w:jc w:val="right"/>
              <w:rPr>
                <w:rFonts w:ascii="Calibri"/>
                <w:sz w:val="17"/>
              </w:rPr>
            </w:pPr>
            <w:r>
              <w:rPr>
                <w:rFonts w:ascii="Calibri"/>
                <w:spacing w:val="-2"/>
                <w:sz w:val="17"/>
              </w:rPr>
              <w:t>$9,000</w:t>
            </w:r>
          </w:p>
        </w:tc>
        <w:tc>
          <w:tcPr>
            <w:tcW w:w="1006" w:type="dxa"/>
          </w:tcPr>
          <w:p>
            <w:pPr>
              <w:pStyle w:val="TableParagraph"/>
              <w:spacing w:line="188" w:lineRule="exact"/>
              <w:ind w:right="2"/>
              <w:jc w:val="right"/>
              <w:rPr>
                <w:rFonts w:ascii="Calibri"/>
                <w:sz w:val="17"/>
              </w:rPr>
            </w:pPr>
            <w:r>
              <w:rPr>
                <w:rFonts w:ascii="Calibri"/>
                <w:spacing w:val="-2"/>
                <w:sz w:val="17"/>
              </w:rPr>
              <w:t>200.00%</w:t>
            </w:r>
          </w:p>
        </w:tc>
        <w:tc>
          <w:tcPr>
            <w:tcW w:w="1193" w:type="dxa"/>
          </w:tcPr>
          <w:p>
            <w:pPr>
              <w:pStyle w:val="TableParagraph"/>
              <w:spacing w:line="188" w:lineRule="exact"/>
              <w:ind w:left="-372" w:right="53"/>
              <w:jc w:val="right"/>
              <w:rPr>
                <w:rFonts w:ascii="Calibri"/>
                <w:sz w:val="17"/>
              </w:rPr>
            </w:pPr>
            <w:r>
              <w:rPr>
                <w:rFonts w:ascii="Calibri"/>
                <w:spacing w:val="-2"/>
                <w:sz w:val="17"/>
              </w:rPr>
              <w:t>$6,000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021</w:t>
            </w:r>
          </w:p>
        </w:tc>
        <w:tc>
          <w:tcPr>
            <w:tcW w:w="3387" w:type="dxa"/>
          </w:tcPr>
          <w:p>
            <w:pPr>
              <w:pStyle w:val="TableParagraph"/>
              <w:spacing w:line="188" w:lineRule="exact"/>
              <w:ind w:left="31"/>
              <w:rPr>
                <w:rFonts w:ascii="Calibri"/>
                <w:sz w:val="17"/>
              </w:rPr>
            </w:pPr>
            <w:r>
              <w:rPr>
                <w:rFonts w:ascii="Calibri"/>
                <w:spacing w:val="-2"/>
                <w:sz w:val="17"/>
              </w:rPr>
              <w:t>Miscellaneous</w:t>
            </w:r>
          </w:p>
        </w:tc>
        <w:tc>
          <w:tcPr>
            <w:tcW w:w="1304" w:type="dxa"/>
          </w:tcPr>
          <w:p>
            <w:pPr>
              <w:pStyle w:val="TableParagraph"/>
              <w:spacing w:line="188" w:lineRule="exact"/>
              <w:ind w:right="57"/>
              <w:jc w:val="right"/>
              <w:rPr>
                <w:rFonts w:ascii="Calibri"/>
                <w:sz w:val="17"/>
              </w:rPr>
            </w:pPr>
            <w:r>
              <w:rPr>
                <w:rFonts w:ascii="Calibri"/>
                <w:spacing w:val="-4"/>
                <w:sz w:val="17"/>
              </w:rPr>
              <w:t>$860</w:t>
            </w:r>
          </w:p>
        </w:tc>
        <w:tc>
          <w:tcPr>
            <w:tcW w:w="1179" w:type="dxa"/>
          </w:tcPr>
          <w:p>
            <w:pPr>
              <w:pStyle w:val="TableParagraph"/>
              <w:spacing w:line="188" w:lineRule="exact"/>
              <w:ind w:right="57"/>
              <w:jc w:val="right"/>
              <w:rPr>
                <w:rFonts w:ascii="Calibri"/>
                <w:sz w:val="17"/>
              </w:rPr>
            </w:pPr>
            <w:r>
              <w:rPr>
                <w:rFonts w:ascii="Calibri"/>
                <w:spacing w:val="-4"/>
                <w:sz w:val="17"/>
              </w:rPr>
              <w:t>$500</w:t>
            </w:r>
          </w:p>
        </w:tc>
        <w:tc>
          <w:tcPr>
            <w:tcW w:w="1179" w:type="dxa"/>
          </w:tcPr>
          <w:p>
            <w:pPr>
              <w:pStyle w:val="TableParagraph"/>
              <w:spacing w:line="188" w:lineRule="exact"/>
              <w:ind w:right="58"/>
              <w:jc w:val="right"/>
              <w:rPr>
                <w:rFonts w:ascii="Calibri"/>
                <w:sz w:val="17"/>
              </w:rPr>
            </w:pPr>
            <w:r>
              <w:rPr>
                <w:rFonts w:ascii="Calibri"/>
                <w:spacing w:val="-4"/>
                <w:sz w:val="17"/>
              </w:rPr>
              <w:t>$470</w:t>
            </w:r>
          </w:p>
        </w:tc>
        <w:tc>
          <w:tcPr>
            <w:tcW w:w="1179" w:type="dxa"/>
          </w:tcPr>
          <w:p>
            <w:pPr>
              <w:pStyle w:val="TableParagraph"/>
              <w:spacing w:line="188" w:lineRule="exact"/>
              <w:ind w:right="54"/>
              <w:jc w:val="right"/>
              <w:rPr>
                <w:rFonts w:ascii="Calibri"/>
                <w:sz w:val="17"/>
              </w:rPr>
            </w:pPr>
            <w:r>
              <w:rPr>
                <w:rFonts w:ascii="Calibri"/>
                <w:spacing w:val="-2"/>
                <w:sz w:val="17"/>
              </w:rPr>
              <w:t>$1,976</w:t>
            </w:r>
          </w:p>
        </w:tc>
        <w:tc>
          <w:tcPr>
            <w:tcW w:w="1006" w:type="dxa"/>
          </w:tcPr>
          <w:p>
            <w:pPr>
              <w:pStyle w:val="TableParagraph"/>
              <w:spacing w:line="188" w:lineRule="exact"/>
              <w:ind w:right="3"/>
              <w:jc w:val="right"/>
              <w:rPr>
                <w:rFonts w:ascii="Calibri"/>
                <w:sz w:val="17"/>
              </w:rPr>
            </w:pPr>
            <w:r>
              <w:rPr>
                <w:rFonts w:ascii="Calibri"/>
                <w:spacing w:val="-2"/>
                <w:sz w:val="17"/>
              </w:rPr>
              <w:t>295.20%</w:t>
            </w:r>
          </w:p>
        </w:tc>
        <w:tc>
          <w:tcPr>
            <w:tcW w:w="1193" w:type="dxa"/>
          </w:tcPr>
          <w:p>
            <w:pPr>
              <w:pStyle w:val="TableParagraph"/>
              <w:spacing w:line="188" w:lineRule="exact"/>
              <w:ind w:left="-372" w:right="54"/>
              <w:jc w:val="right"/>
              <w:rPr>
                <w:rFonts w:ascii="Calibri"/>
                <w:sz w:val="17"/>
              </w:rPr>
            </w:pPr>
            <w:r>
              <w:rPr>
                <w:rFonts w:ascii="Calibri"/>
                <w:spacing w:val="-2"/>
                <w:sz w:val="17"/>
              </w:rPr>
              <w:t>$1,476</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029</w:t>
            </w:r>
          </w:p>
        </w:tc>
        <w:tc>
          <w:tcPr>
            <w:tcW w:w="3387" w:type="dxa"/>
          </w:tcPr>
          <w:p>
            <w:pPr>
              <w:pStyle w:val="TableParagraph"/>
              <w:spacing w:line="188" w:lineRule="exact"/>
              <w:ind w:left="31"/>
              <w:rPr>
                <w:rFonts w:ascii="Calibri"/>
                <w:sz w:val="17"/>
              </w:rPr>
            </w:pPr>
            <w:r>
              <w:rPr>
                <w:rFonts w:ascii="Calibri"/>
                <w:spacing w:val="-2"/>
                <w:sz w:val="17"/>
              </w:rPr>
              <w:t>Council</w:t>
            </w:r>
            <w:r>
              <w:rPr>
                <w:rFonts w:ascii="Calibri"/>
                <w:spacing w:val="3"/>
                <w:sz w:val="17"/>
              </w:rPr>
              <w:t> </w:t>
            </w:r>
            <w:r>
              <w:rPr>
                <w:rFonts w:ascii="Calibri"/>
                <w:spacing w:val="-2"/>
                <w:sz w:val="17"/>
              </w:rPr>
              <w:t>Communications</w:t>
            </w:r>
          </w:p>
        </w:tc>
        <w:tc>
          <w:tcPr>
            <w:tcW w:w="1304" w:type="dxa"/>
          </w:tcPr>
          <w:p>
            <w:pPr>
              <w:pStyle w:val="TableParagraph"/>
              <w:spacing w:line="188" w:lineRule="exact"/>
              <w:ind w:right="52"/>
              <w:jc w:val="right"/>
              <w:rPr>
                <w:rFonts w:ascii="Calibri"/>
                <w:sz w:val="17"/>
              </w:rPr>
            </w:pPr>
            <w:r>
              <w:rPr>
                <w:rFonts w:ascii="Calibri"/>
                <w:spacing w:val="-2"/>
                <w:sz w:val="17"/>
              </w:rPr>
              <w:t>$1,080</w:t>
            </w:r>
          </w:p>
        </w:tc>
        <w:tc>
          <w:tcPr>
            <w:tcW w:w="1179" w:type="dxa"/>
          </w:tcPr>
          <w:p>
            <w:pPr>
              <w:pStyle w:val="TableParagraph"/>
              <w:spacing w:line="188" w:lineRule="exact"/>
              <w:ind w:right="56"/>
              <w:jc w:val="right"/>
              <w:rPr>
                <w:rFonts w:ascii="Calibri"/>
                <w:sz w:val="17"/>
              </w:rPr>
            </w:pPr>
            <w:r>
              <w:rPr>
                <w:rFonts w:ascii="Calibri"/>
                <w:spacing w:val="-4"/>
                <w:sz w:val="17"/>
              </w:rPr>
              <w:t>$500</w:t>
            </w:r>
          </w:p>
        </w:tc>
        <w:tc>
          <w:tcPr>
            <w:tcW w:w="1179" w:type="dxa"/>
          </w:tcPr>
          <w:p>
            <w:pPr>
              <w:pStyle w:val="TableParagraph"/>
              <w:spacing w:line="188" w:lineRule="exact"/>
              <w:ind w:right="56"/>
              <w:jc w:val="right"/>
              <w:rPr>
                <w:rFonts w:ascii="Calibri"/>
                <w:sz w:val="17"/>
              </w:rPr>
            </w:pPr>
            <w:r>
              <w:rPr>
                <w:rFonts w:ascii="Calibri"/>
                <w:spacing w:val="-4"/>
                <w:sz w:val="17"/>
              </w:rPr>
              <w:t>$779</w:t>
            </w:r>
          </w:p>
        </w:tc>
        <w:tc>
          <w:tcPr>
            <w:tcW w:w="1179" w:type="dxa"/>
          </w:tcPr>
          <w:p>
            <w:pPr>
              <w:pStyle w:val="TableParagraph"/>
              <w:spacing w:line="188" w:lineRule="exact"/>
              <w:ind w:right="56"/>
              <w:jc w:val="right"/>
              <w:rPr>
                <w:rFonts w:ascii="Calibri"/>
                <w:sz w:val="17"/>
              </w:rPr>
            </w:pPr>
            <w:r>
              <w:rPr>
                <w:rFonts w:ascii="Calibri"/>
                <w:spacing w:val="-4"/>
                <w:sz w:val="17"/>
              </w:rPr>
              <w:t>$500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110-</w:t>
            </w:r>
            <w:r>
              <w:rPr>
                <w:rFonts w:ascii="Calibri"/>
                <w:spacing w:val="-5"/>
                <w:sz w:val="17"/>
              </w:rPr>
              <w:t>078</w:t>
            </w:r>
          </w:p>
        </w:tc>
        <w:tc>
          <w:tcPr>
            <w:tcW w:w="3387" w:type="dxa"/>
          </w:tcPr>
          <w:p>
            <w:pPr>
              <w:pStyle w:val="TableParagraph"/>
              <w:spacing w:line="188" w:lineRule="exact"/>
              <w:ind w:left="31"/>
              <w:rPr>
                <w:rFonts w:ascii="Calibri"/>
                <w:sz w:val="17"/>
              </w:rPr>
            </w:pPr>
            <w:r>
              <w:rPr>
                <w:rFonts w:ascii="Calibri"/>
                <w:sz w:val="17"/>
              </w:rPr>
              <w:t>Spay</w:t>
            </w:r>
            <w:r>
              <w:rPr>
                <w:rFonts w:ascii="Calibri"/>
                <w:spacing w:val="-6"/>
                <w:sz w:val="17"/>
              </w:rPr>
              <w:t> </w:t>
            </w:r>
            <w:r>
              <w:rPr>
                <w:rFonts w:ascii="Calibri"/>
                <w:sz w:val="17"/>
              </w:rPr>
              <w:t>and</w:t>
            </w:r>
            <w:r>
              <w:rPr>
                <w:rFonts w:ascii="Calibri"/>
                <w:spacing w:val="-5"/>
                <w:sz w:val="17"/>
              </w:rPr>
              <w:t> </w:t>
            </w:r>
            <w:r>
              <w:rPr>
                <w:rFonts w:ascii="Calibri"/>
                <w:sz w:val="17"/>
              </w:rPr>
              <w:t>Neuter</w:t>
            </w:r>
            <w:r>
              <w:rPr>
                <w:rFonts w:ascii="Calibri"/>
                <w:spacing w:val="-6"/>
                <w:sz w:val="17"/>
              </w:rPr>
              <w:t> </w:t>
            </w:r>
            <w:r>
              <w:rPr>
                <w:rFonts w:ascii="Calibri"/>
                <w:spacing w:val="-2"/>
                <w:sz w:val="17"/>
              </w:rPr>
              <w:t>Program</w:t>
            </w:r>
          </w:p>
        </w:tc>
        <w:tc>
          <w:tcPr>
            <w:tcW w:w="1304"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56"/>
              <w:jc w:val="right"/>
              <w:rPr>
                <w:rFonts w:ascii="Calibri"/>
                <w:sz w:val="17"/>
              </w:rPr>
            </w:pPr>
            <w:r>
              <w:rPr>
                <w:rFonts w:ascii="Calibri"/>
                <w:spacing w:val="-4"/>
                <w:sz w:val="17"/>
              </w:rPr>
              <w:t>$600</w:t>
            </w:r>
          </w:p>
        </w:tc>
        <w:tc>
          <w:tcPr>
            <w:tcW w:w="1179" w:type="dxa"/>
          </w:tcPr>
          <w:p>
            <w:pPr>
              <w:pStyle w:val="TableParagraph"/>
              <w:rPr>
                <w:rFonts w:ascii="Times New Roman"/>
                <w:sz w:val="14"/>
              </w:rPr>
            </w:pPr>
          </w:p>
        </w:tc>
        <w:tc>
          <w:tcPr>
            <w:tcW w:w="1179" w:type="dxa"/>
          </w:tcPr>
          <w:p>
            <w:pPr>
              <w:pStyle w:val="TableParagraph"/>
              <w:spacing w:line="188" w:lineRule="exact"/>
              <w:ind w:right="57"/>
              <w:jc w:val="right"/>
              <w:rPr>
                <w:rFonts w:ascii="Calibri"/>
                <w:sz w:val="17"/>
              </w:rPr>
            </w:pPr>
            <w:r>
              <w:rPr>
                <w:rFonts w:ascii="Calibri"/>
                <w:spacing w:val="-4"/>
                <w:sz w:val="17"/>
              </w:rPr>
              <w:t>$300</w:t>
            </w:r>
          </w:p>
        </w:tc>
        <w:tc>
          <w:tcPr>
            <w:tcW w:w="1006" w:type="dxa"/>
          </w:tcPr>
          <w:p>
            <w:pPr>
              <w:pStyle w:val="TableParagraph"/>
              <w:spacing w:line="188" w:lineRule="exact"/>
              <w:ind w:right="4"/>
              <w:jc w:val="right"/>
              <w:rPr>
                <w:rFonts w:ascii="Calibri"/>
                <w:sz w:val="17"/>
              </w:rPr>
            </w:pPr>
            <w:r>
              <w:rPr>
                <w:rFonts w:ascii="Calibri"/>
                <w:spacing w:val="-4"/>
                <w:sz w:val="17"/>
              </w:rPr>
              <w:t>-</w:t>
            </w:r>
            <w:r>
              <w:rPr>
                <w:rFonts w:ascii="Calibri"/>
                <w:spacing w:val="-2"/>
                <w:sz w:val="17"/>
              </w:rPr>
              <w:t>50.00%</w:t>
            </w:r>
          </w:p>
        </w:tc>
        <w:tc>
          <w:tcPr>
            <w:tcW w:w="1193" w:type="dxa"/>
          </w:tcPr>
          <w:p>
            <w:pPr>
              <w:pStyle w:val="TableParagraph"/>
              <w:spacing w:line="188" w:lineRule="exact"/>
              <w:ind w:left="-372" w:right="7"/>
              <w:jc w:val="right"/>
              <w:rPr>
                <w:rFonts w:ascii="Calibri"/>
                <w:sz w:val="17"/>
              </w:rPr>
            </w:pPr>
            <w:r>
              <w:rPr>
                <w:rFonts w:ascii="Calibri"/>
                <w:color w:val="FF0000"/>
                <w:spacing w:val="-2"/>
                <w:sz w:val="17"/>
              </w:rPr>
              <w:t>($300)</w:t>
            </w:r>
          </w:p>
        </w:tc>
      </w:tr>
    </w:tbl>
    <w:p>
      <w:pPr>
        <w:pStyle w:val="BodyText"/>
        <w:rPr>
          <w:rFonts w:ascii="Calibri"/>
          <w:b/>
          <w:sz w:val="16"/>
        </w:rPr>
      </w:pPr>
    </w:p>
    <w:p>
      <w:pPr>
        <w:pStyle w:val="BodyText"/>
        <w:spacing w:before="4"/>
        <w:rPr>
          <w:rFonts w:ascii="Calibri"/>
          <w:b/>
          <w:sz w:val="19"/>
        </w:rPr>
      </w:pPr>
    </w:p>
    <w:p>
      <w:pPr>
        <w:spacing w:before="0"/>
        <w:ind w:left="997" w:right="0" w:firstLine="0"/>
        <w:jc w:val="left"/>
        <w:rPr>
          <w:rFonts w:ascii="Calibri"/>
          <w:b/>
          <w:sz w:val="17"/>
        </w:rPr>
      </w:pPr>
      <w:r>
        <w:rPr/>
        <w:pict>
          <v:group style="position:absolute;margin-left:64.320000pt;margin-top:-31.698538pt;width:698.65pt;height:20.25pt;mso-position-horizontal-relative:page;mso-position-vertical-relative:paragraph;z-index:-29505024" id="docshapegroup41" coordorigin="1286,-634" coordsize="13973,405">
            <v:rect style="position:absolute;left:1286;top:-455;width:13973;height:226" id="docshape42" filled="true" fillcolor="#c5dfb4" stroked="false">
              <v:fill type="solid"/>
            </v:rect>
            <v:shape style="position:absolute;left:11740;top:-634;width:3032;height:169" type="#_x0000_t202" id="docshape43" filled="false" stroked="false">
              <v:textbox inset="0,0,0,0">
                <w:txbxContent>
                  <w:p>
                    <w:pPr>
                      <w:spacing w:line="168" w:lineRule="exact" w:before="0"/>
                      <w:ind w:left="0" w:right="0" w:firstLine="0"/>
                      <w:jc w:val="left"/>
                      <w:rPr>
                        <w:rFonts w:ascii="Calibri"/>
                        <w:sz w:val="17"/>
                      </w:rPr>
                    </w:pPr>
                    <w:r>
                      <w:rPr>
                        <w:rFonts w:ascii="Calibri"/>
                        <w:sz w:val="17"/>
                      </w:rPr>
                      <w:t>FY23</w:t>
                    </w:r>
                    <w:r>
                      <w:rPr>
                        <w:rFonts w:ascii="Calibri"/>
                        <w:spacing w:val="-6"/>
                        <w:sz w:val="17"/>
                      </w:rPr>
                      <w:t> </w:t>
                    </w:r>
                    <w:r>
                      <w:rPr>
                        <w:rFonts w:ascii="Calibri"/>
                        <w:sz w:val="17"/>
                      </w:rPr>
                      <w:t>YTD</w:t>
                    </w:r>
                    <w:r>
                      <w:rPr>
                        <w:rFonts w:ascii="Calibri"/>
                        <w:spacing w:val="-6"/>
                        <w:sz w:val="17"/>
                      </w:rPr>
                      <w:t> </w:t>
                    </w:r>
                    <w:r>
                      <w:rPr>
                        <w:rFonts w:ascii="Calibri"/>
                        <w:sz w:val="17"/>
                      </w:rPr>
                      <w:t>actuals</w:t>
                    </w:r>
                    <w:r>
                      <w:rPr>
                        <w:rFonts w:ascii="Calibri"/>
                        <w:spacing w:val="-6"/>
                        <w:sz w:val="17"/>
                      </w:rPr>
                      <w:t> </w:t>
                    </w:r>
                    <w:r>
                      <w:rPr>
                        <w:rFonts w:ascii="Calibri"/>
                        <w:sz w:val="17"/>
                      </w:rPr>
                      <w:t>are</w:t>
                    </w:r>
                    <w:r>
                      <w:rPr>
                        <w:rFonts w:ascii="Calibri"/>
                        <w:spacing w:val="-5"/>
                        <w:sz w:val="17"/>
                      </w:rPr>
                      <w:t> </w:t>
                    </w:r>
                    <w:r>
                      <w:rPr>
                        <w:rFonts w:ascii="Calibri"/>
                        <w:sz w:val="17"/>
                      </w:rPr>
                      <w:t>lower</w:t>
                    </w:r>
                    <w:r>
                      <w:rPr>
                        <w:rFonts w:ascii="Calibri"/>
                        <w:spacing w:val="-7"/>
                        <w:sz w:val="17"/>
                      </w:rPr>
                      <w:t> </w:t>
                    </w:r>
                    <w:r>
                      <w:rPr>
                        <w:rFonts w:ascii="Calibri"/>
                        <w:sz w:val="17"/>
                      </w:rPr>
                      <w:t>than</w:t>
                    </w:r>
                    <w:r>
                      <w:rPr>
                        <w:rFonts w:ascii="Calibri"/>
                        <w:spacing w:val="-5"/>
                        <w:sz w:val="17"/>
                      </w:rPr>
                      <w:t> </w:t>
                    </w:r>
                    <w:r>
                      <w:rPr>
                        <w:rFonts w:ascii="Calibri"/>
                        <w:spacing w:val="-2"/>
                        <w:sz w:val="17"/>
                      </w:rPr>
                      <w:t>anticipated</w:t>
                    </w:r>
                  </w:p>
                </w:txbxContent>
              </v:textbox>
              <w10:wrap type="none"/>
            </v:shape>
            <v:shape style="position:absolute;left:1317;top:-411;width:2072;height:169" type="#_x0000_t202" id="docshape44" filled="false" stroked="false">
              <v:textbox inset="0,0,0,0">
                <w:txbxContent>
                  <w:p>
                    <w:pPr>
                      <w:spacing w:line="168" w:lineRule="exact" w:before="0"/>
                      <w:ind w:left="0" w:right="0" w:firstLine="0"/>
                      <w:jc w:val="left"/>
                      <w:rPr>
                        <w:rFonts w:ascii="Calibri"/>
                        <w:b/>
                        <w:sz w:val="17"/>
                      </w:rPr>
                    </w:pPr>
                    <w:r>
                      <w:rPr>
                        <w:rFonts w:ascii="Calibri"/>
                        <w:b/>
                        <w:sz w:val="17"/>
                      </w:rPr>
                      <w:t>TOTAL:</w:t>
                    </w:r>
                    <w:r>
                      <w:rPr>
                        <w:rFonts w:ascii="Calibri"/>
                        <w:b/>
                        <w:spacing w:val="-8"/>
                        <w:sz w:val="17"/>
                      </w:rPr>
                      <w:t> </w:t>
                    </w:r>
                    <w:r>
                      <w:rPr>
                        <w:rFonts w:ascii="Calibri"/>
                        <w:b/>
                        <w:sz w:val="17"/>
                      </w:rPr>
                      <w:t>MAYOR</w:t>
                    </w:r>
                    <w:r>
                      <w:rPr>
                        <w:rFonts w:ascii="Calibri"/>
                        <w:b/>
                        <w:spacing w:val="-9"/>
                        <w:sz w:val="17"/>
                      </w:rPr>
                      <w:t> </w:t>
                    </w:r>
                    <w:r>
                      <w:rPr>
                        <w:rFonts w:ascii="Calibri"/>
                        <w:b/>
                        <w:sz w:val="17"/>
                      </w:rPr>
                      <w:t>and</w:t>
                    </w:r>
                    <w:r>
                      <w:rPr>
                        <w:rFonts w:ascii="Calibri"/>
                        <w:b/>
                        <w:spacing w:val="-5"/>
                        <w:sz w:val="17"/>
                      </w:rPr>
                      <w:t> </w:t>
                    </w:r>
                    <w:r>
                      <w:rPr>
                        <w:rFonts w:ascii="Calibri"/>
                        <w:b/>
                        <w:spacing w:val="-2"/>
                        <w:sz w:val="17"/>
                      </w:rPr>
                      <w:t>COUNCIL</w:t>
                    </w:r>
                  </w:p>
                </w:txbxContent>
              </v:textbox>
              <w10:wrap type="none"/>
            </v:shape>
            <v:shape style="position:absolute;left:5349;top:-411;width:579;height:169" type="#_x0000_t202" id="docshape45" filled="false" stroked="false">
              <v:textbox inset="0,0,0,0">
                <w:txbxContent>
                  <w:p>
                    <w:pPr>
                      <w:spacing w:line="168" w:lineRule="exact" w:before="0"/>
                      <w:ind w:left="0" w:right="0" w:firstLine="0"/>
                      <w:jc w:val="left"/>
                      <w:rPr>
                        <w:rFonts w:ascii="Calibri"/>
                        <w:sz w:val="17"/>
                      </w:rPr>
                    </w:pPr>
                    <w:r>
                      <w:rPr>
                        <w:rFonts w:ascii="Calibri"/>
                        <w:spacing w:val="-2"/>
                        <w:sz w:val="17"/>
                      </w:rPr>
                      <w:t>$38,782</w:t>
                    </w:r>
                  </w:p>
                </w:txbxContent>
              </v:textbox>
              <w10:wrap type="none"/>
            </v:shape>
            <v:shape style="position:absolute;left:6527;top:-411;width:579;height:169" type="#_x0000_t202" id="docshape46" filled="false" stroked="false">
              <v:textbox inset="0,0,0,0">
                <w:txbxContent>
                  <w:p>
                    <w:pPr>
                      <w:spacing w:line="168" w:lineRule="exact" w:before="0"/>
                      <w:ind w:left="0" w:right="0" w:firstLine="0"/>
                      <w:jc w:val="left"/>
                      <w:rPr>
                        <w:rFonts w:ascii="Calibri"/>
                        <w:sz w:val="17"/>
                      </w:rPr>
                    </w:pPr>
                    <w:r>
                      <w:rPr>
                        <w:rFonts w:ascii="Calibri"/>
                        <w:spacing w:val="-2"/>
                        <w:sz w:val="17"/>
                      </w:rPr>
                      <w:t>$30,100</w:t>
                    </w:r>
                  </w:p>
                </w:txbxContent>
              </v:textbox>
              <w10:wrap type="none"/>
            </v:shape>
            <v:shape style="position:absolute;left:7706;top:-411;width:579;height:169" type="#_x0000_t202" id="docshape47" filled="false" stroked="false">
              <v:textbox inset="0,0,0,0">
                <w:txbxContent>
                  <w:p>
                    <w:pPr>
                      <w:spacing w:line="168" w:lineRule="exact" w:before="0"/>
                      <w:ind w:left="0" w:right="0" w:firstLine="0"/>
                      <w:jc w:val="left"/>
                      <w:rPr>
                        <w:rFonts w:ascii="Calibri"/>
                        <w:sz w:val="17"/>
                      </w:rPr>
                    </w:pPr>
                    <w:r>
                      <w:rPr>
                        <w:rFonts w:ascii="Calibri"/>
                        <w:spacing w:val="-2"/>
                        <w:sz w:val="17"/>
                      </w:rPr>
                      <w:t>$14,840</w:t>
                    </w:r>
                  </w:p>
                </w:txbxContent>
              </v:textbox>
              <w10:wrap type="none"/>
            </v:shape>
            <v:shape style="position:absolute;left:8885;top:-411;width:579;height:169" type="#_x0000_t202" id="docshape48" filled="false" stroked="false">
              <v:textbox inset="0,0,0,0">
                <w:txbxContent>
                  <w:p>
                    <w:pPr>
                      <w:spacing w:line="168" w:lineRule="exact" w:before="0"/>
                      <w:ind w:left="0" w:right="0" w:firstLine="0"/>
                      <w:jc w:val="left"/>
                      <w:rPr>
                        <w:rFonts w:ascii="Calibri"/>
                        <w:sz w:val="17"/>
                      </w:rPr>
                    </w:pPr>
                    <w:r>
                      <w:rPr>
                        <w:rFonts w:ascii="Calibri"/>
                        <w:spacing w:val="-2"/>
                        <w:sz w:val="17"/>
                      </w:rPr>
                      <w:t>$37,276</w:t>
                    </w:r>
                  </w:p>
                </w:txbxContent>
              </v:textbox>
              <w10:wrap type="none"/>
            </v:shape>
            <v:shape style="position:absolute;left:9988;top:-411;width:529;height:169" type="#_x0000_t202" id="docshape49" filled="false" stroked="false">
              <v:textbox inset="0,0,0,0">
                <w:txbxContent>
                  <w:p>
                    <w:pPr>
                      <w:spacing w:line="168" w:lineRule="exact" w:before="0"/>
                      <w:ind w:left="0" w:right="0" w:firstLine="0"/>
                      <w:jc w:val="left"/>
                      <w:rPr>
                        <w:rFonts w:ascii="Calibri"/>
                        <w:sz w:val="17"/>
                      </w:rPr>
                    </w:pPr>
                    <w:r>
                      <w:rPr>
                        <w:rFonts w:ascii="Calibri"/>
                        <w:spacing w:val="-2"/>
                        <w:sz w:val="17"/>
                      </w:rPr>
                      <w:t>23.84%</w:t>
                    </w:r>
                  </w:p>
                </w:txbxContent>
              </v:textbox>
              <w10:wrap type="none"/>
            </v:shape>
            <v:shape style="position:absolute;left:11169;top:-411;width:492;height:169" type="#_x0000_t202" id="docshape50" filled="false" stroked="false">
              <v:textbox inset="0,0,0,0">
                <w:txbxContent>
                  <w:p>
                    <w:pPr>
                      <w:spacing w:line="168" w:lineRule="exact" w:before="0"/>
                      <w:ind w:left="0" w:right="0" w:firstLine="0"/>
                      <w:jc w:val="left"/>
                      <w:rPr>
                        <w:rFonts w:ascii="Calibri"/>
                        <w:sz w:val="17"/>
                      </w:rPr>
                    </w:pPr>
                    <w:r>
                      <w:rPr>
                        <w:rFonts w:ascii="Calibri"/>
                        <w:spacing w:val="-2"/>
                        <w:sz w:val="17"/>
                      </w:rPr>
                      <w:t>$7,176</w:t>
                    </w:r>
                  </w:p>
                </w:txbxContent>
              </v:textbox>
              <w10:wrap type="none"/>
            </v:shape>
            <w10:wrap type="none"/>
          </v:group>
        </w:pict>
      </w:r>
      <w:r>
        <w:rPr>
          <w:rFonts w:ascii="Calibri"/>
          <w:b/>
          <w:sz w:val="17"/>
        </w:rPr>
        <w:t>TOWN</w:t>
      </w:r>
      <w:r>
        <w:rPr>
          <w:rFonts w:ascii="Calibri"/>
          <w:b/>
          <w:spacing w:val="-8"/>
          <w:sz w:val="17"/>
        </w:rPr>
        <w:t> </w:t>
      </w:r>
      <w:r>
        <w:rPr>
          <w:rFonts w:ascii="Calibri"/>
          <w:b/>
          <w:spacing w:val="-2"/>
          <w:sz w:val="17"/>
        </w:rPr>
        <w:t>ADMINISTRATION</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001</w:t>
            </w:r>
          </w:p>
        </w:tc>
        <w:tc>
          <w:tcPr>
            <w:tcW w:w="3387" w:type="dxa"/>
          </w:tcPr>
          <w:p>
            <w:pPr>
              <w:pStyle w:val="TableParagraph"/>
              <w:spacing w:line="169" w:lineRule="exact" w:before="19"/>
              <w:ind w:left="31"/>
              <w:rPr>
                <w:rFonts w:ascii="Calibri"/>
                <w:sz w:val="17"/>
              </w:rPr>
            </w:pPr>
            <w:r>
              <w:rPr>
                <w:rFonts w:ascii="Calibri"/>
                <w:spacing w:val="-2"/>
                <w:sz w:val="17"/>
              </w:rPr>
              <w:t>Salaries</w:t>
            </w:r>
          </w:p>
        </w:tc>
        <w:tc>
          <w:tcPr>
            <w:tcW w:w="1304" w:type="dxa"/>
          </w:tcPr>
          <w:p>
            <w:pPr>
              <w:pStyle w:val="TableParagraph"/>
              <w:spacing w:line="169" w:lineRule="exact" w:before="19"/>
              <w:ind w:right="48"/>
              <w:jc w:val="right"/>
              <w:rPr>
                <w:rFonts w:ascii="Calibri"/>
                <w:sz w:val="17"/>
              </w:rPr>
            </w:pPr>
            <w:r>
              <w:rPr>
                <w:rFonts w:ascii="Calibri"/>
                <w:spacing w:val="-2"/>
                <w:sz w:val="17"/>
              </w:rPr>
              <w:t>$216,979</w:t>
            </w:r>
          </w:p>
        </w:tc>
        <w:tc>
          <w:tcPr>
            <w:tcW w:w="1179" w:type="dxa"/>
          </w:tcPr>
          <w:p>
            <w:pPr>
              <w:pStyle w:val="TableParagraph"/>
              <w:spacing w:line="169" w:lineRule="exact" w:before="19"/>
              <w:ind w:right="49"/>
              <w:jc w:val="right"/>
              <w:rPr>
                <w:rFonts w:ascii="Calibri"/>
                <w:sz w:val="17"/>
              </w:rPr>
            </w:pPr>
            <w:r>
              <w:rPr>
                <w:rFonts w:ascii="Calibri"/>
                <w:spacing w:val="-2"/>
                <w:sz w:val="17"/>
              </w:rPr>
              <w:t>$220,000</w:t>
            </w:r>
          </w:p>
        </w:tc>
        <w:tc>
          <w:tcPr>
            <w:tcW w:w="1179" w:type="dxa"/>
          </w:tcPr>
          <w:p>
            <w:pPr>
              <w:pStyle w:val="TableParagraph"/>
              <w:spacing w:line="169" w:lineRule="exact" w:before="19"/>
              <w:ind w:right="50"/>
              <w:jc w:val="right"/>
              <w:rPr>
                <w:rFonts w:ascii="Calibri"/>
                <w:sz w:val="17"/>
              </w:rPr>
            </w:pPr>
            <w:r>
              <w:rPr>
                <w:rFonts w:ascii="Calibri"/>
                <w:spacing w:val="-2"/>
                <w:sz w:val="17"/>
              </w:rPr>
              <w:t>$180,996</w:t>
            </w:r>
          </w:p>
        </w:tc>
        <w:tc>
          <w:tcPr>
            <w:tcW w:w="1179" w:type="dxa"/>
          </w:tcPr>
          <w:p>
            <w:pPr>
              <w:pStyle w:val="TableParagraph"/>
              <w:spacing w:line="169" w:lineRule="exact" w:before="19"/>
              <w:ind w:right="49"/>
              <w:jc w:val="right"/>
              <w:rPr>
                <w:rFonts w:ascii="Calibri"/>
                <w:sz w:val="17"/>
              </w:rPr>
            </w:pPr>
            <w:r>
              <w:rPr>
                <w:rFonts w:ascii="Calibri"/>
                <w:spacing w:val="-2"/>
                <w:sz w:val="17"/>
              </w:rPr>
              <w:t>$229,219</w:t>
            </w:r>
          </w:p>
        </w:tc>
        <w:tc>
          <w:tcPr>
            <w:tcW w:w="1006" w:type="dxa"/>
          </w:tcPr>
          <w:p>
            <w:pPr>
              <w:pStyle w:val="TableParagraph"/>
              <w:spacing w:line="169" w:lineRule="exact" w:before="19"/>
              <w:ind w:right="8"/>
              <w:jc w:val="right"/>
              <w:rPr>
                <w:rFonts w:ascii="Calibri"/>
                <w:sz w:val="17"/>
              </w:rPr>
            </w:pPr>
            <w:r>
              <w:rPr>
                <w:rFonts w:ascii="Calibri"/>
                <w:spacing w:val="-2"/>
                <w:sz w:val="17"/>
              </w:rPr>
              <w:t>4.19%</w:t>
            </w:r>
          </w:p>
        </w:tc>
        <w:tc>
          <w:tcPr>
            <w:tcW w:w="1193" w:type="dxa"/>
          </w:tcPr>
          <w:p>
            <w:pPr>
              <w:pStyle w:val="TableParagraph"/>
              <w:spacing w:line="169" w:lineRule="exact" w:before="19"/>
              <w:ind w:left="-372" w:right="54"/>
              <w:jc w:val="right"/>
              <w:rPr>
                <w:rFonts w:ascii="Calibri"/>
                <w:sz w:val="17"/>
              </w:rPr>
            </w:pPr>
            <w:r>
              <w:rPr>
                <w:rFonts w:ascii="Calibri"/>
                <w:spacing w:val="-2"/>
                <w:sz w:val="17"/>
              </w:rPr>
              <w:t>$9,219</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002</w:t>
            </w:r>
          </w:p>
        </w:tc>
        <w:tc>
          <w:tcPr>
            <w:tcW w:w="3387" w:type="dxa"/>
          </w:tcPr>
          <w:p>
            <w:pPr>
              <w:pStyle w:val="TableParagraph"/>
              <w:spacing w:line="169" w:lineRule="exact" w:before="19"/>
              <w:ind w:left="31"/>
              <w:rPr>
                <w:rFonts w:ascii="Calibri"/>
                <w:sz w:val="17"/>
              </w:rPr>
            </w:pPr>
            <w:r>
              <w:rPr>
                <w:rFonts w:ascii="Calibri"/>
                <w:sz w:val="17"/>
              </w:rPr>
              <w:t>Independent</w:t>
            </w:r>
            <w:r>
              <w:rPr>
                <w:rFonts w:ascii="Calibri"/>
                <w:spacing w:val="-8"/>
                <w:sz w:val="17"/>
              </w:rPr>
              <w:t> </w:t>
            </w:r>
            <w:r>
              <w:rPr>
                <w:rFonts w:ascii="Calibri"/>
                <w:sz w:val="17"/>
              </w:rPr>
              <w:t>Contractor</w:t>
            </w:r>
            <w:r>
              <w:rPr>
                <w:rFonts w:ascii="Calibri"/>
                <w:spacing w:val="25"/>
                <w:sz w:val="17"/>
              </w:rPr>
              <w:t> </w:t>
            </w:r>
            <w:r>
              <w:rPr>
                <w:rFonts w:ascii="Calibri"/>
                <w:sz w:val="17"/>
              </w:rPr>
              <w:t>-</w:t>
            </w:r>
            <w:r>
              <w:rPr>
                <w:rFonts w:ascii="Calibri"/>
                <w:spacing w:val="-8"/>
                <w:sz w:val="17"/>
              </w:rPr>
              <w:t> </w:t>
            </w:r>
            <w:r>
              <w:rPr>
                <w:rFonts w:ascii="Calibri"/>
                <w:spacing w:val="-2"/>
                <w:sz w:val="17"/>
              </w:rPr>
              <w:t>Treasurer</w:t>
            </w:r>
          </w:p>
        </w:tc>
        <w:tc>
          <w:tcPr>
            <w:tcW w:w="1304" w:type="dxa"/>
          </w:tcPr>
          <w:p>
            <w:pPr>
              <w:pStyle w:val="TableParagraph"/>
              <w:spacing w:line="169" w:lineRule="exact" w:before="19"/>
              <w:ind w:right="49"/>
              <w:jc w:val="right"/>
              <w:rPr>
                <w:rFonts w:ascii="Calibri"/>
                <w:sz w:val="17"/>
              </w:rPr>
            </w:pPr>
            <w:r>
              <w:rPr>
                <w:rFonts w:ascii="Calibri"/>
                <w:spacing w:val="-2"/>
                <w:sz w:val="17"/>
              </w:rPr>
              <w:t>$85,000</w:t>
            </w:r>
          </w:p>
        </w:tc>
        <w:tc>
          <w:tcPr>
            <w:tcW w:w="1179" w:type="dxa"/>
          </w:tcPr>
          <w:p>
            <w:pPr>
              <w:pStyle w:val="TableParagraph"/>
              <w:spacing w:line="169" w:lineRule="exact" w:before="19"/>
              <w:ind w:right="49"/>
              <w:jc w:val="right"/>
              <w:rPr>
                <w:rFonts w:ascii="Calibri"/>
                <w:sz w:val="17"/>
              </w:rPr>
            </w:pPr>
            <w:r>
              <w:rPr>
                <w:rFonts w:ascii="Calibri"/>
                <w:spacing w:val="-2"/>
                <w:sz w:val="17"/>
              </w:rPr>
              <w:t>$85,000</w:t>
            </w:r>
          </w:p>
        </w:tc>
        <w:tc>
          <w:tcPr>
            <w:tcW w:w="1179" w:type="dxa"/>
          </w:tcPr>
          <w:p>
            <w:pPr>
              <w:pStyle w:val="TableParagraph"/>
              <w:spacing w:line="169" w:lineRule="exact" w:before="19"/>
              <w:ind w:right="50"/>
              <w:jc w:val="right"/>
              <w:rPr>
                <w:rFonts w:ascii="Calibri"/>
                <w:sz w:val="17"/>
              </w:rPr>
            </w:pPr>
            <w:r>
              <w:rPr>
                <w:rFonts w:ascii="Calibri"/>
                <w:spacing w:val="-2"/>
                <w:sz w:val="17"/>
              </w:rPr>
              <w:t>$67,292</w:t>
            </w:r>
          </w:p>
        </w:tc>
        <w:tc>
          <w:tcPr>
            <w:tcW w:w="1179" w:type="dxa"/>
          </w:tcPr>
          <w:p>
            <w:pPr>
              <w:pStyle w:val="TableParagraph"/>
              <w:spacing w:line="169" w:lineRule="exact" w:before="19"/>
              <w:ind w:right="50"/>
              <w:jc w:val="right"/>
              <w:rPr>
                <w:rFonts w:ascii="Calibri"/>
                <w:sz w:val="17"/>
              </w:rPr>
            </w:pPr>
            <w:r>
              <w:rPr>
                <w:rFonts w:ascii="Calibri"/>
                <w:spacing w:val="-2"/>
                <w:sz w:val="17"/>
              </w:rPr>
              <w:t>$85,000</w:t>
            </w:r>
          </w:p>
        </w:tc>
        <w:tc>
          <w:tcPr>
            <w:tcW w:w="1006" w:type="dxa"/>
          </w:tcPr>
          <w:p>
            <w:pPr>
              <w:pStyle w:val="TableParagraph"/>
              <w:spacing w:line="169" w:lineRule="exact" w:before="19"/>
              <w:ind w:right="6"/>
              <w:jc w:val="right"/>
              <w:rPr>
                <w:rFonts w:ascii="Calibri"/>
                <w:sz w:val="17"/>
              </w:rPr>
            </w:pPr>
            <w:r>
              <w:rPr>
                <w:rFonts w:ascii="Calibri"/>
                <w:spacing w:val="-2"/>
                <w:sz w:val="17"/>
              </w:rPr>
              <w:t>0.00%</w:t>
            </w:r>
          </w:p>
        </w:tc>
        <w:tc>
          <w:tcPr>
            <w:tcW w:w="1193" w:type="dxa"/>
          </w:tcPr>
          <w:p>
            <w:pPr>
              <w:pStyle w:val="TableParagraph"/>
              <w:spacing w:line="169" w:lineRule="exact" w:before="19"/>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003</w:t>
            </w:r>
          </w:p>
        </w:tc>
        <w:tc>
          <w:tcPr>
            <w:tcW w:w="3387" w:type="dxa"/>
          </w:tcPr>
          <w:p>
            <w:pPr>
              <w:pStyle w:val="TableParagraph"/>
              <w:spacing w:line="169" w:lineRule="exact" w:before="19"/>
              <w:ind w:left="31"/>
              <w:rPr>
                <w:rFonts w:ascii="Calibri"/>
                <w:sz w:val="17"/>
              </w:rPr>
            </w:pPr>
            <w:r>
              <w:rPr>
                <w:rFonts w:ascii="Calibri"/>
                <w:spacing w:val="-2"/>
                <w:sz w:val="17"/>
              </w:rPr>
              <w:t>Temporary</w:t>
            </w:r>
            <w:r>
              <w:rPr>
                <w:rFonts w:ascii="Calibri"/>
                <w:spacing w:val="7"/>
                <w:sz w:val="17"/>
              </w:rPr>
              <w:t> </w:t>
            </w:r>
            <w:r>
              <w:rPr>
                <w:rFonts w:ascii="Calibri"/>
                <w:spacing w:val="-2"/>
                <w:sz w:val="17"/>
              </w:rPr>
              <w:t>Services</w:t>
            </w:r>
          </w:p>
        </w:tc>
        <w:tc>
          <w:tcPr>
            <w:tcW w:w="1304" w:type="dxa"/>
          </w:tcPr>
          <w:p>
            <w:pPr>
              <w:pStyle w:val="TableParagraph"/>
              <w:spacing w:line="169" w:lineRule="exact" w:before="19"/>
              <w:ind w:right="61"/>
              <w:jc w:val="right"/>
              <w:rPr>
                <w:rFonts w:ascii="Calibri"/>
                <w:sz w:val="17"/>
              </w:rPr>
            </w:pPr>
            <w:r>
              <w:rPr>
                <w:rFonts w:ascii="Calibri"/>
                <w:spacing w:val="-5"/>
                <w:sz w:val="17"/>
              </w:rPr>
              <w:t>$0</w:t>
            </w:r>
          </w:p>
        </w:tc>
        <w:tc>
          <w:tcPr>
            <w:tcW w:w="1179" w:type="dxa"/>
          </w:tcPr>
          <w:p>
            <w:pPr>
              <w:pStyle w:val="TableParagraph"/>
              <w:spacing w:line="169" w:lineRule="exact" w:before="19"/>
              <w:ind w:right="60"/>
              <w:jc w:val="right"/>
              <w:rPr>
                <w:rFonts w:ascii="Calibri"/>
                <w:sz w:val="17"/>
              </w:rPr>
            </w:pPr>
            <w:r>
              <w:rPr>
                <w:rFonts w:ascii="Calibri"/>
                <w:spacing w:val="-5"/>
                <w:sz w:val="17"/>
              </w:rPr>
              <w:t>$0</w:t>
            </w:r>
          </w:p>
        </w:tc>
        <w:tc>
          <w:tcPr>
            <w:tcW w:w="1179" w:type="dxa"/>
          </w:tcPr>
          <w:p>
            <w:pPr>
              <w:pStyle w:val="TableParagraph"/>
              <w:spacing w:line="169" w:lineRule="exact" w:before="19"/>
              <w:ind w:right="61"/>
              <w:jc w:val="right"/>
              <w:rPr>
                <w:rFonts w:ascii="Calibri"/>
                <w:sz w:val="17"/>
              </w:rPr>
            </w:pPr>
            <w:r>
              <w:rPr>
                <w:rFonts w:ascii="Calibri"/>
                <w:spacing w:val="-5"/>
                <w:sz w:val="17"/>
              </w:rPr>
              <w:t>$0</w:t>
            </w:r>
          </w:p>
        </w:tc>
        <w:tc>
          <w:tcPr>
            <w:tcW w:w="1179" w:type="dxa"/>
          </w:tcPr>
          <w:p>
            <w:pPr>
              <w:pStyle w:val="TableParagraph"/>
              <w:spacing w:line="169" w:lineRule="exact" w:before="19"/>
              <w:ind w:right="62"/>
              <w:jc w:val="right"/>
              <w:rPr>
                <w:rFonts w:ascii="Calibri"/>
                <w:sz w:val="17"/>
              </w:rPr>
            </w:pPr>
            <w:r>
              <w:rPr>
                <w:rFonts w:ascii="Calibri"/>
                <w:spacing w:val="-5"/>
                <w:sz w:val="17"/>
              </w:rPr>
              <w:t>$0</w:t>
            </w:r>
          </w:p>
        </w:tc>
        <w:tc>
          <w:tcPr>
            <w:tcW w:w="1006" w:type="dxa"/>
          </w:tcPr>
          <w:p>
            <w:pPr>
              <w:pStyle w:val="TableParagraph"/>
              <w:spacing w:line="169" w:lineRule="exact" w:before="19"/>
              <w:ind w:right="9"/>
              <w:jc w:val="right"/>
              <w:rPr>
                <w:rFonts w:ascii="Calibri"/>
                <w:sz w:val="17"/>
              </w:rPr>
            </w:pPr>
            <w:r>
              <w:rPr>
                <w:rFonts w:ascii="Calibri"/>
                <w:spacing w:val="-2"/>
                <w:sz w:val="17"/>
              </w:rPr>
              <w:t>0.00%</w:t>
            </w:r>
          </w:p>
        </w:tc>
        <w:tc>
          <w:tcPr>
            <w:tcW w:w="1193" w:type="dxa"/>
          </w:tcPr>
          <w:p>
            <w:pPr>
              <w:pStyle w:val="TableParagraph"/>
              <w:spacing w:line="169" w:lineRule="exact" w:before="19"/>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004</w:t>
            </w:r>
          </w:p>
        </w:tc>
        <w:tc>
          <w:tcPr>
            <w:tcW w:w="3387" w:type="dxa"/>
          </w:tcPr>
          <w:p>
            <w:pPr>
              <w:pStyle w:val="TableParagraph"/>
              <w:spacing w:line="169" w:lineRule="exact" w:before="19"/>
              <w:ind w:left="31"/>
              <w:rPr>
                <w:rFonts w:ascii="Calibri"/>
                <w:sz w:val="17"/>
              </w:rPr>
            </w:pPr>
            <w:r>
              <w:rPr>
                <w:rFonts w:ascii="Calibri"/>
                <w:spacing w:val="-4"/>
                <w:sz w:val="17"/>
              </w:rPr>
              <w:t>FICA</w:t>
            </w:r>
          </w:p>
        </w:tc>
        <w:tc>
          <w:tcPr>
            <w:tcW w:w="1304" w:type="dxa"/>
          </w:tcPr>
          <w:p>
            <w:pPr>
              <w:pStyle w:val="TableParagraph"/>
              <w:spacing w:line="169" w:lineRule="exact" w:before="19"/>
              <w:ind w:right="51"/>
              <w:jc w:val="right"/>
              <w:rPr>
                <w:rFonts w:ascii="Calibri"/>
                <w:sz w:val="17"/>
              </w:rPr>
            </w:pPr>
            <w:r>
              <w:rPr>
                <w:rFonts w:ascii="Calibri"/>
                <w:spacing w:val="-2"/>
                <w:sz w:val="17"/>
              </w:rPr>
              <w:t>$17,140</w:t>
            </w:r>
          </w:p>
        </w:tc>
        <w:tc>
          <w:tcPr>
            <w:tcW w:w="1179" w:type="dxa"/>
          </w:tcPr>
          <w:p>
            <w:pPr>
              <w:pStyle w:val="TableParagraph"/>
              <w:spacing w:line="169" w:lineRule="exact" w:before="19"/>
              <w:ind w:right="52"/>
              <w:jc w:val="right"/>
              <w:rPr>
                <w:rFonts w:ascii="Calibri"/>
                <w:sz w:val="17"/>
              </w:rPr>
            </w:pPr>
            <w:r>
              <w:rPr>
                <w:rFonts w:ascii="Calibri"/>
                <w:spacing w:val="-2"/>
                <w:sz w:val="17"/>
              </w:rPr>
              <w:t>$17,000</w:t>
            </w:r>
          </w:p>
        </w:tc>
        <w:tc>
          <w:tcPr>
            <w:tcW w:w="1179" w:type="dxa"/>
          </w:tcPr>
          <w:p>
            <w:pPr>
              <w:pStyle w:val="TableParagraph"/>
              <w:spacing w:line="169" w:lineRule="exact" w:before="19"/>
              <w:ind w:right="52"/>
              <w:jc w:val="right"/>
              <w:rPr>
                <w:rFonts w:ascii="Calibri"/>
                <w:sz w:val="17"/>
              </w:rPr>
            </w:pPr>
            <w:r>
              <w:rPr>
                <w:rFonts w:ascii="Calibri"/>
                <w:spacing w:val="-2"/>
                <w:sz w:val="17"/>
              </w:rPr>
              <w:t>$15,950</w:t>
            </w:r>
          </w:p>
        </w:tc>
        <w:tc>
          <w:tcPr>
            <w:tcW w:w="1179" w:type="dxa"/>
          </w:tcPr>
          <w:p>
            <w:pPr>
              <w:pStyle w:val="TableParagraph"/>
              <w:spacing w:line="169" w:lineRule="exact" w:before="19"/>
              <w:ind w:right="52"/>
              <w:jc w:val="right"/>
              <w:rPr>
                <w:rFonts w:ascii="Calibri"/>
                <w:sz w:val="17"/>
              </w:rPr>
            </w:pPr>
            <w:r>
              <w:rPr>
                <w:rFonts w:ascii="Calibri"/>
                <w:spacing w:val="-2"/>
                <w:sz w:val="17"/>
              </w:rPr>
              <w:t>$17,600</w:t>
            </w:r>
          </w:p>
        </w:tc>
        <w:tc>
          <w:tcPr>
            <w:tcW w:w="1006" w:type="dxa"/>
          </w:tcPr>
          <w:p>
            <w:pPr>
              <w:pStyle w:val="TableParagraph"/>
              <w:spacing w:line="169" w:lineRule="exact" w:before="19"/>
              <w:ind w:right="8"/>
              <w:jc w:val="right"/>
              <w:rPr>
                <w:rFonts w:ascii="Calibri"/>
                <w:sz w:val="17"/>
              </w:rPr>
            </w:pPr>
            <w:r>
              <w:rPr>
                <w:rFonts w:ascii="Calibri"/>
                <w:spacing w:val="-2"/>
                <w:sz w:val="17"/>
              </w:rPr>
              <w:t>3.53%</w:t>
            </w:r>
          </w:p>
        </w:tc>
        <w:tc>
          <w:tcPr>
            <w:tcW w:w="1193" w:type="dxa"/>
          </w:tcPr>
          <w:p>
            <w:pPr>
              <w:pStyle w:val="TableParagraph"/>
              <w:spacing w:line="169" w:lineRule="exact" w:before="19"/>
              <w:ind w:left="-372" w:right="57"/>
              <w:jc w:val="right"/>
              <w:rPr>
                <w:rFonts w:ascii="Calibri"/>
                <w:sz w:val="17"/>
              </w:rPr>
            </w:pPr>
            <w:r>
              <w:rPr>
                <w:rFonts w:ascii="Calibri"/>
                <w:spacing w:val="-4"/>
                <w:sz w:val="17"/>
              </w:rPr>
              <w:t>$600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027</w:t>
            </w:r>
          </w:p>
        </w:tc>
        <w:tc>
          <w:tcPr>
            <w:tcW w:w="3387" w:type="dxa"/>
          </w:tcPr>
          <w:p>
            <w:pPr>
              <w:pStyle w:val="TableParagraph"/>
              <w:spacing w:line="169" w:lineRule="exact" w:before="19"/>
              <w:ind w:left="31"/>
              <w:rPr>
                <w:rFonts w:ascii="Calibri"/>
                <w:sz w:val="17"/>
              </w:rPr>
            </w:pPr>
            <w:r>
              <w:rPr>
                <w:rFonts w:ascii="Calibri"/>
                <w:sz w:val="17"/>
              </w:rPr>
              <w:t>Vacation</w:t>
            </w:r>
            <w:r>
              <w:rPr>
                <w:rFonts w:ascii="Calibri"/>
                <w:spacing w:val="-9"/>
                <w:sz w:val="17"/>
              </w:rPr>
              <w:t> </w:t>
            </w:r>
            <w:r>
              <w:rPr>
                <w:rFonts w:ascii="Calibri"/>
                <w:spacing w:val="-2"/>
                <w:sz w:val="17"/>
              </w:rPr>
              <w:t>Attrition</w:t>
            </w:r>
          </w:p>
        </w:tc>
        <w:tc>
          <w:tcPr>
            <w:tcW w:w="1304" w:type="dxa"/>
          </w:tcPr>
          <w:p>
            <w:pPr>
              <w:pStyle w:val="TableParagraph"/>
              <w:rPr>
                <w:rFonts w:ascii="Times New Roman"/>
                <w:sz w:val="14"/>
              </w:rPr>
            </w:pPr>
          </w:p>
        </w:tc>
        <w:tc>
          <w:tcPr>
            <w:tcW w:w="1179" w:type="dxa"/>
          </w:tcPr>
          <w:p>
            <w:pPr>
              <w:pStyle w:val="TableParagraph"/>
              <w:spacing w:line="169" w:lineRule="exact" w:before="19"/>
              <w:ind w:right="54"/>
              <w:jc w:val="right"/>
              <w:rPr>
                <w:rFonts w:ascii="Calibri"/>
                <w:sz w:val="17"/>
              </w:rPr>
            </w:pPr>
            <w:r>
              <w:rPr>
                <w:rFonts w:ascii="Calibri"/>
                <w:spacing w:val="-2"/>
                <w:sz w:val="17"/>
              </w:rPr>
              <w:t>$2,000</w:t>
            </w:r>
          </w:p>
        </w:tc>
        <w:tc>
          <w:tcPr>
            <w:tcW w:w="1179" w:type="dxa"/>
          </w:tcPr>
          <w:p>
            <w:pPr>
              <w:pStyle w:val="TableParagraph"/>
              <w:spacing w:line="169" w:lineRule="exact" w:before="19"/>
              <w:ind w:right="54"/>
              <w:jc w:val="right"/>
              <w:rPr>
                <w:rFonts w:ascii="Calibri"/>
                <w:sz w:val="17"/>
              </w:rPr>
            </w:pPr>
            <w:r>
              <w:rPr>
                <w:rFonts w:ascii="Calibri"/>
                <w:spacing w:val="-2"/>
                <w:sz w:val="17"/>
              </w:rPr>
              <w:t>$9,012</w:t>
            </w:r>
          </w:p>
        </w:tc>
        <w:tc>
          <w:tcPr>
            <w:tcW w:w="1179" w:type="dxa"/>
          </w:tcPr>
          <w:p>
            <w:pPr>
              <w:pStyle w:val="TableParagraph"/>
              <w:spacing w:line="169" w:lineRule="exact" w:before="19"/>
              <w:ind w:right="54"/>
              <w:jc w:val="right"/>
              <w:rPr>
                <w:rFonts w:ascii="Calibri"/>
                <w:sz w:val="17"/>
              </w:rPr>
            </w:pPr>
            <w:r>
              <w:rPr>
                <w:rFonts w:ascii="Calibri"/>
                <w:spacing w:val="-2"/>
                <w:sz w:val="17"/>
              </w:rPr>
              <w:t>$2,000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029</w:t>
            </w:r>
          </w:p>
        </w:tc>
        <w:tc>
          <w:tcPr>
            <w:tcW w:w="3387" w:type="dxa"/>
          </w:tcPr>
          <w:p>
            <w:pPr>
              <w:pStyle w:val="TableParagraph"/>
              <w:spacing w:line="169" w:lineRule="exact" w:before="19"/>
              <w:ind w:left="31"/>
              <w:rPr>
                <w:rFonts w:ascii="Calibri"/>
                <w:sz w:val="17"/>
              </w:rPr>
            </w:pPr>
            <w:r>
              <w:rPr>
                <w:rFonts w:ascii="Calibri"/>
                <w:spacing w:val="-2"/>
                <w:sz w:val="17"/>
              </w:rPr>
              <w:t>Overtime</w:t>
            </w:r>
          </w:p>
        </w:tc>
        <w:tc>
          <w:tcPr>
            <w:tcW w:w="1304" w:type="dxa"/>
          </w:tcPr>
          <w:p>
            <w:pPr>
              <w:pStyle w:val="TableParagraph"/>
              <w:rPr>
                <w:rFonts w:ascii="Times New Roman"/>
                <w:sz w:val="14"/>
              </w:rPr>
            </w:pPr>
          </w:p>
        </w:tc>
        <w:tc>
          <w:tcPr>
            <w:tcW w:w="1179" w:type="dxa"/>
          </w:tcPr>
          <w:p>
            <w:pPr>
              <w:pStyle w:val="TableParagraph"/>
              <w:spacing w:line="169" w:lineRule="exact" w:before="19"/>
              <w:ind w:right="56"/>
              <w:jc w:val="right"/>
              <w:rPr>
                <w:rFonts w:ascii="Calibri"/>
                <w:sz w:val="17"/>
              </w:rPr>
            </w:pPr>
            <w:r>
              <w:rPr>
                <w:rFonts w:ascii="Calibri"/>
                <w:spacing w:val="-4"/>
                <w:sz w:val="17"/>
              </w:rPr>
              <w:t>$300</w:t>
            </w:r>
          </w:p>
        </w:tc>
        <w:tc>
          <w:tcPr>
            <w:tcW w:w="1179" w:type="dxa"/>
          </w:tcPr>
          <w:p>
            <w:pPr>
              <w:pStyle w:val="TableParagraph"/>
              <w:spacing w:line="169" w:lineRule="exact" w:before="19"/>
              <w:ind w:right="62"/>
              <w:jc w:val="right"/>
              <w:rPr>
                <w:rFonts w:ascii="Calibri"/>
                <w:sz w:val="17"/>
              </w:rPr>
            </w:pPr>
            <w:r>
              <w:rPr>
                <w:rFonts w:ascii="Calibri"/>
                <w:spacing w:val="-5"/>
                <w:sz w:val="17"/>
              </w:rPr>
              <w:t>$0</w:t>
            </w:r>
          </w:p>
        </w:tc>
        <w:tc>
          <w:tcPr>
            <w:tcW w:w="1179" w:type="dxa"/>
          </w:tcPr>
          <w:p>
            <w:pPr>
              <w:pStyle w:val="TableParagraph"/>
              <w:spacing w:line="169" w:lineRule="exact" w:before="19"/>
              <w:ind w:right="57"/>
              <w:jc w:val="right"/>
              <w:rPr>
                <w:rFonts w:ascii="Calibri"/>
                <w:sz w:val="17"/>
              </w:rPr>
            </w:pPr>
            <w:r>
              <w:rPr>
                <w:rFonts w:ascii="Calibri"/>
                <w:spacing w:val="-4"/>
                <w:sz w:val="17"/>
              </w:rPr>
              <w:t>$500</w:t>
            </w:r>
          </w:p>
        </w:tc>
        <w:tc>
          <w:tcPr>
            <w:tcW w:w="1006" w:type="dxa"/>
          </w:tcPr>
          <w:p>
            <w:pPr>
              <w:pStyle w:val="TableParagraph"/>
              <w:spacing w:line="169" w:lineRule="exact" w:before="19"/>
              <w:ind w:right="7"/>
              <w:jc w:val="right"/>
              <w:rPr>
                <w:rFonts w:ascii="Calibri"/>
                <w:sz w:val="17"/>
              </w:rPr>
            </w:pPr>
            <w:r>
              <w:rPr>
                <w:rFonts w:ascii="Calibri"/>
                <w:spacing w:val="-2"/>
                <w:sz w:val="17"/>
              </w:rPr>
              <w:t>66.67%</w:t>
            </w:r>
          </w:p>
        </w:tc>
        <w:tc>
          <w:tcPr>
            <w:tcW w:w="1193" w:type="dxa"/>
          </w:tcPr>
          <w:p>
            <w:pPr>
              <w:pStyle w:val="TableParagraph"/>
              <w:spacing w:line="169" w:lineRule="exact" w:before="19"/>
              <w:ind w:left="-372" w:right="58"/>
              <w:jc w:val="right"/>
              <w:rPr>
                <w:rFonts w:ascii="Calibri"/>
                <w:sz w:val="17"/>
              </w:rPr>
            </w:pPr>
            <w:r>
              <w:rPr>
                <w:rFonts w:ascii="Calibri"/>
                <w:spacing w:val="-4"/>
                <w:sz w:val="17"/>
              </w:rPr>
              <w:t>$200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007</w:t>
            </w:r>
          </w:p>
        </w:tc>
        <w:tc>
          <w:tcPr>
            <w:tcW w:w="3387" w:type="dxa"/>
          </w:tcPr>
          <w:p>
            <w:pPr>
              <w:pStyle w:val="TableParagraph"/>
              <w:spacing w:line="169" w:lineRule="exact" w:before="19"/>
              <w:ind w:left="31"/>
              <w:rPr>
                <w:rFonts w:ascii="Calibri"/>
                <w:sz w:val="17"/>
              </w:rPr>
            </w:pPr>
            <w:r>
              <w:rPr>
                <w:rFonts w:ascii="Calibri"/>
                <w:spacing w:val="-2"/>
                <w:sz w:val="17"/>
              </w:rPr>
              <w:t>Office</w:t>
            </w:r>
            <w:r>
              <w:rPr>
                <w:rFonts w:ascii="Calibri"/>
                <w:sz w:val="17"/>
              </w:rPr>
              <w:t> </w:t>
            </w:r>
            <w:r>
              <w:rPr>
                <w:rFonts w:ascii="Calibri"/>
                <w:spacing w:val="-2"/>
                <w:sz w:val="17"/>
              </w:rPr>
              <w:t>Supplies</w:t>
            </w:r>
          </w:p>
        </w:tc>
        <w:tc>
          <w:tcPr>
            <w:tcW w:w="1304" w:type="dxa"/>
          </w:tcPr>
          <w:p>
            <w:pPr>
              <w:pStyle w:val="TableParagraph"/>
              <w:spacing w:line="169" w:lineRule="exact" w:before="19"/>
              <w:ind w:right="53"/>
              <w:jc w:val="right"/>
              <w:rPr>
                <w:rFonts w:ascii="Calibri"/>
                <w:sz w:val="17"/>
              </w:rPr>
            </w:pPr>
            <w:r>
              <w:rPr>
                <w:rFonts w:ascii="Calibri"/>
                <w:spacing w:val="-2"/>
                <w:sz w:val="17"/>
              </w:rPr>
              <w:t>$1,702</w:t>
            </w:r>
          </w:p>
        </w:tc>
        <w:tc>
          <w:tcPr>
            <w:tcW w:w="1179" w:type="dxa"/>
          </w:tcPr>
          <w:p>
            <w:pPr>
              <w:pStyle w:val="TableParagraph"/>
              <w:spacing w:line="169" w:lineRule="exact" w:before="19"/>
              <w:ind w:right="54"/>
              <w:jc w:val="right"/>
              <w:rPr>
                <w:rFonts w:ascii="Calibri"/>
                <w:sz w:val="17"/>
              </w:rPr>
            </w:pPr>
            <w:r>
              <w:rPr>
                <w:rFonts w:ascii="Calibri"/>
                <w:spacing w:val="-2"/>
                <w:sz w:val="17"/>
              </w:rPr>
              <w:t>$2,000</w:t>
            </w:r>
          </w:p>
        </w:tc>
        <w:tc>
          <w:tcPr>
            <w:tcW w:w="1179" w:type="dxa"/>
          </w:tcPr>
          <w:p>
            <w:pPr>
              <w:pStyle w:val="TableParagraph"/>
              <w:spacing w:line="169" w:lineRule="exact" w:before="19"/>
              <w:ind w:right="54"/>
              <w:jc w:val="right"/>
              <w:rPr>
                <w:rFonts w:ascii="Calibri"/>
                <w:sz w:val="17"/>
              </w:rPr>
            </w:pPr>
            <w:r>
              <w:rPr>
                <w:rFonts w:ascii="Calibri"/>
                <w:spacing w:val="-2"/>
                <w:sz w:val="17"/>
              </w:rPr>
              <w:t>$1,997</w:t>
            </w:r>
          </w:p>
        </w:tc>
        <w:tc>
          <w:tcPr>
            <w:tcW w:w="1179" w:type="dxa"/>
          </w:tcPr>
          <w:p>
            <w:pPr>
              <w:pStyle w:val="TableParagraph"/>
              <w:spacing w:line="169" w:lineRule="exact" w:before="19"/>
              <w:ind w:right="54"/>
              <w:jc w:val="right"/>
              <w:rPr>
                <w:rFonts w:ascii="Calibri"/>
                <w:sz w:val="17"/>
              </w:rPr>
            </w:pPr>
            <w:r>
              <w:rPr>
                <w:rFonts w:ascii="Calibri"/>
                <w:spacing w:val="-2"/>
                <w:sz w:val="17"/>
              </w:rPr>
              <w:t>$2,500</w:t>
            </w:r>
          </w:p>
        </w:tc>
        <w:tc>
          <w:tcPr>
            <w:tcW w:w="1006" w:type="dxa"/>
          </w:tcPr>
          <w:p>
            <w:pPr>
              <w:pStyle w:val="TableParagraph"/>
              <w:spacing w:line="169" w:lineRule="exact" w:before="19"/>
              <w:ind w:right="4"/>
              <w:jc w:val="right"/>
              <w:rPr>
                <w:rFonts w:ascii="Calibri"/>
                <w:sz w:val="17"/>
              </w:rPr>
            </w:pPr>
            <w:r>
              <w:rPr>
                <w:rFonts w:ascii="Calibri"/>
                <w:spacing w:val="-2"/>
                <w:sz w:val="17"/>
              </w:rPr>
              <w:t>25.00%</w:t>
            </w:r>
          </w:p>
        </w:tc>
        <w:tc>
          <w:tcPr>
            <w:tcW w:w="1193" w:type="dxa"/>
          </w:tcPr>
          <w:p>
            <w:pPr>
              <w:pStyle w:val="TableParagraph"/>
              <w:spacing w:line="169" w:lineRule="exact" w:before="19"/>
              <w:ind w:left="-372" w:right="56"/>
              <w:jc w:val="right"/>
              <w:rPr>
                <w:rFonts w:ascii="Calibri"/>
                <w:sz w:val="17"/>
              </w:rPr>
            </w:pPr>
            <w:r>
              <w:rPr>
                <w:rFonts w:ascii="Calibri"/>
                <w:spacing w:val="-4"/>
                <w:sz w:val="17"/>
              </w:rPr>
              <w:t>$500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008</w:t>
            </w:r>
          </w:p>
        </w:tc>
        <w:tc>
          <w:tcPr>
            <w:tcW w:w="3387" w:type="dxa"/>
          </w:tcPr>
          <w:p>
            <w:pPr>
              <w:pStyle w:val="TableParagraph"/>
              <w:spacing w:line="169" w:lineRule="exact" w:before="19"/>
              <w:ind w:left="31"/>
              <w:rPr>
                <w:rFonts w:ascii="Calibri"/>
                <w:sz w:val="17"/>
              </w:rPr>
            </w:pPr>
            <w:r>
              <w:rPr>
                <w:rFonts w:ascii="Calibri"/>
                <w:spacing w:val="-2"/>
                <w:sz w:val="17"/>
              </w:rPr>
              <w:t>Postage</w:t>
            </w:r>
          </w:p>
        </w:tc>
        <w:tc>
          <w:tcPr>
            <w:tcW w:w="1304" w:type="dxa"/>
          </w:tcPr>
          <w:p>
            <w:pPr>
              <w:pStyle w:val="TableParagraph"/>
              <w:spacing w:line="169" w:lineRule="exact" w:before="19"/>
              <w:ind w:right="56"/>
              <w:jc w:val="right"/>
              <w:rPr>
                <w:rFonts w:ascii="Calibri"/>
                <w:sz w:val="17"/>
              </w:rPr>
            </w:pPr>
            <w:r>
              <w:rPr>
                <w:rFonts w:ascii="Calibri"/>
                <w:spacing w:val="-4"/>
                <w:sz w:val="17"/>
              </w:rPr>
              <w:t>$584</w:t>
            </w:r>
          </w:p>
        </w:tc>
        <w:tc>
          <w:tcPr>
            <w:tcW w:w="1179" w:type="dxa"/>
          </w:tcPr>
          <w:p>
            <w:pPr>
              <w:pStyle w:val="TableParagraph"/>
              <w:spacing w:line="169" w:lineRule="exact" w:before="19"/>
              <w:ind w:right="54"/>
              <w:jc w:val="right"/>
              <w:rPr>
                <w:rFonts w:ascii="Calibri"/>
                <w:sz w:val="17"/>
              </w:rPr>
            </w:pPr>
            <w:r>
              <w:rPr>
                <w:rFonts w:ascii="Calibri"/>
                <w:spacing w:val="-2"/>
                <w:sz w:val="17"/>
              </w:rPr>
              <w:t>$1,500</w:t>
            </w:r>
          </w:p>
        </w:tc>
        <w:tc>
          <w:tcPr>
            <w:tcW w:w="1179" w:type="dxa"/>
          </w:tcPr>
          <w:p>
            <w:pPr>
              <w:pStyle w:val="TableParagraph"/>
              <w:spacing w:line="169" w:lineRule="exact" w:before="19"/>
              <w:ind w:right="58"/>
              <w:jc w:val="right"/>
              <w:rPr>
                <w:rFonts w:ascii="Calibri"/>
                <w:sz w:val="17"/>
              </w:rPr>
            </w:pPr>
            <w:r>
              <w:rPr>
                <w:rFonts w:ascii="Calibri"/>
                <w:spacing w:val="-4"/>
                <w:sz w:val="17"/>
              </w:rPr>
              <w:t>$422</w:t>
            </w:r>
          </w:p>
        </w:tc>
        <w:tc>
          <w:tcPr>
            <w:tcW w:w="1179" w:type="dxa"/>
          </w:tcPr>
          <w:p>
            <w:pPr>
              <w:pStyle w:val="TableParagraph"/>
              <w:spacing w:line="169" w:lineRule="exact" w:before="19"/>
              <w:ind w:right="55"/>
              <w:jc w:val="right"/>
              <w:rPr>
                <w:rFonts w:ascii="Calibri"/>
                <w:sz w:val="17"/>
              </w:rPr>
            </w:pPr>
            <w:r>
              <w:rPr>
                <w:rFonts w:ascii="Calibri"/>
                <w:spacing w:val="-2"/>
                <w:sz w:val="17"/>
              </w:rPr>
              <w:t>$1,200</w:t>
            </w:r>
          </w:p>
        </w:tc>
        <w:tc>
          <w:tcPr>
            <w:tcW w:w="1006" w:type="dxa"/>
          </w:tcPr>
          <w:p>
            <w:pPr>
              <w:pStyle w:val="TableParagraph"/>
              <w:spacing w:line="169" w:lineRule="exact" w:before="19"/>
              <w:ind w:right="5"/>
              <w:jc w:val="right"/>
              <w:rPr>
                <w:rFonts w:ascii="Calibri"/>
                <w:sz w:val="17"/>
              </w:rPr>
            </w:pPr>
            <w:r>
              <w:rPr>
                <w:rFonts w:ascii="Calibri"/>
                <w:spacing w:val="-4"/>
                <w:sz w:val="17"/>
              </w:rPr>
              <w:t>-</w:t>
            </w:r>
            <w:r>
              <w:rPr>
                <w:rFonts w:ascii="Calibri"/>
                <w:spacing w:val="-2"/>
                <w:sz w:val="17"/>
              </w:rPr>
              <w:t>20.00%</w:t>
            </w:r>
          </w:p>
        </w:tc>
        <w:tc>
          <w:tcPr>
            <w:tcW w:w="1193" w:type="dxa"/>
          </w:tcPr>
          <w:p>
            <w:pPr>
              <w:pStyle w:val="TableParagraph"/>
              <w:spacing w:line="169" w:lineRule="exact" w:before="19"/>
              <w:ind w:left="-372" w:right="7"/>
              <w:jc w:val="right"/>
              <w:rPr>
                <w:rFonts w:ascii="Calibri"/>
                <w:sz w:val="17"/>
              </w:rPr>
            </w:pPr>
            <w:r>
              <w:rPr>
                <w:rFonts w:ascii="Calibri"/>
                <w:color w:val="FF0000"/>
                <w:spacing w:val="-2"/>
                <w:sz w:val="17"/>
              </w:rPr>
              <w:t>($300)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009</w:t>
            </w:r>
          </w:p>
        </w:tc>
        <w:tc>
          <w:tcPr>
            <w:tcW w:w="3387" w:type="dxa"/>
          </w:tcPr>
          <w:p>
            <w:pPr>
              <w:pStyle w:val="TableParagraph"/>
              <w:spacing w:line="169" w:lineRule="exact" w:before="19"/>
              <w:ind w:left="31"/>
              <w:rPr>
                <w:rFonts w:ascii="Calibri"/>
                <w:sz w:val="17"/>
              </w:rPr>
            </w:pPr>
            <w:r>
              <w:rPr>
                <w:rFonts w:ascii="Calibri"/>
                <w:spacing w:val="-2"/>
                <w:sz w:val="17"/>
              </w:rPr>
              <w:t>Bulletin</w:t>
            </w:r>
          </w:p>
        </w:tc>
        <w:tc>
          <w:tcPr>
            <w:tcW w:w="1304" w:type="dxa"/>
          </w:tcPr>
          <w:p>
            <w:pPr>
              <w:pStyle w:val="TableParagraph"/>
              <w:spacing w:line="169" w:lineRule="exact" w:before="19"/>
              <w:ind w:right="51"/>
              <w:jc w:val="right"/>
              <w:rPr>
                <w:rFonts w:ascii="Calibri"/>
                <w:sz w:val="17"/>
              </w:rPr>
            </w:pPr>
            <w:r>
              <w:rPr>
                <w:rFonts w:ascii="Calibri"/>
                <w:spacing w:val="-2"/>
                <w:sz w:val="17"/>
              </w:rPr>
              <w:t>$20,649</w:t>
            </w:r>
          </w:p>
        </w:tc>
        <w:tc>
          <w:tcPr>
            <w:tcW w:w="1179" w:type="dxa"/>
          </w:tcPr>
          <w:p>
            <w:pPr>
              <w:pStyle w:val="TableParagraph"/>
              <w:spacing w:line="169" w:lineRule="exact" w:before="19"/>
              <w:ind w:right="52"/>
              <w:jc w:val="right"/>
              <w:rPr>
                <w:rFonts w:ascii="Calibri"/>
                <w:sz w:val="17"/>
              </w:rPr>
            </w:pPr>
            <w:r>
              <w:rPr>
                <w:rFonts w:ascii="Calibri"/>
                <w:spacing w:val="-2"/>
                <w:sz w:val="17"/>
              </w:rPr>
              <w:t>$24,000</w:t>
            </w:r>
          </w:p>
        </w:tc>
        <w:tc>
          <w:tcPr>
            <w:tcW w:w="1179" w:type="dxa"/>
          </w:tcPr>
          <w:p>
            <w:pPr>
              <w:pStyle w:val="TableParagraph"/>
              <w:spacing w:line="169" w:lineRule="exact" w:before="19"/>
              <w:ind w:right="52"/>
              <w:jc w:val="right"/>
              <w:rPr>
                <w:rFonts w:ascii="Calibri"/>
                <w:sz w:val="17"/>
              </w:rPr>
            </w:pPr>
            <w:r>
              <w:rPr>
                <w:rFonts w:ascii="Calibri"/>
                <w:spacing w:val="-2"/>
                <w:sz w:val="17"/>
              </w:rPr>
              <w:t>$15,166</w:t>
            </w:r>
          </w:p>
        </w:tc>
        <w:tc>
          <w:tcPr>
            <w:tcW w:w="1179" w:type="dxa"/>
          </w:tcPr>
          <w:p>
            <w:pPr>
              <w:pStyle w:val="TableParagraph"/>
              <w:spacing w:line="169" w:lineRule="exact" w:before="19"/>
              <w:ind w:right="52"/>
              <w:jc w:val="right"/>
              <w:rPr>
                <w:rFonts w:ascii="Calibri"/>
                <w:sz w:val="17"/>
              </w:rPr>
            </w:pPr>
            <w:r>
              <w:rPr>
                <w:rFonts w:ascii="Calibri"/>
                <w:spacing w:val="-2"/>
                <w:sz w:val="17"/>
              </w:rPr>
              <w:t>$24,000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010</w:t>
            </w:r>
          </w:p>
        </w:tc>
        <w:tc>
          <w:tcPr>
            <w:tcW w:w="3387" w:type="dxa"/>
          </w:tcPr>
          <w:p>
            <w:pPr>
              <w:pStyle w:val="TableParagraph"/>
              <w:spacing w:line="169" w:lineRule="exact" w:before="19"/>
              <w:ind w:left="31"/>
              <w:rPr>
                <w:rFonts w:ascii="Calibri"/>
                <w:sz w:val="17"/>
              </w:rPr>
            </w:pPr>
            <w:r>
              <w:rPr>
                <w:rFonts w:ascii="Calibri"/>
                <w:sz w:val="17"/>
              </w:rPr>
              <w:t>Repairs</w:t>
            </w:r>
            <w:r>
              <w:rPr>
                <w:rFonts w:ascii="Calibri"/>
                <w:spacing w:val="-7"/>
                <w:sz w:val="17"/>
              </w:rPr>
              <w:t> </w:t>
            </w:r>
            <w:r>
              <w:rPr>
                <w:rFonts w:ascii="Calibri"/>
                <w:sz w:val="17"/>
              </w:rPr>
              <w:t>&amp;</w:t>
            </w:r>
            <w:r>
              <w:rPr>
                <w:rFonts w:ascii="Calibri"/>
                <w:spacing w:val="-3"/>
                <w:sz w:val="17"/>
              </w:rPr>
              <w:t> </w:t>
            </w:r>
            <w:r>
              <w:rPr>
                <w:rFonts w:ascii="Calibri"/>
                <w:spacing w:val="-2"/>
                <w:sz w:val="17"/>
              </w:rPr>
              <w:t>Maintenance</w:t>
            </w:r>
          </w:p>
        </w:tc>
        <w:tc>
          <w:tcPr>
            <w:tcW w:w="1304" w:type="dxa"/>
          </w:tcPr>
          <w:p>
            <w:pPr>
              <w:pStyle w:val="TableParagraph"/>
              <w:spacing w:line="169" w:lineRule="exact" w:before="19"/>
              <w:ind w:right="58"/>
              <w:jc w:val="right"/>
              <w:rPr>
                <w:rFonts w:ascii="Calibri"/>
                <w:sz w:val="17"/>
              </w:rPr>
            </w:pPr>
            <w:r>
              <w:rPr>
                <w:rFonts w:ascii="Calibri"/>
                <w:spacing w:val="-5"/>
                <w:sz w:val="17"/>
              </w:rPr>
              <w:t>$74</w:t>
            </w:r>
          </w:p>
        </w:tc>
        <w:tc>
          <w:tcPr>
            <w:tcW w:w="1179" w:type="dxa"/>
          </w:tcPr>
          <w:p>
            <w:pPr>
              <w:pStyle w:val="TableParagraph"/>
              <w:spacing w:line="169" w:lineRule="exact" w:before="19"/>
              <w:ind w:right="53"/>
              <w:jc w:val="right"/>
              <w:rPr>
                <w:rFonts w:ascii="Calibri"/>
                <w:sz w:val="17"/>
              </w:rPr>
            </w:pPr>
            <w:r>
              <w:rPr>
                <w:rFonts w:ascii="Calibri"/>
                <w:spacing w:val="-2"/>
                <w:sz w:val="17"/>
              </w:rPr>
              <w:t>$1,000</w:t>
            </w:r>
          </w:p>
        </w:tc>
        <w:tc>
          <w:tcPr>
            <w:tcW w:w="1179" w:type="dxa"/>
          </w:tcPr>
          <w:p>
            <w:pPr>
              <w:pStyle w:val="TableParagraph"/>
              <w:spacing w:line="169" w:lineRule="exact" w:before="19"/>
              <w:ind w:right="57"/>
              <w:jc w:val="right"/>
              <w:rPr>
                <w:rFonts w:ascii="Calibri"/>
                <w:sz w:val="17"/>
              </w:rPr>
            </w:pPr>
            <w:r>
              <w:rPr>
                <w:rFonts w:ascii="Calibri"/>
                <w:spacing w:val="-4"/>
                <w:sz w:val="17"/>
              </w:rPr>
              <w:t>$209</w:t>
            </w:r>
          </w:p>
        </w:tc>
        <w:tc>
          <w:tcPr>
            <w:tcW w:w="1179" w:type="dxa"/>
          </w:tcPr>
          <w:p>
            <w:pPr>
              <w:pStyle w:val="TableParagraph"/>
              <w:spacing w:line="169" w:lineRule="exact" w:before="19"/>
              <w:ind w:right="57"/>
              <w:jc w:val="right"/>
              <w:rPr>
                <w:rFonts w:ascii="Calibri"/>
                <w:sz w:val="17"/>
              </w:rPr>
            </w:pPr>
            <w:r>
              <w:rPr>
                <w:rFonts w:ascii="Calibri"/>
                <w:spacing w:val="-4"/>
                <w:sz w:val="17"/>
              </w:rPr>
              <w:t>$500</w:t>
            </w:r>
          </w:p>
        </w:tc>
        <w:tc>
          <w:tcPr>
            <w:tcW w:w="1006" w:type="dxa"/>
          </w:tcPr>
          <w:p>
            <w:pPr>
              <w:pStyle w:val="TableParagraph"/>
              <w:spacing w:line="169" w:lineRule="exact" w:before="19"/>
              <w:ind w:right="4"/>
              <w:jc w:val="right"/>
              <w:rPr>
                <w:rFonts w:ascii="Calibri"/>
                <w:sz w:val="17"/>
              </w:rPr>
            </w:pPr>
            <w:r>
              <w:rPr>
                <w:rFonts w:ascii="Calibri"/>
                <w:spacing w:val="-4"/>
                <w:sz w:val="17"/>
              </w:rPr>
              <w:t>-</w:t>
            </w:r>
            <w:r>
              <w:rPr>
                <w:rFonts w:ascii="Calibri"/>
                <w:spacing w:val="-2"/>
                <w:sz w:val="17"/>
              </w:rPr>
              <w:t>50.00%</w:t>
            </w:r>
          </w:p>
        </w:tc>
        <w:tc>
          <w:tcPr>
            <w:tcW w:w="1193" w:type="dxa"/>
          </w:tcPr>
          <w:p>
            <w:pPr>
              <w:pStyle w:val="TableParagraph"/>
              <w:spacing w:line="169" w:lineRule="exact" w:before="19"/>
              <w:ind w:left="-372" w:right="7"/>
              <w:jc w:val="right"/>
              <w:rPr>
                <w:rFonts w:ascii="Calibri"/>
                <w:sz w:val="17"/>
              </w:rPr>
            </w:pPr>
            <w:r>
              <w:rPr>
                <w:rFonts w:ascii="Calibri"/>
                <w:color w:val="FF0000"/>
                <w:spacing w:val="-2"/>
                <w:sz w:val="17"/>
              </w:rPr>
              <w:t>($500)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011</w:t>
            </w:r>
          </w:p>
        </w:tc>
        <w:tc>
          <w:tcPr>
            <w:tcW w:w="3387" w:type="dxa"/>
          </w:tcPr>
          <w:p>
            <w:pPr>
              <w:pStyle w:val="TableParagraph"/>
              <w:spacing w:line="169" w:lineRule="exact" w:before="19"/>
              <w:ind w:left="31"/>
              <w:rPr>
                <w:rFonts w:ascii="Calibri"/>
                <w:sz w:val="17"/>
              </w:rPr>
            </w:pPr>
            <w:r>
              <w:rPr>
                <w:rFonts w:ascii="Calibri"/>
                <w:sz w:val="17"/>
              </w:rPr>
              <w:t>Audit</w:t>
            </w:r>
            <w:r>
              <w:rPr>
                <w:rFonts w:ascii="Calibri"/>
                <w:spacing w:val="-7"/>
                <w:sz w:val="17"/>
              </w:rPr>
              <w:t> </w:t>
            </w:r>
            <w:r>
              <w:rPr>
                <w:rFonts w:ascii="Calibri"/>
                <w:spacing w:val="-2"/>
                <w:sz w:val="17"/>
              </w:rPr>
              <w:t>Services</w:t>
            </w:r>
          </w:p>
        </w:tc>
        <w:tc>
          <w:tcPr>
            <w:tcW w:w="1304" w:type="dxa"/>
          </w:tcPr>
          <w:p>
            <w:pPr>
              <w:pStyle w:val="TableParagraph"/>
              <w:spacing w:line="169" w:lineRule="exact" w:before="19"/>
              <w:ind w:right="51"/>
              <w:jc w:val="right"/>
              <w:rPr>
                <w:rFonts w:ascii="Calibri"/>
                <w:sz w:val="17"/>
              </w:rPr>
            </w:pPr>
            <w:r>
              <w:rPr>
                <w:rFonts w:ascii="Calibri"/>
                <w:spacing w:val="-2"/>
                <w:sz w:val="17"/>
              </w:rPr>
              <w:t>$18,728</w:t>
            </w:r>
          </w:p>
        </w:tc>
        <w:tc>
          <w:tcPr>
            <w:tcW w:w="1179" w:type="dxa"/>
          </w:tcPr>
          <w:p>
            <w:pPr>
              <w:pStyle w:val="TableParagraph"/>
              <w:spacing w:line="169" w:lineRule="exact" w:before="19"/>
              <w:ind w:right="51"/>
              <w:jc w:val="right"/>
              <w:rPr>
                <w:rFonts w:ascii="Calibri"/>
                <w:sz w:val="17"/>
              </w:rPr>
            </w:pPr>
            <w:r>
              <w:rPr>
                <w:rFonts w:ascii="Calibri"/>
                <w:spacing w:val="-2"/>
                <w:sz w:val="17"/>
              </w:rPr>
              <w:t>$20,000</w:t>
            </w:r>
          </w:p>
        </w:tc>
        <w:tc>
          <w:tcPr>
            <w:tcW w:w="1179" w:type="dxa"/>
          </w:tcPr>
          <w:p>
            <w:pPr>
              <w:pStyle w:val="TableParagraph"/>
              <w:spacing w:line="169" w:lineRule="exact" w:before="19"/>
              <w:ind w:right="53"/>
              <w:jc w:val="right"/>
              <w:rPr>
                <w:rFonts w:ascii="Calibri"/>
                <w:sz w:val="17"/>
              </w:rPr>
            </w:pPr>
            <w:r>
              <w:rPr>
                <w:rFonts w:ascii="Calibri"/>
                <w:spacing w:val="-2"/>
                <w:sz w:val="17"/>
              </w:rPr>
              <w:t>$9,287</w:t>
            </w:r>
          </w:p>
        </w:tc>
        <w:tc>
          <w:tcPr>
            <w:tcW w:w="1179" w:type="dxa"/>
          </w:tcPr>
          <w:p>
            <w:pPr>
              <w:pStyle w:val="TableParagraph"/>
              <w:spacing w:line="169" w:lineRule="exact" w:before="19"/>
              <w:ind w:right="51"/>
              <w:jc w:val="right"/>
              <w:rPr>
                <w:rFonts w:ascii="Calibri"/>
                <w:sz w:val="17"/>
              </w:rPr>
            </w:pPr>
            <w:r>
              <w:rPr>
                <w:rFonts w:ascii="Calibri"/>
                <w:spacing w:val="-2"/>
                <w:sz w:val="17"/>
              </w:rPr>
              <w:t>$20,000</w:t>
            </w:r>
          </w:p>
        </w:tc>
        <w:tc>
          <w:tcPr>
            <w:tcW w:w="1006" w:type="dxa"/>
          </w:tcPr>
          <w:p>
            <w:pPr>
              <w:pStyle w:val="TableParagraph"/>
              <w:spacing w:line="169" w:lineRule="exact" w:before="19"/>
              <w:ind w:right="7"/>
              <w:jc w:val="right"/>
              <w:rPr>
                <w:rFonts w:ascii="Calibri"/>
                <w:sz w:val="17"/>
              </w:rPr>
            </w:pPr>
            <w:r>
              <w:rPr>
                <w:rFonts w:ascii="Calibri"/>
                <w:spacing w:val="-2"/>
                <w:sz w:val="17"/>
              </w:rPr>
              <w:t>0.00%</w:t>
            </w:r>
          </w:p>
        </w:tc>
        <w:tc>
          <w:tcPr>
            <w:tcW w:w="1193" w:type="dxa"/>
          </w:tcPr>
          <w:p>
            <w:pPr>
              <w:pStyle w:val="TableParagraph"/>
              <w:spacing w:line="169" w:lineRule="exact" w:before="19"/>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012</w:t>
            </w:r>
          </w:p>
        </w:tc>
        <w:tc>
          <w:tcPr>
            <w:tcW w:w="3387" w:type="dxa"/>
          </w:tcPr>
          <w:p>
            <w:pPr>
              <w:pStyle w:val="TableParagraph"/>
              <w:spacing w:line="169" w:lineRule="exact" w:before="19"/>
              <w:ind w:left="31"/>
              <w:rPr>
                <w:rFonts w:ascii="Calibri"/>
                <w:sz w:val="17"/>
              </w:rPr>
            </w:pPr>
            <w:r>
              <w:rPr>
                <w:rFonts w:ascii="Calibri"/>
                <w:sz w:val="17"/>
              </w:rPr>
              <w:t>Legal</w:t>
            </w:r>
            <w:r>
              <w:rPr>
                <w:rFonts w:ascii="Calibri"/>
                <w:spacing w:val="-6"/>
                <w:sz w:val="17"/>
              </w:rPr>
              <w:t> </w:t>
            </w:r>
            <w:r>
              <w:rPr>
                <w:rFonts w:ascii="Calibri"/>
                <w:spacing w:val="-2"/>
                <w:sz w:val="17"/>
              </w:rPr>
              <w:t>Expenses</w:t>
            </w:r>
          </w:p>
        </w:tc>
        <w:tc>
          <w:tcPr>
            <w:tcW w:w="1304" w:type="dxa"/>
          </w:tcPr>
          <w:p>
            <w:pPr>
              <w:pStyle w:val="TableParagraph"/>
              <w:spacing w:line="169" w:lineRule="exact" w:before="19"/>
              <w:ind w:right="53"/>
              <w:jc w:val="right"/>
              <w:rPr>
                <w:rFonts w:ascii="Calibri"/>
                <w:sz w:val="17"/>
              </w:rPr>
            </w:pPr>
            <w:r>
              <w:rPr>
                <w:rFonts w:ascii="Calibri"/>
                <w:spacing w:val="-2"/>
                <w:sz w:val="17"/>
              </w:rPr>
              <w:t>$6,066</w:t>
            </w:r>
          </w:p>
        </w:tc>
        <w:tc>
          <w:tcPr>
            <w:tcW w:w="1179" w:type="dxa"/>
          </w:tcPr>
          <w:p>
            <w:pPr>
              <w:pStyle w:val="TableParagraph"/>
              <w:spacing w:line="169" w:lineRule="exact" w:before="19"/>
              <w:ind w:right="53"/>
              <w:jc w:val="right"/>
              <w:rPr>
                <w:rFonts w:ascii="Calibri"/>
                <w:sz w:val="17"/>
              </w:rPr>
            </w:pPr>
            <w:r>
              <w:rPr>
                <w:rFonts w:ascii="Calibri"/>
                <w:spacing w:val="-2"/>
                <w:sz w:val="17"/>
              </w:rPr>
              <w:t>$7,000</w:t>
            </w:r>
          </w:p>
        </w:tc>
        <w:tc>
          <w:tcPr>
            <w:tcW w:w="1179" w:type="dxa"/>
          </w:tcPr>
          <w:p>
            <w:pPr>
              <w:pStyle w:val="TableParagraph"/>
              <w:spacing w:line="169" w:lineRule="exact" w:before="19"/>
              <w:ind w:right="51"/>
              <w:jc w:val="right"/>
              <w:rPr>
                <w:rFonts w:ascii="Calibri"/>
                <w:sz w:val="17"/>
              </w:rPr>
            </w:pPr>
            <w:r>
              <w:rPr>
                <w:rFonts w:ascii="Calibri"/>
                <w:spacing w:val="-2"/>
                <w:sz w:val="17"/>
              </w:rPr>
              <w:t>$11,327</w:t>
            </w:r>
          </w:p>
        </w:tc>
        <w:tc>
          <w:tcPr>
            <w:tcW w:w="1179" w:type="dxa"/>
          </w:tcPr>
          <w:p>
            <w:pPr>
              <w:pStyle w:val="TableParagraph"/>
              <w:spacing w:line="169" w:lineRule="exact" w:before="19"/>
              <w:ind w:right="51"/>
              <w:jc w:val="right"/>
              <w:rPr>
                <w:rFonts w:ascii="Calibri"/>
                <w:sz w:val="17"/>
              </w:rPr>
            </w:pPr>
            <w:r>
              <w:rPr>
                <w:rFonts w:ascii="Calibri"/>
                <w:spacing w:val="-2"/>
                <w:sz w:val="17"/>
              </w:rPr>
              <w:t>$20,000</w:t>
            </w:r>
          </w:p>
        </w:tc>
        <w:tc>
          <w:tcPr>
            <w:tcW w:w="1006" w:type="dxa"/>
          </w:tcPr>
          <w:p>
            <w:pPr>
              <w:pStyle w:val="TableParagraph"/>
              <w:spacing w:line="169" w:lineRule="exact" w:before="19"/>
              <w:ind w:right="2"/>
              <w:jc w:val="right"/>
              <w:rPr>
                <w:rFonts w:ascii="Calibri"/>
                <w:sz w:val="17"/>
              </w:rPr>
            </w:pPr>
            <w:r>
              <w:rPr>
                <w:rFonts w:ascii="Calibri"/>
                <w:spacing w:val="-2"/>
                <w:sz w:val="17"/>
              </w:rPr>
              <w:t>185.71%</w:t>
            </w:r>
          </w:p>
        </w:tc>
        <w:tc>
          <w:tcPr>
            <w:tcW w:w="1193" w:type="dxa"/>
          </w:tcPr>
          <w:p>
            <w:pPr>
              <w:pStyle w:val="TableParagraph"/>
              <w:spacing w:line="169" w:lineRule="exact" w:before="19"/>
              <w:ind w:left="-372" w:right="50"/>
              <w:jc w:val="right"/>
              <w:rPr>
                <w:rFonts w:ascii="Calibri"/>
                <w:sz w:val="17"/>
              </w:rPr>
            </w:pPr>
            <w:r>
              <w:rPr>
                <w:rFonts w:ascii="Calibri"/>
                <w:spacing w:val="-2"/>
                <w:sz w:val="17"/>
              </w:rPr>
              <w:t>$13,000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014</w:t>
            </w:r>
          </w:p>
        </w:tc>
        <w:tc>
          <w:tcPr>
            <w:tcW w:w="3387" w:type="dxa"/>
          </w:tcPr>
          <w:p>
            <w:pPr>
              <w:pStyle w:val="TableParagraph"/>
              <w:spacing w:line="169" w:lineRule="exact" w:before="19"/>
              <w:ind w:left="31"/>
              <w:rPr>
                <w:rFonts w:ascii="Calibri"/>
                <w:sz w:val="17"/>
              </w:rPr>
            </w:pPr>
            <w:r>
              <w:rPr>
                <w:rFonts w:ascii="Calibri"/>
                <w:sz w:val="17"/>
              </w:rPr>
              <w:t>Elections-</w:t>
            </w:r>
            <w:r>
              <w:rPr>
                <w:rFonts w:ascii="Calibri"/>
                <w:spacing w:val="-10"/>
                <w:sz w:val="17"/>
              </w:rPr>
              <w:t> </w:t>
            </w:r>
            <w:r>
              <w:rPr>
                <w:rFonts w:ascii="Calibri"/>
                <w:sz w:val="17"/>
              </w:rPr>
              <w:t>Ballots,</w:t>
            </w:r>
            <w:r>
              <w:rPr>
                <w:rFonts w:ascii="Calibri"/>
                <w:spacing w:val="-10"/>
                <w:sz w:val="17"/>
              </w:rPr>
              <w:t> </w:t>
            </w:r>
            <w:r>
              <w:rPr>
                <w:rFonts w:ascii="Calibri"/>
                <w:sz w:val="17"/>
              </w:rPr>
              <w:t>Supplies</w:t>
            </w:r>
            <w:r>
              <w:rPr>
                <w:rFonts w:ascii="Calibri"/>
                <w:spacing w:val="-9"/>
                <w:sz w:val="17"/>
              </w:rPr>
              <w:t> </w:t>
            </w:r>
            <w:r>
              <w:rPr>
                <w:rFonts w:ascii="Calibri"/>
                <w:sz w:val="17"/>
              </w:rPr>
              <w:t>and</w:t>
            </w:r>
            <w:r>
              <w:rPr>
                <w:rFonts w:ascii="Calibri"/>
                <w:spacing w:val="-9"/>
                <w:sz w:val="17"/>
              </w:rPr>
              <w:t> </w:t>
            </w:r>
            <w:r>
              <w:rPr>
                <w:rFonts w:ascii="Calibri"/>
                <w:spacing w:val="-2"/>
                <w:sz w:val="17"/>
              </w:rPr>
              <w:t>Stipends</w:t>
            </w:r>
          </w:p>
        </w:tc>
        <w:tc>
          <w:tcPr>
            <w:tcW w:w="1304" w:type="dxa"/>
          </w:tcPr>
          <w:p>
            <w:pPr>
              <w:pStyle w:val="TableParagraph"/>
              <w:spacing w:line="169" w:lineRule="exact" w:before="19"/>
              <w:ind w:right="51"/>
              <w:jc w:val="right"/>
              <w:rPr>
                <w:rFonts w:ascii="Calibri"/>
                <w:sz w:val="17"/>
              </w:rPr>
            </w:pPr>
            <w:r>
              <w:rPr>
                <w:rFonts w:ascii="Calibri"/>
                <w:spacing w:val="-2"/>
                <w:sz w:val="17"/>
              </w:rPr>
              <w:t>$1,975</w:t>
            </w:r>
          </w:p>
        </w:tc>
        <w:tc>
          <w:tcPr>
            <w:tcW w:w="1179" w:type="dxa"/>
          </w:tcPr>
          <w:p>
            <w:pPr>
              <w:pStyle w:val="TableParagraph"/>
              <w:spacing w:line="169" w:lineRule="exact" w:before="19"/>
              <w:ind w:right="59"/>
              <w:jc w:val="right"/>
              <w:rPr>
                <w:rFonts w:ascii="Calibri"/>
                <w:sz w:val="17"/>
              </w:rPr>
            </w:pPr>
            <w:r>
              <w:rPr>
                <w:rFonts w:ascii="Calibri"/>
                <w:spacing w:val="-5"/>
                <w:sz w:val="17"/>
              </w:rPr>
              <w:t>$0</w:t>
            </w:r>
          </w:p>
        </w:tc>
        <w:tc>
          <w:tcPr>
            <w:tcW w:w="1179" w:type="dxa"/>
          </w:tcPr>
          <w:p>
            <w:pPr>
              <w:pStyle w:val="TableParagraph"/>
              <w:spacing w:line="169" w:lineRule="exact" w:before="19"/>
              <w:ind w:right="61"/>
              <w:jc w:val="right"/>
              <w:rPr>
                <w:rFonts w:ascii="Calibri"/>
                <w:sz w:val="17"/>
              </w:rPr>
            </w:pPr>
            <w:r>
              <w:rPr>
                <w:rFonts w:ascii="Calibri"/>
                <w:spacing w:val="-5"/>
                <w:sz w:val="17"/>
              </w:rPr>
              <w:t>$0</w:t>
            </w:r>
          </w:p>
        </w:tc>
        <w:tc>
          <w:tcPr>
            <w:tcW w:w="1179" w:type="dxa"/>
          </w:tcPr>
          <w:p>
            <w:pPr>
              <w:pStyle w:val="TableParagraph"/>
              <w:spacing w:line="169" w:lineRule="exact" w:before="19"/>
              <w:ind w:right="52"/>
              <w:jc w:val="right"/>
              <w:rPr>
                <w:rFonts w:ascii="Calibri"/>
                <w:sz w:val="17"/>
              </w:rPr>
            </w:pPr>
            <w:r>
              <w:rPr>
                <w:rFonts w:ascii="Calibri"/>
                <w:spacing w:val="-2"/>
                <w:sz w:val="17"/>
              </w:rPr>
              <w:t>$4,600</w:t>
            </w:r>
          </w:p>
        </w:tc>
        <w:tc>
          <w:tcPr>
            <w:tcW w:w="1006" w:type="dxa"/>
          </w:tcPr>
          <w:p>
            <w:pPr>
              <w:pStyle w:val="TableParagraph"/>
              <w:spacing w:line="169" w:lineRule="exact" w:before="19"/>
              <w:jc w:val="right"/>
              <w:rPr>
                <w:rFonts w:ascii="Calibri"/>
                <w:sz w:val="17"/>
              </w:rPr>
            </w:pPr>
            <w:r>
              <w:rPr>
                <w:rFonts w:ascii="Calibri"/>
                <w:spacing w:val="-2"/>
                <w:sz w:val="17"/>
              </w:rPr>
              <w:t>4600.00%</w:t>
            </w:r>
          </w:p>
        </w:tc>
        <w:tc>
          <w:tcPr>
            <w:tcW w:w="1193" w:type="dxa"/>
          </w:tcPr>
          <w:p>
            <w:pPr>
              <w:pStyle w:val="TableParagraph"/>
              <w:spacing w:line="169" w:lineRule="exact" w:before="19"/>
              <w:ind w:left="-372" w:right="53"/>
              <w:jc w:val="right"/>
              <w:rPr>
                <w:rFonts w:ascii="Calibri"/>
                <w:sz w:val="17"/>
              </w:rPr>
            </w:pPr>
            <w:r>
              <w:rPr>
                <w:rFonts w:ascii="Calibri"/>
                <w:spacing w:val="-2"/>
                <w:sz w:val="17"/>
              </w:rPr>
              <w:t>$4,600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015</w:t>
            </w:r>
          </w:p>
        </w:tc>
        <w:tc>
          <w:tcPr>
            <w:tcW w:w="3387" w:type="dxa"/>
          </w:tcPr>
          <w:p>
            <w:pPr>
              <w:pStyle w:val="TableParagraph"/>
              <w:spacing w:line="169" w:lineRule="exact" w:before="19"/>
              <w:ind w:left="31"/>
              <w:rPr>
                <w:rFonts w:ascii="Calibri"/>
                <w:sz w:val="17"/>
              </w:rPr>
            </w:pPr>
            <w:r>
              <w:rPr>
                <w:rFonts w:ascii="Calibri"/>
                <w:sz w:val="17"/>
              </w:rPr>
              <w:t>Dues</w:t>
            </w:r>
            <w:r>
              <w:rPr>
                <w:rFonts w:ascii="Calibri"/>
                <w:spacing w:val="-6"/>
                <w:sz w:val="17"/>
              </w:rPr>
              <w:t> </w:t>
            </w:r>
            <w:r>
              <w:rPr>
                <w:rFonts w:ascii="Calibri"/>
                <w:sz w:val="17"/>
              </w:rPr>
              <w:t>and</w:t>
            </w:r>
            <w:r>
              <w:rPr>
                <w:rFonts w:ascii="Calibri"/>
                <w:spacing w:val="-5"/>
                <w:sz w:val="17"/>
              </w:rPr>
              <w:t> </w:t>
            </w:r>
            <w:r>
              <w:rPr>
                <w:rFonts w:ascii="Calibri"/>
                <w:spacing w:val="-2"/>
                <w:sz w:val="17"/>
              </w:rPr>
              <w:t>Conferences</w:t>
            </w:r>
          </w:p>
        </w:tc>
        <w:tc>
          <w:tcPr>
            <w:tcW w:w="1304" w:type="dxa"/>
          </w:tcPr>
          <w:p>
            <w:pPr>
              <w:pStyle w:val="TableParagraph"/>
              <w:spacing w:line="169" w:lineRule="exact" w:before="19"/>
              <w:ind w:right="54"/>
              <w:jc w:val="right"/>
              <w:rPr>
                <w:rFonts w:ascii="Calibri"/>
                <w:sz w:val="17"/>
              </w:rPr>
            </w:pPr>
            <w:r>
              <w:rPr>
                <w:rFonts w:ascii="Calibri"/>
                <w:spacing w:val="-2"/>
                <w:sz w:val="17"/>
              </w:rPr>
              <w:t>$4,993</w:t>
            </w:r>
          </w:p>
        </w:tc>
        <w:tc>
          <w:tcPr>
            <w:tcW w:w="1179" w:type="dxa"/>
          </w:tcPr>
          <w:p>
            <w:pPr>
              <w:pStyle w:val="TableParagraph"/>
              <w:spacing w:line="169" w:lineRule="exact" w:before="19"/>
              <w:ind w:right="54"/>
              <w:jc w:val="right"/>
              <w:rPr>
                <w:rFonts w:ascii="Calibri"/>
                <w:sz w:val="17"/>
              </w:rPr>
            </w:pPr>
            <w:r>
              <w:rPr>
                <w:rFonts w:ascii="Calibri"/>
                <w:spacing w:val="-2"/>
                <w:sz w:val="17"/>
              </w:rPr>
              <w:t>$8,000</w:t>
            </w:r>
          </w:p>
        </w:tc>
        <w:tc>
          <w:tcPr>
            <w:tcW w:w="1179" w:type="dxa"/>
          </w:tcPr>
          <w:p>
            <w:pPr>
              <w:pStyle w:val="TableParagraph"/>
              <w:spacing w:line="169" w:lineRule="exact" w:before="19"/>
              <w:ind w:right="54"/>
              <w:jc w:val="right"/>
              <w:rPr>
                <w:rFonts w:ascii="Calibri"/>
                <w:sz w:val="17"/>
              </w:rPr>
            </w:pPr>
            <w:r>
              <w:rPr>
                <w:rFonts w:ascii="Calibri"/>
                <w:spacing w:val="-2"/>
                <w:sz w:val="17"/>
              </w:rPr>
              <w:t>$2,825</w:t>
            </w:r>
          </w:p>
        </w:tc>
        <w:tc>
          <w:tcPr>
            <w:tcW w:w="1179" w:type="dxa"/>
          </w:tcPr>
          <w:p>
            <w:pPr>
              <w:pStyle w:val="TableParagraph"/>
              <w:spacing w:line="169" w:lineRule="exact" w:before="19"/>
              <w:ind w:right="54"/>
              <w:jc w:val="right"/>
              <w:rPr>
                <w:rFonts w:ascii="Calibri"/>
                <w:sz w:val="17"/>
              </w:rPr>
            </w:pPr>
            <w:r>
              <w:rPr>
                <w:rFonts w:ascii="Calibri"/>
                <w:spacing w:val="-2"/>
                <w:sz w:val="17"/>
              </w:rPr>
              <w:t>$8,000</w:t>
            </w:r>
          </w:p>
        </w:tc>
        <w:tc>
          <w:tcPr>
            <w:tcW w:w="1006" w:type="dxa"/>
          </w:tcPr>
          <w:p>
            <w:pPr>
              <w:pStyle w:val="TableParagraph"/>
              <w:spacing w:line="169" w:lineRule="exact" w:before="19"/>
              <w:ind w:right="6"/>
              <w:jc w:val="right"/>
              <w:rPr>
                <w:rFonts w:ascii="Calibri"/>
                <w:sz w:val="17"/>
              </w:rPr>
            </w:pPr>
            <w:r>
              <w:rPr>
                <w:rFonts w:ascii="Calibri"/>
                <w:spacing w:val="-2"/>
                <w:sz w:val="17"/>
              </w:rPr>
              <w:t>0.00%</w:t>
            </w:r>
          </w:p>
        </w:tc>
        <w:tc>
          <w:tcPr>
            <w:tcW w:w="1193" w:type="dxa"/>
          </w:tcPr>
          <w:p>
            <w:pPr>
              <w:pStyle w:val="TableParagraph"/>
              <w:spacing w:line="169" w:lineRule="exact" w:before="19"/>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016</w:t>
            </w:r>
          </w:p>
        </w:tc>
        <w:tc>
          <w:tcPr>
            <w:tcW w:w="3387" w:type="dxa"/>
          </w:tcPr>
          <w:p>
            <w:pPr>
              <w:pStyle w:val="TableParagraph"/>
              <w:spacing w:line="169" w:lineRule="exact" w:before="19"/>
              <w:ind w:left="31"/>
              <w:rPr>
                <w:rFonts w:ascii="Calibri"/>
                <w:sz w:val="17"/>
              </w:rPr>
            </w:pPr>
            <w:r>
              <w:rPr>
                <w:rFonts w:ascii="Calibri"/>
                <w:sz w:val="17"/>
              </w:rPr>
              <w:t>Public</w:t>
            </w:r>
            <w:r>
              <w:rPr>
                <w:rFonts w:ascii="Calibri"/>
                <w:spacing w:val="-10"/>
                <w:sz w:val="17"/>
              </w:rPr>
              <w:t> </w:t>
            </w:r>
            <w:r>
              <w:rPr>
                <w:rFonts w:ascii="Calibri"/>
                <w:spacing w:val="-2"/>
                <w:sz w:val="17"/>
              </w:rPr>
              <w:t>Relations</w:t>
            </w:r>
          </w:p>
        </w:tc>
        <w:tc>
          <w:tcPr>
            <w:tcW w:w="1304" w:type="dxa"/>
          </w:tcPr>
          <w:p>
            <w:pPr>
              <w:pStyle w:val="TableParagraph"/>
              <w:spacing w:line="169" w:lineRule="exact" w:before="19"/>
              <w:ind w:right="54"/>
              <w:jc w:val="right"/>
              <w:rPr>
                <w:rFonts w:ascii="Calibri"/>
                <w:sz w:val="17"/>
              </w:rPr>
            </w:pPr>
            <w:r>
              <w:rPr>
                <w:rFonts w:ascii="Calibri"/>
                <w:spacing w:val="-2"/>
                <w:sz w:val="17"/>
              </w:rPr>
              <w:t>$2,436</w:t>
            </w:r>
          </w:p>
        </w:tc>
        <w:tc>
          <w:tcPr>
            <w:tcW w:w="1179" w:type="dxa"/>
          </w:tcPr>
          <w:p>
            <w:pPr>
              <w:pStyle w:val="TableParagraph"/>
              <w:spacing w:line="169" w:lineRule="exact" w:before="19"/>
              <w:ind w:right="54"/>
              <w:jc w:val="right"/>
              <w:rPr>
                <w:rFonts w:ascii="Calibri"/>
                <w:sz w:val="17"/>
              </w:rPr>
            </w:pPr>
            <w:r>
              <w:rPr>
                <w:rFonts w:ascii="Calibri"/>
                <w:spacing w:val="-2"/>
                <w:sz w:val="17"/>
              </w:rPr>
              <w:t>$2,500</w:t>
            </w:r>
          </w:p>
        </w:tc>
        <w:tc>
          <w:tcPr>
            <w:tcW w:w="1179" w:type="dxa"/>
          </w:tcPr>
          <w:p>
            <w:pPr>
              <w:pStyle w:val="TableParagraph"/>
              <w:rPr>
                <w:rFonts w:ascii="Times New Roman"/>
                <w:sz w:val="14"/>
              </w:rPr>
            </w:pPr>
          </w:p>
        </w:tc>
        <w:tc>
          <w:tcPr>
            <w:tcW w:w="1179" w:type="dxa"/>
          </w:tcPr>
          <w:p>
            <w:pPr>
              <w:pStyle w:val="TableParagraph"/>
              <w:spacing w:line="169" w:lineRule="exact" w:before="19"/>
              <w:ind w:right="55"/>
              <w:jc w:val="right"/>
              <w:rPr>
                <w:rFonts w:ascii="Calibri"/>
                <w:sz w:val="17"/>
              </w:rPr>
            </w:pPr>
            <w:r>
              <w:rPr>
                <w:rFonts w:ascii="Calibri"/>
                <w:spacing w:val="-2"/>
                <w:sz w:val="17"/>
              </w:rPr>
              <w:t>$2,500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017</w:t>
            </w:r>
          </w:p>
        </w:tc>
        <w:tc>
          <w:tcPr>
            <w:tcW w:w="3387" w:type="dxa"/>
          </w:tcPr>
          <w:p>
            <w:pPr>
              <w:pStyle w:val="TableParagraph"/>
              <w:spacing w:line="169" w:lineRule="exact" w:before="19"/>
              <w:ind w:left="31"/>
              <w:rPr>
                <w:rFonts w:ascii="Calibri"/>
                <w:sz w:val="17"/>
              </w:rPr>
            </w:pPr>
            <w:r>
              <w:rPr>
                <w:rFonts w:ascii="Calibri"/>
                <w:sz w:val="17"/>
              </w:rPr>
              <w:t>Training</w:t>
            </w:r>
            <w:r>
              <w:rPr>
                <w:rFonts w:ascii="Calibri"/>
                <w:spacing w:val="-7"/>
                <w:sz w:val="17"/>
              </w:rPr>
              <w:t> </w:t>
            </w:r>
            <w:r>
              <w:rPr>
                <w:rFonts w:ascii="Calibri"/>
                <w:sz w:val="17"/>
              </w:rPr>
              <w:t>and</w:t>
            </w:r>
            <w:r>
              <w:rPr>
                <w:rFonts w:ascii="Calibri"/>
                <w:spacing w:val="-7"/>
                <w:sz w:val="17"/>
              </w:rPr>
              <w:t> </w:t>
            </w:r>
            <w:r>
              <w:rPr>
                <w:rFonts w:ascii="Calibri"/>
                <w:spacing w:val="-2"/>
                <w:sz w:val="17"/>
              </w:rPr>
              <w:t>Seminars</w:t>
            </w:r>
          </w:p>
        </w:tc>
        <w:tc>
          <w:tcPr>
            <w:tcW w:w="1304" w:type="dxa"/>
          </w:tcPr>
          <w:p>
            <w:pPr>
              <w:pStyle w:val="TableParagraph"/>
              <w:spacing w:line="169" w:lineRule="exact" w:before="19"/>
              <w:ind w:right="53"/>
              <w:jc w:val="right"/>
              <w:rPr>
                <w:rFonts w:ascii="Calibri"/>
                <w:sz w:val="17"/>
              </w:rPr>
            </w:pPr>
            <w:r>
              <w:rPr>
                <w:rFonts w:ascii="Calibri"/>
                <w:spacing w:val="-2"/>
                <w:sz w:val="17"/>
              </w:rPr>
              <w:t>$1,999</w:t>
            </w:r>
          </w:p>
        </w:tc>
        <w:tc>
          <w:tcPr>
            <w:tcW w:w="1179" w:type="dxa"/>
          </w:tcPr>
          <w:p>
            <w:pPr>
              <w:pStyle w:val="TableParagraph"/>
              <w:spacing w:line="169" w:lineRule="exact" w:before="19"/>
              <w:ind w:right="53"/>
              <w:jc w:val="right"/>
              <w:rPr>
                <w:rFonts w:ascii="Calibri"/>
                <w:sz w:val="17"/>
              </w:rPr>
            </w:pPr>
            <w:r>
              <w:rPr>
                <w:rFonts w:ascii="Calibri"/>
                <w:spacing w:val="-2"/>
                <w:sz w:val="17"/>
              </w:rPr>
              <w:t>$3,000</w:t>
            </w:r>
          </w:p>
        </w:tc>
        <w:tc>
          <w:tcPr>
            <w:tcW w:w="1179" w:type="dxa"/>
          </w:tcPr>
          <w:p>
            <w:pPr>
              <w:pStyle w:val="TableParagraph"/>
              <w:spacing w:line="169" w:lineRule="exact" w:before="19"/>
              <w:ind w:right="57"/>
              <w:jc w:val="right"/>
              <w:rPr>
                <w:rFonts w:ascii="Calibri"/>
                <w:sz w:val="17"/>
              </w:rPr>
            </w:pPr>
            <w:r>
              <w:rPr>
                <w:rFonts w:ascii="Calibri"/>
                <w:spacing w:val="-4"/>
                <w:sz w:val="17"/>
              </w:rPr>
              <w:t>$867</w:t>
            </w:r>
          </w:p>
        </w:tc>
        <w:tc>
          <w:tcPr>
            <w:tcW w:w="1179" w:type="dxa"/>
          </w:tcPr>
          <w:p>
            <w:pPr>
              <w:pStyle w:val="TableParagraph"/>
              <w:spacing w:line="169" w:lineRule="exact" w:before="19"/>
              <w:ind w:right="53"/>
              <w:jc w:val="right"/>
              <w:rPr>
                <w:rFonts w:ascii="Calibri"/>
                <w:sz w:val="17"/>
              </w:rPr>
            </w:pPr>
            <w:r>
              <w:rPr>
                <w:rFonts w:ascii="Calibri"/>
                <w:spacing w:val="-2"/>
                <w:sz w:val="17"/>
              </w:rPr>
              <w:t>$2,000</w:t>
            </w:r>
          </w:p>
        </w:tc>
        <w:tc>
          <w:tcPr>
            <w:tcW w:w="1006" w:type="dxa"/>
          </w:tcPr>
          <w:p>
            <w:pPr>
              <w:pStyle w:val="TableParagraph"/>
              <w:spacing w:line="169" w:lineRule="exact" w:before="19"/>
              <w:ind w:right="4"/>
              <w:jc w:val="right"/>
              <w:rPr>
                <w:rFonts w:ascii="Calibri"/>
                <w:sz w:val="17"/>
              </w:rPr>
            </w:pPr>
            <w:r>
              <w:rPr>
                <w:rFonts w:ascii="Calibri"/>
                <w:spacing w:val="-4"/>
                <w:sz w:val="17"/>
              </w:rPr>
              <w:t>-</w:t>
            </w:r>
            <w:r>
              <w:rPr>
                <w:rFonts w:ascii="Calibri"/>
                <w:spacing w:val="-2"/>
                <w:sz w:val="17"/>
              </w:rPr>
              <w:t>33.33%</w:t>
            </w:r>
          </w:p>
        </w:tc>
        <w:tc>
          <w:tcPr>
            <w:tcW w:w="1193" w:type="dxa"/>
          </w:tcPr>
          <w:p>
            <w:pPr>
              <w:pStyle w:val="TableParagraph"/>
              <w:spacing w:line="169" w:lineRule="exact" w:before="19"/>
              <w:ind w:left="-372" w:right="6"/>
              <w:jc w:val="right"/>
              <w:rPr>
                <w:rFonts w:ascii="Calibri"/>
                <w:sz w:val="17"/>
              </w:rPr>
            </w:pPr>
            <w:r>
              <w:rPr>
                <w:rFonts w:ascii="Calibri"/>
                <w:color w:val="FF0000"/>
                <w:spacing w:val="-2"/>
                <w:sz w:val="17"/>
              </w:rPr>
              <w:t>($1,000)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018</w:t>
            </w:r>
          </w:p>
        </w:tc>
        <w:tc>
          <w:tcPr>
            <w:tcW w:w="3387" w:type="dxa"/>
          </w:tcPr>
          <w:p>
            <w:pPr>
              <w:pStyle w:val="TableParagraph"/>
              <w:spacing w:line="169" w:lineRule="exact" w:before="19"/>
              <w:ind w:left="31"/>
              <w:rPr>
                <w:rFonts w:ascii="Calibri"/>
                <w:sz w:val="17"/>
              </w:rPr>
            </w:pPr>
            <w:r>
              <w:rPr>
                <w:rFonts w:ascii="Calibri"/>
                <w:spacing w:val="-2"/>
                <w:sz w:val="17"/>
              </w:rPr>
              <w:t>Travel</w:t>
            </w:r>
          </w:p>
        </w:tc>
        <w:tc>
          <w:tcPr>
            <w:tcW w:w="1304" w:type="dxa"/>
          </w:tcPr>
          <w:p>
            <w:pPr>
              <w:pStyle w:val="TableParagraph"/>
              <w:spacing w:line="169" w:lineRule="exact" w:before="19"/>
              <w:ind w:right="54"/>
              <w:jc w:val="right"/>
              <w:rPr>
                <w:rFonts w:ascii="Calibri"/>
                <w:sz w:val="17"/>
              </w:rPr>
            </w:pPr>
            <w:r>
              <w:rPr>
                <w:rFonts w:ascii="Calibri"/>
                <w:spacing w:val="-2"/>
                <w:sz w:val="17"/>
              </w:rPr>
              <w:t>$2,044</w:t>
            </w:r>
          </w:p>
        </w:tc>
        <w:tc>
          <w:tcPr>
            <w:tcW w:w="1179" w:type="dxa"/>
          </w:tcPr>
          <w:p>
            <w:pPr>
              <w:pStyle w:val="TableParagraph"/>
              <w:spacing w:line="169" w:lineRule="exact" w:before="19"/>
              <w:ind w:right="55"/>
              <w:jc w:val="right"/>
              <w:rPr>
                <w:rFonts w:ascii="Calibri"/>
                <w:sz w:val="17"/>
              </w:rPr>
            </w:pPr>
            <w:r>
              <w:rPr>
                <w:rFonts w:ascii="Calibri"/>
                <w:spacing w:val="-2"/>
                <w:sz w:val="17"/>
              </w:rPr>
              <w:t>$1,500</w:t>
            </w:r>
          </w:p>
        </w:tc>
        <w:tc>
          <w:tcPr>
            <w:tcW w:w="1179" w:type="dxa"/>
          </w:tcPr>
          <w:p>
            <w:pPr>
              <w:pStyle w:val="TableParagraph"/>
              <w:rPr>
                <w:rFonts w:ascii="Times New Roman"/>
                <w:sz w:val="14"/>
              </w:rPr>
            </w:pPr>
          </w:p>
        </w:tc>
        <w:tc>
          <w:tcPr>
            <w:tcW w:w="1179" w:type="dxa"/>
          </w:tcPr>
          <w:p>
            <w:pPr>
              <w:pStyle w:val="TableParagraph"/>
              <w:spacing w:line="169" w:lineRule="exact" w:before="19"/>
              <w:ind w:right="55"/>
              <w:jc w:val="right"/>
              <w:rPr>
                <w:rFonts w:ascii="Calibri"/>
                <w:sz w:val="17"/>
              </w:rPr>
            </w:pPr>
            <w:r>
              <w:rPr>
                <w:rFonts w:ascii="Calibri"/>
                <w:spacing w:val="-2"/>
                <w:sz w:val="17"/>
              </w:rPr>
              <w:t>$1,500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4"/>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020</w:t>
            </w:r>
          </w:p>
        </w:tc>
        <w:tc>
          <w:tcPr>
            <w:tcW w:w="3387" w:type="dxa"/>
          </w:tcPr>
          <w:p>
            <w:pPr>
              <w:pStyle w:val="TableParagraph"/>
              <w:spacing w:line="169" w:lineRule="exact" w:before="19"/>
              <w:ind w:left="31"/>
              <w:rPr>
                <w:rFonts w:ascii="Calibri"/>
                <w:sz w:val="17"/>
              </w:rPr>
            </w:pPr>
            <w:r>
              <w:rPr>
                <w:rFonts w:ascii="Calibri"/>
                <w:spacing w:val="-2"/>
                <w:sz w:val="17"/>
              </w:rPr>
              <w:t>Network/Software</w:t>
            </w:r>
            <w:r>
              <w:rPr>
                <w:rFonts w:ascii="Calibri"/>
                <w:spacing w:val="6"/>
                <w:sz w:val="17"/>
              </w:rPr>
              <w:t> </w:t>
            </w:r>
            <w:r>
              <w:rPr>
                <w:rFonts w:ascii="Calibri"/>
                <w:spacing w:val="-2"/>
                <w:sz w:val="17"/>
              </w:rPr>
              <w:t>Support</w:t>
            </w:r>
          </w:p>
        </w:tc>
        <w:tc>
          <w:tcPr>
            <w:tcW w:w="1304" w:type="dxa"/>
          </w:tcPr>
          <w:p>
            <w:pPr>
              <w:pStyle w:val="TableParagraph"/>
              <w:spacing w:line="169" w:lineRule="exact" w:before="19"/>
              <w:ind w:right="52"/>
              <w:jc w:val="right"/>
              <w:rPr>
                <w:rFonts w:ascii="Calibri"/>
                <w:sz w:val="17"/>
              </w:rPr>
            </w:pPr>
            <w:r>
              <w:rPr>
                <w:rFonts w:ascii="Calibri"/>
                <w:spacing w:val="-2"/>
                <w:sz w:val="17"/>
              </w:rPr>
              <w:t>$1,820</w:t>
            </w:r>
          </w:p>
        </w:tc>
        <w:tc>
          <w:tcPr>
            <w:tcW w:w="1179" w:type="dxa"/>
          </w:tcPr>
          <w:p>
            <w:pPr>
              <w:pStyle w:val="TableParagraph"/>
              <w:spacing w:line="169" w:lineRule="exact" w:before="19"/>
              <w:ind w:right="52"/>
              <w:jc w:val="right"/>
              <w:rPr>
                <w:rFonts w:ascii="Calibri"/>
                <w:sz w:val="17"/>
              </w:rPr>
            </w:pPr>
            <w:r>
              <w:rPr>
                <w:rFonts w:ascii="Calibri"/>
                <w:spacing w:val="-2"/>
                <w:sz w:val="17"/>
              </w:rPr>
              <w:t>$3,500</w:t>
            </w:r>
          </w:p>
        </w:tc>
        <w:tc>
          <w:tcPr>
            <w:tcW w:w="1179" w:type="dxa"/>
          </w:tcPr>
          <w:p>
            <w:pPr>
              <w:pStyle w:val="TableParagraph"/>
              <w:spacing w:line="169" w:lineRule="exact" w:before="19"/>
              <w:ind w:right="53"/>
              <w:jc w:val="right"/>
              <w:rPr>
                <w:rFonts w:ascii="Calibri"/>
                <w:sz w:val="17"/>
              </w:rPr>
            </w:pPr>
            <w:r>
              <w:rPr>
                <w:rFonts w:ascii="Calibri"/>
                <w:spacing w:val="-2"/>
                <w:sz w:val="17"/>
              </w:rPr>
              <w:t>$2,988</w:t>
            </w:r>
          </w:p>
        </w:tc>
        <w:tc>
          <w:tcPr>
            <w:tcW w:w="1179" w:type="dxa"/>
          </w:tcPr>
          <w:p>
            <w:pPr>
              <w:pStyle w:val="TableParagraph"/>
              <w:spacing w:line="169" w:lineRule="exact" w:before="19"/>
              <w:ind w:right="53"/>
              <w:jc w:val="right"/>
              <w:rPr>
                <w:rFonts w:ascii="Calibri"/>
                <w:sz w:val="17"/>
              </w:rPr>
            </w:pPr>
            <w:r>
              <w:rPr>
                <w:rFonts w:ascii="Calibri"/>
                <w:spacing w:val="-2"/>
                <w:sz w:val="17"/>
              </w:rPr>
              <w:t>$3,500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021</w:t>
            </w:r>
          </w:p>
        </w:tc>
        <w:tc>
          <w:tcPr>
            <w:tcW w:w="3387" w:type="dxa"/>
          </w:tcPr>
          <w:p>
            <w:pPr>
              <w:pStyle w:val="TableParagraph"/>
              <w:spacing w:line="169" w:lineRule="exact" w:before="19"/>
              <w:ind w:left="31"/>
              <w:rPr>
                <w:rFonts w:ascii="Calibri"/>
                <w:sz w:val="17"/>
              </w:rPr>
            </w:pPr>
            <w:r>
              <w:rPr>
                <w:rFonts w:ascii="Calibri"/>
                <w:spacing w:val="-2"/>
                <w:sz w:val="17"/>
              </w:rPr>
              <w:t>Miscellaneous</w:t>
            </w:r>
          </w:p>
        </w:tc>
        <w:tc>
          <w:tcPr>
            <w:tcW w:w="1304" w:type="dxa"/>
          </w:tcPr>
          <w:p>
            <w:pPr>
              <w:pStyle w:val="TableParagraph"/>
              <w:spacing w:line="169" w:lineRule="exact" w:before="19"/>
              <w:ind w:right="54"/>
              <w:jc w:val="right"/>
              <w:rPr>
                <w:rFonts w:ascii="Calibri"/>
                <w:sz w:val="17"/>
              </w:rPr>
            </w:pPr>
            <w:r>
              <w:rPr>
                <w:rFonts w:ascii="Calibri"/>
                <w:spacing w:val="-2"/>
                <w:sz w:val="17"/>
              </w:rPr>
              <w:t>$5,893</w:t>
            </w:r>
          </w:p>
        </w:tc>
        <w:tc>
          <w:tcPr>
            <w:tcW w:w="1179" w:type="dxa"/>
          </w:tcPr>
          <w:p>
            <w:pPr>
              <w:pStyle w:val="TableParagraph"/>
              <w:spacing w:line="169" w:lineRule="exact" w:before="19"/>
              <w:ind w:right="54"/>
              <w:jc w:val="right"/>
              <w:rPr>
                <w:rFonts w:ascii="Calibri"/>
                <w:sz w:val="17"/>
              </w:rPr>
            </w:pPr>
            <w:r>
              <w:rPr>
                <w:rFonts w:ascii="Calibri"/>
                <w:spacing w:val="-2"/>
                <w:sz w:val="17"/>
              </w:rPr>
              <w:t>$3,500</w:t>
            </w:r>
          </w:p>
        </w:tc>
        <w:tc>
          <w:tcPr>
            <w:tcW w:w="1179" w:type="dxa"/>
          </w:tcPr>
          <w:p>
            <w:pPr>
              <w:pStyle w:val="TableParagraph"/>
              <w:spacing w:line="169" w:lineRule="exact" w:before="19"/>
              <w:ind w:right="54"/>
              <w:jc w:val="right"/>
              <w:rPr>
                <w:rFonts w:ascii="Calibri"/>
                <w:sz w:val="17"/>
              </w:rPr>
            </w:pPr>
            <w:r>
              <w:rPr>
                <w:rFonts w:ascii="Calibri"/>
                <w:spacing w:val="-2"/>
                <w:sz w:val="17"/>
              </w:rPr>
              <w:t>$2,620</w:t>
            </w:r>
          </w:p>
        </w:tc>
        <w:tc>
          <w:tcPr>
            <w:tcW w:w="1179" w:type="dxa"/>
          </w:tcPr>
          <w:p>
            <w:pPr>
              <w:pStyle w:val="TableParagraph"/>
              <w:spacing w:line="169" w:lineRule="exact" w:before="19"/>
              <w:ind w:right="54"/>
              <w:jc w:val="right"/>
              <w:rPr>
                <w:rFonts w:ascii="Calibri"/>
                <w:sz w:val="17"/>
              </w:rPr>
            </w:pPr>
            <w:r>
              <w:rPr>
                <w:rFonts w:ascii="Calibri"/>
                <w:spacing w:val="-2"/>
                <w:sz w:val="17"/>
              </w:rPr>
              <w:t>$3,500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023</w:t>
            </w:r>
          </w:p>
        </w:tc>
        <w:tc>
          <w:tcPr>
            <w:tcW w:w="3387" w:type="dxa"/>
          </w:tcPr>
          <w:p>
            <w:pPr>
              <w:pStyle w:val="TableParagraph"/>
              <w:spacing w:line="169" w:lineRule="exact" w:before="19"/>
              <w:ind w:left="31"/>
              <w:rPr>
                <w:rFonts w:ascii="Calibri"/>
                <w:sz w:val="17"/>
              </w:rPr>
            </w:pPr>
            <w:r>
              <w:rPr>
                <w:rFonts w:ascii="Calibri"/>
                <w:sz w:val="17"/>
              </w:rPr>
              <w:t>Books</w:t>
            </w:r>
            <w:r>
              <w:rPr>
                <w:rFonts w:ascii="Calibri"/>
                <w:spacing w:val="-7"/>
                <w:sz w:val="17"/>
              </w:rPr>
              <w:t> </w:t>
            </w:r>
            <w:r>
              <w:rPr>
                <w:rFonts w:ascii="Calibri"/>
                <w:sz w:val="17"/>
              </w:rPr>
              <w:t>&amp;</w:t>
            </w:r>
            <w:r>
              <w:rPr>
                <w:rFonts w:ascii="Calibri"/>
                <w:spacing w:val="-4"/>
                <w:sz w:val="17"/>
              </w:rPr>
              <w:t> </w:t>
            </w:r>
            <w:r>
              <w:rPr>
                <w:rFonts w:ascii="Calibri"/>
                <w:spacing w:val="-2"/>
                <w:sz w:val="17"/>
              </w:rPr>
              <w:t>Periodicals</w:t>
            </w:r>
          </w:p>
        </w:tc>
        <w:tc>
          <w:tcPr>
            <w:tcW w:w="1304" w:type="dxa"/>
          </w:tcPr>
          <w:p>
            <w:pPr>
              <w:pStyle w:val="TableParagraph"/>
              <w:spacing w:line="169" w:lineRule="exact" w:before="19"/>
              <w:ind w:right="61"/>
              <w:jc w:val="right"/>
              <w:rPr>
                <w:rFonts w:ascii="Calibri"/>
                <w:sz w:val="17"/>
              </w:rPr>
            </w:pPr>
            <w:r>
              <w:rPr>
                <w:rFonts w:ascii="Calibri"/>
                <w:spacing w:val="-5"/>
                <w:sz w:val="17"/>
              </w:rPr>
              <w:t>$0</w:t>
            </w:r>
          </w:p>
        </w:tc>
        <w:tc>
          <w:tcPr>
            <w:tcW w:w="1179" w:type="dxa"/>
          </w:tcPr>
          <w:p>
            <w:pPr>
              <w:pStyle w:val="TableParagraph"/>
              <w:spacing w:line="169" w:lineRule="exact" w:before="19"/>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69" w:lineRule="exact" w:before="19"/>
              <w:ind w:right="62"/>
              <w:jc w:val="right"/>
              <w:rPr>
                <w:rFonts w:ascii="Calibri"/>
                <w:sz w:val="17"/>
              </w:rPr>
            </w:pPr>
            <w:r>
              <w:rPr>
                <w:rFonts w:ascii="Calibri"/>
                <w:spacing w:val="-5"/>
                <w:sz w:val="17"/>
              </w:rPr>
              <w:t>$0</w:t>
            </w:r>
          </w:p>
        </w:tc>
        <w:tc>
          <w:tcPr>
            <w:tcW w:w="1006" w:type="dxa"/>
          </w:tcPr>
          <w:p>
            <w:pPr>
              <w:pStyle w:val="TableParagraph"/>
              <w:spacing w:line="169" w:lineRule="exact" w:before="19"/>
              <w:ind w:right="8"/>
              <w:jc w:val="right"/>
              <w:rPr>
                <w:rFonts w:ascii="Calibri"/>
                <w:sz w:val="17"/>
              </w:rPr>
            </w:pPr>
            <w:r>
              <w:rPr>
                <w:rFonts w:ascii="Calibri"/>
                <w:spacing w:val="-2"/>
                <w:sz w:val="17"/>
              </w:rPr>
              <w:t>0.00%</w:t>
            </w:r>
          </w:p>
        </w:tc>
        <w:tc>
          <w:tcPr>
            <w:tcW w:w="1193" w:type="dxa"/>
          </w:tcPr>
          <w:p>
            <w:pPr>
              <w:pStyle w:val="TableParagraph"/>
              <w:spacing w:line="169" w:lineRule="exact" w:before="19"/>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024</w:t>
            </w:r>
          </w:p>
        </w:tc>
        <w:tc>
          <w:tcPr>
            <w:tcW w:w="3387" w:type="dxa"/>
          </w:tcPr>
          <w:p>
            <w:pPr>
              <w:pStyle w:val="TableParagraph"/>
              <w:spacing w:line="169" w:lineRule="exact" w:before="19"/>
              <w:ind w:left="31"/>
              <w:rPr>
                <w:rFonts w:ascii="Calibri"/>
                <w:sz w:val="17"/>
              </w:rPr>
            </w:pPr>
            <w:r>
              <w:rPr>
                <w:rFonts w:ascii="Calibri"/>
                <w:sz w:val="17"/>
              </w:rPr>
              <w:t>Copier</w:t>
            </w:r>
            <w:r>
              <w:rPr>
                <w:rFonts w:ascii="Calibri"/>
                <w:spacing w:val="-7"/>
                <w:sz w:val="17"/>
              </w:rPr>
              <w:t> </w:t>
            </w:r>
            <w:r>
              <w:rPr>
                <w:rFonts w:ascii="Calibri"/>
                <w:sz w:val="17"/>
              </w:rPr>
              <w:t>Rental</w:t>
            </w:r>
            <w:r>
              <w:rPr>
                <w:rFonts w:ascii="Calibri"/>
                <w:spacing w:val="-6"/>
                <w:sz w:val="17"/>
              </w:rPr>
              <w:t> </w:t>
            </w:r>
            <w:r>
              <w:rPr>
                <w:rFonts w:ascii="Calibri"/>
                <w:sz w:val="17"/>
              </w:rPr>
              <w:t>&amp;</w:t>
            </w:r>
            <w:r>
              <w:rPr>
                <w:rFonts w:ascii="Calibri"/>
                <w:spacing w:val="-5"/>
                <w:sz w:val="17"/>
              </w:rPr>
              <w:t> </w:t>
            </w:r>
            <w:r>
              <w:rPr>
                <w:rFonts w:ascii="Calibri"/>
                <w:spacing w:val="-2"/>
                <w:sz w:val="17"/>
              </w:rPr>
              <w:t>Maintenance</w:t>
            </w:r>
          </w:p>
        </w:tc>
        <w:tc>
          <w:tcPr>
            <w:tcW w:w="1304" w:type="dxa"/>
          </w:tcPr>
          <w:p>
            <w:pPr>
              <w:pStyle w:val="TableParagraph"/>
              <w:spacing w:line="169" w:lineRule="exact" w:before="19"/>
              <w:ind w:right="53"/>
              <w:jc w:val="right"/>
              <w:rPr>
                <w:rFonts w:ascii="Calibri"/>
                <w:sz w:val="17"/>
              </w:rPr>
            </w:pPr>
            <w:r>
              <w:rPr>
                <w:rFonts w:ascii="Calibri"/>
                <w:spacing w:val="-2"/>
                <w:sz w:val="17"/>
              </w:rPr>
              <w:t>$3,424</w:t>
            </w:r>
          </w:p>
        </w:tc>
        <w:tc>
          <w:tcPr>
            <w:tcW w:w="1179" w:type="dxa"/>
          </w:tcPr>
          <w:p>
            <w:pPr>
              <w:pStyle w:val="TableParagraph"/>
              <w:spacing w:line="169" w:lineRule="exact" w:before="19"/>
              <w:ind w:right="53"/>
              <w:jc w:val="right"/>
              <w:rPr>
                <w:rFonts w:ascii="Calibri"/>
                <w:sz w:val="17"/>
              </w:rPr>
            </w:pPr>
            <w:r>
              <w:rPr>
                <w:rFonts w:ascii="Calibri"/>
                <w:spacing w:val="-2"/>
                <w:sz w:val="17"/>
              </w:rPr>
              <w:t>$4,000</w:t>
            </w:r>
          </w:p>
        </w:tc>
        <w:tc>
          <w:tcPr>
            <w:tcW w:w="1179" w:type="dxa"/>
          </w:tcPr>
          <w:p>
            <w:pPr>
              <w:pStyle w:val="TableParagraph"/>
              <w:spacing w:line="169" w:lineRule="exact" w:before="19"/>
              <w:ind w:right="54"/>
              <w:jc w:val="right"/>
              <w:rPr>
                <w:rFonts w:ascii="Calibri"/>
                <w:sz w:val="17"/>
              </w:rPr>
            </w:pPr>
            <w:r>
              <w:rPr>
                <w:rFonts w:ascii="Calibri"/>
                <w:spacing w:val="-2"/>
                <w:sz w:val="17"/>
              </w:rPr>
              <w:t>$3,608</w:t>
            </w:r>
          </w:p>
        </w:tc>
        <w:tc>
          <w:tcPr>
            <w:tcW w:w="1179" w:type="dxa"/>
          </w:tcPr>
          <w:p>
            <w:pPr>
              <w:pStyle w:val="TableParagraph"/>
              <w:spacing w:line="169" w:lineRule="exact" w:before="19"/>
              <w:ind w:right="54"/>
              <w:jc w:val="right"/>
              <w:rPr>
                <w:rFonts w:ascii="Calibri"/>
                <w:sz w:val="17"/>
              </w:rPr>
            </w:pPr>
            <w:r>
              <w:rPr>
                <w:rFonts w:ascii="Calibri"/>
                <w:spacing w:val="-2"/>
                <w:sz w:val="17"/>
              </w:rPr>
              <w:t>$4,000</w:t>
            </w:r>
          </w:p>
        </w:tc>
        <w:tc>
          <w:tcPr>
            <w:tcW w:w="1006" w:type="dxa"/>
          </w:tcPr>
          <w:p>
            <w:pPr>
              <w:pStyle w:val="TableParagraph"/>
              <w:spacing w:line="169" w:lineRule="exact" w:before="19"/>
              <w:ind w:right="7"/>
              <w:jc w:val="right"/>
              <w:rPr>
                <w:rFonts w:ascii="Calibri"/>
                <w:sz w:val="17"/>
              </w:rPr>
            </w:pPr>
            <w:r>
              <w:rPr>
                <w:rFonts w:ascii="Calibri"/>
                <w:spacing w:val="-2"/>
                <w:sz w:val="17"/>
              </w:rPr>
              <w:t>0.00%</w:t>
            </w:r>
          </w:p>
        </w:tc>
        <w:tc>
          <w:tcPr>
            <w:tcW w:w="1193" w:type="dxa"/>
          </w:tcPr>
          <w:p>
            <w:pPr>
              <w:pStyle w:val="TableParagraph"/>
              <w:spacing w:line="169" w:lineRule="exact" w:before="19"/>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69" w:lineRule="exact" w:before="19"/>
              <w:ind w:left="139" w:right="95"/>
              <w:jc w:val="center"/>
              <w:rPr>
                <w:rFonts w:ascii="Calibri"/>
                <w:sz w:val="17"/>
              </w:rPr>
            </w:pPr>
            <w:r>
              <w:rPr>
                <w:rFonts w:ascii="Calibri"/>
                <w:spacing w:val="-2"/>
                <w:sz w:val="17"/>
              </w:rPr>
              <w:t>130-</w:t>
            </w:r>
            <w:r>
              <w:rPr>
                <w:rFonts w:ascii="Calibri"/>
                <w:spacing w:val="-5"/>
                <w:sz w:val="17"/>
              </w:rPr>
              <w:t>025</w:t>
            </w:r>
          </w:p>
        </w:tc>
        <w:tc>
          <w:tcPr>
            <w:tcW w:w="3387" w:type="dxa"/>
          </w:tcPr>
          <w:p>
            <w:pPr>
              <w:pStyle w:val="TableParagraph"/>
              <w:spacing w:line="169" w:lineRule="exact" w:before="19"/>
              <w:ind w:left="31"/>
              <w:rPr>
                <w:rFonts w:ascii="Calibri"/>
                <w:sz w:val="17"/>
              </w:rPr>
            </w:pPr>
            <w:r>
              <w:rPr>
                <w:rFonts w:ascii="Calibri"/>
                <w:spacing w:val="-2"/>
                <w:sz w:val="17"/>
              </w:rPr>
              <w:t>Payroll</w:t>
            </w:r>
            <w:r>
              <w:rPr>
                <w:rFonts w:ascii="Calibri"/>
                <w:spacing w:val="4"/>
                <w:sz w:val="17"/>
              </w:rPr>
              <w:t> </w:t>
            </w:r>
            <w:r>
              <w:rPr>
                <w:rFonts w:ascii="Calibri"/>
                <w:spacing w:val="-2"/>
                <w:sz w:val="17"/>
              </w:rPr>
              <w:t>Processing</w:t>
            </w:r>
            <w:r>
              <w:rPr>
                <w:rFonts w:ascii="Calibri"/>
                <w:spacing w:val="5"/>
                <w:sz w:val="17"/>
              </w:rPr>
              <w:t> </w:t>
            </w:r>
            <w:r>
              <w:rPr>
                <w:rFonts w:ascii="Calibri"/>
                <w:spacing w:val="-4"/>
                <w:sz w:val="17"/>
              </w:rPr>
              <w:t>Fees</w:t>
            </w:r>
          </w:p>
        </w:tc>
        <w:tc>
          <w:tcPr>
            <w:tcW w:w="1304" w:type="dxa"/>
          </w:tcPr>
          <w:p>
            <w:pPr>
              <w:pStyle w:val="TableParagraph"/>
              <w:spacing w:line="169" w:lineRule="exact" w:before="19"/>
              <w:ind w:right="52"/>
              <w:jc w:val="right"/>
              <w:rPr>
                <w:rFonts w:ascii="Calibri"/>
                <w:sz w:val="17"/>
              </w:rPr>
            </w:pPr>
            <w:r>
              <w:rPr>
                <w:rFonts w:ascii="Calibri"/>
                <w:spacing w:val="-2"/>
                <w:sz w:val="17"/>
              </w:rPr>
              <w:t>$4,918</w:t>
            </w:r>
          </w:p>
        </w:tc>
        <w:tc>
          <w:tcPr>
            <w:tcW w:w="1179" w:type="dxa"/>
          </w:tcPr>
          <w:p>
            <w:pPr>
              <w:pStyle w:val="TableParagraph"/>
              <w:spacing w:line="169" w:lineRule="exact" w:before="19"/>
              <w:ind w:right="52"/>
              <w:jc w:val="right"/>
              <w:rPr>
                <w:rFonts w:ascii="Calibri"/>
                <w:sz w:val="17"/>
              </w:rPr>
            </w:pPr>
            <w:r>
              <w:rPr>
                <w:rFonts w:ascii="Calibri"/>
                <w:spacing w:val="-2"/>
                <w:sz w:val="17"/>
              </w:rPr>
              <w:t>$5,000</w:t>
            </w:r>
          </w:p>
        </w:tc>
        <w:tc>
          <w:tcPr>
            <w:tcW w:w="1179" w:type="dxa"/>
          </w:tcPr>
          <w:p>
            <w:pPr>
              <w:pStyle w:val="TableParagraph"/>
              <w:spacing w:line="169" w:lineRule="exact" w:before="19"/>
              <w:ind w:right="54"/>
              <w:jc w:val="right"/>
              <w:rPr>
                <w:rFonts w:ascii="Calibri"/>
                <w:sz w:val="17"/>
              </w:rPr>
            </w:pPr>
            <w:r>
              <w:rPr>
                <w:rFonts w:ascii="Calibri"/>
                <w:spacing w:val="-2"/>
                <w:sz w:val="17"/>
              </w:rPr>
              <w:t>$5,025</w:t>
            </w:r>
          </w:p>
        </w:tc>
        <w:tc>
          <w:tcPr>
            <w:tcW w:w="1179" w:type="dxa"/>
          </w:tcPr>
          <w:p>
            <w:pPr>
              <w:pStyle w:val="TableParagraph"/>
              <w:spacing w:line="169" w:lineRule="exact" w:before="19"/>
              <w:ind w:right="53"/>
              <w:jc w:val="right"/>
              <w:rPr>
                <w:rFonts w:ascii="Calibri"/>
                <w:sz w:val="17"/>
              </w:rPr>
            </w:pPr>
            <w:r>
              <w:rPr>
                <w:rFonts w:ascii="Calibri"/>
                <w:spacing w:val="-2"/>
                <w:sz w:val="17"/>
              </w:rPr>
              <w:t>$6,000</w:t>
            </w:r>
          </w:p>
        </w:tc>
        <w:tc>
          <w:tcPr>
            <w:tcW w:w="1006" w:type="dxa"/>
          </w:tcPr>
          <w:p>
            <w:pPr>
              <w:pStyle w:val="TableParagraph"/>
              <w:spacing w:line="169" w:lineRule="exact" w:before="19"/>
              <w:ind w:right="3"/>
              <w:jc w:val="right"/>
              <w:rPr>
                <w:rFonts w:ascii="Calibri"/>
                <w:sz w:val="17"/>
              </w:rPr>
            </w:pPr>
            <w:r>
              <w:rPr>
                <w:rFonts w:ascii="Calibri"/>
                <w:spacing w:val="-2"/>
                <w:sz w:val="17"/>
              </w:rPr>
              <w:t>20.00%</w:t>
            </w:r>
          </w:p>
        </w:tc>
        <w:tc>
          <w:tcPr>
            <w:tcW w:w="1193" w:type="dxa"/>
          </w:tcPr>
          <w:p>
            <w:pPr>
              <w:pStyle w:val="TableParagraph"/>
              <w:spacing w:line="169" w:lineRule="exact" w:before="19"/>
              <w:ind w:left="-372" w:right="52"/>
              <w:jc w:val="right"/>
              <w:rPr>
                <w:rFonts w:ascii="Calibri"/>
                <w:sz w:val="17"/>
              </w:rPr>
            </w:pPr>
            <w:r>
              <w:rPr>
                <w:rFonts w:ascii="Calibri"/>
                <w:spacing w:val="-2"/>
                <w:sz w:val="17"/>
              </w:rPr>
              <w:t>$1,000</w:t>
            </w:r>
          </w:p>
        </w:tc>
      </w:tr>
    </w:tbl>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spacing w:before="5"/>
        <w:rPr>
          <w:rFonts w:ascii="Calibri"/>
          <w:b/>
          <w:sz w:val="14"/>
        </w:rPr>
      </w:pPr>
    </w:p>
    <w:p>
      <w:pPr>
        <w:spacing w:before="0"/>
        <w:ind w:left="-7" w:right="0" w:firstLine="0"/>
        <w:jc w:val="left"/>
        <w:rPr>
          <w:rFonts w:ascii="Calibri"/>
          <w:sz w:val="17"/>
        </w:rPr>
      </w:pPr>
      <w:r>
        <w:rPr>
          <w:rFonts w:ascii="Calibri"/>
          <w:sz w:val="17"/>
        </w:rPr>
        <w:t>FY23</w:t>
      </w:r>
      <w:r>
        <w:rPr>
          <w:rFonts w:ascii="Calibri"/>
          <w:spacing w:val="-6"/>
          <w:sz w:val="17"/>
        </w:rPr>
        <w:t> </w:t>
      </w:r>
      <w:r>
        <w:rPr>
          <w:rFonts w:ascii="Calibri"/>
          <w:sz w:val="17"/>
        </w:rPr>
        <w:t>YTD</w:t>
      </w:r>
      <w:r>
        <w:rPr>
          <w:rFonts w:ascii="Calibri"/>
          <w:spacing w:val="-6"/>
          <w:sz w:val="17"/>
        </w:rPr>
        <w:t> </w:t>
      </w:r>
      <w:r>
        <w:rPr>
          <w:rFonts w:ascii="Calibri"/>
          <w:sz w:val="17"/>
        </w:rPr>
        <w:t>actuals</w:t>
      </w:r>
      <w:r>
        <w:rPr>
          <w:rFonts w:ascii="Calibri"/>
          <w:spacing w:val="-6"/>
          <w:sz w:val="17"/>
        </w:rPr>
        <w:t> </w:t>
      </w:r>
      <w:r>
        <w:rPr>
          <w:rFonts w:ascii="Calibri"/>
          <w:sz w:val="17"/>
        </w:rPr>
        <w:t>are</w:t>
      </w:r>
      <w:r>
        <w:rPr>
          <w:rFonts w:ascii="Calibri"/>
          <w:spacing w:val="-6"/>
          <w:sz w:val="17"/>
        </w:rPr>
        <w:t> </w:t>
      </w:r>
      <w:r>
        <w:rPr>
          <w:rFonts w:ascii="Calibri"/>
          <w:sz w:val="17"/>
        </w:rPr>
        <w:t>lower</w:t>
      </w:r>
      <w:r>
        <w:rPr>
          <w:rFonts w:ascii="Calibri"/>
          <w:spacing w:val="-6"/>
          <w:sz w:val="17"/>
        </w:rPr>
        <w:t> </w:t>
      </w:r>
      <w:r>
        <w:rPr>
          <w:rFonts w:ascii="Calibri"/>
          <w:sz w:val="17"/>
        </w:rPr>
        <w:t>than</w:t>
      </w:r>
      <w:r>
        <w:rPr>
          <w:rFonts w:ascii="Calibri"/>
          <w:spacing w:val="-5"/>
          <w:sz w:val="17"/>
        </w:rPr>
        <w:t> </w:t>
      </w:r>
      <w:r>
        <w:rPr>
          <w:rFonts w:ascii="Calibri"/>
          <w:spacing w:val="-2"/>
          <w:sz w:val="17"/>
        </w:rPr>
        <w:t>anticipated</w:t>
      </w:r>
    </w:p>
    <w:p>
      <w:pPr>
        <w:pStyle w:val="BodyText"/>
        <w:spacing w:before="7"/>
        <w:rPr>
          <w:rFonts w:ascii="Calibri"/>
          <w:sz w:val="19"/>
        </w:rPr>
      </w:pPr>
    </w:p>
    <w:p>
      <w:pPr>
        <w:spacing w:line="259" w:lineRule="auto" w:before="0"/>
        <w:ind w:left="-6" w:right="521" w:firstLine="1"/>
        <w:jc w:val="left"/>
        <w:rPr>
          <w:rFonts w:ascii="Calibri"/>
          <w:sz w:val="17"/>
        </w:rPr>
      </w:pPr>
      <w:r>
        <w:rPr>
          <w:rFonts w:ascii="Calibri"/>
          <w:sz w:val="17"/>
        </w:rPr>
        <w:t>$750/mo.</w:t>
      </w:r>
      <w:r>
        <w:rPr>
          <w:rFonts w:ascii="Calibri"/>
          <w:spacing w:val="-10"/>
          <w:sz w:val="17"/>
        </w:rPr>
        <w:t> </w:t>
      </w:r>
      <w:r>
        <w:rPr>
          <w:rFonts w:ascii="Calibri"/>
          <w:sz w:val="17"/>
        </w:rPr>
        <w:t>X</w:t>
      </w:r>
      <w:r>
        <w:rPr>
          <w:rFonts w:ascii="Calibri"/>
          <w:spacing w:val="-10"/>
          <w:sz w:val="17"/>
        </w:rPr>
        <w:t> </w:t>
      </w:r>
      <w:r>
        <w:rPr>
          <w:rFonts w:ascii="Calibri"/>
          <w:sz w:val="17"/>
        </w:rPr>
        <w:t>12/mos.</w:t>
      </w:r>
      <w:r>
        <w:rPr>
          <w:rFonts w:ascii="Calibri"/>
          <w:spacing w:val="-9"/>
          <w:sz w:val="17"/>
        </w:rPr>
        <w:t> </w:t>
      </w:r>
      <w:r>
        <w:rPr>
          <w:rFonts w:ascii="Calibri"/>
          <w:sz w:val="17"/>
        </w:rPr>
        <w:t>(live</w:t>
      </w:r>
      <w:r>
        <w:rPr>
          <w:rFonts w:ascii="Calibri"/>
          <w:spacing w:val="-10"/>
          <w:sz w:val="17"/>
        </w:rPr>
        <w:t> </w:t>
      </w:r>
      <w:r>
        <w:rPr>
          <w:rFonts w:ascii="Calibri"/>
          <w:sz w:val="17"/>
        </w:rPr>
        <w:t>translation</w:t>
      </w:r>
      <w:r>
        <w:rPr>
          <w:rFonts w:ascii="Calibri"/>
          <w:spacing w:val="-10"/>
          <w:sz w:val="17"/>
        </w:rPr>
        <w:t> </w:t>
      </w:r>
      <w:r>
        <w:rPr>
          <w:rFonts w:ascii="Calibri"/>
          <w:sz w:val="17"/>
        </w:rPr>
        <w:t>service)</w:t>
      </w:r>
      <w:r>
        <w:rPr>
          <w:rFonts w:ascii="Calibri"/>
          <w:spacing w:val="40"/>
          <w:sz w:val="17"/>
        </w:rPr>
        <w:t> </w:t>
      </w:r>
      <w:r>
        <w:rPr>
          <w:rFonts w:ascii="Calibri"/>
          <w:sz w:val="17"/>
        </w:rPr>
        <w:t>Air</w:t>
      </w:r>
      <w:r>
        <w:rPr>
          <w:rFonts w:ascii="Calibri"/>
          <w:spacing w:val="-4"/>
          <w:sz w:val="17"/>
        </w:rPr>
        <w:t> </w:t>
      </w:r>
      <w:r>
        <w:rPr>
          <w:rFonts w:ascii="Calibri"/>
          <w:sz w:val="17"/>
        </w:rPr>
        <w:t>Cards</w:t>
      </w:r>
      <w:r>
        <w:rPr>
          <w:rFonts w:ascii="Calibri"/>
          <w:spacing w:val="-6"/>
          <w:sz w:val="17"/>
        </w:rPr>
        <w:t> </w:t>
      </w:r>
      <w:r>
        <w:rPr>
          <w:rFonts w:ascii="Calibri"/>
          <w:sz w:val="17"/>
        </w:rPr>
        <w:t>=</w:t>
      </w:r>
      <w:r>
        <w:rPr>
          <w:rFonts w:ascii="Calibri"/>
          <w:spacing w:val="-3"/>
          <w:sz w:val="17"/>
        </w:rPr>
        <w:t> </w:t>
      </w:r>
      <w:r>
        <w:rPr>
          <w:rFonts w:ascii="Calibri"/>
          <w:sz w:val="17"/>
        </w:rPr>
        <w:t>$24.60/mo.</w:t>
      </w:r>
      <w:r>
        <w:rPr>
          <w:rFonts w:ascii="Calibri"/>
          <w:spacing w:val="-3"/>
          <w:sz w:val="17"/>
        </w:rPr>
        <w:t> </w:t>
      </w:r>
      <w:r>
        <w:rPr>
          <w:rFonts w:ascii="Calibri"/>
          <w:sz w:val="17"/>
        </w:rPr>
        <w:t>x</w:t>
      </w:r>
      <w:r>
        <w:rPr>
          <w:rFonts w:ascii="Calibri"/>
          <w:spacing w:val="-4"/>
          <w:sz w:val="17"/>
        </w:rPr>
        <w:t> </w:t>
      </w:r>
      <w:r>
        <w:rPr>
          <w:rFonts w:ascii="Calibri"/>
          <w:sz w:val="17"/>
        </w:rPr>
        <w:t>5</w:t>
      </w:r>
      <w:r>
        <w:rPr>
          <w:rFonts w:ascii="Calibri"/>
          <w:spacing w:val="-1"/>
          <w:sz w:val="17"/>
        </w:rPr>
        <w:t> </w:t>
      </w:r>
      <w:r>
        <w:rPr>
          <w:rFonts w:ascii="Calibri"/>
          <w:sz w:val="17"/>
        </w:rPr>
        <w:t>x</w:t>
      </w:r>
      <w:r>
        <w:rPr>
          <w:rFonts w:ascii="Calibri"/>
          <w:spacing w:val="-5"/>
          <w:sz w:val="17"/>
        </w:rPr>
        <w:t> </w:t>
      </w:r>
      <w:r>
        <w:rPr>
          <w:rFonts w:ascii="Calibri"/>
          <w:sz w:val="17"/>
        </w:rPr>
        <w:t>12/mos.</w:t>
      </w:r>
      <w:r>
        <w:rPr>
          <w:rFonts w:ascii="Calibri"/>
          <w:spacing w:val="-3"/>
          <w:sz w:val="17"/>
        </w:rPr>
        <w:t> </w:t>
      </w:r>
      <w:r>
        <w:rPr>
          <w:rFonts w:ascii="Calibri"/>
          <w:sz w:val="17"/>
        </w:rPr>
        <w:t>+</w:t>
      </w:r>
      <w:r>
        <w:rPr>
          <w:rFonts w:ascii="Calibri"/>
          <w:spacing w:val="-3"/>
          <w:sz w:val="17"/>
        </w:rPr>
        <w:t> </w:t>
      </w:r>
      <w:r>
        <w:rPr>
          <w:rFonts w:ascii="Calibri"/>
          <w:spacing w:val="-4"/>
          <w:sz w:val="17"/>
        </w:rPr>
        <w:t>$500</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spacing w:before="137"/>
        <w:ind w:left="-6" w:right="0" w:firstLine="0"/>
        <w:jc w:val="left"/>
        <w:rPr>
          <w:rFonts w:ascii="Calibri"/>
          <w:sz w:val="17"/>
        </w:rPr>
      </w:pPr>
      <w:r>
        <w:rPr>
          <w:rFonts w:ascii="Calibri"/>
          <w:sz w:val="17"/>
        </w:rPr>
        <w:t>4%</w:t>
      </w:r>
      <w:r>
        <w:rPr>
          <w:rFonts w:ascii="Calibri"/>
          <w:spacing w:val="-5"/>
          <w:sz w:val="17"/>
        </w:rPr>
        <w:t> </w:t>
      </w:r>
      <w:r>
        <w:rPr>
          <w:rFonts w:ascii="Calibri"/>
          <w:sz w:val="17"/>
        </w:rPr>
        <w:t>COLA</w:t>
      </w:r>
      <w:r>
        <w:rPr>
          <w:rFonts w:ascii="Calibri"/>
          <w:spacing w:val="-6"/>
          <w:sz w:val="17"/>
        </w:rPr>
        <w:t> </w:t>
      </w:r>
      <w:r>
        <w:rPr>
          <w:rFonts w:ascii="Calibri"/>
          <w:spacing w:val="-2"/>
          <w:sz w:val="17"/>
        </w:rPr>
        <w:t>$9,422</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spacing w:line="259" w:lineRule="auto" w:before="128"/>
        <w:ind w:left="-9" w:right="1141" w:firstLine="2"/>
        <w:jc w:val="left"/>
        <w:rPr>
          <w:rFonts w:ascii="Calibri"/>
          <w:sz w:val="17"/>
        </w:rPr>
      </w:pPr>
      <w:r>
        <w:rPr>
          <w:rFonts w:ascii="Calibri"/>
          <w:sz w:val="17"/>
        </w:rPr>
        <w:t>OT might be used during FY2024</w:t>
      </w:r>
      <w:r>
        <w:rPr>
          <w:rFonts w:ascii="Calibri"/>
          <w:spacing w:val="40"/>
          <w:sz w:val="17"/>
        </w:rPr>
        <w:t> </w:t>
      </w:r>
      <w:r>
        <w:rPr>
          <w:rFonts w:ascii="Calibri"/>
          <w:sz w:val="17"/>
        </w:rPr>
        <w:t>Increase</w:t>
      </w:r>
      <w:r>
        <w:rPr>
          <w:rFonts w:ascii="Calibri"/>
          <w:spacing w:val="-2"/>
          <w:sz w:val="17"/>
        </w:rPr>
        <w:t> </w:t>
      </w:r>
      <w:r>
        <w:rPr>
          <w:rFonts w:ascii="Calibri"/>
          <w:sz w:val="17"/>
        </w:rPr>
        <w:t>reflects</w:t>
      </w:r>
      <w:r>
        <w:rPr>
          <w:rFonts w:ascii="Calibri"/>
          <w:spacing w:val="-2"/>
          <w:sz w:val="17"/>
        </w:rPr>
        <w:t> </w:t>
      </w:r>
      <w:r>
        <w:rPr>
          <w:rFonts w:ascii="Calibri"/>
          <w:sz w:val="17"/>
        </w:rPr>
        <w:t>FY23</w:t>
      </w:r>
      <w:r>
        <w:rPr>
          <w:rFonts w:ascii="Calibri"/>
          <w:spacing w:val="-2"/>
          <w:sz w:val="17"/>
        </w:rPr>
        <w:t> </w:t>
      </w:r>
      <w:r>
        <w:rPr>
          <w:rFonts w:ascii="Calibri"/>
          <w:sz w:val="17"/>
        </w:rPr>
        <w:t>YTD</w:t>
      </w:r>
      <w:r>
        <w:rPr>
          <w:rFonts w:ascii="Calibri"/>
          <w:spacing w:val="-1"/>
          <w:sz w:val="17"/>
        </w:rPr>
        <w:t> </w:t>
      </w:r>
      <w:r>
        <w:rPr>
          <w:rFonts w:ascii="Calibri"/>
          <w:sz w:val="17"/>
        </w:rPr>
        <w:t>spending</w:t>
      </w:r>
      <w:r>
        <w:rPr>
          <w:rFonts w:ascii="Calibri"/>
          <w:spacing w:val="40"/>
          <w:sz w:val="17"/>
        </w:rPr>
        <w:t> </w:t>
      </w:r>
      <w:r>
        <w:rPr>
          <w:rFonts w:ascii="Calibri"/>
          <w:sz w:val="17"/>
        </w:rPr>
        <w:t>Decrease</w:t>
      </w:r>
      <w:r>
        <w:rPr>
          <w:rFonts w:ascii="Calibri"/>
          <w:spacing w:val="-10"/>
          <w:sz w:val="17"/>
        </w:rPr>
        <w:t> </w:t>
      </w:r>
      <w:r>
        <w:rPr>
          <w:rFonts w:ascii="Calibri"/>
          <w:sz w:val="17"/>
        </w:rPr>
        <w:t>reflects</w:t>
      </w:r>
      <w:r>
        <w:rPr>
          <w:rFonts w:ascii="Calibri"/>
          <w:spacing w:val="-10"/>
          <w:sz w:val="17"/>
        </w:rPr>
        <w:t> </w:t>
      </w:r>
      <w:r>
        <w:rPr>
          <w:rFonts w:ascii="Calibri"/>
          <w:sz w:val="17"/>
        </w:rPr>
        <w:t>FY23</w:t>
      </w:r>
      <w:r>
        <w:rPr>
          <w:rFonts w:ascii="Calibri"/>
          <w:spacing w:val="-9"/>
          <w:sz w:val="17"/>
        </w:rPr>
        <w:t> </w:t>
      </w:r>
      <w:r>
        <w:rPr>
          <w:rFonts w:ascii="Calibri"/>
          <w:sz w:val="17"/>
        </w:rPr>
        <w:t>YTD</w:t>
      </w:r>
      <w:r>
        <w:rPr>
          <w:rFonts w:ascii="Calibri"/>
          <w:spacing w:val="-10"/>
          <w:sz w:val="17"/>
        </w:rPr>
        <w:t> </w:t>
      </w:r>
      <w:r>
        <w:rPr>
          <w:rFonts w:ascii="Calibri"/>
          <w:sz w:val="17"/>
        </w:rPr>
        <w:t>spending</w:t>
      </w:r>
      <w:r>
        <w:rPr>
          <w:rFonts w:ascii="Calibri"/>
          <w:spacing w:val="40"/>
          <w:sz w:val="17"/>
        </w:rPr>
        <w:t> </w:t>
      </w:r>
      <w:r>
        <w:rPr>
          <w:rFonts w:ascii="Calibri"/>
          <w:sz w:val="17"/>
        </w:rPr>
        <w:t>Publishing costs have increased</w:t>
      </w:r>
    </w:p>
    <w:p>
      <w:pPr>
        <w:pStyle w:val="BodyText"/>
        <w:rPr>
          <w:rFonts w:ascii="Calibri"/>
          <w:sz w:val="16"/>
        </w:rPr>
      </w:pPr>
    </w:p>
    <w:p>
      <w:pPr>
        <w:pStyle w:val="BodyText"/>
        <w:spacing w:before="3"/>
        <w:rPr>
          <w:rFonts w:ascii="Calibri"/>
          <w:sz w:val="20"/>
        </w:rPr>
      </w:pPr>
    </w:p>
    <w:p>
      <w:pPr>
        <w:spacing w:line="259" w:lineRule="auto" w:before="0"/>
        <w:ind w:left="-5" w:right="1071" w:firstLine="0"/>
        <w:jc w:val="left"/>
        <w:rPr>
          <w:rFonts w:ascii="Calibri"/>
          <w:sz w:val="17"/>
        </w:rPr>
      </w:pPr>
      <w:r>
        <w:rPr>
          <w:rFonts w:ascii="Calibri"/>
          <w:sz w:val="17"/>
        </w:rPr>
        <w:t>Increase</w:t>
      </w:r>
      <w:r>
        <w:rPr>
          <w:rFonts w:ascii="Calibri"/>
          <w:spacing w:val="-10"/>
          <w:sz w:val="17"/>
        </w:rPr>
        <w:t> </w:t>
      </w:r>
      <w:r>
        <w:rPr>
          <w:rFonts w:ascii="Calibri"/>
          <w:sz w:val="17"/>
        </w:rPr>
        <w:t>reflects</w:t>
      </w:r>
      <w:r>
        <w:rPr>
          <w:rFonts w:ascii="Calibri"/>
          <w:spacing w:val="-10"/>
          <w:sz w:val="17"/>
        </w:rPr>
        <w:t> </w:t>
      </w:r>
      <w:r>
        <w:rPr>
          <w:rFonts w:ascii="Calibri"/>
          <w:sz w:val="17"/>
        </w:rPr>
        <w:t>FY23</w:t>
      </w:r>
      <w:r>
        <w:rPr>
          <w:rFonts w:ascii="Calibri"/>
          <w:spacing w:val="-9"/>
          <w:sz w:val="17"/>
        </w:rPr>
        <w:t> </w:t>
      </w:r>
      <w:r>
        <w:rPr>
          <w:rFonts w:ascii="Calibri"/>
          <w:sz w:val="17"/>
        </w:rPr>
        <w:t>YTD</w:t>
      </w:r>
      <w:r>
        <w:rPr>
          <w:rFonts w:ascii="Calibri"/>
          <w:spacing w:val="-10"/>
          <w:sz w:val="17"/>
        </w:rPr>
        <w:t> </w:t>
      </w:r>
      <w:r>
        <w:rPr>
          <w:rFonts w:ascii="Calibri"/>
          <w:sz w:val="17"/>
        </w:rPr>
        <w:t>actuals</w:t>
      </w:r>
      <w:r>
        <w:rPr>
          <w:rFonts w:ascii="Calibri"/>
          <w:spacing w:val="40"/>
          <w:sz w:val="17"/>
        </w:rPr>
        <w:t> </w:t>
      </w:r>
      <w:r>
        <w:rPr>
          <w:rFonts w:ascii="Calibri"/>
          <w:sz w:val="17"/>
        </w:rPr>
        <w:t>May 2024 Town elections</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
        <w:rPr>
          <w:rFonts w:ascii="Calibri"/>
          <w:sz w:val="18"/>
        </w:rPr>
      </w:pPr>
    </w:p>
    <w:p>
      <w:pPr>
        <w:spacing w:before="0"/>
        <w:ind w:left="-5" w:right="0" w:firstLine="0"/>
        <w:jc w:val="left"/>
        <w:rPr>
          <w:rFonts w:ascii="Calibri"/>
          <w:sz w:val="17"/>
        </w:rPr>
      </w:pPr>
      <w:r>
        <w:rPr>
          <w:rFonts w:ascii="Calibri"/>
          <w:sz w:val="17"/>
        </w:rPr>
        <w:t>Increase</w:t>
      </w:r>
      <w:r>
        <w:rPr>
          <w:rFonts w:ascii="Calibri"/>
          <w:spacing w:val="-8"/>
          <w:sz w:val="17"/>
        </w:rPr>
        <w:t> </w:t>
      </w:r>
      <w:r>
        <w:rPr>
          <w:rFonts w:ascii="Calibri"/>
          <w:sz w:val="17"/>
        </w:rPr>
        <w:t>reflects</w:t>
      </w:r>
      <w:r>
        <w:rPr>
          <w:rFonts w:ascii="Calibri"/>
          <w:spacing w:val="-9"/>
          <w:sz w:val="17"/>
        </w:rPr>
        <w:t> </w:t>
      </w:r>
      <w:r>
        <w:rPr>
          <w:rFonts w:ascii="Calibri"/>
          <w:sz w:val="17"/>
        </w:rPr>
        <w:t>FY23</w:t>
      </w:r>
      <w:r>
        <w:rPr>
          <w:rFonts w:ascii="Calibri"/>
          <w:spacing w:val="-5"/>
          <w:sz w:val="17"/>
        </w:rPr>
        <w:t> </w:t>
      </w:r>
      <w:r>
        <w:rPr>
          <w:rFonts w:ascii="Calibri"/>
          <w:sz w:val="17"/>
        </w:rPr>
        <w:t>YTD</w:t>
      </w:r>
      <w:r>
        <w:rPr>
          <w:rFonts w:ascii="Calibri"/>
          <w:spacing w:val="-7"/>
          <w:sz w:val="17"/>
        </w:rPr>
        <w:t> </w:t>
      </w:r>
      <w:r>
        <w:rPr>
          <w:rFonts w:ascii="Calibri"/>
          <w:spacing w:val="-2"/>
          <w:sz w:val="17"/>
        </w:rPr>
        <w:t>spending</w:t>
      </w:r>
    </w:p>
    <w:p>
      <w:pPr>
        <w:spacing w:after="0"/>
        <w:jc w:val="left"/>
        <w:rPr>
          <w:rFonts w:ascii="Calibri"/>
          <w:sz w:val="17"/>
        </w:rPr>
        <w:sectPr>
          <w:type w:val="continuous"/>
          <w:pgSz w:w="15840" w:h="12240" w:orient="landscape"/>
          <w:pgMar w:header="0" w:footer="387" w:top="660" w:bottom="720" w:left="320" w:right="440"/>
          <w:cols w:num="2" w:equalWidth="0">
            <w:col w:w="11390" w:space="40"/>
            <w:col w:w="3650"/>
          </w:cols>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8"/>
        <w:rPr>
          <w:rFonts w:ascii="Calibri"/>
          <w:b/>
          <w:sz w:val="18"/>
        </w:rPr>
      </w:pPr>
    </w:p>
    <w:p>
      <w:pPr>
        <w:spacing w:before="64"/>
        <w:ind w:left="11420" w:right="0" w:firstLine="0"/>
        <w:jc w:val="left"/>
        <w:rPr>
          <w:rFonts w:ascii="Calibri"/>
          <w:sz w:val="17"/>
        </w:rPr>
      </w:pPr>
      <w:r>
        <w:rPr/>
        <w:pict>
          <v:shape style="position:absolute;margin-left:18.719999pt;margin-top:-42.226753pt;width:570.15pt;height:112.25pt;mso-position-horizontal-relative:page;mso-position-vertical-relative:paragraph;z-index:15739904" type="#_x0000_t202" id="docshape51"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028</w:t>
                        </w:r>
                      </w:p>
                    </w:tc>
                    <w:tc>
                      <w:tcPr>
                        <w:tcW w:w="3387" w:type="dxa"/>
                      </w:tcPr>
                      <w:p>
                        <w:pPr>
                          <w:pStyle w:val="TableParagraph"/>
                          <w:spacing w:line="187" w:lineRule="exact" w:before="1"/>
                          <w:ind w:left="31"/>
                          <w:rPr>
                            <w:rFonts w:ascii="Calibri"/>
                            <w:sz w:val="17"/>
                          </w:rPr>
                        </w:pPr>
                        <w:r>
                          <w:rPr>
                            <w:rFonts w:ascii="Calibri"/>
                            <w:sz w:val="17"/>
                          </w:rPr>
                          <w:t>Gasoline</w:t>
                        </w:r>
                        <w:r>
                          <w:rPr>
                            <w:rFonts w:ascii="Calibri"/>
                            <w:spacing w:val="-5"/>
                            <w:sz w:val="17"/>
                          </w:rPr>
                          <w:t> </w:t>
                        </w:r>
                        <w:r>
                          <w:rPr>
                            <w:rFonts w:ascii="Calibri"/>
                            <w:sz w:val="17"/>
                          </w:rPr>
                          <w:t>&amp;</w:t>
                        </w:r>
                        <w:r>
                          <w:rPr>
                            <w:rFonts w:ascii="Calibri"/>
                            <w:spacing w:val="-4"/>
                            <w:sz w:val="17"/>
                          </w:rPr>
                          <w:t> </w:t>
                        </w:r>
                        <w:r>
                          <w:rPr>
                            <w:rFonts w:ascii="Calibri"/>
                            <w:spacing w:val="-5"/>
                            <w:sz w:val="17"/>
                          </w:rPr>
                          <w:t>Oil</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55"/>
                          <w:jc w:val="right"/>
                          <w:rPr>
                            <w:rFonts w:ascii="Calibri"/>
                            <w:sz w:val="17"/>
                          </w:rPr>
                        </w:pPr>
                        <w:r>
                          <w:rPr>
                            <w:rFonts w:ascii="Calibri"/>
                            <w:spacing w:val="-4"/>
                            <w:sz w:val="17"/>
                          </w:rPr>
                          <w:t>$500</w:t>
                        </w:r>
                      </w:p>
                    </w:tc>
                    <w:tc>
                      <w:tcPr>
                        <w:tcW w:w="1179" w:type="dxa"/>
                      </w:tcPr>
                      <w:p>
                        <w:pPr>
                          <w:pStyle w:val="TableParagraph"/>
                          <w:rPr>
                            <w:rFonts w:ascii="Times New Roman"/>
                            <w:sz w:val="14"/>
                          </w:rPr>
                        </w:pPr>
                      </w:p>
                    </w:tc>
                    <w:tc>
                      <w:tcPr>
                        <w:tcW w:w="1179" w:type="dxa"/>
                      </w:tcPr>
                      <w:p>
                        <w:pPr>
                          <w:pStyle w:val="TableParagraph"/>
                          <w:spacing w:line="187" w:lineRule="exact" w:before="1"/>
                          <w:ind w:right="58"/>
                          <w:jc w:val="right"/>
                          <w:rPr>
                            <w:rFonts w:ascii="Calibri"/>
                            <w:sz w:val="17"/>
                          </w:rPr>
                        </w:pPr>
                        <w:r>
                          <w:rPr>
                            <w:rFonts w:ascii="Calibri"/>
                            <w:spacing w:val="-4"/>
                            <w:sz w:val="17"/>
                          </w:rPr>
                          <w:t>$500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032</w:t>
                        </w:r>
                      </w:p>
                    </w:tc>
                    <w:tc>
                      <w:tcPr>
                        <w:tcW w:w="3387" w:type="dxa"/>
                      </w:tcPr>
                      <w:p>
                        <w:pPr>
                          <w:pStyle w:val="TableParagraph"/>
                          <w:spacing w:line="187" w:lineRule="exact" w:before="1"/>
                          <w:ind w:left="31"/>
                          <w:rPr>
                            <w:rFonts w:ascii="Calibri"/>
                            <w:sz w:val="17"/>
                          </w:rPr>
                        </w:pPr>
                        <w:r>
                          <w:rPr>
                            <w:rFonts w:ascii="Calibri"/>
                            <w:sz w:val="17"/>
                          </w:rPr>
                          <w:t>Communications</w:t>
                        </w:r>
                        <w:r>
                          <w:rPr>
                            <w:rFonts w:ascii="Calibri"/>
                            <w:spacing w:val="-10"/>
                            <w:sz w:val="17"/>
                          </w:rPr>
                          <w:t> </w:t>
                        </w:r>
                        <w:r>
                          <w:rPr>
                            <w:rFonts w:ascii="Calibri"/>
                            <w:sz w:val="17"/>
                          </w:rPr>
                          <w:t>-</w:t>
                        </w:r>
                        <w:r>
                          <w:rPr>
                            <w:rFonts w:ascii="Calibri"/>
                            <w:spacing w:val="-10"/>
                            <w:sz w:val="17"/>
                          </w:rPr>
                          <w:t> </w:t>
                        </w:r>
                        <w:r>
                          <w:rPr>
                            <w:rFonts w:ascii="Calibri"/>
                            <w:sz w:val="17"/>
                          </w:rPr>
                          <w:t>phone</w:t>
                        </w:r>
                        <w:r>
                          <w:rPr>
                            <w:rFonts w:ascii="Calibri"/>
                            <w:spacing w:val="-9"/>
                            <w:sz w:val="17"/>
                          </w:rPr>
                          <w:t> </w:t>
                        </w:r>
                        <w:r>
                          <w:rPr>
                            <w:rFonts w:ascii="Calibri"/>
                            <w:sz w:val="17"/>
                          </w:rPr>
                          <w:t>bills,</w:t>
                        </w:r>
                        <w:r>
                          <w:rPr>
                            <w:rFonts w:ascii="Calibri"/>
                            <w:spacing w:val="-9"/>
                            <w:sz w:val="17"/>
                          </w:rPr>
                          <w:t> </w:t>
                        </w:r>
                        <w:r>
                          <w:rPr>
                            <w:rFonts w:ascii="Calibri"/>
                            <w:spacing w:val="-2"/>
                            <w:sz w:val="17"/>
                          </w:rPr>
                          <w:t>reimburs.</w:t>
                        </w:r>
                      </w:p>
                    </w:tc>
                    <w:tc>
                      <w:tcPr>
                        <w:tcW w:w="1304" w:type="dxa"/>
                      </w:tcPr>
                      <w:p>
                        <w:pPr>
                          <w:pStyle w:val="TableParagraph"/>
                          <w:spacing w:line="187" w:lineRule="exact" w:before="1"/>
                          <w:ind w:right="52"/>
                          <w:jc w:val="right"/>
                          <w:rPr>
                            <w:rFonts w:ascii="Calibri"/>
                            <w:sz w:val="17"/>
                          </w:rPr>
                        </w:pPr>
                        <w:r>
                          <w:rPr>
                            <w:rFonts w:ascii="Calibri"/>
                            <w:spacing w:val="-2"/>
                            <w:sz w:val="17"/>
                          </w:rPr>
                          <w:t>$3,501</w:t>
                        </w:r>
                      </w:p>
                    </w:tc>
                    <w:tc>
                      <w:tcPr>
                        <w:tcW w:w="1179" w:type="dxa"/>
                      </w:tcPr>
                      <w:p>
                        <w:pPr>
                          <w:pStyle w:val="TableParagraph"/>
                          <w:spacing w:line="187" w:lineRule="exact" w:before="1"/>
                          <w:ind w:right="52"/>
                          <w:jc w:val="right"/>
                          <w:rPr>
                            <w:rFonts w:ascii="Calibri"/>
                            <w:sz w:val="17"/>
                          </w:rPr>
                        </w:pPr>
                        <w:r>
                          <w:rPr>
                            <w:rFonts w:ascii="Calibri"/>
                            <w:spacing w:val="-2"/>
                            <w:sz w:val="17"/>
                          </w:rPr>
                          <w:t>$2,000</w:t>
                        </w:r>
                      </w:p>
                    </w:tc>
                    <w:tc>
                      <w:tcPr>
                        <w:tcW w:w="1179" w:type="dxa"/>
                      </w:tcPr>
                      <w:p>
                        <w:pPr>
                          <w:pStyle w:val="TableParagraph"/>
                          <w:spacing w:line="187" w:lineRule="exact" w:before="1"/>
                          <w:ind w:right="52"/>
                          <w:jc w:val="right"/>
                          <w:rPr>
                            <w:rFonts w:ascii="Calibri"/>
                            <w:sz w:val="17"/>
                          </w:rPr>
                        </w:pPr>
                        <w:r>
                          <w:rPr>
                            <w:rFonts w:ascii="Calibri"/>
                            <w:spacing w:val="-2"/>
                            <w:sz w:val="17"/>
                          </w:rPr>
                          <w:t>$1,142</w:t>
                        </w:r>
                      </w:p>
                    </w:tc>
                    <w:tc>
                      <w:tcPr>
                        <w:tcW w:w="1179" w:type="dxa"/>
                      </w:tcPr>
                      <w:p>
                        <w:pPr>
                          <w:pStyle w:val="TableParagraph"/>
                          <w:spacing w:line="187" w:lineRule="exact" w:before="1"/>
                          <w:ind w:right="52"/>
                          <w:jc w:val="right"/>
                          <w:rPr>
                            <w:rFonts w:ascii="Calibri"/>
                            <w:sz w:val="17"/>
                          </w:rPr>
                        </w:pPr>
                        <w:r>
                          <w:rPr>
                            <w:rFonts w:ascii="Calibri"/>
                            <w:spacing w:val="-2"/>
                            <w:sz w:val="17"/>
                          </w:rPr>
                          <w:t>$2,000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59"/>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031</w:t>
                        </w:r>
                      </w:p>
                    </w:tc>
                    <w:tc>
                      <w:tcPr>
                        <w:tcW w:w="3387" w:type="dxa"/>
                      </w:tcPr>
                      <w:p>
                        <w:pPr>
                          <w:pStyle w:val="TableParagraph"/>
                          <w:spacing w:line="187" w:lineRule="exact" w:before="1"/>
                          <w:ind w:left="31"/>
                          <w:rPr>
                            <w:rFonts w:ascii="Calibri"/>
                            <w:sz w:val="17"/>
                          </w:rPr>
                        </w:pPr>
                        <w:r>
                          <w:rPr>
                            <w:rFonts w:ascii="Calibri"/>
                            <w:sz w:val="17"/>
                          </w:rPr>
                          <w:t>Code</w:t>
                        </w:r>
                        <w:r>
                          <w:rPr>
                            <w:rFonts w:ascii="Calibri"/>
                            <w:spacing w:val="-8"/>
                            <w:sz w:val="17"/>
                          </w:rPr>
                          <w:t> </w:t>
                        </w:r>
                        <w:r>
                          <w:rPr>
                            <w:rFonts w:ascii="Calibri"/>
                            <w:spacing w:val="-2"/>
                            <w:sz w:val="17"/>
                          </w:rPr>
                          <w:t>Supplementation</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035</w:t>
                        </w:r>
                      </w:p>
                    </w:tc>
                    <w:tc>
                      <w:tcPr>
                        <w:tcW w:w="3387" w:type="dxa"/>
                      </w:tcPr>
                      <w:p>
                        <w:pPr>
                          <w:pStyle w:val="TableParagraph"/>
                          <w:spacing w:line="187" w:lineRule="exact" w:before="1"/>
                          <w:ind w:left="31"/>
                          <w:rPr>
                            <w:rFonts w:ascii="Calibri"/>
                            <w:sz w:val="17"/>
                          </w:rPr>
                        </w:pPr>
                        <w:r>
                          <w:rPr>
                            <w:rFonts w:ascii="Calibri"/>
                            <w:sz w:val="17"/>
                          </w:rPr>
                          <w:t>Capital</w:t>
                        </w:r>
                        <w:r>
                          <w:rPr>
                            <w:rFonts w:ascii="Calibri"/>
                            <w:spacing w:val="-8"/>
                            <w:sz w:val="17"/>
                          </w:rPr>
                          <w:t> </w:t>
                        </w:r>
                        <w:r>
                          <w:rPr>
                            <w:rFonts w:ascii="Calibri"/>
                            <w:sz w:val="17"/>
                          </w:rPr>
                          <w:t>Outlay</w:t>
                        </w:r>
                        <w:r>
                          <w:rPr>
                            <w:rFonts w:ascii="Calibri"/>
                            <w:spacing w:val="-5"/>
                            <w:sz w:val="17"/>
                          </w:rPr>
                          <w:t> </w:t>
                        </w:r>
                        <w:r>
                          <w:rPr>
                            <w:rFonts w:ascii="Calibri"/>
                            <w:sz w:val="17"/>
                          </w:rPr>
                          <w:t>&gt;</w:t>
                        </w:r>
                        <w:r>
                          <w:rPr>
                            <w:rFonts w:ascii="Calibri"/>
                            <w:spacing w:val="-7"/>
                            <w:sz w:val="17"/>
                          </w:rPr>
                          <w:t> </w:t>
                        </w:r>
                        <w:r>
                          <w:rPr>
                            <w:rFonts w:ascii="Calibri"/>
                            <w:spacing w:val="-2"/>
                            <w:sz w:val="17"/>
                          </w:rPr>
                          <w:t>$5,000</w:t>
                        </w:r>
                      </w:p>
                    </w:tc>
                    <w:tc>
                      <w:tcPr>
                        <w:tcW w:w="1304" w:type="dxa"/>
                      </w:tcPr>
                      <w:p>
                        <w:pPr>
                          <w:pStyle w:val="TableParagraph"/>
                          <w:spacing w:line="187" w:lineRule="exact" w:before="1"/>
                          <w:ind w:right="52"/>
                          <w:jc w:val="right"/>
                          <w:rPr>
                            <w:rFonts w:ascii="Calibri"/>
                            <w:sz w:val="17"/>
                          </w:rPr>
                        </w:pPr>
                        <w:r>
                          <w:rPr>
                            <w:rFonts w:ascii="Calibri"/>
                            <w:spacing w:val="-2"/>
                            <w:sz w:val="17"/>
                          </w:rPr>
                          <w:t>$3,467</w:t>
                        </w: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036</w:t>
                        </w:r>
                      </w:p>
                    </w:tc>
                    <w:tc>
                      <w:tcPr>
                        <w:tcW w:w="3387" w:type="dxa"/>
                      </w:tcPr>
                      <w:p>
                        <w:pPr>
                          <w:pStyle w:val="TableParagraph"/>
                          <w:spacing w:line="187" w:lineRule="exact" w:before="1"/>
                          <w:ind w:left="31"/>
                          <w:rPr>
                            <w:rFonts w:ascii="Calibri"/>
                            <w:sz w:val="17"/>
                          </w:rPr>
                        </w:pPr>
                        <w:r>
                          <w:rPr>
                            <w:rFonts w:ascii="Calibri"/>
                            <w:spacing w:val="-2"/>
                            <w:sz w:val="17"/>
                          </w:rPr>
                          <w:t>Equipment/Computers</w:t>
                        </w:r>
                      </w:p>
                    </w:tc>
                    <w:tc>
                      <w:tcPr>
                        <w:tcW w:w="1304" w:type="dxa"/>
                      </w:tcPr>
                      <w:p>
                        <w:pPr>
                          <w:pStyle w:val="TableParagraph"/>
                          <w:rPr>
                            <w:rFonts w:ascii="Times New Roman"/>
                            <w:sz w:val="14"/>
                          </w:rPr>
                        </w:pP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179" w:type="dxa"/>
                      </w:tcPr>
                      <w:p>
                        <w:pPr>
                          <w:pStyle w:val="TableParagraph"/>
                          <w:spacing w:line="187" w:lineRule="exact" w:before="1"/>
                          <w:ind w:right="53"/>
                          <w:jc w:val="right"/>
                          <w:rPr>
                            <w:rFonts w:ascii="Calibri"/>
                            <w:sz w:val="17"/>
                          </w:rPr>
                        </w:pPr>
                        <w:r>
                          <w:rPr>
                            <w:rFonts w:ascii="Calibri"/>
                            <w:spacing w:val="-2"/>
                            <w:sz w:val="17"/>
                          </w:rPr>
                          <w:t>$1,634</w:t>
                        </w:r>
                      </w:p>
                    </w:tc>
                    <w:tc>
                      <w:tcPr>
                        <w:tcW w:w="1179" w:type="dxa"/>
                      </w:tcPr>
                      <w:p>
                        <w:pPr>
                          <w:pStyle w:val="TableParagraph"/>
                          <w:spacing w:line="187" w:lineRule="exact" w:before="1"/>
                          <w:ind w:right="54"/>
                          <w:jc w:val="right"/>
                          <w:rPr>
                            <w:rFonts w:ascii="Calibri"/>
                            <w:sz w:val="17"/>
                          </w:rPr>
                        </w:pPr>
                        <w:r>
                          <w:rPr>
                            <w:rFonts w:ascii="Calibri"/>
                            <w:spacing w:val="-2"/>
                            <w:sz w:val="17"/>
                          </w:rPr>
                          <w:t>$6,000</w:t>
                        </w:r>
                      </w:p>
                    </w:tc>
                    <w:tc>
                      <w:tcPr>
                        <w:tcW w:w="1006" w:type="dxa"/>
                      </w:tcPr>
                      <w:p>
                        <w:pPr>
                          <w:pStyle w:val="TableParagraph"/>
                          <w:spacing w:line="187" w:lineRule="exact" w:before="1"/>
                          <w:ind w:right="4"/>
                          <w:jc w:val="right"/>
                          <w:rPr>
                            <w:rFonts w:ascii="Calibri"/>
                            <w:sz w:val="17"/>
                          </w:rPr>
                        </w:pPr>
                        <w:r>
                          <w:rPr>
                            <w:rFonts w:ascii="Calibri"/>
                            <w:spacing w:val="-2"/>
                            <w:sz w:val="17"/>
                          </w:rPr>
                          <w:t>20.00%</w:t>
                        </w:r>
                      </w:p>
                    </w:tc>
                    <w:tc>
                      <w:tcPr>
                        <w:tcW w:w="1193" w:type="dxa"/>
                      </w:tcPr>
                      <w:p>
                        <w:pPr>
                          <w:pStyle w:val="TableParagraph"/>
                          <w:spacing w:line="187" w:lineRule="exact" w:before="1"/>
                          <w:ind w:left="-372" w:right="55"/>
                          <w:jc w:val="right"/>
                          <w:rPr>
                            <w:rFonts w:ascii="Calibri"/>
                            <w:sz w:val="17"/>
                          </w:rPr>
                        </w:pPr>
                        <w:r>
                          <w:rPr>
                            <w:rFonts w:ascii="Calibri"/>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086</w:t>
                        </w:r>
                      </w:p>
                    </w:tc>
                    <w:tc>
                      <w:tcPr>
                        <w:tcW w:w="3387" w:type="dxa"/>
                      </w:tcPr>
                      <w:p>
                        <w:pPr>
                          <w:pStyle w:val="TableParagraph"/>
                          <w:spacing w:line="187" w:lineRule="exact" w:before="1"/>
                          <w:ind w:left="31"/>
                          <w:rPr>
                            <w:rFonts w:ascii="Calibri"/>
                            <w:sz w:val="17"/>
                          </w:rPr>
                        </w:pPr>
                        <w:r>
                          <w:rPr>
                            <w:rFonts w:ascii="Calibri"/>
                            <w:sz w:val="17"/>
                          </w:rPr>
                          <w:t>Town</w:t>
                        </w:r>
                        <w:r>
                          <w:rPr>
                            <w:rFonts w:ascii="Calibri"/>
                            <w:spacing w:val="-9"/>
                            <w:sz w:val="17"/>
                          </w:rPr>
                          <w:t> </w:t>
                        </w:r>
                        <w:r>
                          <w:rPr>
                            <w:rFonts w:ascii="Calibri"/>
                            <w:sz w:val="17"/>
                          </w:rPr>
                          <w:t>Council</w:t>
                        </w:r>
                        <w:r>
                          <w:rPr>
                            <w:rFonts w:ascii="Calibri"/>
                            <w:spacing w:val="-8"/>
                            <w:sz w:val="17"/>
                          </w:rPr>
                          <w:t> </w:t>
                        </w:r>
                        <w:r>
                          <w:rPr>
                            <w:rFonts w:ascii="Calibri"/>
                            <w:spacing w:val="-4"/>
                            <w:sz w:val="17"/>
                          </w:rPr>
                          <w:t>Dues</w:t>
                        </w:r>
                      </w:p>
                    </w:tc>
                    <w:tc>
                      <w:tcPr>
                        <w:tcW w:w="1304" w:type="dxa"/>
                      </w:tcPr>
                      <w:p>
                        <w:pPr>
                          <w:pStyle w:val="TableParagraph"/>
                          <w:spacing w:line="187" w:lineRule="exact" w:before="1"/>
                          <w:ind w:right="54"/>
                          <w:jc w:val="right"/>
                          <w:rPr>
                            <w:rFonts w:ascii="Calibri"/>
                            <w:sz w:val="17"/>
                          </w:rPr>
                        </w:pPr>
                        <w:r>
                          <w:rPr>
                            <w:rFonts w:ascii="Calibri"/>
                            <w:spacing w:val="-2"/>
                            <w:sz w:val="17"/>
                          </w:rPr>
                          <w:t>$3,579</w:t>
                        </w:r>
                      </w:p>
                    </w:tc>
                    <w:tc>
                      <w:tcPr>
                        <w:tcW w:w="1179" w:type="dxa"/>
                      </w:tcPr>
                      <w:p>
                        <w:pPr>
                          <w:pStyle w:val="TableParagraph"/>
                          <w:spacing w:line="187" w:lineRule="exact" w:before="1"/>
                          <w:ind w:right="54"/>
                          <w:jc w:val="right"/>
                          <w:rPr>
                            <w:rFonts w:ascii="Calibri"/>
                            <w:sz w:val="17"/>
                          </w:rPr>
                        </w:pPr>
                        <w:r>
                          <w:rPr>
                            <w:rFonts w:ascii="Calibri"/>
                            <w:spacing w:val="-2"/>
                            <w:sz w:val="17"/>
                          </w:rPr>
                          <w:t>$5,400</w:t>
                        </w:r>
                      </w:p>
                    </w:tc>
                    <w:tc>
                      <w:tcPr>
                        <w:tcW w:w="1179" w:type="dxa"/>
                      </w:tcPr>
                      <w:p>
                        <w:pPr>
                          <w:pStyle w:val="TableParagraph"/>
                          <w:spacing w:line="187" w:lineRule="exact" w:before="1"/>
                          <w:ind w:right="54"/>
                          <w:jc w:val="right"/>
                          <w:rPr>
                            <w:rFonts w:ascii="Calibri"/>
                            <w:sz w:val="17"/>
                          </w:rPr>
                        </w:pPr>
                        <w:r>
                          <w:rPr>
                            <w:rFonts w:ascii="Calibri"/>
                            <w:spacing w:val="-2"/>
                            <w:sz w:val="17"/>
                          </w:rPr>
                          <w:t>$3,686</w:t>
                        </w:r>
                      </w:p>
                    </w:tc>
                    <w:tc>
                      <w:tcPr>
                        <w:tcW w:w="1179" w:type="dxa"/>
                      </w:tcPr>
                      <w:p>
                        <w:pPr>
                          <w:pStyle w:val="TableParagraph"/>
                          <w:spacing w:line="187" w:lineRule="exact" w:before="1"/>
                          <w:ind w:right="54"/>
                          <w:jc w:val="right"/>
                          <w:rPr>
                            <w:rFonts w:ascii="Calibri"/>
                            <w:sz w:val="17"/>
                          </w:rPr>
                        </w:pPr>
                        <w:r>
                          <w:rPr>
                            <w:rFonts w:ascii="Calibri"/>
                            <w:spacing w:val="-2"/>
                            <w:sz w:val="17"/>
                          </w:rPr>
                          <w:t>$5,400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087</w:t>
                        </w:r>
                      </w:p>
                    </w:tc>
                    <w:tc>
                      <w:tcPr>
                        <w:tcW w:w="3387" w:type="dxa"/>
                      </w:tcPr>
                      <w:p>
                        <w:pPr>
                          <w:pStyle w:val="TableParagraph"/>
                          <w:spacing w:line="187" w:lineRule="exact" w:before="1"/>
                          <w:ind w:left="31"/>
                          <w:rPr>
                            <w:rFonts w:ascii="Calibri"/>
                            <w:sz w:val="17"/>
                          </w:rPr>
                        </w:pPr>
                        <w:r>
                          <w:rPr>
                            <w:rFonts w:ascii="Calibri"/>
                            <w:sz w:val="17"/>
                          </w:rPr>
                          <w:t>Law</w:t>
                        </w:r>
                        <w:r>
                          <w:rPr>
                            <w:rFonts w:ascii="Calibri"/>
                            <w:spacing w:val="-7"/>
                            <w:sz w:val="17"/>
                          </w:rPr>
                          <w:t> </w:t>
                        </w:r>
                        <w:r>
                          <w:rPr>
                            <w:rFonts w:ascii="Calibri"/>
                            <w:sz w:val="17"/>
                          </w:rPr>
                          <w:t>Books</w:t>
                        </w:r>
                        <w:r>
                          <w:rPr>
                            <w:rFonts w:ascii="Calibri"/>
                            <w:spacing w:val="-7"/>
                            <w:sz w:val="17"/>
                          </w:rPr>
                          <w:t> </w:t>
                        </w:r>
                        <w:r>
                          <w:rPr>
                            <w:rFonts w:ascii="Calibri"/>
                            <w:spacing w:val="-2"/>
                            <w:sz w:val="17"/>
                          </w:rPr>
                          <w:t>Subscription</w:t>
                        </w:r>
                      </w:p>
                    </w:tc>
                    <w:tc>
                      <w:tcPr>
                        <w:tcW w:w="1304" w:type="dxa"/>
                      </w:tcPr>
                      <w:p>
                        <w:pPr>
                          <w:pStyle w:val="TableParagraph"/>
                          <w:spacing w:line="187" w:lineRule="exact" w:before="1"/>
                          <w:ind w:right="53"/>
                          <w:jc w:val="right"/>
                          <w:rPr>
                            <w:rFonts w:ascii="Calibri"/>
                            <w:sz w:val="17"/>
                          </w:rPr>
                        </w:pPr>
                        <w:r>
                          <w:rPr>
                            <w:rFonts w:ascii="Calibri"/>
                            <w:spacing w:val="-2"/>
                            <w:sz w:val="17"/>
                          </w:rPr>
                          <w:t>$1,844</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179" w:type="dxa"/>
                      </w:tcPr>
                      <w:p>
                        <w:pPr>
                          <w:pStyle w:val="TableParagraph"/>
                          <w:spacing w:line="187" w:lineRule="exact" w:before="1"/>
                          <w:ind w:right="53"/>
                          <w:jc w:val="right"/>
                          <w:rPr>
                            <w:rFonts w:ascii="Calibri"/>
                            <w:sz w:val="17"/>
                          </w:rPr>
                        </w:pPr>
                        <w:r>
                          <w:rPr>
                            <w:rFonts w:ascii="Calibri"/>
                            <w:spacing w:val="-2"/>
                            <w:sz w:val="17"/>
                          </w:rPr>
                          <w:t>$1,908</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088</w:t>
                        </w:r>
                      </w:p>
                    </w:tc>
                    <w:tc>
                      <w:tcPr>
                        <w:tcW w:w="3387" w:type="dxa"/>
                      </w:tcPr>
                      <w:p>
                        <w:pPr>
                          <w:pStyle w:val="TableParagraph"/>
                          <w:spacing w:line="187" w:lineRule="exact" w:before="1"/>
                          <w:ind w:left="31"/>
                          <w:rPr>
                            <w:rFonts w:ascii="Calibri"/>
                            <w:sz w:val="17"/>
                          </w:rPr>
                        </w:pPr>
                        <w:r>
                          <w:rPr>
                            <w:rFonts w:ascii="Calibri"/>
                            <w:spacing w:val="-2"/>
                            <w:sz w:val="17"/>
                          </w:rPr>
                          <w:t>Translation</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6"/>
                          <w:jc w:val="right"/>
                          <w:rPr>
                            <w:rFonts w:ascii="Calibri"/>
                            <w:sz w:val="17"/>
                          </w:rPr>
                        </w:pPr>
                        <w:r>
                          <w:rPr>
                            <w:rFonts w:ascii="Calibri"/>
                            <w:spacing w:val="-2"/>
                            <w:sz w:val="17"/>
                          </w:rPr>
                          <w:t>$5,000</w:t>
                        </w:r>
                      </w:p>
                    </w:tc>
                    <w:tc>
                      <w:tcPr>
                        <w:tcW w:w="1006" w:type="dxa"/>
                      </w:tcPr>
                      <w:p>
                        <w:pPr>
                          <w:pStyle w:val="TableParagraph"/>
                          <w:spacing w:line="187" w:lineRule="exact" w:before="1"/>
                          <w:ind w:right="4"/>
                          <w:jc w:val="right"/>
                          <w:rPr>
                            <w:rFonts w:ascii="Calibri"/>
                            <w:sz w:val="17"/>
                          </w:rPr>
                        </w:pPr>
                        <w:r>
                          <w:rPr>
                            <w:rFonts w:ascii="Calibri"/>
                            <w:spacing w:val="-2"/>
                            <w:sz w:val="17"/>
                          </w:rPr>
                          <w:t>100.00%</w:t>
                        </w:r>
                      </w:p>
                    </w:tc>
                    <w:tc>
                      <w:tcPr>
                        <w:tcW w:w="1193" w:type="dxa"/>
                      </w:tcPr>
                      <w:p>
                        <w:pPr>
                          <w:pStyle w:val="TableParagraph"/>
                          <w:spacing w:line="187" w:lineRule="exact" w:before="1"/>
                          <w:ind w:left="-372" w:right="55"/>
                          <w:jc w:val="right"/>
                          <w:rPr>
                            <w:rFonts w:ascii="Calibri"/>
                            <w:sz w:val="17"/>
                          </w:rPr>
                        </w:pPr>
                        <w:r>
                          <w:rPr>
                            <w:rFonts w:ascii="Calibri"/>
                            <w:spacing w:val="-2"/>
                            <w:sz w:val="17"/>
                          </w:rPr>
                          <w:t>$5,000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089</w:t>
                        </w:r>
                      </w:p>
                    </w:tc>
                    <w:tc>
                      <w:tcPr>
                        <w:tcW w:w="3387" w:type="dxa"/>
                      </w:tcPr>
                      <w:p>
                        <w:pPr>
                          <w:pStyle w:val="TableParagraph"/>
                          <w:spacing w:line="187" w:lineRule="exact" w:before="1"/>
                          <w:ind w:left="31"/>
                          <w:rPr>
                            <w:rFonts w:ascii="Calibri"/>
                            <w:sz w:val="17"/>
                          </w:rPr>
                        </w:pPr>
                        <w:r>
                          <w:rPr>
                            <w:rFonts w:ascii="Calibri"/>
                            <w:spacing w:val="-2"/>
                            <w:sz w:val="17"/>
                          </w:rPr>
                          <w:t>Emergency</w:t>
                        </w:r>
                        <w:r>
                          <w:rPr>
                            <w:rFonts w:ascii="Calibri"/>
                            <w:spacing w:val="8"/>
                            <w:sz w:val="17"/>
                          </w:rPr>
                          <w:t> </w:t>
                        </w:r>
                        <w:r>
                          <w:rPr>
                            <w:rFonts w:ascii="Calibri"/>
                            <w:spacing w:val="-2"/>
                            <w:sz w:val="17"/>
                          </w:rPr>
                          <w:t>Assistance</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$50,000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52"/>
                          <w:jc w:val="right"/>
                          <w:rPr>
                            <w:rFonts w:ascii="Calibri"/>
                            <w:sz w:val="17"/>
                          </w:rPr>
                        </w:pPr>
                        <w:r>
                          <w:rPr>
                            <w:rFonts w:ascii="Calibri"/>
                            <w:spacing w:val="-2"/>
                            <w:sz w:val="17"/>
                          </w:rPr>
                          <w:t>$50,000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130-</w:t>
                        </w:r>
                        <w:r>
                          <w:rPr>
                            <w:rFonts w:ascii="Calibri"/>
                            <w:spacing w:val="-5"/>
                            <w:sz w:val="17"/>
                          </w:rPr>
                          <w:t>090</w:t>
                        </w:r>
                      </w:p>
                    </w:tc>
                    <w:tc>
                      <w:tcPr>
                        <w:tcW w:w="3387" w:type="dxa"/>
                      </w:tcPr>
                      <w:p>
                        <w:pPr>
                          <w:pStyle w:val="TableParagraph"/>
                          <w:spacing w:line="187" w:lineRule="exact" w:before="1"/>
                          <w:ind w:left="31"/>
                          <w:rPr>
                            <w:rFonts w:ascii="Calibri"/>
                            <w:sz w:val="17"/>
                          </w:rPr>
                        </w:pPr>
                        <w:r>
                          <w:rPr>
                            <w:rFonts w:ascii="Calibri"/>
                            <w:sz w:val="17"/>
                          </w:rPr>
                          <w:t>BH</w:t>
                        </w:r>
                        <w:r>
                          <w:rPr>
                            <w:rFonts w:ascii="Calibri"/>
                            <w:spacing w:val="-4"/>
                            <w:sz w:val="17"/>
                          </w:rPr>
                          <w:t> </w:t>
                        </w:r>
                        <w:r>
                          <w:rPr>
                            <w:rFonts w:ascii="Calibri"/>
                            <w:sz w:val="17"/>
                          </w:rPr>
                          <w:t>Team</w:t>
                        </w:r>
                        <w:r>
                          <w:rPr>
                            <w:rFonts w:ascii="Calibri"/>
                            <w:spacing w:val="-4"/>
                            <w:sz w:val="17"/>
                          </w:rPr>
                          <w:t> </w:t>
                        </w:r>
                        <w:r>
                          <w:rPr>
                            <w:rFonts w:ascii="Calibri"/>
                            <w:spacing w:val="-2"/>
                            <w:sz w:val="17"/>
                          </w:rPr>
                          <w:t>Youth</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$15,000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52"/>
                          <w:jc w:val="right"/>
                          <w:rPr>
                            <w:rFonts w:ascii="Calibri"/>
                            <w:sz w:val="17"/>
                          </w:rPr>
                        </w:pPr>
                        <w:r>
                          <w:rPr>
                            <w:rFonts w:ascii="Calibri"/>
                            <w:spacing w:val="-2"/>
                            <w:sz w:val="17"/>
                          </w:rPr>
                          <w:t>$15,000</w:t>
                        </w:r>
                      </w:p>
                    </w:tc>
                  </w:tr>
                </w:tbl>
                <w:p>
                  <w:pPr>
                    <w:pStyle w:val="BodyText"/>
                  </w:pPr>
                </w:p>
              </w:txbxContent>
            </v:textbox>
            <w10:wrap type="none"/>
          </v:shape>
        </w:pict>
      </w:r>
      <w:r>
        <w:rPr>
          <w:rFonts w:ascii="Calibri"/>
          <w:sz w:val="17"/>
        </w:rPr>
        <w:t>Approx.</w:t>
      </w:r>
      <w:r>
        <w:rPr>
          <w:rFonts w:ascii="Calibri"/>
          <w:spacing w:val="-5"/>
          <w:sz w:val="17"/>
        </w:rPr>
        <w:t> </w:t>
      </w:r>
      <w:r>
        <w:rPr>
          <w:rFonts w:ascii="Calibri"/>
          <w:sz w:val="17"/>
        </w:rPr>
        <w:t>$5,000</w:t>
      </w:r>
      <w:r>
        <w:rPr>
          <w:rFonts w:ascii="Calibri"/>
          <w:spacing w:val="-4"/>
          <w:sz w:val="17"/>
        </w:rPr>
        <w:t> </w:t>
      </w:r>
      <w:r>
        <w:rPr>
          <w:rFonts w:ascii="Calibri"/>
          <w:sz w:val="17"/>
        </w:rPr>
        <w:t>has</w:t>
      </w:r>
      <w:r>
        <w:rPr>
          <w:rFonts w:ascii="Calibri"/>
          <w:spacing w:val="-5"/>
          <w:sz w:val="17"/>
        </w:rPr>
        <w:t> </w:t>
      </w:r>
      <w:r>
        <w:rPr>
          <w:rFonts w:ascii="Calibri"/>
          <w:sz w:val="17"/>
        </w:rPr>
        <w:t>been</w:t>
      </w:r>
      <w:r>
        <w:rPr>
          <w:rFonts w:ascii="Calibri"/>
          <w:spacing w:val="-5"/>
          <w:sz w:val="17"/>
        </w:rPr>
        <w:t> </w:t>
      </w:r>
      <w:r>
        <w:rPr>
          <w:rFonts w:ascii="Calibri"/>
          <w:sz w:val="17"/>
        </w:rPr>
        <w:t>purchased</w:t>
      </w:r>
      <w:r>
        <w:rPr>
          <w:rFonts w:ascii="Calibri"/>
          <w:spacing w:val="-5"/>
          <w:sz w:val="17"/>
        </w:rPr>
        <w:t> </w:t>
      </w:r>
      <w:r>
        <w:rPr>
          <w:rFonts w:ascii="Calibri"/>
          <w:sz w:val="17"/>
        </w:rPr>
        <w:t>but</w:t>
      </w:r>
      <w:r>
        <w:rPr>
          <w:rFonts w:ascii="Calibri"/>
          <w:spacing w:val="-7"/>
          <w:sz w:val="17"/>
        </w:rPr>
        <w:t> </w:t>
      </w:r>
      <w:r>
        <w:rPr>
          <w:rFonts w:ascii="Calibri"/>
          <w:sz w:val="17"/>
        </w:rPr>
        <w:t>not</w:t>
      </w:r>
      <w:r>
        <w:rPr>
          <w:rFonts w:ascii="Calibri"/>
          <w:spacing w:val="-5"/>
          <w:sz w:val="17"/>
        </w:rPr>
        <w:t> </w:t>
      </w:r>
      <w:r>
        <w:rPr>
          <w:rFonts w:ascii="Calibri"/>
          <w:spacing w:val="-2"/>
          <w:sz w:val="17"/>
        </w:rPr>
        <w:t>receive</w:t>
      </w:r>
    </w:p>
    <w:p>
      <w:pPr>
        <w:pStyle w:val="BodyText"/>
        <w:rPr>
          <w:rFonts w:ascii="Calibri"/>
          <w:sz w:val="16"/>
        </w:rPr>
      </w:pPr>
    </w:p>
    <w:p>
      <w:pPr>
        <w:pStyle w:val="BodyText"/>
        <w:spacing w:before="11"/>
        <w:rPr>
          <w:rFonts w:ascii="Calibri"/>
          <w:sz w:val="21"/>
        </w:rPr>
      </w:pPr>
    </w:p>
    <w:p>
      <w:pPr>
        <w:spacing w:before="0"/>
        <w:ind w:left="11423" w:right="0" w:firstLine="0"/>
        <w:jc w:val="left"/>
        <w:rPr>
          <w:rFonts w:ascii="Calibri"/>
          <w:sz w:val="17"/>
        </w:rPr>
      </w:pPr>
      <w:r>
        <w:rPr>
          <w:rFonts w:ascii="Calibri"/>
          <w:spacing w:val="-2"/>
          <w:sz w:val="17"/>
        </w:rPr>
        <w:t>Mercy</w:t>
      </w:r>
    </w:p>
    <w:p>
      <w:pPr>
        <w:spacing w:before="16"/>
        <w:ind w:left="11424" w:right="0" w:firstLine="0"/>
        <w:jc w:val="left"/>
        <w:rPr>
          <w:rFonts w:ascii="Calibri"/>
          <w:sz w:val="17"/>
        </w:rPr>
      </w:pPr>
      <w:r>
        <w:rPr>
          <w:rFonts w:ascii="Calibri"/>
          <w:sz w:val="17"/>
        </w:rPr>
        <w:t>resident</w:t>
      </w:r>
      <w:r>
        <w:rPr>
          <w:rFonts w:ascii="Calibri"/>
          <w:spacing w:val="-10"/>
          <w:sz w:val="17"/>
        </w:rPr>
        <w:t> </w:t>
      </w:r>
      <w:r>
        <w:rPr>
          <w:rFonts w:ascii="Calibri"/>
          <w:sz w:val="17"/>
        </w:rPr>
        <w:t>&amp;</w:t>
      </w:r>
      <w:r>
        <w:rPr>
          <w:rFonts w:ascii="Calibri"/>
          <w:spacing w:val="-9"/>
          <w:sz w:val="17"/>
        </w:rPr>
        <w:t> </w:t>
      </w:r>
      <w:r>
        <w:rPr>
          <w:rFonts w:ascii="Calibri"/>
          <w:sz w:val="17"/>
        </w:rPr>
        <w:t>business</w:t>
      </w:r>
      <w:r>
        <w:rPr>
          <w:rFonts w:ascii="Calibri"/>
          <w:spacing w:val="-9"/>
          <w:sz w:val="17"/>
        </w:rPr>
        <w:t> </w:t>
      </w:r>
      <w:r>
        <w:rPr>
          <w:rFonts w:ascii="Calibri"/>
          <w:spacing w:val="-2"/>
          <w:sz w:val="17"/>
        </w:rPr>
        <w:t>assistance</w:t>
      </w:r>
    </w:p>
    <w:p>
      <w:pPr>
        <w:pStyle w:val="BodyText"/>
        <w:spacing w:before="10"/>
        <w:rPr>
          <w:rFonts w:ascii="Calibri"/>
          <w:sz w:val="18"/>
        </w:rPr>
      </w:pPr>
    </w:p>
    <w:p>
      <w:pPr>
        <w:pStyle w:val="BodyText"/>
        <w:spacing w:line="225" w:lineRule="exact"/>
        <w:ind w:left="966"/>
        <w:rPr>
          <w:rFonts w:ascii="Calibri"/>
          <w:sz w:val="20"/>
        </w:rPr>
      </w:pPr>
      <w:r>
        <w:rPr>
          <w:rFonts w:ascii="Calibri"/>
          <w:position w:val="-4"/>
          <w:sz w:val="20"/>
        </w:rPr>
        <w:pict>
          <v:shape style="width:698.65pt;height:11.3pt;mso-position-horizontal-relative:char;mso-position-vertical-relative:line" type="#_x0000_t202" id="docshape52" filled="true" fillcolor="#c5dfb4" stroked="false">
            <w10:anchorlock/>
            <v:textbox inset="0,0,0,0">
              <w:txbxContent>
                <w:p>
                  <w:pPr>
                    <w:tabs>
                      <w:tab w:pos="3979" w:val="left" w:leader="none"/>
                      <w:tab w:pos="5157" w:val="left" w:leader="none"/>
                      <w:tab w:pos="6337" w:val="left" w:leader="none"/>
                      <w:tab w:pos="7515" w:val="left" w:leader="none"/>
                      <w:tab w:pos="8702" w:val="left" w:leader="none"/>
                      <w:tab w:pos="9799"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10"/>
                      <w:sz w:val="17"/>
                    </w:rPr>
                    <w:t> </w:t>
                  </w:r>
                  <w:r>
                    <w:rPr>
                      <w:rFonts w:ascii="Calibri"/>
                      <w:b/>
                      <w:color w:val="000000"/>
                      <w:spacing w:val="-2"/>
                      <w:sz w:val="17"/>
                    </w:rPr>
                    <w:t>ADMINISTRATION</w:t>
                  </w:r>
                  <w:r>
                    <w:rPr>
                      <w:rFonts w:ascii="Calibri"/>
                      <w:b/>
                      <w:color w:val="000000"/>
                      <w:sz w:val="17"/>
                    </w:rPr>
                    <w:tab/>
                  </w:r>
                  <w:r>
                    <w:rPr>
                      <w:rFonts w:ascii="Calibri"/>
                      <w:color w:val="000000"/>
                      <w:spacing w:val="-2"/>
                      <w:sz w:val="17"/>
                    </w:rPr>
                    <w:t>$408,815</w:t>
                  </w:r>
                  <w:r>
                    <w:rPr>
                      <w:rFonts w:ascii="Calibri"/>
                      <w:color w:val="000000"/>
                      <w:sz w:val="17"/>
                    </w:rPr>
                    <w:tab/>
                  </w:r>
                  <w:r>
                    <w:rPr>
                      <w:rFonts w:ascii="Calibri"/>
                      <w:color w:val="000000"/>
                      <w:spacing w:val="-2"/>
                      <w:sz w:val="17"/>
                    </w:rPr>
                    <w:t>$425,700</w:t>
                  </w:r>
                  <w:r>
                    <w:rPr>
                      <w:rFonts w:ascii="Calibri"/>
                      <w:color w:val="000000"/>
                      <w:sz w:val="17"/>
                    </w:rPr>
                    <w:tab/>
                  </w:r>
                  <w:r>
                    <w:rPr>
                      <w:rFonts w:ascii="Calibri"/>
                      <w:color w:val="000000"/>
                      <w:spacing w:val="-2"/>
                      <w:sz w:val="17"/>
                    </w:rPr>
                    <w:t>$337,961</w:t>
                  </w:r>
                  <w:r>
                    <w:rPr>
                      <w:rFonts w:ascii="Calibri"/>
                      <w:color w:val="000000"/>
                      <w:sz w:val="17"/>
                    </w:rPr>
                    <w:tab/>
                  </w:r>
                  <w:r>
                    <w:rPr>
                      <w:rFonts w:ascii="Calibri"/>
                      <w:color w:val="000000"/>
                      <w:spacing w:val="-2"/>
                      <w:sz w:val="17"/>
                    </w:rPr>
                    <w:t>$524,019</w:t>
                  </w:r>
                  <w:r>
                    <w:rPr>
                      <w:rFonts w:ascii="Calibri"/>
                      <w:color w:val="000000"/>
                      <w:sz w:val="17"/>
                    </w:rPr>
                    <w:tab/>
                  </w:r>
                  <w:r>
                    <w:rPr>
                      <w:rFonts w:ascii="Calibri"/>
                      <w:color w:val="000000"/>
                      <w:spacing w:val="-2"/>
                      <w:sz w:val="17"/>
                    </w:rPr>
                    <w:t>23.10%</w:t>
                  </w:r>
                  <w:r>
                    <w:rPr>
                      <w:rFonts w:ascii="Calibri"/>
                      <w:color w:val="000000"/>
                      <w:sz w:val="17"/>
                    </w:rPr>
                    <w:tab/>
                  </w:r>
                  <w:r>
                    <w:rPr>
                      <w:rFonts w:ascii="Calibri"/>
                      <w:color w:val="000000"/>
                      <w:spacing w:val="-2"/>
                      <w:sz w:val="17"/>
                    </w:rPr>
                    <w:t>$98,319</w:t>
                  </w:r>
                </w:p>
              </w:txbxContent>
            </v:textbox>
            <v:fill type="solid"/>
          </v:shape>
        </w:pict>
      </w:r>
      <w:r>
        <w:rPr>
          <w:rFonts w:ascii="Calibri"/>
          <w:position w:val="-4"/>
          <w:sz w:val="20"/>
        </w:rPr>
      </w:r>
    </w:p>
    <w:p>
      <w:pPr>
        <w:spacing w:after="0" w:line="225" w:lineRule="exact"/>
        <w:rPr>
          <w:rFonts w:ascii="Calibri"/>
          <w:sz w:val="20"/>
        </w:rPr>
        <w:sectPr>
          <w:pgSz w:w="15840" w:h="12240" w:orient="landscape"/>
          <w:pgMar w:header="0" w:footer="387" w:top="680" w:bottom="720" w:left="320" w:right="440"/>
        </w:sectPr>
      </w:pPr>
    </w:p>
    <w:p>
      <w:pPr>
        <w:pStyle w:val="BodyText"/>
        <w:spacing w:before="10"/>
        <w:rPr>
          <w:rFonts w:ascii="Calibri"/>
          <w:sz w:val="18"/>
        </w:rPr>
      </w:pPr>
    </w:p>
    <w:p>
      <w:pPr>
        <w:spacing w:before="0"/>
        <w:ind w:left="997" w:right="0" w:firstLine="0"/>
        <w:jc w:val="left"/>
        <w:rPr>
          <w:rFonts w:ascii="Calibri"/>
          <w:b/>
          <w:sz w:val="17"/>
        </w:rPr>
      </w:pPr>
      <w:r>
        <w:rPr>
          <w:rFonts w:ascii="Calibri"/>
          <w:b/>
          <w:spacing w:val="-2"/>
          <w:sz w:val="17"/>
        </w:rPr>
        <w:t>MUNICIPAL</w:t>
      </w:r>
      <w:r>
        <w:rPr>
          <w:rFonts w:ascii="Calibri"/>
          <w:b/>
          <w:spacing w:val="6"/>
          <w:sz w:val="17"/>
        </w:rPr>
        <w:t> </w:t>
      </w:r>
      <w:r>
        <w:rPr>
          <w:rFonts w:ascii="Calibri"/>
          <w:b/>
          <w:spacing w:val="-2"/>
          <w:sz w:val="17"/>
        </w:rPr>
        <w:t>BUILDING</w:t>
      </w:r>
    </w:p>
    <w:p>
      <w:pPr>
        <w:spacing w:before="6"/>
        <w:ind w:left="686" w:right="0" w:firstLine="0"/>
        <w:jc w:val="left"/>
        <w:rPr>
          <w:rFonts w:ascii="Calibri"/>
          <w:sz w:val="15"/>
        </w:rPr>
      </w:pPr>
      <w:r>
        <w:rPr/>
        <w:br w:type="column"/>
      </w:r>
      <w:r>
        <w:rPr>
          <w:rFonts w:ascii="Calibri"/>
          <w:b/>
          <w:sz w:val="17"/>
        </w:rPr>
        <w:t>Staff</w:t>
      </w:r>
      <w:r>
        <w:rPr>
          <w:rFonts w:ascii="Calibri"/>
          <w:b/>
          <w:spacing w:val="-2"/>
          <w:sz w:val="17"/>
        </w:rPr>
        <w:t> </w:t>
      </w:r>
      <w:r>
        <w:rPr>
          <w:rFonts w:ascii="Calibri"/>
          <w:b/>
          <w:sz w:val="17"/>
        </w:rPr>
        <w:t>summary</w:t>
      </w:r>
      <w:r>
        <w:rPr>
          <w:rFonts w:ascii="Calibri"/>
          <w:b/>
          <w:spacing w:val="59"/>
          <w:sz w:val="17"/>
        </w:rPr>
        <w:t>  </w:t>
      </w:r>
      <w:r>
        <w:rPr>
          <w:rFonts w:ascii="Calibri"/>
          <w:sz w:val="15"/>
        </w:rPr>
        <w:t>3</w:t>
      </w:r>
      <w:r>
        <w:rPr>
          <w:rFonts w:ascii="Calibri"/>
          <w:spacing w:val="1"/>
          <w:sz w:val="15"/>
        </w:rPr>
        <w:t> </w:t>
      </w:r>
      <w:r>
        <w:rPr>
          <w:rFonts w:ascii="Calibri"/>
          <w:sz w:val="15"/>
        </w:rPr>
        <w:t>F/T; Contractor</w:t>
      </w:r>
      <w:r>
        <w:rPr>
          <w:rFonts w:ascii="Calibri"/>
          <w:spacing w:val="54"/>
          <w:sz w:val="15"/>
        </w:rPr>
        <w:t>  </w:t>
      </w:r>
      <w:r>
        <w:rPr>
          <w:rFonts w:ascii="Calibri"/>
          <w:sz w:val="15"/>
        </w:rPr>
        <w:t>3 F/T; </w:t>
      </w:r>
      <w:r>
        <w:rPr>
          <w:rFonts w:ascii="Calibri"/>
          <w:spacing w:val="-2"/>
          <w:sz w:val="15"/>
        </w:rPr>
        <w:t>Contractor</w:t>
      </w:r>
    </w:p>
    <w:p>
      <w:pPr>
        <w:spacing w:line="240" w:lineRule="auto" w:before="0"/>
        <w:rPr>
          <w:rFonts w:ascii="Calibri"/>
          <w:sz w:val="16"/>
        </w:rPr>
      </w:pPr>
      <w:r>
        <w:rPr/>
        <w:br w:type="column"/>
      </w:r>
      <w:r>
        <w:rPr>
          <w:rFonts w:ascii="Calibri"/>
          <w:sz w:val="16"/>
        </w:rPr>
      </w:r>
    </w:p>
    <w:p>
      <w:pPr>
        <w:pStyle w:val="BodyText"/>
        <w:spacing w:before="1"/>
        <w:rPr>
          <w:rFonts w:ascii="Calibri"/>
          <w:sz w:val="21"/>
        </w:rPr>
      </w:pPr>
    </w:p>
    <w:p>
      <w:pPr>
        <w:spacing w:line="259" w:lineRule="auto" w:before="0"/>
        <w:ind w:left="1000" w:right="1141" w:hanging="3"/>
        <w:jc w:val="left"/>
        <w:rPr>
          <w:rFonts w:ascii="Calibri"/>
          <w:sz w:val="17"/>
        </w:rPr>
      </w:pPr>
      <w:r>
        <w:rPr/>
        <w:pict>
          <v:shape style="position:absolute;margin-left:18.719999pt;margin-top:-.786721pt;width:570.15pt;height:112.25pt;mso-position-horizontal-relative:page;mso-position-vertical-relative:paragraph;z-index:15740416" type="#_x0000_t202" id="docshape53"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010</w:t>
                        </w:r>
                      </w:p>
                    </w:tc>
                    <w:tc>
                      <w:tcPr>
                        <w:tcW w:w="3387" w:type="dxa"/>
                      </w:tcPr>
                      <w:p>
                        <w:pPr>
                          <w:pStyle w:val="TableParagraph"/>
                          <w:spacing w:line="187" w:lineRule="exact" w:before="1"/>
                          <w:ind w:left="31"/>
                          <w:rPr>
                            <w:rFonts w:ascii="Calibri"/>
                            <w:sz w:val="17"/>
                          </w:rPr>
                        </w:pPr>
                        <w:r>
                          <w:rPr>
                            <w:rFonts w:ascii="Calibri"/>
                            <w:sz w:val="17"/>
                          </w:rPr>
                          <w:t>Repairs</w:t>
                        </w:r>
                        <w:r>
                          <w:rPr>
                            <w:rFonts w:ascii="Calibri"/>
                            <w:spacing w:val="-7"/>
                            <w:sz w:val="17"/>
                          </w:rPr>
                          <w:t> </w:t>
                        </w:r>
                        <w:r>
                          <w:rPr>
                            <w:rFonts w:ascii="Calibri"/>
                            <w:sz w:val="17"/>
                          </w:rPr>
                          <w:t>&amp;</w:t>
                        </w:r>
                        <w:r>
                          <w:rPr>
                            <w:rFonts w:ascii="Calibri"/>
                            <w:spacing w:val="-3"/>
                            <w:sz w:val="17"/>
                          </w:rPr>
                          <w:t> </w:t>
                        </w:r>
                        <w:r>
                          <w:rPr>
                            <w:rFonts w:ascii="Calibri"/>
                            <w:spacing w:val="-2"/>
                            <w:sz w:val="17"/>
                          </w:rPr>
                          <w:t>Maintenance</w:t>
                        </w:r>
                      </w:p>
                    </w:tc>
                    <w:tc>
                      <w:tcPr>
                        <w:tcW w:w="1304" w:type="dxa"/>
                      </w:tcPr>
                      <w:p>
                        <w:pPr>
                          <w:pStyle w:val="TableParagraph"/>
                          <w:spacing w:line="187" w:lineRule="exact" w:before="1"/>
                          <w:ind w:right="54"/>
                          <w:jc w:val="right"/>
                          <w:rPr>
                            <w:rFonts w:ascii="Calibri"/>
                            <w:sz w:val="17"/>
                          </w:rPr>
                        </w:pPr>
                        <w:r>
                          <w:rPr>
                            <w:rFonts w:ascii="Calibri"/>
                            <w:spacing w:val="-2"/>
                            <w:sz w:val="17"/>
                          </w:rPr>
                          <w:t>$3,679</w:t>
                        </w:r>
                      </w:p>
                    </w:tc>
                    <w:tc>
                      <w:tcPr>
                        <w:tcW w:w="1179" w:type="dxa"/>
                      </w:tcPr>
                      <w:p>
                        <w:pPr>
                          <w:pStyle w:val="TableParagraph"/>
                          <w:spacing w:line="187" w:lineRule="exact" w:before="1"/>
                          <w:ind w:right="54"/>
                          <w:jc w:val="right"/>
                          <w:rPr>
                            <w:rFonts w:ascii="Calibri"/>
                            <w:sz w:val="17"/>
                          </w:rPr>
                        </w:pPr>
                        <w:r>
                          <w:rPr>
                            <w:rFonts w:ascii="Calibri"/>
                            <w:spacing w:val="-2"/>
                            <w:sz w:val="17"/>
                          </w:rPr>
                          <w:t>$5,000</w:t>
                        </w:r>
                      </w:p>
                    </w:tc>
                    <w:tc>
                      <w:tcPr>
                        <w:tcW w:w="1179" w:type="dxa"/>
                      </w:tcPr>
                      <w:p>
                        <w:pPr>
                          <w:pStyle w:val="TableParagraph"/>
                          <w:spacing w:line="187" w:lineRule="exact" w:before="1"/>
                          <w:ind w:right="54"/>
                          <w:jc w:val="right"/>
                          <w:rPr>
                            <w:rFonts w:ascii="Calibri"/>
                            <w:sz w:val="17"/>
                          </w:rPr>
                        </w:pPr>
                        <w:r>
                          <w:rPr>
                            <w:rFonts w:ascii="Calibri"/>
                            <w:spacing w:val="-2"/>
                            <w:sz w:val="17"/>
                          </w:rPr>
                          <w:t>$4,234</w:t>
                        </w:r>
                      </w:p>
                    </w:tc>
                    <w:tc>
                      <w:tcPr>
                        <w:tcW w:w="1179" w:type="dxa"/>
                      </w:tcPr>
                      <w:p>
                        <w:pPr>
                          <w:pStyle w:val="TableParagraph"/>
                          <w:spacing w:line="187" w:lineRule="exact" w:before="1"/>
                          <w:ind w:right="54"/>
                          <w:jc w:val="right"/>
                          <w:rPr>
                            <w:rFonts w:ascii="Calibri"/>
                            <w:sz w:val="17"/>
                          </w:rPr>
                        </w:pPr>
                        <w:r>
                          <w:rPr>
                            <w:rFonts w:ascii="Calibri"/>
                            <w:spacing w:val="-2"/>
                            <w:sz w:val="17"/>
                          </w:rPr>
                          <w:t>$4,000</w:t>
                        </w:r>
                      </w:p>
                    </w:tc>
                    <w:tc>
                      <w:tcPr>
                        <w:tcW w:w="1006" w:type="dxa"/>
                      </w:tcPr>
                      <w:p>
                        <w:pPr>
                          <w:pStyle w:val="TableParagraph"/>
                          <w:spacing w:line="187" w:lineRule="exact" w:before="1"/>
                          <w:ind w:right="5"/>
                          <w:jc w:val="right"/>
                          <w:rPr>
                            <w:rFonts w:ascii="Calibri"/>
                            <w:sz w:val="17"/>
                          </w:rPr>
                        </w:pPr>
                        <w:r>
                          <w:rPr>
                            <w:rFonts w:ascii="Calibri"/>
                            <w:spacing w:val="-4"/>
                            <w:sz w:val="17"/>
                          </w:rPr>
                          <w:t>-</w:t>
                        </w:r>
                        <w:r>
                          <w:rPr>
                            <w:rFonts w:ascii="Calibri"/>
                            <w:spacing w:val="-2"/>
                            <w:sz w:val="17"/>
                          </w:rPr>
                          <w:t>20.00%</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026</w:t>
                        </w:r>
                      </w:p>
                    </w:tc>
                    <w:tc>
                      <w:tcPr>
                        <w:tcW w:w="3387" w:type="dxa"/>
                      </w:tcPr>
                      <w:p>
                        <w:pPr>
                          <w:pStyle w:val="TableParagraph"/>
                          <w:spacing w:line="187" w:lineRule="exact" w:before="1"/>
                          <w:ind w:left="31"/>
                          <w:rPr>
                            <w:rFonts w:ascii="Calibri"/>
                            <w:sz w:val="17"/>
                          </w:rPr>
                        </w:pPr>
                        <w:r>
                          <w:rPr>
                            <w:rFonts w:ascii="Calibri"/>
                            <w:spacing w:val="-2"/>
                            <w:sz w:val="17"/>
                          </w:rPr>
                          <w:t>Electricity</w:t>
                        </w:r>
                      </w:p>
                    </w:tc>
                    <w:tc>
                      <w:tcPr>
                        <w:tcW w:w="1304" w:type="dxa"/>
                      </w:tcPr>
                      <w:p>
                        <w:pPr>
                          <w:pStyle w:val="TableParagraph"/>
                          <w:spacing w:line="187" w:lineRule="exact" w:before="1"/>
                          <w:ind w:right="54"/>
                          <w:jc w:val="right"/>
                          <w:rPr>
                            <w:rFonts w:ascii="Calibri"/>
                            <w:sz w:val="17"/>
                          </w:rPr>
                        </w:pPr>
                        <w:r>
                          <w:rPr>
                            <w:rFonts w:ascii="Calibri"/>
                            <w:spacing w:val="-2"/>
                            <w:sz w:val="17"/>
                          </w:rPr>
                          <w:t>$4,122</w:t>
                        </w:r>
                      </w:p>
                    </w:tc>
                    <w:tc>
                      <w:tcPr>
                        <w:tcW w:w="1179" w:type="dxa"/>
                      </w:tcPr>
                      <w:p>
                        <w:pPr>
                          <w:pStyle w:val="TableParagraph"/>
                          <w:spacing w:line="187" w:lineRule="exact" w:before="1"/>
                          <w:ind w:right="54"/>
                          <w:jc w:val="right"/>
                          <w:rPr>
                            <w:rFonts w:ascii="Calibri"/>
                            <w:sz w:val="17"/>
                          </w:rPr>
                        </w:pPr>
                        <w:r>
                          <w:rPr>
                            <w:rFonts w:ascii="Calibri"/>
                            <w:spacing w:val="-2"/>
                            <w:sz w:val="17"/>
                          </w:rPr>
                          <w:t>$4,000</w:t>
                        </w:r>
                      </w:p>
                    </w:tc>
                    <w:tc>
                      <w:tcPr>
                        <w:tcW w:w="1179" w:type="dxa"/>
                      </w:tcPr>
                      <w:p>
                        <w:pPr>
                          <w:pStyle w:val="TableParagraph"/>
                          <w:spacing w:line="187" w:lineRule="exact" w:before="1"/>
                          <w:ind w:right="56"/>
                          <w:jc w:val="right"/>
                          <w:rPr>
                            <w:rFonts w:ascii="Calibri"/>
                            <w:sz w:val="17"/>
                          </w:rPr>
                        </w:pPr>
                        <w:r>
                          <w:rPr>
                            <w:rFonts w:ascii="Calibri"/>
                            <w:spacing w:val="-2"/>
                            <w:sz w:val="17"/>
                          </w:rPr>
                          <w:t>$3,958</w:t>
                        </w:r>
                      </w:p>
                    </w:tc>
                    <w:tc>
                      <w:tcPr>
                        <w:tcW w:w="1179" w:type="dxa"/>
                      </w:tcPr>
                      <w:p>
                        <w:pPr>
                          <w:pStyle w:val="TableParagraph"/>
                          <w:spacing w:line="187" w:lineRule="exact" w:before="1"/>
                          <w:ind w:right="55"/>
                          <w:jc w:val="right"/>
                          <w:rPr>
                            <w:rFonts w:ascii="Calibri"/>
                            <w:sz w:val="17"/>
                          </w:rPr>
                        </w:pPr>
                        <w:r>
                          <w:rPr>
                            <w:rFonts w:ascii="Calibri"/>
                            <w:spacing w:val="-2"/>
                            <w:sz w:val="17"/>
                          </w:rPr>
                          <w:t>$5,000</w:t>
                        </w:r>
                      </w:p>
                    </w:tc>
                    <w:tc>
                      <w:tcPr>
                        <w:tcW w:w="1006" w:type="dxa"/>
                      </w:tcPr>
                      <w:p>
                        <w:pPr>
                          <w:pStyle w:val="TableParagraph"/>
                          <w:spacing w:line="187" w:lineRule="exact" w:before="1"/>
                          <w:ind w:right="5"/>
                          <w:jc w:val="right"/>
                          <w:rPr>
                            <w:rFonts w:ascii="Calibri"/>
                            <w:sz w:val="17"/>
                          </w:rPr>
                        </w:pPr>
                        <w:r>
                          <w:rPr>
                            <w:rFonts w:ascii="Calibri"/>
                            <w:spacing w:val="-2"/>
                            <w:sz w:val="17"/>
                          </w:rPr>
                          <w:t>25.00%</w:t>
                        </w:r>
                      </w:p>
                    </w:tc>
                    <w:tc>
                      <w:tcPr>
                        <w:tcW w:w="1193" w:type="dxa"/>
                      </w:tcPr>
                      <w:p>
                        <w:pPr>
                          <w:pStyle w:val="TableParagraph"/>
                          <w:spacing w:line="187" w:lineRule="exact" w:before="1"/>
                          <w:ind w:left="-372" w:right="54"/>
                          <w:jc w:val="right"/>
                          <w:rPr>
                            <w:rFonts w:ascii="Calibri"/>
                            <w:sz w:val="17"/>
                          </w:rPr>
                        </w:pPr>
                        <w:r>
                          <w:rPr>
                            <w:rFonts w:ascii="Calibri"/>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027</w:t>
                        </w:r>
                      </w:p>
                    </w:tc>
                    <w:tc>
                      <w:tcPr>
                        <w:tcW w:w="3387" w:type="dxa"/>
                      </w:tcPr>
                      <w:p>
                        <w:pPr>
                          <w:pStyle w:val="TableParagraph"/>
                          <w:spacing w:line="187" w:lineRule="exact" w:before="1"/>
                          <w:ind w:left="31"/>
                          <w:rPr>
                            <w:rFonts w:ascii="Calibri"/>
                            <w:sz w:val="17"/>
                          </w:rPr>
                        </w:pPr>
                        <w:r>
                          <w:rPr>
                            <w:rFonts w:ascii="Calibri"/>
                            <w:sz w:val="17"/>
                          </w:rPr>
                          <w:t>Water</w:t>
                        </w:r>
                        <w:r>
                          <w:rPr>
                            <w:rFonts w:ascii="Calibri"/>
                            <w:spacing w:val="-7"/>
                            <w:sz w:val="17"/>
                          </w:rPr>
                          <w:t> </w:t>
                        </w:r>
                        <w:r>
                          <w:rPr>
                            <w:rFonts w:ascii="Calibri"/>
                            <w:sz w:val="17"/>
                          </w:rPr>
                          <w:t>&amp;</w:t>
                        </w:r>
                        <w:r>
                          <w:rPr>
                            <w:rFonts w:ascii="Calibri"/>
                            <w:spacing w:val="-4"/>
                            <w:sz w:val="17"/>
                          </w:rPr>
                          <w:t> </w:t>
                        </w:r>
                        <w:r>
                          <w:rPr>
                            <w:rFonts w:ascii="Calibri"/>
                            <w:spacing w:val="-2"/>
                            <w:sz w:val="17"/>
                          </w:rPr>
                          <w:t>Sewer</w:t>
                        </w:r>
                      </w:p>
                    </w:tc>
                    <w:tc>
                      <w:tcPr>
                        <w:tcW w:w="1304" w:type="dxa"/>
                      </w:tcPr>
                      <w:p>
                        <w:pPr>
                          <w:pStyle w:val="TableParagraph"/>
                          <w:spacing w:line="187" w:lineRule="exact" w:before="1"/>
                          <w:ind w:right="54"/>
                          <w:jc w:val="right"/>
                          <w:rPr>
                            <w:rFonts w:ascii="Calibri"/>
                            <w:sz w:val="17"/>
                          </w:rPr>
                        </w:pPr>
                        <w:r>
                          <w:rPr>
                            <w:rFonts w:ascii="Calibri"/>
                            <w:spacing w:val="-2"/>
                            <w:sz w:val="17"/>
                          </w:rPr>
                          <w:t>$1,446</w:t>
                        </w:r>
                      </w:p>
                    </w:tc>
                    <w:tc>
                      <w:tcPr>
                        <w:tcW w:w="1179" w:type="dxa"/>
                      </w:tcPr>
                      <w:p>
                        <w:pPr>
                          <w:pStyle w:val="TableParagraph"/>
                          <w:spacing w:line="187" w:lineRule="exact" w:before="1"/>
                          <w:ind w:right="55"/>
                          <w:jc w:val="right"/>
                          <w:rPr>
                            <w:rFonts w:ascii="Calibri"/>
                            <w:sz w:val="17"/>
                          </w:rPr>
                        </w:pPr>
                        <w:r>
                          <w:rPr>
                            <w:rFonts w:ascii="Calibri"/>
                            <w:spacing w:val="-4"/>
                            <w:sz w:val="17"/>
                          </w:rPr>
                          <w:t>$600</w:t>
                        </w:r>
                      </w:p>
                    </w:tc>
                    <w:tc>
                      <w:tcPr>
                        <w:tcW w:w="1179" w:type="dxa"/>
                      </w:tcPr>
                      <w:p>
                        <w:pPr>
                          <w:pStyle w:val="TableParagraph"/>
                          <w:spacing w:line="187" w:lineRule="exact" w:before="1"/>
                          <w:ind w:right="54"/>
                          <w:jc w:val="right"/>
                          <w:rPr>
                            <w:rFonts w:ascii="Calibri"/>
                            <w:sz w:val="17"/>
                          </w:rPr>
                        </w:pPr>
                        <w:r>
                          <w:rPr>
                            <w:rFonts w:ascii="Calibri"/>
                            <w:spacing w:val="-2"/>
                            <w:sz w:val="17"/>
                          </w:rPr>
                          <w:t>$2,204</w:t>
                        </w:r>
                      </w:p>
                    </w:tc>
                    <w:tc>
                      <w:tcPr>
                        <w:tcW w:w="1179" w:type="dxa"/>
                      </w:tcPr>
                      <w:p>
                        <w:pPr>
                          <w:pStyle w:val="TableParagraph"/>
                          <w:spacing w:line="187" w:lineRule="exact" w:before="1"/>
                          <w:ind w:right="54"/>
                          <w:jc w:val="right"/>
                          <w:rPr>
                            <w:rFonts w:ascii="Calibri"/>
                            <w:sz w:val="17"/>
                          </w:rPr>
                        </w:pPr>
                        <w:r>
                          <w:rPr>
                            <w:rFonts w:ascii="Calibri"/>
                            <w:spacing w:val="-2"/>
                            <w:sz w:val="17"/>
                          </w:rPr>
                          <w:t>$2,400</w:t>
                        </w:r>
                      </w:p>
                    </w:tc>
                    <w:tc>
                      <w:tcPr>
                        <w:tcW w:w="1006" w:type="dxa"/>
                      </w:tcPr>
                      <w:p>
                        <w:pPr>
                          <w:pStyle w:val="TableParagraph"/>
                          <w:spacing w:line="187" w:lineRule="exact" w:before="1"/>
                          <w:ind w:right="2"/>
                          <w:jc w:val="right"/>
                          <w:rPr>
                            <w:rFonts w:ascii="Calibri"/>
                            <w:sz w:val="17"/>
                          </w:rPr>
                        </w:pPr>
                        <w:r>
                          <w:rPr>
                            <w:rFonts w:ascii="Calibri"/>
                            <w:spacing w:val="-2"/>
                            <w:sz w:val="17"/>
                          </w:rPr>
                          <w:t>300.00%</w:t>
                        </w:r>
                      </w:p>
                    </w:tc>
                    <w:tc>
                      <w:tcPr>
                        <w:tcW w:w="1193" w:type="dxa"/>
                      </w:tcPr>
                      <w:p>
                        <w:pPr>
                          <w:pStyle w:val="TableParagraph"/>
                          <w:spacing w:line="187" w:lineRule="exact" w:before="1"/>
                          <w:ind w:left="-372" w:right="54"/>
                          <w:jc w:val="right"/>
                          <w:rPr>
                            <w:rFonts w:ascii="Calibri"/>
                            <w:sz w:val="17"/>
                          </w:rPr>
                        </w:pPr>
                        <w:r>
                          <w:rPr>
                            <w:rFonts w:ascii="Calibri"/>
                            <w:spacing w:val="-2"/>
                            <w:sz w:val="17"/>
                          </w:rPr>
                          <w:t>$1,800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028</w:t>
                        </w:r>
                      </w:p>
                    </w:tc>
                    <w:tc>
                      <w:tcPr>
                        <w:tcW w:w="3387" w:type="dxa"/>
                      </w:tcPr>
                      <w:p>
                        <w:pPr>
                          <w:pStyle w:val="TableParagraph"/>
                          <w:spacing w:line="187" w:lineRule="exact" w:before="1"/>
                          <w:ind w:left="31"/>
                          <w:rPr>
                            <w:rFonts w:ascii="Calibri"/>
                            <w:sz w:val="17"/>
                          </w:rPr>
                        </w:pPr>
                        <w:r>
                          <w:rPr>
                            <w:rFonts w:ascii="Calibri"/>
                            <w:spacing w:val="-5"/>
                            <w:sz w:val="17"/>
                          </w:rPr>
                          <w:t>Gas</w:t>
                        </w:r>
                      </w:p>
                    </w:tc>
                    <w:tc>
                      <w:tcPr>
                        <w:tcW w:w="1304" w:type="dxa"/>
                      </w:tcPr>
                      <w:p>
                        <w:pPr>
                          <w:pStyle w:val="TableParagraph"/>
                          <w:spacing w:line="187" w:lineRule="exact" w:before="1"/>
                          <w:ind w:right="57"/>
                          <w:jc w:val="right"/>
                          <w:rPr>
                            <w:rFonts w:ascii="Calibri"/>
                            <w:sz w:val="17"/>
                          </w:rPr>
                        </w:pPr>
                        <w:r>
                          <w:rPr>
                            <w:rFonts w:ascii="Calibri"/>
                            <w:spacing w:val="-4"/>
                            <w:sz w:val="17"/>
                          </w:rPr>
                          <w:t>$763</w:t>
                        </w:r>
                      </w:p>
                    </w:tc>
                    <w:tc>
                      <w:tcPr>
                        <w:tcW w:w="1179" w:type="dxa"/>
                      </w:tcPr>
                      <w:p>
                        <w:pPr>
                          <w:pStyle w:val="TableParagraph"/>
                          <w:spacing w:line="187" w:lineRule="exact" w:before="1"/>
                          <w:ind w:right="57"/>
                          <w:jc w:val="right"/>
                          <w:rPr>
                            <w:rFonts w:ascii="Calibri"/>
                            <w:sz w:val="17"/>
                          </w:rPr>
                        </w:pPr>
                        <w:r>
                          <w:rPr>
                            <w:rFonts w:ascii="Calibri"/>
                            <w:spacing w:val="-4"/>
                            <w:sz w:val="17"/>
                          </w:rPr>
                          <w:t>$800</w:t>
                        </w:r>
                      </w:p>
                    </w:tc>
                    <w:tc>
                      <w:tcPr>
                        <w:tcW w:w="1179" w:type="dxa"/>
                      </w:tcPr>
                      <w:p>
                        <w:pPr>
                          <w:pStyle w:val="TableParagraph"/>
                          <w:spacing w:line="187" w:lineRule="exact" w:before="1"/>
                          <w:ind w:right="54"/>
                          <w:jc w:val="right"/>
                          <w:rPr>
                            <w:rFonts w:ascii="Calibri"/>
                            <w:sz w:val="17"/>
                          </w:rPr>
                        </w:pPr>
                        <w:r>
                          <w:rPr>
                            <w:rFonts w:ascii="Calibri"/>
                            <w:spacing w:val="-2"/>
                            <w:sz w:val="17"/>
                          </w:rPr>
                          <w:t>$1,118</w:t>
                        </w:r>
                      </w:p>
                    </w:tc>
                    <w:tc>
                      <w:tcPr>
                        <w:tcW w:w="1179" w:type="dxa"/>
                      </w:tcPr>
                      <w:p>
                        <w:pPr>
                          <w:pStyle w:val="TableParagraph"/>
                          <w:spacing w:line="187" w:lineRule="exact" w:before="1"/>
                          <w:ind w:right="54"/>
                          <w:jc w:val="right"/>
                          <w:rPr>
                            <w:rFonts w:ascii="Calibri"/>
                            <w:sz w:val="17"/>
                          </w:rPr>
                        </w:pPr>
                        <w:r>
                          <w:rPr>
                            <w:rFonts w:ascii="Calibri"/>
                            <w:spacing w:val="-2"/>
                            <w:sz w:val="17"/>
                          </w:rPr>
                          <w:t>$1,600</w:t>
                        </w:r>
                      </w:p>
                    </w:tc>
                    <w:tc>
                      <w:tcPr>
                        <w:tcW w:w="1006" w:type="dxa"/>
                      </w:tcPr>
                      <w:p>
                        <w:pPr>
                          <w:pStyle w:val="TableParagraph"/>
                          <w:spacing w:line="187" w:lineRule="exact" w:before="1"/>
                          <w:ind w:right="5"/>
                          <w:jc w:val="right"/>
                          <w:rPr>
                            <w:rFonts w:ascii="Calibri"/>
                            <w:sz w:val="17"/>
                          </w:rPr>
                        </w:pPr>
                        <w:r>
                          <w:rPr>
                            <w:rFonts w:ascii="Calibri"/>
                            <w:spacing w:val="-2"/>
                            <w:sz w:val="17"/>
                          </w:rPr>
                          <w:t>100.00%</w:t>
                        </w:r>
                      </w:p>
                    </w:tc>
                    <w:tc>
                      <w:tcPr>
                        <w:tcW w:w="1193" w:type="dxa"/>
                      </w:tcPr>
                      <w:p>
                        <w:pPr>
                          <w:pStyle w:val="TableParagraph"/>
                          <w:spacing w:line="187" w:lineRule="exact" w:before="1"/>
                          <w:ind w:left="-372" w:right="58"/>
                          <w:jc w:val="right"/>
                          <w:rPr>
                            <w:rFonts w:ascii="Calibri"/>
                            <w:sz w:val="17"/>
                          </w:rPr>
                        </w:pPr>
                        <w:r>
                          <w:rPr>
                            <w:rFonts w:ascii="Calibri"/>
                            <w:spacing w:val="-4"/>
                            <w:sz w:val="17"/>
                          </w:rPr>
                          <w:t>$800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030</w:t>
                        </w:r>
                      </w:p>
                    </w:tc>
                    <w:tc>
                      <w:tcPr>
                        <w:tcW w:w="3387" w:type="dxa"/>
                      </w:tcPr>
                      <w:p>
                        <w:pPr>
                          <w:pStyle w:val="TableParagraph"/>
                          <w:spacing w:line="187" w:lineRule="exact" w:before="1"/>
                          <w:ind w:left="31"/>
                          <w:rPr>
                            <w:rFonts w:ascii="Calibri"/>
                            <w:sz w:val="17"/>
                          </w:rPr>
                        </w:pPr>
                        <w:r>
                          <w:rPr>
                            <w:rFonts w:ascii="Calibri"/>
                            <w:spacing w:val="-2"/>
                            <w:sz w:val="17"/>
                          </w:rPr>
                          <w:t>Custodial</w:t>
                        </w:r>
                        <w:r>
                          <w:rPr>
                            <w:rFonts w:ascii="Calibri"/>
                            <w:spacing w:val="2"/>
                            <w:sz w:val="17"/>
                          </w:rPr>
                          <w:t> </w:t>
                        </w:r>
                        <w:r>
                          <w:rPr>
                            <w:rFonts w:ascii="Calibri"/>
                            <w:spacing w:val="-2"/>
                            <w:sz w:val="17"/>
                          </w:rPr>
                          <w:t>Supplies</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55"/>
                          <w:jc w:val="right"/>
                          <w:rPr>
                            <w:rFonts w:ascii="Calibri"/>
                            <w:sz w:val="17"/>
                          </w:rPr>
                        </w:pPr>
                        <w:r>
                          <w:rPr>
                            <w:rFonts w:ascii="Calibri"/>
                            <w:spacing w:val="-4"/>
                            <w:sz w:val="17"/>
                          </w:rPr>
                          <w:t>$500</w:t>
                        </w:r>
                      </w:p>
                    </w:tc>
                    <w:tc>
                      <w:tcPr>
                        <w:tcW w:w="1179" w:type="dxa"/>
                      </w:tcPr>
                      <w:p>
                        <w:pPr>
                          <w:pStyle w:val="TableParagraph"/>
                          <w:rPr>
                            <w:rFonts w:ascii="Times New Roman"/>
                            <w:sz w:val="14"/>
                          </w:rPr>
                        </w:pPr>
                      </w:p>
                    </w:tc>
                    <w:tc>
                      <w:tcPr>
                        <w:tcW w:w="1179" w:type="dxa"/>
                      </w:tcPr>
                      <w:p>
                        <w:pPr>
                          <w:pStyle w:val="TableParagraph"/>
                          <w:spacing w:line="187" w:lineRule="exact" w:before="1"/>
                          <w:ind w:right="58"/>
                          <w:jc w:val="right"/>
                          <w:rPr>
                            <w:rFonts w:ascii="Calibri"/>
                            <w:sz w:val="17"/>
                          </w:rPr>
                        </w:pPr>
                        <w:r>
                          <w:rPr>
                            <w:rFonts w:ascii="Calibri"/>
                            <w:spacing w:val="-4"/>
                            <w:sz w:val="17"/>
                          </w:rPr>
                          <w:t>$500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031</w:t>
                        </w:r>
                      </w:p>
                    </w:tc>
                    <w:tc>
                      <w:tcPr>
                        <w:tcW w:w="3387" w:type="dxa"/>
                      </w:tcPr>
                      <w:p>
                        <w:pPr>
                          <w:pStyle w:val="TableParagraph"/>
                          <w:spacing w:line="187" w:lineRule="exact" w:before="1"/>
                          <w:ind w:left="31"/>
                          <w:rPr>
                            <w:rFonts w:ascii="Calibri"/>
                            <w:sz w:val="17"/>
                          </w:rPr>
                        </w:pPr>
                        <w:r>
                          <w:rPr>
                            <w:rFonts w:ascii="Calibri"/>
                            <w:spacing w:val="-2"/>
                            <w:sz w:val="17"/>
                          </w:rPr>
                          <w:t>Improvements</w:t>
                        </w:r>
                        <w:r>
                          <w:rPr>
                            <w:rFonts w:ascii="Calibri"/>
                            <w:spacing w:val="3"/>
                            <w:sz w:val="17"/>
                          </w:rPr>
                          <w:t> </w:t>
                        </w:r>
                        <w:r>
                          <w:rPr>
                            <w:rFonts w:ascii="Calibri"/>
                            <w:spacing w:val="-2"/>
                            <w:sz w:val="17"/>
                          </w:rPr>
                          <w:t>of</w:t>
                        </w:r>
                        <w:r>
                          <w:rPr>
                            <w:rFonts w:ascii="Calibri"/>
                            <w:spacing w:val="5"/>
                            <w:sz w:val="17"/>
                          </w:rPr>
                          <w:t> </w:t>
                        </w:r>
                        <w:r>
                          <w:rPr>
                            <w:rFonts w:ascii="Calibri"/>
                            <w:spacing w:val="-2"/>
                            <w:sz w:val="17"/>
                          </w:rPr>
                          <w:t>Grounds</w:t>
                        </w:r>
                      </w:p>
                    </w:tc>
                    <w:tc>
                      <w:tcPr>
                        <w:tcW w:w="1304" w:type="dxa"/>
                      </w:tcPr>
                      <w:p>
                        <w:pPr>
                          <w:pStyle w:val="TableParagraph"/>
                          <w:spacing w:line="187" w:lineRule="exact" w:before="1"/>
                          <w:ind w:right="55"/>
                          <w:jc w:val="right"/>
                          <w:rPr>
                            <w:rFonts w:ascii="Calibri"/>
                            <w:sz w:val="17"/>
                          </w:rPr>
                        </w:pPr>
                        <w:r>
                          <w:rPr>
                            <w:rFonts w:ascii="Calibri"/>
                            <w:spacing w:val="-4"/>
                            <w:sz w:val="17"/>
                          </w:rPr>
                          <w:t>$335</w:t>
                        </w:r>
                      </w:p>
                    </w:tc>
                    <w:tc>
                      <w:tcPr>
                        <w:tcW w:w="1179" w:type="dxa"/>
                      </w:tcPr>
                      <w:p>
                        <w:pPr>
                          <w:pStyle w:val="TableParagraph"/>
                          <w:spacing w:line="187" w:lineRule="exact" w:before="1"/>
                          <w:ind w:right="57"/>
                          <w:jc w:val="right"/>
                          <w:rPr>
                            <w:rFonts w:ascii="Calibri"/>
                            <w:sz w:val="17"/>
                          </w:rPr>
                        </w:pPr>
                        <w:r>
                          <w:rPr>
                            <w:rFonts w:ascii="Calibri"/>
                            <w:spacing w:val="-4"/>
                            <w:sz w:val="17"/>
                          </w:rPr>
                          <w:t>$500</w:t>
                        </w:r>
                      </w:p>
                    </w:tc>
                    <w:tc>
                      <w:tcPr>
                        <w:tcW w:w="1179" w:type="dxa"/>
                      </w:tcPr>
                      <w:p>
                        <w:pPr>
                          <w:pStyle w:val="TableParagraph"/>
                          <w:spacing w:line="187" w:lineRule="exact" w:before="1"/>
                          <w:ind w:right="57"/>
                          <w:jc w:val="right"/>
                          <w:rPr>
                            <w:rFonts w:ascii="Calibri"/>
                            <w:sz w:val="17"/>
                          </w:rPr>
                        </w:pPr>
                        <w:r>
                          <w:rPr>
                            <w:rFonts w:ascii="Calibri"/>
                            <w:spacing w:val="-4"/>
                            <w:sz w:val="17"/>
                          </w:rPr>
                          <w:t>$484</w:t>
                        </w:r>
                      </w:p>
                    </w:tc>
                    <w:tc>
                      <w:tcPr>
                        <w:tcW w:w="1179" w:type="dxa"/>
                      </w:tcPr>
                      <w:p>
                        <w:pPr>
                          <w:pStyle w:val="TableParagraph"/>
                          <w:spacing w:line="187" w:lineRule="exact" w:before="1"/>
                          <w:ind w:right="57"/>
                          <w:jc w:val="right"/>
                          <w:rPr>
                            <w:rFonts w:ascii="Calibri"/>
                            <w:sz w:val="17"/>
                          </w:rPr>
                        </w:pPr>
                        <w:r>
                          <w:rPr>
                            <w:rFonts w:ascii="Calibri"/>
                            <w:spacing w:val="-4"/>
                            <w:sz w:val="17"/>
                          </w:rPr>
                          <w:t>$750</w:t>
                        </w:r>
                      </w:p>
                    </w:tc>
                    <w:tc>
                      <w:tcPr>
                        <w:tcW w:w="1006" w:type="dxa"/>
                      </w:tcPr>
                      <w:p>
                        <w:pPr>
                          <w:pStyle w:val="TableParagraph"/>
                          <w:spacing w:line="187" w:lineRule="exact" w:before="1"/>
                          <w:ind w:right="4"/>
                          <w:jc w:val="right"/>
                          <w:rPr>
                            <w:rFonts w:ascii="Calibri"/>
                            <w:sz w:val="17"/>
                          </w:rPr>
                        </w:pPr>
                        <w:r>
                          <w:rPr>
                            <w:rFonts w:ascii="Calibri"/>
                            <w:spacing w:val="-2"/>
                            <w:sz w:val="17"/>
                          </w:rPr>
                          <w:t>50.00%</w:t>
                        </w:r>
                      </w:p>
                    </w:tc>
                    <w:tc>
                      <w:tcPr>
                        <w:tcW w:w="1193" w:type="dxa"/>
                      </w:tcPr>
                      <w:p>
                        <w:pPr>
                          <w:pStyle w:val="TableParagraph"/>
                          <w:spacing w:line="187" w:lineRule="exact" w:before="1"/>
                          <w:ind w:left="-372" w:right="57"/>
                          <w:jc w:val="right"/>
                          <w:rPr>
                            <w:rFonts w:ascii="Calibri"/>
                            <w:sz w:val="17"/>
                          </w:rPr>
                        </w:pPr>
                        <w:r>
                          <w:rPr>
                            <w:rFonts w:ascii="Calibri"/>
                            <w:spacing w:val="-4"/>
                            <w:sz w:val="17"/>
                          </w:rPr>
                          <w:t>$250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032</w:t>
                        </w:r>
                      </w:p>
                    </w:tc>
                    <w:tc>
                      <w:tcPr>
                        <w:tcW w:w="3387" w:type="dxa"/>
                      </w:tcPr>
                      <w:p>
                        <w:pPr>
                          <w:pStyle w:val="TableParagraph"/>
                          <w:spacing w:line="187" w:lineRule="exact" w:before="1"/>
                          <w:ind w:left="31"/>
                          <w:rPr>
                            <w:rFonts w:ascii="Calibri"/>
                            <w:sz w:val="17"/>
                          </w:rPr>
                        </w:pPr>
                        <w:r>
                          <w:rPr>
                            <w:rFonts w:ascii="Calibri"/>
                            <w:spacing w:val="-2"/>
                            <w:sz w:val="17"/>
                          </w:rPr>
                          <w:t>Telephone</w:t>
                        </w:r>
                        <w:r>
                          <w:rPr>
                            <w:rFonts w:ascii="Calibri"/>
                            <w:spacing w:val="5"/>
                            <w:sz w:val="17"/>
                          </w:rPr>
                          <w:t> </w:t>
                        </w:r>
                        <w:r>
                          <w:rPr>
                            <w:rFonts w:ascii="Calibri"/>
                            <w:spacing w:val="-2"/>
                            <w:sz w:val="17"/>
                          </w:rPr>
                          <w:t>system</w:t>
                        </w:r>
                      </w:p>
                    </w:tc>
                    <w:tc>
                      <w:tcPr>
                        <w:tcW w:w="1304" w:type="dxa"/>
                      </w:tcPr>
                      <w:p>
                        <w:pPr>
                          <w:pStyle w:val="TableParagraph"/>
                          <w:spacing w:line="187" w:lineRule="exact" w:before="1"/>
                          <w:ind w:right="53"/>
                          <w:jc w:val="right"/>
                          <w:rPr>
                            <w:rFonts w:ascii="Calibri"/>
                            <w:sz w:val="17"/>
                          </w:rPr>
                        </w:pPr>
                        <w:r>
                          <w:rPr>
                            <w:rFonts w:ascii="Calibri"/>
                            <w:spacing w:val="-2"/>
                            <w:sz w:val="17"/>
                          </w:rPr>
                          <w:t>$2,884</w:t>
                        </w:r>
                      </w:p>
                    </w:tc>
                    <w:tc>
                      <w:tcPr>
                        <w:tcW w:w="1179" w:type="dxa"/>
                      </w:tcPr>
                      <w:p>
                        <w:pPr>
                          <w:pStyle w:val="TableParagraph"/>
                          <w:spacing w:line="187" w:lineRule="exact" w:before="1"/>
                          <w:ind w:right="53"/>
                          <w:jc w:val="right"/>
                          <w:rPr>
                            <w:rFonts w:ascii="Calibri"/>
                            <w:sz w:val="17"/>
                          </w:rPr>
                        </w:pPr>
                        <w:r>
                          <w:rPr>
                            <w:rFonts w:ascii="Calibri"/>
                            <w:spacing w:val="-2"/>
                            <w:sz w:val="17"/>
                          </w:rPr>
                          <w:t>$3,000</w:t>
                        </w:r>
                      </w:p>
                    </w:tc>
                    <w:tc>
                      <w:tcPr>
                        <w:tcW w:w="1179" w:type="dxa"/>
                      </w:tcPr>
                      <w:p>
                        <w:pPr>
                          <w:pStyle w:val="TableParagraph"/>
                          <w:spacing w:line="187" w:lineRule="exact" w:before="1"/>
                          <w:ind w:right="54"/>
                          <w:jc w:val="right"/>
                          <w:rPr>
                            <w:rFonts w:ascii="Calibri"/>
                            <w:sz w:val="17"/>
                          </w:rPr>
                        </w:pPr>
                        <w:r>
                          <w:rPr>
                            <w:rFonts w:ascii="Calibri"/>
                            <w:spacing w:val="-2"/>
                            <w:sz w:val="17"/>
                          </w:rPr>
                          <w:t>$1,493</w:t>
                        </w:r>
                      </w:p>
                    </w:tc>
                    <w:tc>
                      <w:tcPr>
                        <w:tcW w:w="1179" w:type="dxa"/>
                      </w:tcPr>
                      <w:p>
                        <w:pPr>
                          <w:pStyle w:val="TableParagraph"/>
                          <w:spacing w:line="187" w:lineRule="exact" w:before="1"/>
                          <w:ind w:right="54"/>
                          <w:jc w:val="right"/>
                          <w:rPr>
                            <w:rFonts w:ascii="Calibri"/>
                            <w:sz w:val="17"/>
                          </w:rPr>
                        </w:pPr>
                        <w:r>
                          <w:rPr>
                            <w:rFonts w:ascii="Calibri"/>
                            <w:spacing w:val="-2"/>
                            <w:sz w:val="17"/>
                          </w:rPr>
                          <w:t>$2,500</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16.67%</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033</w:t>
                        </w:r>
                      </w:p>
                    </w:tc>
                    <w:tc>
                      <w:tcPr>
                        <w:tcW w:w="3387" w:type="dxa"/>
                      </w:tcPr>
                      <w:p>
                        <w:pPr>
                          <w:pStyle w:val="TableParagraph"/>
                          <w:spacing w:line="187" w:lineRule="exact" w:before="1"/>
                          <w:ind w:left="31"/>
                          <w:rPr>
                            <w:rFonts w:ascii="Calibri"/>
                            <w:sz w:val="17"/>
                          </w:rPr>
                        </w:pPr>
                        <w:r>
                          <w:rPr>
                            <w:rFonts w:ascii="Calibri"/>
                            <w:sz w:val="17"/>
                          </w:rPr>
                          <w:t>Capital</w:t>
                        </w:r>
                        <w:r>
                          <w:rPr>
                            <w:rFonts w:ascii="Calibri"/>
                            <w:spacing w:val="-8"/>
                            <w:sz w:val="17"/>
                          </w:rPr>
                          <w:t> </w:t>
                        </w:r>
                        <w:r>
                          <w:rPr>
                            <w:rFonts w:ascii="Calibri"/>
                            <w:sz w:val="17"/>
                          </w:rPr>
                          <w:t>Outlay</w:t>
                        </w:r>
                        <w:r>
                          <w:rPr>
                            <w:rFonts w:ascii="Calibri"/>
                            <w:spacing w:val="-5"/>
                            <w:sz w:val="17"/>
                          </w:rPr>
                          <w:t> </w:t>
                        </w:r>
                        <w:r>
                          <w:rPr>
                            <w:rFonts w:ascii="Calibri"/>
                            <w:sz w:val="17"/>
                          </w:rPr>
                          <w:t>-</w:t>
                        </w:r>
                        <w:r>
                          <w:rPr>
                            <w:rFonts w:ascii="Calibri"/>
                            <w:spacing w:val="-7"/>
                            <w:sz w:val="17"/>
                          </w:rPr>
                          <w:t> </w:t>
                        </w:r>
                        <w:r>
                          <w:rPr>
                            <w:rFonts w:ascii="Calibri"/>
                            <w:spacing w:val="-2"/>
                            <w:sz w:val="17"/>
                          </w:rPr>
                          <w:t>Building</w:t>
                        </w:r>
                      </w:p>
                    </w:tc>
                    <w:tc>
                      <w:tcPr>
                        <w:tcW w:w="1304" w:type="dxa"/>
                      </w:tcPr>
                      <w:p>
                        <w:pPr>
                          <w:pStyle w:val="TableParagraph"/>
                          <w:spacing w:line="187" w:lineRule="exact" w:before="1"/>
                          <w:ind w:right="53"/>
                          <w:jc w:val="right"/>
                          <w:rPr>
                            <w:rFonts w:ascii="Calibri"/>
                            <w:sz w:val="17"/>
                          </w:rPr>
                        </w:pPr>
                        <w:r>
                          <w:rPr>
                            <w:rFonts w:ascii="Calibri"/>
                            <w:spacing w:val="-2"/>
                            <w:sz w:val="17"/>
                          </w:rPr>
                          <w:t>$3,123</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$5,000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53"/>
                          <w:jc w:val="right"/>
                          <w:rPr>
                            <w:rFonts w:ascii="Calibri"/>
                            <w:sz w:val="17"/>
                          </w:rPr>
                        </w:pPr>
                        <w:r>
                          <w:rPr>
                            <w:rFonts w:ascii="Calibri"/>
                            <w:spacing w:val="-2"/>
                            <w:sz w:val="17"/>
                          </w:rPr>
                          <w:t>$5,000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036</w:t>
                        </w:r>
                      </w:p>
                    </w:tc>
                    <w:tc>
                      <w:tcPr>
                        <w:tcW w:w="3387" w:type="dxa"/>
                      </w:tcPr>
                      <w:p>
                        <w:pPr>
                          <w:pStyle w:val="TableParagraph"/>
                          <w:spacing w:line="187" w:lineRule="exact" w:before="1"/>
                          <w:ind w:left="31"/>
                          <w:rPr>
                            <w:rFonts w:ascii="Calibri"/>
                            <w:sz w:val="17"/>
                          </w:rPr>
                        </w:pPr>
                        <w:r>
                          <w:rPr>
                            <w:rFonts w:ascii="Calibri"/>
                            <w:spacing w:val="-2"/>
                            <w:sz w:val="17"/>
                          </w:rPr>
                          <w:t>Hospitality</w:t>
                        </w:r>
                      </w:p>
                    </w:tc>
                    <w:tc>
                      <w:tcPr>
                        <w:tcW w:w="1304"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8"/>
                          <w:jc w:val="right"/>
                          <w:rPr>
                            <w:rFonts w:ascii="Calibri"/>
                            <w:sz w:val="17"/>
                          </w:rPr>
                        </w:pPr>
                        <w:r>
                          <w:rPr>
                            <w:rFonts w:ascii="Calibri"/>
                            <w:spacing w:val="-4"/>
                            <w:sz w:val="17"/>
                          </w:rPr>
                          <w:t>$200</w:t>
                        </w:r>
                      </w:p>
                    </w:tc>
                    <w:tc>
                      <w:tcPr>
                        <w:tcW w:w="1006" w:type="dxa"/>
                      </w:tcPr>
                      <w:p>
                        <w:pPr>
                          <w:pStyle w:val="TableParagraph"/>
                          <w:spacing w:line="187" w:lineRule="exact" w:before="1"/>
                          <w:ind w:right="4"/>
                          <w:jc w:val="right"/>
                          <w:rPr>
                            <w:rFonts w:ascii="Calibri"/>
                            <w:sz w:val="17"/>
                          </w:rPr>
                        </w:pPr>
                        <w:r>
                          <w:rPr>
                            <w:rFonts w:ascii="Calibri"/>
                            <w:spacing w:val="-2"/>
                            <w:sz w:val="17"/>
                          </w:rPr>
                          <w:t>200.00%</w:t>
                        </w:r>
                      </w:p>
                    </w:tc>
                    <w:tc>
                      <w:tcPr>
                        <w:tcW w:w="1193" w:type="dxa"/>
                      </w:tcPr>
                      <w:p>
                        <w:pPr>
                          <w:pStyle w:val="TableParagraph"/>
                          <w:spacing w:line="187" w:lineRule="exact" w:before="1"/>
                          <w:ind w:left="-372" w:right="58"/>
                          <w:jc w:val="right"/>
                          <w:rPr>
                            <w:rFonts w:ascii="Calibri"/>
                            <w:sz w:val="17"/>
                          </w:rPr>
                        </w:pPr>
                        <w:r>
                          <w:rPr>
                            <w:rFonts w:ascii="Calibri"/>
                            <w:spacing w:val="-4"/>
                            <w:sz w:val="17"/>
                          </w:rPr>
                          <w:t>$200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170-</w:t>
                        </w:r>
                        <w:r>
                          <w:rPr>
                            <w:rFonts w:ascii="Calibri"/>
                            <w:spacing w:val="-5"/>
                            <w:sz w:val="17"/>
                          </w:rPr>
                          <w:t>037</w:t>
                        </w:r>
                      </w:p>
                    </w:tc>
                    <w:tc>
                      <w:tcPr>
                        <w:tcW w:w="3387" w:type="dxa"/>
                      </w:tcPr>
                      <w:p>
                        <w:pPr>
                          <w:pStyle w:val="TableParagraph"/>
                          <w:spacing w:line="187" w:lineRule="exact" w:before="1"/>
                          <w:ind w:left="31"/>
                          <w:rPr>
                            <w:rFonts w:ascii="Calibri"/>
                            <w:sz w:val="17"/>
                          </w:rPr>
                        </w:pPr>
                        <w:r>
                          <w:rPr>
                            <w:rFonts w:ascii="Calibri"/>
                            <w:spacing w:val="-2"/>
                            <w:sz w:val="17"/>
                          </w:rPr>
                          <w:t>Miscellaneous</w:t>
                        </w:r>
                      </w:p>
                    </w:tc>
                    <w:tc>
                      <w:tcPr>
                        <w:tcW w:w="1304"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2"/>
                            <w:sz w:val="17"/>
                          </w:rPr>
                          <w:t>$1,500</w:t>
                        </w:r>
                      </w:p>
                    </w:tc>
                    <w:tc>
                      <w:tcPr>
                        <w:tcW w:w="1006" w:type="dxa"/>
                      </w:tcPr>
                      <w:p>
                        <w:pPr>
                          <w:pStyle w:val="TableParagraph"/>
                          <w:spacing w:line="187" w:lineRule="exact" w:before="1"/>
                          <w:ind w:right="3"/>
                          <w:jc w:val="right"/>
                          <w:rPr>
                            <w:rFonts w:ascii="Calibri"/>
                            <w:sz w:val="17"/>
                          </w:rPr>
                        </w:pPr>
                        <w:r>
                          <w:rPr>
                            <w:rFonts w:ascii="Calibri"/>
                            <w:spacing w:val="-2"/>
                            <w:sz w:val="17"/>
                          </w:rPr>
                          <w:t>200.00%</w:t>
                        </w:r>
                      </w:p>
                    </w:tc>
                    <w:tc>
                      <w:tcPr>
                        <w:tcW w:w="1193" w:type="dxa"/>
                      </w:tcPr>
                      <w:p>
                        <w:pPr>
                          <w:pStyle w:val="TableParagraph"/>
                          <w:spacing w:line="187" w:lineRule="exact" w:before="1"/>
                          <w:ind w:left="-372" w:right="55"/>
                          <w:jc w:val="right"/>
                          <w:rPr>
                            <w:rFonts w:ascii="Calibri"/>
                            <w:sz w:val="17"/>
                          </w:rPr>
                        </w:pPr>
                        <w:r>
                          <w:rPr>
                            <w:rFonts w:ascii="Calibri"/>
                            <w:spacing w:val="-2"/>
                            <w:sz w:val="17"/>
                          </w:rPr>
                          <w:t>$1,500</w:t>
                        </w:r>
                      </w:p>
                    </w:tc>
                  </w:tr>
                </w:tbl>
                <w:p>
                  <w:pPr>
                    <w:pStyle w:val="BodyText"/>
                  </w:pPr>
                </w:p>
              </w:txbxContent>
            </v:textbox>
            <w10:wrap type="none"/>
          </v:shape>
        </w:pict>
      </w:r>
      <w:r>
        <w:rPr>
          <w:rFonts w:ascii="Calibri"/>
          <w:sz w:val="17"/>
        </w:rPr>
        <w:t>Decrease</w:t>
      </w:r>
      <w:r>
        <w:rPr>
          <w:rFonts w:ascii="Calibri"/>
          <w:spacing w:val="-10"/>
          <w:sz w:val="17"/>
        </w:rPr>
        <w:t> </w:t>
      </w:r>
      <w:r>
        <w:rPr>
          <w:rFonts w:ascii="Calibri"/>
          <w:sz w:val="17"/>
        </w:rPr>
        <w:t>reflects</w:t>
      </w:r>
      <w:r>
        <w:rPr>
          <w:rFonts w:ascii="Calibri"/>
          <w:spacing w:val="-10"/>
          <w:sz w:val="17"/>
        </w:rPr>
        <w:t> </w:t>
      </w:r>
      <w:r>
        <w:rPr>
          <w:rFonts w:ascii="Calibri"/>
          <w:sz w:val="17"/>
        </w:rPr>
        <w:t>FY23</w:t>
      </w:r>
      <w:r>
        <w:rPr>
          <w:rFonts w:ascii="Calibri"/>
          <w:spacing w:val="-9"/>
          <w:sz w:val="17"/>
        </w:rPr>
        <w:t> </w:t>
      </w:r>
      <w:r>
        <w:rPr>
          <w:rFonts w:ascii="Calibri"/>
          <w:sz w:val="17"/>
        </w:rPr>
        <w:t>YTD</w:t>
      </w:r>
      <w:r>
        <w:rPr>
          <w:rFonts w:ascii="Calibri"/>
          <w:spacing w:val="-10"/>
          <w:sz w:val="17"/>
        </w:rPr>
        <w:t> </w:t>
      </w:r>
      <w:r>
        <w:rPr>
          <w:rFonts w:ascii="Calibri"/>
          <w:sz w:val="17"/>
        </w:rPr>
        <w:t>spending</w:t>
      </w:r>
      <w:r>
        <w:rPr>
          <w:rFonts w:ascii="Calibri"/>
          <w:spacing w:val="40"/>
          <w:sz w:val="17"/>
        </w:rPr>
        <w:t> </w:t>
      </w:r>
      <w:r>
        <w:rPr>
          <w:rFonts w:ascii="Calibri"/>
          <w:sz w:val="17"/>
        </w:rPr>
        <w:t>Increase reflects FY23 YTD actuals</w:t>
      </w:r>
      <w:r>
        <w:rPr>
          <w:rFonts w:ascii="Calibri"/>
          <w:spacing w:val="40"/>
          <w:sz w:val="17"/>
        </w:rPr>
        <w:t> </w:t>
      </w:r>
      <w:r>
        <w:rPr>
          <w:rFonts w:ascii="Calibri"/>
          <w:sz w:val="17"/>
        </w:rPr>
        <w:t>Increase reflects FY23 YTD actuals</w:t>
      </w:r>
      <w:r>
        <w:rPr>
          <w:rFonts w:ascii="Calibri"/>
          <w:spacing w:val="40"/>
          <w:sz w:val="17"/>
        </w:rPr>
        <w:t> </w:t>
      </w:r>
      <w:r>
        <w:rPr>
          <w:rFonts w:ascii="Calibri"/>
          <w:sz w:val="17"/>
        </w:rPr>
        <w:t>Increase reflects FY23 YTD actuals</w:t>
      </w:r>
    </w:p>
    <w:p>
      <w:pPr>
        <w:spacing w:after="0" w:line="259" w:lineRule="auto"/>
        <w:jc w:val="left"/>
        <w:rPr>
          <w:rFonts w:ascii="Calibri"/>
          <w:sz w:val="17"/>
        </w:rPr>
        <w:sectPr>
          <w:type w:val="continuous"/>
          <w:pgSz w:w="15840" w:h="12240" w:orient="landscape"/>
          <w:pgMar w:header="0" w:footer="387" w:top="660" w:bottom="720" w:left="320" w:right="440"/>
          <w:cols w:num="3" w:equalWidth="0">
            <w:col w:w="2538" w:space="40"/>
            <w:col w:w="4252" w:space="3594"/>
            <w:col w:w="4656"/>
          </w:cols>
        </w:sectPr>
      </w:pPr>
    </w:p>
    <w:p>
      <w:pPr>
        <w:pStyle w:val="BodyText"/>
        <w:spacing w:before="9"/>
        <w:rPr>
          <w:rFonts w:ascii="Calibri"/>
          <w:sz w:val="12"/>
        </w:rPr>
      </w:pPr>
    </w:p>
    <w:p>
      <w:pPr>
        <w:spacing w:line="259" w:lineRule="auto" w:before="64"/>
        <w:ind w:left="11420" w:right="1142" w:firstLine="3"/>
        <w:jc w:val="left"/>
        <w:rPr>
          <w:rFonts w:ascii="Calibri"/>
          <w:sz w:val="17"/>
        </w:rPr>
      </w:pPr>
      <w:r>
        <w:rPr>
          <w:rFonts w:ascii="Calibri"/>
          <w:sz w:val="17"/>
        </w:rPr>
        <w:t>Increase reflects FY23 YTD actuals</w:t>
      </w:r>
      <w:r>
        <w:rPr>
          <w:rFonts w:ascii="Calibri"/>
          <w:spacing w:val="40"/>
          <w:sz w:val="17"/>
        </w:rPr>
        <w:t> </w:t>
      </w:r>
      <w:r>
        <w:rPr>
          <w:rFonts w:ascii="Calibri"/>
          <w:sz w:val="17"/>
        </w:rPr>
        <w:t>Decrease</w:t>
      </w:r>
      <w:r>
        <w:rPr>
          <w:rFonts w:ascii="Calibri"/>
          <w:spacing w:val="-10"/>
          <w:sz w:val="17"/>
        </w:rPr>
        <w:t> </w:t>
      </w:r>
      <w:r>
        <w:rPr>
          <w:rFonts w:ascii="Calibri"/>
          <w:sz w:val="17"/>
        </w:rPr>
        <w:t>reflects</w:t>
      </w:r>
      <w:r>
        <w:rPr>
          <w:rFonts w:ascii="Calibri"/>
          <w:spacing w:val="-10"/>
          <w:sz w:val="17"/>
        </w:rPr>
        <w:t> </w:t>
      </w:r>
      <w:r>
        <w:rPr>
          <w:rFonts w:ascii="Calibri"/>
          <w:sz w:val="17"/>
        </w:rPr>
        <w:t>FY23</w:t>
      </w:r>
      <w:r>
        <w:rPr>
          <w:rFonts w:ascii="Calibri"/>
          <w:spacing w:val="-9"/>
          <w:sz w:val="17"/>
        </w:rPr>
        <w:t> </w:t>
      </w:r>
      <w:r>
        <w:rPr>
          <w:rFonts w:ascii="Calibri"/>
          <w:sz w:val="17"/>
        </w:rPr>
        <w:t>YTD</w:t>
      </w:r>
      <w:r>
        <w:rPr>
          <w:rFonts w:ascii="Calibri"/>
          <w:spacing w:val="-10"/>
          <w:sz w:val="17"/>
        </w:rPr>
        <w:t> </w:t>
      </w:r>
      <w:r>
        <w:rPr>
          <w:rFonts w:ascii="Calibri"/>
          <w:sz w:val="17"/>
        </w:rPr>
        <w:t>spending</w:t>
      </w:r>
    </w:p>
    <w:p>
      <w:pPr>
        <w:spacing w:line="206" w:lineRule="exact" w:before="0"/>
        <w:ind w:left="11424" w:right="0" w:firstLine="0"/>
        <w:jc w:val="left"/>
        <w:rPr>
          <w:rFonts w:ascii="Calibri"/>
          <w:sz w:val="17"/>
        </w:rPr>
      </w:pPr>
      <w:r>
        <w:rPr>
          <w:rFonts w:ascii="Calibri"/>
          <w:spacing w:val="-2"/>
          <w:sz w:val="17"/>
        </w:rPr>
        <w:t>new</w:t>
      </w:r>
      <w:r>
        <w:rPr>
          <w:rFonts w:ascii="Calibri"/>
          <w:spacing w:val="5"/>
          <w:sz w:val="17"/>
        </w:rPr>
        <w:t> </w:t>
      </w:r>
      <w:r>
        <w:rPr>
          <w:rFonts w:ascii="Calibri"/>
          <w:spacing w:val="-2"/>
          <w:sz w:val="17"/>
        </w:rPr>
        <w:t>windows</w:t>
      </w:r>
      <w:r>
        <w:rPr>
          <w:rFonts w:ascii="Calibri"/>
          <w:spacing w:val="3"/>
          <w:sz w:val="17"/>
        </w:rPr>
        <w:t> </w:t>
      </w:r>
      <w:r>
        <w:rPr>
          <w:rFonts w:ascii="Calibri"/>
          <w:spacing w:val="-2"/>
          <w:sz w:val="17"/>
        </w:rPr>
        <w:t>throughout</w:t>
      </w:r>
      <w:r>
        <w:rPr>
          <w:rFonts w:ascii="Calibri"/>
          <w:spacing w:val="4"/>
          <w:sz w:val="17"/>
        </w:rPr>
        <w:t> </w:t>
      </w:r>
      <w:r>
        <w:rPr>
          <w:rFonts w:ascii="Calibri"/>
          <w:spacing w:val="-2"/>
          <w:sz w:val="17"/>
        </w:rPr>
        <w:t>municipal</w:t>
      </w:r>
      <w:r>
        <w:rPr>
          <w:rFonts w:ascii="Calibri"/>
          <w:spacing w:val="5"/>
          <w:sz w:val="17"/>
        </w:rPr>
        <w:t> </w:t>
      </w:r>
      <w:r>
        <w:rPr>
          <w:rFonts w:ascii="Calibri"/>
          <w:spacing w:val="-2"/>
          <w:sz w:val="17"/>
        </w:rPr>
        <w:t>building</w:t>
      </w:r>
    </w:p>
    <w:p>
      <w:pPr>
        <w:pStyle w:val="BodyText"/>
        <w:spacing w:before="6"/>
        <w:rPr>
          <w:rFonts w:ascii="Calibri"/>
          <w:sz w:val="20"/>
        </w:rPr>
      </w:pPr>
      <w:r>
        <w:rPr/>
        <w:pict>
          <v:group style="position:absolute;margin-left:64.320000pt;margin-top:13.750758pt;width:698.65pt;height:20.25pt;mso-position-horizontal-relative:page;mso-position-vertical-relative:paragraph;z-index:-15717888;mso-wrap-distance-left:0;mso-wrap-distance-right:0" id="docshapegroup54" coordorigin="1286,275" coordsize="13973,405">
            <v:rect style="position:absolute;left:1286;top:454;width:13973;height:226" id="docshape55" filled="true" fillcolor="#c5dfb4" stroked="false">
              <v:fill type="solid"/>
            </v:rect>
            <v:shape style="position:absolute;left:11742;top:275;width:2843;height:169" type="#_x0000_t202" id="docshape56" filled="false" stroked="false">
              <v:textbox inset="0,0,0,0">
                <w:txbxContent>
                  <w:p>
                    <w:pPr>
                      <w:spacing w:line="168" w:lineRule="exact" w:before="0"/>
                      <w:ind w:left="0" w:right="0" w:firstLine="0"/>
                      <w:jc w:val="left"/>
                      <w:rPr>
                        <w:rFonts w:ascii="Calibri"/>
                        <w:sz w:val="17"/>
                      </w:rPr>
                    </w:pPr>
                    <w:r>
                      <w:rPr>
                        <w:rFonts w:ascii="Calibri"/>
                        <w:sz w:val="17"/>
                      </w:rPr>
                      <w:t>replace</w:t>
                    </w:r>
                    <w:r>
                      <w:rPr>
                        <w:rFonts w:ascii="Calibri"/>
                        <w:spacing w:val="-8"/>
                        <w:sz w:val="17"/>
                      </w:rPr>
                      <w:t> </w:t>
                    </w:r>
                    <w:r>
                      <w:rPr>
                        <w:rFonts w:ascii="Calibri"/>
                        <w:sz w:val="17"/>
                      </w:rPr>
                      <w:t>blackboard</w:t>
                    </w:r>
                    <w:r>
                      <w:rPr>
                        <w:rFonts w:ascii="Calibri"/>
                        <w:spacing w:val="-7"/>
                        <w:sz w:val="17"/>
                      </w:rPr>
                      <w:t> </w:t>
                    </w:r>
                    <w:r>
                      <w:rPr>
                        <w:rFonts w:ascii="Calibri"/>
                        <w:sz w:val="17"/>
                      </w:rPr>
                      <w:t>on</w:t>
                    </w:r>
                    <w:r>
                      <w:rPr>
                        <w:rFonts w:ascii="Calibri"/>
                        <w:spacing w:val="-7"/>
                        <w:sz w:val="17"/>
                      </w:rPr>
                      <w:t> </w:t>
                    </w:r>
                    <w:r>
                      <w:rPr>
                        <w:rFonts w:ascii="Calibri"/>
                        <w:sz w:val="17"/>
                      </w:rPr>
                      <w:t>municipal</w:t>
                    </w:r>
                    <w:r>
                      <w:rPr>
                        <w:rFonts w:ascii="Calibri"/>
                        <w:spacing w:val="-8"/>
                        <w:sz w:val="17"/>
                      </w:rPr>
                      <w:t> </w:t>
                    </w:r>
                    <w:r>
                      <w:rPr>
                        <w:rFonts w:ascii="Calibri"/>
                        <w:spacing w:val="-2"/>
                        <w:sz w:val="17"/>
                      </w:rPr>
                      <w:t>building</w:t>
                    </w:r>
                  </w:p>
                </w:txbxContent>
              </v:textbox>
              <w10:wrap type="none"/>
            </v:shape>
            <v:shape style="position:absolute;left:1317;top:498;width:2098;height:169" type="#_x0000_t202" id="docshape57" filled="false" stroked="false">
              <v:textbox inset="0,0,0,0">
                <w:txbxContent>
                  <w:p>
                    <w:pPr>
                      <w:spacing w:line="168" w:lineRule="exact" w:before="0"/>
                      <w:ind w:left="0" w:right="0" w:firstLine="0"/>
                      <w:jc w:val="left"/>
                      <w:rPr>
                        <w:rFonts w:ascii="Calibri"/>
                        <w:b/>
                        <w:sz w:val="17"/>
                      </w:rPr>
                    </w:pPr>
                    <w:r>
                      <w:rPr>
                        <w:rFonts w:ascii="Calibri"/>
                        <w:b/>
                        <w:spacing w:val="-2"/>
                        <w:sz w:val="17"/>
                      </w:rPr>
                      <w:t>TOTAL:</w:t>
                    </w:r>
                    <w:r>
                      <w:rPr>
                        <w:rFonts w:ascii="Calibri"/>
                        <w:b/>
                        <w:spacing w:val="3"/>
                        <w:sz w:val="17"/>
                      </w:rPr>
                      <w:t> </w:t>
                    </w:r>
                    <w:r>
                      <w:rPr>
                        <w:rFonts w:ascii="Calibri"/>
                        <w:b/>
                        <w:spacing w:val="-2"/>
                        <w:sz w:val="17"/>
                      </w:rPr>
                      <w:t>MUNICIPAL</w:t>
                    </w:r>
                    <w:r>
                      <w:rPr>
                        <w:rFonts w:ascii="Calibri"/>
                        <w:b/>
                        <w:spacing w:val="5"/>
                        <w:sz w:val="17"/>
                      </w:rPr>
                      <w:t> </w:t>
                    </w:r>
                    <w:r>
                      <w:rPr>
                        <w:rFonts w:ascii="Calibri"/>
                        <w:b/>
                        <w:spacing w:val="-2"/>
                        <w:sz w:val="17"/>
                      </w:rPr>
                      <w:t>BUILDING</w:t>
                    </w:r>
                  </w:p>
                </w:txbxContent>
              </v:textbox>
              <w10:wrap type="none"/>
            </v:shape>
            <v:shape style="position:absolute;left:5349;top:498;width:579;height:169" type="#_x0000_t202" id="docshape58" filled="false" stroked="false">
              <v:textbox inset="0,0,0,0">
                <w:txbxContent>
                  <w:p>
                    <w:pPr>
                      <w:spacing w:line="168" w:lineRule="exact" w:before="0"/>
                      <w:ind w:left="0" w:right="0" w:firstLine="0"/>
                      <w:jc w:val="left"/>
                      <w:rPr>
                        <w:rFonts w:ascii="Calibri"/>
                        <w:sz w:val="17"/>
                      </w:rPr>
                    </w:pPr>
                    <w:r>
                      <w:rPr>
                        <w:rFonts w:ascii="Calibri"/>
                        <w:spacing w:val="-2"/>
                        <w:sz w:val="17"/>
                      </w:rPr>
                      <w:t>$16,352</w:t>
                    </w:r>
                  </w:p>
                </w:txbxContent>
              </v:textbox>
              <w10:wrap type="none"/>
            </v:shape>
            <v:shape style="position:absolute;left:6527;top:498;width:579;height:169" type="#_x0000_t202" id="docshape59" filled="false" stroked="false">
              <v:textbox inset="0,0,0,0">
                <w:txbxContent>
                  <w:p>
                    <w:pPr>
                      <w:spacing w:line="168" w:lineRule="exact" w:before="0"/>
                      <w:ind w:left="0" w:right="0" w:firstLine="0"/>
                      <w:jc w:val="left"/>
                      <w:rPr>
                        <w:rFonts w:ascii="Calibri"/>
                        <w:sz w:val="17"/>
                      </w:rPr>
                    </w:pPr>
                    <w:r>
                      <w:rPr>
                        <w:rFonts w:ascii="Calibri"/>
                        <w:spacing w:val="-2"/>
                        <w:sz w:val="17"/>
                      </w:rPr>
                      <w:t>$14,400</w:t>
                    </w:r>
                  </w:p>
                </w:txbxContent>
              </v:textbox>
              <w10:wrap type="none"/>
            </v:shape>
            <v:shape style="position:absolute;left:7706;top:498;width:579;height:169" type="#_x0000_t202" id="docshape60" filled="false" stroked="false">
              <v:textbox inset="0,0,0,0">
                <w:txbxContent>
                  <w:p>
                    <w:pPr>
                      <w:spacing w:line="168" w:lineRule="exact" w:before="0"/>
                      <w:ind w:left="0" w:right="0" w:firstLine="0"/>
                      <w:jc w:val="left"/>
                      <w:rPr>
                        <w:rFonts w:ascii="Calibri"/>
                        <w:sz w:val="17"/>
                      </w:rPr>
                    </w:pPr>
                    <w:r>
                      <w:rPr>
                        <w:rFonts w:ascii="Calibri"/>
                        <w:spacing w:val="-2"/>
                        <w:sz w:val="17"/>
                      </w:rPr>
                      <w:t>$13,491</w:t>
                    </w:r>
                  </w:p>
                </w:txbxContent>
              </v:textbox>
              <w10:wrap type="none"/>
            </v:shape>
            <v:shape style="position:absolute;left:8885;top:498;width:579;height:169" type="#_x0000_t202" id="docshape61" filled="false" stroked="false">
              <v:textbox inset="0,0,0,0">
                <w:txbxContent>
                  <w:p>
                    <w:pPr>
                      <w:spacing w:line="168" w:lineRule="exact" w:before="0"/>
                      <w:ind w:left="0" w:right="0" w:firstLine="0"/>
                      <w:jc w:val="left"/>
                      <w:rPr>
                        <w:rFonts w:ascii="Calibri"/>
                        <w:sz w:val="17"/>
                      </w:rPr>
                    </w:pPr>
                    <w:r>
                      <w:rPr>
                        <w:rFonts w:ascii="Calibri"/>
                        <w:spacing w:val="-2"/>
                        <w:sz w:val="17"/>
                      </w:rPr>
                      <w:t>$23,450</w:t>
                    </w:r>
                  </w:p>
                </w:txbxContent>
              </v:textbox>
              <w10:wrap type="none"/>
            </v:shape>
            <v:shape style="position:absolute;left:9988;top:498;width:529;height:169" type="#_x0000_t202" id="docshape62" filled="false" stroked="false">
              <v:textbox inset="0,0,0,0">
                <w:txbxContent>
                  <w:p>
                    <w:pPr>
                      <w:spacing w:line="168" w:lineRule="exact" w:before="0"/>
                      <w:ind w:left="0" w:right="0" w:firstLine="0"/>
                      <w:jc w:val="left"/>
                      <w:rPr>
                        <w:rFonts w:ascii="Calibri"/>
                        <w:sz w:val="17"/>
                      </w:rPr>
                    </w:pPr>
                    <w:r>
                      <w:rPr>
                        <w:rFonts w:ascii="Calibri"/>
                        <w:spacing w:val="-2"/>
                        <w:sz w:val="17"/>
                      </w:rPr>
                      <w:t>62.85%</w:t>
                    </w:r>
                  </w:p>
                </w:txbxContent>
              </v:textbox>
              <w10:wrap type="none"/>
            </v:shape>
            <v:shape style="position:absolute;left:11169;top:498;width:492;height:169" type="#_x0000_t202" id="docshape63" filled="false" stroked="false">
              <v:textbox inset="0,0,0,0">
                <w:txbxContent>
                  <w:p>
                    <w:pPr>
                      <w:spacing w:line="168" w:lineRule="exact" w:before="0"/>
                      <w:ind w:left="0" w:right="0" w:firstLine="0"/>
                      <w:jc w:val="left"/>
                      <w:rPr>
                        <w:rFonts w:ascii="Calibri"/>
                        <w:sz w:val="17"/>
                      </w:rPr>
                    </w:pPr>
                    <w:r>
                      <w:rPr>
                        <w:rFonts w:ascii="Calibri"/>
                        <w:spacing w:val="-2"/>
                        <w:sz w:val="17"/>
                      </w:rPr>
                      <w:t>$9,050</w:t>
                    </w:r>
                  </w:p>
                </w:txbxContent>
              </v:textbox>
              <w10:wrap type="none"/>
            </v:shape>
            <w10:wrap type="topAndBottom"/>
          </v:group>
        </w:pict>
      </w:r>
    </w:p>
    <w:p>
      <w:pPr>
        <w:pStyle w:val="BodyText"/>
        <w:spacing w:before="9"/>
        <w:rPr>
          <w:rFonts w:ascii="Calibri"/>
          <w:sz w:val="18"/>
        </w:rPr>
      </w:pPr>
    </w:p>
    <w:p>
      <w:pPr>
        <w:spacing w:before="0"/>
        <w:ind w:left="997" w:right="0" w:firstLine="0"/>
        <w:jc w:val="left"/>
        <w:rPr>
          <w:rFonts w:ascii="Calibri"/>
          <w:b/>
          <w:sz w:val="17"/>
        </w:rPr>
      </w:pPr>
      <w:r>
        <w:rPr/>
        <w:pict>
          <v:shape style="position:absolute;margin-left:18.719999pt;margin-top:10.37327pt;width:747.6pt;height:112.25pt;mso-position-horizontal-relative:page;mso-position-vertical-relative:paragraph;z-index:15740928" type="#_x0000_t202" id="docshape64"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r>
                    <w:trPr>
                      <w:trHeight w:val="208" w:hRule="atLeast"/>
                    </w:trPr>
                    <w:tc>
                      <w:tcPr>
                        <w:tcW w:w="845" w:type="dxa"/>
                      </w:tcPr>
                      <w:p>
                        <w:pPr>
                          <w:pStyle w:val="TableParagraph"/>
                          <w:rPr>
                            <w:rFonts w:ascii="Times New Roman"/>
                            <w:sz w:val="14"/>
                          </w:rPr>
                        </w:pPr>
                      </w:p>
                    </w:tc>
                    <w:tc>
                      <w:tcPr>
                        <w:tcW w:w="3387" w:type="dxa"/>
                      </w:tcPr>
                      <w:p>
                        <w:pPr>
                          <w:pStyle w:val="TableParagraph"/>
                          <w:rPr>
                            <w:rFonts w:ascii="Times New Roman"/>
                            <w:sz w:val="14"/>
                          </w:rPr>
                        </w:pP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c>
                      <w:tcPr>
                        <w:tcW w:w="3550" w:type="dxa"/>
                        <w:tcBorders>
                          <w:top w:val="nil"/>
                          <w:left w:val="nil"/>
                          <w:bottom w:val="nil"/>
                          <w:right w:val="nil"/>
                        </w:tcBorders>
                      </w:tcPr>
                      <w:p>
                        <w:pPr>
                          <w:pStyle w:val="TableParagraph"/>
                          <w:rPr>
                            <w:rFonts w:ascii="Times New Roman"/>
                            <w:sz w:val="14"/>
                          </w:rPr>
                        </w:pPr>
                      </w:p>
                    </w:tc>
                  </w:tr>
                </w:tbl>
                <w:p>
                  <w:pPr>
                    <w:pStyle w:val="BodyText"/>
                  </w:pPr>
                </w:p>
              </w:txbxContent>
            </v:textbox>
            <w10:wrap type="none"/>
          </v:shape>
        </w:pict>
      </w:r>
      <w:r>
        <w:rPr>
          <w:rFonts w:ascii="Calibri"/>
          <w:b/>
          <w:sz w:val="17"/>
        </w:rPr>
        <w:t>TOWN</w:t>
      </w:r>
      <w:r>
        <w:rPr>
          <w:rFonts w:ascii="Calibri"/>
          <w:b/>
          <w:spacing w:val="-8"/>
          <w:sz w:val="17"/>
        </w:rPr>
        <w:t> </w:t>
      </w:r>
      <w:r>
        <w:rPr>
          <w:rFonts w:ascii="Calibri"/>
          <w:b/>
          <w:spacing w:val="-2"/>
          <w:sz w:val="17"/>
        </w:rPr>
        <w:t>CENTER</w:t>
      </w:r>
    </w:p>
    <w:p>
      <w:pPr>
        <w:tabs>
          <w:tab w:pos="5031" w:val="left" w:leader="none"/>
          <w:tab w:pos="5115" w:val="left" w:leader="none"/>
          <w:tab w:pos="5241" w:val="left" w:leader="none"/>
          <w:tab w:pos="6293" w:val="left" w:leader="none"/>
          <w:tab w:pos="6418" w:val="left" w:leader="none"/>
          <w:tab w:pos="7472" w:val="left" w:leader="none"/>
          <w:tab w:pos="7597" w:val="left" w:leader="none"/>
          <w:tab w:pos="8651" w:val="left" w:leader="none"/>
          <w:tab w:pos="8776" w:val="left" w:leader="none"/>
          <w:tab w:pos="9619" w:val="left" w:leader="none"/>
          <w:tab w:pos="9752" w:val="left" w:leader="none"/>
          <w:tab w:pos="10921" w:val="left" w:leader="none"/>
          <w:tab w:pos="11142" w:val="left" w:leader="none"/>
        </w:tabs>
        <w:spacing w:line="259" w:lineRule="auto" w:before="16"/>
        <w:ind w:left="275" w:right="103" w:firstLine="0"/>
        <w:jc w:val="left"/>
        <w:rPr>
          <w:rFonts w:ascii="Calibri"/>
          <w:sz w:val="17"/>
        </w:rPr>
      </w:pPr>
      <w:r>
        <w:rPr>
          <w:rFonts w:ascii="Calibri"/>
          <w:sz w:val="17"/>
        </w:rPr>
        <w:t>190-007</w:t>
      </w:r>
      <w:r>
        <w:rPr>
          <w:rFonts w:ascii="Calibri"/>
          <w:spacing w:val="80"/>
          <w:sz w:val="17"/>
        </w:rPr>
        <w:t> </w:t>
      </w:r>
      <w:r>
        <w:rPr>
          <w:rFonts w:ascii="Calibri"/>
          <w:sz w:val="17"/>
        </w:rPr>
        <w:t>Office Supplies/ Love Room</w:t>
        <w:tab/>
        <w:tab/>
        <w:tab/>
      </w:r>
      <w:r>
        <w:rPr>
          <w:rFonts w:ascii="Calibri"/>
          <w:spacing w:val="-4"/>
          <w:sz w:val="17"/>
        </w:rPr>
        <w:t>$619</w:t>
      </w:r>
      <w:r>
        <w:rPr>
          <w:rFonts w:ascii="Calibri"/>
          <w:sz w:val="17"/>
        </w:rPr>
        <w:tab/>
        <w:tab/>
      </w:r>
      <w:r>
        <w:rPr>
          <w:rFonts w:ascii="Calibri"/>
          <w:spacing w:val="-38"/>
          <w:sz w:val="17"/>
        </w:rPr>
        <w:t> </w:t>
      </w:r>
      <w:r>
        <w:rPr>
          <w:rFonts w:ascii="Calibri"/>
          <w:spacing w:val="-4"/>
          <w:sz w:val="17"/>
        </w:rPr>
        <w:t>$500</w:t>
      </w:r>
      <w:r>
        <w:rPr>
          <w:rFonts w:ascii="Calibri"/>
          <w:sz w:val="17"/>
        </w:rPr>
        <w:tab/>
        <w:tab/>
      </w:r>
      <w:r>
        <w:rPr>
          <w:rFonts w:ascii="Calibri"/>
          <w:spacing w:val="-38"/>
          <w:sz w:val="17"/>
        </w:rPr>
        <w:t> </w:t>
      </w:r>
      <w:r>
        <w:rPr>
          <w:rFonts w:ascii="Calibri"/>
          <w:spacing w:val="-4"/>
          <w:sz w:val="17"/>
        </w:rPr>
        <w:t>$359</w:t>
      </w:r>
      <w:r>
        <w:rPr>
          <w:rFonts w:ascii="Calibri"/>
          <w:sz w:val="17"/>
        </w:rPr>
        <w:tab/>
        <w:tab/>
      </w:r>
      <w:r>
        <w:rPr>
          <w:rFonts w:ascii="Calibri"/>
          <w:spacing w:val="-38"/>
          <w:sz w:val="17"/>
        </w:rPr>
        <w:t> </w:t>
      </w:r>
      <w:r>
        <w:rPr>
          <w:rFonts w:ascii="Calibri"/>
          <w:spacing w:val="-4"/>
          <w:sz w:val="17"/>
        </w:rPr>
        <w:t>$300</w:t>
      </w:r>
      <w:r>
        <w:rPr>
          <w:rFonts w:ascii="Calibri"/>
          <w:sz w:val="17"/>
        </w:rPr>
        <w:tab/>
      </w:r>
      <w:r>
        <w:rPr>
          <w:rFonts w:ascii="Calibri"/>
          <w:spacing w:val="-2"/>
          <w:sz w:val="17"/>
        </w:rPr>
        <w:t>-40.00%</w:t>
      </w:r>
      <w:r>
        <w:rPr>
          <w:rFonts w:ascii="Calibri"/>
          <w:sz w:val="17"/>
        </w:rPr>
        <w:tab/>
      </w:r>
      <w:r>
        <w:rPr>
          <w:rFonts w:ascii="Calibri"/>
          <w:color w:val="FF0000"/>
          <w:sz w:val="17"/>
        </w:rPr>
        <w:t>($200) </w:t>
      </w:r>
      <w:r>
        <w:rPr>
          <w:rFonts w:ascii="Calibri"/>
          <w:sz w:val="17"/>
        </w:rPr>
        <w:t>FY23 YTD spending yet to be attributed to this line</w:t>
      </w:r>
      <w:r>
        <w:rPr>
          <w:rFonts w:ascii="Calibri"/>
          <w:spacing w:val="40"/>
          <w:sz w:val="17"/>
        </w:rPr>
        <w:t> </w:t>
      </w:r>
      <w:r>
        <w:rPr>
          <w:rFonts w:ascii="Calibri"/>
          <w:sz w:val="17"/>
        </w:rPr>
        <w:t>190-010</w:t>
      </w:r>
      <w:r>
        <w:rPr>
          <w:rFonts w:ascii="Calibri"/>
          <w:spacing w:val="80"/>
          <w:sz w:val="17"/>
        </w:rPr>
        <w:t> </w:t>
      </w:r>
      <w:r>
        <w:rPr>
          <w:rFonts w:ascii="Calibri"/>
          <w:sz w:val="17"/>
        </w:rPr>
        <w:t>Repairs &amp; Maintenance</w:t>
        <w:tab/>
      </w:r>
      <w:r>
        <w:rPr>
          <w:rFonts w:ascii="Calibri"/>
          <w:spacing w:val="-2"/>
          <w:sz w:val="17"/>
        </w:rPr>
        <w:t>$16,068</w:t>
      </w:r>
      <w:r>
        <w:rPr>
          <w:rFonts w:ascii="Calibri"/>
          <w:sz w:val="17"/>
        </w:rPr>
        <w:tab/>
      </w:r>
      <w:r>
        <w:rPr>
          <w:rFonts w:ascii="Calibri"/>
          <w:spacing w:val="-2"/>
          <w:sz w:val="17"/>
        </w:rPr>
        <w:t>$8,500</w:t>
      </w:r>
      <w:r>
        <w:rPr>
          <w:rFonts w:ascii="Calibri"/>
          <w:sz w:val="17"/>
        </w:rPr>
        <w:tab/>
      </w:r>
      <w:r>
        <w:rPr>
          <w:rFonts w:ascii="Calibri"/>
          <w:spacing w:val="-2"/>
          <w:sz w:val="17"/>
        </w:rPr>
        <w:t>$8,135</w:t>
      </w:r>
      <w:r>
        <w:rPr>
          <w:rFonts w:ascii="Calibri"/>
          <w:sz w:val="17"/>
        </w:rPr>
        <w:tab/>
      </w:r>
      <w:r>
        <w:rPr>
          <w:rFonts w:ascii="Calibri"/>
          <w:spacing w:val="-2"/>
          <w:sz w:val="17"/>
        </w:rPr>
        <w:t>$8,500</w:t>
      </w:r>
      <w:r>
        <w:rPr>
          <w:rFonts w:ascii="Calibri"/>
          <w:sz w:val="17"/>
        </w:rPr>
        <w:tab/>
        <w:tab/>
      </w:r>
      <w:r>
        <w:rPr>
          <w:rFonts w:ascii="Calibri"/>
          <w:spacing w:val="-38"/>
          <w:sz w:val="17"/>
        </w:rPr>
        <w:t> </w:t>
      </w:r>
      <w:r>
        <w:rPr>
          <w:rFonts w:ascii="Calibri"/>
          <w:spacing w:val="-2"/>
          <w:sz w:val="17"/>
        </w:rPr>
        <w:t>0.00%</w:t>
      </w:r>
      <w:r>
        <w:rPr>
          <w:rFonts w:ascii="Calibri"/>
          <w:sz w:val="17"/>
        </w:rPr>
        <w:tab/>
        <w:tab/>
      </w:r>
      <w:r>
        <w:rPr>
          <w:rFonts w:ascii="Calibri"/>
          <w:spacing w:val="-38"/>
          <w:sz w:val="17"/>
        </w:rPr>
        <w:t> </w:t>
      </w:r>
      <w:r>
        <w:rPr>
          <w:rFonts w:ascii="Calibri"/>
          <w:sz w:val="17"/>
        </w:rPr>
        <w:t>$0</w:t>
      </w:r>
      <w:r>
        <w:rPr>
          <w:rFonts w:ascii="Calibri"/>
          <w:spacing w:val="52"/>
          <w:sz w:val="17"/>
        </w:rPr>
        <w:t> </w:t>
      </w:r>
      <w:r>
        <w:rPr>
          <w:rFonts w:ascii="Calibri"/>
          <w:sz w:val="17"/>
        </w:rPr>
        <w:t>purchasing</w:t>
      </w:r>
      <w:r>
        <w:rPr>
          <w:rFonts w:ascii="Calibri"/>
          <w:spacing w:val="-7"/>
          <w:sz w:val="17"/>
        </w:rPr>
        <w:t> </w:t>
      </w:r>
      <w:r>
        <w:rPr>
          <w:rFonts w:ascii="Calibri"/>
          <w:sz w:val="17"/>
        </w:rPr>
        <w:t>keyless</w:t>
      </w:r>
      <w:r>
        <w:rPr>
          <w:rFonts w:ascii="Calibri"/>
          <w:spacing w:val="-9"/>
          <w:sz w:val="17"/>
        </w:rPr>
        <w:t> </w:t>
      </w:r>
      <w:r>
        <w:rPr>
          <w:rFonts w:ascii="Calibri"/>
          <w:sz w:val="17"/>
        </w:rPr>
        <w:t>entry</w:t>
      </w:r>
      <w:r>
        <w:rPr>
          <w:rFonts w:ascii="Calibri"/>
          <w:spacing w:val="-7"/>
          <w:sz w:val="17"/>
        </w:rPr>
        <w:t> </w:t>
      </w:r>
      <w:r>
        <w:rPr>
          <w:rFonts w:ascii="Calibri"/>
          <w:sz w:val="17"/>
        </w:rPr>
        <w:t>to</w:t>
      </w:r>
      <w:r>
        <w:rPr>
          <w:rFonts w:ascii="Calibri"/>
          <w:spacing w:val="-7"/>
          <w:sz w:val="17"/>
        </w:rPr>
        <w:t> </w:t>
      </w:r>
      <w:r>
        <w:rPr>
          <w:rFonts w:ascii="Calibri"/>
          <w:sz w:val="17"/>
        </w:rPr>
        <w:t>Town</w:t>
      </w:r>
      <w:r>
        <w:rPr>
          <w:rFonts w:ascii="Calibri"/>
          <w:spacing w:val="-6"/>
          <w:sz w:val="17"/>
        </w:rPr>
        <w:t> </w:t>
      </w:r>
      <w:r>
        <w:rPr>
          <w:rFonts w:ascii="Calibri"/>
          <w:sz w:val="17"/>
        </w:rPr>
        <w:t>Ctr</w:t>
      </w:r>
      <w:r>
        <w:rPr>
          <w:rFonts w:ascii="Calibri"/>
          <w:spacing w:val="-7"/>
          <w:sz w:val="17"/>
        </w:rPr>
        <w:t> </w:t>
      </w:r>
      <w:r>
        <w:rPr>
          <w:rFonts w:ascii="Calibri"/>
          <w:sz w:val="17"/>
        </w:rPr>
        <w:t>&amp;</w:t>
      </w:r>
      <w:r>
        <w:rPr>
          <w:rFonts w:ascii="Calibri"/>
          <w:spacing w:val="-7"/>
          <w:sz w:val="17"/>
        </w:rPr>
        <w:t> </w:t>
      </w:r>
      <w:r>
        <w:rPr>
          <w:rFonts w:ascii="Calibri"/>
          <w:sz w:val="17"/>
        </w:rPr>
        <w:t>Love</w:t>
      </w:r>
      <w:r>
        <w:rPr>
          <w:rFonts w:ascii="Calibri"/>
          <w:spacing w:val="-8"/>
          <w:sz w:val="17"/>
        </w:rPr>
        <w:t> </w:t>
      </w:r>
      <w:r>
        <w:rPr>
          <w:rFonts w:ascii="Calibri"/>
          <w:sz w:val="17"/>
        </w:rPr>
        <w:t>conf</w:t>
      </w:r>
      <w:r>
        <w:rPr>
          <w:rFonts w:ascii="Calibri"/>
          <w:spacing w:val="-7"/>
          <w:sz w:val="17"/>
        </w:rPr>
        <w:t> </w:t>
      </w:r>
      <w:r>
        <w:rPr>
          <w:rFonts w:ascii="Calibri"/>
          <w:sz w:val="17"/>
        </w:rPr>
        <w:t>ro</w:t>
      </w:r>
      <w:r>
        <w:rPr>
          <w:rFonts w:ascii="Calibri"/>
          <w:spacing w:val="40"/>
          <w:sz w:val="17"/>
        </w:rPr>
        <w:t> </w:t>
      </w:r>
      <w:r>
        <w:rPr>
          <w:rFonts w:ascii="Calibri"/>
          <w:sz w:val="17"/>
        </w:rPr>
        <w:t>190-013</w:t>
      </w:r>
      <w:r>
        <w:rPr>
          <w:rFonts w:ascii="Calibri"/>
          <w:spacing w:val="80"/>
          <w:sz w:val="17"/>
        </w:rPr>
        <w:t> </w:t>
      </w:r>
      <w:r>
        <w:rPr>
          <w:rFonts w:ascii="Calibri"/>
          <w:sz w:val="17"/>
        </w:rPr>
        <w:t>Elevator Repairs &amp; Maintenance</w:t>
        <w:tab/>
        <w:tab/>
      </w:r>
      <w:r>
        <w:rPr>
          <w:rFonts w:ascii="Calibri"/>
          <w:spacing w:val="-2"/>
          <w:sz w:val="17"/>
        </w:rPr>
        <w:t>$5,632</w:t>
      </w:r>
      <w:r>
        <w:rPr>
          <w:rFonts w:ascii="Calibri"/>
          <w:sz w:val="17"/>
        </w:rPr>
        <w:tab/>
      </w:r>
      <w:r>
        <w:rPr>
          <w:rFonts w:ascii="Calibri"/>
          <w:spacing w:val="-38"/>
          <w:sz w:val="17"/>
        </w:rPr>
        <w:t> </w:t>
      </w:r>
      <w:r>
        <w:rPr>
          <w:rFonts w:ascii="Calibri"/>
          <w:spacing w:val="-2"/>
          <w:sz w:val="17"/>
        </w:rPr>
        <w:t>$6,500</w:t>
      </w:r>
      <w:r>
        <w:rPr>
          <w:rFonts w:ascii="Calibri"/>
          <w:sz w:val="17"/>
        </w:rPr>
        <w:tab/>
        <w:tab/>
      </w:r>
      <w:r>
        <w:rPr>
          <w:rFonts w:ascii="Calibri"/>
          <w:spacing w:val="-4"/>
          <w:sz w:val="17"/>
        </w:rPr>
        <w:t>$290</w:t>
      </w:r>
      <w:r>
        <w:rPr>
          <w:rFonts w:ascii="Calibri"/>
          <w:sz w:val="17"/>
        </w:rPr>
        <w:tab/>
      </w:r>
      <w:r>
        <w:rPr>
          <w:rFonts w:ascii="Calibri"/>
          <w:spacing w:val="-38"/>
          <w:sz w:val="17"/>
        </w:rPr>
        <w:t> </w:t>
      </w:r>
      <w:r>
        <w:rPr>
          <w:rFonts w:ascii="Calibri"/>
          <w:spacing w:val="-2"/>
          <w:sz w:val="17"/>
        </w:rPr>
        <w:t>$6,500</w:t>
      </w:r>
      <w:r>
        <w:rPr>
          <w:rFonts w:ascii="Calibri"/>
          <w:sz w:val="17"/>
        </w:rPr>
        <w:tab/>
        <w:tab/>
      </w:r>
      <w:r>
        <w:rPr>
          <w:rFonts w:ascii="Calibri"/>
          <w:spacing w:val="-38"/>
          <w:sz w:val="17"/>
        </w:rPr>
        <w:t> </w:t>
      </w:r>
      <w:r>
        <w:rPr>
          <w:rFonts w:ascii="Calibri"/>
          <w:spacing w:val="-2"/>
          <w:sz w:val="17"/>
        </w:rPr>
        <w:t>0.00%</w:t>
      </w:r>
      <w:r>
        <w:rPr>
          <w:rFonts w:ascii="Calibri"/>
          <w:sz w:val="17"/>
        </w:rPr>
        <w:tab/>
        <w:tab/>
      </w:r>
      <w:r>
        <w:rPr>
          <w:rFonts w:ascii="Calibri"/>
          <w:spacing w:val="-37"/>
          <w:sz w:val="17"/>
        </w:rPr>
        <w:t> </w:t>
      </w:r>
      <w:r>
        <w:rPr>
          <w:rFonts w:ascii="Calibri"/>
          <w:sz w:val="17"/>
        </w:rPr>
        <w:t>$0</w:t>
      </w:r>
      <w:r>
        <w:rPr>
          <w:rFonts w:ascii="Calibri"/>
          <w:spacing w:val="40"/>
          <w:sz w:val="17"/>
        </w:rPr>
        <w:t> </w:t>
      </w:r>
      <w:r>
        <w:rPr>
          <w:rFonts w:ascii="Calibri"/>
          <w:sz w:val="17"/>
        </w:rPr>
        <w:t>Need</w:t>
      </w:r>
      <w:r>
        <w:rPr>
          <w:rFonts w:ascii="Calibri"/>
          <w:spacing w:val="-5"/>
          <w:sz w:val="17"/>
        </w:rPr>
        <w:t> </w:t>
      </w:r>
      <w:r>
        <w:rPr>
          <w:rFonts w:ascii="Calibri"/>
          <w:sz w:val="17"/>
        </w:rPr>
        <w:t>to</w:t>
      </w:r>
      <w:r>
        <w:rPr>
          <w:rFonts w:ascii="Calibri"/>
          <w:spacing w:val="-7"/>
          <w:sz w:val="17"/>
        </w:rPr>
        <w:t> </w:t>
      </w:r>
      <w:r>
        <w:rPr>
          <w:rFonts w:ascii="Calibri"/>
          <w:sz w:val="17"/>
        </w:rPr>
        <w:t>purchase</w:t>
      </w:r>
      <w:r>
        <w:rPr>
          <w:rFonts w:ascii="Calibri"/>
          <w:spacing w:val="-6"/>
          <w:sz w:val="17"/>
        </w:rPr>
        <w:t> </w:t>
      </w:r>
      <w:r>
        <w:rPr>
          <w:rFonts w:ascii="Calibri"/>
          <w:sz w:val="17"/>
        </w:rPr>
        <w:t>new</w:t>
      </w:r>
      <w:r>
        <w:rPr>
          <w:rFonts w:ascii="Calibri"/>
          <w:spacing w:val="-5"/>
          <w:sz w:val="17"/>
        </w:rPr>
        <w:t> </w:t>
      </w:r>
      <w:r>
        <w:rPr>
          <w:rFonts w:ascii="Calibri"/>
          <w:sz w:val="17"/>
        </w:rPr>
        <w:t>warranty;</w:t>
      </w:r>
      <w:r>
        <w:rPr>
          <w:rFonts w:ascii="Calibri"/>
          <w:spacing w:val="-6"/>
          <w:sz w:val="17"/>
        </w:rPr>
        <w:t> </w:t>
      </w:r>
      <w:r>
        <w:rPr>
          <w:rFonts w:ascii="Calibri"/>
          <w:sz w:val="17"/>
        </w:rPr>
        <w:t>antic.</w:t>
      </w:r>
      <w:r>
        <w:rPr>
          <w:rFonts w:ascii="Calibri"/>
          <w:spacing w:val="-6"/>
          <w:sz w:val="17"/>
        </w:rPr>
        <w:t> </w:t>
      </w:r>
      <w:r>
        <w:rPr>
          <w:rFonts w:ascii="Calibri"/>
          <w:sz w:val="17"/>
        </w:rPr>
        <w:t>other</w:t>
      </w:r>
      <w:r>
        <w:rPr>
          <w:rFonts w:ascii="Calibri"/>
          <w:spacing w:val="-7"/>
          <w:sz w:val="17"/>
        </w:rPr>
        <w:t> </w:t>
      </w:r>
      <w:r>
        <w:rPr>
          <w:rFonts w:ascii="Calibri"/>
          <w:sz w:val="17"/>
        </w:rPr>
        <w:t>expen</w:t>
      </w:r>
      <w:r>
        <w:rPr>
          <w:rFonts w:ascii="Calibri"/>
          <w:spacing w:val="40"/>
          <w:sz w:val="17"/>
        </w:rPr>
        <w:t> </w:t>
      </w:r>
      <w:r>
        <w:rPr>
          <w:rFonts w:ascii="Calibri"/>
          <w:sz w:val="17"/>
        </w:rPr>
        <w:t>190-021</w:t>
      </w:r>
      <w:r>
        <w:rPr>
          <w:rFonts w:ascii="Calibri"/>
          <w:spacing w:val="80"/>
          <w:sz w:val="17"/>
        </w:rPr>
        <w:t> </w:t>
      </w:r>
      <w:r>
        <w:rPr>
          <w:rFonts w:ascii="Calibri"/>
          <w:sz w:val="17"/>
        </w:rPr>
        <w:t>Miscellaneous</w:t>
        <w:tab/>
        <w:tab/>
      </w:r>
      <w:r>
        <w:rPr>
          <w:rFonts w:ascii="Calibri"/>
          <w:spacing w:val="-2"/>
          <w:sz w:val="17"/>
        </w:rPr>
        <w:t>$4,005</w:t>
      </w:r>
      <w:r>
        <w:rPr>
          <w:rFonts w:ascii="Calibri"/>
          <w:sz w:val="17"/>
        </w:rPr>
        <w:tab/>
        <w:tab/>
      </w:r>
      <w:r>
        <w:rPr>
          <w:rFonts w:ascii="Calibri"/>
          <w:spacing w:val="-4"/>
          <w:sz w:val="17"/>
        </w:rPr>
        <w:t>$500</w:t>
      </w:r>
      <w:r>
        <w:rPr>
          <w:rFonts w:ascii="Calibri"/>
          <w:sz w:val="17"/>
        </w:rPr>
        <w:tab/>
        <w:tab/>
      </w:r>
      <w:r>
        <w:rPr>
          <w:rFonts w:ascii="Calibri"/>
          <w:spacing w:val="-4"/>
          <w:sz w:val="17"/>
        </w:rPr>
        <w:t>$132</w:t>
      </w:r>
      <w:r>
        <w:rPr>
          <w:rFonts w:ascii="Calibri"/>
          <w:sz w:val="17"/>
        </w:rPr>
        <w:tab/>
        <w:tab/>
      </w:r>
      <w:r>
        <w:rPr>
          <w:rFonts w:ascii="Calibri"/>
          <w:spacing w:val="-4"/>
          <w:sz w:val="17"/>
        </w:rPr>
        <w:t>$500</w:t>
      </w:r>
      <w:r>
        <w:rPr>
          <w:rFonts w:ascii="Calibri"/>
          <w:sz w:val="17"/>
        </w:rPr>
        <w:tab/>
        <w:tab/>
      </w:r>
      <w:r>
        <w:rPr>
          <w:rFonts w:ascii="Calibri"/>
          <w:spacing w:val="-2"/>
          <w:sz w:val="17"/>
        </w:rPr>
        <w:t>0.00%</w:t>
      </w:r>
      <w:r>
        <w:rPr>
          <w:rFonts w:ascii="Calibri"/>
          <w:sz w:val="17"/>
        </w:rPr>
        <w:tab/>
        <w:tab/>
      </w:r>
      <w:r>
        <w:rPr>
          <w:rFonts w:ascii="Calibri"/>
          <w:spacing w:val="-6"/>
          <w:sz w:val="17"/>
        </w:rPr>
        <w:t>$0</w:t>
      </w:r>
    </w:p>
    <w:p>
      <w:pPr>
        <w:tabs>
          <w:tab w:pos="5114" w:val="left" w:leader="none"/>
          <w:tab w:pos="6293" w:val="left" w:leader="none"/>
          <w:tab w:pos="7472" w:val="left" w:leader="none"/>
          <w:tab w:pos="8651" w:val="left" w:leader="none"/>
          <w:tab w:pos="9668" w:val="left" w:leader="none"/>
          <w:tab w:pos="10849" w:val="left" w:leader="none"/>
        </w:tabs>
        <w:spacing w:line="204" w:lineRule="exact" w:before="0"/>
        <w:ind w:left="275" w:right="0" w:firstLine="0"/>
        <w:jc w:val="left"/>
        <w:rPr>
          <w:rFonts w:ascii="Calibri"/>
          <w:sz w:val="17"/>
        </w:rPr>
      </w:pPr>
      <w:r>
        <w:rPr>
          <w:rFonts w:ascii="Calibri"/>
          <w:sz w:val="17"/>
        </w:rPr>
        <w:t>190-026</w:t>
      </w:r>
      <w:r>
        <w:rPr>
          <w:rFonts w:ascii="Calibri"/>
          <w:spacing w:val="37"/>
          <w:sz w:val="17"/>
        </w:rPr>
        <w:t>  </w:t>
      </w:r>
      <w:r>
        <w:rPr>
          <w:rFonts w:ascii="Calibri"/>
          <w:spacing w:val="-2"/>
          <w:sz w:val="17"/>
        </w:rPr>
        <w:t>Electricity</w:t>
      </w:r>
      <w:r>
        <w:rPr>
          <w:rFonts w:ascii="Calibri"/>
          <w:sz w:val="17"/>
        </w:rPr>
        <w:tab/>
      </w:r>
      <w:r>
        <w:rPr>
          <w:rFonts w:ascii="Calibri"/>
          <w:spacing w:val="-2"/>
          <w:sz w:val="17"/>
        </w:rPr>
        <w:t>$5,873</w:t>
      </w:r>
      <w:r>
        <w:rPr>
          <w:rFonts w:ascii="Calibri"/>
          <w:sz w:val="17"/>
        </w:rPr>
        <w:tab/>
      </w:r>
      <w:r>
        <w:rPr>
          <w:rFonts w:ascii="Calibri"/>
          <w:spacing w:val="-2"/>
          <w:sz w:val="17"/>
        </w:rPr>
        <w:t>$6,500</w:t>
      </w:r>
      <w:r>
        <w:rPr>
          <w:rFonts w:ascii="Calibri"/>
          <w:sz w:val="17"/>
        </w:rPr>
        <w:tab/>
      </w:r>
      <w:r>
        <w:rPr>
          <w:rFonts w:ascii="Calibri"/>
          <w:spacing w:val="-2"/>
          <w:sz w:val="17"/>
        </w:rPr>
        <w:t>$4,729</w:t>
      </w:r>
      <w:r>
        <w:rPr>
          <w:rFonts w:ascii="Calibri"/>
          <w:sz w:val="17"/>
        </w:rPr>
        <w:tab/>
      </w:r>
      <w:r>
        <w:rPr>
          <w:rFonts w:ascii="Calibri"/>
          <w:spacing w:val="-2"/>
          <w:sz w:val="17"/>
        </w:rPr>
        <w:t>$7,500</w:t>
      </w:r>
      <w:r>
        <w:rPr>
          <w:rFonts w:ascii="Calibri"/>
          <w:sz w:val="17"/>
        </w:rPr>
        <w:tab/>
      </w:r>
      <w:r>
        <w:rPr>
          <w:rFonts w:ascii="Calibri"/>
          <w:spacing w:val="-2"/>
          <w:sz w:val="17"/>
        </w:rPr>
        <w:t>15.38%</w:t>
      </w:r>
      <w:r>
        <w:rPr>
          <w:rFonts w:ascii="Calibri"/>
          <w:sz w:val="17"/>
        </w:rPr>
        <w:tab/>
      </w:r>
      <w:r>
        <w:rPr>
          <w:rFonts w:ascii="Calibri"/>
          <w:spacing w:val="-2"/>
          <w:sz w:val="17"/>
        </w:rPr>
        <w:t>$1,000</w:t>
      </w:r>
    </w:p>
    <w:p>
      <w:pPr>
        <w:tabs>
          <w:tab w:pos="5114" w:val="left" w:leader="none"/>
          <w:tab w:pos="6293" w:val="left" w:leader="none"/>
          <w:tab w:pos="7597" w:val="left" w:leader="none"/>
          <w:tab w:pos="8650" w:val="left" w:leader="none"/>
          <w:tab w:pos="9753" w:val="left" w:leader="none"/>
          <w:tab w:pos="10974" w:val="left" w:leader="none"/>
        </w:tabs>
        <w:spacing w:before="16"/>
        <w:ind w:left="275" w:right="0" w:firstLine="0"/>
        <w:jc w:val="left"/>
        <w:rPr>
          <w:rFonts w:ascii="Calibri"/>
          <w:sz w:val="17"/>
        </w:rPr>
      </w:pPr>
      <w:r>
        <w:rPr>
          <w:rFonts w:ascii="Calibri"/>
          <w:sz w:val="17"/>
        </w:rPr>
        <w:t>190-027</w:t>
      </w:r>
      <w:r>
        <w:rPr>
          <w:rFonts w:ascii="Calibri"/>
          <w:spacing w:val="35"/>
          <w:sz w:val="17"/>
        </w:rPr>
        <w:t>  </w:t>
      </w:r>
      <w:r>
        <w:rPr>
          <w:rFonts w:ascii="Calibri"/>
          <w:sz w:val="17"/>
        </w:rPr>
        <w:t>Water</w:t>
      </w:r>
      <w:r>
        <w:rPr>
          <w:rFonts w:ascii="Calibri"/>
          <w:spacing w:val="-4"/>
          <w:sz w:val="17"/>
        </w:rPr>
        <w:t> </w:t>
      </w:r>
      <w:r>
        <w:rPr>
          <w:rFonts w:ascii="Calibri"/>
          <w:sz w:val="17"/>
        </w:rPr>
        <w:t>&amp;</w:t>
      </w:r>
      <w:r>
        <w:rPr>
          <w:rFonts w:ascii="Calibri"/>
          <w:spacing w:val="-2"/>
          <w:sz w:val="17"/>
        </w:rPr>
        <w:t> </w:t>
      </w:r>
      <w:r>
        <w:rPr>
          <w:rFonts w:ascii="Calibri"/>
          <w:spacing w:val="-4"/>
          <w:sz w:val="17"/>
        </w:rPr>
        <w:t>Sewer</w:t>
      </w:r>
      <w:r>
        <w:rPr>
          <w:rFonts w:ascii="Calibri"/>
          <w:sz w:val="17"/>
        </w:rPr>
        <w:tab/>
      </w:r>
      <w:r>
        <w:rPr>
          <w:rFonts w:ascii="Calibri"/>
          <w:spacing w:val="-2"/>
          <w:sz w:val="17"/>
        </w:rPr>
        <w:t>$2,069</w:t>
      </w:r>
      <w:r>
        <w:rPr>
          <w:rFonts w:ascii="Calibri"/>
          <w:sz w:val="17"/>
        </w:rPr>
        <w:tab/>
      </w:r>
      <w:r>
        <w:rPr>
          <w:rFonts w:ascii="Calibri"/>
          <w:spacing w:val="-2"/>
          <w:sz w:val="17"/>
        </w:rPr>
        <w:t>$2,000</w:t>
      </w:r>
      <w:r>
        <w:rPr>
          <w:rFonts w:ascii="Calibri"/>
          <w:sz w:val="17"/>
        </w:rPr>
        <w:tab/>
      </w:r>
      <w:r>
        <w:rPr>
          <w:rFonts w:ascii="Calibri"/>
          <w:spacing w:val="-4"/>
          <w:sz w:val="17"/>
        </w:rPr>
        <w:t>$888</w:t>
      </w:r>
      <w:r>
        <w:rPr>
          <w:rFonts w:ascii="Calibri"/>
          <w:sz w:val="17"/>
        </w:rPr>
        <w:tab/>
      </w:r>
      <w:r>
        <w:rPr>
          <w:rFonts w:ascii="Calibri"/>
          <w:spacing w:val="-2"/>
          <w:sz w:val="17"/>
        </w:rPr>
        <w:t>$2,100</w:t>
      </w:r>
      <w:r>
        <w:rPr>
          <w:rFonts w:ascii="Calibri"/>
          <w:sz w:val="17"/>
        </w:rPr>
        <w:tab/>
      </w:r>
      <w:r>
        <w:rPr>
          <w:rFonts w:ascii="Calibri"/>
          <w:spacing w:val="-2"/>
          <w:sz w:val="17"/>
        </w:rPr>
        <w:t>5.00%</w:t>
      </w:r>
      <w:r>
        <w:rPr>
          <w:rFonts w:ascii="Calibri"/>
          <w:sz w:val="17"/>
        </w:rPr>
        <w:tab/>
      </w:r>
      <w:r>
        <w:rPr>
          <w:rFonts w:ascii="Calibri"/>
          <w:spacing w:val="-4"/>
          <w:sz w:val="17"/>
        </w:rPr>
        <w:t>$100</w:t>
      </w:r>
    </w:p>
    <w:p>
      <w:pPr>
        <w:tabs>
          <w:tab w:pos="5113" w:val="left" w:leader="none"/>
          <w:tab w:pos="6292" w:val="left" w:leader="none"/>
          <w:tab w:pos="7471" w:val="left" w:leader="none"/>
          <w:tab w:pos="8651" w:val="left" w:leader="none"/>
          <w:tab w:pos="9668" w:val="left" w:leader="none"/>
          <w:tab w:pos="10973" w:val="left" w:leader="none"/>
        </w:tabs>
        <w:spacing w:before="15"/>
        <w:ind w:left="275" w:right="0" w:firstLine="0"/>
        <w:jc w:val="left"/>
        <w:rPr>
          <w:rFonts w:ascii="Calibri"/>
          <w:sz w:val="17"/>
        </w:rPr>
      </w:pPr>
      <w:r>
        <w:rPr>
          <w:rFonts w:ascii="Calibri"/>
          <w:sz w:val="17"/>
        </w:rPr>
        <w:t>190-028</w:t>
      </w:r>
      <w:r>
        <w:rPr>
          <w:rFonts w:ascii="Calibri"/>
          <w:spacing w:val="37"/>
          <w:sz w:val="17"/>
        </w:rPr>
        <w:t>  </w:t>
      </w:r>
      <w:r>
        <w:rPr>
          <w:rFonts w:ascii="Calibri"/>
          <w:spacing w:val="-5"/>
          <w:sz w:val="17"/>
        </w:rPr>
        <w:t>Gas</w:t>
      </w:r>
      <w:r>
        <w:rPr>
          <w:rFonts w:ascii="Calibri"/>
          <w:sz w:val="17"/>
        </w:rPr>
        <w:tab/>
      </w:r>
      <w:r>
        <w:rPr>
          <w:rFonts w:ascii="Calibri"/>
          <w:spacing w:val="-2"/>
          <w:sz w:val="17"/>
        </w:rPr>
        <w:t>$1,918</w:t>
      </w:r>
      <w:r>
        <w:rPr>
          <w:rFonts w:ascii="Calibri"/>
          <w:sz w:val="17"/>
        </w:rPr>
        <w:tab/>
      </w:r>
      <w:r>
        <w:rPr>
          <w:rFonts w:ascii="Calibri"/>
          <w:spacing w:val="-2"/>
          <w:sz w:val="17"/>
        </w:rPr>
        <w:t>$2,000</w:t>
      </w:r>
      <w:r>
        <w:rPr>
          <w:rFonts w:ascii="Calibri"/>
          <w:sz w:val="17"/>
        </w:rPr>
        <w:tab/>
      </w:r>
      <w:r>
        <w:rPr>
          <w:rFonts w:ascii="Calibri"/>
          <w:spacing w:val="-2"/>
          <w:sz w:val="17"/>
        </w:rPr>
        <w:t>$2,135</w:t>
      </w:r>
      <w:r>
        <w:rPr>
          <w:rFonts w:ascii="Calibri"/>
          <w:sz w:val="17"/>
        </w:rPr>
        <w:tab/>
      </w:r>
      <w:r>
        <w:rPr>
          <w:rFonts w:ascii="Calibri"/>
          <w:spacing w:val="-2"/>
          <w:sz w:val="17"/>
        </w:rPr>
        <w:t>$2,500</w:t>
      </w:r>
      <w:r>
        <w:rPr>
          <w:rFonts w:ascii="Calibri"/>
          <w:sz w:val="17"/>
        </w:rPr>
        <w:tab/>
      </w:r>
      <w:r>
        <w:rPr>
          <w:rFonts w:ascii="Calibri"/>
          <w:spacing w:val="-2"/>
          <w:sz w:val="17"/>
        </w:rPr>
        <w:t>25.00%</w:t>
      </w:r>
      <w:r>
        <w:rPr>
          <w:rFonts w:ascii="Calibri"/>
          <w:sz w:val="17"/>
        </w:rPr>
        <w:tab/>
      </w:r>
      <w:r>
        <w:rPr>
          <w:rFonts w:ascii="Calibri"/>
          <w:spacing w:val="-4"/>
          <w:sz w:val="17"/>
        </w:rPr>
        <w:t>$500</w:t>
      </w:r>
    </w:p>
    <w:p>
      <w:pPr>
        <w:tabs>
          <w:tab w:pos="5116" w:val="left" w:leader="none"/>
          <w:tab w:pos="5406" w:val="left" w:leader="none"/>
          <w:tab w:pos="6419" w:val="left" w:leader="none"/>
          <w:tab w:pos="6585" w:val="left" w:leader="none"/>
          <w:tab w:pos="8776" w:val="left" w:leader="none"/>
          <w:tab w:pos="9753" w:val="left" w:leader="none"/>
          <w:tab w:pos="11142" w:val="left" w:leader="none"/>
        </w:tabs>
        <w:spacing w:line="259" w:lineRule="auto" w:before="16"/>
        <w:ind w:left="275" w:right="3762" w:firstLine="0"/>
        <w:jc w:val="left"/>
        <w:rPr>
          <w:rFonts w:ascii="Calibri"/>
          <w:sz w:val="17"/>
        </w:rPr>
      </w:pPr>
      <w:r>
        <w:rPr>
          <w:rFonts w:ascii="Calibri"/>
          <w:sz w:val="17"/>
        </w:rPr>
        <w:t>190-030</w:t>
      </w:r>
      <w:r>
        <w:rPr>
          <w:rFonts w:ascii="Calibri"/>
          <w:spacing w:val="80"/>
          <w:sz w:val="17"/>
        </w:rPr>
        <w:t> </w:t>
      </w:r>
      <w:r>
        <w:rPr>
          <w:rFonts w:ascii="Calibri"/>
          <w:sz w:val="17"/>
        </w:rPr>
        <w:t>Custodial Supplies</w:t>
        <w:tab/>
      </w:r>
      <w:r>
        <w:rPr>
          <w:rFonts w:ascii="Calibri"/>
          <w:spacing w:val="-2"/>
          <w:sz w:val="17"/>
        </w:rPr>
        <w:t>$1,084</w:t>
      </w:r>
      <w:r>
        <w:rPr>
          <w:rFonts w:ascii="Calibri"/>
          <w:sz w:val="17"/>
        </w:rPr>
        <w:tab/>
      </w:r>
      <w:r>
        <w:rPr>
          <w:rFonts w:ascii="Calibri"/>
          <w:spacing w:val="-4"/>
          <w:sz w:val="17"/>
        </w:rPr>
        <w:t>$500</w:t>
      </w:r>
      <w:r>
        <w:rPr>
          <w:rFonts w:ascii="Calibri"/>
          <w:sz w:val="17"/>
        </w:rPr>
        <w:tab/>
      </w:r>
      <w:r>
        <w:rPr>
          <w:rFonts w:ascii="Calibri"/>
          <w:spacing w:val="-4"/>
          <w:sz w:val="17"/>
        </w:rPr>
        <w:t>$500</w:t>
      </w:r>
      <w:r>
        <w:rPr>
          <w:rFonts w:ascii="Calibri"/>
          <w:sz w:val="17"/>
        </w:rPr>
        <w:tab/>
      </w:r>
      <w:r>
        <w:rPr>
          <w:rFonts w:ascii="Calibri"/>
          <w:spacing w:val="-2"/>
          <w:sz w:val="17"/>
        </w:rPr>
        <w:t>0.00%</w:t>
      </w:r>
      <w:r>
        <w:rPr>
          <w:rFonts w:ascii="Calibri"/>
          <w:sz w:val="17"/>
        </w:rPr>
        <w:tab/>
      </w:r>
      <w:r>
        <w:rPr>
          <w:rFonts w:ascii="Calibri"/>
          <w:spacing w:val="-6"/>
          <w:sz w:val="17"/>
        </w:rPr>
        <w:t>$0</w:t>
      </w:r>
      <w:r>
        <w:rPr>
          <w:rFonts w:ascii="Calibri"/>
          <w:spacing w:val="40"/>
          <w:sz w:val="17"/>
        </w:rPr>
        <w:t> </w:t>
      </w:r>
      <w:r>
        <w:rPr>
          <w:rFonts w:ascii="Calibri"/>
          <w:sz w:val="17"/>
        </w:rPr>
        <w:t>190-032</w:t>
      </w:r>
      <w:r>
        <w:rPr>
          <w:rFonts w:ascii="Calibri"/>
          <w:spacing w:val="80"/>
          <w:sz w:val="17"/>
        </w:rPr>
        <w:t> </w:t>
      </w:r>
      <w:r>
        <w:rPr>
          <w:rFonts w:ascii="Calibri"/>
          <w:sz w:val="17"/>
        </w:rPr>
        <w:t>Telephone</w:t>
        <w:tab/>
        <w:tab/>
      </w:r>
      <w:r>
        <w:rPr>
          <w:rFonts w:ascii="Calibri"/>
          <w:spacing w:val="-6"/>
          <w:sz w:val="17"/>
        </w:rPr>
        <w:t>$0</w:t>
      </w:r>
      <w:r>
        <w:rPr>
          <w:rFonts w:ascii="Calibri"/>
          <w:sz w:val="17"/>
        </w:rPr>
        <w:tab/>
        <w:tab/>
      </w:r>
      <w:r>
        <w:rPr>
          <w:rFonts w:ascii="Calibri"/>
          <w:spacing w:val="-6"/>
          <w:sz w:val="17"/>
        </w:rPr>
        <w:t>$0</w:t>
      </w:r>
    </w:p>
    <w:p>
      <w:pPr>
        <w:tabs>
          <w:tab w:pos="5115" w:val="left" w:leader="none"/>
          <w:tab w:pos="6586" w:val="left" w:leader="none"/>
        </w:tabs>
        <w:spacing w:line="206" w:lineRule="exact" w:before="0" w:after="7"/>
        <w:ind w:left="275" w:right="0" w:firstLine="0"/>
        <w:jc w:val="left"/>
        <w:rPr>
          <w:rFonts w:ascii="Calibri"/>
          <w:sz w:val="17"/>
        </w:rPr>
      </w:pPr>
      <w:r>
        <w:rPr>
          <w:rFonts w:ascii="Calibri"/>
          <w:sz w:val="17"/>
        </w:rPr>
        <w:t>190-035</w:t>
      </w:r>
      <w:r>
        <w:rPr>
          <w:rFonts w:ascii="Calibri"/>
          <w:spacing w:val="32"/>
          <w:sz w:val="17"/>
        </w:rPr>
        <w:t>  </w:t>
      </w:r>
      <w:r>
        <w:rPr>
          <w:rFonts w:ascii="Calibri"/>
          <w:sz w:val="17"/>
        </w:rPr>
        <w:t>Capital</w:t>
      </w:r>
      <w:r>
        <w:rPr>
          <w:rFonts w:ascii="Calibri"/>
          <w:spacing w:val="-4"/>
          <w:sz w:val="17"/>
        </w:rPr>
        <w:t> </w:t>
      </w:r>
      <w:r>
        <w:rPr>
          <w:rFonts w:ascii="Calibri"/>
          <w:sz w:val="17"/>
        </w:rPr>
        <w:t>Outlay</w:t>
      </w:r>
      <w:r>
        <w:rPr>
          <w:rFonts w:ascii="Calibri"/>
          <w:spacing w:val="-3"/>
          <w:sz w:val="17"/>
        </w:rPr>
        <w:t> </w:t>
      </w:r>
      <w:r>
        <w:rPr>
          <w:rFonts w:ascii="Calibri"/>
          <w:spacing w:val="-2"/>
          <w:sz w:val="17"/>
        </w:rPr>
        <w:t>&gt;$5,000</w:t>
      </w:r>
      <w:r>
        <w:rPr>
          <w:rFonts w:ascii="Calibri"/>
          <w:sz w:val="17"/>
        </w:rPr>
        <w:tab/>
      </w:r>
      <w:r>
        <w:rPr>
          <w:rFonts w:ascii="Calibri"/>
          <w:spacing w:val="-2"/>
          <w:sz w:val="17"/>
        </w:rPr>
        <w:t>$2,238</w:t>
      </w:r>
      <w:r>
        <w:rPr>
          <w:rFonts w:ascii="Calibri"/>
          <w:sz w:val="17"/>
        </w:rPr>
        <w:tab/>
      </w:r>
      <w:r>
        <w:rPr>
          <w:rFonts w:ascii="Calibri"/>
          <w:spacing w:val="-5"/>
          <w:sz w:val="17"/>
        </w:rPr>
        <w:t>$0</w:t>
      </w:r>
    </w:p>
    <w:tbl>
      <w:tblPr>
        <w:tblW w:w="0" w:type="auto"/>
        <w:jc w:val="left"/>
        <w:tblInd w:w="9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32"/>
        <w:gridCol w:w="1304"/>
        <w:gridCol w:w="1179"/>
        <w:gridCol w:w="1179"/>
        <w:gridCol w:w="1179"/>
        <w:gridCol w:w="1006"/>
        <w:gridCol w:w="1193"/>
        <w:gridCol w:w="3550"/>
      </w:tblGrid>
      <w:tr>
        <w:trPr>
          <w:trHeight w:val="225" w:hRule="atLeast"/>
        </w:trPr>
        <w:tc>
          <w:tcPr>
            <w:tcW w:w="4232" w:type="dxa"/>
            <w:shd w:val="clear" w:color="auto" w:fill="C5DFB4"/>
          </w:tcPr>
          <w:p>
            <w:pPr>
              <w:pStyle w:val="TableParagraph"/>
              <w:spacing w:line="197" w:lineRule="exact" w:before="8"/>
              <w:ind w:left="31"/>
              <w:rPr>
                <w:rFonts w:ascii="Calibri"/>
                <w:b/>
                <w:sz w:val="17"/>
              </w:rPr>
            </w:pPr>
            <w:r>
              <w:rPr>
                <w:rFonts w:ascii="Calibri"/>
                <w:b/>
                <w:sz w:val="17"/>
              </w:rPr>
              <w:t>TOTAL:</w:t>
            </w:r>
            <w:r>
              <w:rPr>
                <w:rFonts w:ascii="Calibri"/>
                <w:b/>
                <w:spacing w:val="-9"/>
                <w:sz w:val="17"/>
              </w:rPr>
              <w:t> </w:t>
            </w:r>
            <w:r>
              <w:rPr>
                <w:rFonts w:ascii="Calibri"/>
                <w:b/>
                <w:sz w:val="17"/>
              </w:rPr>
              <w:t>TOWN</w:t>
            </w:r>
            <w:r>
              <w:rPr>
                <w:rFonts w:ascii="Calibri"/>
                <w:b/>
                <w:spacing w:val="-8"/>
                <w:sz w:val="17"/>
              </w:rPr>
              <w:t> </w:t>
            </w:r>
            <w:r>
              <w:rPr>
                <w:rFonts w:ascii="Calibri"/>
                <w:b/>
                <w:spacing w:val="-2"/>
                <w:sz w:val="17"/>
              </w:rPr>
              <w:t>CENTER</w:t>
            </w:r>
          </w:p>
        </w:tc>
        <w:tc>
          <w:tcPr>
            <w:tcW w:w="1304" w:type="dxa"/>
            <w:shd w:val="clear" w:color="auto" w:fill="C5DFB4"/>
          </w:tcPr>
          <w:p>
            <w:pPr>
              <w:pStyle w:val="TableParagraph"/>
              <w:spacing w:line="197" w:lineRule="exact" w:before="8"/>
              <w:ind w:left="-258" w:right="912"/>
              <w:jc w:val="right"/>
              <w:rPr>
                <w:rFonts w:ascii="Calibri"/>
                <w:sz w:val="17"/>
              </w:rPr>
            </w:pPr>
            <w:r>
              <w:rPr>
                <w:rFonts w:ascii="Calibri"/>
                <w:spacing w:val="-2"/>
                <w:sz w:val="17"/>
              </w:rPr>
              <w:t>$39,506</w:t>
            </w:r>
          </w:p>
        </w:tc>
        <w:tc>
          <w:tcPr>
            <w:tcW w:w="1179" w:type="dxa"/>
            <w:shd w:val="clear" w:color="auto" w:fill="C5DFB4"/>
          </w:tcPr>
          <w:p>
            <w:pPr>
              <w:pStyle w:val="TableParagraph"/>
              <w:spacing w:line="197" w:lineRule="exact" w:before="8"/>
              <w:ind w:left="-385" w:right="912"/>
              <w:jc w:val="right"/>
              <w:rPr>
                <w:rFonts w:ascii="Calibri"/>
                <w:sz w:val="17"/>
              </w:rPr>
            </w:pPr>
            <w:r>
              <w:rPr>
                <w:rFonts w:ascii="Calibri"/>
                <w:spacing w:val="-2"/>
                <w:sz w:val="17"/>
              </w:rPr>
              <w:t>$27,000</w:t>
            </w:r>
          </w:p>
        </w:tc>
        <w:tc>
          <w:tcPr>
            <w:tcW w:w="1179" w:type="dxa"/>
            <w:shd w:val="clear" w:color="auto" w:fill="C5DFB4"/>
          </w:tcPr>
          <w:p>
            <w:pPr>
              <w:pStyle w:val="TableParagraph"/>
              <w:spacing w:line="197" w:lineRule="exact" w:before="8"/>
              <w:ind w:left="-385" w:right="912"/>
              <w:jc w:val="right"/>
              <w:rPr>
                <w:rFonts w:ascii="Calibri"/>
                <w:sz w:val="17"/>
              </w:rPr>
            </w:pPr>
            <w:r>
              <w:rPr>
                <w:rFonts w:ascii="Calibri"/>
                <w:spacing w:val="-2"/>
                <w:sz w:val="17"/>
              </w:rPr>
              <w:t>$16,668</w:t>
            </w:r>
          </w:p>
        </w:tc>
        <w:tc>
          <w:tcPr>
            <w:tcW w:w="1179" w:type="dxa"/>
            <w:shd w:val="clear" w:color="auto" w:fill="C5DFB4"/>
          </w:tcPr>
          <w:p>
            <w:pPr>
              <w:pStyle w:val="TableParagraph"/>
              <w:spacing w:line="197" w:lineRule="exact" w:before="8"/>
              <w:ind w:left="-385" w:right="913"/>
              <w:jc w:val="right"/>
              <w:rPr>
                <w:rFonts w:ascii="Calibri"/>
                <w:sz w:val="17"/>
              </w:rPr>
            </w:pPr>
            <w:r>
              <w:rPr>
                <w:rFonts w:ascii="Calibri"/>
                <w:spacing w:val="-2"/>
                <w:sz w:val="17"/>
              </w:rPr>
              <w:t>$28,400</w:t>
            </w:r>
          </w:p>
        </w:tc>
        <w:tc>
          <w:tcPr>
            <w:tcW w:w="1006" w:type="dxa"/>
            <w:shd w:val="clear" w:color="auto" w:fill="C5DFB4"/>
          </w:tcPr>
          <w:p>
            <w:pPr>
              <w:pStyle w:val="TableParagraph"/>
              <w:spacing w:line="197" w:lineRule="exact" w:before="8"/>
              <w:ind w:left="-378" w:right="869"/>
              <w:jc w:val="right"/>
              <w:rPr>
                <w:rFonts w:ascii="Calibri"/>
                <w:sz w:val="17"/>
              </w:rPr>
            </w:pPr>
            <w:r>
              <w:rPr>
                <w:rFonts w:ascii="Calibri"/>
                <w:spacing w:val="-2"/>
                <w:sz w:val="17"/>
              </w:rPr>
              <w:t>5.19%</w:t>
            </w:r>
          </w:p>
        </w:tc>
        <w:tc>
          <w:tcPr>
            <w:tcW w:w="1193" w:type="dxa"/>
            <w:shd w:val="clear" w:color="auto" w:fill="C5DFB4"/>
          </w:tcPr>
          <w:p>
            <w:pPr>
              <w:pStyle w:val="TableParagraph"/>
              <w:spacing w:line="197" w:lineRule="exact" w:before="8"/>
              <w:ind w:left="-198" w:right="915"/>
              <w:jc w:val="right"/>
              <w:rPr>
                <w:rFonts w:ascii="Calibri"/>
                <w:sz w:val="17"/>
              </w:rPr>
            </w:pPr>
            <w:r>
              <w:rPr>
                <w:rFonts w:ascii="Calibri"/>
                <w:spacing w:val="-2"/>
                <w:sz w:val="17"/>
              </w:rPr>
              <w:t>$1,400</w:t>
            </w:r>
          </w:p>
        </w:tc>
        <w:tc>
          <w:tcPr>
            <w:tcW w:w="3550" w:type="dxa"/>
            <w:shd w:val="clear" w:color="auto" w:fill="C5DFB4"/>
          </w:tcPr>
          <w:p>
            <w:pPr>
              <w:pStyle w:val="TableParagraph"/>
              <w:rPr>
                <w:rFonts w:ascii="Times New Roman"/>
                <w:sz w:val="16"/>
              </w:rPr>
            </w:pPr>
          </w:p>
        </w:tc>
      </w:tr>
      <w:tr>
        <w:trPr>
          <w:trHeight w:val="217" w:hRule="atLeast"/>
        </w:trPr>
        <w:tc>
          <w:tcPr>
            <w:tcW w:w="4232" w:type="dxa"/>
          </w:tcPr>
          <w:p>
            <w:pPr>
              <w:pStyle w:val="TableParagraph"/>
              <w:rPr>
                <w:rFonts w:ascii="Times New Roman"/>
                <w:sz w:val="14"/>
              </w:rPr>
            </w:pPr>
          </w:p>
        </w:tc>
        <w:tc>
          <w:tcPr>
            <w:tcW w:w="1304"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rPr>
                <w:rFonts w:ascii="Times New Roman"/>
                <w:sz w:val="14"/>
              </w:rPr>
            </w:pPr>
          </w:p>
        </w:tc>
        <w:tc>
          <w:tcPr>
            <w:tcW w:w="1006" w:type="dxa"/>
            <w:tcBorders>
              <w:bottom w:val="single" w:sz="12" w:space="0" w:color="000000"/>
            </w:tcBorders>
          </w:tcPr>
          <w:p>
            <w:pPr>
              <w:pStyle w:val="TableParagraph"/>
              <w:rPr>
                <w:rFonts w:ascii="Times New Roman"/>
                <w:sz w:val="14"/>
              </w:rPr>
            </w:pPr>
          </w:p>
        </w:tc>
        <w:tc>
          <w:tcPr>
            <w:tcW w:w="1193" w:type="dxa"/>
            <w:tcBorders>
              <w:bottom w:val="single" w:sz="12" w:space="0" w:color="000000"/>
            </w:tcBorders>
          </w:tcPr>
          <w:p>
            <w:pPr>
              <w:pStyle w:val="TableParagraph"/>
              <w:rPr>
                <w:rFonts w:ascii="Times New Roman"/>
                <w:sz w:val="14"/>
              </w:rPr>
            </w:pPr>
          </w:p>
        </w:tc>
        <w:tc>
          <w:tcPr>
            <w:tcW w:w="3550" w:type="dxa"/>
          </w:tcPr>
          <w:p>
            <w:pPr>
              <w:pStyle w:val="TableParagraph"/>
              <w:rPr>
                <w:rFonts w:ascii="Times New Roman"/>
                <w:sz w:val="14"/>
              </w:rPr>
            </w:pPr>
          </w:p>
        </w:tc>
      </w:tr>
      <w:tr>
        <w:trPr>
          <w:trHeight w:val="205" w:hRule="atLeast"/>
        </w:trPr>
        <w:tc>
          <w:tcPr>
            <w:tcW w:w="4232" w:type="dxa"/>
            <w:tcBorders>
              <w:top w:val="single" w:sz="12" w:space="0" w:color="000000"/>
              <w:bottom w:val="single" w:sz="12" w:space="0" w:color="000000"/>
            </w:tcBorders>
            <w:shd w:val="clear" w:color="auto" w:fill="C5DFB4"/>
          </w:tcPr>
          <w:p>
            <w:pPr>
              <w:pStyle w:val="TableParagraph"/>
              <w:spacing w:line="185" w:lineRule="exact"/>
              <w:ind w:left="31"/>
              <w:rPr>
                <w:rFonts w:ascii="Calibri"/>
                <w:b/>
                <w:sz w:val="17"/>
              </w:rPr>
            </w:pPr>
            <w:r>
              <w:rPr>
                <w:rFonts w:ascii="Calibri"/>
                <w:b/>
                <w:sz w:val="17"/>
              </w:rPr>
              <w:t>TOTAL:</w:t>
            </w:r>
            <w:r>
              <w:rPr>
                <w:rFonts w:ascii="Calibri"/>
                <w:b/>
                <w:spacing w:val="-10"/>
                <w:sz w:val="17"/>
              </w:rPr>
              <w:t> </w:t>
            </w:r>
            <w:r>
              <w:rPr>
                <w:rFonts w:ascii="Calibri"/>
                <w:b/>
                <w:sz w:val="17"/>
              </w:rPr>
              <w:t>GENERAL</w:t>
            </w:r>
            <w:r>
              <w:rPr>
                <w:rFonts w:ascii="Calibri"/>
                <w:b/>
                <w:spacing w:val="-9"/>
                <w:sz w:val="17"/>
              </w:rPr>
              <w:t> </w:t>
            </w:r>
            <w:r>
              <w:rPr>
                <w:rFonts w:ascii="Calibri"/>
                <w:b/>
                <w:spacing w:val="-2"/>
                <w:sz w:val="17"/>
              </w:rPr>
              <w:t>GOVERNMENT</w:t>
            </w:r>
          </w:p>
        </w:tc>
        <w:tc>
          <w:tcPr>
            <w:tcW w:w="1304" w:type="dxa"/>
            <w:tcBorders>
              <w:top w:val="single" w:sz="12" w:space="0" w:color="000000"/>
              <w:bottom w:val="single" w:sz="12" w:space="0" w:color="000000"/>
            </w:tcBorders>
            <w:shd w:val="clear" w:color="auto" w:fill="C5DFB4"/>
          </w:tcPr>
          <w:p>
            <w:pPr>
              <w:pStyle w:val="TableParagraph"/>
              <w:spacing w:line="185" w:lineRule="exact"/>
              <w:ind w:left="-258" w:right="912"/>
              <w:jc w:val="right"/>
              <w:rPr>
                <w:rFonts w:ascii="Calibri"/>
                <w:b/>
                <w:sz w:val="17"/>
              </w:rPr>
            </w:pPr>
            <w:r>
              <w:rPr>
                <w:rFonts w:ascii="Calibri"/>
                <w:b/>
                <w:spacing w:val="-2"/>
                <w:sz w:val="17"/>
              </w:rPr>
              <w:t>$503,455</w:t>
            </w:r>
          </w:p>
        </w:tc>
        <w:tc>
          <w:tcPr>
            <w:tcW w:w="1179" w:type="dxa"/>
            <w:tcBorders>
              <w:top w:val="single" w:sz="12" w:space="0" w:color="000000"/>
              <w:bottom w:val="single" w:sz="12" w:space="0" w:color="000000"/>
            </w:tcBorders>
            <w:shd w:val="clear" w:color="auto" w:fill="C5DFB4"/>
          </w:tcPr>
          <w:p>
            <w:pPr>
              <w:pStyle w:val="TableParagraph"/>
              <w:spacing w:line="185" w:lineRule="exact"/>
              <w:ind w:left="-385" w:right="913"/>
              <w:jc w:val="right"/>
              <w:rPr>
                <w:rFonts w:ascii="Calibri"/>
                <w:b/>
                <w:sz w:val="17"/>
              </w:rPr>
            </w:pPr>
            <w:r>
              <w:rPr>
                <w:rFonts w:ascii="Calibri"/>
                <w:b/>
                <w:spacing w:val="-2"/>
                <w:sz w:val="17"/>
              </w:rPr>
              <w:t>$497,200</w:t>
            </w:r>
          </w:p>
        </w:tc>
        <w:tc>
          <w:tcPr>
            <w:tcW w:w="1179" w:type="dxa"/>
            <w:tcBorders>
              <w:top w:val="single" w:sz="12" w:space="0" w:color="000000"/>
              <w:bottom w:val="single" w:sz="12" w:space="0" w:color="000000"/>
            </w:tcBorders>
            <w:shd w:val="clear" w:color="auto" w:fill="C5DFB4"/>
          </w:tcPr>
          <w:p>
            <w:pPr>
              <w:pStyle w:val="TableParagraph"/>
              <w:spacing w:line="185" w:lineRule="exact"/>
              <w:ind w:left="-385" w:right="913"/>
              <w:jc w:val="right"/>
              <w:rPr>
                <w:rFonts w:ascii="Calibri"/>
                <w:b/>
                <w:sz w:val="17"/>
              </w:rPr>
            </w:pPr>
            <w:r>
              <w:rPr>
                <w:rFonts w:ascii="Calibri"/>
                <w:b/>
                <w:spacing w:val="-2"/>
                <w:sz w:val="17"/>
              </w:rPr>
              <w:t>$382,960</w:t>
            </w:r>
          </w:p>
        </w:tc>
        <w:tc>
          <w:tcPr>
            <w:tcW w:w="1179" w:type="dxa"/>
            <w:tcBorders>
              <w:top w:val="single" w:sz="12" w:space="0" w:color="000000"/>
              <w:bottom w:val="single" w:sz="12" w:space="0" w:color="000000"/>
            </w:tcBorders>
            <w:shd w:val="clear" w:color="auto" w:fill="C5DFB4"/>
          </w:tcPr>
          <w:p>
            <w:pPr>
              <w:pStyle w:val="TableParagraph"/>
              <w:spacing w:line="185" w:lineRule="exact"/>
              <w:ind w:left="-385" w:right="914"/>
              <w:jc w:val="right"/>
              <w:rPr>
                <w:rFonts w:ascii="Calibri"/>
                <w:b/>
                <w:sz w:val="17"/>
              </w:rPr>
            </w:pPr>
            <w:r>
              <w:rPr>
                <w:rFonts w:ascii="Calibri"/>
                <w:b/>
                <w:spacing w:val="-2"/>
                <w:sz w:val="17"/>
              </w:rPr>
              <w:t>$613,145</w:t>
            </w:r>
          </w:p>
        </w:tc>
        <w:tc>
          <w:tcPr>
            <w:tcW w:w="1006" w:type="dxa"/>
            <w:tcBorders>
              <w:top w:val="single" w:sz="12" w:space="0" w:color="000000"/>
              <w:bottom w:val="single" w:sz="12" w:space="0" w:color="000000"/>
            </w:tcBorders>
            <w:shd w:val="clear" w:color="auto" w:fill="C5DFB4"/>
          </w:tcPr>
          <w:p>
            <w:pPr>
              <w:pStyle w:val="TableParagraph"/>
              <w:spacing w:line="185" w:lineRule="exact"/>
              <w:ind w:left="-378" w:right="868"/>
              <w:jc w:val="right"/>
              <w:rPr>
                <w:rFonts w:ascii="Calibri"/>
                <w:b/>
                <w:sz w:val="17"/>
              </w:rPr>
            </w:pPr>
            <w:r>
              <w:rPr>
                <w:rFonts w:ascii="Calibri"/>
                <w:b/>
                <w:spacing w:val="-2"/>
                <w:sz w:val="17"/>
              </w:rPr>
              <w:t>23.32%</w:t>
            </w:r>
          </w:p>
        </w:tc>
        <w:tc>
          <w:tcPr>
            <w:tcW w:w="1193" w:type="dxa"/>
            <w:tcBorders>
              <w:top w:val="single" w:sz="12" w:space="0" w:color="000000"/>
              <w:bottom w:val="single" w:sz="12" w:space="0" w:color="000000"/>
              <w:right w:val="single" w:sz="12" w:space="0" w:color="000000"/>
            </w:tcBorders>
            <w:shd w:val="clear" w:color="auto" w:fill="C5DFB4"/>
          </w:tcPr>
          <w:p>
            <w:pPr>
              <w:pStyle w:val="TableParagraph"/>
              <w:spacing w:line="185" w:lineRule="exact"/>
              <w:ind w:left="-372" w:right="899"/>
              <w:jc w:val="right"/>
              <w:rPr>
                <w:rFonts w:ascii="Calibri"/>
                <w:b/>
                <w:sz w:val="17"/>
              </w:rPr>
            </w:pPr>
            <w:r>
              <w:rPr>
                <w:rFonts w:ascii="Calibri"/>
                <w:b/>
                <w:spacing w:val="-2"/>
                <w:sz w:val="17"/>
              </w:rPr>
              <w:t>$115,945</w:t>
            </w:r>
          </w:p>
        </w:tc>
        <w:tc>
          <w:tcPr>
            <w:tcW w:w="3550" w:type="dxa"/>
            <w:tcBorders>
              <w:left w:val="single" w:sz="12" w:space="0" w:color="000000"/>
            </w:tcBorders>
            <w:shd w:val="clear" w:color="auto" w:fill="C5DFB4"/>
          </w:tcPr>
          <w:p>
            <w:pPr>
              <w:pStyle w:val="TableParagraph"/>
              <w:rPr>
                <w:rFonts w:ascii="Times New Roman"/>
                <w:sz w:val="14"/>
              </w:rPr>
            </w:pPr>
          </w:p>
        </w:tc>
      </w:tr>
    </w:tbl>
    <w:p>
      <w:pPr>
        <w:spacing w:after="0"/>
        <w:rPr>
          <w:rFonts w:ascii="Times New Roman"/>
          <w:sz w:val="14"/>
        </w:rPr>
        <w:sectPr>
          <w:type w:val="continuous"/>
          <w:pgSz w:w="15840" w:h="12240" w:orient="landscape"/>
          <w:pgMar w:header="0" w:footer="387"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8"/>
        <w:rPr>
          <w:rFonts w:ascii="Calibri"/>
          <w:b/>
          <w:sz w:val="5"/>
        </w:rPr>
      </w:pPr>
    </w:p>
    <w:p>
      <w:pPr>
        <w:spacing w:after="0"/>
        <w:rPr>
          <w:rFonts w:ascii="Calibri"/>
          <w:sz w:val="5"/>
        </w:rPr>
        <w:sectPr>
          <w:pgSz w:w="15840" w:h="12240" w:orient="landscape"/>
          <w:pgMar w:header="0" w:footer="387" w:top="680" w:bottom="720" w:left="320" w:right="440"/>
        </w:sectPr>
      </w:pPr>
    </w:p>
    <w:p>
      <w:pPr>
        <w:spacing w:line="259" w:lineRule="auto" w:before="63"/>
        <w:ind w:left="997" w:right="8874" w:firstLine="0"/>
        <w:jc w:val="left"/>
        <w:rPr>
          <w:rFonts w:ascii="Calibri"/>
          <w:b/>
          <w:sz w:val="17"/>
        </w:rPr>
      </w:pPr>
      <w:r>
        <w:rPr/>
        <w:pict>
          <v:shape style="position:absolute;margin-left:18.719999pt;margin-top:24.683262pt;width:570.15pt;height:368.7pt;mso-position-horizontal-relative:page;mso-position-vertical-relative:paragraph;z-index:15741952" type="#_x0000_t202" id="docshape65"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001</w:t>
                        </w:r>
                      </w:p>
                    </w:tc>
                    <w:tc>
                      <w:tcPr>
                        <w:tcW w:w="3387" w:type="dxa"/>
                      </w:tcPr>
                      <w:p>
                        <w:pPr>
                          <w:pStyle w:val="TableParagraph"/>
                          <w:spacing w:line="187" w:lineRule="exact" w:before="1"/>
                          <w:ind w:left="31"/>
                          <w:rPr>
                            <w:rFonts w:ascii="Calibri"/>
                            <w:sz w:val="17"/>
                          </w:rPr>
                        </w:pPr>
                        <w:r>
                          <w:rPr>
                            <w:rFonts w:ascii="Calibri"/>
                            <w:sz w:val="17"/>
                          </w:rPr>
                          <w:t>Salaries</w:t>
                        </w:r>
                        <w:r>
                          <w:rPr>
                            <w:rFonts w:ascii="Calibri"/>
                            <w:spacing w:val="-8"/>
                            <w:sz w:val="17"/>
                          </w:rPr>
                          <w:t> </w:t>
                        </w:r>
                        <w:r>
                          <w:rPr>
                            <w:rFonts w:ascii="Calibri"/>
                            <w:sz w:val="17"/>
                          </w:rPr>
                          <w:t>&amp;</w:t>
                        </w:r>
                        <w:r>
                          <w:rPr>
                            <w:rFonts w:ascii="Calibri"/>
                            <w:spacing w:val="-5"/>
                            <w:sz w:val="17"/>
                          </w:rPr>
                          <w:t> </w:t>
                        </w:r>
                        <w:r>
                          <w:rPr>
                            <w:rFonts w:ascii="Calibri"/>
                            <w:spacing w:val="-2"/>
                            <w:sz w:val="17"/>
                          </w:rPr>
                          <w:t>Wages</w:t>
                        </w:r>
                      </w:p>
                    </w:tc>
                    <w:tc>
                      <w:tcPr>
                        <w:tcW w:w="1304" w:type="dxa"/>
                      </w:tcPr>
                      <w:p>
                        <w:pPr>
                          <w:pStyle w:val="TableParagraph"/>
                          <w:spacing w:line="187" w:lineRule="exact" w:before="1"/>
                          <w:ind w:right="49"/>
                          <w:jc w:val="right"/>
                          <w:rPr>
                            <w:rFonts w:ascii="Calibri"/>
                            <w:sz w:val="17"/>
                          </w:rPr>
                        </w:pPr>
                        <w:r>
                          <w:rPr>
                            <w:rFonts w:ascii="Calibri"/>
                            <w:spacing w:val="-2"/>
                            <w:sz w:val="17"/>
                          </w:rPr>
                          <w:t>$530,033</w:t>
                        </w:r>
                      </w:p>
                    </w:tc>
                    <w:tc>
                      <w:tcPr>
                        <w:tcW w:w="1179" w:type="dxa"/>
                      </w:tcPr>
                      <w:p>
                        <w:pPr>
                          <w:pStyle w:val="TableParagraph"/>
                          <w:spacing w:line="187" w:lineRule="exact" w:before="1"/>
                          <w:ind w:right="48"/>
                          <w:jc w:val="right"/>
                          <w:rPr>
                            <w:rFonts w:ascii="Calibri"/>
                            <w:sz w:val="17"/>
                          </w:rPr>
                        </w:pPr>
                        <w:r>
                          <w:rPr>
                            <w:rFonts w:ascii="Calibri"/>
                            <w:spacing w:val="-2"/>
                            <w:sz w:val="17"/>
                          </w:rPr>
                          <w:t>$601,000</w:t>
                        </w:r>
                      </w:p>
                    </w:tc>
                    <w:tc>
                      <w:tcPr>
                        <w:tcW w:w="1179" w:type="dxa"/>
                      </w:tcPr>
                      <w:p>
                        <w:pPr>
                          <w:pStyle w:val="TableParagraph"/>
                          <w:spacing w:line="187" w:lineRule="exact" w:before="1"/>
                          <w:ind w:right="49"/>
                          <w:jc w:val="right"/>
                          <w:rPr>
                            <w:rFonts w:ascii="Calibri"/>
                            <w:sz w:val="17"/>
                          </w:rPr>
                        </w:pPr>
                        <w:r>
                          <w:rPr>
                            <w:rFonts w:ascii="Calibri"/>
                            <w:spacing w:val="-2"/>
                            <w:sz w:val="17"/>
                          </w:rPr>
                          <w:t>$400,770</w:t>
                        </w:r>
                      </w:p>
                    </w:tc>
                    <w:tc>
                      <w:tcPr>
                        <w:tcW w:w="1179" w:type="dxa"/>
                      </w:tcPr>
                      <w:p>
                        <w:pPr>
                          <w:pStyle w:val="TableParagraph"/>
                          <w:spacing w:line="187" w:lineRule="exact" w:before="1"/>
                          <w:ind w:right="48"/>
                          <w:jc w:val="right"/>
                          <w:rPr>
                            <w:rFonts w:ascii="Calibri"/>
                            <w:sz w:val="17"/>
                          </w:rPr>
                        </w:pPr>
                        <w:r>
                          <w:rPr>
                            <w:rFonts w:ascii="Calibri"/>
                            <w:spacing w:val="-2"/>
                            <w:sz w:val="17"/>
                          </w:rPr>
                          <w:t>$637,882</w:t>
                        </w:r>
                      </w:p>
                    </w:tc>
                    <w:tc>
                      <w:tcPr>
                        <w:tcW w:w="1006" w:type="dxa"/>
                      </w:tcPr>
                      <w:p>
                        <w:pPr>
                          <w:pStyle w:val="TableParagraph"/>
                          <w:spacing w:line="187" w:lineRule="exact" w:before="1"/>
                          <w:ind w:right="7"/>
                          <w:jc w:val="right"/>
                          <w:rPr>
                            <w:rFonts w:ascii="Calibri"/>
                            <w:sz w:val="17"/>
                          </w:rPr>
                        </w:pPr>
                        <w:r>
                          <w:rPr>
                            <w:rFonts w:ascii="Calibri"/>
                            <w:spacing w:val="-2"/>
                            <w:sz w:val="17"/>
                          </w:rPr>
                          <w:t>6.14%</w:t>
                        </w:r>
                      </w:p>
                    </w:tc>
                    <w:tc>
                      <w:tcPr>
                        <w:tcW w:w="1193" w:type="dxa"/>
                      </w:tcPr>
                      <w:p>
                        <w:pPr>
                          <w:pStyle w:val="TableParagraph"/>
                          <w:spacing w:line="187" w:lineRule="exact" w:before="1"/>
                          <w:ind w:left="-372" w:right="51"/>
                          <w:jc w:val="right"/>
                          <w:rPr>
                            <w:rFonts w:ascii="Calibri"/>
                            <w:sz w:val="17"/>
                          </w:rPr>
                        </w:pPr>
                        <w:r>
                          <w:rPr>
                            <w:rFonts w:ascii="Calibri"/>
                            <w:spacing w:val="-2"/>
                            <w:sz w:val="17"/>
                          </w:rPr>
                          <w:t>$36,882</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002</w:t>
                        </w:r>
                      </w:p>
                    </w:tc>
                    <w:tc>
                      <w:tcPr>
                        <w:tcW w:w="3387" w:type="dxa"/>
                      </w:tcPr>
                      <w:p>
                        <w:pPr>
                          <w:pStyle w:val="TableParagraph"/>
                          <w:spacing w:line="187" w:lineRule="exact" w:before="1"/>
                          <w:ind w:left="31"/>
                          <w:rPr>
                            <w:rFonts w:ascii="Calibri"/>
                            <w:sz w:val="17"/>
                          </w:rPr>
                        </w:pPr>
                        <w:r>
                          <w:rPr>
                            <w:rFonts w:ascii="Calibri"/>
                            <w:spacing w:val="-2"/>
                            <w:sz w:val="17"/>
                          </w:rPr>
                          <w:t>Overtime</w:t>
                        </w:r>
                        <w:r>
                          <w:rPr>
                            <w:rFonts w:ascii="Calibri"/>
                            <w:spacing w:val="4"/>
                            <w:sz w:val="17"/>
                          </w:rPr>
                          <w:t> </w:t>
                        </w:r>
                        <w:r>
                          <w:rPr>
                            <w:rFonts w:ascii="Calibri"/>
                            <w:spacing w:val="-2"/>
                            <w:sz w:val="17"/>
                          </w:rPr>
                          <w:t>Wages</w:t>
                        </w:r>
                      </w:p>
                    </w:tc>
                    <w:tc>
                      <w:tcPr>
                        <w:tcW w:w="1304" w:type="dxa"/>
                      </w:tcPr>
                      <w:p>
                        <w:pPr>
                          <w:pStyle w:val="TableParagraph"/>
                          <w:spacing w:line="187" w:lineRule="exact" w:before="1"/>
                          <w:ind w:right="51"/>
                          <w:jc w:val="right"/>
                          <w:rPr>
                            <w:rFonts w:ascii="Calibri"/>
                            <w:sz w:val="17"/>
                          </w:rPr>
                        </w:pPr>
                        <w:r>
                          <w:rPr>
                            <w:rFonts w:ascii="Calibri"/>
                            <w:spacing w:val="-2"/>
                            <w:sz w:val="17"/>
                          </w:rPr>
                          <w:t>$50,531</w:t>
                        </w:r>
                      </w:p>
                    </w:tc>
                    <w:tc>
                      <w:tcPr>
                        <w:tcW w:w="1179" w:type="dxa"/>
                      </w:tcPr>
                      <w:p>
                        <w:pPr>
                          <w:pStyle w:val="TableParagraph"/>
                          <w:spacing w:line="187" w:lineRule="exact" w:before="1"/>
                          <w:ind w:right="51"/>
                          <w:jc w:val="right"/>
                          <w:rPr>
                            <w:rFonts w:ascii="Calibri"/>
                            <w:sz w:val="17"/>
                          </w:rPr>
                        </w:pPr>
                        <w:r>
                          <w:rPr>
                            <w:rFonts w:ascii="Calibri"/>
                            <w:spacing w:val="-2"/>
                            <w:sz w:val="17"/>
                          </w:rPr>
                          <w:t>$30,000</w:t>
                        </w:r>
                      </w:p>
                    </w:tc>
                    <w:tc>
                      <w:tcPr>
                        <w:tcW w:w="1179" w:type="dxa"/>
                      </w:tcPr>
                      <w:p>
                        <w:pPr>
                          <w:pStyle w:val="TableParagraph"/>
                          <w:spacing w:line="187" w:lineRule="exact" w:before="1"/>
                          <w:ind w:right="51"/>
                          <w:jc w:val="right"/>
                          <w:rPr>
                            <w:rFonts w:ascii="Calibri"/>
                            <w:sz w:val="17"/>
                          </w:rPr>
                        </w:pPr>
                        <w:r>
                          <w:rPr>
                            <w:rFonts w:ascii="Calibri"/>
                            <w:spacing w:val="-2"/>
                            <w:sz w:val="17"/>
                          </w:rPr>
                          <w:t>$48,365</w:t>
                        </w:r>
                      </w:p>
                    </w:tc>
                    <w:tc>
                      <w:tcPr>
                        <w:tcW w:w="1179" w:type="dxa"/>
                      </w:tcPr>
                      <w:p>
                        <w:pPr>
                          <w:pStyle w:val="TableParagraph"/>
                          <w:spacing w:line="187" w:lineRule="exact" w:before="1"/>
                          <w:ind w:right="51"/>
                          <w:jc w:val="right"/>
                          <w:rPr>
                            <w:rFonts w:ascii="Calibri"/>
                            <w:sz w:val="17"/>
                          </w:rPr>
                        </w:pPr>
                        <w:r>
                          <w:rPr>
                            <w:rFonts w:ascii="Calibri"/>
                            <w:spacing w:val="-2"/>
                            <w:sz w:val="17"/>
                          </w:rPr>
                          <w:t>$30,000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003</w:t>
                        </w:r>
                      </w:p>
                    </w:tc>
                    <w:tc>
                      <w:tcPr>
                        <w:tcW w:w="3387" w:type="dxa"/>
                      </w:tcPr>
                      <w:p>
                        <w:pPr>
                          <w:pStyle w:val="TableParagraph"/>
                          <w:spacing w:line="187" w:lineRule="exact" w:before="1"/>
                          <w:ind w:left="31"/>
                          <w:rPr>
                            <w:rFonts w:ascii="Calibri"/>
                            <w:sz w:val="17"/>
                          </w:rPr>
                        </w:pPr>
                        <w:r>
                          <w:rPr>
                            <w:rFonts w:ascii="Calibri"/>
                            <w:spacing w:val="-2"/>
                            <w:sz w:val="17"/>
                          </w:rPr>
                          <w:t>Shift</w:t>
                        </w:r>
                        <w:r>
                          <w:rPr>
                            <w:rFonts w:ascii="Calibri"/>
                            <w:spacing w:val="-1"/>
                            <w:sz w:val="17"/>
                          </w:rPr>
                          <w:t> </w:t>
                        </w:r>
                        <w:r>
                          <w:rPr>
                            <w:rFonts w:ascii="Calibri"/>
                            <w:spacing w:val="-2"/>
                            <w:sz w:val="17"/>
                          </w:rPr>
                          <w:t>Differential</w:t>
                        </w:r>
                      </w:p>
                    </w:tc>
                    <w:tc>
                      <w:tcPr>
                        <w:tcW w:w="1304" w:type="dxa"/>
                      </w:tcPr>
                      <w:p>
                        <w:pPr>
                          <w:pStyle w:val="TableParagraph"/>
                          <w:spacing w:line="187" w:lineRule="exact" w:before="1"/>
                          <w:ind w:right="53"/>
                          <w:jc w:val="right"/>
                          <w:rPr>
                            <w:rFonts w:ascii="Calibri"/>
                            <w:sz w:val="17"/>
                          </w:rPr>
                        </w:pPr>
                        <w:r>
                          <w:rPr>
                            <w:rFonts w:ascii="Calibri"/>
                            <w:spacing w:val="-2"/>
                            <w:sz w:val="17"/>
                          </w:rPr>
                          <w:t>$5,712</w:t>
                        </w:r>
                      </w:p>
                    </w:tc>
                    <w:tc>
                      <w:tcPr>
                        <w:tcW w:w="1179" w:type="dxa"/>
                      </w:tcPr>
                      <w:p>
                        <w:pPr>
                          <w:pStyle w:val="TableParagraph"/>
                          <w:spacing w:line="187" w:lineRule="exact" w:before="1"/>
                          <w:ind w:right="53"/>
                          <w:jc w:val="right"/>
                          <w:rPr>
                            <w:rFonts w:ascii="Calibri"/>
                            <w:sz w:val="17"/>
                          </w:rPr>
                        </w:pPr>
                        <w:r>
                          <w:rPr>
                            <w:rFonts w:ascii="Calibri"/>
                            <w:spacing w:val="-2"/>
                            <w:sz w:val="17"/>
                          </w:rPr>
                          <w:t>$6,000</w:t>
                        </w:r>
                      </w:p>
                    </w:tc>
                    <w:tc>
                      <w:tcPr>
                        <w:tcW w:w="1179" w:type="dxa"/>
                      </w:tcPr>
                      <w:p>
                        <w:pPr>
                          <w:pStyle w:val="TableParagraph"/>
                          <w:spacing w:line="187" w:lineRule="exact" w:before="1"/>
                          <w:ind w:right="53"/>
                          <w:jc w:val="right"/>
                          <w:rPr>
                            <w:rFonts w:ascii="Calibri"/>
                            <w:sz w:val="17"/>
                          </w:rPr>
                        </w:pPr>
                        <w:r>
                          <w:rPr>
                            <w:rFonts w:ascii="Calibri"/>
                            <w:spacing w:val="-2"/>
                            <w:sz w:val="17"/>
                          </w:rPr>
                          <w:t>$4,553</w:t>
                        </w:r>
                      </w:p>
                    </w:tc>
                    <w:tc>
                      <w:tcPr>
                        <w:tcW w:w="1179" w:type="dxa"/>
                      </w:tcPr>
                      <w:p>
                        <w:pPr>
                          <w:pStyle w:val="TableParagraph"/>
                          <w:spacing w:line="187" w:lineRule="exact" w:before="1"/>
                          <w:ind w:right="54"/>
                          <w:jc w:val="right"/>
                          <w:rPr>
                            <w:rFonts w:ascii="Calibri"/>
                            <w:sz w:val="17"/>
                          </w:rPr>
                        </w:pPr>
                        <w:r>
                          <w:rPr>
                            <w:rFonts w:ascii="Calibri"/>
                            <w:spacing w:val="-2"/>
                            <w:sz w:val="17"/>
                          </w:rPr>
                          <w:t>$6,000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004</w:t>
                        </w:r>
                      </w:p>
                    </w:tc>
                    <w:tc>
                      <w:tcPr>
                        <w:tcW w:w="3387" w:type="dxa"/>
                      </w:tcPr>
                      <w:p>
                        <w:pPr>
                          <w:pStyle w:val="TableParagraph"/>
                          <w:spacing w:line="187" w:lineRule="exact" w:before="1"/>
                          <w:ind w:left="31"/>
                          <w:rPr>
                            <w:rFonts w:ascii="Calibri"/>
                            <w:sz w:val="17"/>
                          </w:rPr>
                        </w:pPr>
                        <w:r>
                          <w:rPr>
                            <w:rFonts w:ascii="Calibri"/>
                            <w:spacing w:val="-4"/>
                            <w:sz w:val="17"/>
                          </w:rPr>
                          <w:t>FICA</w:t>
                        </w:r>
                      </w:p>
                    </w:tc>
                    <w:tc>
                      <w:tcPr>
                        <w:tcW w:w="1304" w:type="dxa"/>
                      </w:tcPr>
                      <w:p>
                        <w:pPr>
                          <w:pStyle w:val="TableParagraph"/>
                          <w:spacing w:line="187" w:lineRule="exact" w:before="1"/>
                          <w:ind w:right="51"/>
                          <w:jc w:val="right"/>
                          <w:rPr>
                            <w:rFonts w:ascii="Calibri"/>
                            <w:sz w:val="17"/>
                          </w:rPr>
                        </w:pPr>
                        <w:r>
                          <w:rPr>
                            <w:rFonts w:ascii="Calibri"/>
                            <w:spacing w:val="-2"/>
                            <w:sz w:val="17"/>
                          </w:rPr>
                          <w:t>$44,674</w:t>
                        </w:r>
                      </w:p>
                    </w:tc>
                    <w:tc>
                      <w:tcPr>
                        <w:tcW w:w="1179" w:type="dxa"/>
                      </w:tcPr>
                      <w:p>
                        <w:pPr>
                          <w:pStyle w:val="TableParagraph"/>
                          <w:spacing w:line="187" w:lineRule="exact" w:before="1"/>
                          <w:ind w:right="52"/>
                          <w:jc w:val="right"/>
                          <w:rPr>
                            <w:rFonts w:ascii="Calibri"/>
                            <w:sz w:val="17"/>
                          </w:rPr>
                        </w:pPr>
                        <w:r>
                          <w:rPr>
                            <w:rFonts w:ascii="Calibri"/>
                            <w:spacing w:val="-2"/>
                            <w:sz w:val="17"/>
                          </w:rPr>
                          <w:t>$49,000</w:t>
                        </w:r>
                      </w:p>
                    </w:tc>
                    <w:tc>
                      <w:tcPr>
                        <w:tcW w:w="1179" w:type="dxa"/>
                      </w:tcPr>
                      <w:p>
                        <w:pPr>
                          <w:pStyle w:val="TableParagraph"/>
                          <w:spacing w:line="187" w:lineRule="exact" w:before="1"/>
                          <w:ind w:right="52"/>
                          <w:jc w:val="right"/>
                          <w:rPr>
                            <w:rFonts w:ascii="Calibri"/>
                            <w:sz w:val="17"/>
                          </w:rPr>
                        </w:pPr>
                        <w:r>
                          <w:rPr>
                            <w:rFonts w:ascii="Calibri"/>
                            <w:spacing w:val="-2"/>
                            <w:sz w:val="17"/>
                          </w:rPr>
                          <w:t>$38,055</w:t>
                        </w:r>
                      </w:p>
                    </w:tc>
                    <w:tc>
                      <w:tcPr>
                        <w:tcW w:w="1179" w:type="dxa"/>
                      </w:tcPr>
                      <w:p>
                        <w:pPr>
                          <w:pStyle w:val="TableParagraph"/>
                          <w:spacing w:line="187" w:lineRule="exact" w:before="1"/>
                          <w:ind w:right="52"/>
                          <w:jc w:val="right"/>
                          <w:rPr>
                            <w:rFonts w:ascii="Calibri"/>
                            <w:sz w:val="17"/>
                          </w:rPr>
                        </w:pPr>
                        <w:r>
                          <w:rPr>
                            <w:rFonts w:ascii="Calibri"/>
                            <w:spacing w:val="-2"/>
                            <w:sz w:val="17"/>
                          </w:rPr>
                          <w:t>$51,600</w:t>
                        </w:r>
                      </w:p>
                    </w:tc>
                    <w:tc>
                      <w:tcPr>
                        <w:tcW w:w="1006" w:type="dxa"/>
                      </w:tcPr>
                      <w:p>
                        <w:pPr>
                          <w:pStyle w:val="TableParagraph"/>
                          <w:spacing w:line="187" w:lineRule="exact" w:before="1"/>
                          <w:ind w:right="8"/>
                          <w:jc w:val="right"/>
                          <w:rPr>
                            <w:rFonts w:ascii="Calibri"/>
                            <w:sz w:val="17"/>
                          </w:rPr>
                        </w:pPr>
                        <w:r>
                          <w:rPr>
                            <w:rFonts w:ascii="Calibri"/>
                            <w:spacing w:val="-2"/>
                            <w:sz w:val="17"/>
                          </w:rPr>
                          <w:t>5.31%</w:t>
                        </w:r>
                      </w:p>
                    </w:tc>
                    <w:tc>
                      <w:tcPr>
                        <w:tcW w:w="1193" w:type="dxa"/>
                      </w:tcPr>
                      <w:p>
                        <w:pPr>
                          <w:pStyle w:val="TableParagraph"/>
                          <w:spacing w:line="187" w:lineRule="exact" w:before="1"/>
                          <w:ind w:left="-372" w:right="55"/>
                          <w:jc w:val="right"/>
                          <w:rPr>
                            <w:rFonts w:ascii="Calibri"/>
                            <w:sz w:val="17"/>
                          </w:rPr>
                        </w:pPr>
                        <w:r>
                          <w:rPr>
                            <w:rFonts w:ascii="Calibri"/>
                            <w:spacing w:val="-2"/>
                            <w:sz w:val="17"/>
                          </w:rPr>
                          <w:t>$2,600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019</w:t>
                        </w:r>
                      </w:p>
                    </w:tc>
                    <w:tc>
                      <w:tcPr>
                        <w:tcW w:w="3387" w:type="dxa"/>
                      </w:tcPr>
                      <w:p>
                        <w:pPr>
                          <w:pStyle w:val="TableParagraph"/>
                          <w:spacing w:line="187" w:lineRule="exact" w:before="1"/>
                          <w:ind w:left="31"/>
                          <w:rPr>
                            <w:rFonts w:ascii="Calibri"/>
                            <w:sz w:val="17"/>
                          </w:rPr>
                        </w:pPr>
                        <w:r>
                          <w:rPr>
                            <w:rFonts w:ascii="Calibri"/>
                            <w:sz w:val="17"/>
                          </w:rPr>
                          <w:t>Vacation</w:t>
                        </w:r>
                        <w:r>
                          <w:rPr>
                            <w:rFonts w:ascii="Calibri"/>
                            <w:spacing w:val="-9"/>
                            <w:sz w:val="17"/>
                          </w:rPr>
                          <w:t> </w:t>
                        </w:r>
                        <w:r>
                          <w:rPr>
                            <w:rFonts w:ascii="Calibri"/>
                            <w:spacing w:val="-2"/>
                            <w:sz w:val="17"/>
                          </w:rPr>
                          <w:t>Attrition</w:t>
                        </w:r>
                      </w:p>
                    </w:tc>
                    <w:tc>
                      <w:tcPr>
                        <w:tcW w:w="1304"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$3,000</w:t>
                        </w:r>
                      </w:p>
                    </w:tc>
                    <w:tc>
                      <w:tcPr>
                        <w:tcW w:w="1179"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2"/>
                            <w:sz w:val="17"/>
                          </w:rPr>
                          <w:t>$3,000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007</w:t>
                        </w:r>
                      </w:p>
                    </w:tc>
                    <w:tc>
                      <w:tcPr>
                        <w:tcW w:w="3387" w:type="dxa"/>
                      </w:tcPr>
                      <w:p>
                        <w:pPr>
                          <w:pStyle w:val="TableParagraph"/>
                          <w:spacing w:line="187" w:lineRule="exact" w:before="1"/>
                          <w:ind w:left="31"/>
                          <w:rPr>
                            <w:rFonts w:ascii="Calibri"/>
                            <w:sz w:val="17"/>
                          </w:rPr>
                        </w:pPr>
                        <w:r>
                          <w:rPr>
                            <w:rFonts w:ascii="Calibri"/>
                            <w:spacing w:val="-2"/>
                            <w:sz w:val="17"/>
                          </w:rPr>
                          <w:t>Supplies</w:t>
                        </w:r>
                      </w:p>
                    </w:tc>
                    <w:tc>
                      <w:tcPr>
                        <w:tcW w:w="1304" w:type="dxa"/>
                      </w:tcPr>
                      <w:p>
                        <w:pPr>
                          <w:pStyle w:val="TableParagraph"/>
                          <w:spacing w:line="187" w:lineRule="exact" w:before="1"/>
                          <w:ind w:right="54"/>
                          <w:jc w:val="right"/>
                          <w:rPr>
                            <w:rFonts w:ascii="Calibri"/>
                            <w:sz w:val="17"/>
                          </w:rPr>
                        </w:pPr>
                        <w:r>
                          <w:rPr>
                            <w:rFonts w:ascii="Calibri"/>
                            <w:spacing w:val="-2"/>
                            <w:sz w:val="17"/>
                          </w:rPr>
                          <w:t>$4,910</w:t>
                        </w:r>
                      </w:p>
                    </w:tc>
                    <w:tc>
                      <w:tcPr>
                        <w:tcW w:w="1179" w:type="dxa"/>
                      </w:tcPr>
                      <w:p>
                        <w:pPr>
                          <w:pStyle w:val="TableParagraph"/>
                          <w:spacing w:line="187" w:lineRule="exact" w:before="1"/>
                          <w:ind w:right="54"/>
                          <w:jc w:val="right"/>
                          <w:rPr>
                            <w:rFonts w:ascii="Calibri"/>
                            <w:sz w:val="17"/>
                          </w:rPr>
                        </w:pPr>
                        <w:r>
                          <w:rPr>
                            <w:rFonts w:ascii="Calibri"/>
                            <w:spacing w:val="-2"/>
                            <w:sz w:val="17"/>
                          </w:rPr>
                          <w:t>$6,500</w:t>
                        </w:r>
                      </w:p>
                    </w:tc>
                    <w:tc>
                      <w:tcPr>
                        <w:tcW w:w="1179" w:type="dxa"/>
                      </w:tcPr>
                      <w:p>
                        <w:pPr>
                          <w:pStyle w:val="TableParagraph"/>
                          <w:spacing w:line="187" w:lineRule="exact" w:before="1"/>
                          <w:ind w:right="54"/>
                          <w:jc w:val="right"/>
                          <w:rPr>
                            <w:rFonts w:ascii="Calibri"/>
                            <w:sz w:val="17"/>
                          </w:rPr>
                        </w:pPr>
                        <w:r>
                          <w:rPr>
                            <w:rFonts w:ascii="Calibri"/>
                            <w:spacing w:val="-2"/>
                            <w:sz w:val="17"/>
                          </w:rPr>
                          <w:t>$1,422</w:t>
                        </w:r>
                      </w:p>
                    </w:tc>
                    <w:tc>
                      <w:tcPr>
                        <w:tcW w:w="1179" w:type="dxa"/>
                      </w:tcPr>
                      <w:p>
                        <w:pPr>
                          <w:pStyle w:val="TableParagraph"/>
                          <w:spacing w:line="187" w:lineRule="exact" w:before="1"/>
                          <w:ind w:right="55"/>
                          <w:jc w:val="right"/>
                          <w:rPr>
                            <w:rFonts w:ascii="Calibri"/>
                            <w:sz w:val="17"/>
                          </w:rPr>
                        </w:pPr>
                        <w:r>
                          <w:rPr>
                            <w:rFonts w:ascii="Calibri"/>
                            <w:spacing w:val="-2"/>
                            <w:sz w:val="17"/>
                          </w:rPr>
                          <w:t>$4,500</w:t>
                        </w:r>
                      </w:p>
                    </w:tc>
                    <w:tc>
                      <w:tcPr>
                        <w:tcW w:w="1006" w:type="dxa"/>
                      </w:tcPr>
                      <w:p>
                        <w:pPr>
                          <w:pStyle w:val="TableParagraph"/>
                          <w:spacing w:line="187" w:lineRule="exact" w:before="1"/>
                          <w:ind w:right="5"/>
                          <w:jc w:val="right"/>
                          <w:rPr>
                            <w:rFonts w:ascii="Calibri"/>
                            <w:sz w:val="17"/>
                          </w:rPr>
                        </w:pPr>
                        <w:r>
                          <w:rPr>
                            <w:rFonts w:ascii="Calibri"/>
                            <w:spacing w:val="-4"/>
                            <w:sz w:val="17"/>
                          </w:rPr>
                          <w:t>-</w:t>
                        </w:r>
                        <w:r>
                          <w:rPr>
                            <w:rFonts w:ascii="Calibri"/>
                            <w:spacing w:val="-2"/>
                            <w:sz w:val="17"/>
                          </w:rPr>
                          <w:t>30.77%</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($2,000)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008</w:t>
                        </w:r>
                      </w:p>
                    </w:tc>
                    <w:tc>
                      <w:tcPr>
                        <w:tcW w:w="3387" w:type="dxa"/>
                      </w:tcPr>
                      <w:p>
                        <w:pPr>
                          <w:pStyle w:val="TableParagraph"/>
                          <w:spacing w:line="187" w:lineRule="exact" w:before="1"/>
                          <w:ind w:left="31"/>
                          <w:rPr>
                            <w:rFonts w:ascii="Calibri"/>
                            <w:sz w:val="17"/>
                          </w:rPr>
                        </w:pPr>
                        <w:r>
                          <w:rPr>
                            <w:rFonts w:ascii="Calibri"/>
                            <w:spacing w:val="-2"/>
                            <w:sz w:val="17"/>
                          </w:rPr>
                          <w:t>Postage</w:t>
                        </w:r>
                      </w:p>
                    </w:tc>
                    <w:tc>
                      <w:tcPr>
                        <w:tcW w:w="1304" w:type="dxa"/>
                      </w:tcPr>
                      <w:p>
                        <w:pPr>
                          <w:pStyle w:val="TableParagraph"/>
                          <w:spacing w:line="187" w:lineRule="exact" w:before="1"/>
                          <w:ind w:right="56"/>
                          <w:jc w:val="right"/>
                          <w:rPr>
                            <w:rFonts w:ascii="Calibri"/>
                            <w:sz w:val="17"/>
                          </w:rPr>
                        </w:pPr>
                        <w:r>
                          <w:rPr>
                            <w:rFonts w:ascii="Calibri"/>
                            <w:spacing w:val="-4"/>
                            <w:sz w:val="17"/>
                          </w:rPr>
                          <w:t>$713</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58"/>
                          <w:jc w:val="right"/>
                          <w:rPr>
                            <w:rFonts w:ascii="Calibri"/>
                            <w:sz w:val="17"/>
                          </w:rPr>
                        </w:pPr>
                        <w:r>
                          <w:rPr>
                            <w:rFonts w:ascii="Calibri"/>
                            <w:spacing w:val="-4"/>
                            <w:sz w:val="17"/>
                          </w:rPr>
                          <w:t>$483</w:t>
                        </w:r>
                      </w:p>
                    </w:tc>
                    <w:tc>
                      <w:tcPr>
                        <w:tcW w:w="1179" w:type="dxa"/>
                      </w:tcPr>
                      <w:p>
                        <w:pPr>
                          <w:pStyle w:val="TableParagraph"/>
                          <w:spacing w:line="187" w:lineRule="exact" w:before="1"/>
                          <w:ind w:right="55"/>
                          <w:jc w:val="right"/>
                          <w:rPr>
                            <w:rFonts w:ascii="Calibri"/>
                            <w:sz w:val="17"/>
                          </w:rPr>
                        </w:pPr>
                        <w:r>
                          <w:rPr>
                            <w:rFonts w:ascii="Calibri"/>
                            <w:spacing w:val="-2"/>
                            <w:sz w:val="17"/>
                          </w:rPr>
                          <w:t>$1,000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009</w:t>
                        </w:r>
                      </w:p>
                    </w:tc>
                    <w:tc>
                      <w:tcPr>
                        <w:tcW w:w="3387" w:type="dxa"/>
                      </w:tcPr>
                      <w:p>
                        <w:pPr>
                          <w:pStyle w:val="TableParagraph"/>
                          <w:spacing w:line="187" w:lineRule="exact" w:before="1"/>
                          <w:ind w:left="31"/>
                          <w:rPr>
                            <w:rFonts w:ascii="Calibri"/>
                            <w:sz w:val="17"/>
                          </w:rPr>
                        </w:pPr>
                        <w:r>
                          <w:rPr>
                            <w:rFonts w:ascii="Calibri"/>
                            <w:spacing w:val="-2"/>
                            <w:sz w:val="17"/>
                          </w:rPr>
                          <w:t>Locality</w:t>
                        </w:r>
                        <w:r>
                          <w:rPr>
                            <w:rFonts w:ascii="Calibri"/>
                            <w:spacing w:val="5"/>
                            <w:sz w:val="17"/>
                          </w:rPr>
                          <w:t> </w:t>
                        </w:r>
                        <w:r>
                          <w:rPr>
                            <w:rFonts w:ascii="Calibri"/>
                            <w:spacing w:val="-5"/>
                            <w:sz w:val="17"/>
                          </w:rPr>
                          <w:t>Pay</w:t>
                        </w:r>
                      </w:p>
                    </w:tc>
                    <w:tc>
                      <w:tcPr>
                        <w:tcW w:w="1304" w:type="dxa"/>
                      </w:tcPr>
                      <w:p>
                        <w:pPr>
                          <w:pStyle w:val="TableParagraph"/>
                          <w:spacing w:line="187" w:lineRule="exact" w:before="1"/>
                          <w:ind w:right="54"/>
                          <w:jc w:val="right"/>
                          <w:rPr>
                            <w:rFonts w:ascii="Calibri"/>
                            <w:sz w:val="17"/>
                          </w:rPr>
                        </w:pPr>
                        <w:r>
                          <w:rPr>
                            <w:rFonts w:ascii="Calibri"/>
                            <w:spacing w:val="-2"/>
                            <w:sz w:val="17"/>
                          </w:rPr>
                          <w:t>$6,243</w:t>
                        </w:r>
                      </w:p>
                    </w:tc>
                    <w:tc>
                      <w:tcPr>
                        <w:tcW w:w="1179" w:type="dxa"/>
                      </w:tcPr>
                      <w:p>
                        <w:pPr>
                          <w:pStyle w:val="TableParagraph"/>
                          <w:spacing w:line="187" w:lineRule="exact" w:before="1"/>
                          <w:ind w:right="54"/>
                          <w:jc w:val="right"/>
                          <w:rPr>
                            <w:rFonts w:ascii="Calibri"/>
                            <w:sz w:val="17"/>
                          </w:rPr>
                        </w:pPr>
                        <w:r>
                          <w:rPr>
                            <w:rFonts w:ascii="Calibri"/>
                            <w:spacing w:val="-2"/>
                            <w:sz w:val="17"/>
                          </w:rPr>
                          <w:t>$7,200</w:t>
                        </w:r>
                      </w:p>
                    </w:tc>
                    <w:tc>
                      <w:tcPr>
                        <w:tcW w:w="1179" w:type="dxa"/>
                      </w:tcPr>
                      <w:p>
                        <w:pPr>
                          <w:pStyle w:val="TableParagraph"/>
                          <w:spacing w:line="187" w:lineRule="exact" w:before="1"/>
                          <w:ind w:right="54"/>
                          <w:jc w:val="right"/>
                          <w:rPr>
                            <w:rFonts w:ascii="Calibri"/>
                            <w:sz w:val="17"/>
                          </w:rPr>
                        </w:pPr>
                        <w:r>
                          <w:rPr>
                            <w:rFonts w:ascii="Calibri"/>
                            <w:spacing w:val="-2"/>
                            <w:sz w:val="17"/>
                          </w:rPr>
                          <w:t>$3,969</w:t>
                        </w:r>
                      </w:p>
                    </w:tc>
                    <w:tc>
                      <w:tcPr>
                        <w:tcW w:w="1179" w:type="dxa"/>
                      </w:tcPr>
                      <w:p>
                        <w:pPr>
                          <w:pStyle w:val="TableParagraph"/>
                          <w:spacing w:line="187" w:lineRule="exact" w:before="1"/>
                          <w:ind w:right="55"/>
                          <w:jc w:val="right"/>
                          <w:rPr>
                            <w:rFonts w:ascii="Calibri"/>
                            <w:sz w:val="17"/>
                          </w:rPr>
                        </w:pPr>
                        <w:r>
                          <w:rPr>
                            <w:rFonts w:ascii="Calibri"/>
                            <w:spacing w:val="-2"/>
                            <w:sz w:val="17"/>
                          </w:rPr>
                          <w:t>$7,200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010</w:t>
                        </w:r>
                      </w:p>
                    </w:tc>
                    <w:tc>
                      <w:tcPr>
                        <w:tcW w:w="3387" w:type="dxa"/>
                      </w:tcPr>
                      <w:p>
                        <w:pPr>
                          <w:pStyle w:val="TableParagraph"/>
                          <w:spacing w:line="187" w:lineRule="exact" w:before="1"/>
                          <w:ind w:left="31"/>
                          <w:rPr>
                            <w:rFonts w:ascii="Calibri"/>
                            <w:sz w:val="17"/>
                          </w:rPr>
                        </w:pPr>
                        <w:r>
                          <w:rPr>
                            <w:rFonts w:ascii="Calibri"/>
                            <w:sz w:val="17"/>
                          </w:rPr>
                          <w:t>Vehicle</w:t>
                        </w:r>
                        <w:r>
                          <w:rPr>
                            <w:rFonts w:ascii="Calibri"/>
                            <w:spacing w:val="-9"/>
                            <w:sz w:val="17"/>
                          </w:rPr>
                          <w:t> </w:t>
                        </w:r>
                        <w:r>
                          <w:rPr>
                            <w:rFonts w:ascii="Calibri"/>
                            <w:spacing w:val="-2"/>
                            <w:sz w:val="17"/>
                          </w:rPr>
                          <w:t>Repairs</w:t>
                        </w:r>
                      </w:p>
                    </w:tc>
                    <w:tc>
                      <w:tcPr>
                        <w:tcW w:w="1304" w:type="dxa"/>
                      </w:tcPr>
                      <w:p>
                        <w:pPr>
                          <w:pStyle w:val="TableParagraph"/>
                          <w:spacing w:line="187" w:lineRule="exact" w:before="1"/>
                          <w:ind w:right="51"/>
                          <w:jc w:val="right"/>
                          <w:rPr>
                            <w:rFonts w:ascii="Calibri"/>
                            <w:sz w:val="17"/>
                          </w:rPr>
                        </w:pPr>
                        <w:r>
                          <w:rPr>
                            <w:rFonts w:ascii="Calibri"/>
                            <w:spacing w:val="-2"/>
                            <w:sz w:val="17"/>
                          </w:rPr>
                          <w:t>$29,746</w:t>
                        </w:r>
                      </w:p>
                    </w:tc>
                    <w:tc>
                      <w:tcPr>
                        <w:tcW w:w="1179" w:type="dxa"/>
                      </w:tcPr>
                      <w:p>
                        <w:pPr>
                          <w:pStyle w:val="TableParagraph"/>
                          <w:spacing w:line="187" w:lineRule="exact" w:before="1"/>
                          <w:ind w:right="51"/>
                          <w:jc w:val="right"/>
                          <w:rPr>
                            <w:rFonts w:ascii="Calibri"/>
                            <w:sz w:val="17"/>
                          </w:rPr>
                        </w:pPr>
                        <w:r>
                          <w:rPr>
                            <w:rFonts w:ascii="Calibri"/>
                            <w:spacing w:val="-2"/>
                            <w:sz w:val="17"/>
                          </w:rPr>
                          <w:t>$20,000</w:t>
                        </w:r>
                      </w:p>
                    </w:tc>
                    <w:tc>
                      <w:tcPr>
                        <w:tcW w:w="1179" w:type="dxa"/>
                      </w:tcPr>
                      <w:p>
                        <w:pPr>
                          <w:pStyle w:val="TableParagraph"/>
                          <w:spacing w:line="187" w:lineRule="exact" w:before="1"/>
                          <w:ind w:right="55"/>
                          <w:jc w:val="right"/>
                          <w:rPr>
                            <w:rFonts w:ascii="Calibri"/>
                            <w:sz w:val="17"/>
                          </w:rPr>
                        </w:pPr>
                        <w:r>
                          <w:rPr>
                            <w:rFonts w:ascii="Calibri"/>
                            <w:spacing w:val="-2"/>
                            <w:sz w:val="17"/>
                          </w:rPr>
                          <w:t>$9,231</w:t>
                        </w:r>
                      </w:p>
                    </w:tc>
                    <w:tc>
                      <w:tcPr>
                        <w:tcW w:w="1179" w:type="dxa"/>
                      </w:tcPr>
                      <w:p>
                        <w:pPr>
                          <w:pStyle w:val="TableParagraph"/>
                          <w:spacing w:line="187" w:lineRule="exact" w:before="1"/>
                          <w:ind w:right="52"/>
                          <w:jc w:val="right"/>
                          <w:rPr>
                            <w:rFonts w:ascii="Calibri"/>
                            <w:sz w:val="17"/>
                          </w:rPr>
                        </w:pPr>
                        <w:r>
                          <w:rPr>
                            <w:rFonts w:ascii="Calibri"/>
                            <w:spacing w:val="-2"/>
                            <w:sz w:val="17"/>
                          </w:rPr>
                          <w:t>$20,000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011</w:t>
                        </w:r>
                      </w:p>
                    </w:tc>
                    <w:tc>
                      <w:tcPr>
                        <w:tcW w:w="3387" w:type="dxa"/>
                      </w:tcPr>
                      <w:p>
                        <w:pPr>
                          <w:pStyle w:val="TableParagraph"/>
                          <w:spacing w:line="187" w:lineRule="exact" w:before="1"/>
                          <w:ind w:left="31"/>
                          <w:rPr>
                            <w:rFonts w:ascii="Calibri"/>
                            <w:sz w:val="17"/>
                          </w:rPr>
                        </w:pPr>
                        <w:r>
                          <w:rPr>
                            <w:rFonts w:ascii="Calibri"/>
                            <w:sz w:val="17"/>
                          </w:rPr>
                          <w:t>Vehicle</w:t>
                        </w:r>
                        <w:r>
                          <w:rPr>
                            <w:rFonts w:ascii="Calibri"/>
                            <w:spacing w:val="-10"/>
                            <w:sz w:val="17"/>
                          </w:rPr>
                          <w:t> </w:t>
                        </w:r>
                        <w:r>
                          <w:rPr>
                            <w:rFonts w:ascii="Calibri"/>
                            <w:sz w:val="17"/>
                          </w:rPr>
                          <w:t>Preventive</w:t>
                        </w:r>
                        <w:r>
                          <w:rPr>
                            <w:rFonts w:ascii="Calibri"/>
                            <w:spacing w:val="-9"/>
                            <w:sz w:val="17"/>
                          </w:rPr>
                          <w:t> </w:t>
                        </w:r>
                        <w:r>
                          <w:rPr>
                            <w:rFonts w:ascii="Calibri"/>
                            <w:spacing w:val="-2"/>
                            <w:sz w:val="17"/>
                          </w:rPr>
                          <w:t>Maintenance</w:t>
                        </w:r>
                      </w:p>
                    </w:tc>
                    <w:tc>
                      <w:tcPr>
                        <w:tcW w:w="1304" w:type="dxa"/>
                      </w:tcPr>
                      <w:p>
                        <w:pPr>
                          <w:pStyle w:val="TableParagraph"/>
                          <w:spacing w:line="187" w:lineRule="exact" w:before="1"/>
                          <w:ind w:right="53"/>
                          <w:jc w:val="right"/>
                          <w:rPr>
                            <w:rFonts w:ascii="Calibri"/>
                            <w:sz w:val="17"/>
                          </w:rPr>
                        </w:pPr>
                        <w:r>
                          <w:rPr>
                            <w:rFonts w:ascii="Calibri"/>
                            <w:spacing w:val="-2"/>
                            <w:sz w:val="17"/>
                          </w:rPr>
                          <w:t>$2,029</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179" w:type="dxa"/>
                      </w:tcPr>
                      <w:p>
                        <w:pPr>
                          <w:pStyle w:val="TableParagraph"/>
                          <w:spacing w:line="187" w:lineRule="exact" w:before="1"/>
                          <w:ind w:right="53"/>
                          <w:jc w:val="right"/>
                          <w:rPr>
                            <w:rFonts w:ascii="Calibri"/>
                            <w:sz w:val="17"/>
                          </w:rPr>
                        </w:pPr>
                        <w:r>
                          <w:rPr>
                            <w:rFonts w:ascii="Calibri"/>
                            <w:spacing w:val="-2"/>
                            <w:sz w:val="17"/>
                          </w:rPr>
                          <w:t>$1,810</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012</w:t>
                        </w:r>
                      </w:p>
                    </w:tc>
                    <w:tc>
                      <w:tcPr>
                        <w:tcW w:w="3387" w:type="dxa"/>
                      </w:tcPr>
                      <w:p>
                        <w:pPr>
                          <w:pStyle w:val="TableParagraph"/>
                          <w:spacing w:line="187" w:lineRule="exact" w:before="1"/>
                          <w:ind w:left="31"/>
                          <w:rPr>
                            <w:rFonts w:ascii="Calibri"/>
                            <w:sz w:val="17"/>
                          </w:rPr>
                        </w:pPr>
                        <w:r>
                          <w:rPr>
                            <w:rFonts w:ascii="Calibri"/>
                            <w:sz w:val="17"/>
                          </w:rPr>
                          <w:t>Maintenance</w:t>
                        </w:r>
                        <w:r>
                          <w:rPr>
                            <w:rFonts w:ascii="Calibri"/>
                            <w:spacing w:val="-8"/>
                            <w:sz w:val="17"/>
                          </w:rPr>
                          <w:t> </w:t>
                        </w:r>
                        <w:r>
                          <w:rPr>
                            <w:rFonts w:ascii="Calibri"/>
                            <w:sz w:val="17"/>
                          </w:rPr>
                          <w:t>&amp;</w:t>
                        </w:r>
                        <w:r>
                          <w:rPr>
                            <w:rFonts w:ascii="Calibri"/>
                            <w:spacing w:val="-7"/>
                            <w:sz w:val="17"/>
                          </w:rPr>
                          <w:t> </w:t>
                        </w:r>
                        <w:r>
                          <w:rPr>
                            <w:rFonts w:ascii="Calibri"/>
                            <w:spacing w:val="-2"/>
                            <w:sz w:val="17"/>
                          </w:rPr>
                          <w:t>Repairs</w:t>
                        </w:r>
                      </w:p>
                    </w:tc>
                    <w:tc>
                      <w:tcPr>
                        <w:tcW w:w="1304" w:type="dxa"/>
                      </w:tcPr>
                      <w:p>
                        <w:pPr>
                          <w:pStyle w:val="TableParagraph"/>
                          <w:spacing w:line="187" w:lineRule="exact" w:before="1"/>
                          <w:ind w:right="53"/>
                          <w:jc w:val="right"/>
                          <w:rPr>
                            <w:rFonts w:ascii="Calibri"/>
                            <w:sz w:val="17"/>
                          </w:rPr>
                        </w:pPr>
                        <w:r>
                          <w:rPr>
                            <w:rFonts w:ascii="Calibri"/>
                            <w:spacing w:val="-2"/>
                            <w:sz w:val="17"/>
                          </w:rPr>
                          <w:t>$4,457</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179" w:type="dxa"/>
                      </w:tcPr>
                      <w:p>
                        <w:pPr>
                          <w:pStyle w:val="TableParagraph"/>
                          <w:spacing w:line="187" w:lineRule="exact" w:before="1"/>
                          <w:ind w:right="57"/>
                          <w:jc w:val="right"/>
                          <w:rPr>
                            <w:rFonts w:ascii="Calibri"/>
                            <w:sz w:val="17"/>
                          </w:rPr>
                        </w:pPr>
                        <w:r>
                          <w:rPr>
                            <w:rFonts w:ascii="Calibri"/>
                            <w:spacing w:val="-4"/>
                            <w:sz w:val="17"/>
                          </w:rPr>
                          <w:t>$841</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013</w:t>
                        </w:r>
                      </w:p>
                    </w:tc>
                    <w:tc>
                      <w:tcPr>
                        <w:tcW w:w="3387" w:type="dxa"/>
                      </w:tcPr>
                      <w:p>
                        <w:pPr>
                          <w:pStyle w:val="TableParagraph"/>
                          <w:spacing w:line="187" w:lineRule="exact" w:before="1"/>
                          <w:ind w:left="31"/>
                          <w:rPr>
                            <w:rFonts w:ascii="Calibri"/>
                            <w:sz w:val="17"/>
                          </w:rPr>
                        </w:pPr>
                        <w:r>
                          <w:rPr>
                            <w:rFonts w:ascii="Calibri"/>
                            <w:sz w:val="17"/>
                          </w:rPr>
                          <w:t>Language</w:t>
                        </w:r>
                        <w:r>
                          <w:rPr>
                            <w:rFonts w:ascii="Calibri"/>
                            <w:spacing w:val="-10"/>
                            <w:sz w:val="17"/>
                          </w:rPr>
                          <w:t> </w:t>
                        </w:r>
                        <w:r>
                          <w:rPr>
                            <w:rFonts w:ascii="Calibri"/>
                            <w:spacing w:val="-5"/>
                            <w:sz w:val="17"/>
                          </w:rPr>
                          <w:t>Pay</w:t>
                        </w:r>
                      </w:p>
                    </w:tc>
                    <w:tc>
                      <w:tcPr>
                        <w:tcW w:w="1304" w:type="dxa"/>
                      </w:tcPr>
                      <w:p>
                        <w:pPr>
                          <w:pStyle w:val="TableParagraph"/>
                          <w:spacing w:line="187" w:lineRule="exact" w:before="1"/>
                          <w:ind w:right="54"/>
                          <w:jc w:val="right"/>
                          <w:rPr>
                            <w:rFonts w:ascii="Calibri"/>
                            <w:sz w:val="17"/>
                          </w:rPr>
                        </w:pPr>
                        <w:r>
                          <w:rPr>
                            <w:rFonts w:ascii="Calibri"/>
                            <w:spacing w:val="-2"/>
                            <w:sz w:val="17"/>
                          </w:rPr>
                          <w:t>$4,944</w:t>
                        </w:r>
                      </w:p>
                    </w:tc>
                    <w:tc>
                      <w:tcPr>
                        <w:tcW w:w="1179" w:type="dxa"/>
                      </w:tcPr>
                      <w:p>
                        <w:pPr>
                          <w:pStyle w:val="TableParagraph"/>
                          <w:spacing w:line="187" w:lineRule="exact" w:before="1"/>
                          <w:ind w:right="54"/>
                          <w:jc w:val="right"/>
                          <w:rPr>
                            <w:rFonts w:ascii="Calibri"/>
                            <w:sz w:val="17"/>
                          </w:rPr>
                        </w:pPr>
                        <w:r>
                          <w:rPr>
                            <w:rFonts w:ascii="Calibri"/>
                            <w:spacing w:val="-2"/>
                            <w:sz w:val="17"/>
                          </w:rPr>
                          <w:t>$5,000</w:t>
                        </w:r>
                      </w:p>
                    </w:tc>
                    <w:tc>
                      <w:tcPr>
                        <w:tcW w:w="1179" w:type="dxa"/>
                      </w:tcPr>
                      <w:p>
                        <w:pPr>
                          <w:pStyle w:val="TableParagraph"/>
                          <w:spacing w:line="187" w:lineRule="exact" w:before="1"/>
                          <w:ind w:right="54"/>
                          <w:jc w:val="right"/>
                          <w:rPr>
                            <w:rFonts w:ascii="Calibri"/>
                            <w:sz w:val="17"/>
                          </w:rPr>
                        </w:pPr>
                        <w:r>
                          <w:rPr>
                            <w:rFonts w:ascii="Calibri"/>
                            <w:spacing w:val="-2"/>
                            <w:sz w:val="17"/>
                          </w:rPr>
                          <w:t>$4,134</w:t>
                        </w:r>
                      </w:p>
                    </w:tc>
                    <w:tc>
                      <w:tcPr>
                        <w:tcW w:w="1179" w:type="dxa"/>
                      </w:tcPr>
                      <w:p>
                        <w:pPr>
                          <w:pStyle w:val="TableParagraph"/>
                          <w:spacing w:line="187" w:lineRule="exact" w:before="1"/>
                          <w:ind w:right="54"/>
                          <w:jc w:val="right"/>
                          <w:rPr>
                            <w:rFonts w:ascii="Calibri"/>
                            <w:sz w:val="17"/>
                          </w:rPr>
                        </w:pPr>
                        <w:r>
                          <w:rPr>
                            <w:rFonts w:ascii="Calibri"/>
                            <w:spacing w:val="-2"/>
                            <w:sz w:val="17"/>
                          </w:rPr>
                          <w:t>$7,500</w:t>
                        </w:r>
                      </w:p>
                    </w:tc>
                    <w:tc>
                      <w:tcPr>
                        <w:tcW w:w="1006" w:type="dxa"/>
                      </w:tcPr>
                      <w:p>
                        <w:pPr>
                          <w:pStyle w:val="TableParagraph"/>
                          <w:spacing w:line="187" w:lineRule="exact" w:before="1"/>
                          <w:ind w:right="5"/>
                          <w:jc w:val="right"/>
                          <w:rPr>
                            <w:rFonts w:ascii="Calibri"/>
                            <w:sz w:val="17"/>
                          </w:rPr>
                        </w:pPr>
                        <w:r>
                          <w:rPr>
                            <w:rFonts w:ascii="Calibri"/>
                            <w:spacing w:val="-2"/>
                            <w:sz w:val="17"/>
                          </w:rPr>
                          <w:t>50.00%</w:t>
                        </w:r>
                      </w:p>
                    </w:tc>
                    <w:tc>
                      <w:tcPr>
                        <w:tcW w:w="1193" w:type="dxa"/>
                      </w:tcPr>
                      <w:p>
                        <w:pPr>
                          <w:pStyle w:val="TableParagraph"/>
                          <w:spacing w:line="187" w:lineRule="exact" w:before="1"/>
                          <w:ind w:left="-372" w:right="54"/>
                          <w:jc w:val="right"/>
                          <w:rPr>
                            <w:rFonts w:ascii="Calibri"/>
                            <w:sz w:val="17"/>
                          </w:rPr>
                        </w:pPr>
                        <w:r>
                          <w:rPr>
                            <w:rFonts w:ascii="Calibri"/>
                            <w:spacing w:val="-2"/>
                            <w:sz w:val="17"/>
                          </w:rPr>
                          <w:t>$2,500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014</w:t>
                        </w:r>
                      </w:p>
                    </w:tc>
                    <w:tc>
                      <w:tcPr>
                        <w:tcW w:w="3387" w:type="dxa"/>
                      </w:tcPr>
                      <w:p>
                        <w:pPr>
                          <w:pStyle w:val="TableParagraph"/>
                          <w:spacing w:line="187" w:lineRule="exact" w:before="1"/>
                          <w:ind w:left="31"/>
                          <w:rPr>
                            <w:rFonts w:ascii="Calibri"/>
                            <w:sz w:val="17"/>
                          </w:rPr>
                        </w:pPr>
                        <w:r>
                          <w:rPr>
                            <w:rFonts w:ascii="Calibri"/>
                            <w:sz w:val="17"/>
                          </w:rPr>
                          <w:t>Hazard</w:t>
                        </w:r>
                        <w:r>
                          <w:rPr>
                            <w:rFonts w:ascii="Calibri"/>
                            <w:spacing w:val="-6"/>
                            <w:sz w:val="17"/>
                          </w:rPr>
                          <w:t> </w:t>
                        </w:r>
                        <w:r>
                          <w:rPr>
                            <w:rFonts w:ascii="Calibri"/>
                            <w:spacing w:val="-5"/>
                            <w:sz w:val="17"/>
                          </w:rPr>
                          <w:t>Pay</w:t>
                        </w:r>
                      </w:p>
                    </w:tc>
                    <w:tc>
                      <w:tcPr>
                        <w:tcW w:w="1304"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015</w:t>
                        </w:r>
                      </w:p>
                    </w:tc>
                    <w:tc>
                      <w:tcPr>
                        <w:tcW w:w="3387" w:type="dxa"/>
                      </w:tcPr>
                      <w:p>
                        <w:pPr>
                          <w:pStyle w:val="TableParagraph"/>
                          <w:spacing w:line="187" w:lineRule="exact" w:before="1"/>
                          <w:ind w:left="31"/>
                          <w:rPr>
                            <w:rFonts w:ascii="Calibri"/>
                            <w:sz w:val="17"/>
                          </w:rPr>
                        </w:pPr>
                        <w:r>
                          <w:rPr>
                            <w:rFonts w:ascii="Calibri"/>
                            <w:sz w:val="17"/>
                          </w:rPr>
                          <w:t>Dues</w:t>
                        </w:r>
                        <w:r>
                          <w:rPr>
                            <w:rFonts w:ascii="Calibri"/>
                            <w:spacing w:val="-5"/>
                            <w:sz w:val="17"/>
                          </w:rPr>
                          <w:t> </w:t>
                        </w:r>
                        <w:r>
                          <w:rPr>
                            <w:rFonts w:ascii="Calibri"/>
                            <w:sz w:val="17"/>
                          </w:rPr>
                          <w:t>&amp;</w:t>
                        </w:r>
                        <w:r>
                          <w:rPr>
                            <w:rFonts w:ascii="Calibri"/>
                            <w:spacing w:val="-5"/>
                            <w:sz w:val="17"/>
                          </w:rPr>
                          <w:t> </w:t>
                        </w:r>
                        <w:r>
                          <w:rPr>
                            <w:rFonts w:ascii="Calibri"/>
                            <w:spacing w:val="-2"/>
                            <w:sz w:val="17"/>
                          </w:rPr>
                          <w:t>Conferences</w:t>
                        </w:r>
                      </w:p>
                    </w:tc>
                    <w:tc>
                      <w:tcPr>
                        <w:tcW w:w="1304" w:type="dxa"/>
                      </w:tcPr>
                      <w:p>
                        <w:pPr>
                          <w:pStyle w:val="TableParagraph"/>
                          <w:spacing w:line="187" w:lineRule="exact" w:before="1"/>
                          <w:ind w:right="53"/>
                          <w:jc w:val="right"/>
                          <w:rPr>
                            <w:rFonts w:ascii="Calibri"/>
                            <w:sz w:val="17"/>
                          </w:rPr>
                        </w:pPr>
                        <w:r>
                          <w:rPr>
                            <w:rFonts w:ascii="Calibri"/>
                            <w:spacing w:val="-2"/>
                            <w:sz w:val="17"/>
                          </w:rPr>
                          <w:t>$7,849</w:t>
                        </w:r>
                      </w:p>
                    </w:tc>
                    <w:tc>
                      <w:tcPr>
                        <w:tcW w:w="1179" w:type="dxa"/>
                      </w:tcPr>
                      <w:p>
                        <w:pPr>
                          <w:pStyle w:val="TableParagraph"/>
                          <w:spacing w:line="187" w:lineRule="exact" w:before="1"/>
                          <w:ind w:right="53"/>
                          <w:jc w:val="right"/>
                          <w:rPr>
                            <w:rFonts w:ascii="Calibri"/>
                            <w:sz w:val="17"/>
                          </w:rPr>
                        </w:pPr>
                        <w:r>
                          <w:rPr>
                            <w:rFonts w:ascii="Calibri"/>
                            <w:spacing w:val="-2"/>
                            <w:sz w:val="17"/>
                          </w:rPr>
                          <w:t>$4,000</w:t>
                        </w:r>
                      </w:p>
                    </w:tc>
                    <w:tc>
                      <w:tcPr>
                        <w:tcW w:w="1179" w:type="dxa"/>
                      </w:tcPr>
                      <w:p>
                        <w:pPr>
                          <w:pStyle w:val="TableParagraph"/>
                          <w:spacing w:line="187" w:lineRule="exact" w:before="1"/>
                          <w:ind w:right="53"/>
                          <w:jc w:val="right"/>
                          <w:rPr>
                            <w:rFonts w:ascii="Calibri"/>
                            <w:sz w:val="17"/>
                          </w:rPr>
                        </w:pPr>
                        <w:r>
                          <w:rPr>
                            <w:rFonts w:ascii="Calibri"/>
                            <w:spacing w:val="-2"/>
                            <w:sz w:val="17"/>
                          </w:rPr>
                          <w:t>$1,240</w:t>
                        </w:r>
                      </w:p>
                    </w:tc>
                    <w:tc>
                      <w:tcPr>
                        <w:tcW w:w="1179" w:type="dxa"/>
                      </w:tcPr>
                      <w:p>
                        <w:pPr>
                          <w:pStyle w:val="TableParagraph"/>
                          <w:spacing w:line="187" w:lineRule="exact" w:before="1"/>
                          <w:ind w:right="53"/>
                          <w:jc w:val="right"/>
                          <w:rPr>
                            <w:rFonts w:ascii="Calibri"/>
                            <w:sz w:val="17"/>
                          </w:rPr>
                        </w:pPr>
                        <w:r>
                          <w:rPr>
                            <w:rFonts w:ascii="Calibri"/>
                            <w:spacing w:val="-2"/>
                            <w:sz w:val="17"/>
                          </w:rPr>
                          <w:t>$4,000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016</w:t>
                        </w:r>
                      </w:p>
                    </w:tc>
                    <w:tc>
                      <w:tcPr>
                        <w:tcW w:w="3387" w:type="dxa"/>
                      </w:tcPr>
                      <w:p>
                        <w:pPr>
                          <w:pStyle w:val="TableParagraph"/>
                          <w:spacing w:line="187" w:lineRule="exact" w:before="1"/>
                          <w:ind w:left="31"/>
                          <w:rPr>
                            <w:rFonts w:ascii="Calibri"/>
                            <w:sz w:val="17"/>
                          </w:rPr>
                        </w:pPr>
                        <w:r>
                          <w:rPr>
                            <w:rFonts w:ascii="Calibri"/>
                            <w:sz w:val="17"/>
                          </w:rPr>
                          <w:t>Public</w:t>
                        </w:r>
                        <w:r>
                          <w:rPr>
                            <w:rFonts w:ascii="Calibri"/>
                            <w:spacing w:val="-10"/>
                            <w:sz w:val="17"/>
                          </w:rPr>
                          <w:t> </w:t>
                        </w:r>
                        <w:r>
                          <w:rPr>
                            <w:rFonts w:ascii="Calibri"/>
                            <w:spacing w:val="-2"/>
                            <w:sz w:val="17"/>
                          </w:rPr>
                          <w:t>Relations</w:t>
                        </w:r>
                      </w:p>
                    </w:tc>
                    <w:tc>
                      <w:tcPr>
                        <w:tcW w:w="1304" w:type="dxa"/>
                      </w:tcPr>
                      <w:p>
                        <w:pPr>
                          <w:pStyle w:val="TableParagraph"/>
                          <w:spacing w:line="187" w:lineRule="exact" w:before="1"/>
                          <w:ind w:right="54"/>
                          <w:jc w:val="right"/>
                          <w:rPr>
                            <w:rFonts w:ascii="Calibri"/>
                            <w:sz w:val="17"/>
                          </w:rPr>
                        </w:pPr>
                        <w:r>
                          <w:rPr>
                            <w:rFonts w:ascii="Calibri"/>
                            <w:spacing w:val="-2"/>
                            <w:sz w:val="17"/>
                          </w:rPr>
                          <w:t>$5,954</w:t>
                        </w:r>
                      </w:p>
                    </w:tc>
                    <w:tc>
                      <w:tcPr>
                        <w:tcW w:w="1179" w:type="dxa"/>
                      </w:tcPr>
                      <w:p>
                        <w:pPr>
                          <w:pStyle w:val="TableParagraph"/>
                          <w:spacing w:line="187" w:lineRule="exact" w:before="1"/>
                          <w:ind w:right="54"/>
                          <w:jc w:val="right"/>
                          <w:rPr>
                            <w:rFonts w:ascii="Calibri"/>
                            <w:sz w:val="17"/>
                          </w:rPr>
                        </w:pPr>
                        <w:r>
                          <w:rPr>
                            <w:rFonts w:ascii="Calibri"/>
                            <w:spacing w:val="-2"/>
                            <w:sz w:val="17"/>
                          </w:rPr>
                          <w:t>$5,000</w:t>
                        </w:r>
                      </w:p>
                    </w:tc>
                    <w:tc>
                      <w:tcPr>
                        <w:tcW w:w="1179" w:type="dxa"/>
                      </w:tcPr>
                      <w:p>
                        <w:pPr>
                          <w:pStyle w:val="TableParagraph"/>
                          <w:spacing w:line="187" w:lineRule="exact" w:before="1"/>
                          <w:ind w:right="58"/>
                          <w:jc w:val="right"/>
                          <w:rPr>
                            <w:rFonts w:ascii="Calibri"/>
                            <w:sz w:val="17"/>
                          </w:rPr>
                        </w:pPr>
                        <w:r>
                          <w:rPr>
                            <w:rFonts w:ascii="Calibri"/>
                            <w:spacing w:val="-4"/>
                            <w:sz w:val="17"/>
                          </w:rPr>
                          <w:t>$800</w:t>
                        </w:r>
                      </w:p>
                    </w:tc>
                    <w:tc>
                      <w:tcPr>
                        <w:tcW w:w="1179" w:type="dxa"/>
                      </w:tcPr>
                      <w:p>
                        <w:pPr>
                          <w:pStyle w:val="TableParagraph"/>
                          <w:spacing w:line="187" w:lineRule="exact" w:before="1"/>
                          <w:ind w:right="55"/>
                          <w:jc w:val="right"/>
                          <w:rPr>
                            <w:rFonts w:ascii="Calibri"/>
                            <w:sz w:val="17"/>
                          </w:rPr>
                        </w:pPr>
                        <w:r>
                          <w:rPr>
                            <w:rFonts w:ascii="Calibri"/>
                            <w:spacing w:val="-2"/>
                            <w:sz w:val="17"/>
                          </w:rPr>
                          <w:t>$5,000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017</w:t>
                        </w:r>
                      </w:p>
                    </w:tc>
                    <w:tc>
                      <w:tcPr>
                        <w:tcW w:w="3387" w:type="dxa"/>
                      </w:tcPr>
                      <w:p>
                        <w:pPr>
                          <w:pStyle w:val="TableParagraph"/>
                          <w:spacing w:line="187" w:lineRule="exact" w:before="1"/>
                          <w:ind w:left="31"/>
                          <w:rPr>
                            <w:rFonts w:ascii="Calibri"/>
                            <w:sz w:val="17"/>
                          </w:rPr>
                        </w:pPr>
                        <w:r>
                          <w:rPr>
                            <w:rFonts w:ascii="Calibri"/>
                            <w:sz w:val="17"/>
                          </w:rPr>
                          <w:t>Training</w:t>
                        </w:r>
                        <w:r>
                          <w:rPr>
                            <w:rFonts w:ascii="Calibri"/>
                            <w:spacing w:val="-6"/>
                            <w:sz w:val="17"/>
                          </w:rPr>
                          <w:t> </w:t>
                        </w:r>
                        <w:r>
                          <w:rPr>
                            <w:rFonts w:ascii="Calibri"/>
                            <w:sz w:val="17"/>
                          </w:rPr>
                          <w:t>&amp;</w:t>
                        </w:r>
                        <w:r>
                          <w:rPr>
                            <w:rFonts w:ascii="Calibri"/>
                            <w:spacing w:val="-6"/>
                            <w:sz w:val="17"/>
                          </w:rPr>
                          <w:t> </w:t>
                        </w:r>
                        <w:r>
                          <w:rPr>
                            <w:rFonts w:ascii="Calibri"/>
                            <w:spacing w:val="-2"/>
                            <w:sz w:val="17"/>
                          </w:rPr>
                          <w:t>Seminars</w:t>
                        </w:r>
                      </w:p>
                    </w:tc>
                    <w:tc>
                      <w:tcPr>
                        <w:tcW w:w="1304" w:type="dxa"/>
                      </w:tcPr>
                      <w:p>
                        <w:pPr>
                          <w:pStyle w:val="TableParagraph"/>
                          <w:spacing w:line="187" w:lineRule="exact" w:before="1"/>
                          <w:ind w:right="54"/>
                          <w:jc w:val="right"/>
                          <w:rPr>
                            <w:rFonts w:ascii="Calibri"/>
                            <w:sz w:val="17"/>
                          </w:rPr>
                        </w:pPr>
                        <w:r>
                          <w:rPr>
                            <w:rFonts w:ascii="Calibri"/>
                            <w:spacing w:val="-2"/>
                            <w:sz w:val="17"/>
                          </w:rPr>
                          <w:t>$4,186</w:t>
                        </w:r>
                      </w:p>
                    </w:tc>
                    <w:tc>
                      <w:tcPr>
                        <w:tcW w:w="1179" w:type="dxa"/>
                      </w:tcPr>
                      <w:p>
                        <w:pPr>
                          <w:pStyle w:val="TableParagraph"/>
                          <w:spacing w:line="187" w:lineRule="exact" w:before="1"/>
                          <w:ind w:right="54"/>
                          <w:jc w:val="right"/>
                          <w:rPr>
                            <w:rFonts w:ascii="Calibri"/>
                            <w:sz w:val="17"/>
                          </w:rPr>
                        </w:pPr>
                        <w:r>
                          <w:rPr>
                            <w:rFonts w:ascii="Calibri"/>
                            <w:spacing w:val="-2"/>
                            <w:sz w:val="17"/>
                          </w:rPr>
                          <w:t>$6,000</w:t>
                        </w:r>
                      </w:p>
                    </w:tc>
                    <w:tc>
                      <w:tcPr>
                        <w:tcW w:w="1179" w:type="dxa"/>
                      </w:tcPr>
                      <w:p>
                        <w:pPr>
                          <w:pStyle w:val="TableParagraph"/>
                          <w:spacing w:line="187" w:lineRule="exact" w:before="1"/>
                          <w:ind w:right="54"/>
                          <w:jc w:val="right"/>
                          <w:rPr>
                            <w:rFonts w:ascii="Calibri"/>
                            <w:sz w:val="17"/>
                          </w:rPr>
                        </w:pPr>
                        <w:r>
                          <w:rPr>
                            <w:rFonts w:ascii="Calibri"/>
                            <w:spacing w:val="-2"/>
                            <w:sz w:val="17"/>
                          </w:rPr>
                          <w:t>$1,325</w:t>
                        </w:r>
                      </w:p>
                    </w:tc>
                    <w:tc>
                      <w:tcPr>
                        <w:tcW w:w="1179" w:type="dxa"/>
                      </w:tcPr>
                      <w:p>
                        <w:pPr>
                          <w:pStyle w:val="TableParagraph"/>
                          <w:spacing w:line="187" w:lineRule="exact" w:before="1"/>
                          <w:ind w:right="54"/>
                          <w:jc w:val="right"/>
                          <w:rPr>
                            <w:rFonts w:ascii="Calibri"/>
                            <w:sz w:val="17"/>
                          </w:rPr>
                        </w:pPr>
                        <w:r>
                          <w:rPr>
                            <w:rFonts w:ascii="Calibri"/>
                            <w:spacing w:val="-2"/>
                            <w:sz w:val="17"/>
                          </w:rPr>
                          <w:t>$6,000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020</w:t>
                        </w:r>
                      </w:p>
                    </w:tc>
                    <w:tc>
                      <w:tcPr>
                        <w:tcW w:w="3387" w:type="dxa"/>
                      </w:tcPr>
                      <w:p>
                        <w:pPr>
                          <w:pStyle w:val="TableParagraph"/>
                          <w:spacing w:line="187" w:lineRule="exact" w:before="1"/>
                          <w:ind w:left="31"/>
                          <w:rPr>
                            <w:rFonts w:ascii="Calibri"/>
                            <w:sz w:val="17"/>
                          </w:rPr>
                        </w:pPr>
                        <w:r>
                          <w:rPr>
                            <w:rFonts w:ascii="Calibri"/>
                            <w:spacing w:val="-2"/>
                            <w:sz w:val="17"/>
                          </w:rPr>
                          <w:t>Network/Software</w:t>
                        </w:r>
                        <w:r>
                          <w:rPr>
                            <w:rFonts w:ascii="Calibri"/>
                            <w:spacing w:val="6"/>
                            <w:sz w:val="17"/>
                          </w:rPr>
                          <w:t> </w:t>
                        </w:r>
                        <w:r>
                          <w:rPr>
                            <w:rFonts w:ascii="Calibri"/>
                            <w:spacing w:val="-2"/>
                            <w:sz w:val="17"/>
                          </w:rPr>
                          <w:t>Support</w:t>
                        </w:r>
                      </w:p>
                    </w:tc>
                    <w:tc>
                      <w:tcPr>
                        <w:tcW w:w="1304" w:type="dxa"/>
                      </w:tcPr>
                      <w:p>
                        <w:pPr>
                          <w:pStyle w:val="TableParagraph"/>
                          <w:spacing w:line="187" w:lineRule="exact" w:before="1"/>
                          <w:ind w:right="56"/>
                          <w:jc w:val="right"/>
                          <w:rPr>
                            <w:rFonts w:ascii="Calibri"/>
                            <w:sz w:val="17"/>
                          </w:rPr>
                        </w:pPr>
                        <w:r>
                          <w:rPr>
                            <w:rFonts w:ascii="Calibri"/>
                            <w:spacing w:val="-4"/>
                            <w:sz w:val="17"/>
                          </w:rPr>
                          <w:t>$609</w:t>
                        </w:r>
                      </w:p>
                    </w:tc>
                    <w:tc>
                      <w:tcPr>
                        <w:tcW w:w="1179" w:type="dxa"/>
                      </w:tcPr>
                      <w:p>
                        <w:pPr>
                          <w:pStyle w:val="TableParagraph"/>
                          <w:spacing w:line="187" w:lineRule="exact" w:before="1"/>
                          <w:ind w:right="52"/>
                          <w:jc w:val="right"/>
                          <w:rPr>
                            <w:rFonts w:ascii="Calibri"/>
                            <w:sz w:val="17"/>
                          </w:rPr>
                        </w:pPr>
                        <w:r>
                          <w:rPr>
                            <w:rFonts w:ascii="Calibri"/>
                            <w:spacing w:val="-2"/>
                            <w:sz w:val="17"/>
                          </w:rPr>
                          <w:t>$2,000</w:t>
                        </w:r>
                      </w:p>
                    </w:tc>
                    <w:tc>
                      <w:tcPr>
                        <w:tcW w:w="1179" w:type="dxa"/>
                      </w:tcPr>
                      <w:p>
                        <w:pPr>
                          <w:pStyle w:val="TableParagraph"/>
                          <w:spacing w:line="187" w:lineRule="exact" w:before="1"/>
                          <w:ind w:right="53"/>
                          <w:jc w:val="right"/>
                          <w:rPr>
                            <w:rFonts w:ascii="Calibri"/>
                            <w:sz w:val="17"/>
                          </w:rPr>
                        </w:pPr>
                        <w:r>
                          <w:rPr>
                            <w:rFonts w:ascii="Calibri"/>
                            <w:spacing w:val="-2"/>
                            <w:sz w:val="17"/>
                          </w:rPr>
                          <w:t>$2,359</w:t>
                        </w:r>
                      </w:p>
                    </w:tc>
                    <w:tc>
                      <w:tcPr>
                        <w:tcW w:w="1179" w:type="dxa"/>
                      </w:tcPr>
                      <w:p>
                        <w:pPr>
                          <w:pStyle w:val="TableParagraph"/>
                          <w:spacing w:line="187" w:lineRule="exact" w:before="1"/>
                          <w:ind w:right="50"/>
                          <w:jc w:val="right"/>
                          <w:rPr>
                            <w:rFonts w:ascii="Calibri"/>
                            <w:sz w:val="17"/>
                          </w:rPr>
                        </w:pPr>
                        <w:r>
                          <w:rPr>
                            <w:rFonts w:ascii="Calibri"/>
                            <w:spacing w:val="-2"/>
                            <w:sz w:val="17"/>
                          </w:rPr>
                          <w:t>$12,000</w:t>
                        </w:r>
                      </w:p>
                    </w:tc>
                    <w:tc>
                      <w:tcPr>
                        <w:tcW w:w="1006" w:type="dxa"/>
                      </w:tcPr>
                      <w:p>
                        <w:pPr>
                          <w:pStyle w:val="TableParagraph"/>
                          <w:spacing w:line="187" w:lineRule="exact" w:before="1"/>
                          <w:jc w:val="right"/>
                          <w:rPr>
                            <w:rFonts w:ascii="Calibri"/>
                            <w:sz w:val="17"/>
                          </w:rPr>
                        </w:pPr>
                        <w:r>
                          <w:rPr>
                            <w:rFonts w:ascii="Calibri"/>
                            <w:spacing w:val="-2"/>
                            <w:sz w:val="17"/>
                          </w:rPr>
                          <w:t>500.00%</w:t>
                        </w:r>
                      </w:p>
                    </w:tc>
                    <w:tc>
                      <w:tcPr>
                        <w:tcW w:w="1193" w:type="dxa"/>
                      </w:tcPr>
                      <w:p>
                        <w:pPr>
                          <w:pStyle w:val="TableParagraph"/>
                          <w:spacing w:line="187" w:lineRule="exact" w:before="1"/>
                          <w:ind w:left="-372" w:right="50"/>
                          <w:jc w:val="right"/>
                          <w:rPr>
                            <w:rFonts w:ascii="Calibri"/>
                            <w:sz w:val="17"/>
                          </w:rPr>
                        </w:pPr>
                        <w:r>
                          <w:rPr>
                            <w:rFonts w:ascii="Calibri"/>
                            <w:spacing w:val="-2"/>
                            <w:sz w:val="17"/>
                          </w:rPr>
                          <w:t>$10,000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021</w:t>
                        </w:r>
                      </w:p>
                    </w:tc>
                    <w:tc>
                      <w:tcPr>
                        <w:tcW w:w="3387" w:type="dxa"/>
                      </w:tcPr>
                      <w:p>
                        <w:pPr>
                          <w:pStyle w:val="TableParagraph"/>
                          <w:spacing w:line="187" w:lineRule="exact" w:before="1"/>
                          <w:ind w:left="31"/>
                          <w:rPr>
                            <w:rFonts w:ascii="Calibri"/>
                            <w:sz w:val="17"/>
                          </w:rPr>
                        </w:pPr>
                        <w:r>
                          <w:rPr>
                            <w:rFonts w:ascii="Calibri"/>
                            <w:spacing w:val="-2"/>
                            <w:sz w:val="17"/>
                          </w:rPr>
                          <w:t>Miscellaneous</w:t>
                        </w:r>
                      </w:p>
                    </w:tc>
                    <w:tc>
                      <w:tcPr>
                        <w:tcW w:w="1304" w:type="dxa"/>
                      </w:tcPr>
                      <w:p>
                        <w:pPr>
                          <w:pStyle w:val="TableParagraph"/>
                          <w:spacing w:line="187" w:lineRule="exact" w:before="1"/>
                          <w:ind w:right="54"/>
                          <w:jc w:val="right"/>
                          <w:rPr>
                            <w:rFonts w:ascii="Calibri"/>
                            <w:sz w:val="17"/>
                          </w:rPr>
                        </w:pPr>
                        <w:r>
                          <w:rPr>
                            <w:rFonts w:ascii="Calibri"/>
                            <w:spacing w:val="-2"/>
                            <w:sz w:val="17"/>
                          </w:rPr>
                          <w:t>$6,973</w:t>
                        </w:r>
                      </w:p>
                    </w:tc>
                    <w:tc>
                      <w:tcPr>
                        <w:tcW w:w="1179" w:type="dxa"/>
                      </w:tcPr>
                      <w:p>
                        <w:pPr>
                          <w:pStyle w:val="TableParagraph"/>
                          <w:spacing w:line="187" w:lineRule="exact" w:before="1"/>
                          <w:ind w:right="54"/>
                          <w:jc w:val="right"/>
                          <w:rPr>
                            <w:rFonts w:ascii="Calibri"/>
                            <w:sz w:val="17"/>
                          </w:rPr>
                        </w:pPr>
                        <w:r>
                          <w:rPr>
                            <w:rFonts w:ascii="Calibri"/>
                            <w:spacing w:val="-2"/>
                            <w:sz w:val="17"/>
                          </w:rPr>
                          <w:t>$1,500</w:t>
                        </w:r>
                      </w:p>
                    </w:tc>
                    <w:tc>
                      <w:tcPr>
                        <w:tcW w:w="1179" w:type="dxa"/>
                      </w:tcPr>
                      <w:p>
                        <w:pPr>
                          <w:pStyle w:val="TableParagraph"/>
                          <w:spacing w:line="187" w:lineRule="exact" w:before="1"/>
                          <w:ind w:right="54"/>
                          <w:jc w:val="right"/>
                          <w:rPr>
                            <w:rFonts w:ascii="Calibri"/>
                            <w:sz w:val="17"/>
                          </w:rPr>
                        </w:pPr>
                        <w:r>
                          <w:rPr>
                            <w:rFonts w:ascii="Calibri"/>
                            <w:spacing w:val="-2"/>
                            <w:sz w:val="17"/>
                          </w:rPr>
                          <w:t>$1,119</w:t>
                        </w:r>
                      </w:p>
                    </w:tc>
                    <w:tc>
                      <w:tcPr>
                        <w:tcW w:w="1179" w:type="dxa"/>
                      </w:tcPr>
                      <w:p>
                        <w:pPr>
                          <w:pStyle w:val="TableParagraph"/>
                          <w:spacing w:line="187" w:lineRule="exact" w:before="1"/>
                          <w:ind w:right="54"/>
                          <w:jc w:val="right"/>
                          <w:rPr>
                            <w:rFonts w:ascii="Calibri"/>
                            <w:sz w:val="17"/>
                          </w:rPr>
                        </w:pPr>
                        <w:r>
                          <w:rPr>
                            <w:rFonts w:ascii="Calibri"/>
                            <w:spacing w:val="-2"/>
                            <w:sz w:val="17"/>
                          </w:rPr>
                          <w:t>$1,500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023</w:t>
                        </w:r>
                      </w:p>
                    </w:tc>
                    <w:tc>
                      <w:tcPr>
                        <w:tcW w:w="3387" w:type="dxa"/>
                      </w:tcPr>
                      <w:p>
                        <w:pPr>
                          <w:pStyle w:val="TableParagraph"/>
                          <w:spacing w:line="187" w:lineRule="exact" w:before="1"/>
                          <w:ind w:left="31"/>
                          <w:rPr>
                            <w:rFonts w:ascii="Calibri"/>
                            <w:sz w:val="17"/>
                          </w:rPr>
                        </w:pPr>
                        <w:r>
                          <w:rPr>
                            <w:rFonts w:ascii="Calibri"/>
                            <w:sz w:val="17"/>
                          </w:rPr>
                          <w:t>Books</w:t>
                        </w:r>
                        <w:r>
                          <w:rPr>
                            <w:rFonts w:ascii="Calibri"/>
                            <w:spacing w:val="-7"/>
                            <w:sz w:val="17"/>
                          </w:rPr>
                          <w:t> </w:t>
                        </w:r>
                        <w:r>
                          <w:rPr>
                            <w:rFonts w:ascii="Calibri"/>
                            <w:sz w:val="17"/>
                          </w:rPr>
                          <w:t>&amp;</w:t>
                        </w:r>
                        <w:r>
                          <w:rPr>
                            <w:rFonts w:ascii="Calibri"/>
                            <w:spacing w:val="-4"/>
                            <w:sz w:val="17"/>
                          </w:rPr>
                          <w:t> </w:t>
                        </w:r>
                        <w:r>
                          <w:rPr>
                            <w:rFonts w:ascii="Calibri"/>
                            <w:spacing w:val="-2"/>
                            <w:sz w:val="17"/>
                          </w:rPr>
                          <w:t>Periodicals</w:t>
                        </w:r>
                      </w:p>
                    </w:tc>
                    <w:tc>
                      <w:tcPr>
                        <w:tcW w:w="1304" w:type="dxa"/>
                      </w:tcPr>
                      <w:p>
                        <w:pPr>
                          <w:pStyle w:val="TableParagraph"/>
                          <w:spacing w:line="187" w:lineRule="exact" w:before="1"/>
                          <w:ind w:right="57"/>
                          <w:jc w:val="right"/>
                          <w:rPr>
                            <w:rFonts w:ascii="Calibri"/>
                            <w:sz w:val="17"/>
                          </w:rPr>
                        </w:pPr>
                        <w:r>
                          <w:rPr>
                            <w:rFonts w:ascii="Calibri"/>
                            <w:spacing w:val="-4"/>
                            <w:sz w:val="17"/>
                          </w:rPr>
                          <w:t>$184</w:t>
                        </w:r>
                      </w:p>
                    </w:tc>
                    <w:tc>
                      <w:tcPr>
                        <w:tcW w:w="1179" w:type="dxa"/>
                      </w:tcPr>
                      <w:p>
                        <w:pPr>
                          <w:pStyle w:val="TableParagraph"/>
                          <w:spacing w:line="187" w:lineRule="exact" w:before="1"/>
                          <w:ind w:right="57"/>
                          <w:jc w:val="right"/>
                          <w:rPr>
                            <w:rFonts w:ascii="Calibri"/>
                            <w:sz w:val="17"/>
                          </w:rPr>
                        </w:pPr>
                        <w:r>
                          <w:rPr>
                            <w:rFonts w:ascii="Calibri"/>
                            <w:spacing w:val="-4"/>
                            <w:sz w:val="17"/>
                          </w:rPr>
                          <w:t>$500</w:t>
                        </w:r>
                      </w:p>
                    </w:tc>
                    <w:tc>
                      <w:tcPr>
                        <w:tcW w:w="1179" w:type="dxa"/>
                      </w:tcPr>
                      <w:p>
                        <w:pPr>
                          <w:pStyle w:val="TableParagraph"/>
                          <w:spacing w:line="187" w:lineRule="exact" w:before="1"/>
                          <w:ind w:right="58"/>
                          <w:jc w:val="right"/>
                          <w:rPr>
                            <w:rFonts w:ascii="Calibri"/>
                            <w:sz w:val="17"/>
                          </w:rPr>
                        </w:pPr>
                        <w:r>
                          <w:rPr>
                            <w:rFonts w:ascii="Calibri"/>
                            <w:spacing w:val="-5"/>
                            <w:sz w:val="17"/>
                          </w:rPr>
                          <w:t>$34</w:t>
                        </w:r>
                      </w:p>
                    </w:tc>
                    <w:tc>
                      <w:tcPr>
                        <w:tcW w:w="1179" w:type="dxa"/>
                      </w:tcPr>
                      <w:p>
                        <w:pPr>
                          <w:pStyle w:val="TableParagraph"/>
                          <w:spacing w:line="187" w:lineRule="exact" w:before="1"/>
                          <w:ind w:right="56"/>
                          <w:jc w:val="right"/>
                          <w:rPr>
                            <w:rFonts w:ascii="Calibri"/>
                            <w:sz w:val="17"/>
                          </w:rPr>
                        </w:pPr>
                        <w:r>
                          <w:rPr>
                            <w:rFonts w:ascii="Calibri"/>
                            <w:spacing w:val="-4"/>
                            <w:sz w:val="17"/>
                          </w:rPr>
                          <w:t>$500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024</w:t>
                        </w:r>
                      </w:p>
                    </w:tc>
                    <w:tc>
                      <w:tcPr>
                        <w:tcW w:w="3387" w:type="dxa"/>
                      </w:tcPr>
                      <w:p>
                        <w:pPr>
                          <w:pStyle w:val="TableParagraph"/>
                          <w:spacing w:line="187" w:lineRule="exact" w:before="1"/>
                          <w:ind w:left="31"/>
                          <w:rPr>
                            <w:rFonts w:ascii="Calibri"/>
                            <w:sz w:val="17"/>
                          </w:rPr>
                        </w:pPr>
                        <w:r>
                          <w:rPr>
                            <w:rFonts w:ascii="Calibri"/>
                            <w:sz w:val="17"/>
                          </w:rPr>
                          <w:t>Copier</w:t>
                        </w:r>
                        <w:r>
                          <w:rPr>
                            <w:rFonts w:ascii="Calibri"/>
                            <w:spacing w:val="-7"/>
                            <w:sz w:val="17"/>
                          </w:rPr>
                          <w:t> </w:t>
                        </w:r>
                        <w:r>
                          <w:rPr>
                            <w:rFonts w:ascii="Calibri"/>
                            <w:sz w:val="17"/>
                          </w:rPr>
                          <w:t>Rental</w:t>
                        </w:r>
                        <w:r>
                          <w:rPr>
                            <w:rFonts w:ascii="Calibri"/>
                            <w:spacing w:val="-6"/>
                            <w:sz w:val="17"/>
                          </w:rPr>
                          <w:t> </w:t>
                        </w:r>
                        <w:r>
                          <w:rPr>
                            <w:rFonts w:ascii="Calibri"/>
                            <w:sz w:val="17"/>
                          </w:rPr>
                          <w:t>&amp;</w:t>
                        </w:r>
                        <w:r>
                          <w:rPr>
                            <w:rFonts w:ascii="Calibri"/>
                            <w:spacing w:val="-5"/>
                            <w:sz w:val="17"/>
                          </w:rPr>
                          <w:t> </w:t>
                        </w:r>
                        <w:r>
                          <w:rPr>
                            <w:rFonts w:ascii="Calibri"/>
                            <w:spacing w:val="-2"/>
                            <w:sz w:val="17"/>
                          </w:rPr>
                          <w:t>Maintenance</w:t>
                        </w:r>
                      </w:p>
                    </w:tc>
                    <w:tc>
                      <w:tcPr>
                        <w:tcW w:w="1304" w:type="dxa"/>
                      </w:tcPr>
                      <w:p>
                        <w:pPr>
                          <w:pStyle w:val="TableParagraph"/>
                          <w:spacing w:line="187" w:lineRule="exact" w:before="1"/>
                          <w:ind w:right="52"/>
                          <w:jc w:val="right"/>
                          <w:rPr>
                            <w:rFonts w:ascii="Calibri"/>
                            <w:sz w:val="17"/>
                          </w:rPr>
                        </w:pPr>
                        <w:r>
                          <w:rPr>
                            <w:rFonts w:ascii="Calibri"/>
                            <w:spacing w:val="-2"/>
                            <w:sz w:val="17"/>
                          </w:rPr>
                          <w:t>$1,289</w:t>
                        </w:r>
                      </w:p>
                    </w:tc>
                    <w:tc>
                      <w:tcPr>
                        <w:tcW w:w="1179" w:type="dxa"/>
                      </w:tcPr>
                      <w:p>
                        <w:pPr>
                          <w:pStyle w:val="TableParagraph"/>
                          <w:spacing w:line="187" w:lineRule="exact" w:before="1"/>
                          <w:ind w:right="52"/>
                          <w:jc w:val="right"/>
                          <w:rPr>
                            <w:rFonts w:ascii="Calibri"/>
                            <w:sz w:val="17"/>
                          </w:rPr>
                        </w:pPr>
                        <w:r>
                          <w:rPr>
                            <w:rFonts w:ascii="Calibri"/>
                            <w:spacing w:val="-2"/>
                            <w:sz w:val="17"/>
                          </w:rPr>
                          <w:t>$3,000</w:t>
                        </w:r>
                      </w:p>
                    </w:tc>
                    <w:tc>
                      <w:tcPr>
                        <w:tcW w:w="1179" w:type="dxa"/>
                      </w:tcPr>
                      <w:p>
                        <w:pPr>
                          <w:pStyle w:val="TableParagraph"/>
                          <w:spacing w:line="187" w:lineRule="exact" w:before="1"/>
                          <w:ind w:right="53"/>
                          <w:jc w:val="right"/>
                          <w:rPr>
                            <w:rFonts w:ascii="Calibri"/>
                            <w:sz w:val="17"/>
                          </w:rPr>
                        </w:pPr>
                        <w:r>
                          <w:rPr>
                            <w:rFonts w:ascii="Calibri"/>
                            <w:spacing w:val="-2"/>
                            <w:sz w:val="17"/>
                          </w:rPr>
                          <w:t>$2,064</w:t>
                        </w:r>
                      </w:p>
                    </w:tc>
                    <w:tc>
                      <w:tcPr>
                        <w:tcW w:w="1179" w:type="dxa"/>
                      </w:tcPr>
                      <w:p>
                        <w:pPr>
                          <w:pStyle w:val="TableParagraph"/>
                          <w:spacing w:line="187" w:lineRule="exact" w:before="1"/>
                          <w:ind w:right="53"/>
                          <w:jc w:val="right"/>
                          <w:rPr>
                            <w:rFonts w:ascii="Calibri"/>
                            <w:sz w:val="17"/>
                          </w:rPr>
                        </w:pPr>
                        <w:r>
                          <w:rPr>
                            <w:rFonts w:ascii="Calibri"/>
                            <w:spacing w:val="-2"/>
                            <w:sz w:val="17"/>
                          </w:rPr>
                          <w:t>$2,000</w:t>
                        </w:r>
                      </w:p>
                    </w:tc>
                    <w:tc>
                      <w:tcPr>
                        <w:tcW w:w="1006" w:type="dxa"/>
                      </w:tcPr>
                      <w:p>
                        <w:pPr>
                          <w:pStyle w:val="TableParagraph"/>
                          <w:spacing w:line="187" w:lineRule="exact" w:before="1"/>
                          <w:ind w:right="3"/>
                          <w:jc w:val="right"/>
                          <w:rPr>
                            <w:rFonts w:ascii="Calibri"/>
                            <w:sz w:val="17"/>
                          </w:rPr>
                        </w:pPr>
                        <w:r>
                          <w:rPr>
                            <w:rFonts w:ascii="Calibri"/>
                            <w:spacing w:val="-4"/>
                            <w:sz w:val="17"/>
                          </w:rPr>
                          <w:t>-</w:t>
                        </w:r>
                        <w:r>
                          <w:rPr>
                            <w:rFonts w:ascii="Calibri"/>
                            <w:spacing w:val="-2"/>
                            <w:sz w:val="17"/>
                          </w:rPr>
                          <w:t>33.33%</w:t>
                        </w:r>
                      </w:p>
                    </w:tc>
                    <w:tc>
                      <w:tcPr>
                        <w:tcW w:w="1193" w:type="dxa"/>
                      </w:tcPr>
                      <w:p>
                        <w:pPr>
                          <w:pStyle w:val="TableParagraph"/>
                          <w:spacing w:line="187" w:lineRule="exact" w:before="1"/>
                          <w:ind w:left="-372" w:right="6"/>
                          <w:jc w:val="right"/>
                          <w:rPr>
                            <w:rFonts w:ascii="Calibri"/>
                            <w:sz w:val="17"/>
                          </w:rPr>
                        </w:pPr>
                        <w:r>
                          <w:rPr>
                            <w:rFonts w:ascii="Calibri"/>
                            <w:color w:val="FF0000"/>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026</w:t>
                        </w:r>
                      </w:p>
                    </w:tc>
                    <w:tc>
                      <w:tcPr>
                        <w:tcW w:w="3387" w:type="dxa"/>
                      </w:tcPr>
                      <w:p>
                        <w:pPr>
                          <w:pStyle w:val="TableParagraph"/>
                          <w:spacing w:line="187" w:lineRule="exact" w:before="1"/>
                          <w:ind w:left="31"/>
                          <w:rPr>
                            <w:rFonts w:ascii="Calibri"/>
                            <w:sz w:val="17"/>
                          </w:rPr>
                        </w:pPr>
                        <w:r>
                          <w:rPr>
                            <w:rFonts w:ascii="Calibri"/>
                            <w:spacing w:val="-2"/>
                            <w:sz w:val="17"/>
                          </w:rPr>
                          <w:t>Electricity</w:t>
                        </w:r>
                      </w:p>
                    </w:tc>
                    <w:tc>
                      <w:tcPr>
                        <w:tcW w:w="1304" w:type="dxa"/>
                      </w:tcPr>
                      <w:p>
                        <w:pPr>
                          <w:pStyle w:val="TableParagraph"/>
                          <w:spacing w:line="187" w:lineRule="exact" w:before="1"/>
                          <w:ind w:right="54"/>
                          <w:jc w:val="right"/>
                          <w:rPr>
                            <w:rFonts w:ascii="Calibri"/>
                            <w:sz w:val="17"/>
                          </w:rPr>
                        </w:pPr>
                        <w:r>
                          <w:rPr>
                            <w:rFonts w:ascii="Calibri"/>
                            <w:spacing w:val="-2"/>
                            <w:sz w:val="17"/>
                          </w:rPr>
                          <w:t>$3,882</w:t>
                        </w:r>
                      </w:p>
                    </w:tc>
                    <w:tc>
                      <w:tcPr>
                        <w:tcW w:w="1179" w:type="dxa"/>
                      </w:tcPr>
                      <w:p>
                        <w:pPr>
                          <w:pStyle w:val="TableParagraph"/>
                          <w:spacing w:line="187" w:lineRule="exact" w:before="1"/>
                          <w:ind w:right="54"/>
                          <w:jc w:val="right"/>
                          <w:rPr>
                            <w:rFonts w:ascii="Calibri"/>
                            <w:sz w:val="17"/>
                          </w:rPr>
                        </w:pPr>
                        <w:r>
                          <w:rPr>
                            <w:rFonts w:ascii="Calibri"/>
                            <w:spacing w:val="-2"/>
                            <w:sz w:val="17"/>
                          </w:rPr>
                          <w:t>$4,000</w:t>
                        </w:r>
                      </w:p>
                    </w:tc>
                    <w:tc>
                      <w:tcPr>
                        <w:tcW w:w="1179" w:type="dxa"/>
                      </w:tcPr>
                      <w:p>
                        <w:pPr>
                          <w:pStyle w:val="TableParagraph"/>
                          <w:spacing w:line="187" w:lineRule="exact" w:before="1"/>
                          <w:ind w:right="55"/>
                          <w:jc w:val="right"/>
                          <w:rPr>
                            <w:rFonts w:ascii="Calibri"/>
                            <w:sz w:val="17"/>
                          </w:rPr>
                        </w:pPr>
                        <w:r>
                          <w:rPr>
                            <w:rFonts w:ascii="Calibri"/>
                            <w:spacing w:val="-2"/>
                            <w:sz w:val="17"/>
                          </w:rPr>
                          <w:t>$2,581</w:t>
                        </w:r>
                      </w:p>
                    </w:tc>
                    <w:tc>
                      <w:tcPr>
                        <w:tcW w:w="1179" w:type="dxa"/>
                      </w:tcPr>
                      <w:p>
                        <w:pPr>
                          <w:pStyle w:val="TableParagraph"/>
                          <w:spacing w:line="187" w:lineRule="exact" w:before="1"/>
                          <w:ind w:right="55"/>
                          <w:jc w:val="right"/>
                          <w:rPr>
                            <w:rFonts w:ascii="Calibri"/>
                            <w:sz w:val="17"/>
                          </w:rPr>
                        </w:pPr>
                        <w:r>
                          <w:rPr>
                            <w:rFonts w:ascii="Calibri"/>
                            <w:spacing w:val="-2"/>
                            <w:sz w:val="17"/>
                          </w:rPr>
                          <w:t>$5,000</w:t>
                        </w:r>
                      </w:p>
                    </w:tc>
                    <w:tc>
                      <w:tcPr>
                        <w:tcW w:w="1006" w:type="dxa"/>
                      </w:tcPr>
                      <w:p>
                        <w:pPr>
                          <w:pStyle w:val="TableParagraph"/>
                          <w:spacing w:line="187" w:lineRule="exact" w:before="1"/>
                          <w:ind w:right="5"/>
                          <w:jc w:val="right"/>
                          <w:rPr>
                            <w:rFonts w:ascii="Calibri"/>
                            <w:sz w:val="17"/>
                          </w:rPr>
                        </w:pPr>
                        <w:r>
                          <w:rPr>
                            <w:rFonts w:ascii="Calibri"/>
                            <w:spacing w:val="-2"/>
                            <w:sz w:val="17"/>
                          </w:rPr>
                          <w:t>25.00%</w:t>
                        </w:r>
                      </w:p>
                    </w:tc>
                    <w:tc>
                      <w:tcPr>
                        <w:tcW w:w="1193" w:type="dxa"/>
                      </w:tcPr>
                      <w:p>
                        <w:pPr>
                          <w:pStyle w:val="TableParagraph"/>
                          <w:spacing w:line="187" w:lineRule="exact" w:before="1"/>
                          <w:ind w:left="-372" w:right="54"/>
                          <w:jc w:val="right"/>
                          <w:rPr>
                            <w:rFonts w:ascii="Calibri"/>
                            <w:sz w:val="17"/>
                          </w:rPr>
                        </w:pPr>
                        <w:r>
                          <w:rPr>
                            <w:rFonts w:ascii="Calibri"/>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028</w:t>
                        </w:r>
                      </w:p>
                    </w:tc>
                    <w:tc>
                      <w:tcPr>
                        <w:tcW w:w="3387" w:type="dxa"/>
                      </w:tcPr>
                      <w:p>
                        <w:pPr>
                          <w:pStyle w:val="TableParagraph"/>
                          <w:spacing w:line="187" w:lineRule="exact" w:before="1"/>
                          <w:ind w:left="31"/>
                          <w:rPr>
                            <w:rFonts w:ascii="Calibri"/>
                            <w:sz w:val="17"/>
                          </w:rPr>
                        </w:pPr>
                        <w:r>
                          <w:rPr>
                            <w:rFonts w:ascii="Calibri"/>
                            <w:sz w:val="17"/>
                          </w:rPr>
                          <w:t>Gasoline</w:t>
                        </w:r>
                        <w:r>
                          <w:rPr>
                            <w:rFonts w:ascii="Calibri"/>
                            <w:spacing w:val="-5"/>
                            <w:sz w:val="17"/>
                          </w:rPr>
                          <w:t> </w:t>
                        </w:r>
                        <w:r>
                          <w:rPr>
                            <w:rFonts w:ascii="Calibri"/>
                            <w:sz w:val="17"/>
                          </w:rPr>
                          <w:t>&amp;</w:t>
                        </w:r>
                        <w:r>
                          <w:rPr>
                            <w:rFonts w:ascii="Calibri"/>
                            <w:spacing w:val="-4"/>
                            <w:sz w:val="17"/>
                          </w:rPr>
                          <w:t> </w:t>
                        </w:r>
                        <w:r>
                          <w:rPr>
                            <w:rFonts w:ascii="Calibri"/>
                            <w:spacing w:val="-5"/>
                            <w:sz w:val="17"/>
                          </w:rPr>
                          <w:t>Oil</w:t>
                        </w:r>
                      </w:p>
                    </w:tc>
                    <w:tc>
                      <w:tcPr>
                        <w:tcW w:w="1304" w:type="dxa"/>
                      </w:tcPr>
                      <w:p>
                        <w:pPr>
                          <w:pStyle w:val="TableParagraph"/>
                          <w:spacing w:line="187" w:lineRule="exact" w:before="1"/>
                          <w:ind w:right="50"/>
                          <w:jc w:val="right"/>
                          <w:rPr>
                            <w:rFonts w:ascii="Calibri"/>
                            <w:sz w:val="17"/>
                          </w:rPr>
                        </w:pPr>
                        <w:r>
                          <w:rPr>
                            <w:rFonts w:ascii="Calibri"/>
                            <w:spacing w:val="-2"/>
                            <w:sz w:val="17"/>
                          </w:rPr>
                          <w:t>$24,117</w:t>
                        </w:r>
                      </w:p>
                    </w:tc>
                    <w:tc>
                      <w:tcPr>
                        <w:tcW w:w="1179" w:type="dxa"/>
                      </w:tcPr>
                      <w:p>
                        <w:pPr>
                          <w:pStyle w:val="TableParagraph"/>
                          <w:spacing w:line="187" w:lineRule="exact" w:before="1"/>
                          <w:ind w:right="50"/>
                          <w:jc w:val="right"/>
                          <w:rPr>
                            <w:rFonts w:ascii="Calibri"/>
                            <w:sz w:val="17"/>
                          </w:rPr>
                        </w:pPr>
                        <w:r>
                          <w:rPr>
                            <w:rFonts w:ascii="Calibri"/>
                            <w:spacing w:val="-2"/>
                            <w:sz w:val="17"/>
                          </w:rPr>
                          <w:t>$22,000</w:t>
                        </w:r>
                      </w:p>
                    </w:tc>
                    <w:tc>
                      <w:tcPr>
                        <w:tcW w:w="1179" w:type="dxa"/>
                      </w:tcPr>
                      <w:p>
                        <w:pPr>
                          <w:pStyle w:val="TableParagraph"/>
                          <w:spacing w:line="187" w:lineRule="exact" w:before="1"/>
                          <w:ind w:right="52"/>
                          <w:jc w:val="right"/>
                          <w:rPr>
                            <w:rFonts w:ascii="Calibri"/>
                            <w:sz w:val="17"/>
                          </w:rPr>
                        </w:pPr>
                        <w:r>
                          <w:rPr>
                            <w:rFonts w:ascii="Calibri"/>
                            <w:spacing w:val="-2"/>
                            <w:sz w:val="17"/>
                          </w:rPr>
                          <w:t>$16,425</w:t>
                        </w:r>
                      </w:p>
                    </w:tc>
                    <w:tc>
                      <w:tcPr>
                        <w:tcW w:w="1179" w:type="dxa"/>
                      </w:tcPr>
                      <w:p>
                        <w:pPr>
                          <w:pStyle w:val="TableParagraph"/>
                          <w:spacing w:line="187" w:lineRule="exact" w:before="1"/>
                          <w:ind w:right="51"/>
                          <w:jc w:val="right"/>
                          <w:rPr>
                            <w:rFonts w:ascii="Calibri"/>
                            <w:sz w:val="17"/>
                          </w:rPr>
                        </w:pPr>
                        <w:r>
                          <w:rPr>
                            <w:rFonts w:ascii="Calibri"/>
                            <w:spacing w:val="-2"/>
                            <w:sz w:val="17"/>
                          </w:rPr>
                          <w:t>$22,000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029</w:t>
                        </w:r>
                      </w:p>
                    </w:tc>
                    <w:tc>
                      <w:tcPr>
                        <w:tcW w:w="3387" w:type="dxa"/>
                      </w:tcPr>
                      <w:p>
                        <w:pPr>
                          <w:pStyle w:val="TableParagraph"/>
                          <w:spacing w:line="187" w:lineRule="exact" w:before="1"/>
                          <w:ind w:left="31"/>
                          <w:rPr>
                            <w:rFonts w:ascii="Calibri"/>
                            <w:sz w:val="17"/>
                          </w:rPr>
                        </w:pPr>
                        <w:r>
                          <w:rPr>
                            <w:rFonts w:ascii="Calibri"/>
                            <w:spacing w:val="-2"/>
                            <w:sz w:val="17"/>
                          </w:rPr>
                          <w:t>Communications</w:t>
                        </w:r>
                      </w:p>
                    </w:tc>
                    <w:tc>
                      <w:tcPr>
                        <w:tcW w:w="1304" w:type="dxa"/>
                      </w:tcPr>
                      <w:p>
                        <w:pPr>
                          <w:pStyle w:val="TableParagraph"/>
                          <w:spacing w:line="187" w:lineRule="exact" w:before="1"/>
                          <w:ind w:right="51"/>
                          <w:jc w:val="right"/>
                          <w:rPr>
                            <w:rFonts w:ascii="Calibri"/>
                            <w:sz w:val="17"/>
                          </w:rPr>
                        </w:pPr>
                        <w:r>
                          <w:rPr>
                            <w:rFonts w:ascii="Calibri"/>
                            <w:spacing w:val="-2"/>
                            <w:sz w:val="17"/>
                          </w:rPr>
                          <w:t>$14,573</w:t>
                        </w:r>
                      </w:p>
                    </w:tc>
                    <w:tc>
                      <w:tcPr>
                        <w:tcW w:w="1179" w:type="dxa"/>
                      </w:tcPr>
                      <w:p>
                        <w:pPr>
                          <w:pStyle w:val="TableParagraph"/>
                          <w:spacing w:line="187" w:lineRule="exact" w:before="1"/>
                          <w:ind w:right="51"/>
                          <w:jc w:val="right"/>
                          <w:rPr>
                            <w:rFonts w:ascii="Calibri"/>
                            <w:sz w:val="17"/>
                          </w:rPr>
                        </w:pPr>
                        <w:r>
                          <w:rPr>
                            <w:rFonts w:ascii="Calibri"/>
                            <w:spacing w:val="-2"/>
                            <w:sz w:val="17"/>
                          </w:rPr>
                          <w:t>$13,000</w:t>
                        </w:r>
                      </w:p>
                    </w:tc>
                    <w:tc>
                      <w:tcPr>
                        <w:tcW w:w="1179" w:type="dxa"/>
                      </w:tcPr>
                      <w:p>
                        <w:pPr>
                          <w:pStyle w:val="TableParagraph"/>
                          <w:spacing w:line="187" w:lineRule="exact" w:before="1"/>
                          <w:ind w:right="54"/>
                          <w:jc w:val="right"/>
                          <w:rPr>
                            <w:rFonts w:ascii="Calibri"/>
                            <w:sz w:val="17"/>
                          </w:rPr>
                        </w:pPr>
                        <w:r>
                          <w:rPr>
                            <w:rFonts w:ascii="Calibri"/>
                            <w:spacing w:val="-2"/>
                            <w:sz w:val="17"/>
                          </w:rPr>
                          <w:t>$8,809</w:t>
                        </w:r>
                      </w:p>
                    </w:tc>
                    <w:tc>
                      <w:tcPr>
                        <w:tcW w:w="1179" w:type="dxa"/>
                      </w:tcPr>
                      <w:p>
                        <w:pPr>
                          <w:pStyle w:val="TableParagraph"/>
                          <w:spacing w:line="187" w:lineRule="exact" w:before="1"/>
                          <w:ind w:right="51"/>
                          <w:jc w:val="right"/>
                          <w:rPr>
                            <w:rFonts w:ascii="Calibri"/>
                            <w:sz w:val="17"/>
                          </w:rPr>
                        </w:pPr>
                        <w:r>
                          <w:rPr>
                            <w:rFonts w:ascii="Calibri"/>
                            <w:spacing w:val="-2"/>
                            <w:sz w:val="17"/>
                          </w:rPr>
                          <w:t>$13,000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032</w:t>
                        </w:r>
                      </w:p>
                    </w:tc>
                    <w:tc>
                      <w:tcPr>
                        <w:tcW w:w="3387" w:type="dxa"/>
                      </w:tcPr>
                      <w:p>
                        <w:pPr>
                          <w:pStyle w:val="TableParagraph"/>
                          <w:spacing w:line="187" w:lineRule="exact" w:before="1"/>
                          <w:ind w:left="31"/>
                          <w:rPr>
                            <w:rFonts w:ascii="Calibri"/>
                            <w:sz w:val="17"/>
                          </w:rPr>
                        </w:pPr>
                        <w:r>
                          <w:rPr>
                            <w:rFonts w:ascii="Calibri"/>
                            <w:spacing w:val="-2"/>
                            <w:sz w:val="17"/>
                          </w:rPr>
                          <w:t>Telephone</w:t>
                        </w:r>
                      </w:p>
                    </w:tc>
                    <w:tc>
                      <w:tcPr>
                        <w:tcW w:w="1304" w:type="dxa"/>
                      </w:tcPr>
                      <w:p>
                        <w:pPr>
                          <w:pStyle w:val="TableParagraph"/>
                          <w:spacing w:line="187" w:lineRule="exact" w:before="1"/>
                          <w:ind w:right="53"/>
                          <w:jc w:val="right"/>
                          <w:rPr>
                            <w:rFonts w:ascii="Calibri"/>
                            <w:sz w:val="17"/>
                          </w:rPr>
                        </w:pPr>
                        <w:r>
                          <w:rPr>
                            <w:rFonts w:ascii="Calibri"/>
                            <w:spacing w:val="-2"/>
                            <w:sz w:val="17"/>
                          </w:rPr>
                          <w:t>$2,653</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179" w:type="dxa"/>
                      </w:tcPr>
                      <w:p>
                        <w:pPr>
                          <w:pStyle w:val="TableParagraph"/>
                          <w:spacing w:line="187" w:lineRule="exact" w:before="1"/>
                          <w:ind w:right="54"/>
                          <w:jc w:val="right"/>
                          <w:rPr>
                            <w:rFonts w:ascii="Calibri"/>
                            <w:sz w:val="17"/>
                          </w:rPr>
                        </w:pPr>
                        <w:r>
                          <w:rPr>
                            <w:rFonts w:ascii="Calibri"/>
                            <w:spacing w:val="-2"/>
                            <w:sz w:val="17"/>
                          </w:rPr>
                          <w:t>$2,336</w:t>
                        </w:r>
                      </w:p>
                    </w:tc>
                    <w:tc>
                      <w:tcPr>
                        <w:tcW w:w="1179" w:type="dxa"/>
                      </w:tcPr>
                      <w:p>
                        <w:pPr>
                          <w:pStyle w:val="TableParagraph"/>
                          <w:spacing w:line="187" w:lineRule="exact" w:before="1"/>
                          <w:ind w:right="54"/>
                          <w:jc w:val="right"/>
                          <w:rPr>
                            <w:rFonts w:ascii="Calibri"/>
                            <w:sz w:val="17"/>
                          </w:rPr>
                        </w:pPr>
                        <w:r>
                          <w:rPr>
                            <w:rFonts w:ascii="Calibri"/>
                            <w:spacing w:val="-2"/>
                            <w:sz w:val="17"/>
                          </w:rPr>
                          <w:t>$4,000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54"/>
                          <w:jc w:val="right"/>
                          <w:rPr>
                            <w:rFonts w:ascii="Calibri"/>
                            <w:sz w:val="17"/>
                          </w:rPr>
                        </w:pPr>
                        <w:r>
                          <w:rPr>
                            <w:rFonts w:ascii="Calibri"/>
                            <w:spacing w:val="-2"/>
                            <w:sz w:val="17"/>
                          </w:rPr>
                          <w:t>$2,000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035</w:t>
                        </w:r>
                      </w:p>
                    </w:tc>
                    <w:tc>
                      <w:tcPr>
                        <w:tcW w:w="3387" w:type="dxa"/>
                      </w:tcPr>
                      <w:p>
                        <w:pPr>
                          <w:pStyle w:val="TableParagraph"/>
                          <w:spacing w:line="187" w:lineRule="exact" w:before="1"/>
                          <w:ind w:left="31"/>
                          <w:rPr>
                            <w:rFonts w:ascii="Calibri"/>
                            <w:sz w:val="17"/>
                          </w:rPr>
                        </w:pPr>
                        <w:r>
                          <w:rPr>
                            <w:rFonts w:ascii="Calibri"/>
                            <w:sz w:val="17"/>
                          </w:rPr>
                          <w:t>Capital</w:t>
                        </w:r>
                        <w:r>
                          <w:rPr>
                            <w:rFonts w:ascii="Calibri"/>
                            <w:spacing w:val="-10"/>
                            <w:sz w:val="17"/>
                          </w:rPr>
                          <w:t> </w:t>
                        </w:r>
                        <w:r>
                          <w:rPr>
                            <w:rFonts w:ascii="Calibri"/>
                            <w:sz w:val="17"/>
                          </w:rPr>
                          <w:t>Outlay</w:t>
                        </w:r>
                        <w:r>
                          <w:rPr>
                            <w:rFonts w:ascii="Calibri"/>
                            <w:spacing w:val="-8"/>
                            <w:sz w:val="17"/>
                          </w:rPr>
                          <w:t> </w:t>
                        </w:r>
                        <w:r>
                          <w:rPr>
                            <w:rFonts w:ascii="Calibri"/>
                            <w:spacing w:val="-2"/>
                            <w:sz w:val="17"/>
                          </w:rPr>
                          <w:t>&gt;$5,000</w:t>
                        </w:r>
                      </w:p>
                    </w:tc>
                    <w:tc>
                      <w:tcPr>
                        <w:tcW w:w="1304" w:type="dxa"/>
                      </w:tcPr>
                      <w:p>
                        <w:pPr>
                          <w:pStyle w:val="TableParagraph"/>
                          <w:spacing w:line="187" w:lineRule="exact" w:before="1"/>
                          <w:ind w:right="49"/>
                          <w:jc w:val="right"/>
                          <w:rPr>
                            <w:rFonts w:ascii="Calibri"/>
                            <w:sz w:val="17"/>
                          </w:rPr>
                        </w:pPr>
                        <w:r>
                          <w:rPr>
                            <w:rFonts w:ascii="Calibri"/>
                            <w:spacing w:val="-2"/>
                            <w:sz w:val="17"/>
                          </w:rPr>
                          <w:t>$26,353</w:t>
                        </w:r>
                      </w:p>
                    </w:tc>
                    <w:tc>
                      <w:tcPr>
                        <w:tcW w:w="1179"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036</w:t>
                        </w:r>
                      </w:p>
                    </w:tc>
                    <w:tc>
                      <w:tcPr>
                        <w:tcW w:w="3387" w:type="dxa"/>
                      </w:tcPr>
                      <w:p>
                        <w:pPr>
                          <w:pStyle w:val="TableParagraph"/>
                          <w:spacing w:line="187" w:lineRule="exact" w:before="1"/>
                          <w:ind w:left="31"/>
                          <w:rPr>
                            <w:rFonts w:ascii="Calibri"/>
                            <w:sz w:val="17"/>
                          </w:rPr>
                        </w:pPr>
                        <w:r>
                          <w:rPr>
                            <w:rFonts w:ascii="Calibri"/>
                            <w:sz w:val="17"/>
                          </w:rPr>
                          <w:t>Police</w:t>
                        </w:r>
                        <w:r>
                          <w:rPr>
                            <w:rFonts w:ascii="Calibri"/>
                            <w:spacing w:val="-10"/>
                            <w:sz w:val="17"/>
                          </w:rPr>
                          <w:t> </w:t>
                        </w:r>
                        <w:r>
                          <w:rPr>
                            <w:rFonts w:ascii="Calibri"/>
                            <w:sz w:val="17"/>
                          </w:rPr>
                          <w:t>Station</w:t>
                        </w:r>
                        <w:r>
                          <w:rPr>
                            <w:rFonts w:ascii="Calibri"/>
                            <w:spacing w:val="-9"/>
                            <w:sz w:val="17"/>
                          </w:rPr>
                          <w:t> </w:t>
                        </w:r>
                        <w:r>
                          <w:rPr>
                            <w:rFonts w:ascii="Calibri"/>
                            <w:spacing w:val="-4"/>
                            <w:sz w:val="17"/>
                          </w:rPr>
                          <w:t>Rent</w:t>
                        </w:r>
                      </w:p>
                    </w:tc>
                    <w:tc>
                      <w:tcPr>
                        <w:tcW w:w="1304" w:type="dxa"/>
                      </w:tcPr>
                      <w:p>
                        <w:pPr>
                          <w:pStyle w:val="TableParagraph"/>
                          <w:spacing w:line="187" w:lineRule="exact" w:before="1"/>
                          <w:ind w:right="50"/>
                          <w:jc w:val="right"/>
                          <w:rPr>
                            <w:rFonts w:ascii="Calibri"/>
                            <w:sz w:val="17"/>
                          </w:rPr>
                        </w:pPr>
                        <w:r>
                          <w:rPr>
                            <w:rFonts w:ascii="Calibri"/>
                            <w:spacing w:val="-2"/>
                            <w:sz w:val="17"/>
                          </w:rPr>
                          <w:t>$20,935</w:t>
                        </w:r>
                      </w:p>
                    </w:tc>
                    <w:tc>
                      <w:tcPr>
                        <w:tcW w:w="1179" w:type="dxa"/>
                      </w:tcPr>
                      <w:p>
                        <w:pPr>
                          <w:pStyle w:val="TableParagraph"/>
                          <w:spacing w:line="187" w:lineRule="exact" w:before="1"/>
                          <w:ind w:right="50"/>
                          <w:jc w:val="right"/>
                          <w:rPr>
                            <w:rFonts w:ascii="Calibri"/>
                            <w:sz w:val="17"/>
                          </w:rPr>
                        </w:pPr>
                        <w:r>
                          <w:rPr>
                            <w:rFonts w:ascii="Calibri"/>
                            <w:spacing w:val="-2"/>
                            <w:sz w:val="17"/>
                          </w:rPr>
                          <w:t>$24,000</w:t>
                        </w:r>
                      </w:p>
                    </w:tc>
                    <w:tc>
                      <w:tcPr>
                        <w:tcW w:w="1179" w:type="dxa"/>
                      </w:tcPr>
                      <w:p>
                        <w:pPr>
                          <w:pStyle w:val="TableParagraph"/>
                          <w:spacing w:line="187" w:lineRule="exact" w:before="1"/>
                          <w:ind w:right="51"/>
                          <w:jc w:val="right"/>
                          <w:rPr>
                            <w:rFonts w:ascii="Calibri"/>
                            <w:sz w:val="17"/>
                          </w:rPr>
                        </w:pPr>
                        <w:r>
                          <w:rPr>
                            <w:rFonts w:ascii="Calibri"/>
                            <w:spacing w:val="-2"/>
                            <w:sz w:val="17"/>
                          </w:rPr>
                          <w:t>$15,701</w:t>
                        </w:r>
                      </w:p>
                    </w:tc>
                    <w:tc>
                      <w:tcPr>
                        <w:tcW w:w="1179" w:type="dxa"/>
                      </w:tcPr>
                      <w:p>
                        <w:pPr>
                          <w:pStyle w:val="TableParagraph"/>
                          <w:spacing w:line="187" w:lineRule="exact" w:before="1"/>
                          <w:ind w:right="51"/>
                          <w:jc w:val="right"/>
                          <w:rPr>
                            <w:rFonts w:ascii="Calibri"/>
                            <w:sz w:val="17"/>
                          </w:rPr>
                        </w:pPr>
                        <w:r>
                          <w:rPr>
                            <w:rFonts w:ascii="Calibri"/>
                            <w:spacing w:val="-2"/>
                            <w:sz w:val="17"/>
                          </w:rPr>
                          <w:t>$24,000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037</w:t>
                        </w:r>
                      </w:p>
                    </w:tc>
                    <w:tc>
                      <w:tcPr>
                        <w:tcW w:w="3387" w:type="dxa"/>
                      </w:tcPr>
                      <w:p>
                        <w:pPr>
                          <w:pStyle w:val="TableParagraph"/>
                          <w:spacing w:line="187" w:lineRule="exact" w:before="1"/>
                          <w:ind w:left="31"/>
                          <w:rPr>
                            <w:rFonts w:ascii="Calibri"/>
                            <w:sz w:val="17"/>
                          </w:rPr>
                        </w:pPr>
                        <w:r>
                          <w:rPr>
                            <w:rFonts w:ascii="Calibri"/>
                            <w:spacing w:val="-2"/>
                            <w:sz w:val="17"/>
                          </w:rPr>
                          <w:t>Ammunition</w:t>
                        </w:r>
                      </w:p>
                    </w:tc>
                    <w:tc>
                      <w:tcPr>
                        <w:tcW w:w="1304" w:type="dxa"/>
                      </w:tcPr>
                      <w:p>
                        <w:pPr>
                          <w:pStyle w:val="TableParagraph"/>
                          <w:spacing w:line="187" w:lineRule="exact" w:before="1"/>
                          <w:ind w:right="59"/>
                          <w:jc w:val="right"/>
                          <w:rPr>
                            <w:rFonts w:ascii="Calibri"/>
                            <w:sz w:val="17"/>
                          </w:rPr>
                        </w:pPr>
                        <w:r>
                          <w:rPr>
                            <w:rFonts w:ascii="Calibri"/>
                            <w:spacing w:val="-5"/>
                            <w:sz w:val="17"/>
                          </w:rPr>
                          <w:t>$95</w:t>
                        </w:r>
                      </w:p>
                    </w:tc>
                    <w:tc>
                      <w:tcPr>
                        <w:tcW w:w="1179" w:type="dxa"/>
                      </w:tcPr>
                      <w:p>
                        <w:pPr>
                          <w:pStyle w:val="TableParagraph"/>
                          <w:spacing w:line="187" w:lineRule="exact" w:before="1"/>
                          <w:ind w:right="54"/>
                          <w:jc w:val="right"/>
                          <w:rPr>
                            <w:rFonts w:ascii="Calibri"/>
                            <w:sz w:val="17"/>
                          </w:rPr>
                        </w:pPr>
                        <w:r>
                          <w:rPr>
                            <w:rFonts w:ascii="Calibri"/>
                            <w:spacing w:val="-2"/>
                            <w:sz w:val="17"/>
                          </w:rPr>
                          <w:t>$3,000</w:t>
                        </w:r>
                      </w:p>
                    </w:tc>
                    <w:tc>
                      <w:tcPr>
                        <w:tcW w:w="1179"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2"/>
                            <w:sz w:val="17"/>
                          </w:rPr>
                          <w:t>$3,000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038</w:t>
                        </w:r>
                      </w:p>
                    </w:tc>
                    <w:tc>
                      <w:tcPr>
                        <w:tcW w:w="3387" w:type="dxa"/>
                      </w:tcPr>
                      <w:p>
                        <w:pPr>
                          <w:pStyle w:val="TableParagraph"/>
                          <w:spacing w:line="187" w:lineRule="exact" w:before="1"/>
                          <w:ind w:left="31"/>
                          <w:rPr>
                            <w:rFonts w:ascii="Calibri"/>
                            <w:sz w:val="17"/>
                          </w:rPr>
                        </w:pPr>
                        <w:r>
                          <w:rPr>
                            <w:rFonts w:ascii="Calibri"/>
                            <w:spacing w:val="-2"/>
                            <w:sz w:val="17"/>
                          </w:rPr>
                          <w:t>Uniforms</w:t>
                        </w:r>
                      </w:p>
                    </w:tc>
                    <w:tc>
                      <w:tcPr>
                        <w:tcW w:w="1304" w:type="dxa"/>
                      </w:tcPr>
                      <w:p>
                        <w:pPr>
                          <w:pStyle w:val="TableParagraph"/>
                          <w:spacing w:line="187" w:lineRule="exact" w:before="1"/>
                          <w:ind w:right="51"/>
                          <w:jc w:val="right"/>
                          <w:rPr>
                            <w:rFonts w:ascii="Calibri"/>
                            <w:sz w:val="17"/>
                          </w:rPr>
                        </w:pPr>
                        <w:r>
                          <w:rPr>
                            <w:rFonts w:ascii="Calibri"/>
                            <w:spacing w:val="-2"/>
                            <w:sz w:val="17"/>
                          </w:rPr>
                          <w:t>$19,663</w:t>
                        </w:r>
                      </w:p>
                    </w:tc>
                    <w:tc>
                      <w:tcPr>
                        <w:tcW w:w="1179" w:type="dxa"/>
                      </w:tcPr>
                      <w:p>
                        <w:pPr>
                          <w:pStyle w:val="TableParagraph"/>
                          <w:spacing w:line="187" w:lineRule="exact" w:before="1"/>
                          <w:ind w:right="51"/>
                          <w:jc w:val="right"/>
                          <w:rPr>
                            <w:rFonts w:ascii="Calibri"/>
                            <w:sz w:val="17"/>
                          </w:rPr>
                        </w:pPr>
                        <w:r>
                          <w:rPr>
                            <w:rFonts w:ascii="Calibri"/>
                            <w:spacing w:val="-2"/>
                            <w:sz w:val="17"/>
                          </w:rPr>
                          <w:t>$17,000</w:t>
                        </w:r>
                      </w:p>
                    </w:tc>
                    <w:tc>
                      <w:tcPr>
                        <w:tcW w:w="1179" w:type="dxa"/>
                      </w:tcPr>
                      <w:p>
                        <w:pPr>
                          <w:pStyle w:val="TableParagraph"/>
                          <w:spacing w:line="187" w:lineRule="exact" w:before="1"/>
                          <w:ind w:right="55"/>
                          <w:jc w:val="right"/>
                          <w:rPr>
                            <w:rFonts w:ascii="Calibri"/>
                            <w:sz w:val="17"/>
                          </w:rPr>
                        </w:pPr>
                        <w:r>
                          <w:rPr>
                            <w:rFonts w:ascii="Calibri"/>
                            <w:spacing w:val="-2"/>
                            <w:sz w:val="17"/>
                          </w:rPr>
                          <w:t>$8,258</w:t>
                        </w:r>
                      </w:p>
                    </w:tc>
                    <w:tc>
                      <w:tcPr>
                        <w:tcW w:w="1179" w:type="dxa"/>
                      </w:tcPr>
                      <w:p>
                        <w:pPr>
                          <w:pStyle w:val="TableParagraph"/>
                          <w:spacing w:line="187" w:lineRule="exact" w:before="1"/>
                          <w:ind w:right="52"/>
                          <w:jc w:val="right"/>
                          <w:rPr>
                            <w:rFonts w:ascii="Calibri"/>
                            <w:sz w:val="17"/>
                          </w:rPr>
                        </w:pPr>
                        <w:r>
                          <w:rPr>
                            <w:rFonts w:ascii="Calibri"/>
                            <w:spacing w:val="-2"/>
                            <w:sz w:val="17"/>
                          </w:rPr>
                          <w:t>$17,000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025</w:t>
                        </w:r>
                      </w:p>
                    </w:tc>
                    <w:tc>
                      <w:tcPr>
                        <w:tcW w:w="3387" w:type="dxa"/>
                      </w:tcPr>
                      <w:p>
                        <w:pPr>
                          <w:pStyle w:val="TableParagraph"/>
                          <w:spacing w:line="187" w:lineRule="exact" w:before="1"/>
                          <w:ind w:left="31"/>
                          <w:rPr>
                            <w:rFonts w:ascii="Calibri"/>
                            <w:sz w:val="17"/>
                          </w:rPr>
                        </w:pPr>
                        <w:r>
                          <w:rPr>
                            <w:rFonts w:ascii="Calibri"/>
                            <w:sz w:val="17"/>
                          </w:rPr>
                          <w:t>Equipment</w:t>
                        </w:r>
                        <w:r>
                          <w:rPr>
                            <w:rFonts w:ascii="Calibri"/>
                            <w:spacing w:val="-10"/>
                            <w:sz w:val="17"/>
                          </w:rPr>
                          <w:t> </w:t>
                        </w:r>
                        <w:r>
                          <w:rPr>
                            <w:rFonts w:ascii="Calibri"/>
                            <w:sz w:val="17"/>
                          </w:rPr>
                          <w:t>and</w:t>
                        </w:r>
                        <w:r>
                          <w:rPr>
                            <w:rFonts w:ascii="Calibri"/>
                            <w:spacing w:val="-9"/>
                            <w:sz w:val="17"/>
                          </w:rPr>
                          <w:t> </w:t>
                        </w:r>
                        <w:r>
                          <w:rPr>
                            <w:rFonts w:ascii="Calibri"/>
                            <w:sz w:val="17"/>
                          </w:rPr>
                          <w:t>Equipment</w:t>
                        </w:r>
                        <w:r>
                          <w:rPr>
                            <w:rFonts w:ascii="Calibri"/>
                            <w:spacing w:val="-9"/>
                            <w:sz w:val="17"/>
                          </w:rPr>
                          <w:t> </w:t>
                        </w:r>
                        <w:r>
                          <w:rPr>
                            <w:rFonts w:ascii="Calibri"/>
                            <w:spacing w:val="-2"/>
                            <w:sz w:val="17"/>
                          </w:rPr>
                          <w:t>Rental</w:t>
                        </w:r>
                      </w:p>
                    </w:tc>
                    <w:tc>
                      <w:tcPr>
                        <w:tcW w:w="1304" w:type="dxa"/>
                      </w:tcPr>
                      <w:p>
                        <w:pPr>
                          <w:pStyle w:val="TableParagraph"/>
                          <w:rPr>
                            <w:rFonts w:ascii="Times New Roman"/>
                            <w:sz w:val="14"/>
                          </w:rPr>
                        </w:pPr>
                      </w:p>
                    </w:tc>
                    <w:tc>
                      <w:tcPr>
                        <w:tcW w:w="1179" w:type="dxa"/>
                      </w:tcPr>
                      <w:p>
                        <w:pPr>
                          <w:pStyle w:val="TableParagraph"/>
                          <w:spacing w:line="187" w:lineRule="exact" w:before="1"/>
                          <w:ind w:right="51"/>
                          <w:jc w:val="right"/>
                          <w:rPr>
                            <w:rFonts w:ascii="Calibri"/>
                            <w:sz w:val="17"/>
                          </w:rPr>
                        </w:pPr>
                        <w:r>
                          <w:rPr>
                            <w:rFonts w:ascii="Calibri"/>
                            <w:spacing w:val="-2"/>
                            <w:sz w:val="17"/>
                          </w:rPr>
                          <w:t>$10,000</w:t>
                        </w:r>
                      </w:p>
                    </w:tc>
                    <w:tc>
                      <w:tcPr>
                        <w:tcW w:w="1179" w:type="dxa"/>
                      </w:tcPr>
                      <w:p>
                        <w:pPr>
                          <w:pStyle w:val="TableParagraph"/>
                          <w:spacing w:line="187" w:lineRule="exact" w:before="1"/>
                          <w:ind w:right="51"/>
                          <w:jc w:val="right"/>
                          <w:rPr>
                            <w:rFonts w:ascii="Calibri"/>
                            <w:sz w:val="17"/>
                          </w:rPr>
                        </w:pPr>
                        <w:r>
                          <w:rPr>
                            <w:rFonts w:ascii="Calibri"/>
                            <w:spacing w:val="-2"/>
                            <w:sz w:val="17"/>
                          </w:rPr>
                          <w:t>$10,633</w:t>
                        </w:r>
                      </w:p>
                    </w:tc>
                    <w:tc>
                      <w:tcPr>
                        <w:tcW w:w="1179" w:type="dxa"/>
                      </w:tcPr>
                      <w:p>
                        <w:pPr>
                          <w:pStyle w:val="TableParagraph"/>
                          <w:spacing w:line="187" w:lineRule="exact" w:before="1"/>
                          <w:ind w:right="51"/>
                          <w:jc w:val="right"/>
                          <w:rPr>
                            <w:rFonts w:ascii="Calibri"/>
                            <w:sz w:val="17"/>
                          </w:rPr>
                        </w:pPr>
                        <w:r>
                          <w:rPr>
                            <w:rFonts w:ascii="Calibri"/>
                            <w:spacing w:val="-2"/>
                            <w:sz w:val="17"/>
                          </w:rPr>
                          <w:t>$10,000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050</w:t>
                        </w:r>
                      </w:p>
                    </w:tc>
                    <w:tc>
                      <w:tcPr>
                        <w:tcW w:w="3387" w:type="dxa"/>
                      </w:tcPr>
                      <w:p>
                        <w:pPr>
                          <w:pStyle w:val="TableParagraph"/>
                          <w:spacing w:line="187" w:lineRule="exact" w:before="1"/>
                          <w:ind w:left="31"/>
                          <w:rPr>
                            <w:rFonts w:ascii="Calibri"/>
                            <w:sz w:val="17"/>
                          </w:rPr>
                        </w:pPr>
                        <w:r>
                          <w:rPr>
                            <w:rFonts w:ascii="Calibri"/>
                            <w:sz w:val="17"/>
                          </w:rPr>
                          <w:t>National</w:t>
                        </w:r>
                        <w:r>
                          <w:rPr>
                            <w:rFonts w:ascii="Calibri"/>
                            <w:spacing w:val="-8"/>
                            <w:sz w:val="17"/>
                          </w:rPr>
                          <w:t> </w:t>
                        </w:r>
                        <w:r>
                          <w:rPr>
                            <w:rFonts w:ascii="Calibri"/>
                            <w:sz w:val="17"/>
                          </w:rPr>
                          <w:t>Night</w:t>
                        </w:r>
                        <w:r>
                          <w:rPr>
                            <w:rFonts w:ascii="Calibri"/>
                            <w:spacing w:val="-9"/>
                            <w:sz w:val="17"/>
                          </w:rPr>
                          <w:t> </w:t>
                        </w:r>
                        <w:r>
                          <w:rPr>
                            <w:rFonts w:ascii="Calibri"/>
                            <w:spacing w:val="-5"/>
                            <w:sz w:val="17"/>
                          </w:rPr>
                          <w:t>Out</w:t>
                        </w:r>
                      </w:p>
                    </w:tc>
                    <w:tc>
                      <w:tcPr>
                        <w:tcW w:w="1304"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spacing w:line="187" w:lineRule="exact" w:before="1"/>
                          <w:ind w:right="52"/>
                          <w:jc w:val="right"/>
                          <w:rPr>
                            <w:rFonts w:ascii="Calibri"/>
                            <w:sz w:val="17"/>
                          </w:rPr>
                        </w:pPr>
                        <w:r>
                          <w:rPr>
                            <w:rFonts w:ascii="Calibri"/>
                            <w:spacing w:val="-2"/>
                            <w:sz w:val="17"/>
                          </w:rPr>
                          <w:t>$4,000</w:t>
                        </w:r>
                      </w:p>
                    </w:tc>
                    <w:tc>
                      <w:tcPr>
                        <w:tcW w:w="1179" w:type="dxa"/>
                      </w:tcPr>
                      <w:p>
                        <w:pPr>
                          <w:pStyle w:val="TableParagraph"/>
                          <w:spacing w:line="187" w:lineRule="exact" w:before="1"/>
                          <w:ind w:right="55"/>
                          <w:jc w:val="right"/>
                          <w:rPr>
                            <w:rFonts w:ascii="Calibri"/>
                            <w:sz w:val="17"/>
                          </w:rPr>
                        </w:pPr>
                        <w:r>
                          <w:rPr>
                            <w:rFonts w:ascii="Calibri"/>
                            <w:spacing w:val="-4"/>
                            <w:sz w:val="17"/>
                          </w:rPr>
                          <w:t>$300</w:t>
                        </w:r>
                      </w:p>
                    </w:tc>
                    <w:tc>
                      <w:tcPr>
                        <w:tcW w:w="1179" w:type="dxa"/>
                      </w:tcPr>
                      <w:p>
                        <w:pPr>
                          <w:pStyle w:val="TableParagraph"/>
                          <w:spacing w:line="187" w:lineRule="exact" w:before="1"/>
                          <w:ind w:right="54"/>
                          <w:jc w:val="right"/>
                          <w:rPr>
                            <w:rFonts w:ascii="Calibri"/>
                            <w:sz w:val="17"/>
                          </w:rPr>
                        </w:pPr>
                        <w:r>
                          <w:rPr>
                            <w:rFonts w:ascii="Calibri"/>
                            <w:spacing w:val="-2"/>
                            <w:sz w:val="17"/>
                          </w:rPr>
                          <w:t>$7,000</w:t>
                        </w:r>
                      </w:p>
                    </w:tc>
                    <w:tc>
                      <w:tcPr>
                        <w:tcW w:w="1006" w:type="dxa"/>
                      </w:tcPr>
                      <w:p>
                        <w:pPr>
                          <w:pStyle w:val="TableParagraph"/>
                          <w:spacing w:line="187" w:lineRule="exact" w:before="1"/>
                          <w:ind w:right="4"/>
                          <w:jc w:val="right"/>
                          <w:rPr>
                            <w:rFonts w:ascii="Calibri"/>
                            <w:sz w:val="17"/>
                          </w:rPr>
                        </w:pPr>
                        <w:r>
                          <w:rPr>
                            <w:rFonts w:ascii="Calibri"/>
                            <w:spacing w:val="-2"/>
                            <w:sz w:val="17"/>
                          </w:rPr>
                          <w:t>75.00%</w:t>
                        </w:r>
                      </w:p>
                    </w:tc>
                    <w:tc>
                      <w:tcPr>
                        <w:tcW w:w="1193" w:type="dxa"/>
                      </w:tcPr>
                      <w:p>
                        <w:pPr>
                          <w:pStyle w:val="TableParagraph"/>
                          <w:spacing w:line="187" w:lineRule="exact" w:before="1"/>
                          <w:ind w:left="-372" w:right="53"/>
                          <w:jc w:val="right"/>
                          <w:rPr>
                            <w:rFonts w:ascii="Calibri"/>
                            <w:sz w:val="17"/>
                          </w:rPr>
                        </w:pPr>
                        <w:r>
                          <w:rPr>
                            <w:rFonts w:ascii="Calibri"/>
                            <w:spacing w:val="-2"/>
                            <w:sz w:val="17"/>
                          </w:rPr>
                          <w:t>$3,000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052</w:t>
                        </w:r>
                      </w:p>
                    </w:tc>
                    <w:tc>
                      <w:tcPr>
                        <w:tcW w:w="3387" w:type="dxa"/>
                      </w:tcPr>
                      <w:p>
                        <w:pPr>
                          <w:pStyle w:val="TableParagraph"/>
                          <w:spacing w:line="187" w:lineRule="exact" w:before="1"/>
                          <w:ind w:left="31"/>
                          <w:rPr>
                            <w:rFonts w:ascii="Calibri"/>
                            <w:sz w:val="17"/>
                          </w:rPr>
                        </w:pPr>
                        <w:r>
                          <w:rPr>
                            <w:rFonts w:ascii="Calibri"/>
                            <w:sz w:val="17"/>
                          </w:rPr>
                          <w:t>Secret</w:t>
                        </w:r>
                        <w:r>
                          <w:rPr>
                            <w:rFonts w:ascii="Calibri"/>
                            <w:spacing w:val="-9"/>
                            <w:sz w:val="17"/>
                          </w:rPr>
                          <w:t> </w:t>
                        </w:r>
                        <w:r>
                          <w:rPr>
                            <w:rFonts w:ascii="Calibri"/>
                            <w:sz w:val="17"/>
                          </w:rPr>
                          <w:t>Service</w:t>
                        </w:r>
                        <w:r>
                          <w:rPr>
                            <w:rFonts w:ascii="Calibri"/>
                            <w:spacing w:val="-8"/>
                            <w:sz w:val="17"/>
                          </w:rPr>
                          <w:t> </w:t>
                        </w:r>
                        <w:r>
                          <w:rPr>
                            <w:rFonts w:ascii="Calibri"/>
                            <w:spacing w:val="-2"/>
                            <w:sz w:val="17"/>
                          </w:rPr>
                          <w:t>Reimbursement</w:t>
                        </w:r>
                      </w:p>
                    </w:tc>
                    <w:tc>
                      <w:tcPr>
                        <w:tcW w:w="1304" w:type="dxa"/>
                      </w:tcPr>
                      <w:p>
                        <w:pPr>
                          <w:pStyle w:val="TableParagraph"/>
                          <w:spacing w:line="187" w:lineRule="exact" w:before="1"/>
                          <w:ind w:right="51"/>
                          <w:jc w:val="right"/>
                          <w:rPr>
                            <w:rFonts w:ascii="Calibri"/>
                            <w:sz w:val="17"/>
                          </w:rPr>
                        </w:pPr>
                        <w:r>
                          <w:rPr>
                            <w:rFonts w:ascii="Calibri"/>
                            <w:spacing w:val="-2"/>
                            <w:sz w:val="17"/>
                          </w:rPr>
                          <w:t>$1,218</w:t>
                        </w:r>
                      </w:p>
                    </w:tc>
                    <w:tc>
                      <w:tcPr>
                        <w:tcW w:w="1179" w:type="dxa"/>
                      </w:tcPr>
                      <w:p>
                        <w:pPr>
                          <w:pStyle w:val="TableParagraph"/>
                          <w:spacing w:line="187" w:lineRule="exact" w:before="1"/>
                          <w:ind w:right="52"/>
                          <w:jc w:val="right"/>
                          <w:rPr>
                            <w:rFonts w:ascii="Calibri"/>
                            <w:sz w:val="17"/>
                          </w:rPr>
                        </w:pPr>
                        <w:r>
                          <w:rPr>
                            <w:rFonts w:ascii="Calibri"/>
                            <w:spacing w:val="-2"/>
                            <w:sz w:val="17"/>
                          </w:rPr>
                          <w:t>$1,500</w:t>
                        </w: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$1,500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053</w:t>
                        </w:r>
                      </w:p>
                    </w:tc>
                    <w:tc>
                      <w:tcPr>
                        <w:tcW w:w="3387" w:type="dxa"/>
                      </w:tcPr>
                      <w:p>
                        <w:pPr>
                          <w:pStyle w:val="TableParagraph"/>
                          <w:spacing w:line="187" w:lineRule="exact" w:before="1"/>
                          <w:ind w:left="31"/>
                          <w:rPr>
                            <w:rFonts w:ascii="Calibri"/>
                            <w:sz w:val="17"/>
                          </w:rPr>
                        </w:pPr>
                        <w:r>
                          <w:rPr>
                            <w:rFonts w:ascii="Calibri"/>
                            <w:sz w:val="17"/>
                          </w:rPr>
                          <w:t>Speed</w:t>
                        </w:r>
                        <w:r>
                          <w:rPr>
                            <w:rFonts w:ascii="Calibri"/>
                            <w:spacing w:val="-6"/>
                            <w:sz w:val="17"/>
                          </w:rPr>
                          <w:t> </w:t>
                        </w:r>
                        <w:r>
                          <w:rPr>
                            <w:rFonts w:ascii="Calibri"/>
                            <w:sz w:val="17"/>
                          </w:rPr>
                          <w:t>Camera</w:t>
                        </w:r>
                        <w:r>
                          <w:rPr>
                            <w:rFonts w:ascii="Calibri"/>
                            <w:spacing w:val="-6"/>
                            <w:sz w:val="17"/>
                          </w:rPr>
                          <w:t> </w:t>
                        </w:r>
                        <w:r>
                          <w:rPr>
                            <w:rFonts w:ascii="Calibri"/>
                            <w:spacing w:val="-2"/>
                            <w:sz w:val="17"/>
                          </w:rPr>
                          <w:t>Administration</w:t>
                        </w:r>
                      </w:p>
                    </w:tc>
                    <w:tc>
                      <w:tcPr>
                        <w:tcW w:w="1304" w:type="dxa"/>
                      </w:tcPr>
                      <w:p>
                        <w:pPr>
                          <w:pStyle w:val="TableParagraph"/>
                          <w:spacing w:line="187" w:lineRule="exact" w:before="1"/>
                          <w:ind w:right="50"/>
                          <w:jc w:val="right"/>
                          <w:rPr>
                            <w:rFonts w:ascii="Calibri"/>
                            <w:sz w:val="17"/>
                          </w:rPr>
                        </w:pPr>
                        <w:r>
                          <w:rPr>
                            <w:rFonts w:ascii="Calibri"/>
                            <w:spacing w:val="-2"/>
                            <w:sz w:val="17"/>
                          </w:rPr>
                          <w:t>$45,404</w:t>
                        </w:r>
                      </w:p>
                    </w:tc>
                    <w:tc>
                      <w:tcPr>
                        <w:tcW w:w="1179" w:type="dxa"/>
                      </w:tcPr>
                      <w:p>
                        <w:pPr>
                          <w:pStyle w:val="TableParagraph"/>
                          <w:spacing w:line="187" w:lineRule="exact" w:before="1"/>
                          <w:ind w:right="50"/>
                          <w:jc w:val="right"/>
                          <w:rPr>
                            <w:rFonts w:ascii="Calibri"/>
                            <w:sz w:val="17"/>
                          </w:rPr>
                        </w:pPr>
                        <w:r>
                          <w:rPr>
                            <w:rFonts w:ascii="Calibri"/>
                            <w:spacing w:val="-2"/>
                            <w:sz w:val="17"/>
                          </w:rPr>
                          <w:t>$35,000</w:t>
                        </w:r>
                      </w:p>
                    </w:tc>
                    <w:tc>
                      <w:tcPr>
                        <w:tcW w:w="1179" w:type="dxa"/>
                      </w:tcPr>
                      <w:p>
                        <w:pPr>
                          <w:pStyle w:val="TableParagraph"/>
                          <w:spacing w:line="187" w:lineRule="exact" w:before="1"/>
                          <w:ind w:right="50"/>
                          <w:jc w:val="right"/>
                          <w:rPr>
                            <w:rFonts w:ascii="Calibri"/>
                            <w:sz w:val="17"/>
                          </w:rPr>
                        </w:pPr>
                        <w:r>
                          <w:rPr>
                            <w:rFonts w:ascii="Calibri"/>
                            <w:spacing w:val="-2"/>
                            <w:sz w:val="17"/>
                          </w:rPr>
                          <w:t>$27,581</w:t>
                        </w:r>
                      </w:p>
                    </w:tc>
                    <w:tc>
                      <w:tcPr>
                        <w:tcW w:w="1179" w:type="dxa"/>
                      </w:tcPr>
                      <w:p>
                        <w:pPr>
                          <w:pStyle w:val="TableParagraph"/>
                          <w:spacing w:line="187" w:lineRule="exact" w:before="1"/>
                          <w:ind w:right="51"/>
                          <w:jc w:val="right"/>
                          <w:rPr>
                            <w:rFonts w:ascii="Calibri"/>
                            <w:sz w:val="17"/>
                          </w:rPr>
                        </w:pPr>
                        <w:r>
                          <w:rPr>
                            <w:rFonts w:ascii="Calibri"/>
                            <w:spacing w:val="-2"/>
                            <w:sz w:val="17"/>
                          </w:rPr>
                          <w:t>$40,500</w:t>
                        </w:r>
                      </w:p>
                    </w:tc>
                    <w:tc>
                      <w:tcPr>
                        <w:tcW w:w="1006" w:type="dxa"/>
                      </w:tcPr>
                      <w:p>
                        <w:pPr>
                          <w:pStyle w:val="TableParagraph"/>
                          <w:spacing w:line="187" w:lineRule="exact" w:before="1"/>
                          <w:ind w:right="3"/>
                          <w:jc w:val="right"/>
                          <w:rPr>
                            <w:rFonts w:ascii="Calibri"/>
                            <w:sz w:val="17"/>
                          </w:rPr>
                        </w:pPr>
                        <w:r>
                          <w:rPr>
                            <w:rFonts w:ascii="Calibri"/>
                            <w:spacing w:val="-2"/>
                            <w:sz w:val="17"/>
                          </w:rPr>
                          <w:t>15.71%</w:t>
                        </w:r>
                      </w:p>
                    </w:tc>
                    <w:tc>
                      <w:tcPr>
                        <w:tcW w:w="1193" w:type="dxa"/>
                      </w:tcPr>
                      <w:p>
                        <w:pPr>
                          <w:pStyle w:val="TableParagraph"/>
                          <w:spacing w:line="187" w:lineRule="exact" w:before="1"/>
                          <w:ind w:left="-372" w:right="52"/>
                          <w:jc w:val="right"/>
                          <w:rPr>
                            <w:rFonts w:ascii="Calibri"/>
                            <w:sz w:val="17"/>
                          </w:rPr>
                        </w:pPr>
                        <w:r>
                          <w:rPr>
                            <w:rFonts w:ascii="Calibri"/>
                            <w:spacing w:val="-2"/>
                            <w:sz w:val="17"/>
                          </w:rPr>
                          <w:t>$5,500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210-</w:t>
                        </w:r>
                        <w:r>
                          <w:rPr>
                            <w:rFonts w:ascii="Calibri"/>
                            <w:spacing w:val="-5"/>
                            <w:sz w:val="17"/>
                          </w:rPr>
                          <w:t>054</w:t>
                        </w:r>
                      </w:p>
                    </w:tc>
                    <w:tc>
                      <w:tcPr>
                        <w:tcW w:w="3387" w:type="dxa"/>
                      </w:tcPr>
                      <w:p>
                        <w:pPr>
                          <w:pStyle w:val="TableParagraph"/>
                          <w:spacing w:line="187" w:lineRule="exact" w:before="1"/>
                          <w:ind w:left="31"/>
                          <w:rPr>
                            <w:rFonts w:ascii="Calibri"/>
                            <w:sz w:val="17"/>
                          </w:rPr>
                        </w:pPr>
                        <w:r>
                          <w:rPr>
                            <w:rFonts w:ascii="Calibri"/>
                            <w:sz w:val="17"/>
                          </w:rPr>
                          <w:t>Red</w:t>
                        </w:r>
                        <w:r>
                          <w:rPr>
                            <w:rFonts w:ascii="Calibri"/>
                            <w:spacing w:val="-6"/>
                            <w:sz w:val="17"/>
                          </w:rPr>
                          <w:t> </w:t>
                        </w:r>
                        <w:r>
                          <w:rPr>
                            <w:rFonts w:ascii="Calibri"/>
                            <w:sz w:val="17"/>
                          </w:rPr>
                          <w:t>Light</w:t>
                        </w:r>
                        <w:r>
                          <w:rPr>
                            <w:rFonts w:ascii="Calibri"/>
                            <w:spacing w:val="-7"/>
                            <w:sz w:val="17"/>
                          </w:rPr>
                          <w:t> </w:t>
                        </w:r>
                        <w:r>
                          <w:rPr>
                            <w:rFonts w:ascii="Calibri"/>
                            <w:sz w:val="17"/>
                          </w:rPr>
                          <w:t>Camera</w:t>
                        </w:r>
                        <w:r>
                          <w:rPr>
                            <w:rFonts w:ascii="Calibri"/>
                            <w:spacing w:val="-7"/>
                            <w:sz w:val="17"/>
                          </w:rPr>
                          <w:t> </w:t>
                        </w:r>
                        <w:r>
                          <w:rPr>
                            <w:rFonts w:ascii="Calibri"/>
                            <w:spacing w:val="-2"/>
                            <w:sz w:val="17"/>
                          </w:rPr>
                          <w:t>Administration</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1"/>
                          <w:jc w:val="right"/>
                          <w:rPr>
                            <w:rFonts w:ascii="Calibri"/>
                            <w:sz w:val="17"/>
                          </w:rPr>
                        </w:pPr>
                        <w:r>
                          <w:rPr>
                            <w:rFonts w:ascii="Calibri"/>
                            <w:spacing w:val="-2"/>
                            <w:sz w:val="17"/>
                          </w:rPr>
                          <w:t>$18,000</w:t>
                        </w:r>
                      </w:p>
                    </w:tc>
                    <w:tc>
                      <w:tcPr>
                        <w:tcW w:w="1006" w:type="dxa"/>
                      </w:tcPr>
                      <w:p>
                        <w:pPr>
                          <w:pStyle w:val="TableParagraph"/>
                          <w:rPr>
                            <w:rFonts w:ascii="Times New Roman"/>
                            <w:sz w:val="14"/>
                          </w:rPr>
                        </w:pPr>
                      </w:p>
                    </w:tc>
                    <w:tc>
                      <w:tcPr>
                        <w:tcW w:w="1193" w:type="dxa"/>
                      </w:tcPr>
                      <w:p>
                        <w:pPr>
                          <w:pStyle w:val="TableParagraph"/>
                          <w:rPr>
                            <w:rFonts w:ascii="Times New Roman"/>
                            <w:sz w:val="14"/>
                          </w:rPr>
                        </w:pPr>
                      </w:p>
                    </w:tc>
                  </w:tr>
                </w:tbl>
                <w:p>
                  <w:pPr>
                    <w:pStyle w:val="BodyText"/>
                  </w:pPr>
                </w:p>
              </w:txbxContent>
            </v:textbox>
            <w10:wrap type="none"/>
          </v:shape>
        </w:pict>
      </w:r>
      <w:r>
        <w:rPr>
          <w:rFonts w:ascii="Calibri"/>
          <w:b/>
          <w:sz w:val="17"/>
        </w:rPr>
        <w:t>PUBLIC</w:t>
      </w:r>
      <w:r>
        <w:rPr>
          <w:rFonts w:ascii="Calibri"/>
          <w:b/>
          <w:spacing w:val="-4"/>
          <w:sz w:val="17"/>
        </w:rPr>
        <w:t> </w:t>
      </w:r>
      <w:r>
        <w:rPr>
          <w:rFonts w:ascii="Calibri"/>
          <w:b/>
          <w:sz w:val="17"/>
        </w:rPr>
        <w:t>SAFETY</w:t>
      </w:r>
      <w:r>
        <w:rPr>
          <w:rFonts w:ascii="Calibri"/>
          <w:b/>
          <w:spacing w:val="40"/>
          <w:sz w:val="17"/>
        </w:rPr>
        <w:t> </w:t>
      </w:r>
      <w:r>
        <w:rPr>
          <w:rFonts w:ascii="Calibri"/>
          <w:b/>
          <w:spacing w:val="-2"/>
          <w:sz w:val="17"/>
        </w:rPr>
        <w:t>POLICE</w:t>
      </w:r>
      <w:r>
        <w:rPr>
          <w:rFonts w:ascii="Calibri"/>
          <w:b/>
          <w:spacing w:val="-8"/>
          <w:sz w:val="17"/>
        </w:rPr>
        <w:t> </w:t>
      </w:r>
      <w:r>
        <w:rPr>
          <w:rFonts w:ascii="Calibri"/>
          <w:b/>
          <w:spacing w:val="-2"/>
          <w:sz w:val="17"/>
        </w:rPr>
        <w:t>DEPARTMENT</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spacing w:line="259" w:lineRule="auto" w:before="119"/>
        <w:ind w:left="-5" w:right="521" w:firstLine="0"/>
        <w:jc w:val="left"/>
        <w:rPr>
          <w:rFonts w:ascii="Calibri"/>
          <w:sz w:val="17"/>
        </w:rPr>
      </w:pPr>
      <w:r>
        <w:rPr>
          <w:rFonts w:ascii="Calibri"/>
          <w:sz w:val="17"/>
        </w:rPr>
        <w:t>One promotion; COLA 4% = $29,519</w:t>
      </w:r>
      <w:r>
        <w:rPr>
          <w:rFonts w:ascii="Calibri"/>
          <w:spacing w:val="40"/>
          <w:sz w:val="17"/>
        </w:rPr>
        <w:t> </w:t>
      </w:r>
      <w:r>
        <w:rPr>
          <w:rFonts w:ascii="Calibri"/>
          <w:sz w:val="17"/>
        </w:rPr>
        <w:t>Translation</w:t>
      </w:r>
      <w:r>
        <w:rPr>
          <w:rFonts w:ascii="Calibri"/>
          <w:spacing w:val="-10"/>
          <w:sz w:val="17"/>
        </w:rPr>
        <w:t> </w:t>
      </w:r>
      <w:r>
        <w:rPr>
          <w:rFonts w:ascii="Calibri"/>
          <w:sz w:val="17"/>
        </w:rPr>
        <w:t>work</w:t>
      </w:r>
      <w:r>
        <w:rPr>
          <w:rFonts w:ascii="Calibri"/>
          <w:spacing w:val="-10"/>
          <w:sz w:val="17"/>
        </w:rPr>
        <w:t> </w:t>
      </w:r>
      <w:r>
        <w:rPr>
          <w:rFonts w:ascii="Calibri"/>
          <w:sz w:val="17"/>
        </w:rPr>
        <w:t>transferred</w:t>
      </w:r>
      <w:r>
        <w:rPr>
          <w:rFonts w:ascii="Calibri"/>
          <w:spacing w:val="-9"/>
          <w:sz w:val="17"/>
        </w:rPr>
        <w:t> </w:t>
      </w:r>
      <w:r>
        <w:rPr>
          <w:rFonts w:ascii="Calibri"/>
          <w:sz w:val="17"/>
        </w:rPr>
        <w:t>to</w:t>
      </w:r>
      <w:r>
        <w:rPr>
          <w:rFonts w:ascii="Calibri"/>
          <w:spacing w:val="-10"/>
          <w:sz w:val="17"/>
        </w:rPr>
        <w:t> </w:t>
      </w:r>
      <w:r>
        <w:rPr>
          <w:rFonts w:ascii="Calibri"/>
          <w:sz w:val="17"/>
        </w:rPr>
        <w:t>General</w:t>
      </w:r>
      <w:r>
        <w:rPr>
          <w:rFonts w:ascii="Calibri"/>
          <w:spacing w:val="-10"/>
          <w:sz w:val="17"/>
        </w:rPr>
        <w:t> </w:t>
      </w:r>
      <w:r>
        <w:rPr>
          <w:rFonts w:ascii="Calibri"/>
          <w:sz w:val="17"/>
        </w:rPr>
        <w:t>Govt.</w:t>
      </w:r>
    </w:p>
    <w:p>
      <w:pPr>
        <w:pStyle w:val="BodyText"/>
        <w:rPr>
          <w:rFonts w:ascii="Calibri"/>
          <w:sz w:val="16"/>
        </w:rPr>
      </w:pPr>
    </w:p>
    <w:p>
      <w:pPr>
        <w:pStyle w:val="BodyText"/>
        <w:spacing w:before="4"/>
        <w:rPr>
          <w:rFonts w:ascii="Calibri"/>
          <w:sz w:val="20"/>
        </w:rPr>
      </w:pPr>
    </w:p>
    <w:p>
      <w:pPr>
        <w:spacing w:line="259" w:lineRule="auto" w:before="1"/>
        <w:ind w:left="-9" w:right="776" w:firstLine="2"/>
        <w:jc w:val="left"/>
        <w:rPr>
          <w:rFonts w:ascii="Calibri"/>
          <w:sz w:val="17"/>
        </w:rPr>
      </w:pPr>
      <w:r>
        <w:rPr>
          <w:rFonts w:ascii="Calibri"/>
          <w:sz w:val="17"/>
        </w:rPr>
        <w:t>Remains</w:t>
      </w:r>
      <w:r>
        <w:rPr>
          <w:rFonts w:ascii="Calibri"/>
          <w:spacing w:val="-10"/>
          <w:sz w:val="17"/>
        </w:rPr>
        <w:t> </w:t>
      </w:r>
      <w:r>
        <w:rPr>
          <w:rFonts w:ascii="Calibri"/>
          <w:sz w:val="17"/>
        </w:rPr>
        <w:t>the</w:t>
      </w:r>
      <w:r>
        <w:rPr>
          <w:rFonts w:ascii="Calibri"/>
          <w:spacing w:val="-10"/>
          <w:sz w:val="17"/>
        </w:rPr>
        <w:t> </w:t>
      </w:r>
      <w:r>
        <w:rPr>
          <w:rFonts w:ascii="Calibri"/>
          <w:sz w:val="17"/>
        </w:rPr>
        <w:t>same</w:t>
      </w:r>
      <w:r>
        <w:rPr>
          <w:rFonts w:ascii="Calibri"/>
          <w:spacing w:val="-9"/>
          <w:sz w:val="17"/>
        </w:rPr>
        <w:t> </w:t>
      </w:r>
      <w:r>
        <w:rPr>
          <w:rFonts w:ascii="Calibri"/>
          <w:sz w:val="17"/>
        </w:rPr>
        <w:t>just</w:t>
      </w:r>
      <w:r>
        <w:rPr>
          <w:rFonts w:ascii="Calibri"/>
          <w:spacing w:val="-9"/>
          <w:sz w:val="17"/>
        </w:rPr>
        <w:t> </w:t>
      </w:r>
      <w:r>
        <w:rPr>
          <w:rFonts w:ascii="Calibri"/>
          <w:sz w:val="17"/>
        </w:rPr>
        <w:t>in</w:t>
      </w:r>
      <w:r>
        <w:rPr>
          <w:rFonts w:ascii="Calibri"/>
          <w:spacing w:val="-8"/>
          <w:sz w:val="17"/>
        </w:rPr>
        <w:t> </w:t>
      </w:r>
      <w:r>
        <w:rPr>
          <w:rFonts w:ascii="Calibri"/>
          <w:sz w:val="17"/>
        </w:rPr>
        <w:t>case</w:t>
      </w:r>
      <w:r>
        <w:rPr>
          <w:rFonts w:ascii="Calibri"/>
          <w:spacing w:val="-9"/>
          <w:sz w:val="17"/>
        </w:rPr>
        <w:t> </w:t>
      </w:r>
      <w:r>
        <w:rPr>
          <w:rFonts w:ascii="Calibri"/>
          <w:sz w:val="17"/>
        </w:rPr>
        <w:t>it's</w:t>
      </w:r>
      <w:r>
        <w:rPr>
          <w:rFonts w:ascii="Calibri"/>
          <w:spacing w:val="-9"/>
          <w:sz w:val="17"/>
        </w:rPr>
        <w:t> </w:t>
      </w:r>
      <w:r>
        <w:rPr>
          <w:rFonts w:ascii="Calibri"/>
          <w:sz w:val="17"/>
        </w:rPr>
        <w:t>needed</w:t>
      </w:r>
      <w:r>
        <w:rPr>
          <w:rFonts w:ascii="Calibri"/>
          <w:spacing w:val="40"/>
          <w:sz w:val="17"/>
        </w:rPr>
        <w:t> </w:t>
      </w:r>
      <w:r>
        <w:rPr>
          <w:rFonts w:ascii="Calibri"/>
          <w:sz w:val="17"/>
        </w:rPr>
        <w:t>Reduction reflects FY23 YTD spending</w:t>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
        <w:rPr>
          <w:rFonts w:ascii="Calibri"/>
          <w:sz w:val="18"/>
        </w:rPr>
      </w:pPr>
    </w:p>
    <w:p>
      <w:pPr>
        <w:spacing w:line="516" w:lineRule="auto" w:before="0"/>
        <w:ind w:left="-4" w:right="1076" w:hanging="2"/>
        <w:jc w:val="left"/>
        <w:rPr>
          <w:rFonts w:ascii="Calibri"/>
          <w:sz w:val="17"/>
        </w:rPr>
      </w:pPr>
      <w:r>
        <w:rPr>
          <w:rFonts w:ascii="Calibri"/>
          <w:sz w:val="17"/>
        </w:rPr>
        <w:t>Reduction</w:t>
      </w:r>
      <w:r>
        <w:rPr>
          <w:rFonts w:ascii="Calibri"/>
          <w:spacing w:val="-10"/>
          <w:sz w:val="17"/>
        </w:rPr>
        <w:t> </w:t>
      </w:r>
      <w:r>
        <w:rPr>
          <w:rFonts w:ascii="Calibri"/>
          <w:sz w:val="17"/>
        </w:rPr>
        <w:t>reflects</w:t>
      </w:r>
      <w:r>
        <w:rPr>
          <w:rFonts w:ascii="Calibri"/>
          <w:spacing w:val="-10"/>
          <w:sz w:val="17"/>
        </w:rPr>
        <w:t> </w:t>
      </w:r>
      <w:r>
        <w:rPr>
          <w:rFonts w:ascii="Calibri"/>
          <w:sz w:val="17"/>
        </w:rPr>
        <w:t>FY23</w:t>
      </w:r>
      <w:r>
        <w:rPr>
          <w:rFonts w:ascii="Calibri"/>
          <w:spacing w:val="-9"/>
          <w:sz w:val="17"/>
        </w:rPr>
        <w:t> </w:t>
      </w:r>
      <w:r>
        <w:rPr>
          <w:rFonts w:ascii="Calibri"/>
          <w:sz w:val="17"/>
        </w:rPr>
        <w:t>YTD</w:t>
      </w:r>
      <w:r>
        <w:rPr>
          <w:rFonts w:ascii="Calibri"/>
          <w:spacing w:val="-10"/>
          <w:sz w:val="17"/>
        </w:rPr>
        <w:t> </w:t>
      </w:r>
      <w:r>
        <w:rPr>
          <w:rFonts w:ascii="Calibri"/>
          <w:sz w:val="17"/>
        </w:rPr>
        <w:t>spending</w:t>
      </w:r>
      <w:r>
        <w:rPr>
          <w:rFonts w:ascii="Calibri"/>
          <w:spacing w:val="40"/>
          <w:sz w:val="17"/>
        </w:rPr>
        <w:t> </w:t>
      </w:r>
      <w:r>
        <w:rPr>
          <w:rFonts w:ascii="Calibri"/>
          <w:sz w:val="17"/>
        </w:rPr>
        <w:t>Start-up:</w:t>
      </w:r>
      <w:r>
        <w:rPr>
          <w:rFonts w:ascii="Calibri"/>
          <w:spacing w:val="-4"/>
          <w:sz w:val="17"/>
        </w:rPr>
        <w:t> </w:t>
      </w:r>
      <w:r>
        <w:rPr>
          <w:rFonts w:ascii="Calibri"/>
          <w:sz w:val="17"/>
        </w:rPr>
        <w:t>Lexipol</w:t>
      </w:r>
    </w:p>
    <w:p>
      <w:pPr>
        <w:pStyle w:val="BodyText"/>
        <w:spacing w:before="4"/>
        <w:rPr>
          <w:rFonts w:ascii="Calibri"/>
          <w:sz w:val="18"/>
        </w:rPr>
      </w:pPr>
    </w:p>
    <w:p>
      <w:pPr>
        <w:spacing w:before="0"/>
        <w:ind w:left="-9" w:right="0" w:firstLine="0"/>
        <w:jc w:val="left"/>
        <w:rPr>
          <w:rFonts w:ascii="Calibri"/>
          <w:sz w:val="17"/>
        </w:rPr>
      </w:pPr>
      <w:r>
        <w:rPr>
          <w:rFonts w:ascii="Calibri"/>
          <w:sz w:val="17"/>
        </w:rPr>
        <w:t>Reduction</w:t>
      </w:r>
      <w:r>
        <w:rPr>
          <w:rFonts w:ascii="Calibri"/>
          <w:spacing w:val="-8"/>
          <w:sz w:val="17"/>
        </w:rPr>
        <w:t> </w:t>
      </w:r>
      <w:r>
        <w:rPr>
          <w:rFonts w:ascii="Calibri"/>
          <w:sz w:val="17"/>
        </w:rPr>
        <w:t>reflects</w:t>
      </w:r>
      <w:r>
        <w:rPr>
          <w:rFonts w:ascii="Calibri"/>
          <w:spacing w:val="-9"/>
          <w:sz w:val="17"/>
        </w:rPr>
        <w:t> </w:t>
      </w:r>
      <w:r>
        <w:rPr>
          <w:rFonts w:ascii="Calibri"/>
          <w:sz w:val="17"/>
        </w:rPr>
        <w:t>FY23</w:t>
      </w:r>
      <w:r>
        <w:rPr>
          <w:rFonts w:ascii="Calibri"/>
          <w:spacing w:val="-7"/>
          <w:sz w:val="17"/>
        </w:rPr>
        <w:t> </w:t>
      </w:r>
      <w:r>
        <w:rPr>
          <w:rFonts w:ascii="Calibri"/>
          <w:sz w:val="17"/>
        </w:rPr>
        <w:t>YTD</w:t>
      </w:r>
      <w:r>
        <w:rPr>
          <w:rFonts w:ascii="Calibri"/>
          <w:spacing w:val="-8"/>
          <w:sz w:val="17"/>
        </w:rPr>
        <w:t> </w:t>
      </w:r>
      <w:r>
        <w:rPr>
          <w:rFonts w:ascii="Calibri"/>
          <w:spacing w:val="-2"/>
          <w:sz w:val="17"/>
        </w:rPr>
        <w:t>spending</w:t>
      </w:r>
    </w:p>
    <w:p>
      <w:pPr>
        <w:pStyle w:val="BodyText"/>
        <w:rPr>
          <w:rFonts w:ascii="Calibri"/>
          <w:sz w:val="16"/>
        </w:rPr>
      </w:pPr>
    </w:p>
    <w:p>
      <w:pPr>
        <w:pStyle w:val="BodyText"/>
        <w:rPr>
          <w:rFonts w:ascii="Calibri"/>
          <w:sz w:val="16"/>
        </w:rPr>
      </w:pPr>
    </w:p>
    <w:p>
      <w:pPr>
        <w:pStyle w:val="BodyText"/>
        <w:rPr>
          <w:rFonts w:ascii="Calibri"/>
          <w:sz w:val="16"/>
        </w:rPr>
      </w:pPr>
    </w:p>
    <w:p>
      <w:pPr>
        <w:spacing w:before="99"/>
        <w:ind w:left="-6" w:right="0" w:firstLine="0"/>
        <w:jc w:val="left"/>
        <w:rPr>
          <w:rFonts w:ascii="Calibri"/>
          <w:sz w:val="17"/>
        </w:rPr>
      </w:pPr>
      <w:r>
        <w:rPr>
          <w:rFonts w:ascii="Calibri"/>
          <w:sz w:val="17"/>
        </w:rPr>
        <w:t>Increase</w:t>
      </w:r>
      <w:r>
        <w:rPr>
          <w:rFonts w:ascii="Calibri"/>
          <w:spacing w:val="-8"/>
          <w:sz w:val="17"/>
        </w:rPr>
        <w:t> </w:t>
      </w:r>
      <w:r>
        <w:rPr>
          <w:rFonts w:ascii="Calibri"/>
          <w:sz w:val="17"/>
        </w:rPr>
        <w:t>reflects</w:t>
      </w:r>
      <w:r>
        <w:rPr>
          <w:rFonts w:ascii="Calibri"/>
          <w:spacing w:val="-9"/>
          <w:sz w:val="17"/>
        </w:rPr>
        <w:t> </w:t>
      </w:r>
      <w:r>
        <w:rPr>
          <w:rFonts w:ascii="Calibri"/>
          <w:sz w:val="17"/>
        </w:rPr>
        <w:t>FY23</w:t>
      </w:r>
      <w:r>
        <w:rPr>
          <w:rFonts w:ascii="Calibri"/>
          <w:spacing w:val="-5"/>
          <w:sz w:val="17"/>
        </w:rPr>
        <w:t> </w:t>
      </w:r>
      <w:r>
        <w:rPr>
          <w:rFonts w:ascii="Calibri"/>
          <w:sz w:val="17"/>
        </w:rPr>
        <w:t>YTD</w:t>
      </w:r>
      <w:r>
        <w:rPr>
          <w:rFonts w:ascii="Calibri"/>
          <w:spacing w:val="-7"/>
          <w:sz w:val="17"/>
        </w:rPr>
        <w:t> </w:t>
      </w:r>
      <w:r>
        <w:rPr>
          <w:rFonts w:ascii="Calibri"/>
          <w:spacing w:val="-2"/>
          <w:sz w:val="17"/>
        </w:rPr>
        <w:t>spending</w:t>
      </w:r>
    </w:p>
    <w:p>
      <w:pPr>
        <w:pStyle w:val="BodyText"/>
        <w:rPr>
          <w:rFonts w:ascii="Calibri"/>
          <w:sz w:val="16"/>
        </w:rPr>
      </w:pPr>
    </w:p>
    <w:p>
      <w:pPr>
        <w:pStyle w:val="BodyText"/>
        <w:rPr>
          <w:rFonts w:ascii="Calibri"/>
          <w:sz w:val="16"/>
        </w:rPr>
      </w:pPr>
    </w:p>
    <w:p>
      <w:pPr>
        <w:pStyle w:val="BodyText"/>
        <w:rPr>
          <w:rFonts w:ascii="Calibri"/>
          <w:sz w:val="16"/>
        </w:rPr>
      </w:pPr>
    </w:p>
    <w:p>
      <w:pPr>
        <w:spacing w:line="516" w:lineRule="auto" w:before="100"/>
        <w:ind w:left="-6" w:right="521" w:hanging="2"/>
        <w:jc w:val="left"/>
        <w:rPr>
          <w:rFonts w:ascii="Calibri"/>
          <w:sz w:val="17"/>
        </w:rPr>
      </w:pPr>
      <w:r>
        <w:rPr>
          <w:rFonts w:ascii="Calibri"/>
          <w:sz w:val="17"/>
        </w:rPr>
        <w:t>Reduction</w:t>
      </w:r>
      <w:r>
        <w:rPr>
          <w:rFonts w:ascii="Calibri"/>
          <w:spacing w:val="-6"/>
          <w:sz w:val="17"/>
        </w:rPr>
        <w:t> </w:t>
      </w:r>
      <w:r>
        <w:rPr>
          <w:rFonts w:ascii="Calibri"/>
          <w:sz w:val="17"/>
        </w:rPr>
        <w:t>reflects</w:t>
      </w:r>
      <w:r>
        <w:rPr>
          <w:rFonts w:ascii="Calibri"/>
          <w:spacing w:val="-8"/>
          <w:sz w:val="17"/>
        </w:rPr>
        <w:t> </w:t>
      </w:r>
      <w:r>
        <w:rPr>
          <w:rFonts w:ascii="Calibri"/>
          <w:sz w:val="17"/>
        </w:rPr>
        <w:t>FY23</w:t>
      </w:r>
      <w:r>
        <w:rPr>
          <w:rFonts w:ascii="Calibri"/>
          <w:spacing w:val="-5"/>
          <w:sz w:val="17"/>
        </w:rPr>
        <w:t> </w:t>
      </w:r>
      <w:r>
        <w:rPr>
          <w:rFonts w:ascii="Calibri"/>
          <w:sz w:val="17"/>
        </w:rPr>
        <w:t>YTD</w:t>
      </w:r>
      <w:r>
        <w:rPr>
          <w:rFonts w:ascii="Calibri"/>
          <w:spacing w:val="-6"/>
          <w:sz w:val="17"/>
        </w:rPr>
        <w:t> </w:t>
      </w:r>
      <w:r>
        <w:rPr>
          <w:rFonts w:ascii="Calibri"/>
          <w:sz w:val="17"/>
        </w:rPr>
        <w:t>spending</w:t>
      </w:r>
      <w:r>
        <w:rPr>
          <w:rFonts w:ascii="Calibri"/>
          <w:spacing w:val="40"/>
          <w:sz w:val="17"/>
        </w:rPr>
        <w:t> </w:t>
      </w:r>
      <w:r>
        <w:rPr>
          <w:rFonts w:ascii="Calibri"/>
          <w:sz w:val="17"/>
        </w:rPr>
        <w:t>increased</w:t>
      </w:r>
      <w:r>
        <w:rPr>
          <w:rFonts w:ascii="Calibri"/>
          <w:spacing w:val="-10"/>
          <w:sz w:val="17"/>
        </w:rPr>
        <w:t> </w:t>
      </w:r>
      <w:r>
        <w:rPr>
          <w:rFonts w:ascii="Calibri"/>
          <w:sz w:val="17"/>
        </w:rPr>
        <w:t>by</w:t>
      </w:r>
      <w:r>
        <w:rPr>
          <w:rFonts w:ascii="Calibri"/>
          <w:spacing w:val="-10"/>
          <w:sz w:val="17"/>
        </w:rPr>
        <w:t> </w:t>
      </w:r>
      <w:r>
        <w:rPr>
          <w:rFonts w:ascii="Calibri"/>
          <w:sz w:val="17"/>
        </w:rPr>
        <w:t>$5k</w:t>
      </w:r>
      <w:r>
        <w:rPr>
          <w:rFonts w:ascii="Calibri"/>
          <w:spacing w:val="-9"/>
          <w:sz w:val="17"/>
        </w:rPr>
        <w:t> </w:t>
      </w:r>
      <w:r>
        <w:rPr>
          <w:rFonts w:ascii="Calibri"/>
          <w:sz w:val="17"/>
        </w:rPr>
        <w:t>from</w:t>
      </w:r>
      <w:r>
        <w:rPr>
          <w:rFonts w:ascii="Calibri"/>
          <w:spacing w:val="-10"/>
          <w:sz w:val="17"/>
        </w:rPr>
        <w:t> </w:t>
      </w:r>
      <w:r>
        <w:rPr>
          <w:rFonts w:ascii="Calibri"/>
          <w:sz w:val="17"/>
        </w:rPr>
        <w:t>decibel</w:t>
      </w:r>
      <w:r>
        <w:rPr>
          <w:rFonts w:ascii="Calibri"/>
          <w:spacing w:val="-10"/>
          <w:sz w:val="17"/>
        </w:rPr>
        <w:t> </w:t>
      </w:r>
      <w:r>
        <w:rPr>
          <w:rFonts w:ascii="Calibri"/>
          <w:sz w:val="17"/>
        </w:rPr>
        <w:t>readers</w:t>
      </w:r>
    </w:p>
    <w:p>
      <w:pPr>
        <w:spacing w:after="0" w:line="516" w:lineRule="auto"/>
        <w:jc w:val="left"/>
        <w:rPr>
          <w:rFonts w:ascii="Calibri"/>
          <w:sz w:val="17"/>
        </w:rPr>
        <w:sectPr>
          <w:type w:val="continuous"/>
          <w:pgSz w:w="15840" w:h="12240" w:orient="landscape"/>
          <w:pgMar w:header="0" w:footer="387" w:top="660" w:bottom="720" w:left="320" w:right="440"/>
          <w:cols w:num="2" w:equalWidth="0">
            <w:col w:w="11390" w:space="40"/>
            <w:col w:w="3650"/>
          </w:cols>
        </w:sectPr>
      </w:pPr>
    </w:p>
    <w:p>
      <w:pPr>
        <w:pStyle w:val="BodyText"/>
        <w:spacing w:before="3"/>
        <w:rPr>
          <w:rFonts w:ascii="Calibri"/>
          <w:sz w:val="21"/>
        </w:rPr>
      </w:pPr>
    </w:p>
    <w:p>
      <w:pPr>
        <w:pStyle w:val="BodyText"/>
        <w:ind w:left="966"/>
        <w:rPr>
          <w:rFonts w:ascii="Calibri"/>
          <w:sz w:val="20"/>
        </w:rPr>
      </w:pPr>
      <w:r>
        <w:rPr>
          <w:rFonts w:ascii="Calibri"/>
          <w:sz w:val="20"/>
        </w:rPr>
        <w:pict>
          <v:group style="width:698.65pt;height:20.25pt;mso-position-horizontal-relative:char;mso-position-vertical-relative:line" id="docshapegroup66" coordorigin="0,0" coordsize="13973,405">
            <v:rect style="position:absolute;left:0;top:179;width:13973;height:226" id="docshape67" filled="true" fillcolor="#c5dfb4" stroked="false">
              <v:fill type="solid"/>
            </v:rect>
            <v:shape style="position:absolute;left:10458;top:0;width:748;height:169" type="#_x0000_t202" id="docshape68" filled="false" stroked="false">
              <v:textbox inset="0,0,0,0">
                <w:txbxContent>
                  <w:p>
                    <w:pPr>
                      <w:spacing w:line="168" w:lineRule="exact" w:before="0"/>
                      <w:ind w:left="0" w:right="0" w:firstLine="0"/>
                      <w:jc w:val="left"/>
                      <w:rPr>
                        <w:rFonts w:ascii="Calibri"/>
                        <w:sz w:val="17"/>
                      </w:rPr>
                    </w:pPr>
                    <w:r>
                      <w:rPr>
                        <w:rFonts w:ascii="Calibri"/>
                        <w:sz w:val="17"/>
                      </w:rPr>
                      <w:t>NEW</w:t>
                    </w:r>
                    <w:r>
                      <w:rPr>
                        <w:rFonts w:ascii="Calibri"/>
                        <w:spacing w:val="-9"/>
                        <w:sz w:val="17"/>
                      </w:rPr>
                      <w:t> </w:t>
                    </w:r>
                    <w:r>
                      <w:rPr>
                        <w:rFonts w:ascii="Calibri"/>
                        <w:spacing w:val="-4"/>
                        <w:sz w:val="17"/>
                      </w:rPr>
                      <w:t>ITEM</w:t>
                    </w:r>
                  </w:p>
                </w:txbxContent>
              </v:textbox>
              <w10:wrap type="none"/>
            </v:shape>
            <v:shape style="position:absolute;left:31;top:223;width:2065;height:169" type="#_x0000_t202" id="docshape69" filled="false" stroked="false">
              <v:textbox inset="0,0,0,0">
                <w:txbxContent>
                  <w:p>
                    <w:pPr>
                      <w:spacing w:line="168" w:lineRule="exact" w:before="0"/>
                      <w:ind w:left="0" w:right="0" w:firstLine="0"/>
                      <w:jc w:val="left"/>
                      <w:rPr>
                        <w:rFonts w:ascii="Calibri"/>
                        <w:b/>
                        <w:sz w:val="17"/>
                      </w:rPr>
                    </w:pPr>
                    <w:r>
                      <w:rPr>
                        <w:rFonts w:ascii="Calibri"/>
                        <w:b/>
                        <w:sz w:val="17"/>
                      </w:rPr>
                      <w:t>TOTAL:</w:t>
                    </w:r>
                    <w:r>
                      <w:rPr>
                        <w:rFonts w:ascii="Calibri"/>
                        <w:b/>
                        <w:spacing w:val="-12"/>
                        <w:sz w:val="17"/>
                      </w:rPr>
                      <w:t> </w:t>
                    </w:r>
                    <w:r>
                      <w:rPr>
                        <w:rFonts w:ascii="Calibri"/>
                        <w:b/>
                        <w:sz w:val="17"/>
                      </w:rPr>
                      <w:t>POLICE</w:t>
                    </w:r>
                    <w:r>
                      <w:rPr>
                        <w:rFonts w:ascii="Calibri"/>
                        <w:b/>
                        <w:spacing w:val="-8"/>
                        <w:sz w:val="17"/>
                      </w:rPr>
                      <w:t> </w:t>
                    </w:r>
                    <w:r>
                      <w:rPr>
                        <w:rFonts w:ascii="Calibri"/>
                        <w:b/>
                        <w:spacing w:val="-2"/>
                        <w:sz w:val="17"/>
                      </w:rPr>
                      <w:t>DEPARTMENT</w:t>
                    </w:r>
                  </w:p>
                </w:txbxContent>
              </v:textbox>
              <w10:wrap type="none"/>
            </v:shape>
            <v:shape style="position:absolute;left:3979;top:223;width:665;height:169" type="#_x0000_t202" id="docshape70" filled="false" stroked="false">
              <v:textbox inset="0,0,0,0">
                <w:txbxContent>
                  <w:p>
                    <w:pPr>
                      <w:spacing w:line="168" w:lineRule="exact" w:before="0"/>
                      <w:ind w:left="0" w:right="0" w:firstLine="0"/>
                      <w:jc w:val="left"/>
                      <w:rPr>
                        <w:rFonts w:ascii="Calibri"/>
                        <w:sz w:val="17"/>
                      </w:rPr>
                    </w:pPr>
                    <w:r>
                      <w:rPr>
                        <w:rFonts w:ascii="Calibri"/>
                        <w:spacing w:val="-2"/>
                        <w:sz w:val="17"/>
                      </w:rPr>
                      <w:t>$869,929</w:t>
                    </w:r>
                  </w:p>
                </w:txbxContent>
              </v:textbox>
              <w10:wrap type="none"/>
            </v:shape>
            <v:shape style="position:absolute;left:5157;top:223;width:666;height:169" type="#_x0000_t202" id="docshape71" filled="false" stroked="false">
              <v:textbox inset="0,0,0,0">
                <w:txbxContent>
                  <w:p>
                    <w:pPr>
                      <w:spacing w:line="168" w:lineRule="exact" w:before="0"/>
                      <w:ind w:left="0" w:right="0" w:firstLine="0"/>
                      <w:jc w:val="left"/>
                      <w:rPr>
                        <w:rFonts w:ascii="Calibri"/>
                        <w:sz w:val="17"/>
                      </w:rPr>
                    </w:pPr>
                    <w:r>
                      <w:rPr>
                        <w:rFonts w:ascii="Calibri"/>
                        <w:spacing w:val="-2"/>
                        <w:sz w:val="17"/>
                      </w:rPr>
                      <w:t>$890,200</w:t>
                    </w:r>
                  </w:p>
                </w:txbxContent>
              </v:textbox>
              <w10:wrap type="none"/>
            </v:shape>
            <v:shape style="position:absolute;left:6337;top:223;width:665;height:169" type="#_x0000_t202" id="docshape72" filled="false" stroked="false">
              <v:textbox inset="0,0,0,0">
                <w:txbxContent>
                  <w:p>
                    <w:pPr>
                      <w:spacing w:line="168" w:lineRule="exact" w:before="0"/>
                      <w:ind w:left="0" w:right="0" w:firstLine="0"/>
                      <w:jc w:val="left"/>
                      <w:rPr>
                        <w:rFonts w:ascii="Calibri"/>
                        <w:sz w:val="17"/>
                      </w:rPr>
                    </w:pPr>
                    <w:r>
                      <w:rPr>
                        <w:rFonts w:ascii="Calibri"/>
                        <w:spacing w:val="-2"/>
                        <w:sz w:val="17"/>
                      </w:rPr>
                      <w:t>$615,198</w:t>
                    </w:r>
                  </w:p>
                </w:txbxContent>
              </v:textbox>
              <w10:wrap type="none"/>
            </v:shape>
            <v:shape style="position:absolute;left:7515;top:223;width:665;height:169" type="#_x0000_t202" id="docshape73" filled="false" stroked="false">
              <v:textbox inset="0,0,0,0">
                <w:txbxContent>
                  <w:p>
                    <w:pPr>
                      <w:spacing w:line="168" w:lineRule="exact" w:before="0"/>
                      <w:ind w:left="0" w:right="0" w:firstLine="0"/>
                      <w:jc w:val="left"/>
                      <w:rPr>
                        <w:rFonts w:ascii="Calibri"/>
                        <w:sz w:val="17"/>
                      </w:rPr>
                    </w:pPr>
                    <w:r>
                      <w:rPr>
                        <w:rFonts w:ascii="Calibri"/>
                        <w:spacing w:val="-2"/>
                        <w:sz w:val="17"/>
                      </w:rPr>
                      <w:t>$968,682</w:t>
                    </w:r>
                  </w:p>
                </w:txbxContent>
              </v:textbox>
              <w10:wrap type="none"/>
            </v:shape>
            <v:shape style="position:absolute;left:8786;top:223;width:443;height:169" type="#_x0000_t202" id="docshape74" filled="false" stroked="false">
              <v:textbox inset="0,0,0,0">
                <w:txbxContent>
                  <w:p>
                    <w:pPr>
                      <w:spacing w:line="168" w:lineRule="exact" w:before="0"/>
                      <w:ind w:left="0" w:right="0" w:firstLine="0"/>
                      <w:jc w:val="left"/>
                      <w:rPr>
                        <w:rFonts w:ascii="Calibri"/>
                        <w:sz w:val="17"/>
                      </w:rPr>
                    </w:pPr>
                    <w:r>
                      <w:rPr>
                        <w:rFonts w:ascii="Calibri"/>
                        <w:spacing w:val="-2"/>
                        <w:sz w:val="17"/>
                      </w:rPr>
                      <w:t>6.79%</w:t>
                    </w:r>
                  </w:p>
                </w:txbxContent>
              </v:textbox>
              <w10:wrap type="none"/>
            </v:shape>
            <v:shape style="position:absolute;left:9798;top:223;width:579;height:169" type="#_x0000_t202" id="docshape75" filled="false" stroked="false">
              <v:textbox inset="0,0,0,0">
                <w:txbxContent>
                  <w:p>
                    <w:pPr>
                      <w:spacing w:line="168" w:lineRule="exact" w:before="0"/>
                      <w:ind w:left="0" w:right="0" w:firstLine="0"/>
                      <w:jc w:val="left"/>
                      <w:rPr>
                        <w:rFonts w:ascii="Calibri"/>
                        <w:sz w:val="17"/>
                      </w:rPr>
                    </w:pPr>
                    <w:r>
                      <w:rPr>
                        <w:rFonts w:ascii="Calibri"/>
                        <w:spacing w:val="-2"/>
                        <w:sz w:val="17"/>
                      </w:rPr>
                      <w:t>$60,482</w:t>
                    </w:r>
                  </w:p>
                </w:txbxContent>
              </v:textbox>
              <w10:wrap type="none"/>
            </v:shape>
          </v:group>
        </w:pict>
      </w:r>
      <w:r>
        <w:rPr>
          <w:rFonts w:ascii="Calibri"/>
          <w:sz w:val="20"/>
        </w:rPr>
      </w:r>
    </w:p>
    <w:p>
      <w:pPr>
        <w:spacing w:after="0"/>
        <w:rPr>
          <w:rFonts w:ascii="Calibri"/>
          <w:sz w:val="20"/>
        </w:rPr>
        <w:sectPr>
          <w:type w:val="continuous"/>
          <w:pgSz w:w="15840" w:h="12240" w:orient="landscape"/>
          <w:pgMar w:header="0" w:footer="387"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tabs>
          <w:tab w:pos="4621" w:val="left" w:leader="none"/>
          <w:tab w:pos="5863" w:val="left" w:leader="none"/>
        </w:tabs>
        <w:spacing w:before="132"/>
        <w:ind w:left="3263" w:right="0" w:firstLine="0"/>
        <w:jc w:val="left"/>
        <w:rPr>
          <w:rFonts w:ascii="Calibri"/>
          <w:sz w:val="17"/>
        </w:rPr>
      </w:pPr>
      <w:r>
        <w:rPr>
          <w:rFonts w:ascii="Calibri"/>
          <w:b/>
          <w:sz w:val="17"/>
        </w:rPr>
        <w:t>Staff</w:t>
      </w:r>
      <w:r>
        <w:rPr>
          <w:rFonts w:ascii="Calibri"/>
          <w:b/>
          <w:spacing w:val="-8"/>
          <w:sz w:val="17"/>
        </w:rPr>
        <w:t> </w:t>
      </w:r>
      <w:r>
        <w:rPr>
          <w:rFonts w:ascii="Calibri"/>
          <w:b/>
          <w:spacing w:val="-2"/>
          <w:sz w:val="17"/>
        </w:rPr>
        <w:t>summary</w:t>
      </w:r>
      <w:r>
        <w:rPr>
          <w:rFonts w:ascii="Calibri"/>
          <w:b/>
          <w:sz w:val="17"/>
        </w:rPr>
        <w:tab/>
      </w:r>
      <w:r>
        <w:rPr>
          <w:rFonts w:ascii="Calibri"/>
          <w:sz w:val="17"/>
        </w:rPr>
        <w:t>9</w:t>
      </w:r>
      <w:r>
        <w:rPr>
          <w:rFonts w:ascii="Calibri"/>
          <w:spacing w:val="-2"/>
          <w:sz w:val="17"/>
        </w:rPr>
        <w:t> </w:t>
      </w:r>
      <w:r>
        <w:rPr>
          <w:rFonts w:ascii="Calibri"/>
          <w:sz w:val="17"/>
        </w:rPr>
        <w:t>F/T;</w:t>
      </w:r>
      <w:r>
        <w:rPr>
          <w:rFonts w:ascii="Calibri"/>
          <w:spacing w:val="-4"/>
          <w:sz w:val="17"/>
        </w:rPr>
        <w:t> </w:t>
      </w:r>
      <w:r>
        <w:rPr>
          <w:rFonts w:ascii="Calibri"/>
          <w:sz w:val="17"/>
        </w:rPr>
        <w:t>1</w:t>
      </w:r>
      <w:r>
        <w:rPr>
          <w:rFonts w:ascii="Calibri"/>
          <w:spacing w:val="-2"/>
          <w:sz w:val="17"/>
        </w:rPr>
        <w:t> </w:t>
      </w:r>
      <w:r>
        <w:rPr>
          <w:rFonts w:ascii="Calibri"/>
          <w:spacing w:val="-5"/>
          <w:sz w:val="17"/>
        </w:rPr>
        <w:t>P/T</w:t>
      </w:r>
      <w:r>
        <w:rPr>
          <w:rFonts w:ascii="Calibri"/>
          <w:sz w:val="17"/>
        </w:rPr>
        <w:tab/>
        <w:t>9</w:t>
      </w:r>
      <w:r>
        <w:rPr>
          <w:rFonts w:ascii="Calibri"/>
          <w:spacing w:val="-2"/>
          <w:sz w:val="17"/>
        </w:rPr>
        <w:t> </w:t>
      </w:r>
      <w:r>
        <w:rPr>
          <w:rFonts w:ascii="Calibri"/>
          <w:sz w:val="17"/>
        </w:rPr>
        <w:t>F/T;</w:t>
      </w:r>
      <w:r>
        <w:rPr>
          <w:rFonts w:ascii="Calibri"/>
          <w:spacing w:val="-4"/>
          <w:sz w:val="17"/>
        </w:rPr>
        <w:t> </w:t>
      </w:r>
      <w:r>
        <w:rPr>
          <w:rFonts w:ascii="Calibri"/>
          <w:sz w:val="17"/>
        </w:rPr>
        <w:t>1</w:t>
      </w:r>
      <w:r>
        <w:rPr>
          <w:rFonts w:ascii="Calibri"/>
          <w:spacing w:val="-2"/>
          <w:sz w:val="17"/>
        </w:rPr>
        <w:t> </w:t>
      </w:r>
      <w:r>
        <w:rPr>
          <w:rFonts w:ascii="Calibri"/>
          <w:spacing w:val="-5"/>
          <w:sz w:val="17"/>
        </w:rPr>
        <w:t>P/T</w:t>
      </w:r>
    </w:p>
    <w:p>
      <w:pPr>
        <w:spacing w:before="16"/>
        <w:ind w:left="997" w:right="0" w:firstLine="0"/>
        <w:jc w:val="left"/>
        <w:rPr>
          <w:rFonts w:ascii="Calibri"/>
          <w:b/>
          <w:sz w:val="17"/>
        </w:rPr>
      </w:pPr>
      <w:r>
        <w:rPr/>
        <w:pict>
          <v:shape style="position:absolute;margin-left:64.320000pt;margin-top:33.853256pt;width:698.65pt;height:11.3pt;mso-position-horizontal-relative:page;mso-position-vertical-relative:paragraph;z-index:15742976" type="#_x0000_t202" id="docshape76" filled="true" fillcolor="#c5dfb4" stroked="false">
            <v:textbox inset="0,0,0,0">
              <w:txbxContent>
                <w:p>
                  <w:pPr>
                    <w:tabs>
                      <w:tab w:pos="4063" w:val="left" w:leader="none"/>
                      <w:tab w:pos="5241" w:val="left" w:leader="none"/>
                      <w:tab w:pos="6420" w:val="left" w:leader="none"/>
                      <w:tab w:pos="7598" w:val="left" w:leader="none"/>
                      <w:tab w:pos="8784" w:val="left" w:leader="none"/>
                      <w:tab w:pos="10174" w:val="left" w:leader="none"/>
                    </w:tabs>
                    <w:spacing w:before="8"/>
                    <w:ind w:left="31" w:right="0" w:firstLine="0"/>
                    <w:jc w:val="left"/>
                    <w:rPr>
                      <w:rFonts w:ascii="Calibri"/>
                      <w:color w:val="000000"/>
                      <w:sz w:val="17"/>
                    </w:rPr>
                  </w:pPr>
                  <w:r>
                    <w:rPr>
                      <w:rFonts w:ascii="Calibri"/>
                      <w:b/>
                      <w:color w:val="000000"/>
                      <w:sz w:val="17"/>
                    </w:rPr>
                    <w:t>TOTAL:</w:t>
                  </w:r>
                  <w:r>
                    <w:rPr>
                      <w:rFonts w:ascii="Calibri"/>
                      <w:b/>
                      <w:color w:val="000000"/>
                      <w:spacing w:val="-9"/>
                      <w:sz w:val="17"/>
                    </w:rPr>
                    <w:t> </w:t>
                  </w:r>
                  <w:r>
                    <w:rPr>
                      <w:rFonts w:ascii="Calibri"/>
                      <w:b/>
                      <w:color w:val="000000"/>
                      <w:sz w:val="17"/>
                    </w:rPr>
                    <w:t>PUBLIC</w:t>
                  </w:r>
                  <w:r>
                    <w:rPr>
                      <w:rFonts w:ascii="Calibri"/>
                      <w:b/>
                      <w:color w:val="000000"/>
                      <w:spacing w:val="-7"/>
                      <w:sz w:val="17"/>
                    </w:rPr>
                    <w:t> </w:t>
                  </w:r>
                  <w:r>
                    <w:rPr>
                      <w:rFonts w:ascii="Calibri"/>
                      <w:b/>
                      <w:color w:val="000000"/>
                      <w:sz w:val="17"/>
                    </w:rPr>
                    <w:t>SAFETY</w:t>
                  </w:r>
                  <w:r>
                    <w:rPr>
                      <w:rFonts w:ascii="Calibri"/>
                      <w:b/>
                      <w:color w:val="000000"/>
                      <w:spacing w:val="-9"/>
                      <w:sz w:val="17"/>
                    </w:rPr>
                    <w:t> </w:t>
                  </w:r>
                  <w:r>
                    <w:rPr>
                      <w:rFonts w:ascii="Calibri"/>
                      <w:b/>
                      <w:color w:val="000000"/>
                      <w:spacing w:val="-4"/>
                      <w:sz w:val="17"/>
                    </w:rPr>
                    <w:t>MISC.</w:t>
                  </w:r>
                  <w:r>
                    <w:rPr>
                      <w:rFonts w:ascii="Calibri"/>
                      <w:b/>
                      <w:color w:val="000000"/>
                      <w:sz w:val="17"/>
                    </w:rPr>
                    <w:tab/>
                  </w:r>
                  <w:r>
                    <w:rPr>
                      <w:rFonts w:ascii="Calibri"/>
                      <w:color w:val="000000"/>
                      <w:spacing w:val="-2"/>
                      <w:sz w:val="17"/>
                    </w:rPr>
                    <w:t>$13,483</w:t>
                  </w:r>
                  <w:r>
                    <w:rPr>
                      <w:rFonts w:ascii="Calibri"/>
                      <w:color w:val="000000"/>
                      <w:sz w:val="17"/>
                    </w:rPr>
                    <w:tab/>
                  </w:r>
                  <w:r>
                    <w:rPr>
                      <w:rFonts w:ascii="Calibri"/>
                      <w:color w:val="000000"/>
                      <w:spacing w:val="-2"/>
                      <w:sz w:val="17"/>
                    </w:rPr>
                    <w:t>$13,900</w:t>
                  </w:r>
                  <w:r>
                    <w:rPr>
                      <w:rFonts w:ascii="Calibri"/>
                      <w:color w:val="000000"/>
                      <w:sz w:val="17"/>
                    </w:rPr>
                    <w:tab/>
                  </w:r>
                  <w:r>
                    <w:rPr>
                      <w:rFonts w:ascii="Calibri"/>
                      <w:color w:val="000000"/>
                      <w:spacing w:val="-2"/>
                      <w:sz w:val="17"/>
                    </w:rPr>
                    <w:t>$10,750</w:t>
                  </w:r>
                  <w:r>
                    <w:rPr>
                      <w:rFonts w:ascii="Calibri"/>
                      <w:color w:val="000000"/>
                      <w:sz w:val="17"/>
                    </w:rPr>
                    <w:tab/>
                  </w:r>
                  <w:r>
                    <w:rPr>
                      <w:rFonts w:ascii="Calibri"/>
                      <w:color w:val="000000"/>
                      <w:spacing w:val="-2"/>
                      <w:sz w:val="17"/>
                    </w:rPr>
                    <w:t>$13,900</w:t>
                  </w:r>
                  <w:r>
                    <w:rPr>
                      <w:rFonts w:ascii="Calibri"/>
                      <w:color w:val="000000"/>
                      <w:sz w:val="17"/>
                    </w:rPr>
                    <w:tab/>
                  </w:r>
                  <w:r>
                    <w:rPr>
                      <w:rFonts w:ascii="Calibri"/>
                      <w:color w:val="000000"/>
                      <w:spacing w:val="-2"/>
                      <w:sz w:val="17"/>
                    </w:rPr>
                    <w:t>0.00%</w:t>
                  </w:r>
                  <w:r>
                    <w:rPr>
                      <w:rFonts w:ascii="Calibri"/>
                      <w:color w:val="000000"/>
                      <w:sz w:val="17"/>
                    </w:rPr>
                    <w:tab/>
                  </w:r>
                  <w:r>
                    <w:rPr>
                      <w:rFonts w:ascii="Calibri"/>
                      <w:color w:val="000000"/>
                      <w:spacing w:val="-5"/>
                      <w:sz w:val="17"/>
                    </w:rPr>
                    <w:t>$0</w:t>
                  </w:r>
                </w:p>
              </w:txbxContent>
            </v:textbox>
            <v:fill type="solid"/>
            <w10:wrap type="none"/>
          </v:shape>
        </w:pict>
      </w:r>
      <w:r>
        <w:rPr>
          <w:rFonts w:ascii="Calibri"/>
          <w:b/>
          <w:sz w:val="17"/>
        </w:rPr>
        <w:t>PUBLIC</w:t>
      </w:r>
      <w:r>
        <w:rPr>
          <w:rFonts w:ascii="Calibri"/>
          <w:b/>
          <w:spacing w:val="-8"/>
          <w:sz w:val="17"/>
        </w:rPr>
        <w:t> </w:t>
      </w:r>
      <w:r>
        <w:rPr>
          <w:rFonts w:ascii="Calibri"/>
          <w:b/>
          <w:sz w:val="17"/>
        </w:rPr>
        <w:t>SAFETY</w:t>
      </w:r>
      <w:r>
        <w:rPr>
          <w:rFonts w:ascii="Calibri"/>
          <w:b/>
          <w:spacing w:val="-8"/>
          <w:sz w:val="17"/>
        </w:rPr>
        <w:t> </w:t>
      </w:r>
      <w:r>
        <w:rPr>
          <w:rFonts w:ascii="Calibri"/>
          <w:b/>
          <w:spacing w:val="-2"/>
          <w:sz w:val="17"/>
        </w:rPr>
        <w:t>MISCELLANEOUS</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211-</w:t>
            </w:r>
            <w:r>
              <w:rPr>
                <w:rFonts w:ascii="Calibri"/>
                <w:spacing w:val="-5"/>
                <w:sz w:val="17"/>
              </w:rPr>
              <w:t>076</w:t>
            </w:r>
          </w:p>
        </w:tc>
        <w:tc>
          <w:tcPr>
            <w:tcW w:w="3387" w:type="dxa"/>
          </w:tcPr>
          <w:p>
            <w:pPr>
              <w:pStyle w:val="TableParagraph"/>
              <w:spacing w:line="187" w:lineRule="exact" w:before="1"/>
              <w:ind w:left="31"/>
              <w:rPr>
                <w:rFonts w:ascii="Calibri"/>
                <w:sz w:val="17"/>
              </w:rPr>
            </w:pPr>
            <w:r>
              <w:rPr>
                <w:rFonts w:ascii="Calibri"/>
                <w:spacing w:val="-2"/>
                <w:sz w:val="17"/>
              </w:rPr>
              <w:t>Neighborhood</w:t>
            </w:r>
            <w:r>
              <w:rPr>
                <w:rFonts w:ascii="Calibri"/>
                <w:spacing w:val="7"/>
                <w:sz w:val="17"/>
              </w:rPr>
              <w:t> </w:t>
            </w:r>
            <w:r>
              <w:rPr>
                <w:rFonts w:ascii="Calibri"/>
                <w:spacing w:val="-4"/>
                <w:sz w:val="17"/>
              </w:rPr>
              <w:t>Watch</w:t>
            </w:r>
          </w:p>
        </w:tc>
        <w:tc>
          <w:tcPr>
            <w:tcW w:w="1304" w:type="dxa"/>
          </w:tcPr>
          <w:p>
            <w:pPr>
              <w:pStyle w:val="TableParagraph"/>
              <w:spacing w:line="187" w:lineRule="exact" w:before="1"/>
              <w:ind w:right="52"/>
              <w:jc w:val="right"/>
              <w:rPr>
                <w:rFonts w:ascii="Calibri"/>
                <w:sz w:val="17"/>
              </w:rPr>
            </w:pPr>
            <w:r>
              <w:rPr>
                <w:rFonts w:ascii="Calibri"/>
                <w:spacing w:val="-2"/>
                <w:sz w:val="17"/>
              </w:rPr>
              <w:t>$3,483</w:t>
            </w:r>
          </w:p>
        </w:tc>
        <w:tc>
          <w:tcPr>
            <w:tcW w:w="1179" w:type="dxa"/>
          </w:tcPr>
          <w:p>
            <w:pPr>
              <w:pStyle w:val="TableParagraph"/>
              <w:spacing w:line="187" w:lineRule="exact" w:before="1"/>
              <w:ind w:right="52"/>
              <w:jc w:val="right"/>
              <w:rPr>
                <w:rFonts w:ascii="Calibri"/>
                <w:sz w:val="17"/>
              </w:rPr>
            </w:pPr>
            <w:r>
              <w:rPr>
                <w:rFonts w:ascii="Calibri"/>
                <w:spacing w:val="-2"/>
                <w:sz w:val="17"/>
              </w:rPr>
              <w:t>$3,900</w:t>
            </w:r>
          </w:p>
        </w:tc>
        <w:tc>
          <w:tcPr>
            <w:tcW w:w="1179" w:type="dxa"/>
          </w:tcPr>
          <w:p>
            <w:pPr>
              <w:pStyle w:val="TableParagraph"/>
              <w:spacing w:line="187" w:lineRule="exact" w:before="1"/>
              <w:ind w:right="55"/>
              <w:jc w:val="right"/>
              <w:rPr>
                <w:rFonts w:ascii="Calibri"/>
                <w:sz w:val="17"/>
              </w:rPr>
            </w:pPr>
            <w:r>
              <w:rPr>
                <w:rFonts w:ascii="Calibri"/>
                <w:spacing w:val="-4"/>
                <w:sz w:val="17"/>
              </w:rPr>
              <w:t>$750</w:t>
            </w:r>
          </w:p>
        </w:tc>
        <w:tc>
          <w:tcPr>
            <w:tcW w:w="1179" w:type="dxa"/>
          </w:tcPr>
          <w:p>
            <w:pPr>
              <w:pStyle w:val="TableParagraph"/>
              <w:spacing w:line="187" w:lineRule="exact" w:before="1"/>
              <w:ind w:right="54"/>
              <w:jc w:val="right"/>
              <w:rPr>
                <w:rFonts w:ascii="Calibri"/>
                <w:sz w:val="17"/>
              </w:rPr>
            </w:pPr>
            <w:r>
              <w:rPr>
                <w:rFonts w:ascii="Calibri"/>
                <w:spacing w:val="-2"/>
                <w:sz w:val="17"/>
              </w:rPr>
              <w:t>$3,900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211-</w:t>
            </w:r>
            <w:r>
              <w:rPr>
                <w:rFonts w:ascii="Calibri"/>
                <w:spacing w:val="-5"/>
                <w:sz w:val="17"/>
              </w:rPr>
              <w:t>090</w:t>
            </w:r>
          </w:p>
        </w:tc>
        <w:tc>
          <w:tcPr>
            <w:tcW w:w="3387" w:type="dxa"/>
          </w:tcPr>
          <w:p>
            <w:pPr>
              <w:pStyle w:val="TableParagraph"/>
              <w:spacing w:line="187" w:lineRule="exact" w:before="1"/>
              <w:ind w:left="31"/>
              <w:rPr>
                <w:rFonts w:ascii="Calibri"/>
                <w:sz w:val="17"/>
              </w:rPr>
            </w:pPr>
            <w:r>
              <w:rPr>
                <w:rFonts w:ascii="Calibri"/>
                <w:sz w:val="17"/>
              </w:rPr>
              <w:t>BH</w:t>
            </w:r>
            <w:r>
              <w:rPr>
                <w:rFonts w:ascii="Calibri"/>
                <w:spacing w:val="-3"/>
                <w:sz w:val="17"/>
              </w:rPr>
              <w:t> </w:t>
            </w:r>
            <w:r>
              <w:rPr>
                <w:rFonts w:ascii="Calibri"/>
                <w:spacing w:val="-5"/>
                <w:sz w:val="17"/>
              </w:rPr>
              <w:t>VFD</w:t>
            </w:r>
          </w:p>
        </w:tc>
        <w:tc>
          <w:tcPr>
            <w:tcW w:w="1304" w:type="dxa"/>
          </w:tcPr>
          <w:p>
            <w:pPr>
              <w:pStyle w:val="TableParagraph"/>
              <w:spacing w:line="187" w:lineRule="exact" w:before="1"/>
              <w:ind w:right="51"/>
              <w:jc w:val="right"/>
              <w:rPr>
                <w:rFonts w:ascii="Calibri"/>
                <w:sz w:val="17"/>
              </w:rPr>
            </w:pPr>
            <w:r>
              <w:rPr>
                <w:rFonts w:ascii="Calibri"/>
                <w:spacing w:val="-2"/>
                <w:sz w:val="17"/>
              </w:rPr>
              <w:t>$10,000</w:t>
            </w:r>
          </w:p>
        </w:tc>
        <w:tc>
          <w:tcPr>
            <w:tcW w:w="1179" w:type="dxa"/>
          </w:tcPr>
          <w:p>
            <w:pPr>
              <w:pStyle w:val="TableParagraph"/>
              <w:spacing w:line="187" w:lineRule="exact" w:before="1"/>
              <w:ind w:right="52"/>
              <w:jc w:val="right"/>
              <w:rPr>
                <w:rFonts w:ascii="Calibri"/>
                <w:sz w:val="17"/>
              </w:rPr>
            </w:pPr>
            <w:r>
              <w:rPr>
                <w:rFonts w:ascii="Calibri"/>
                <w:spacing w:val="-2"/>
                <w:sz w:val="17"/>
              </w:rPr>
              <w:t>$10,000</w:t>
            </w:r>
          </w:p>
        </w:tc>
        <w:tc>
          <w:tcPr>
            <w:tcW w:w="1179" w:type="dxa"/>
          </w:tcPr>
          <w:p>
            <w:pPr>
              <w:pStyle w:val="TableParagraph"/>
              <w:spacing w:line="187" w:lineRule="exact" w:before="1"/>
              <w:ind w:right="52"/>
              <w:jc w:val="right"/>
              <w:rPr>
                <w:rFonts w:ascii="Calibri"/>
                <w:sz w:val="17"/>
              </w:rPr>
            </w:pPr>
            <w:r>
              <w:rPr>
                <w:rFonts w:ascii="Calibri"/>
                <w:spacing w:val="-2"/>
                <w:sz w:val="17"/>
              </w:rPr>
              <w:t>$10,000</w:t>
            </w:r>
          </w:p>
        </w:tc>
        <w:tc>
          <w:tcPr>
            <w:tcW w:w="1179" w:type="dxa"/>
          </w:tcPr>
          <w:p>
            <w:pPr>
              <w:pStyle w:val="TableParagraph"/>
              <w:spacing w:line="187" w:lineRule="exact" w:before="1"/>
              <w:ind w:right="52"/>
              <w:jc w:val="right"/>
              <w:rPr>
                <w:rFonts w:ascii="Calibri"/>
                <w:sz w:val="17"/>
              </w:rPr>
            </w:pPr>
            <w:r>
              <w:rPr>
                <w:rFonts w:ascii="Calibri"/>
                <w:spacing w:val="-2"/>
                <w:sz w:val="17"/>
              </w:rPr>
              <w:t>$10,000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bl>
    <w:p>
      <w:pPr>
        <w:pStyle w:val="BodyText"/>
        <w:rPr>
          <w:rFonts w:ascii="Calibri"/>
          <w:b/>
          <w:sz w:val="20"/>
        </w:rPr>
      </w:pPr>
    </w:p>
    <w:p>
      <w:pPr>
        <w:pStyle w:val="BodyText"/>
        <w:spacing w:before="9"/>
        <w:rPr>
          <w:rFonts w:ascii="Calibri"/>
          <w:b/>
          <w:sz w:val="15"/>
        </w:rPr>
      </w:pPr>
    </w:p>
    <w:tbl>
      <w:tblPr>
        <w:tblW w:w="0" w:type="auto"/>
        <w:jc w:val="left"/>
        <w:tblInd w:w="98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386"/>
        <w:gridCol w:w="1303"/>
        <w:gridCol w:w="1178"/>
        <w:gridCol w:w="1178"/>
        <w:gridCol w:w="1178"/>
        <w:gridCol w:w="1005"/>
        <w:gridCol w:w="1192"/>
        <w:gridCol w:w="3549"/>
      </w:tblGrid>
      <w:tr>
        <w:trPr>
          <w:trHeight w:val="205" w:hRule="atLeast"/>
        </w:trPr>
        <w:tc>
          <w:tcPr>
            <w:tcW w:w="3386" w:type="dxa"/>
            <w:tcBorders>
              <w:right w:val="single" w:sz="6" w:space="0" w:color="000000"/>
            </w:tcBorders>
            <w:shd w:val="clear" w:color="auto" w:fill="C5DFB4"/>
          </w:tcPr>
          <w:p>
            <w:pPr>
              <w:pStyle w:val="TableParagraph"/>
              <w:spacing w:line="185" w:lineRule="exact"/>
              <w:ind w:left="30"/>
              <w:rPr>
                <w:rFonts w:ascii="Calibri"/>
                <w:b/>
                <w:sz w:val="17"/>
              </w:rPr>
            </w:pPr>
            <w:r>
              <w:rPr>
                <w:rFonts w:ascii="Calibri"/>
                <w:b/>
                <w:sz w:val="17"/>
              </w:rPr>
              <w:t>TOTAL:</w:t>
            </w:r>
            <w:r>
              <w:rPr>
                <w:rFonts w:ascii="Calibri"/>
                <w:b/>
                <w:spacing w:val="-8"/>
                <w:sz w:val="17"/>
              </w:rPr>
              <w:t> </w:t>
            </w:r>
            <w:r>
              <w:rPr>
                <w:rFonts w:ascii="Calibri"/>
                <w:b/>
                <w:sz w:val="17"/>
              </w:rPr>
              <w:t>PUBLIC</w:t>
            </w:r>
            <w:r>
              <w:rPr>
                <w:rFonts w:ascii="Calibri"/>
                <w:b/>
                <w:spacing w:val="-8"/>
                <w:sz w:val="17"/>
              </w:rPr>
              <w:t> </w:t>
            </w:r>
            <w:r>
              <w:rPr>
                <w:rFonts w:ascii="Calibri"/>
                <w:b/>
                <w:spacing w:val="-2"/>
                <w:sz w:val="17"/>
              </w:rPr>
              <w:t>SAFETY</w:t>
            </w:r>
          </w:p>
        </w:tc>
        <w:tc>
          <w:tcPr>
            <w:tcW w:w="1303" w:type="dxa"/>
            <w:tcBorders>
              <w:left w:val="single" w:sz="6" w:space="0" w:color="000000"/>
              <w:right w:val="single" w:sz="6" w:space="0" w:color="000000"/>
            </w:tcBorders>
            <w:shd w:val="clear" w:color="auto" w:fill="C5DFB4"/>
          </w:tcPr>
          <w:p>
            <w:pPr>
              <w:pStyle w:val="TableParagraph"/>
              <w:spacing w:line="185" w:lineRule="exact"/>
              <w:ind w:left="595"/>
              <w:rPr>
                <w:rFonts w:ascii="Calibri"/>
                <w:b/>
                <w:sz w:val="17"/>
              </w:rPr>
            </w:pPr>
            <w:r>
              <w:rPr>
                <w:rFonts w:ascii="Calibri"/>
                <w:b/>
                <w:spacing w:val="-2"/>
                <w:sz w:val="17"/>
              </w:rPr>
              <w:t>$883,412</w:t>
            </w:r>
          </w:p>
        </w:tc>
        <w:tc>
          <w:tcPr>
            <w:tcW w:w="1178" w:type="dxa"/>
            <w:tcBorders>
              <w:left w:val="single" w:sz="6" w:space="0" w:color="000000"/>
              <w:right w:val="single" w:sz="6" w:space="0" w:color="000000"/>
            </w:tcBorders>
            <w:shd w:val="clear" w:color="auto" w:fill="C5DFB4"/>
          </w:tcPr>
          <w:p>
            <w:pPr>
              <w:pStyle w:val="TableParagraph"/>
              <w:spacing w:line="185" w:lineRule="exact"/>
              <w:ind w:left="470"/>
              <w:rPr>
                <w:rFonts w:ascii="Calibri"/>
                <w:b/>
                <w:sz w:val="17"/>
              </w:rPr>
            </w:pPr>
            <w:r>
              <w:rPr>
                <w:rFonts w:ascii="Calibri"/>
                <w:b/>
                <w:spacing w:val="-2"/>
                <w:sz w:val="17"/>
              </w:rPr>
              <w:t>$904,100</w:t>
            </w:r>
          </w:p>
        </w:tc>
        <w:tc>
          <w:tcPr>
            <w:tcW w:w="1178" w:type="dxa"/>
            <w:tcBorders>
              <w:left w:val="single" w:sz="6" w:space="0" w:color="000000"/>
              <w:right w:val="single" w:sz="6" w:space="0" w:color="000000"/>
            </w:tcBorders>
            <w:shd w:val="clear" w:color="auto" w:fill="C5DFB4"/>
          </w:tcPr>
          <w:p>
            <w:pPr>
              <w:pStyle w:val="TableParagraph"/>
              <w:spacing w:line="185" w:lineRule="exact"/>
              <w:ind w:left="471"/>
              <w:rPr>
                <w:rFonts w:ascii="Calibri"/>
                <w:b/>
                <w:sz w:val="17"/>
              </w:rPr>
            </w:pPr>
            <w:r>
              <w:rPr>
                <w:rFonts w:ascii="Calibri"/>
                <w:b/>
                <w:spacing w:val="-2"/>
                <w:sz w:val="17"/>
              </w:rPr>
              <w:t>$625,948</w:t>
            </w:r>
          </w:p>
        </w:tc>
        <w:tc>
          <w:tcPr>
            <w:tcW w:w="1178" w:type="dxa"/>
            <w:tcBorders>
              <w:left w:val="single" w:sz="6" w:space="0" w:color="000000"/>
              <w:right w:val="single" w:sz="6" w:space="0" w:color="000000"/>
            </w:tcBorders>
            <w:shd w:val="clear" w:color="auto" w:fill="C5DFB4"/>
          </w:tcPr>
          <w:p>
            <w:pPr>
              <w:pStyle w:val="TableParagraph"/>
              <w:spacing w:line="185" w:lineRule="exact"/>
              <w:ind w:left="471"/>
              <w:rPr>
                <w:rFonts w:ascii="Calibri"/>
                <w:b/>
                <w:sz w:val="17"/>
              </w:rPr>
            </w:pPr>
            <w:r>
              <w:rPr>
                <w:rFonts w:ascii="Calibri"/>
                <w:b/>
                <w:spacing w:val="-2"/>
                <w:sz w:val="17"/>
              </w:rPr>
              <w:t>$982,582</w:t>
            </w:r>
          </w:p>
        </w:tc>
        <w:tc>
          <w:tcPr>
            <w:tcW w:w="1005" w:type="dxa"/>
            <w:tcBorders>
              <w:left w:val="single" w:sz="6" w:space="0" w:color="000000"/>
              <w:right w:val="single" w:sz="6" w:space="0" w:color="000000"/>
            </w:tcBorders>
            <w:shd w:val="clear" w:color="auto" w:fill="C5DFB4"/>
          </w:tcPr>
          <w:p>
            <w:pPr>
              <w:pStyle w:val="TableParagraph"/>
              <w:spacing w:line="185" w:lineRule="exact"/>
              <w:ind w:left="563" w:right="-15"/>
              <w:rPr>
                <w:rFonts w:ascii="Calibri"/>
                <w:b/>
                <w:sz w:val="17"/>
              </w:rPr>
            </w:pPr>
            <w:r>
              <w:rPr>
                <w:rFonts w:ascii="Calibri"/>
                <w:b/>
                <w:spacing w:val="-2"/>
                <w:sz w:val="17"/>
              </w:rPr>
              <w:t>8.68%</w:t>
            </w:r>
          </w:p>
        </w:tc>
        <w:tc>
          <w:tcPr>
            <w:tcW w:w="1192" w:type="dxa"/>
            <w:tcBorders>
              <w:left w:val="single" w:sz="6" w:space="0" w:color="000000"/>
            </w:tcBorders>
            <w:shd w:val="clear" w:color="auto" w:fill="C5DFB4"/>
          </w:tcPr>
          <w:p>
            <w:pPr>
              <w:pStyle w:val="TableParagraph"/>
              <w:spacing w:line="185" w:lineRule="exact"/>
              <w:ind w:left="570"/>
              <w:rPr>
                <w:rFonts w:ascii="Calibri"/>
                <w:b/>
                <w:sz w:val="17"/>
              </w:rPr>
            </w:pPr>
            <w:r>
              <w:rPr>
                <w:rFonts w:ascii="Calibri"/>
                <w:b/>
                <w:spacing w:val="-2"/>
                <w:sz w:val="17"/>
              </w:rPr>
              <w:t>$78,482</w:t>
            </w:r>
          </w:p>
        </w:tc>
        <w:tc>
          <w:tcPr>
            <w:tcW w:w="3549" w:type="dxa"/>
            <w:tcBorders>
              <w:top w:val="nil"/>
              <w:bottom w:val="nil"/>
              <w:right w:val="nil"/>
            </w:tcBorders>
            <w:shd w:val="clear" w:color="auto" w:fill="C5DFB4"/>
          </w:tcPr>
          <w:p>
            <w:pPr>
              <w:pStyle w:val="TableParagraph"/>
              <w:rPr>
                <w:rFonts w:ascii="Times New Roman"/>
                <w:sz w:val="14"/>
              </w:rPr>
            </w:pPr>
          </w:p>
        </w:tc>
      </w:tr>
    </w:tbl>
    <w:p>
      <w:pPr>
        <w:pStyle w:val="BodyText"/>
        <w:spacing w:before="5"/>
        <w:rPr>
          <w:rFonts w:ascii="Calibri"/>
          <w:b/>
          <w:sz w:val="12"/>
        </w:rPr>
      </w:pPr>
    </w:p>
    <w:p>
      <w:pPr>
        <w:spacing w:after="0"/>
        <w:rPr>
          <w:rFonts w:ascii="Calibri"/>
          <w:sz w:val="12"/>
        </w:rPr>
        <w:sectPr>
          <w:pgSz w:w="15840" w:h="12240" w:orient="landscape"/>
          <w:pgMar w:header="0" w:footer="387" w:top="680" w:bottom="720" w:left="320" w:right="440"/>
        </w:sectPr>
      </w:pPr>
    </w:p>
    <w:p>
      <w:pPr>
        <w:spacing w:line="259" w:lineRule="auto" w:before="65"/>
        <w:ind w:left="997" w:right="7669" w:firstLine="0"/>
        <w:jc w:val="left"/>
        <w:rPr>
          <w:rFonts w:ascii="Calibri"/>
          <w:b/>
          <w:sz w:val="17"/>
        </w:rPr>
      </w:pPr>
      <w:r>
        <w:rPr>
          <w:rFonts w:ascii="Calibri"/>
          <w:b/>
          <w:spacing w:val="-2"/>
          <w:sz w:val="17"/>
        </w:rPr>
        <w:t>CODE</w:t>
      </w:r>
      <w:r>
        <w:rPr>
          <w:rFonts w:ascii="Calibri"/>
          <w:b/>
          <w:spacing w:val="-8"/>
          <w:sz w:val="17"/>
        </w:rPr>
        <w:t> </w:t>
      </w:r>
      <w:r>
        <w:rPr>
          <w:rFonts w:ascii="Calibri"/>
          <w:b/>
          <w:spacing w:val="-2"/>
          <w:sz w:val="17"/>
        </w:rPr>
        <w:t>COMPLIANCE</w:t>
      </w:r>
      <w:r>
        <w:rPr>
          <w:rFonts w:ascii="Calibri"/>
          <w:b/>
          <w:spacing w:val="-8"/>
          <w:sz w:val="17"/>
        </w:rPr>
        <w:t> </w:t>
      </w:r>
      <w:r>
        <w:rPr>
          <w:rFonts w:ascii="Calibri"/>
          <w:b/>
          <w:spacing w:val="-2"/>
          <w:sz w:val="17"/>
        </w:rPr>
        <w:t>DEPARTMENT</w:t>
      </w:r>
      <w:r>
        <w:rPr>
          <w:rFonts w:ascii="Calibri"/>
          <w:b/>
          <w:spacing w:val="40"/>
          <w:sz w:val="17"/>
        </w:rPr>
        <w:t> </w:t>
      </w:r>
      <w:r>
        <w:rPr>
          <w:rFonts w:ascii="Calibri"/>
          <w:b/>
          <w:sz w:val="17"/>
        </w:rPr>
        <w:t>CODE</w:t>
      </w:r>
      <w:r>
        <w:rPr>
          <w:rFonts w:ascii="Calibri"/>
          <w:b/>
          <w:spacing w:val="-4"/>
          <w:sz w:val="17"/>
        </w:rPr>
        <w:t> </w:t>
      </w:r>
      <w:r>
        <w:rPr>
          <w:rFonts w:ascii="Calibri"/>
          <w:b/>
          <w:sz w:val="17"/>
        </w:rPr>
        <w:t>COMPLIANCE</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spacing w:before="120"/>
        <w:ind w:left="-6" w:right="0" w:firstLine="0"/>
        <w:jc w:val="left"/>
        <w:rPr>
          <w:rFonts w:ascii="Calibri"/>
          <w:sz w:val="17"/>
        </w:rPr>
      </w:pPr>
      <w:r>
        <w:rPr>
          <w:rFonts w:ascii="Calibri"/>
          <w:sz w:val="17"/>
        </w:rPr>
        <w:t>4%</w:t>
      </w:r>
      <w:r>
        <w:rPr>
          <w:rFonts w:ascii="Calibri"/>
          <w:spacing w:val="-4"/>
          <w:sz w:val="17"/>
        </w:rPr>
        <w:t> </w:t>
      </w:r>
      <w:r>
        <w:rPr>
          <w:rFonts w:ascii="Calibri"/>
          <w:sz w:val="17"/>
        </w:rPr>
        <w:t>COLA</w:t>
      </w:r>
      <w:r>
        <w:rPr>
          <w:rFonts w:ascii="Calibri"/>
          <w:spacing w:val="-5"/>
          <w:sz w:val="17"/>
        </w:rPr>
        <w:t> </w:t>
      </w:r>
      <w:r>
        <w:rPr>
          <w:rFonts w:ascii="Calibri"/>
          <w:sz w:val="17"/>
        </w:rPr>
        <w:t>=</w:t>
      </w:r>
      <w:r>
        <w:rPr>
          <w:rFonts w:ascii="Calibri"/>
          <w:spacing w:val="-3"/>
          <w:sz w:val="17"/>
        </w:rPr>
        <w:t> </w:t>
      </w:r>
      <w:r>
        <w:rPr>
          <w:rFonts w:ascii="Calibri"/>
          <w:spacing w:val="-2"/>
          <w:sz w:val="17"/>
        </w:rPr>
        <w:t>$4,998</w:t>
      </w:r>
    </w:p>
    <w:p>
      <w:pPr>
        <w:spacing w:before="16"/>
        <w:ind w:left="-6" w:right="0" w:firstLine="0"/>
        <w:jc w:val="left"/>
        <w:rPr>
          <w:rFonts w:ascii="Calibri"/>
          <w:sz w:val="17"/>
        </w:rPr>
      </w:pPr>
      <w:r>
        <w:rPr>
          <w:rFonts w:ascii="Calibri"/>
          <w:sz w:val="17"/>
        </w:rPr>
        <w:t>4%</w:t>
      </w:r>
      <w:r>
        <w:rPr>
          <w:rFonts w:ascii="Calibri"/>
          <w:spacing w:val="-5"/>
          <w:sz w:val="17"/>
        </w:rPr>
        <w:t> </w:t>
      </w:r>
      <w:r>
        <w:rPr>
          <w:rFonts w:ascii="Calibri"/>
          <w:sz w:val="17"/>
        </w:rPr>
        <w:t>COLA</w:t>
      </w:r>
      <w:r>
        <w:rPr>
          <w:rFonts w:ascii="Calibri"/>
          <w:spacing w:val="-3"/>
          <w:sz w:val="17"/>
        </w:rPr>
        <w:t> </w:t>
      </w:r>
      <w:r>
        <w:rPr>
          <w:rFonts w:ascii="Calibri"/>
          <w:sz w:val="17"/>
        </w:rPr>
        <w:t>=</w:t>
      </w:r>
      <w:r>
        <w:rPr>
          <w:rFonts w:ascii="Calibri"/>
          <w:spacing w:val="-4"/>
          <w:sz w:val="17"/>
        </w:rPr>
        <w:t> $948</w:t>
      </w:r>
    </w:p>
    <w:p>
      <w:pPr>
        <w:spacing w:before="16"/>
        <w:ind w:left="-7" w:right="0" w:firstLine="0"/>
        <w:jc w:val="left"/>
        <w:rPr>
          <w:rFonts w:ascii="Calibri"/>
          <w:sz w:val="17"/>
        </w:rPr>
      </w:pPr>
      <w:r>
        <w:rPr>
          <w:rFonts w:ascii="Calibri"/>
          <w:sz w:val="17"/>
        </w:rPr>
        <w:t>Percentage</w:t>
      </w:r>
      <w:r>
        <w:rPr>
          <w:rFonts w:ascii="Calibri"/>
          <w:spacing w:val="-7"/>
          <w:sz w:val="17"/>
        </w:rPr>
        <w:t> </w:t>
      </w:r>
      <w:r>
        <w:rPr>
          <w:rFonts w:ascii="Calibri"/>
          <w:sz w:val="17"/>
        </w:rPr>
        <w:t>ascribed</w:t>
      </w:r>
      <w:r>
        <w:rPr>
          <w:rFonts w:ascii="Calibri"/>
          <w:spacing w:val="-5"/>
          <w:sz w:val="17"/>
        </w:rPr>
        <w:t> </w:t>
      </w:r>
      <w:r>
        <w:rPr>
          <w:rFonts w:ascii="Calibri"/>
          <w:sz w:val="17"/>
        </w:rPr>
        <w:t>by</w:t>
      </w:r>
      <w:r>
        <w:rPr>
          <w:rFonts w:ascii="Calibri"/>
          <w:spacing w:val="-7"/>
          <w:sz w:val="17"/>
        </w:rPr>
        <w:t> </w:t>
      </w:r>
      <w:r>
        <w:rPr>
          <w:rFonts w:ascii="Calibri"/>
          <w:sz w:val="17"/>
        </w:rPr>
        <w:t>the</w:t>
      </w:r>
      <w:r>
        <w:rPr>
          <w:rFonts w:ascii="Calibri"/>
          <w:spacing w:val="-7"/>
          <w:sz w:val="17"/>
        </w:rPr>
        <w:t> </w:t>
      </w:r>
      <w:r>
        <w:rPr>
          <w:rFonts w:ascii="Calibri"/>
          <w:spacing w:val="-5"/>
          <w:sz w:val="17"/>
        </w:rPr>
        <w:t>ITM</w:t>
      </w:r>
    </w:p>
    <w:p>
      <w:pPr>
        <w:pStyle w:val="BodyText"/>
        <w:rPr>
          <w:rFonts w:ascii="Calibri"/>
          <w:sz w:val="16"/>
        </w:rPr>
      </w:pPr>
    </w:p>
    <w:p>
      <w:pPr>
        <w:pStyle w:val="BodyText"/>
        <w:rPr>
          <w:rFonts w:ascii="Calibri"/>
          <w:sz w:val="16"/>
        </w:rPr>
      </w:pPr>
    </w:p>
    <w:p>
      <w:pPr>
        <w:pStyle w:val="BodyText"/>
        <w:rPr>
          <w:rFonts w:ascii="Calibri"/>
          <w:sz w:val="16"/>
        </w:rPr>
      </w:pPr>
    </w:p>
    <w:p>
      <w:pPr>
        <w:spacing w:before="99"/>
        <w:ind w:left="-6" w:right="0" w:firstLine="0"/>
        <w:jc w:val="left"/>
        <w:rPr>
          <w:rFonts w:ascii="Calibri"/>
          <w:sz w:val="17"/>
        </w:rPr>
      </w:pPr>
      <w:r>
        <w:rPr>
          <w:rFonts w:ascii="Calibri"/>
          <w:sz w:val="17"/>
        </w:rPr>
        <w:t>Increase</w:t>
      </w:r>
      <w:r>
        <w:rPr>
          <w:rFonts w:ascii="Calibri"/>
          <w:spacing w:val="-8"/>
          <w:sz w:val="17"/>
        </w:rPr>
        <w:t> </w:t>
      </w:r>
      <w:r>
        <w:rPr>
          <w:rFonts w:ascii="Calibri"/>
          <w:sz w:val="17"/>
        </w:rPr>
        <w:t>reflects</w:t>
      </w:r>
      <w:r>
        <w:rPr>
          <w:rFonts w:ascii="Calibri"/>
          <w:spacing w:val="-10"/>
          <w:sz w:val="17"/>
        </w:rPr>
        <w:t> </w:t>
      </w:r>
      <w:r>
        <w:rPr>
          <w:rFonts w:ascii="Calibri"/>
          <w:sz w:val="17"/>
        </w:rPr>
        <w:t>FY23</w:t>
      </w:r>
      <w:r>
        <w:rPr>
          <w:rFonts w:ascii="Calibri"/>
          <w:spacing w:val="-5"/>
          <w:sz w:val="17"/>
        </w:rPr>
        <w:t> </w:t>
      </w:r>
      <w:r>
        <w:rPr>
          <w:rFonts w:ascii="Calibri"/>
          <w:sz w:val="17"/>
        </w:rPr>
        <w:t>YTD</w:t>
      </w:r>
      <w:r>
        <w:rPr>
          <w:rFonts w:ascii="Calibri"/>
          <w:spacing w:val="-6"/>
          <w:sz w:val="17"/>
        </w:rPr>
        <w:t> </w:t>
      </w:r>
      <w:r>
        <w:rPr>
          <w:rFonts w:ascii="Calibri"/>
          <w:spacing w:val="-2"/>
          <w:sz w:val="17"/>
        </w:rPr>
        <w:t>spending</w:t>
      </w:r>
    </w:p>
    <w:p>
      <w:pPr>
        <w:pStyle w:val="BodyText"/>
        <w:rPr>
          <w:rFonts w:ascii="Calibri"/>
          <w:sz w:val="16"/>
        </w:rPr>
      </w:pPr>
    </w:p>
    <w:p>
      <w:pPr>
        <w:pStyle w:val="BodyText"/>
        <w:rPr>
          <w:rFonts w:ascii="Calibri"/>
          <w:sz w:val="16"/>
        </w:rPr>
      </w:pPr>
    </w:p>
    <w:p>
      <w:pPr>
        <w:pStyle w:val="BodyText"/>
        <w:rPr>
          <w:rFonts w:ascii="Calibri"/>
          <w:sz w:val="16"/>
        </w:rPr>
      </w:pPr>
    </w:p>
    <w:p>
      <w:pPr>
        <w:spacing w:before="99"/>
        <w:ind w:left="-9" w:right="0" w:firstLine="0"/>
        <w:jc w:val="left"/>
        <w:rPr>
          <w:rFonts w:ascii="Calibri"/>
          <w:sz w:val="17"/>
        </w:rPr>
      </w:pPr>
      <w:r>
        <w:rPr>
          <w:rFonts w:ascii="Calibri"/>
          <w:sz w:val="17"/>
        </w:rPr>
        <w:t>$800</w:t>
      </w:r>
      <w:r>
        <w:rPr>
          <w:rFonts w:ascii="Calibri"/>
          <w:spacing w:val="-2"/>
          <w:sz w:val="17"/>
        </w:rPr>
        <w:t> </w:t>
      </w:r>
      <w:r>
        <w:rPr>
          <w:rFonts w:ascii="Calibri"/>
          <w:sz w:val="17"/>
        </w:rPr>
        <w:t>to</w:t>
      </w:r>
      <w:r>
        <w:rPr>
          <w:rFonts w:ascii="Calibri"/>
          <w:spacing w:val="-4"/>
          <w:sz w:val="17"/>
        </w:rPr>
        <w:t> </w:t>
      </w:r>
      <w:r>
        <w:rPr>
          <w:rFonts w:ascii="Calibri"/>
          <w:sz w:val="17"/>
        </w:rPr>
        <w:t>ARPA</w:t>
      </w:r>
      <w:r>
        <w:rPr>
          <w:rFonts w:ascii="Calibri"/>
          <w:spacing w:val="-3"/>
          <w:sz w:val="17"/>
        </w:rPr>
        <w:t> </w:t>
      </w:r>
      <w:r>
        <w:rPr>
          <w:rFonts w:ascii="Calibri"/>
          <w:spacing w:val="-2"/>
          <w:sz w:val="17"/>
        </w:rPr>
        <w:t>budget</w:t>
      </w:r>
    </w:p>
    <w:p>
      <w:pPr>
        <w:pStyle w:val="BodyText"/>
        <w:spacing w:before="7"/>
        <w:rPr>
          <w:rFonts w:ascii="Calibri"/>
          <w:sz w:val="19"/>
        </w:rPr>
      </w:pPr>
    </w:p>
    <w:p>
      <w:pPr>
        <w:spacing w:line="516" w:lineRule="auto" w:before="0"/>
        <w:ind w:left="-9" w:right="531" w:firstLine="4"/>
        <w:jc w:val="left"/>
        <w:rPr>
          <w:rFonts w:ascii="Calibri"/>
          <w:sz w:val="17"/>
        </w:rPr>
      </w:pPr>
      <w:r>
        <w:rPr>
          <w:rFonts w:ascii="Calibri"/>
          <w:sz w:val="17"/>
        </w:rPr>
        <w:t>$400 increase in cost of software/licensing</w:t>
      </w:r>
      <w:r>
        <w:rPr>
          <w:rFonts w:ascii="Calibri"/>
          <w:spacing w:val="40"/>
          <w:sz w:val="17"/>
        </w:rPr>
        <w:t> </w:t>
      </w:r>
      <w:r>
        <w:rPr>
          <w:rFonts w:ascii="Calibri"/>
          <w:sz w:val="17"/>
        </w:rPr>
        <w:t>No</w:t>
      </w:r>
      <w:r>
        <w:rPr>
          <w:rFonts w:ascii="Calibri"/>
          <w:spacing w:val="-10"/>
          <w:sz w:val="17"/>
        </w:rPr>
        <w:t> </w:t>
      </w:r>
      <w:r>
        <w:rPr>
          <w:rFonts w:ascii="Calibri"/>
          <w:sz w:val="17"/>
        </w:rPr>
        <w:t>spending</w:t>
      </w:r>
      <w:r>
        <w:rPr>
          <w:rFonts w:ascii="Calibri"/>
          <w:spacing w:val="-10"/>
          <w:sz w:val="17"/>
        </w:rPr>
        <w:t> </w:t>
      </w:r>
      <w:r>
        <w:rPr>
          <w:rFonts w:ascii="Calibri"/>
          <w:sz w:val="17"/>
        </w:rPr>
        <w:t>during</w:t>
      </w:r>
      <w:r>
        <w:rPr>
          <w:rFonts w:ascii="Calibri"/>
          <w:spacing w:val="-9"/>
          <w:sz w:val="17"/>
        </w:rPr>
        <w:t> </w:t>
      </w:r>
      <w:r>
        <w:rPr>
          <w:rFonts w:ascii="Calibri"/>
          <w:sz w:val="17"/>
        </w:rPr>
        <w:t>FY23,</w:t>
      </w:r>
      <w:r>
        <w:rPr>
          <w:rFonts w:ascii="Calibri"/>
          <w:spacing w:val="-10"/>
          <w:sz w:val="17"/>
        </w:rPr>
        <w:t> </w:t>
      </w:r>
      <w:r>
        <w:rPr>
          <w:rFonts w:ascii="Calibri"/>
          <w:sz w:val="17"/>
        </w:rPr>
        <w:t>therefore</w:t>
      </w:r>
      <w:r>
        <w:rPr>
          <w:rFonts w:ascii="Calibri"/>
          <w:spacing w:val="-10"/>
          <w:sz w:val="17"/>
        </w:rPr>
        <w:t> </w:t>
      </w:r>
      <w:r>
        <w:rPr>
          <w:rFonts w:ascii="Calibri"/>
          <w:sz w:val="17"/>
        </w:rPr>
        <w:t>decrease</w:t>
      </w:r>
    </w:p>
    <w:p>
      <w:pPr>
        <w:spacing w:after="0" w:line="516" w:lineRule="auto"/>
        <w:jc w:val="left"/>
        <w:rPr>
          <w:rFonts w:ascii="Calibri"/>
          <w:sz w:val="17"/>
        </w:rPr>
        <w:sectPr>
          <w:type w:val="continuous"/>
          <w:pgSz w:w="15840" w:h="12240" w:orient="landscape"/>
          <w:pgMar w:header="0" w:footer="387" w:top="660" w:bottom="720" w:left="320" w:right="440"/>
          <w:cols w:num="2" w:equalWidth="0">
            <w:col w:w="11390" w:space="40"/>
            <w:col w:w="3650"/>
          </w:cols>
        </w:sectPr>
      </w:pPr>
    </w:p>
    <w:p>
      <w:pPr>
        <w:pStyle w:val="BodyText"/>
        <w:spacing w:before="1"/>
        <w:rPr>
          <w:rFonts w:ascii="Calibri"/>
          <w:sz w:val="13"/>
        </w:rPr>
      </w:pPr>
    </w:p>
    <w:p>
      <w:pPr>
        <w:spacing w:after="0"/>
        <w:rPr>
          <w:rFonts w:ascii="Calibri"/>
          <w:sz w:val="13"/>
        </w:rPr>
        <w:sectPr>
          <w:type w:val="continuous"/>
          <w:pgSz w:w="15840" w:h="12240" w:orient="landscape"/>
          <w:pgMar w:header="0" w:footer="387" w:top="660" w:bottom="720" w:left="320" w:right="440"/>
        </w:sect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before="0"/>
        <w:ind w:left="997" w:right="0" w:firstLine="0"/>
        <w:jc w:val="left"/>
        <w:rPr>
          <w:rFonts w:ascii="Calibri"/>
          <w:b/>
          <w:sz w:val="17"/>
        </w:rPr>
      </w:pPr>
      <w:r>
        <w:rPr/>
        <w:pict>
          <v:rect style="position:absolute;margin-left:64.320000pt;margin-top:-.42673pt;width:698.640021pt;height:11.28pt;mso-position-horizontal-relative:page;mso-position-vertical-relative:paragraph;z-index:-29500928" id="docshape77" filled="true" fillcolor="#c5dfb4" stroked="false">
            <v:fill type="solid"/>
            <w10:wrap type="none"/>
          </v:rect>
        </w:pict>
      </w:r>
      <w:r>
        <w:rPr>
          <w:rFonts w:ascii="Calibri"/>
          <w:b/>
          <w:sz w:val="17"/>
        </w:rPr>
        <w:t>TOTAL:</w:t>
      </w:r>
      <w:r>
        <w:rPr>
          <w:rFonts w:ascii="Calibri"/>
          <w:b/>
          <w:spacing w:val="-12"/>
          <w:sz w:val="17"/>
        </w:rPr>
        <w:t> </w:t>
      </w:r>
      <w:r>
        <w:rPr>
          <w:rFonts w:ascii="Calibri"/>
          <w:b/>
          <w:sz w:val="17"/>
        </w:rPr>
        <w:t>CODE</w:t>
      </w:r>
      <w:r>
        <w:rPr>
          <w:rFonts w:ascii="Calibri"/>
          <w:b/>
          <w:spacing w:val="-8"/>
          <w:sz w:val="17"/>
        </w:rPr>
        <w:t> </w:t>
      </w:r>
      <w:r>
        <w:rPr>
          <w:rFonts w:ascii="Calibri"/>
          <w:b/>
          <w:spacing w:val="-2"/>
          <w:sz w:val="17"/>
        </w:rPr>
        <w:t>COMPLIANCE</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spacing w:before="5"/>
        <w:rPr>
          <w:rFonts w:ascii="Calibri"/>
          <w:b/>
          <w:sz w:val="14"/>
        </w:rPr>
      </w:pPr>
    </w:p>
    <w:p>
      <w:pPr>
        <w:spacing w:before="0"/>
        <w:ind w:left="322" w:right="0" w:firstLine="0"/>
        <w:jc w:val="left"/>
        <w:rPr>
          <w:rFonts w:ascii="Calibri"/>
          <w:b/>
          <w:sz w:val="17"/>
        </w:rPr>
      </w:pPr>
      <w:r>
        <w:rPr>
          <w:rFonts w:ascii="Calibri"/>
          <w:b/>
          <w:sz w:val="17"/>
        </w:rPr>
        <w:t>Staff</w:t>
      </w:r>
      <w:r>
        <w:rPr>
          <w:rFonts w:ascii="Calibri"/>
          <w:b/>
          <w:spacing w:val="-8"/>
          <w:sz w:val="17"/>
        </w:rPr>
        <w:t> </w:t>
      </w:r>
      <w:r>
        <w:rPr>
          <w:rFonts w:ascii="Calibri"/>
          <w:b/>
          <w:spacing w:val="-2"/>
          <w:sz w:val="17"/>
        </w:rPr>
        <w:t>summary</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rPr>
          <w:rFonts w:ascii="Calibri"/>
          <w:b/>
          <w:sz w:val="16"/>
        </w:rPr>
      </w:pPr>
    </w:p>
    <w:p>
      <w:pPr>
        <w:pStyle w:val="BodyText"/>
        <w:spacing w:before="1"/>
        <w:rPr>
          <w:rFonts w:ascii="Calibri"/>
          <w:b/>
          <w:sz w:val="12"/>
        </w:rPr>
      </w:pPr>
    </w:p>
    <w:p>
      <w:pPr>
        <w:spacing w:line="259" w:lineRule="auto" w:before="0"/>
        <w:ind w:left="297" w:right="-5" w:firstLine="324"/>
        <w:jc w:val="left"/>
        <w:rPr>
          <w:rFonts w:ascii="Calibri"/>
          <w:sz w:val="17"/>
        </w:rPr>
      </w:pPr>
      <w:r>
        <w:rPr>
          <w:rFonts w:ascii="Calibri"/>
          <w:spacing w:val="-2"/>
          <w:sz w:val="17"/>
        </w:rPr>
        <w:t>$178,328</w:t>
      </w:r>
      <w:r>
        <w:rPr>
          <w:rFonts w:ascii="Calibri"/>
          <w:spacing w:val="40"/>
          <w:sz w:val="17"/>
        </w:rPr>
        <w:t> </w:t>
      </w:r>
      <w:r>
        <w:rPr>
          <w:rFonts w:ascii="Calibri"/>
          <w:sz w:val="17"/>
        </w:rPr>
        <w:t>2 F/T; 1 P/T</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line="259" w:lineRule="auto" w:before="0"/>
        <w:ind w:left="233" w:right="-3" w:firstLine="260"/>
        <w:jc w:val="left"/>
        <w:rPr>
          <w:rFonts w:ascii="Calibri"/>
          <w:sz w:val="17"/>
        </w:rPr>
      </w:pPr>
      <w:r>
        <w:rPr>
          <w:rFonts w:ascii="Calibri"/>
          <w:spacing w:val="-2"/>
          <w:sz w:val="17"/>
        </w:rPr>
        <w:t>$190,100</w:t>
      </w:r>
      <w:r>
        <w:rPr>
          <w:rFonts w:ascii="Calibri"/>
          <w:spacing w:val="40"/>
          <w:sz w:val="17"/>
        </w:rPr>
        <w:t> </w:t>
      </w:r>
      <w:r>
        <w:rPr>
          <w:rFonts w:ascii="Calibri"/>
          <w:sz w:val="17"/>
        </w:rPr>
        <w:t>2 F/T; 1 P/T</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before="0"/>
        <w:ind w:left="494" w:right="0" w:firstLine="0"/>
        <w:jc w:val="left"/>
        <w:rPr>
          <w:rFonts w:ascii="Calibri"/>
          <w:sz w:val="17"/>
        </w:rPr>
      </w:pPr>
      <w:r>
        <w:rPr>
          <w:rFonts w:ascii="Calibri"/>
          <w:spacing w:val="-2"/>
          <w:sz w:val="17"/>
        </w:rPr>
        <w:t>$138,989</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before="0"/>
        <w:ind w:left="494" w:right="0" w:firstLine="0"/>
        <w:jc w:val="left"/>
        <w:rPr>
          <w:rFonts w:ascii="Calibri"/>
          <w:sz w:val="17"/>
        </w:rPr>
      </w:pPr>
      <w:r>
        <w:rPr>
          <w:rFonts w:ascii="Calibri"/>
          <w:spacing w:val="-2"/>
          <w:sz w:val="17"/>
        </w:rPr>
        <w:t>$197,796</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before="0"/>
        <w:ind w:left="586" w:right="0" w:firstLine="0"/>
        <w:jc w:val="left"/>
        <w:rPr>
          <w:rFonts w:ascii="Calibri"/>
          <w:sz w:val="17"/>
        </w:rPr>
      </w:pPr>
      <w:r>
        <w:rPr>
          <w:rFonts w:ascii="Calibri"/>
          <w:spacing w:val="-2"/>
          <w:sz w:val="17"/>
        </w:rPr>
        <w:t>4.05%</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spacing w:before="1"/>
        <w:rPr>
          <w:rFonts w:ascii="Calibri"/>
          <w:sz w:val="12"/>
        </w:rPr>
      </w:pPr>
    </w:p>
    <w:p>
      <w:pPr>
        <w:spacing w:before="0"/>
        <w:ind w:left="634" w:right="0" w:firstLine="0"/>
        <w:jc w:val="left"/>
        <w:rPr>
          <w:rFonts w:ascii="Calibri"/>
          <w:sz w:val="17"/>
        </w:rPr>
      </w:pPr>
      <w:r>
        <w:rPr>
          <w:rFonts w:ascii="Calibri"/>
          <w:spacing w:val="-2"/>
          <w:sz w:val="17"/>
        </w:rPr>
        <w:t>$7,696</w:t>
      </w:r>
    </w:p>
    <w:p>
      <w:pPr>
        <w:spacing w:before="64"/>
        <w:ind w:left="62" w:right="0" w:firstLine="0"/>
        <w:jc w:val="left"/>
        <w:rPr>
          <w:rFonts w:ascii="Calibri"/>
          <w:sz w:val="17"/>
        </w:rPr>
      </w:pPr>
      <w:r>
        <w:rPr/>
        <w:br w:type="column"/>
      </w:r>
      <w:r>
        <w:rPr>
          <w:rFonts w:ascii="Calibri"/>
          <w:sz w:val="17"/>
        </w:rPr>
        <w:t>NEED</w:t>
      </w:r>
      <w:r>
        <w:rPr>
          <w:rFonts w:ascii="Calibri"/>
          <w:spacing w:val="-8"/>
          <w:sz w:val="17"/>
        </w:rPr>
        <w:t> </w:t>
      </w:r>
      <w:r>
        <w:rPr>
          <w:rFonts w:ascii="Calibri"/>
          <w:sz w:val="17"/>
        </w:rPr>
        <w:t>TO</w:t>
      </w:r>
      <w:r>
        <w:rPr>
          <w:rFonts w:ascii="Calibri"/>
          <w:spacing w:val="-6"/>
          <w:sz w:val="17"/>
        </w:rPr>
        <w:t> </w:t>
      </w:r>
      <w:r>
        <w:rPr>
          <w:rFonts w:ascii="Calibri"/>
          <w:sz w:val="17"/>
        </w:rPr>
        <w:t>$$$</w:t>
      </w:r>
      <w:r>
        <w:rPr>
          <w:rFonts w:ascii="Calibri"/>
          <w:spacing w:val="-5"/>
          <w:sz w:val="17"/>
        </w:rPr>
        <w:t> </w:t>
      </w:r>
      <w:r>
        <w:rPr>
          <w:rFonts w:ascii="Calibri"/>
          <w:sz w:val="17"/>
        </w:rPr>
        <w:t>INTO</w:t>
      </w:r>
      <w:r>
        <w:rPr>
          <w:rFonts w:ascii="Calibri"/>
          <w:spacing w:val="-6"/>
          <w:sz w:val="17"/>
        </w:rPr>
        <w:t> </w:t>
      </w:r>
      <w:r>
        <w:rPr>
          <w:rFonts w:ascii="Calibri"/>
          <w:sz w:val="17"/>
        </w:rPr>
        <w:t>DPW</w:t>
      </w:r>
      <w:r>
        <w:rPr>
          <w:rFonts w:ascii="Calibri"/>
          <w:spacing w:val="-8"/>
          <w:sz w:val="17"/>
        </w:rPr>
        <w:t> </w:t>
      </w:r>
      <w:r>
        <w:rPr>
          <w:rFonts w:ascii="Calibri"/>
          <w:sz w:val="17"/>
        </w:rPr>
        <w:t>CAP./RES.</w:t>
      </w:r>
      <w:r>
        <w:rPr>
          <w:rFonts w:ascii="Calibri"/>
          <w:spacing w:val="-6"/>
          <w:sz w:val="17"/>
        </w:rPr>
        <w:t> </w:t>
      </w:r>
      <w:r>
        <w:rPr>
          <w:rFonts w:ascii="Calibri"/>
          <w:spacing w:val="-4"/>
          <w:sz w:val="17"/>
        </w:rPr>
        <w:t>FUND</w:t>
      </w:r>
    </w:p>
    <w:p>
      <w:pPr>
        <w:spacing w:line="259" w:lineRule="auto" w:before="16"/>
        <w:ind w:left="61" w:right="33" w:firstLine="1"/>
        <w:jc w:val="left"/>
        <w:rPr>
          <w:rFonts w:ascii="Calibri"/>
          <w:sz w:val="17"/>
        </w:rPr>
      </w:pPr>
      <w:r>
        <w:rPr/>
        <w:pict>
          <v:shape style="position:absolute;margin-left:18.719999pt;margin-top:-200.86673pt;width:570.15pt;height:223.75pt;mso-position-horizontal-relative:page;mso-position-vertical-relative:paragraph;z-index:15743488" type="#_x0000_t202" id="docshape78"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001</w:t>
                        </w:r>
                      </w:p>
                    </w:tc>
                    <w:tc>
                      <w:tcPr>
                        <w:tcW w:w="3387" w:type="dxa"/>
                      </w:tcPr>
                      <w:p>
                        <w:pPr>
                          <w:pStyle w:val="TableParagraph"/>
                          <w:spacing w:line="187" w:lineRule="exact" w:before="1"/>
                          <w:ind w:left="31"/>
                          <w:rPr>
                            <w:rFonts w:ascii="Calibri"/>
                            <w:sz w:val="17"/>
                          </w:rPr>
                        </w:pPr>
                        <w:r>
                          <w:rPr>
                            <w:rFonts w:ascii="Calibri"/>
                            <w:spacing w:val="-2"/>
                            <w:sz w:val="17"/>
                          </w:rPr>
                          <w:t>Salaries</w:t>
                        </w:r>
                      </w:p>
                    </w:tc>
                    <w:tc>
                      <w:tcPr>
                        <w:tcW w:w="1304" w:type="dxa"/>
                      </w:tcPr>
                      <w:p>
                        <w:pPr>
                          <w:pStyle w:val="TableParagraph"/>
                          <w:spacing w:line="187" w:lineRule="exact" w:before="1"/>
                          <w:ind w:right="48"/>
                          <w:jc w:val="right"/>
                          <w:rPr>
                            <w:rFonts w:ascii="Calibri"/>
                            <w:sz w:val="17"/>
                          </w:rPr>
                        </w:pPr>
                        <w:r>
                          <w:rPr>
                            <w:rFonts w:ascii="Calibri"/>
                            <w:spacing w:val="-2"/>
                            <w:sz w:val="17"/>
                          </w:rPr>
                          <w:t>$120,621</w:t>
                        </w:r>
                      </w:p>
                    </w:tc>
                    <w:tc>
                      <w:tcPr>
                        <w:tcW w:w="1179" w:type="dxa"/>
                      </w:tcPr>
                      <w:p>
                        <w:pPr>
                          <w:pStyle w:val="TableParagraph"/>
                          <w:spacing w:line="187" w:lineRule="exact" w:before="1"/>
                          <w:ind w:right="49"/>
                          <w:jc w:val="right"/>
                          <w:rPr>
                            <w:rFonts w:ascii="Calibri"/>
                            <w:sz w:val="17"/>
                          </w:rPr>
                        </w:pPr>
                        <w:r>
                          <w:rPr>
                            <w:rFonts w:ascii="Calibri"/>
                            <w:spacing w:val="-2"/>
                            <w:sz w:val="17"/>
                          </w:rPr>
                          <w:t>$126,000</w:t>
                        </w:r>
                      </w:p>
                    </w:tc>
                    <w:tc>
                      <w:tcPr>
                        <w:tcW w:w="1179" w:type="dxa"/>
                      </w:tcPr>
                      <w:p>
                        <w:pPr>
                          <w:pStyle w:val="TableParagraph"/>
                          <w:spacing w:line="187" w:lineRule="exact" w:before="1"/>
                          <w:ind w:right="52"/>
                          <w:jc w:val="right"/>
                          <w:rPr>
                            <w:rFonts w:ascii="Calibri"/>
                            <w:sz w:val="17"/>
                          </w:rPr>
                        </w:pPr>
                        <w:r>
                          <w:rPr>
                            <w:rFonts w:ascii="Calibri"/>
                            <w:spacing w:val="-2"/>
                            <w:sz w:val="17"/>
                          </w:rPr>
                          <w:t>$92,260</w:t>
                        </w:r>
                      </w:p>
                    </w:tc>
                    <w:tc>
                      <w:tcPr>
                        <w:tcW w:w="1179" w:type="dxa"/>
                      </w:tcPr>
                      <w:p>
                        <w:pPr>
                          <w:pStyle w:val="TableParagraph"/>
                          <w:spacing w:line="187" w:lineRule="exact" w:before="1"/>
                          <w:ind w:right="49"/>
                          <w:jc w:val="right"/>
                          <w:rPr>
                            <w:rFonts w:ascii="Calibri"/>
                            <w:sz w:val="17"/>
                          </w:rPr>
                        </w:pPr>
                        <w:r>
                          <w:rPr>
                            <w:rFonts w:ascii="Calibri"/>
                            <w:spacing w:val="-2"/>
                            <w:sz w:val="17"/>
                          </w:rPr>
                          <w:t>$130,998</w:t>
                        </w:r>
                      </w:p>
                    </w:tc>
                    <w:tc>
                      <w:tcPr>
                        <w:tcW w:w="1006" w:type="dxa"/>
                      </w:tcPr>
                      <w:p>
                        <w:pPr>
                          <w:pStyle w:val="TableParagraph"/>
                          <w:spacing w:line="187" w:lineRule="exact" w:before="1"/>
                          <w:ind w:right="8"/>
                          <w:jc w:val="right"/>
                          <w:rPr>
                            <w:rFonts w:ascii="Calibri"/>
                            <w:sz w:val="17"/>
                          </w:rPr>
                        </w:pPr>
                        <w:r>
                          <w:rPr>
                            <w:rFonts w:ascii="Calibri"/>
                            <w:spacing w:val="-2"/>
                            <w:sz w:val="17"/>
                          </w:rPr>
                          <w:t>3.97%</w:t>
                        </w:r>
                      </w:p>
                    </w:tc>
                    <w:tc>
                      <w:tcPr>
                        <w:tcW w:w="1193" w:type="dxa"/>
                      </w:tcPr>
                      <w:p>
                        <w:pPr>
                          <w:pStyle w:val="TableParagraph"/>
                          <w:spacing w:line="187" w:lineRule="exact" w:before="1"/>
                          <w:ind w:left="-372" w:right="54"/>
                          <w:jc w:val="right"/>
                          <w:rPr>
                            <w:rFonts w:ascii="Calibri"/>
                            <w:sz w:val="17"/>
                          </w:rPr>
                        </w:pPr>
                        <w:r>
                          <w:rPr>
                            <w:rFonts w:ascii="Calibri"/>
                            <w:spacing w:val="-2"/>
                            <w:sz w:val="17"/>
                          </w:rPr>
                          <w:t>$4,998</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003</w:t>
                        </w:r>
                      </w:p>
                    </w:tc>
                    <w:tc>
                      <w:tcPr>
                        <w:tcW w:w="3387" w:type="dxa"/>
                      </w:tcPr>
                      <w:p>
                        <w:pPr>
                          <w:pStyle w:val="TableParagraph"/>
                          <w:spacing w:line="187" w:lineRule="exact" w:before="1"/>
                          <w:ind w:left="31"/>
                          <w:rPr>
                            <w:rFonts w:ascii="Calibri"/>
                            <w:sz w:val="17"/>
                          </w:rPr>
                        </w:pPr>
                        <w:r>
                          <w:rPr>
                            <w:rFonts w:ascii="Calibri"/>
                            <w:sz w:val="17"/>
                          </w:rPr>
                          <w:t>Wages</w:t>
                        </w:r>
                        <w:r>
                          <w:rPr>
                            <w:rFonts w:ascii="Calibri"/>
                            <w:spacing w:val="-6"/>
                            <w:sz w:val="17"/>
                          </w:rPr>
                          <w:t> </w:t>
                        </w:r>
                        <w:r>
                          <w:rPr>
                            <w:rFonts w:ascii="Calibri"/>
                            <w:sz w:val="17"/>
                          </w:rPr>
                          <w:t>-</w:t>
                        </w:r>
                        <w:r>
                          <w:rPr>
                            <w:rFonts w:ascii="Calibri"/>
                            <w:spacing w:val="-5"/>
                            <w:sz w:val="17"/>
                          </w:rPr>
                          <w:t> </w:t>
                        </w:r>
                        <w:r>
                          <w:rPr>
                            <w:rFonts w:ascii="Calibri"/>
                            <w:sz w:val="17"/>
                          </w:rPr>
                          <w:t>Part</w:t>
                        </w:r>
                        <w:r>
                          <w:rPr>
                            <w:rFonts w:ascii="Calibri"/>
                            <w:spacing w:val="-6"/>
                            <w:sz w:val="17"/>
                          </w:rPr>
                          <w:t> </w:t>
                        </w:r>
                        <w:r>
                          <w:rPr>
                            <w:rFonts w:ascii="Calibri"/>
                            <w:spacing w:val="-4"/>
                            <w:sz w:val="17"/>
                          </w:rPr>
                          <w:t>Time</w:t>
                        </w:r>
                      </w:p>
                    </w:tc>
                    <w:tc>
                      <w:tcPr>
                        <w:tcW w:w="1304" w:type="dxa"/>
                      </w:tcPr>
                      <w:p>
                        <w:pPr>
                          <w:pStyle w:val="TableParagraph"/>
                          <w:spacing w:line="187" w:lineRule="exact" w:before="1"/>
                          <w:ind w:right="50"/>
                          <w:jc w:val="right"/>
                          <w:rPr>
                            <w:rFonts w:ascii="Calibri"/>
                            <w:sz w:val="17"/>
                          </w:rPr>
                        </w:pPr>
                        <w:r>
                          <w:rPr>
                            <w:rFonts w:ascii="Calibri"/>
                            <w:spacing w:val="-2"/>
                            <w:sz w:val="17"/>
                          </w:rPr>
                          <w:t>$22,994</w:t>
                        </w:r>
                      </w:p>
                    </w:tc>
                    <w:tc>
                      <w:tcPr>
                        <w:tcW w:w="1179" w:type="dxa"/>
                      </w:tcPr>
                      <w:p>
                        <w:pPr>
                          <w:pStyle w:val="TableParagraph"/>
                          <w:spacing w:line="187" w:lineRule="exact" w:before="1"/>
                          <w:ind w:right="51"/>
                          <w:jc w:val="right"/>
                          <w:rPr>
                            <w:rFonts w:ascii="Calibri"/>
                            <w:sz w:val="17"/>
                          </w:rPr>
                        </w:pPr>
                        <w:r>
                          <w:rPr>
                            <w:rFonts w:ascii="Calibri"/>
                            <w:spacing w:val="-2"/>
                            <w:sz w:val="17"/>
                          </w:rPr>
                          <w:t>$24,000</w:t>
                        </w:r>
                      </w:p>
                    </w:tc>
                    <w:tc>
                      <w:tcPr>
                        <w:tcW w:w="1179" w:type="dxa"/>
                      </w:tcPr>
                      <w:p>
                        <w:pPr>
                          <w:pStyle w:val="TableParagraph"/>
                          <w:spacing w:line="187" w:lineRule="exact" w:before="1"/>
                          <w:ind w:right="51"/>
                          <w:jc w:val="right"/>
                          <w:rPr>
                            <w:rFonts w:ascii="Calibri"/>
                            <w:sz w:val="17"/>
                          </w:rPr>
                        </w:pPr>
                        <w:r>
                          <w:rPr>
                            <w:rFonts w:ascii="Calibri"/>
                            <w:spacing w:val="-2"/>
                            <w:sz w:val="17"/>
                          </w:rPr>
                          <w:t>$16,582</w:t>
                        </w:r>
                      </w:p>
                    </w:tc>
                    <w:tc>
                      <w:tcPr>
                        <w:tcW w:w="1179" w:type="dxa"/>
                      </w:tcPr>
                      <w:p>
                        <w:pPr>
                          <w:pStyle w:val="TableParagraph"/>
                          <w:spacing w:line="187" w:lineRule="exact" w:before="1"/>
                          <w:ind w:right="51"/>
                          <w:jc w:val="right"/>
                          <w:rPr>
                            <w:rFonts w:ascii="Calibri"/>
                            <w:sz w:val="17"/>
                          </w:rPr>
                        </w:pPr>
                        <w:r>
                          <w:rPr>
                            <w:rFonts w:ascii="Calibri"/>
                            <w:spacing w:val="-2"/>
                            <w:sz w:val="17"/>
                          </w:rPr>
                          <w:t>$24,948</w:t>
                        </w:r>
                      </w:p>
                    </w:tc>
                    <w:tc>
                      <w:tcPr>
                        <w:tcW w:w="1006" w:type="dxa"/>
                      </w:tcPr>
                      <w:p>
                        <w:pPr>
                          <w:pStyle w:val="TableParagraph"/>
                          <w:spacing w:line="187" w:lineRule="exact" w:before="1"/>
                          <w:ind w:right="7"/>
                          <w:jc w:val="right"/>
                          <w:rPr>
                            <w:rFonts w:ascii="Calibri"/>
                            <w:sz w:val="17"/>
                          </w:rPr>
                        </w:pPr>
                        <w:r>
                          <w:rPr>
                            <w:rFonts w:ascii="Calibri"/>
                            <w:spacing w:val="-2"/>
                            <w:sz w:val="17"/>
                          </w:rPr>
                          <w:t>3.95%</w:t>
                        </w:r>
                      </w:p>
                    </w:tc>
                    <w:tc>
                      <w:tcPr>
                        <w:tcW w:w="1193" w:type="dxa"/>
                      </w:tcPr>
                      <w:p>
                        <w:pPr>
                          <w:pStyle w:val="TableParagraph"/>
                          <w:spacing w:line="187" w:lineRule="exact" w:before="1"/>
                          <w:ind w:left="-372" w:right="56"/>
                          <w:jc w:val="right"/>
                          <w:rPr>
                            <w:rFonts w:ascii="Calibri"/>
                            <w:sz w:val="17"/>
                          </w:rPr>
                        </w:pPr>
                        <w:r>
                          <w:rPr>
                            <w:rFonts w:ascii="Calibri"/>
                            <w:spacing w:val="-4"/>
                            <w:sz w:val="17"/>
                          </w:rPr>
                          <w:t>$948</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004</w:t>
                        </w:r>
                      </w:p>
                    </w:tc>
                    <w:tc>
                      <w:tcPr>
                        <w:tcW w:w="3387" w:type="dxa"/>
                      </w:tcPr>
                      <w:p>
                        <w:pPr>
                          <w:pStyle w:val="TableParagraph"/>
                          <w:spacing w:line="187" w:lineRule="exact" w:before="1"/>
                          <w:ind w:left="31"/>
                          <w:rPr>
                            <w:rFonts w:ascii="Calibri"/>
                            <w:sz w:val="17"/>
                          </w:rPr>
                        </w:pPr>
                        <w:r>
                          <w:rPr>
                            <w:rFonts w:ascii="Calibri"/>
                            <w:spacing w:val="-4"/>
                            <w:sz w:val="17"/>
                          </w:rPr>
                          <w:t>FICA</w:t>
                        </w:r>
                      </w:p>
                    </w:tc>
                    <w:tc>
                      <w:tcPr>
                        <w:tcW w:w="1304" w:type="dxa"/>
                      </w:tcPr>
                      <w:p>
                        <w:pPr>
                          <w:pStyle w:val="TableParagraph"/>
                          <w:spacing w:line="187" w:lineRule="exact" w:before="1"/>
                          <w:ind w:right="51"/>
                          <w:jc w:val="right"/>
                          <w:rPr>
                            <w:rFonts w:ascii="Calibri"/>
                            <w:sz w:val="17"/>
                          </w:rPr>
                        </w:pPr>
                        <w:r>
                          <w:rPr>
                            <w:rFonts w:ascii="Calibri"/>
                            <w:spacing w:val="-2"/>
                            <w:sz w:val="17"/>
                          </w:rPr>
                          <w:t>$10,765</w:t>
                        </w:r>
                      </w:p>
                    </w:tc>
                    <w:tc>
                      <w:tcPr>
                        <w:tcW w:w="1179" w:type="dxa"/>
                      </w:tcPr>
                      <w:p>
                        <w:pPr>
                          <w:pStyle w:val="TableParagraph"/>
                          <w:spacing w:line="187" w:lineRule="exact" w:before="1"/>
                          <w:ind w:right="52"/>
                          <w:jc w:val="right"/>
                          <w:rPr>
                            <w:rFonts w:ascii="Calibri"/>
                            <w:sz w:val="17"/>
                          </w:rPr>
                        </w:pPr>
                        <w:r>
                          <w:rPr>
                            <w:rFonts w:ascii="Calibri"/>
                            <w:spacing w:val="-2"/>
                            <w:sz w:val="17"/>
                          </w:rPr>
                          <w:t>$11,500</w:t>
                        </w:r>
                      </w:p>
                    </w:tc>
                    <w:tc>
                      <w:tcPr>
                        <w:tcW w:w="1179" w:type="dxa"/>
                      </w:tcPr>
                      <w:p>
                        <w:pPr>
                          <w:pStyle w:val="TableParagraph"/>
                          <w:spacing w:line="187" w:lineRule="exact" w:before="1"/>
                          <w:ind w:right="54"/>
                          <w:jc w:val="right"/>
                          <w:rPr>
                            <w:rFonts w:ascii="Calibri"/>
                            <w:sz w:val="17"/>
                          </w:rPr>
                        </w:pPr>
                        <w:r>
                          <w:rPr>
                            <w:rFonts w:ascii="Calibri"/>
                            <w:spacing w:val="-2"/>
                            <w:sz w:val="17"/>
                          </w:rPr>
                          <w:t>$9,136</w:t>
                        </w:r>
                      </w:p>
                    </w:tc>
                    <w:tc>
                      <w:tcPr>
                        <w:tcW w:w="1179" w:type="dxa"/>
                      </w:tcPr>
                      <w:p>
                        <w:pPr>
                          <w:pStyle w:val="TableParagraph"/>
                          <w:spacing w:line="187" w:lineRule="exact" w:before="1"/>
                          <w:ind w:right="53"/>
                          <w:jc w:val="right"/>
                          <w:rPr>
                            <w:rFonts w:ascii="Calibri"/>
                            <w:sz w:val="17"/>
                          </w:rPr>
                        </w:pPr>
                        <w:r>
                          <w:rPr>
                            <w:rFonts w:ascii="Calibri"/>
                            <w:spacing w:val="-2"/>
                            <w:sz w:val="17"/>
                          </w:rPr>
                          <w:t>$12,000</w:t>
                        </w:r>
                      </w:p>
                    </w:tc>
                    <w:tc>
                      <w:tcPr>
                        <w:tcW w:w="1006" w:type="dxa"/>
                      </w:tcPr>
                      <w:p>
                        <w:pPr>
                          <w:pStyle w:val="TableParagraph"/>
                          <w:spacing w:line="187" w:lineRule="exact" w:before="1"/>
                          <w:ind w:right="8"/>
                          <w:jc w:val="right"/>
                          <w:rPr>
                            <w:rFonts w:ascii="Calibri"/>
                            <w:sz w:val="17"/>
                          </w:rPr>
                        </w:pPr>
                        <w:r>
                          <w:rPr>
                            <w:rFonts w:ascii="Calibri"/>
                            <w:spacing w:val="-2"/>
                            <w:sz w:val="17"/>
                          </w:rPr>
                          <w:t>4.35%</w:t>
                        </w:r>
                      </w:p>
                    </w:tc>
                    <w:tc>
                      <w:tcPr>
                        <w:tcW w:w="1193" w:type="dxa"/>
                      </w:tcPr>
                      <w:p>
                        <w:pPr>
                          <w:pStyle w:val="TableParagraph"/>
                          <w:spacing w:line="187" w:lineRule="exact" w:before="1"/>
                          <w:ind w:left="-372" w:right="57"/>
                          <w:jc w:val="right"/>
                          <w:rPr>
                            <w:rFonts w:ascii="Calibri"/>
                            <w:sz w:val="17"/>
                          </w:rPr>
                        </w:pPr>
                        <w:r>
                          <w:rPr>
                            <w:rFonts w:ascii="Calibri"/>
                            <w:spacing w:val="-4"/>
                            <w:sz w:val="17"/>
                          </w:rPr>
                          <w:t>$500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041</w:t>
                        </w:r>
                      </w:p>
                    </w:tc>
                    <w:tc>
                      <w:tcPr>
                        <w:tcW w:w="3387" w:type="dxa"/>
                      </w:tcPr>
                      <w:p>
                        <w:pPr>
                          <w:pStyle w:val="TableParagraph"/>
                          <w:spacing w:line="187" w:lineRule="exact" w:before="1"/>
                          <w:ind w:left="31"/>
                          <w:rPr>
                            <w:rFonts w:ascii="Calibri"/>
                            <w:sz w:val="17"/>
                          </w:rPr>
                        </w:pPr>
                        <w:r>
                          <w:rPr>
                            <w:rFonts w:ascii="Calibri"/>
                            <w:sz w:val="17"/>
                          </w:rPr>
                          <w:t>Vacation</w:t>
                        </w:r>
                        <w:r>
                          <w:rPr>
                            <w:rFonts w:ascii="Calibri"/>
                            <w:spacing w:val="-9"/>
                            <w:sz w:val="17"/>
                          </w:rPr>
                          <w:t> </w:t>
                        </w:r>
                        <w:r>
                          <w:rPr>
                            <w:rFonts w:ascii="Calibri"/>
                            <w:spacing w:val="-2"/>
                            <w:sz w:val="17"/>
                          </w:rPr>
                          <w:t>Attrition</w:t>
                        </w:r>
                      </w:p>
                    </w:tc>
                    <w:tc>
                      <w:tcPr>
                        <w:tcW w:w="1304"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007</w:t>
                        </w:r>
                      </w:p>
                    </w:tc>
                    <w:tc>
                      <w:tcPr>
                        <w:tcW w:w="3387" w:type="dxa"/>
                      </w:tcPr>
                      <w:p>
                        <w:pPr>
                          <w:pStyle w:val="TableParagraph"/>
                          <w:spacing w:line="187" w:lineRule="exact" w:before="1"/>
                          <w:ind w:left="31"/>
                          <w:rPr>
                            <w:rFonts w:ascii="Calibri"/>
                            <w:sz w:val="17"/>
                          </w:rPr>
                        </w:pPr>
                        <w:r>
                          <w:rPr>
                            <w:rFonts w:ascii="Calibri"/>
                            <w:spacing w:val="-2"/>
                            <w:sz w:val="17"/>
                          </w:rPr>
                          <w:t>Supplies</w:t>
                        </w:r>
                      </w:p>
                    </w:tc>
                    <w:tc>
                      <w:tcPr>
                        <w:tcW w:w="1304" w:type="dxa"/>
                      </w:tcPr>
                      <w:p>
                        <w:pPr>
                          <w:pStyle w:val="TableParagraph"/>
                          <w:spacing w:line="187" w:lineRule="exact" w:before="1"/>
                          <w:ind w:right="54"/>
                          <w:jc w:val="right"/>
                          <w:rPr>
                            <w:rFonts w:ascii="Calibri"/>
                            <w:sz w:val="17"/>
                          </w:rPr>
                        </w:pPr>
                        <w:r>
                          <w:rPr>
                            <w:rFonts w:ascii="Calibri"/>
                            <w:spacing w:val="-2"/>
                            <w:sz w:val="17"/>
                          </w:rPr>
                          <w:t>$1,055</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54"/>
                          <w:jc w:val="right"/>
                          <w:rPr>
                            <w:rFonts w:ascii="Calibri"/>
                            <w:sz w:val="17"/>
                          </w:rPr>
                        </w:pPr>
                        <w:r>
                          <w:rPr>
                            <w:rFonts w:ascii="Calibri"/>
                            <w:spacing w:val="-2"/>
                            <w:sz w:val="17"/>
                          </w:rPr>
                          <w:t>$1,693</w:t>
                        </w:r>
                      </w:p>
                    </w:tc>
                    <w:tc>
                      <w:tcPr>
                        <w:tcW w:w="1179" w:type="dxa"/>
                      </w:tcPr>
                      <w:p>
                        <w:pPr>
                          <w:pStyle w:val="TableParagraph"/>
                          <w:spacing w:line="187" w:lineRule="exact" w:before="1"/>
                          <w:ind w:right="55"/>
                          <w:jc w:val="right"/>
                          <w:rPr>
                            <w:rFonts w:ascii="Calibri"/>
                            <w:sz w:val="17"/>
                          </w:rPr>
                        </w:pPr>
                        <w:r>
                          <w:rPr>
                            <w:rFonts w:ascii="Calibri"/>
                            <w:spacing w:val="-2"/>
                            <w:sz w:val="17"/>
                          </w:rPr>
                          <w:t>$1,500</w:t>
                        </w:r>
                      </w:p>
                    </w:tc>
                    <w:tc>
                      <w:tcPr>
                        <w:tcW w:w="1006" w:type="dxa"/>
                      </w:tcPr>
                      <w:p>
                        <w:pPr>
                          <w:pStyle w:val="TableParagraph"/>
                          <w:spacing w:line="187" w:lineRule="exact" w:before="1"/>
                          <w:ind w:right="5"/>
                          <w:jc w:val="right"/>
                          <w:rPr>
                            <w:rFonts w:ascii="Calibri"/>
                            <w:sz w:val="17"/>
                          </w:rPr>
                        </w:pPr>
                        <w:r>
                          <w:rPr>
                            <w:rFonts w:ascii="Calibri"/>
                            <w:spacing w:val="-2"/>
                            <w:sz w:val="17"/>
                          </w:rPr>
                          <w:t>50.00%</w:t>
                        </w:r>
                      </w:p>
                    </w:tc>
                    <w:tc>
                      <w:tcPr>
                        <w:tcW w:w="1193" w:type="dxa"/>
                      </w:tcPr>
                      <w:p>
                        <w:pPr>
                          <w:pStyle w:val="TableParagraph"/>
                          <w:spacing w:line="187" w:lineRule="exact" w:before="1"/>
                          <w:ind w:left="-372" w:right="57"/>
                          <w:jc w:val="right"/>
                          <w:rPr>
                            <w:rFonts w:ascii="Calibri"/>
                            <w:sz w:val="17"/>
                          </w:rPr>
                        </w:pPr>
                        <w:r>
                          <w:rPr>
                            <w:rFonts w:ascii="Calibri"/>
                            <w:spacing w:val="-4"/>
                            <w:sz w:val="17"/>
                          </w:rPr>
                          <w:t>$500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008</w:t>
                        </w:r>
                      </w:p>
                    </w:tc>
                    <w:tc>
                      <w:tcPr>
                        <w:tcW w:w="3387" w:type="dxa"/>
                      </w:tcPr>
                      <w:p>
                        <w:pPr>
                          <w:pStyle w:val="TableParagraph"/>
                          <w:spacing w:line="187" w:lineRule="exact" w:before="1"/>
                          <w:ind w:left="31"/>
                          <w:rPr>
                            <w:rFonts w:ascii="Calibri"/>
                            <w:sz w:val="17"/>
                          </w:rPr>
                        </w:pPr>
                        <w:r>
                          <w:rPr>
                            <w:rFonts w:ascii="Calibri"/>
                            <w:spacing w:val="-2"/>
                            <w:sz w:val="17"/>
                          </w:rPr>
                          <w:t>Postage</w:t>
                        </w:r>
                      </w:p>
                    </w:tc>
                    <w:tc>
                      <w:tcPr>
                        <w:tcW w:w="1304" w:type="dxa"/>
                      </w:tcPr>
                      <w:p>
                        <w:pPr>
                          <w:pStyle w:val="TableParagraph"/>
                          <w:spacing w:line="187" w:lineRule="exact" w:before="1"/>
                          <w:ind w:right="56"/>
                          <w:jc w:val="right"/>
                          <w:rPr>
                            <w:rFonts w:ascii="Calibri"/>
                            <w:sz w:val="17"/>
                          </w:rPr>
                        </w:pPr>
                        <w:r>
                          <w:rPr>
                            <w:rFonts w:ascii="Calibri"/>
                            <w:spacing w:val="-4"/>
                            <w:sz w:val="17"/>
                          </w:rPr>
                          <w:t>$784</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58"/>
                          <w:jc w:val="right"/>
                          <w:rPr>
                            <w:rFonts w:ascii="Calibri"/>
                            <w:sz w:val="17"/>
                          </w:rPr>
                        </w:pPr>
                        <w:r>
                          <w:rPr>
                            <w:rFonts w:ascii="Calibri"/>
                            <w:spacing w:val="-4"/>
                            <w:sz w:val="17"/>
                          </w:rPr>
                          <w:t>$672</w:t>
                        </w:r>
                      </w:p>
                    </w:tc>
                    <w:tc>
                      <w:tcPr>
                        <w:tcW w:w="1179" w:type="dxa"/>
                      </w:tcPr>
                      <w:p>
                        <w:pPr>
                          <w:pStyle w:val="TableParagraph"/>
                          <w:spacing w:line="187" w:lineRule="exact" w:before="1"/>
                          <w:ind w:right="55"/>
                          <w:jc w:val="right"/>
                          <w:rPr>
                            <w:rFonts w:ascii="Calibri"/>
                            <w:sz w:val="17"/>
                          </w:rPr>
                        </w:pPr>
                        <w:r>
                          <w:rPr>
                            <w:rFonts w:ascii="Calibri"/>
                            <w:spacing w:val="-2"/>
                            <w:sz w:val="17"/>
                          </w:rPr>
                          <w:t>$1,000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010</w:t>
                        </w:r>
                      </w:p>
                    </w:tc>
                    <w:tc>
                      <w:tcPr>
                        <w:tcW w:w="3387" w:type="dxa"/>
                      </w:tcPr>
                      <w:p>
                        <w:pPr>
                          <w:pStyle w:val="TableParagraph"/>
                          <w:spacing w:line="187" w:lineRule="exact" w:before="1"/>
                          <w:ind w:left="31"/>
                          <w:rPr>
                            <w:rFonts w:ascii="Calibri"/>
                            <w:sz w:val="17"/>
                          </w:rPr>
                        </w:pPr>
                        <w:r>
                          <w:rPr>
                            <w:rFonts w:ascii="Calibri"/>
                            <w:sz w:val="17"/>
                          </w:rPr>
                          <w:t>Vehicle</w:t>
                        </w:r>
                        <w:r>
                          <w:rPr>
                            <w:rFonts w:ascii="Calibri"/>
                            <w:spacing w:val="-9"/>
                            <w:sz w:val="17"/>
                          </w:rPr>
                          <w:t> </w:t>
                        </w:r>
                        <w:r>
                          <w:rPr>
                            <w:rFonts w:ascii="Calibri"/>
                            <w:spacing w:val="-2"/>
                            <w:sz w:val="17"/>
                          </w:rPr>
                          <w:t>Repairs</w:t>
                        </w:r>
                      </w:p>
                    </w:tc>
                    <w:tc>
                      <w:tcPr>
                        <w:tcW w:w="1304" w:type="dxa"/>
                      </w:tcPr>
                      <w:p>
                        <w:pPr>
                          <w:pStyle w:val="TableParagraph"/>
                          <w:spacing w:line="187" w:lineRule="exact" w:before="1"/>
                          <w:ind w:right="54"/>
                          <w:jc w:val="right"/>
                          <w:rPr>
                            <w:rFonts w:ascii="Calibri"/>
                            <w:sz w:val="17"/>
                          </w:rPr>
                        </w:pPr>
                        <w:r>
                          <w:rPr>
                            <w:rFonts w:ascii="Calibri"/>
                            <w:spacing w:val="-2"/>
                            <w:sz w:val="17"/>
                          </w:rPr>
                          <w:t>$2,927</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55"/>
                          <w:jc w:val="right"/>
                          <w:rPr>
                            <w:rFonts w:ascii="Calibri"/>
                            <w:sz w:val="17"/>
                          </w:rPr>
                        </w:pPr>
                        <w:r>
                          <w:rPr>
                            <w:rFonts w:ascii="Calibri"/>
                            <w:spacing w:val="-2"/>
                            <w:sz w:val="17"/>
                          </w:rPr>
                          <w:t>$1,605</w:t>
                        </w:r>
                      </w:p>
                    </w:tc>
                    <w:tc>
                      <w:tcPr>
                        <w:tcW w:w="1179" w:type="dxa"/>
                      </w:tcPr>
                      <w:p>
                        <w:pPr>
                          <w:pStyle w:val="TableParagraph"/>
                          <w:spacing w:line="187" w:lineRule="exact" w:before="1"/>
                          <w:ind w:right="55"/>
                          <w:jc w:val="right"/>
                          <w:rPr>
                            <w:rFonts w:ascii="Calibri"/>
                            <w:sz w:val="17"/>
                          </w:rPr>
                        </w:pPr>
                        <w:r>
                          <w:rPr>
                            <w:rFonts w:ascii="Calibri"/>
                            <w:spacing w:val="-2"/>
                            <w:sz w:val="17"/>
                          </w:rPr>
                          <w:t>$2,000</w:t>
                        </w:r>
                      </w:p>
                    </w:tc>
                    <w:tc>
                      <w:tcPr>
                        <w:tcW w:w="1006" w:type="dxa"/>
                      </w:tcPr>
                      <w:p>
                        <w:pPr>
                          <w:pStyle w:val="TableParagraph"/>
                          <w:spacing w:line="187" w:lineRule="exact" w:before="1"/>
                          <w:ind w:right="3"/>
                          <w:jc w:val="right"/>
                          <w:rPr>
                            <w:rFonts w:ascii="Calibri"/>
                            <w:sz w:val="17"/>
                          </w:rPr>
                        </w:pPr>
                        <w:r>
                          <w:rPr>
                            <w:rFonts w:ascii="Calibri"/>
                            <w:spacing w:val="-2"/>
                            <w:sz w:val="17"/>
                          </w:rPr>
                          <w:t>100.00%</w:t>
                        </w:r>
                      </w:p>
                    </w:tc>
                    <w:tc>
                      <w:tcPr>
                        <w:tcW w:w="1193" w:type="dxa"/>
                      </w:tcPr>
                      <w:p>
                        <w:pPr>
                          <w:pStyle w:val="TableParagraph"/>
                          <w:spacing w:line="187" w:lineRule="exact" w:before="1"/>
                          <w:ind w:left="-372" w:right="54"/>
                          <w:jc w:val="right"/>
                          <w:rPr>
                            <w:rFonts w:ascii="Calibri"/>
                            <w:sz w:val="17"/>
                          </w:rPr>
                        </w:pPr>
                        <w:r>
                          <w:rPr>
                            <w:rFonts w:ascii="Calibri"/>
                            <w:spacing w:val="-2"/>
                            <w:sz w:val="17"/>
                          </w:rPr>
                          <w:t>$1,000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011</w:t>
                        </w:r>
                      </w:p>
                    </w:tc>
                    <w:tc>
                      <w:tcPr>
                        <w:tcW w:w="3387" w:type="dxa"/>
                      </w:tcPr>
                      <w:p>
                        <w:pPr>
                          <w:pStyle w:val="TableParagraph"/>
                          <w:spacing w:line="187" w:lineRule="exact" w:before="1"/>
                          <w:ind w:left="31"/>
                          <w:rPr>
                            <w:rFonts w:ascii="Calibri"/>
                            <w:sz w:val="17"/>
                          </w:rPr>
                        </w:pPr>
                        <w:r>
                          <w:rPr>
                            <w:rFonts w:ascii="Calibri"/>
                            <w:sz w:val="17"/>
                          </w:rPr>
                          <w:t>Vehicle</w:t>
                        </w:r>
                        <w:r>
                          <w:rPr>
                            <w:rFonts w:ascii="Calibri"/>
                            <w:spacing w:val="-10"/>
                            <w:sz w:val="17"/>
                          </w:rPr>
                          <w:t> </w:t>
                        </w:r>
                        <w:r>
                          <w:rPr>
                            <w:rFonts w:ascii="Calibri"/>
                            <w:sz w:val="17"/>
                          </w:rPr>
                          <w:t>Preventive</w:t>
                        </w:r>
                        <w:r>
                          <w:rPr>
                            <w:rFonts w:ascii="Calibri"/>
                            <w:spacing w:val="-9"/>
                            <w:sz w:val="17"/>
                          </w:rPr>
                          <w:t> </w:t>
                        </w:r>
                        <w:r>
                          <w:rPr>
                            <w:rFonts w:ascii="Calibri"/>
                            <w:spacing w:val="-2"/>
                            <w:sz w:val="17"/>
                          </w:rPr>
                          <w:t>Maintenance</w:t>
                        </w:r>
                      </w:p>
                    </w:tc>
                    <w:tc>
                      <w:tcPr>
                        <w:tcW w:w="1304" w:type="dxa"/>
                      </w:tcPr>
                      <w:p>
                        <w:pPr>
                          <w:pStyle w:val="TableParagraph"/>
                          <w:spacing w:line="187" w:lineRule="exact" w:before="1"/>
                          <w:ind w:right="56"/>
                          <w:jc w:val="right"/>
                          <w:rPr>
                            <w:rFonts w:ascii="Calibri"/>
                            <w:sz w:val="17"/>
                          </w:rPr>
                        </w:pPr>
                        <w:r>
                          <w:rPr>
                            <w:rFonts w:ascii="Calibri"/>
                            <w:spacing w:val="-4"/>
                            <w:sz w:val="17"/>
                          </w:rPr>
                          <w:t>$771</w:t>
                        </w:r>
                      </w:p>
                    </w:tc>
                    <w:tc>
                      <w:tcPr>
                        <w:tcW w:w="1179" w:type="dxa"/>
                      </w:tcPr>
                      <w:p>
                        <w:pPr>
                          <w:pStyle w:val="TableParagraph"/>
                          <w:spacing w:line="187" w:lineRule="exact" w:before="1"/>
                          <w:ind w:right="56"/>
                          <w:jc w:val="right"/>
                          <w:rPr>
                            <w:rFonts w:ascii="Calibri"/>
                            <w:sz w:val="17"/>
                          </w:rPr>
                        </w:pPr>
                        <w:r>
                          <w:rPr>
                            <w:rFonts w:ascii="Calibri"/>
                            <w:spacing w:val="-4"/>
                            <w:sz w:val="17"/>
                          </w:rPr>
                          <w:t>$500</w:t>
                        </w:r>
                      </w:p>
                    </w:tc>
                    <w:tc>
                      <w:tcPr>
                        <w:tcW w:w="1179" w:type="dxa"/>
                      </w:tcPr>
                      <w:p>
                        <w:pPr>
                          <w:pStyle w:val="TableParagraph"/>
                          <w:spacing w:line="187" w:lineRule="exact" w:before="1"/>
                          <w:ind w:right="56"/>
                          <w:jc w:val="right"/>
                          <w:rPr>
                            <w:rFonts w:ascii="Calibri"/>
                            <w:sz w:val="17"/>
                          </w:rPr>
                        </w:pPr>
                        <w:r>
                          <w:rPr>
                            <w:rFonts w:ascii="Calibri"/>
                            <w:spacing w:val="-4"/>
                            <w:sz w:val="17"/>
                          </w:rPr>
                          <w:t>$387</w:t>
                        </w:r>
                      </w:p>
                    </w:tc>
                    <w:tc>
                      <w:tcPr>
                        <w:tcW w:w="1179" w:type="dxa"/>
                      </w:tcPr>
                      <w:p>
                        <w:pPr>
                          <w:pStyle w:val="TableParagraph"/>
                          <w:spacing w:line="187" w:lineRule="exact" w:before="1"/>
                          <w:ind w:right="56"/>
                          <w:jc w:val="right"/>
                          <w:rPr>
                            <w:rFonts w:ascii="Calibri"/>
                            <w:sz w:val="17"/>
                          </w:rPr>
                        </w:pPr>
                        <w:r>
                          <w:rPr>
                            <w:rFonts w:ascii="Calibri"/>
                            <w:spacing w:val="-4"/>
                            <w:sz w:val="17"/>
                          </w:rPr>
                          <w:t>$500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015</w:t>
                        </w:r>
                      </w:p>
                    </w:tc>
                    <w:tc>
                      <w:tcPr>
                        <w:tcW w:w="3387" w:type="dxa"/>
                      </w:tcPr>
                      <w:p>
                        <w:pPr>
                          <w:pStyle w:val="TableParagraph"/>
                          <w:spacing w:line="187" w:lineRule="exact" w:before="1"/>
                          <w:ind w:left="31"/>
                          <w:rPr>
                            <w:rFonts w:ascii="Calibri"/>
                            <w:sz w:val="17"/>
                          </w:rPr>
                        </w:pPr>
                        <w:r>
                          <w:rPr>
                            <w:rFonts w:ascii="Calibri"/>
                            <w:sz w:val="17"/>
                          </w:rPr>
                          <w:t>Dues</w:t>
                        </w:r>
                        <w:r>
                          <w:rPr>
                            <w:rFonts w:ascii="Calibri"/>
                            <w:spacing w:val="-5"/>
                            <w:sz w:val="17"/>
                          </w:rPr>
                          <w:t> </w:t>
                        </w:r>
                        <w:r>
                          <w:rPr>
                            <w:rFonts w:ascii="Calibri"/>
                            <w:sz w:val="17"/>
                          </w:rPr>
                          <w:t>&amp;</w:t>
                        </w:r>
                        <w:r>
                          <w:rPr>
                            <w:rFonts w:ascii="Calibri"/>
                            <w:spacing w:val="-5"/>
                            <w:sz w:val="17"/>
                          </w:rPr>
                          <w:t> </w:t>
                        </w:r>
                        <w:r>
                          <w:rPr>
                            <w:rFonts w:ascii="Calibri"/>
                            <w:spacing w:val="-2"/>
                            <w:sz w:val="17"/>
                          </w:rPr>
                          <w:t>Conferences</w:t>
                        </w:r>
                      </w:p>
                    </w:tc>
                    <w:tc>
                      <w:tcPr>
                        <w:tcW w:w="1304" w:type="dxa"/>
                      </w:tcPr>
                      <w:p>
                        <w:pPr>
                          <w:pStyle w:val="TableParagraph"/>
                          <w:spacing w:line="187" w:lineRule="exact" w:before="1"/>
                          <w:ind w:right="56"/>
                          <w:jc w:val="right"/>
                          <w:rPr>
                            <w:rFonts w:ascii="Calibri"/>
                            <w:sz w:val="17"/>
                          </w:rPr>
                        </w:pPr>
                        <w:r>
                          <w:rPr>
                            <w:rFonts w:ascii="Calibri"/>
                            <w:spacing w:val="-4"/>
                            <w:sz w:val="17"/>
                          </w:rPr>
                          <w:t>$635</w:t>
                        </w:r>
                      </w:p>
                    </w:tc>
                    <w:tc>
                      <w:tcPr>
                        <w:tcW w:w="1179" w:type="dxa"/>
                      </w:tcPr>
                      <w:p>
                        <w:pPr>
                          <w:pStyle w:val="TableParagraph"/>
                          <w:spacing w:line="187" w:lineRule="exact" w:before="1"/>
                          <w:ind w:right="53"/>
                          <w:jc w:val="right"/>
                          <w:rPr>
                            <w:rFonts w:ascii="Calibri"/>
                            <w:sz w:val="17"/>
                          </w:rPr>
                        </w:pPr>
                        <w:r>
                          <w:rPr>
                            <w:rFonts w:ascii="Calibri"/>
                            <w:spacing w:val="-2"/>
                            <w:sz w:val="17"/>
                          </w:rPr>
                          <w:t>$1,500</w:t>
                        </w:r>
                      </w:p>
                    </w:tc>
                    <w:tc>
                      <w:tcPr>
                        <w:tcW w:w="1179" w:type="dxa"/>
                      </w:tcPr>
                      <w:p>
                        <w:pPr>
                          <w:pStyle w:val="TableParagraph"/>
                          <w:spacing w:line="187" w:lineRule="exact" w:before="1"/>
                          <w:ind w:right="57"/>
                          <w:jc w:val="right"/>
                          <w:rPr>
                            <w:rFonts w:ascii="Calibri"/>
                            <w:sz w:val="17"/>
                          </w:rPr>
                        </w:pPr>
                        <w:r>
                          <w:rPr>
                            <w:rFonts w:ascii="Calibri"/>
                            <w:spacing w:val="-4"/>
                            <w:sz w:val="17"/>
                          </w:rPr>
                          <w:t>$919</w:t>
                        </w:r>
                      </w:p>
                    </w:tc>
                    <w:tc>
                      <w:tcPr>
                        <w:tcW w:w="1179" w:type="dxa"/>
                      </w:tcPr>
                      <w:p>
                        <w:pPr>
                          <w:pStyle w:val="TableParagraph"/>
                          <w:spacing w:line="187" w:lineRule="exact" w:before="1"/>
                          <w:ind w:right="53"/>
                          <w:jc w:val="right"/>
                          <w:rPr>
                            <w:rFonts w:ascii="Calibri"/>
                            <w:sz w:val="17"/>
                          </w:rPr>
                        </w:pPr>
                        <w:r>
                          <w:rPr>
                            <w:rFonts w:ascii="Calibri"/>
                            <w:spacing w:val="-2"/>
                            <w:sz w:val="17"/>
                          </w:rPr>
                          <w:t>$1,500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016</w:t>
                        </w:r>
                      </w:p>
                    </w:tc>
                    <w:tc>
                      <w:tcPr>
                        <w:tcW w:w="3387" w:type="dxa"/>
                      </w:tcPr>
                      <w:p>
                        <w:pPr>
                          <w:pStyle w:val="TableParagraph"/>
                          <w:spacing w:line="187" w:lineRule="exact" w:before="1"/>
                          <w:ind w:left="31"/>
                          <w:rPr>
                            <w:rFonts w:ascii="Calibri"/>
                            <w:sz w:val="17"/>
                          </w:rPr>
                        </w:pPr>
                        <w:r>
                          <w:rPr>
                            <w:rFonts w:ascii="Calibri"/>
                            <w:sz w:val="17"/>
                          </w:rPr>
                          <w:t>Public</w:t>
                        </w:r>
                        <w:r>
                          <w:rPr>
                            <w:rFonts w:ascii="Calibri"/>
                            <w:spacing w:val="-10"/>
                            <w:sz w:val="17"/>
                          </w:rPr>
                          <w:t> </w:t>
                        </w:r>
                        <w:r>
                          <w:rPr>
                            <w:rFonts w:ascii="Calibri"/>
                            <w:spacing w:val="-2"/>
                            <w:sz w:val="17"/>
                          </w:rPr>
                          <w:t>Relations</w:t>
                        </w:r>
                      </w:p>
                    </w:tc>
                    <w:tc>
                      <w:tcPr>
                        <w:tcW w:w="1304" w:type="dxa"/>
                      </w:tcPr>
                      <w:p>
                        <w:pPr>
                          <w:pStyle w:val="TableParagraph"/>
                          <w:spacing w:line="187" w:lineRule="exact" w:before="1"/>
                          <w:ind w:right="59"/>
                          <w:jc w:val="right"/>
                          <w:rPr>
                            <w:rFonts w:ascii="Calibri"/>
                            <w:sz w:val="17"/>
                          </w:rPr>
                        </w:pPr>
                        <w:r>
                          <w:rPr>
                            <w:rFonts w:ascii="Calibri"/>
                            <w:spacing w:val="-5"/>
                            <w:sz w:val="17"/>
                          </w:rPr>
                          <w:t>$23</w:t>
                        </w: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4"/>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017</w:t>
                        </w:r>
                      </w:p>
                    </w:tc>
                    <w:tc>
                      <w:tcPr>
                        <w:tcW w:w="3387" w:type="dxa"/>
                      </w:tcPr>
                      <w:p>
                        <w:pPr>
                          <w:pStyle w:val="TableParagraph"/>
                          <w:spacing w:line="187" w:lineRule="exact" w:before="1"/>
                          <w:ind w:left="31"/>
                          <w:rPr>
                            <w:rFonts w:ascii="Calibri"/>
                            <w:sz w:val="17"/>
                          </w:rPr>
                        </w:pPr>
                        <w:r>
                          <w:rPr>
                            <w:rFonts w:ascii="Calibri"/>
                            <w:sz w:val="17"/>
                          </w:rPr>
                          <w:t>Training</w:t>
                        </w:r>
                        <w:r>
                          <w:rPr>
                            <w:rFonts w:ascii="Calibri"/>
                            <w:spacing w:val="-6"/>
                            <w:sz w:val="17"/>
                          </w:rPr>
                          <w:t> </w:t>
                        </w:r>
                        <w:r>
                          <w:rPr>
                            <w:rFonts w:ascii="Calibri"/>
                            <w:sz w:val="17"/>
                          </w:rPr>
                          <w:t>&amp;</w:t>
                        </w:r>
                        <w:r>
                          <w:rPr>
                            <w:rFonts w:ascii="Calibri"/>
                            <w:spacing w:val="-6"/>
                            <w:sz w:val="17"/>
                          </w:rPr>
                          <w:t> </w:t>
                        </w:r>
                        <w:r>
                          <w:rPr>
                            <w:rFonts w:ascii="Calibri"/>
                            <w:spacing w:val="-2"/>
                            <w:sz w:val="17"/>
                          </w:rPr>
                          <w:t>Seminars</w:t>
                        </w:r>
                      </w:p>
                    </w:tc>
                    <w:tc>
                      <w:tcPr>
                        <w:tcW w:w="1304" w:type="dxa"/>
                      </w:tcPr>
                      <w:p>
                        <w:pPr>
                          <w:pStyle w:val="TableParagraph"/>
                          <w:spacing w:line="187" w:lineRule="exact" w:before="1"/>
                          <w:ind w:right="55"/>
                          <w:jc w:val="right"/>
                          <w:rPr>
                            <w:rFonts w:ascii="Calibri"/>
                            <w:sz w:val="17"/>
                          </w:rPr>
                        </w:pPr>
                        <w:r>
                          <w:rPr>
                            <w:rFonts w:ascii="Calibri"/>
                            <w:spacing w:val="-4"/>
                            <w:sz w:val="17"/>
                          </w:rPr>
                          <w:t>$803</w:t>
                        </w:r>
                      </w:p>
                    </w:tc>
                    <w:tc>
                      <w:tcPr>
                        <w:tcW w:w="1179" w:type="dxa"/>
                      </w:tcPr>
                      <w:p>
                        <w:pPr>
                          <w:pStyle w:val="TableParagraph"/>
                          <w:spacing w:line="187" w:lineRule="exact" w:before="1"/>
                          <w:ind w:right="53"/>
                          <w:jc w:val="right"/>
                          <w:rPr>
                            <w:rFonts w:ascii="Calibri"/>
                            <w:sz w:val="17"/>
                          </w:rPr>
                        </w:pPr>
                        <w:r>
                          <w:rPr>
                            <w:rFonts w:ascii="Calibri"/>
                            <w:spacing w:val="-2"/>
                            <w:sz w:val="17"/>
                          </w:rPr>
                          <w:t>$2,800</w:t>
                        </w:r>
                      </w:p>
                    </w:tc>
                    <w:tc>
                      <w:tcPr>
                        <w:tcW w:w="1179" w:type="dxa"/>
                      </w:tcPr>
                      <w:p>
                        <w:pPr>
                          <w:pStyle w:val="TableParagraph"/>
                          <w:spacing w:line="187" w:lineRule="exact" w:before="1"/>
                          <w:ind w:right="57"/>
                          <w:jc w:val="right"/>
                          <w:rPr>
                            <w:rFonts w:ascii="Calibri"/>
                            <w:sz w:val="17"/>
                          </w:rPr>
                        </w:pPr>
                        <w:r>
                          <w:rPr>
                            <w:rFonts w:ascii="Calibri"/>
                            <w:spacing w:val="-4"/>
                            <w:sz w:val="17"/>
                          </w:rPr>
                          <w:t>$755</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006" w:type="dxa"/>
                      </w:tcPr>
                      <w:p>
                        <w:pPr>
                          <w:pStyle w:val="TableParagraph"/>
                          <w:spacing w:line="187" w:lineRule="exact" w:before="1"/>
                          <w:ind w:right="4"/>
                          <w:jc w:val="right"/>
                          <w:rPr>
                            <w:rFonts w:ascii="Calibri"/>
                            <w:sz w:val="17"/>
                          </w:rPr>
                        </w:pPr>
                        <w:r>
                          <w:rPr>
                            <w:rFonts w:ascii="Calibri"/>
                            <w:spacing w:val="-4"/>
                            <w:sz w:val="17"/>
                          </w:rPr>
                          <w:t>-</w:t>
                        </w:r>
                        <w:r>
                          <w:rPr>
                            <w:rFonts w:ascii="Calibri"/>
                            <w:spacing w:val="-2"/>
                            <w:sz w:val="17"/>
                          </w:rPr>
                          <w:t>28.57%</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($800)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018</w:t>
                        </w:r>
                      </w:p>
                    </w:tc>
                    <w:tc>
                      <w:tcPr>
                        <w:tcW w:w="3387" w:type="dxa"/>
                      </w:tcPr>
                      <w:p>
                        <w:pPr>
                          <w:pStyle w:val="TableParagraph"/>
                          <w:spacing w:line="187" w:lineRule="exact" w:before="1"/>
                          <w:ind w:left="31"/>
                          <w:rPr>
                            <w:rFonts w:ascii="Calibri"/>
                            <w:sz w:val="17"/>
                          </w:rPr>
                        </w:pPr>
                        <w:r>
                          <w:rPr>
                            <w:rFonts w:ascii="Calibri"/>
                            <w:spacing w:val="-2"/>
                            <w:sz w:val="17"/>
                          </w:rPr>
                          <w:t>Travel</w:t>
                        </w:r>
                      </w:p>
                    </w:tc>
                    <w:tc>
                      <w:tcPr>
                        <w:tcW w:w="1304"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spacing w:line="187" w:lineRule="exact" w:before="1"/>
                          <w:ind w:right="57"/>
                          <w:jc w:val="right"/>
                          <w:rPr>
                            <w:rFonts w:ascii="Calibri"/>
                            <w:sz w:val="17"/>
                          </w:rPr>
                        </w:pPr>
                        <w:r>
                          <w:rPr>
                            <w:rFonts w:ascii="Calibri"/>
                            <w:spacing w:val="-4"/>
                            <w:sz w:val="17"/>
                          </w:rPr>
                          <w:t>$550</w:t>
                        </w:r>
                      </w:p>
                    </w:tc>
                    <w:tc>
                      <w:tcPr>
                        <w:tcW w:w="1179" w:type="dxa"/>
                      </w:tcPr>
                      <w:p>
                        <w:pPr>
                          <w:pStyle w:val="TableParagraph"/>
                          <w:spacing w:line="187" w:lineRule="exact" w:before="1"/>
                          <w:ind w:right="60"/>
                          <w:jc w:val="right"/>
                          <w:rPr>
                            <w:rFonts w:ascii="Calibri"/>
                            <w:sz w:val="17"/>
                          </w:rPr>
                        </w:pPr>
                        <w:r>
                          <w:rPr>
                            <w:rFonts w:ascii="Calibri"/>
                            <w:spacing w:val="-5"/>
                            <w:sz w:val="17"/>
                          </w:rPr>
                          <w:t>$64</w:t>
                        </w:r>
                      </w:p>
                    </w:tc>
                    <w:tc>
                      <w:tcPr>
                        <w:tcW w:w="1179" w:type="dxa"/>
                      </w:tcPr>
                      <w:p>
                        <w:pPr>
                          <w:pStyle w:val="TableParagraph"/>
                          <w:spacing w:line="187" w:lineRule="exact" w:before="1"/>
                          <w:ind w:right="59"/>
                          <w:jc w:val="right"/>
                          <w:rPr>
                            <w:rFonts w:ascii="Calibri"/>
                            <w:sz w:val="17"/>
                          </w:rPr>
                        </w:pPr>
                        <w:r>
                          <w:rPr>
                            <w:rFonts w:ascii="Calibri"/>
                            <w:spacing w:val="-4"/>
                            <w:sz w:val="17"/>
                          </w:rPr>
                          <w:t>$550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020</w:t>
                        </w:r>
                      </w:p>
                    </w:tc>
                    <w:tc>
                      <w:tcPr>
                        <w:tcW w:w="3387" w:type="dxa"/>
                      </w:tcPr>
                      <w:p>
                        <w:pPr>
                          <w:pStyle w:val="TableParagraph"/>
                          <w:spacing w:line="187" w:lineRule="exact" w:before="1"/>
                          <w:ind w:left="31"/>
                          <w:rPr>
                            <w:rFonts w:ascii="Calibri"/>
                            <w:sz w:val="17"/>
                          </w:rPr>
                        </w:pPr>
                        <w:r>
                          <w:rPr>
                            <w:rFonts w:ascii="Calibri"/>
                            <w:spacing w:val="-2"/>
                            <w:sz w:val="17"/>
                          </w:rPr>
                          <w:t>Network/Software</w:t>
                        </w:r>
                        <w:r>
                          <w:rPr>
                            <w:rFonts w:ascii="Calibri"/>
                            <w:spacing w:val="6"/>
                            <w:sz w:val="17"/>
                          </w:rPr>
                          <w:t> </w:t>
                        </w:r>
                        <w:r>
                          <w:rPr>
                            <w:rFonts w:ascii="Calibri"/>
                            <w:spacing w:val="-2"/>
                            <w:sz w:val="17"/>
                          </w:rPr>
                          <w:t>Support</w:t>
                        </w:r>
                      </w:p>
                    </w:tc>
                    <w:tc>
                      <w:tcPr>
                        <w:tcW w:w="1304" w:type="dxa"/>
                      </w:tcPr>
                      <w:p>
                        <w:pPr>
                          <w:pStyle w:val="TableParagraph"/>
                          <w:spacing w:line="187" w:lineRule="exact" w:before="1"/>
                          <w:ind w:right="49"/>
                          <w:jc w:val="right"/>
                          <w:rPr>
                            <w:rFonts w:ascii="Calibri"/>
                            <w:sz w:val="17"/>
                          </w:rPr>
                        </w:pPr>
                        <w:r>
                          <w:rPr>
                            <w:rFonts w:ascii="Calibri"/>
                            <w:spacing w:val="-2"/>
                            <w:sz w:val="17"/>
                          </w:rPr>
                          <w:t>$10,286</w:t>
                        </w:r>
                      </w:p>
                    </w:tc>
                    <w:tc>
                      <w:tcPr>
                        <w:tcW w:w="1179" w:type="dxa"/>
                      </w:tcPr>
                      <w:p>
                        <w:pPr>
                          <w:pStyle w:val="TableParagraph"/>
                          <w:spacing w:line="187" w:lineRule="exact" w:before="1"/>
                          <w:ind w:right="50"/>
                          <w:jc w:val="right"/>
                          <w:rPr>
                            <w:rFonts w:ascii="Calibri"/>
                            <w:sz w:val="17"/>
                          </w:rPr>
                        </w:pPr>
                        <w:r>
                          <w:rPr>
                            <w:rFonts w:ascii="Calibri"/>
                            <w:spacing w:val="-2"/>
                            <w:sz w:val="17"/>
                          </w:rPr>
                          <w:t>$11,000</w:t>
                        </w:r>
                      </w:p>
                    </w:tc>
                    <w:tc>
                      <w:tcPr>
                        <w:tcW w:w="1179" w:type="dxa"/>
                      </w:tcPr>
                      <w:p>
                        <w:pPr>
                          <w:pStyle w:val="TableParagraph"/>
                          <w:spacing w:line="187" w:lineRule="exact" w:before="1"/>
                          <w:ind w:right="50"/>
                          <w:jc w:val="right"/>
                          <w:rPr>
                            <w:rFonts w:ascii="Calibri"/>
                            <w:sz w:val="17"/>
                          </w:rPr>
                        </w:pPr>
                        <w:r>
                          <w:rPr>
                            <w:rFonts w:ascii="Calibri"/>
                            <w:spacing w:val="-2"/>
                            <w:sz w:val="17"/>
                          </w:rPr>
                          <w:t>$11,333</w:t>
                        </w:r>
                      </w:p>
                    </w:tc>
                    <w:tc>
                      <w:tcPr>
                        <w:tcW w:w="1179" w:type="dxa"/>
                      </w:tcPr>
                      <w:p>
                        <w:pPr>
                          <w:pStyle w:val="TableParagraph"/>
                          <w:spacing w:line="187" w:lineRule="exact" w:before="1"/>
                          <w:ind w:right="49"/>
                          <w:jc w:val="right"/>
                          <w:rPr>
                            <w:rFonts w:ascii="Calibri"/>
                            <w:sz w:val="17"/>
                          </w:rPr>
                        </w:pPr>
                        <w:r>
                          <w:rPr>
                            <w:rFonts w:ascii="Calibri"/>
                            <w:spacing w:val="-2"/>
                            <w:sz w:val="17"/>
                          </w:rPr>
                          <w:t>$11,400</w:t>
                        </w:r>
                      </w:p>
                    </w:tc>
                    <w:tc>
                      <w:tcPr>
                        <w:tcW w:w="1006" w:type="dxa"/>
                      </w:tcPr>
                      <w:p>
                        <w:pPr>
                          <w:pStyle w:val="TableParagraph"/>
                          <w:spacing w:line="187" w:lineRule="exact" w:before="1"/>
                          <w:ind w:right="6"/>
                          <w:jc w:val="right"/>
                          <w:rPr>
                            <w:rFonts w:ascii="Calibri"/>
                            <w:sz w:val="17"/>
                          </w:rPr>
                        </w:pPr>
                        <w:r>
                          <w:rPr>
                            <w:rFonts w:ascii="Calibri"/>
                            <w:spacing w:val="-2"/>
                            <w:sz w:val="17"/>
                          </w:rPr>
                          <w:t>3.64%</w:t>
                        </w:r>
                      </w:p>
                    </w:tc>
                    <w:tc>
                      <w:tcPr>
                        <w:tcW w:w="1193" w:type="dxa"/>
                      </w:tcPr>
                      <w:p>
                        <w:pPr>
                          <w:pStyle w:val="TableParagraph"/>
                          <w:spacing w:line="187" w:lineRule="exact" w:before="1"/>
                          <w:ind w:left="-372" w:right="54"/>
                          <w:jc w:val="right"/>
                          <w:rPr>
                            <w:rFonts w:ascii="Calibri"/>
                            <w:sz w:val="17"/>
                          </w:rPr>
                        </w:pPr>
                        <w:r>
                          <w:rPr>
                            <w:rFonts w:ascii="Calibri"/>
                            <w:spacing w:val="-4"/>
                            <w:sz w:val="17"/>
                          </w:rPr>
                          <w:t>$400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021</w:t>
                        </w:r>
                      </w:p>
                    </w:tc>
                    <w:tc>
                      <w:tcPr>
                        <w:tcW w:w="3387" w:type="dxa"/>
                      </w:tcPr>
                      <w:p>
                        <w:pPr>
                          <w:pStyle w:val="TableParagraph"/>
                          <w:spacing w:line="187" w:lineRule="exact" w:before="1"/>
                          <w:ind w:left="31"/>
                          <w:rPr>
                            <w:rFonts w:ascii="Calibri"/>
                            <w:sz w:val="17"/>
                          </w:rPr>
                        </w:pPr>
                        <w:r>
                          <w:rPr>
                            <w:rFonts w:ascii="Calibri"/>
                            <w:spacing w:val="-2"/>
                            <w:sz w:val="17"/>
                          </w:rPr>
                          <w:t>Miscellaneous</w:t>
                        </w:r>
                      </w:p>
                    </w:tc>
                    <w:tc>
                      <w:tcPr>
                        <w:tcW w:w="1304" w:type="dxa"/>
                      </w:tcPr>
                      <w:p>
                        <w:pPr>
                          <w:pStyle w:val="TableParagraph"/>
                          <w:spacing w:line="187" w:lineRule="exact" w:before="1"/>
                          <w:ind w:right="57"/>
                          <w:jc w:val="right"/>
                          <w:rPr>
                            <w:rFonts w:ascii="Calibri"/>
                            <w:sz w:val="17"/>
                          </w:rPr>
                        </w:pPr>
                        <w:r>
                          <w:rPr>
                            <w:rFonts w:ascii="Calibri"/>
                            <w:spacing w:val="-4"/>
                            <w:sz w:val="17"/>
                          </w:rPr>
                          <w:t>$332</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179" w:type="dxa"/>
                      </w:tcPr>
                      <w:p>
                        <w:pPr>
                          <w:pStyle w:val="TableParagraph"/>
                          <w:spacing w:line="187" w:lineRule="exact" w:before="1"/>
                          <w:ind w:right="54"/>
                          <w:jc w:val="right"/>
                          <w:rPr>
                            <w:rFonts w:ascii="Calibri"/>
                            <w:sz w:val="17"/>
                          </w:rPr>
                        </w:pPr>
                        <w:r>
                          <w:rPr>
                            <w:rFonts w:ascii="Calibri"/>
                            <w:spacing w:val="-2"/>
                            <w:sz w:val="17"/>
                          </w:rPr>
                          <w:t>$1,375</w:t>
                        </w:r>
                      </w:p>
                    </w:tc>
                    <w:tc>
                      <w:tcPr>
                        <w:tcW w:w="1179" w:type="dxa"/>
                      </w:tcPr>
                      <w:p>
                        <w:pPr>
                          <w:pStyle w:val="TableParagraph"/>
                          <w:spacing w:line="187" w:lineRule="exact" w:before="1"/>
                          <w:ind w:right="54"/>
                          <w:jc w:val="right"/>
                          <w:rPr>
                            <w:rFonts w:ascii="Calibri"/>
                            <w:sz w:val="17"/>
                          </w:rPr>
                        </w:pPr>
                        <w:r>
                          <w:rPr>
                            <w:rFonts w:ascii="Calibri"/>
                            <w:spacing w:val="-2"/>
                            <w:sz w:val="17"/>
                          </w:rPr>
                          <w:t>$1,000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023</w:t>
                        </w:r>
                      </w:p>
                    </w:tc>
                    <w:tc>
                      <w:tcPr>
                        <w:tcW w:w="3387" w:type="dxa"/>
                      </w:tcPr>
                      <w:p>
                        <w:pPr>
                          <w:pStyle w:val="TableParagraph"/>
                          <w:spacing w:line="187" w:lineRule="exact" w:before="1"/>
                          <w:ind w:left="31"/>
                          <w:rPr>
                            <w:rFonts w:ascii="Calibri"/>
                            <w:sz w:val="17"/>
                          </w:rPr>
                        </w:pPr>
                        <w:r>
                          <w:rPr>
                            <w:rFonts w:ascii="Calibri"/>
                            <w:sz w:val="17"/>
                          </w:rPr>
                          <w:t>Books</w:t>
                        </w:r>
                        <w:r>
                          <w:rPr>
                            <w:rFonts w:ascii="Calibri"/>
                            <w:spacing w:val="-7"/>
                            <w:sz w:val="17"/>
                          </w:rPr>
                          <w:t> </w:t>
                        </w:r>
                        <w:r>
                          <w:rPr>
                            <w:rFonts w:ascii="Calibri"/>
                            <w:sz w:val="17"/>
                          </w:rPr>
                          <w:t>&amp;</w:t>
                        </w:r>
                        <w:r>
                          <w:rPr>
                            <w:rFonts w:ascii="Calibri"/>
                            <w:spacing w:val="-4"/>
                            <w:sz w:val="17"/>
                          </w:rPr>
                          <w:t> </w:t>
                        </w:r>
                        <w:r>
                          <w:rPr>
                            <w:rFonts w:ascii="Calibri"/>
                            <w:spacing w:val="-2"/>
                            <w:sz w:val="17"/>
                          </w:rPr>
                          <w:t>Periodicals</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56"/>
                          <w:jc w:val="right"/>
                          <w:rPr>
                            <w:rFonts w:ascii="Calibri"/>
                            <w:sz w:val="17"/>
                          </w:rPr>
                        </w:pPr>
                        <w:r>
                          <w:rPr>
                            <w:rFonts w:ascii="Calibri"/>
                            <w:spacing w:val="-4"/>
                            <w:sz w:val="17"/>
                          </w:rPr>
                          <w:t>$200</w:t>
                        </w:r>
                      </w:p>
                    </w:tc>
                    <w:tc>
                      <w:tcPr>
                        <w:tcW w:w="1179" w:type="dxa"/>
                      </w:tcPr>
                      <w:p>
                        <w:pPr>
                          <w:pStyle w:val="TableParagraph"/>
                          <w:spacing w:line="187" w:lineRule="exact" w:before="1"/>
                          <w:ind w:right="59"/>
                          <w:jc w:val="right"/>
                          <w:rPr>
                            <w:rFonts w:ascii="Calibri"/>
                            <w:sz w:val="17"/>
                          </w:rPr>
                        </w:pPr>
                        <w:r>
                          <w:rPr>
                            <w:rFonts w:ascii="Calibri"/>
                            <w:spacing w:val="-5"/>
                            <w:sz w:val="17"/>
                          </w:rPr>
                          <w:t>$52</w:t>
                        </w:r>
                      </w:p>
                    </w:tc>
                    <w:tc>
                      <w:tcPr>
                        <w:tcW w:w="1179" w:type="dxa"/>
                      </w:tcPr>
                      <w:p>
                        <w:pPr>
                          <w:pStyle w:val="TableParagraph"/>
                          <w:spacing w:line="187" w:lineRule="exact" w:before="1"/>
                          <w:ind w:right="58"/>
                          <w:jc w:val="right"/>
                          <w:rPr>
                            <w:rFonts w:ascii="Calibri"/>
                            <w:sz w:val="17"/>
                          </w:rPr>
                        </w:pPr>
                        <w:r>
                          <w:rPr>
                            <w:rFonts w:ascii="Calibri"/>
                            <w:spacing w:val="-4"/>
                            <w:sz w:val="17"/>
                          </w:rPr>
                          <w:t>$100</w:t>
                        </w:r>
                      </w:p>
                    </w:tc>
                    <w:tc>
                      <w:tcPr>
                        <w:tcW w:w="1006" w:type="dxa"/>
                      </w:tcPr>
                      <w:p>
                        <w:pPr>
                          <w:pStyle w:val="TableParagraph"/>
                          <w:spacing w:line="187" w:lineRule="exact" w:before="1"/>
                          <w:ind w:right="5"/>
                          <w:jc w:val="right"/>
                          <w:rPr>
                            <w:rFonts w:ascii="Calibri"/>
                            <w:sz w:val="17"/>
                          </w:rPr>
                        </w:pPr>
                        <w:r>
                          <w:rPr>
                            <w:rFonts w:ascii="Calibri"/>
                            <w:spacing w:val="-4"/>
                            <w:sz w:val="17"/>
                          </w:rPr>
                          <w:t>-</w:t>
                        </w:r>
                        <w:r>
                          <w:rPr>
                            <w:rFonts w:ascii="Calibri"/>
                            <w:spacing w:val="-2"/>
                            <w:sz w:val="17"/>
                          </w:rPr>
                          <w:t>50.00%</w:t>
                        </w:r>
                      </w:p>
                    </w:tc>
                    <w:tc>
                      <w:tcPr>
                        <w:tcW w:w="1193" w:type="dxa"/>
                      </w:tcPr>
                      <w:p>
                        <w:pPr>
                          <w:pStyle w:val="TableParagraph"/>
                          <w:spacing w:line="187" w:lineRule="exact" w:before="1"/>
                          <w:ind w:left="-372" w:right="7"/>
                          <w:jc w:val="right"/>
                          <w:rPr>
                            <w:rFonts w:ascii="Calibri"/>
                            <w:sz w:val="17"/>
                          </w:rPr>
                        </w:pPr>
                        <w:r>
                          <w:rPr>
                            <w:rFonts w:ascii="Calibri"/>
                            <w:color w:val="FF0000"/>
                            <w:spacing w:val="-2"/>
                            <w:sz w:val="17"/>
                          </w:rPr>
                          <w:t>($100)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028</w:t>
                        </w:r>
                      </w:p>
                    </w:tc>
                    <w:tc>
                      <w:tcPr>
                        <w:tcW w:w="3387" w:type="dxa"/>
                      </w:tcPr>
                      <w:p>
                        <w:pPr>
                          <w:pStyle w:val="TableParagraph"/>
                          <w:spacing w:line="187" w:lineRule="exact" w:before="1"/>
                          <w:ind w:left="31"/>
                          <w:rPr>
                            <w:rFonts w:ascii="Calibri"/>
                            <w:sz w:val="17"/>
                          </w:rPr>
                        </w:pPr>
                        <w:r>
                          <w:rPr>
                            <w:rFonts w:ascii="Calibri"/>
                            <w:sz w:val="17"/>
                          </w:rPr>
                          <w:t>Gasoline</w:t>
                        </w:r>
                        <w:r>
                          <w:rPr>
                            <w:rFonts w:ascii="Calibri"/>
                            <w:spacing w:val="-5"/>
                            <w:sz w:val="17"/>
                          </w:rPr>
                          <w:t> </w:t>
                        </w:r>
                        <w:r>
                          <w:rPr>
                            <w:rFonts w:ascii="Calibri"/>
                            <w:sz w:val="17"/>
                          </w:rPr>
                          <w:t>&amp;</w:t>
                        </w:r>
                        <w:r>
                          <w:rPr>
                            <w:rFonts w:ascii="Calibri"/>
                            <w:spacing w:val="-4"/>
                            <w:sz w:val="17"/>
                          </w:rPr>
                          <w:t> </w:t>
                        </w:r>
                        <w:r>
                          <w:rPr>
                            <w:rFonts w:ascii="Calibri"/>
                            <w:spacing w:val="-5"/>
                            <w:sz w:val="17"/>
                          </w:rPr>
                          <w:t>Oil</w:t>
                        </w:r>
                      </w:p>
                    </w:tc>
                    <w:tc>
                      <w:tcPr>
                        <w:tcW w:w="1304" w:type="dxa"/>
                      </w:tcPr>
                      <w:p>
                        <w:pPr>
                          <w:pStyle w:val="TableParagraph"/>
                          <w:spacing w:line="187" w:lineRule="exact" w:before="1"/>
                          <w:ind w:right="56"/>
                          <w:jc w:val="right"/>
                          <w:rPr>
                            <w:rFonts w:ascii="Calibri"/>
                            <w:sz w:val="17"/>
                          </w:rPr>
                        </w:pPr>
                        <w:r>
                          <w:rPr>
                            <w:rFonts w:ascii="Calibri"/>
                            <w:spacing w:val="-4"/>
                            <w:sz w:val="17"/>
                          </w:rPr>
                          <w:t>$737</w:t>
                        </w:r>
                      </w:p>
                    </w:tc>
                    <w:tc>
                      <w:tcPr>
                        <w:tcW w:w="1179" w:type="dxa"/>
                      </w:tcPr>
                      <w:p>
                        <w:pPr>
                          <w:pStyle w:val="TableParagraph"/>
                          <w:spacing w:line="187" w:lineRule="exact" w:before="1"/>
                          <w:ind w:right="53"/>
                          <w:jc w:val="right"/>
                          <w:rPr>
                            <w:rFonts w:ascii="Calibri"/>
                            <w:sz w:val="17"/>
                          </w:rPr>
                        </w:pPr>
                        <w:r>
                          <w:rPr>
                            <w:rFonts w:ascii="Calibri"/>
                            <w:spacing w:val="-2"/>
                            <w:sz w:val="17"/>
                          </w:rPr>
                          <w:t>$1,300</w:t>
                        </w:r>
                      </w:p>
                    </w:tc>
                    <w:tc>
                      <w:tcPr>
                        <w:tcW w:w="1179" w:type="dxa"/>
                      </w:tcPr>
                      <w:p>
                        <w:pPr>
                          <w:pStyle w:val="TableParagraph"/>
                          <w:spacing w:line="187" w:lineRule="exact" w:before="1"/>
                          <w:ind w:right="57"/>
                          <w:jc w:val="right"/>
                          <w:rPr>
                            <w:rFonts w:ascii="Calibri"/>
                            <w:sz w:val="17"/>
                          </w:rPr>
                        </w:pPr>
                        <w:r>
                          <w:rPr>
                            <w:rFonts w:ascii="Calibri"/>
                            <w:spacing w:val="-4"/>
                            <w:sz w:val="17"/>
                          </w:rPr>
                          <w:t>$581</w:t>
                        </w:r>
                      </w:p>
                    </w:tc>
                    <w:tc>
                      <w:tcPr>
                        <w:tcW w:w="1179" w:type="dxa"/>
                      </w:tcPr>
                      <w:p>
                        <w:pPr>
                          <w:pStyle w:val="TableParagraph"/>
                          <w:spacing w:line="187" w:lineRule="exact" w:before="1"/>
                          <w:ind w:right="53"/>
                          <w:jc w:val="right"/>
                          <w:rPr>
                            <w:rFonts w:ascii="Calibri"/>
                            <w:sz w:val="17"/>
                          </w:rPr>
                        </w:pPr>
                        <w:r>
                          <w:rPr>
                            <w:rFonts w:ascii="Calibri"/>
                            <w:spacing w:val="-2"/>
                            <w:sz w:val="17"/>
                          </w:rPr>
                          <w:t>$1,300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029</w:t>
                        </w:r>
                      </w:p>
                    </w:tc>
                    <w:tc>
                      <w:tcPr>
                        <w:tcW w:w="3387" w:type="dxa"/>
                      </w:tcPr>
                      <w:p>
                        <w:pPr>
                          <w:pStyle w:val="TableParagraph"/>
                          <w:spacing w:line="187" w:lineRule="exact" w:before="1"/>
                          <w:ind w:left="31"/>
                          <w:rPr>
                            <w:rFonts w:ascii="Calibri"/>
                            <w:sz w:val="17"/>
                          </w:rPr>
                        </w:pPr>
                        <w:r>
                          <w:rPr>
                            <w:rFonts w:ascii="Calibri"/>
                            <w:spacing w:val="-2"/>
                            <w:sz w:val="17"/>
                          </w:rPr>
                          <w:t>Communication</w:t>
                        </w:r>
                      </w:p>
                    </w:tc>
                    <w:tc>
                      <w:tcPr>
                        <w:tcW w:w="1304" w:type="dxa"/>
                      </w:tcPr>
                      <w:p>
                        <w:pPr>
                          <w:pStyle w:val="TableParagraph"/>
                          <w:spacing w:line="187" w:lineRule="exact" w:before="1"/>
                          <w:ind w:right="53"/>
                          <w:jc w:val="right"/>
                          <w:rPr>
                            <w:rFonts w:ascii="Calibri"/>
                            <w:sz w:val="17"/>
                          </w:rPr>
                        </w:pPr>
                        <w:r>
                          <w:rPr>
                            <w:rFonts w:ascii="Calibri"/>
                            <w:spacing w:val="-2"/>
                            <w:sz w:val="17"/>
                          </w:rPr>
                          <w:t>$2,892</w:t>
                        </w:r>
                      </w:p>
                    </w:tc>
                    <w:tc>
                      <w:tcPr>
                        <w:tcW w:w="1179" w:type="dxa"/>
                      </w:tcPr>
                      <w:p>
                        <w:pPr>
                          <w:pStyle w:val="TableParagraph"/>
                          <w:spacing w:line="187" w:lineRule="exact" w:before="1"/>
                          <w:ind w:right="53"/>
                          <w:jc w:val="right"/>
                          <w:rPr>
                            <w:rFonts w:ascii="Calibri"/>
                            <w:sz w:val="17"/>
                          </w:rPr>
                        </w:pPr>
                        <w:r>
                          <w:rPr>
                            <w:rFonts w:ascii="Calibri"/>
                            <w:spacing w:val="-2"/>
                            <w:sz w:val="17"/>
                          </w:rPr>
                          <w:t>$3,000</w:t>
                        </w:r>
                      </w:p>
                    </w:tc>
                    <w:tc>
                      <w:tcPr>
                        <w:tcW w:w="1179" w:type="dxa"/>
                      </w:tcPr>
                      <w:p>
                        <w:pPr>
                          <w:pStyle w:val="TableParagraph"/>
                          <w:spacing w:line="187" w:lineRule="exact" w:before="1"/>
                          <w:ind w:right="54"/>
                          <w:jc w:val="right"/>
                          <w:rPr>
                            <w:rFonts w:ascii="Calibri"/>
                            <w:sz w:val="17"/>
                          </w:rPr>
                        </w:pPr>
                        <w:r>
                          <w:rPr>
                            <w:rFonts w:ascii="Calibri"/>
                            <w:spacing w:val="-2"/>
                            <w:sz w:val="17"/>
                          </w:rPr>
                          <w:t>$1,575</w:t>
                        </w:r>
                      </w:p>
                    </w:tc>
                    <w:tc>
                      <w:tcPr>
                        <w:tcW w:w="1179" w:type="dxa"/>
                      </w:tcPr>
                      <w:p>
                        <w:pPr>
                          <w:pStyle w:val="TableParagraph"/>
                          <w:spacing w:line="187" w:lineRule="exact" w:before="1"/>
                          <w:ind w:right="54"/>
                          <w:jc w:val="right"/>
                          <w:rPr>
                            <w:rFonts w:ascii="Calibri"/>
                            <w:sz w:val="17"/>
                          </w:rPr>
                        </w:pPr>
                        <w:r>
                          <w:rPr>
                            <w:rFonts w:ascii="Calibri"/>
                            <w:spacing w:val="-2"/>
                            <w:sz w:val="17"/>
                          </w:rPr>
                          <w:t>$3,000</w:t>
                        </w:r>
                      </w:p>
                    </w:tc>
                    <w:tc>
                      <w:tcPr>
                        <w:tcW w:w="1006" w:type="dxa"/>
                      </w:tcPr>
                      <w:p>
                        <w:pPr>
                          <w:pStyle w:val="TableParagraph"/>
                          <w:spacing w:line="187" w:lineRule="exact" w:before="1"/>
                          <w:ind w:right="9"/>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035</w:t>
                        </w:r>
                      </w:p>
                    </w:tc>
                    <w:tc>
                      <w:tcPr>
                        <w:tcW w:w="3387" w:type="dxa"/>
                      </w:tcPr>
                      <w:p>
                        <w:pPr>
                          <w:pStyle w:val="TableParagraph"/>
                          <w:spacing w:line="187" w:lineRule="exact" w:before="1"/>
                          <w:ind w:left="31"/>
                          <w:rPr>
                            <w:rFonts w:ascii="Calibri"/>
                            <w:sz w:val="17"/>
                          </w:rPr>
                        </w:pPr>
                        <w:r>
                          <w:rPr>
                            <w:rFonts w:ascii="Calibri"/>
                            <w:sz w:val="17"/>
                          </w:rPr>
                          <w:t>Capital</w:t>
                        </w:r>
                        <w:r>
                          <w:rPr>
                            <w:rFonts w:ascii="Calibri"/>
                            <w:spacing w:val="-10"/>
                            <w:sz w:val="17"/>
                          </w:rPr>
                          <w:t> </w:t>
                        </w:r>
                        <w:r>
                          <w:rPr>
                            <w:rFonts w:ascii="Calibri"/>
                            <w:sz w:val="17"/>
                          </w:rPr>
                          <w:t>Outlay</w:t>
                        </w:r>
                        <w:r>
                          <w:rPr>
                            <w:rFonts w:ascii="Calibri"/>
                            <w:spacing w:val="-8"/>
                            <w:sz w:val="17"/>
                          </w:rPr>
                          <w:t> </w:t>
                        </w:r>
                        <w:r>
                          <w:rPr>
                            <w:rFonts w:ascii="Calibri"/>
                            <w:spacing w:val="-2"/>
                            <w:sz w:val="17"/>
                          </w:rPr>
                          <w:t>&gt;$5,000</w:t>
                        </w:r>
                      </w:p>
                    </w:tc>
                    <w:tc>
                      <w:tcPr>
                        <w:tcW w:w="1304" w:type="dxa"/>
                      </w:tcPr>
                      <w:p>
                        <w:pPr>
                          <w:pStyle w:val="TableParagraph"/>
                          <w:spacing w:line="187" w:lineRule="exact" w:before="1"/>
                          <w:ind w:right="52"/>
                          <w:jc w:val="right"/>
                          <w:rPr>
                            <w:rFonts w:ascii="Calibri"/>
                            <w:sz w:val="17"/>
                          </w:rPr>
                        </w:pPr>
                        <w:r>
                          <w:rPr>
                            <w:rFonts w:ascii="Calibri"/>
                            <w:spacing w:val="-2"/>
                            <w:sz w:val="17"/>
                          </w:rPr>
                          <w:t>$2,126</w:t>
                        </w: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220-</w:t>
                        </w:r>
                        <w:r>
                          <w:rPr>
                            <w:rFonts w:ascii="Calibri"/>
                            <w:spacing w:val="-5"/>
                            <w:sz w:val="17"/>
                          </w:rPr>
                          <w:t>038</w:t>
                        </w:r>
                      </w:p>
                    </w:tc>
                    <w:tc>
                      <w:tcPr>
                        <w:tcW w:w="3387" w:type="dxa"/>
                      </w:tcPr>
                      <w:p>
                        <w:pPr>
                          <w:pStyle w:val="TableParagraph"/>
                          <w:spacing w:line="187" w:lineRule="exact" w:before="1"/>
                          <w:ind w:left="31"/>
                          <w:rPr>
                            <w:rFonts w:ascii="Calibri"/>
                            <w:sz w:val="17"/>
                          </w:rPr>
                        </w:pPr>
                        <w:r>
                          <w:rPr>
                            <w:rFonts w:ascii="Calibri"/>
                            <w:spacing w:val="-2"/>
                            <w:sz w:val="17"/>
                          </w:rPr>
                          <w:t>Uniforms</w:t>
                        </w:r>
                      </w:p>
                    </w:tc>
                    <w:tc>
                      <w:tcPr>
                        <w:tcW w:w="1304" w:type="dxa"/>
                      </w:tcPr>
                      <w:p>
                        <w:pPr>
                          <w:pStyle w:val="TableParagraph"/>
                          <w:spacing w:line="187" w:lineRule="exact" w:before="1"/>
                          <w:ind w:right="55"/>
                          <w:jc w:val="right"/>
                          <w:rPr>
                            <w:rFonts w:ascii="Calibri"/>
                            <w:sz w:val="17"/>
                          </w:rPr>
                        </w:pPr>
                        <w:r>
                          <w:rPr>
                            <w:rFonts w:ascii="Calibri"/>
                            <w:spacing w:val="-4"/>
                            <w:sz w:val="17"/>
                          </w:rPr>
                          <w:t>$577</w:t>
                        </w:r>
                      </w:p>
                    </w:tc>
                    <w:tc>
                      <w:tcPr>
                        <w:tcW w:w="1179" w:type="dxa"/>
                      </w:tcPr>
                      <w:p>
                        <w:pPr>
                          <w:pStyle w:val="TableParagraph"/>
                          <w:spacing w:line="187" w:lineRule="exact" w:before="1"/>
                          <w:ind w:right="57"/>
                          <w:jc w:val="right"/>
                          <w:rPr>
                            <w:rFonts w:ascii="Calibri"/>
                            <w:sz w:val="17"/>
                          </w:rPr>
                        </w:pPr>
                        <w:r>
                          <w:rPr>
                            <w:rFonts w:ascii="Calibri"/>
                            <w:spacing w:val="-4"/>
                            <w:sz w:val="17"/>
                          </w:rPr>
                          <w:t>$750</w:t>
                        </w:r>
                      </w:p>
                    </w:tc>
                    <w:tc>
                      <w:tcPr>
                        <w:tcW w:w="1179"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2"/>
                            <w:sz w:val="17"/>
                          </w:rPr>
                          <w:t>$1,000</w:t>
                        </w:r>
                      </w:p>
                    </w:tc>
                    <w:tc>
                      <w:tcPr>
                        <w:tcW w:w="1006" w:type="dxa"/>
                      </w:tcPr>
                      <w:p>
                        <w:pPr>
                          <w:pStyle w:val="TableParagraph"/>
                          <w:spacing w:line="187" w:lineRule="exact" w:before="1"/>
                          <w:ind w:right="5"/>
                          <w:jc w:val="right"/>
                          <w:rPr>
                            <w:rFonts w:ascii="Calibri"/>
                            <w:sz w:val="17"/>
                          </w:rPr>
                        </w:pPr>
                        <w:r>
                          <w:rPr>
                            <w:rFonts w:ascii="Calibri"/>
                            <w:spacing w:val="-2"/>
                            <w:sz w:val="17"/>
                          </w:rPr>
                          <w:t>33.33%</w:t>
                        </w:r>
                      </w:p>
                    </w:tc>
                    <w:tc>
                      <w:tcPr>
                        <w:tcW w:w="1193" w:type="dxa"/>
                      </w:tcPr>
                      <w:p>
                        <w:pPr>
                          <w:pStyle w:val="TableParagraph"/>
                          <w:spacing w:line="187" w:lineRule="exact" w:before="1"/>
                          <w:ind w:left="-372" w:right="58"/>
                          <w:jc w:val="right"/>
                          <w:rPr>
                            <w:rFonts w:ascii="Calibri"/>
                            <w:sz w:val="17"/>
                          </w:rPr>
                        </w:pPr>
                        <w:r>
                          <w:rPr>
                            <w:rFonts w:ascii="Calibri"/>
                            <w:spacing w:val="-4"/>
                            <w:sz w:val="17"/>
                          </w:rPr>
                          <w:t>$250</w:t>
                        </w:r>
                      </w:p>
                    </w:tc>
                  </w:tr>
                  <w:tr>
                    <w:trPr>
                      <w:trHeight w:val="208" w:hRule="atLeast"/>
                    </w:trPr>
                    <w:tc>
                      <w:tcPr>
                        <w:tcW w:w="845" w:type="dxa"/>
                        <w:tcBorders>
                          <w:left w:val="nil"/>
                        </w:tcBorders>
                      </w:tcPr>
                      <w:p>
                        <w:pPr>
                          <w:pStyle w:val="TableParagraph"/>
                          <w:spacing w:line="187" w:lineRule="exact" w:before="1"/>
                          <w:ind w:left="151" w:right="99"/>
                          <w:jc w:val="center"/>
                          <w:rPr>
                            <w:rFonts w:ascii="Calibri"/>
                            <w:sz w:val="17"/>
                          </w:rPr>
                        </w:pPr>
                        <w:r>
                          <w:rPr>
                            <w:rFonts w:ascii="Calibri"/>
                            <w:spacing w:val="-2"/>
                            <w:sz w:val="17"/>
                          </w:rPr>
                          <w:t>220-</w:t>
                        </w:r>
                        <w:r>
                          <w:rPr>
                            <w:rFonts w:ascii="Calibri"/>
                            <w:spacing w:val="-5"/>
                            <w:sz w:val="17"/>
                          </w:rPr>
                          <w:t>042</w:t>
                        </w:r>
                      </w:p>
                    </w:tc>
                    <w:tc>
                      <w:tcPr>
                        <w:tcW w:w="3387" w:type="dxa"/>
                        <w:tcBorders>
                          <w:bottom w:val="nil"/>
                        </w:tcBorders>
                      </w:tcPr>
                      <w:p>
                        <w:pPr>
                          <w:pStyle w:val="TableParagraph"/>
                          <w:spacing w:line="187" w:lineRule="exact" w:before="1"/>
                          <w:ind w:left="31"/>
                          <w:rPr>
                            <w:rFonts w:ascii="Calibri"/>
                            <w:sz w:val="17"/>
                          </w:rPr>
                        </w:pPr>
                        <w:r>
                          <w:rPr>
                            <w:rFonts w:ascii="Calibri"/>
                            <w:spacing w:val="-2"/>
                            <w:sz w:val="17"/>
                          </w:rPr>
                          <w:t>Equipment</w:t>
                        </w:r>
                      </w:p>
                    </w:tc>
                    <w:tc>
                      <w:tcPr>
                        <w:tcW w:w="1304" w:type="dxa"/>
                      </w:tcPr>
                      <w:p>
                        <w:pPr>
                          <w:pStyle w:val="TableParagraph"/>
                          <w:rPr>
                            <w:rFonts w:ascii="Times New Roman"/>
                            <w:sz w:val="14"/>
                          </w:rPr>
                        </w:pPr>
                      </w:p>
                    </w:tc>
                    <w:tc>
                      <w:tcPr>
                        <w:tcW w:w="1179" w:type="dxa"/>
                      </w:tcPr>
                      <w:p>
                        <w:pPr>
                          <w:pStyle w:val="TableParagraph"/>
                          <w:spacing w:line="187" w:lineRule="exact" w:before="1"/>
                          <w:ind w:right="55"/>
                          <w:jc w:val="right"/>
                          <w:rPr>
                            <w:rFonts w:ascii="Calibri"/>
                            <w:sz w:val="17"/>
                          </w:rPr>
                        </w:pPr>
                        <w:r>
                          <w:rPr>
                            <w:rFonts w:ascii="Calibri"/>
                            <w:spacing w:val="-2"/>
                            <w:sz w:val="17"/>
                          </w:rPr>
                          <w:t>$2,000</w:t>
                        </w:r>
                      </w:p>
                    </w:tc>
                    <w:tc>
                      <w:tcPr>
                        <w:tcW w:w="1179" w:type="dxa"/>
                      </w:tcPr>
                      <w:p>
                        <w:pPr>
                          <w:pStyle w:val="TableParagraph"/>
                          <w:rPr>
                            <w:rFonts w:ascii="Times New Roman"/>
                            <w:sz w:val="14"/>
                          </w:rPr>
                        </w:pPr>
                      </w:p>
                    </w:tc>
                    <w:tc>
                      <w:tcPr>
                        <w:tcW w:w="1179" w:type="dxa"/>
                      </w:tcPr>
                      <w:p>
                        <w:pPr>
                          <w:pStyle w:val="TableParagraph"/>
                          <w:spacing w:line="187" w:lineRule="exact" w:before="1"/>
                          <w:ind w:right="56"/>
                          <w:jc w:val="right"/>
                          <w:rPr>
                            <w:rFonts w:ascii="Calibri"/>
                            <w:sz w:val="17"/>
                          </w:rPr>
                        </w:pPr>
                        <w:r>
                          <w:rPr>
                            <w:rFonts w:ascii="Calibri"/>
                            <w:spacing w:val="-2"/>
                            <w:sz w:val="17"/>
                          </w:rPr>
                          <w:t>$2,000</w:t>
                        </w:r>
                      </w:p>
                    </w:tc>
                    <w:tc>
                      <w:tcPr>
                        <w:tcW w:w="1006" w:type="dxa"/>
                      </w:tcPr>
                      <w:p>
                        <w:pPr>
                          <w:pStyle w:val="TableParagraph"/>
                          <w:spacing w:line="187" w:lineRule="exact" w:before="1"/>
                          <w:ind w:right="9"/>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bl>
                <w:p>
                  <w:pPr>
                    <w:pStyle w:val="BodyText"/>
                  </w:pPr>
                </w:p>
              </w:txbxContent>
            </v:textbox>
            <w10:wrap type="none"/>
          </v:shape>
        </w:pict>
      </w:r>
      <w:r>
        <w:rPr>
          <w:rFonts w:ascii="Calibri"/>
          <w:sz w:val="17"/>
        </w:rPr>
        <w:t>No</w:t>
      </w:r>
      <w:r>
        <w:rPr>
          <w:rFonts w:ascii="Calibri"/>
          <w:spacing w:val="-10"/>
          <w:sz w:val="17"/>
        </w:rPr>
        <w:t> </w:t>
      </w:r>
      <w:r>
        <w:rPr>
          <w:rFonts w:ascii="Calibri"/>
          <w:sz w:val="17"/>
        </w:rPr>
        <w:t>spending</w:t>
      </w:r>
      <w:r>
        <w:rPr>
          <w:rFonts w:ascii="Calibri"/>
          <w:spacing w:val="-10"/>
          <w:sz w:val="17"/>
        </w:rPr>
        <w:t> </w:t>
      </w:r>
      <w:r>
        <w:rPr>
          <w:rFonts w:ascii="Calibri"/>
          <w:sz w:val="17"/>
        </w:rPr>
        <w:t>during</w:t>
      </w:r>
      <w:r>
        <w:rPr>
          <w:rFonts w:ascii="Calibri"/>
          <w:spacing w:val="-9"/>
          <w:sz w:val="17"/>
        </w:rPr>
        <w:t> </w:t>
      </w:r>
      <w:r>
        <w:rPr>
          <w:rFonts w:ascii="Calibri"/>
          <w:sz w:val="17"/>
        </w:rPr>
        <w:t>FY23,</w:t>
      </w:r>
      <w:r>
        <w:rPr>
          <w:rFonts w:ascii="Calibri"/>
          <w:spacing w:val="-10"/>
          <w:sz w:val="17"/>
        </w:rPr>
        <w:t> </w:t>
      </w:r>
      <w:r>
        <w:rPr>
          <w:rFonts w:ascii="Calibri"/>
          <w:sz w:val="17"/>
        </w:rPr>
        <w:t>therefore</w:t>
      </w:r>
      <w:r>
        <w:rPr>
          <w:rFonts w:ascii="Calibri"/>
          <w:spacing w:val="-10"/>
          <w:sz w:val="17"/>
        </w:rPr>
        <w:t> </w:t>
      </w:r>
      <w:r>
        <w:rPr>
          <w:rFonts w:ascii="Calibri"/>
          <w:sz w:val="17"/>
        </w:rPr>
        <w:t>decrease</w:t>
      </w:r>
      <w:r>
        <w:rPr>
          <w:rFonts w:ascii="Calibri"/>
          <w:spacing w:val="40"/>
          <w:sz w:val="17"/>
        </w:rPr>
        <w:t> </w:t>
      </w:r>
      <w:r>
        <w:rPr>
          <w:rFonts w:ascii="Calibri"/>
          <w:sz w:val="17"/>
        </w:rPr>
        <w:t>includes 2 noise decibel readers</w:t>
      </w:r>
    </w:p>
    <w:p>
      <w:pPr>
        <w:spacing w:after="0" w:line="259" w:lineRule="auto"/>
        <w:jc w:val="left"/>
        <w:rPr>
          <w:rFonts w:ascii="Calibri"/>
          <w:sz w:val="17"/>
        </w:rPr>
        <w:sectPr>
          <w:type w:val="continuous"/>
          <w:pgSz w:w="15840" w:h="12240" w:orient="landscape"/>
          <w:pgMar w:header="0" w:footer="387" w:top="660" w:bottom="720" w:left="320" w:right="440"/>
          <w:cols w:num="9" w:equalWidth="0">
            <w:col w:w="2901" w:space="40"/>
            <w:col w:w="1344" w:space="39"/>
            <w:col w:w="1266" w:space="40"/>
            <w:col w:w="1140" w:space="39"/>
            <w:col w:w="1139" w:space="40"/>
            <w:col w:w="1139" w:space="39"/>
            <w:col w:w="1009" w:space="40"/>
            <w:col w:w="1106" w:space="40"/>
            <w:col w:w="3719"/>
          </w:cols>
        </w:sectPr>
      </w:pPr>
    </w:p>
    <w:p>
      <w:pPr>
        <w:pStyle w:val="BodyText"/>
        <w:spacing w:before="3"/>
        <w:rPr>
          <w:rFonts w:ascii="Calibri"/>
          <w:sz w:val="17"/>
        </w:rPr>
      </w:pPr>
    </w:p>
    <w:tbl>
      <w:tblPr>
        <w:tblW w:w="0" w:type="auto"/>
        <w:jc w:val="left"/>
        <w:tblInd w:w="98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386"/>
        <w:gridCol w:w="1303"/>
        <w:gridCol w:w="1178"/>
        <w:gridCol w:w="1178"/>
        <w:gridCol w:w="1178"/>
        <w:gridCol w:w="1005"/>
        <w:gridCol w:w="1192"/>
        <w:gridCol w:w="3549"/>
      </w:tblGrid>
      <w:tr>
        <w:trPr>
          <w:trHeight w:val="205" w:hRule="atLeast"/>
        </w:trPr>
        <w:tc>
          <w:tcPr>
            <w:tcW w:w="3386" w:type="dxa"/>
            <w:tcBorders>
              <w:right w:val="single" w:sz="6" w:space="0" w:color="000000"/>
            </w:tcBorders>
            <w:shd w:val="clear" w:color="auto" w:fill="C5DFB4"/>
          </w:tcPr>
          <w:p>
            <w:pPr>
              <w:pStyle w:val="TableParagraph"/>
              <w:spacing w:line="185" w:lineRule="exact"/>
              <w:ind w:left="30"/>
              <w:rPr>
                <w:rFonts w:ascii="Calibri"/>
                <w:b/>
                <w:sz w:val="17"/>
              </w:rPr>
            </w:pPr>
            <w:r>
              <w:rPr>
                <w:rFonts w:ascii="Calibri"/>
                <w:b/>
                <w:sz w:val="17"/>
              </w:rPr>
              <w:t>TOTAL:</w:t>
            </w:r>
            <w:r>
              <w:rPr>
                <w:rFonts w:ascii="Calibri"/>
                <w:b/>
                <w:spacing w:val="-12"/>
                <w:sz w:val="17"/>
              </w:rPr>
              <w:t> </w:t>
            </w:r>
            <w:r>
              <w:rPr>
                <w:rFonts w:ascii="Calibri"/>
                <w:b/>
                <w:sz w:val="17"/>
              </w:rPr>
              <w:t>CODE</w:t>
            </w:r>
            <w:r>
              <w:rPr>
                <w:rFonts w:ascii="Calibri"/>
                <w:b/>
                <w:spacing w:val="-8"/>
                <w:sz w:val="17"/>
              </w:rPr>
              <w:t> </w:t>
            </w:r>
            <w:r>
              <w:rPr>
                <w:rFonts w:ascii="Calibri"/>
                <w:b/>
                <w:spacing w:val="-2"/>
                <w:sz w:val="17"/>
              </w:rPr>
              <w:t>COMPLIANCE</w:t>
            </w:r>
          </w:p>
        </w:tc>
        <w:tc>
          <w:tcPr>
            <w:tcW w:w="1303" w:type="dxa"/>
            <w:tcBorders>
              <w:left w:val="single" w:sz="6" w:space="0" w:color="000000"/>
              <w:right w:val="single" w:sz="6" w:space="0" w:color="000000"/>
            </w:tcBorders>
            <w:shd w:val="clear" w:color="auto" w:fill="C5DFB4"/>
          </w:tcPr>
          <w:p>
            <w:pPr>
              <w:pStyle w:val="TableParagraph"/>
              <w:spacing w:line="185" w:lineRule="exact"/>
              <w:ind w:left="595"/>
              <w:rPr>
                <w:rFonts w:ascii="Calibri"/>
                <w:b/>
                <w:sz w:val="17"/>
              </w:rPr>
            </w:pPr>
            <w:r>
              <w:rPr>
                <w:rFonts w:ascii="Calibri"/>
                <w:b/>
                <w:spacing w:val="-2"/>
                <w:sz w:val="17"/>
              </w:rPr>
              <w:t>$178,328</w:t>
            </w:r>
          </w:p>
        </w:tc>
        <w:tc>
          <w:tcPr>
            <w:tcW w:w="1178" w:type="dxa"/>
            <w:tcBorders>
              <w:left w:val="single" w:sz="6" w:space="0" w:color="000000"/>
              <w:right w:val="single" w:sz="6" w:space="0" w:color="000000"/>
            </w:tcBorders>
            <w:shd w:val="clear" w:color="auto" w:fill="C5DFB4"/>
          </w:tcPr>
          <w:p>
            <w:pPr>
              <w:pStyle w:val="TableParagraph"/>
              <w:spacing w:line="185" w:lineRule="exact"/>
              <w:ind w:left="470"/>
              <w:rPr>
                <w:rFonts w:ascii="Calibri"/>
                <w:b/>
                <w:sz w:val="17"/>
              </w:rPr>
            </w:pPr>
            <w:r>
              <w:rPr>
                <w:rFonts w:ascii="Calibri"/>
                <w:b/>
                <w:spacing w:val="-2"/>
                <w:sz w:val="17"/>
              </w:rPr>
              <w:t>$190,100</w:t>
            </w:r>
          </w:p>
        </w:tc>
        <w:tc>
          <w:tcPr>
            <w:tcW w:w="1178" w:type="dxa"/>
            <w:tcBorders>
              <w:left w:val="single" w:sz="6" w:space="0" w:color="000000"/>
              <w:right w:val="single" w:sz="6" w:space="0" w:color="000000"/>
            </w:tcBorders>
            <w:shd w:val="clear" w:color="auto" w:fill="C5DFB4"/>
          </w:tcPr>
          <w:p>
            <w:pPr>
              <w:pStyle w:val="TableParagraph"/>
              <w:spacing w:line="185" w:lineRule="exact"/>
              <w:ind w:left="471"/>
              <w:rPr>
                <w:rFonts w:ascii="Calibri"/>
                <w:b/>
                <w:sz w:val="17"/>
              </w:rPr>
            </w:pPr>
            <w:r>
              <w:rPr>
                <w:rFonts w:ascii="Calibri"/>
                <w:b/>
                <w:spacing w:val="-2"/>
                <w:sz w:val="17"/>
              </w:rPr>
              <w:t>$138,989</w:t>
            </w:r>
          </w:p>
        </w:tc>
        <w:tc>
          <w:tcPr>
            <w:tcW w:w="1178" w:type="dxa"/>
            <w:tcBorders>
              <w:left w:val="single" w:sz="6" w:space="0" w:color="000000"/>
              <w:right w:val="single" w:sz="6" w:space="0" w:color="000000"/>
            </w:tcBorders>
            <w:shd w:val="clear" w:color="auto" w:fill="C5DFB4"/>
          </w:tcPr>
          <w:p>
            <w:pPr>
              <w:pStyle w:val="TableParagraph"/>
              <w:spacing w:line="185" w:lineRule="exact"/>
              <w:ind w:left="471"/>
              <w:rPr>
                <w:rFonts w:ascii="Calibri"/>
                <w:b/>
                <w:sz w:val="17"/>
              </w:rPr>
            </w:pPr>
            <w:r>
              <w:rPr>
                <w:rFonts w:ascii="Calibri"/>
                <w:b/>
                <w:spacing w:val="-2"/>
                <w:sz w:val="17"/>
              </w:rPr>
              <w:t>$197,796</w:t>
            </w:r>
          </w:p>
        </w:tc>
        <w:tc>
          <w:tcPr>
            <w:tcW w:w="1005" w:type="dxa"/>
            <w:tcBorders>
              <w:left w:val="single" w:sz="6" w:space="0" w:color="000000"/>
              <w:right w:val="single" w:sz="6" w:space="0" w:color="000000"/>
            </w:tcBorders>
            <w:shd w:val="clear" w:color="auto" w:fill="C5DFB4"/>
          </w:tcPr>
          <w:p>
            <w:pPr>
              <w:pStyle w:val="TableParagraph"/>
              <w:spacing w:line="185" w:lineRule="exact"/>
              <w:ind w:left="563" w:right="-15"/>
              <w:rPr>
                <w:rFonts w:ascii="Calibri"/>
                <w:b/>
                <w:sz w:val="17"/>
              </w:rPr>
            </w:pPr>
            <w:r>
              <w:rPr>
                <w:rFonts w:ascii="Calibri"/>
                <w:b/>
                <w:spacing w:val="-2"/>
                <w:sz w:val="17"/>
              </w:rPr>
              <w:t>4.05%</w:t>
            </w:r>
          </w:p>
        </w:tc>
        <w:tc>
          <w:tcPr>
            <w:tcW w:w="1192" w:type="dxa"/>
            <w:tcBorders>
              <w:left w:val="single" w:sz="6" w:space="0" w:color="000000"/>
            </w:tcBorders>
            <w:shd w:val="clear" w:color="auto" w:fill="C5DFB4"/>
          </w:tcPr>
          <w:p>
            <w:pPr>
              <w:pStyle w:val="TableParagraph"/>
              <w:spacing w:line="185" w:lineRule="exact"/>
              <w:ind w:left="654"/>
              <w:rPr>
                <w:rFonts w:ascii="Calibri"/>
                <w:b/>
                <w:sz w:val="17"/>
              </w:rPr>
            </w:pPr>
            <w:r>
              <w:rPr>
                <w:rFonts w:ascii="Calibri"/>
                <w:b/>
                <w:spacing w:val="-2"/>
                <w:sz w:val="17"/>
              </w:rPr>
              <w:t>$7,696</w:t>
            </w:r>
          </w:p>
        </w:tc>
        <w:tc>
          <w:tcPr>
            <w:tcW w:w="3549" w:type="dxa"/>
            <w:tcBorders>
              <w:top w:val="nil"/>
              <w:bottom w:val="nil"/>
              <w:right w:val="nil"/>
            </w:tcBorders>
            <w:shd w:val="clear" w:color="auto" w:fill="C5DFB4"/>
          </w:tcPr>
          <w:p>
            <w:pPr>
              <w:pStyle w:val="TableParagraph"/>
              <w:rPr>
                <w:rFonts w:ascii="Times New Roman"/>
                <w:sz w:val="14"/>
              </w:rPr>
            </w:pPr>
          </w:p>
        </w:tc>
      </w:tr>
    </w:tbl>
    <w:p>
      <w:pPr>
        <w:spacing w:after="0"/>
        <w:rPr>
          <w:rFonts w:ascii="Times New Roman"/>
          <w:sz w:val="14"/>
        </w:rPr>
        <w:sectPr>
          <w:type w:val="continuous"/>
          <w:pgSz w:w="15840" w:h="12240" w:orient="landscape"/>
          <w:pgMar w:header="0" w:footer="387"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spacing w:line="259" w:lineRule="auto" w:before="132"/>
        <w:ind w:left="997" w:right="11547" w:firstLine="0"/>
        <w:jc w:val="left"/>
        <w:rPr>
          <w:rFonts w:ascii="Calibri"/>
          <w:b/>
          <w:sz w:val="17"/>
        </w:rPr>
      </w:pPr>
      <w:r>
        <w:rPr>
          <w:rFonts w:ascii="Calibri"/>
          <w:b/>
          <w:spacing w:val="-2"/>
          <w:sz w:val="17"/>
        </w:rPr>
        <w:t>PUBLIC</w:t>
      </w:r>
      <w:r>
        <w:rPr>
          <w:rFonts w:ascii="Calibri"/>
          <w:b/>
          <w:spacing w:val="-8"/>
          <w:sz w:val="17"/>
        </w:rPr>
        <w:t> </w:t>
      </w:r>
      <w:r>
        <w:rPr>
          <w:rFonts w:ascii="Calibri"/>
          <w:b/>
          <w:spacing w:val="-2"/>
          <w:sz w:val="17"/>
        </w:rPr>
        <w:t>WORKS</w:t>
      </w:r>
      <w:r>
        <w:rPr>
          <w:rFonts w:ascii="Calibri"/>
          <w:b/>
          <w:spacing w:val="-8"/>
          <w:sz w:val="17"/>
        </w:rPr>
        <w:t> </w:t>
      </w:r>
      <w:r>
        <w:rPr>
          <w:rFonts w:ascii="Calibri"/>
          <w:b/>
          <w:spacing w:val="-2"/>
          <w:sz w:val="17"/>
        </w:rPr>
        <w:t>DEPARTMENT</w:t>
      </w:r>
      <w:r>
        <w:rPr>
          <w:rFonts w:ascii="Calibri"/>
          <w:b/>
          <w:spacing w:val="40"/>
          <w:sz w:val="17"/>
        </w:rPr>
        <w:t> </w:t>
      </w:r>
      <w:r>
        <w:rPr>
          <w:rFonts w:ascii="Calibri"/>
          <w:b/>
          <w:sz w:val="17"/>
        </w:rPr>
        <w:t>PUBLIC WORKS BUILDING</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007</w:t>
            </w:r>
          </w:p>
        </w:tc>
        <w:tc>
          <w:tcPr>
            <w:tcW w:w="3387" w:type="dxa"/>
          </w:tcPr>
          <w:p>
            <w:pPr>
              <w:pStyle w:val="TableParagraph"/>
              <w:spacing w:line="188" w:lineRule="exact"/>
              <w:ind w:left="31"/>
              <w:rPr>
                <w:rFonts w:ascii="Calibri"/>
                <w:sz w:val="17"/>
              </w:rPr>
            </w:pPr>
            <w:r>
              <w:rPr>
                <w:rFonts w:ascii="Calibri"/>
                <w:spacing w:val="-2"/>
                <w:sz w:val="17"/>
              </w:rPr>
              <w:t>Supplies</w:t>
            </w:r>
          </w:p>
        </w:tc>
        <w:tc>
          <w:tcPr>
            <w:tcW w:w="1304" w:type="dxa"/>
          </w:tcPr>
          <w:p>
            <w:pPr>
              <w:pStyle w:val="TableParagraph"/>
              <w:spacing w:line="188" w:lineRule="exact"/>
              <w:ind w:right="54"/>
              <w:jc w:val="right"/>
              <w:rPr>
                <w:rFonts w:ascii="Calibri"/>
                <w:sz w:val="17"/>
              </w:rPr>
            </w:pPr>
            <w:r>
              <w:rPr>
                <w:rFonts w:ascii="Calibri"/>
                <w:spacing w:val="-2"/>
                <w:sz w:val="17"/>
              </w:rPr>
              <w:t>$3,129</w:t>
            </w: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179" w:type="dxa"/>
          </w:tcPr>
          <w:p>
            <w:pPr>
              <w:pStyle w:val="TableParagraph"/>
              <w:spacing w:line="188" w:lineRule="exact"/>
              <w:ind w:right="54"/>
              <w:jc w:val="right"/>
              <w:rPr>
                <w:rFonts w:ascii="Calibri"/>
                <w:sz w:val="17"/>
              </w:rPr>
            </w:pPr>
            <w:r>
              <w:rPr>
                <w:rFonts w:ascii="Calibri"/>
                <w:spacing w:val="-2"/>
                <w:sz w:val="17"/>
              </w:rPr>
              <w:t>$1,789</w:t>
            </w:r>
          </w:p>
        </w:tc>
        <w:tc>
          <w:tcPr>
            <w:tcW w:w="1179" w:type="dxa"/>
          </w:tcPr>
          <w:p>
            <w:pPr>
              <w:pStyle w:val="TableParagraph"/>
              <w:spacing w:line="188" w:lineRule="exact"/>
              <w:ind w:right="55"/>
              <w:jc w:val="right"/>
              <w:rPr>
                <w:rFonts w:ascii="Calibri"/>
                <w:sz w:val="17"/>
              </w:rPr>
            </w:pPr>
            <w:r>
              <w:rPr>
                <w:rFonts w:ascii="Calibri"/>
                <w:spacing w:val="-2"/>
                <w:sz w:val="17"/>
              </w:rPr>
              <w:t>$3,300</w:t>
            </w:r>
          </w:p>
        </w:tc>
        <w:tc>
          <w:tcPr>
            <w:tcW w:w="1006" w:type="dxa"/>
          </w:tcPr>
          <w:p>
            <w:pPr>
              <w:pStyle w:val="TableParagraph"/>
              <w:spacing w:line="188" w:lineRule="exact"/>
              <w:ind w:right="5"/>
              <w:jc w:val="right"/>
              <w:rPr>
                <w:rFonts w:ascii="Calibri"/>
                <w:sz w:val="17"/>
              </w:rPr>
            </w:pPr>
            <w:r>
              <w:rPr>
                <w:rFonts w:ascii="Calibri"/>
                <w:spacing w:val="-2"/>
                <w:sz w:val="17"/>
              </w:rPr>
              <w:t>10.00%</w:t>
            </w:r>
          </w:p>
        </w:tc>
        <w:tc>
          <w:tcPr>
            <w:tcW w:w="1193" w:type="dxa"/>
          </w:tcPr>
          <w:p>
            <w:pPr>
              <w:pStyle w:val="TableParagraph"/>
              <w:spacing w:line="188" w:lineRule="exact"/>
              <w:ind w:left="-372" w:right="57"/>
              <w:jc w:val="right"/>
              <w:rPr>
                <w:rFonts w:ascii="Calibri"/>
                <w:sz w:val="17"/>
              </w:rPr>
            </w:pPr>
            <w:r>
              <w:rPr>
                <w:rFonts w:ascii="Calibri"/>
                <w:spacing w:val="-4"/>
                <w:sz w:val="17"/>
              </w:rPr>
              <w:t>$300</w:t>
            </w:r>
          </w:p>
        </w:tc>
        <w:tc>
          <w:tcPr>
            <w:tcW w:w="3550" w:type="dxa"/>
            <w:tcBorders>
              <w:top w:val="nil"/>
              <w:bottom w:val="nil"/>
              <w:right w:val="nil"/>
            </w:tcBorders>
          </w:tcPr>
          <w:p>
            <w:pPr>
              <w:pStyle w:val="TableParagraph"/>
              <w:spacing w:line="188" w:lineRule="exact"/>
              <w:ind w:left="28"/>
              <w:rPr>
                <w:rFonts w:ascii="Calibri"/>
                <w:sz w:val="17"/>
              </w:rPr>
            </w:pPr>
            <w:r>
              <w:rPr>
                <w:rFonts w:ascii="Calibri"/>
                <w:spacing w:val="-2"/>
                <w:sz w:val="17"/>
              </w:rPr>
              <w:t>Inflation</w:t>
            </w:r>
            <w:r>
              <w:rPr>
                <w:rFonts w:ascii="Calibri"/>
                <w:spacing w:val="6"/>
                <w:sz w:val="17"/>
              </w:rPr>
              <w:t> </w:t>
            </w:r>
            <w:r>
              <w:rPr>
                <w:rFonts w:ascii="Calibri"/>
                <w:spacing w:val="-2"/>
                <w:sz w:val="17"/>
              </w:rPr>
              <w:t>adjustment</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010</w:t>
            </w:r>
          </w:p>
        </w:tc>
        <w:tc>
          <w:tcPr>
            <w:tcW w:w="3387" w:type="dxa"/>
          </w:tcPr>
          <w:p>
            <w:pPr>
              <w:pStyle w:val="TableParagraph"/>
              <w:spacing w:line="188" w:lineRule="exact"/>
              <w:ind w:left="31"/>
              <w:rPr>
                <w:rFonts w:ascii="Calibri"/>
                <w:sz w:val="17"/>
              </w:rPr>
            </w:pPr>
            <w:r>
              <w:rPr>
                <w:rFonts w:ascii="Calibri"/>
                <w:sz w:val="17"/>
              </w:rPr>
              <w:t>Building</w:t>
            </w:r>
            <w:r>
              <w:rPr>
                <w:rFonts w:ascii="Calibri"/>
                <w:spacing w:val="-8"/>
                <w:sz w:val="17"/>
              </w:rPr>
              <w:t> </w:t>
            </w:r>
            <w:r>
              <w:rPr>
                <w:rFonts w:ascii="Calibri"/>
                <w:sz w:val="17"/>
              </w:rPr>
              <w:t>Maintenance</w:t>
            </w:r>
            <w:r>
              <w:rPr>
                <w:rFonts w:ascii="Calibri"/>
                <w:spacing w:val="-8"/>
                <w:sz w:val="17"/>
              </w:rPr>
              <w:t> </w:t>
            </w:r>
            <w:r>
              <w:rPr>
                <w:rFonts w:ascii="Calibri"/>
                <w:sz w:val="17"/>
              </w:rPr>
              <w:t>&amp;</w:t>
            </w:r>
            <w:r>
              <w:rPr>
                <w:rFonts w:ascii="Calibri"/>
                <w:spacing w:val="-7"/>
                <w:sz w:val="17"/>
              </w:rPr>
              <w:t> </w:t>
            </w:r>
            <w:r>
              <w:rPr>
                <w:rFonts w:ascii="Calibri"/>
                <w:spacing w:val="-2"/>
                <w:sz w:val="17"/>
              </w:rPr>
              <w:t>Repairs</w:t>
            </w:r>
          </w:p>
        </w:tc>
        <w:tc>
          <w:tcPr>
            <w:tcW w:w="1304" w:type="dxa"/>
          </w:tcPr>
          <w:p>
            <w:pPr>
              <w:pStyle w:val="TableParagraph"/>
              <w:spacing w:line="188" w:lineRule="exact"/>
              <w:ind w:right="53"/>
              <w:jc w:val="right"/>
              <w:rPr>
                <w:rFonts w:ascii="Calibri"/>
                <w:sz w:val="17"/>
              </w:rPr>
            </w:pPr>
            <w:r>
              <w:rPr>
                <w:rFonts w:ascii="Calibri"/>
                <w:spacing w:val="-2"/>
                <w:sz w:val="17"/>
              </w:rPr>
              <w:t>$2,238</w:t>
            </w:r>
          </w:p>
        </w:tc>
        <w:tc>
          <w:tcPr>
            <w:tcW w:w="1179" w:type="dxa"/>
          </w:tcPr>
          <w:p>
            <w:pPr>
              <w:pStyle w:val="TableParagraph"/>
              <w:spacing w:line="188" w:lineRule="exact"/>
              <w:ind w:right="53"/>
              <w:jc w:val="right"/>
              <w:rPr>
                <w:rFonts w:ascii="Calibri"/>
                <w:sz w:val="17"/>
              </w:rPr>
            </w:pPr>
            <w:r>
              <w:rPr>
                <w:rFonts w:ascii="Calibri"/>
                <w:spacing w:val="-2"/>
                <w:sz w:val="17"/>
              </w:rPr>
              <w:t>$5,000</w:t>
            </w:r>
          </w:p>
        </w:tc>
        <w:tc>
          <w:tcPr>
            <w:tcW w:w="1179" w:type="dxa"/>
          </w:tcPr>
          <w:p>
            <w:pPr>
              <w:pStyle w:val="TableParagraph"/>
              <w:spacing w:line="188" w:lineRule="exact"/>
              <w:ind w:right="54"/>
              <w:jc w:val="right"/>
              <w:rPr>
                <w:rFonts w:ascii="Calibri"/>
                <w:sz w:val="17"/>
              </w:rPr>
            </w:pPr>
            <w:r>
              <w:rPr>
                <w:rFonts w:ascii="Calibri"/>
                <w:spacing w:val="-2"/>
                <w:sz w:val="17"/>
              </w:rPr>
              <w:t>$5,625</w:t>
            </w:r>
          </w:p>
        </w:tc>
        <w:tc>
          <w:tcPr>
            <w:tcW w:w="1179" w:type="dxa"/>
          </w:tcPr>
          <w:p>
            <w:pPr>
              <w:pStyle w:val="TableParagraph"/>
              <w:spacing w:line="188" w:lineRule="exact"/>
              <w:ind w:right="54"/>
              <w:jc w:val="right"/>
              <w:rPr>
                <w:rFonts w:ascii="Calibri"/>
                <w:sz w:val="17"/>
              </w:rPr>
            </w:pPr>
            <w:r>
              <w:rPr>
                <w:rFonts w:ascii="Calibri"/>
                <w:spacing w:val="-2"/>
                <w:sz w:val="17"/>
              </w:rPr>
              <w:t>$7,500</w:t>
            </w:r>
          </w:p>
        </w:tc>
        <w:tc>
          <w:tcPr>
            <w:tcW w:w="1006" w:type="dxa"/>
          </w:tcPr>
          <w:p>
            <w:pPr>
              <w:pStyle w:val="TableParagraph"/>
              <w:spacing w:line="188" w:lineRule="exact"/>
              <w:ind w:right="4"/>
              <w:jc w:val="right"/>
              <w:rPr>
                <w:rFonts w:ascii="Calibri"/>
                <w:sz w:val="17"/>
              </w:rPr>
            </w:pPr>
            <w:r>
              <w:rPr>
                <w:rFonts w:ascii="Calibri"/>
                <w:spacing w:val="-2"/>
                <w:sz w:val="17"/>
              </w:rPr>
              <w:t>50.00%</w:t>
            </w:r>
          </w:p>
        </w:tc>
        <w:tc>
          <w:tcPr>
            <w:tcW w:w="1193" w:type="dxa"/>
          </w:tcPr>
          <w:p>
            <w:pPr>
              <w:pStyle w:val="TableParagraph"/>
              <w:spacing w:line="188" w:lineRule="exact"/>
              <w:ind w:left="-372" w:right="53"/>
              <w:jc w:val="right"/>
              <w:rPr>
                <w:rFonts w:ascii="Calibri"/>
                <w:sz w:val="17"/>
              </w:rPr>
            </w:pPr>
            <w:r>
              <w:rPr>
                <w:rFonts w:ascii="Calibri"/>
                <w:spacing w:val="-2"/>
                <w:sz w:val="17"/>
              </w:rPr>
              <w:t>$2,500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026</w:t>
            </w:r>
          </w:p>
        </w:tc>
        <w:tc>
          <w:tcPr>
            <w:tcW w:w="3387" w:type="dxa"/>
          </w:tcPr>
          <w:p>
            <w:pPr>
              <w:pStyle w:val="TableParagraph"/>
              <w:spacing w:line="188" w:lineRule="exact"/>
              <w:ind w:left="31"/>
              <w:rPr>
                <w:rFonts w:ascii="Calibri"/>
                <w:sz w:val="17"/>
              </w:rPr>
            </w:pPr>
            <w:r>
              <w:rPr>
                <w:rFonts w:ascii="Calibri"/>
                <w:spacing w:val="-2"/>
                <w:sz w:val="17"/>
              </w:rPr>
              <w:t>Electricity</w:t>
            </w:r>
          </w:p>
        </w:tc>
        <w:tc>
          <w:tcPr>
            <w:tcW w:w="1304" w:type="dxa"/>
          </w:tcPr>
          <w:p>
            <w:pPr>
              <w:pStyle w:val="TableParagraph"/>
              <w:spacing w:line="188" w:lineRule="exact"/>
              <w:ind w:right="54"/>
              <w:jc w:val="right"/>
              <w:rPr>
                <w:rFonts w:ascii="Calibri"/>
                <w:sz w:val="17"/>
              </w:rPr>
            </w:pPr>
            <w:r>
              <w:rPr>
                <w:rFonts w:ascii="Calibri"/>
                <w:spacing w:val="-2"/>
                <w:sz w:val="17"/>
              </w:rPr>
              <w:t>$3,220</w:t>
            </w: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179" w:type="dxa"/>
          </w:tcPr>
          <w:p>
            <w:pPr>
              <w:pStyle w:val="TableParagraph"/>
              <w:spacing w:line="188" w:lineRule="exact"/>
              <w:ind w:right="54"/>
              <w:jc w:val="right"/>
              <w:rPr>
                <w:rFonts w:ascii="Calibri"/>
                <w:sz w:val="17"/>
              </w:rPr>
            </w:pPr>
            <w:r>
              <w:rPr>
                <w:rFonts w:ascii="Calibri"/>
                <w:spacing w:val="-2"/>
                <w:sz w:val="17"/>
              </w:rPr>
              <w:t>$2,542</w:t>
            </w:r>
          </w:p>
        </w:tc>
        <w:tc>
          <w:tcPr>
            <w:tcW w:w="1179" w:type="dxa"/>
          </w:tcPr>
          <w:p>
            <w:pPr>
              <w:pStyle w:val="TableParagraph"/>
              <w:spacing w:line="188" w:lineRule="exact"/>
              <w:ind w:right="55"/>
              <w:jc w:val="right"/>
              <w:rPr>
                <w:rFonts w:ascii="Calibri"/>
                <w:sz w:val="17"/>
              </w:rPr>
            </w:pPr>
            <w:r>
              <w:rPr>
                <w:rFonts w:ascii="Calibri"/>
                <w:spacing w:val="-2"/>
                <w:sz w:val="17"/>
              </w:rPr>
              <w:t>$4,000</w:t>
            </w:r>
          </w:p>
        </w:tc>
        <w:tc>
          <w:tcPr>
            <w:tcW w:w="1006" w:type="dxa"/>
          </w:tcPr>
          <w:p>
            <w:pPr>
              <w:pStyle w:val="TableParagraph"/>
              <w:spacing w:line="188" w:lineRule="exact"/>
              <w:ind w:right="5"/>
              <w:jc w:val="right"/>
              <w:rPr>
                <w:rFonts w:ascii="Calibri"/>
                <w:sz w:val="17"/>
              </w:rPr>
            </w:pPr>
            <w:r>
              <w:rPr>
                <w:rFonts w:ascii="Calibri"/>
                <w:spacing w:val="-2"/>
                <w:sz w:val="17"/>
              </w:rPr>
              <w:t>33.33%</w:t>
            </w:r>
          </w:p>
        </w:tc>
        <w:tc>
          <w:tcPr>
            <w:tcW w:w="1193" w:type="dxa"/>
          </w:tcPr>
          <w:p>
            <w:pPr>
              <w:pStyle w:val="TableParagraph"/>
              <w:spacing w:line="188" w:lineRule="exact"/>
              <w:ind w:left="-372" w:right="54"/>
              <w:jc w:val="right"/>
              <w:rPr>
                <w:rFonts w:ascii="Calibri"/>
                <w:sz w:val="17"/>
              </w:rPr>
            </w:pPr>
            <w:r>
              <w:rPr>
                <w:rFonts w:ascii="Calibri"/>
                <w:spacing w:val="-2"/>
                <w:sz w:val="17"/>
              </w:rPr>
              <w:t>$1,000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027</w:t>
            </w:r>
          </w:p>
        </w:tc>
        <w:tc>
          <w:tcPr>
            <w:tcW w:w="3387" w:type="dxa"/>
          </w:tcPr>
          <w:p>
            <w:pPr>
              <w:pStyle w:val="TableParagraph"/>
              <w:spacing w:line="188" w:lineRule="exact"/>
              <w:ind w:left="31"/>
              <w:rPr>
                <w:rFonts w:ascii="Calibri"/>
                <w:sz w:val="17"/>
              </w:rPr>
            </w:pPr>
            <w:r>
              <w:rPr>
                <w:rFonts w:ascii="Calibri"/>
                <w:sz w:val="17"/>
              </w:rPr>
              <w:t>Water</w:t>
            </w:r>
            <w:r>
              <w:rPr>
                <w:rFonts w:ascii="Calibri"/>
                <w:spacing w:val="-7"/>
                <w:sz w:val="17"/>
              </w:rPr>
              <w:t> </w:t>
            </w:r>
            <w:r>
              <w:rPr>
                <w:rFonts w:ascii="Calibri"/>
                <w:sz w:val="17"/>
              </w:rPr>
              <w:t>&amp;</w:t>
            </w:r>
            <w:r>
              <w:rPr>
                <w:rFonts w:ascii="Calibri"/>
                <w:spacing w:val="-4"/>
                <w:sz w:val="17"/>
              </w:rPr>
              <w:t> </w:t>
            </w:r>
            <w:r>
              <w:rPr>
                <w:rFonts w:ascii="Calibri"/>
                <w:spacing w:val="-2"/>
                <w:sz w:val="17"/>
              </w:rPr>
              <w:t>Sewer</w:t>
            </w:r>
          </w:p>
        </w:tc>
        <w:tc>
          <w:tcPr>
            <w:tcW w:w="1304" w:type="dxa"/>
          </w:tcPr>
          <w:p>
            <w:pPr>
              <w:pStyle w:val="TableParagraph"/>
              <w:spacing w:line="188" w:lineRule="exact"/>
              <w:ind w:right="54"/>
              <w:jc w:val="right"/>
              <w:rPr>
                <w:rFonts w:ascii="Calibri"/>
                <w:sz w:val="17"/>
              </w:rPr>
            </w:pPr>
            <w:r>
              <w:rPr>
                <w:rFonts w:ascii="Calibri"/>
                <w:spacing w:val="-2"/>
                <w:sz w:val="17"/>
              </w:rPr>
              <w:t>$1,039</w:t>
            </w:r>
          </w:p>
        </w:tc>
        <w:tc>
          <w:tcPr>
            <w:tcW w:w="1179" w:type="dxa"/>
          </w:tcPr>
          <w:p>
            <w:pPr>
              <w:pStyle w:val="TableParagraph"/>
              <w:spacing w:line="188" w:lineRule="exact"/>
              <w:ind w:right="54"/>
              <w:jc w:val="right"/>
              <w:rPr>
                <w:rFonts w:ascii="Calibri"/>
                <w:sz w:val="17"/>
              </w:rPr>
            </w:pPr>
            <w:r>
              <w:rPr>
                <w:rFonts w:ascii="Calibri"/>
                <w:spacing w:val="-2"/>
                <w:sz w:val="17"/>
              </w:rPr>
              <w:t>$1,000</w:t>
            </w:r>
          </w:p>
        </w:tc>
        <w:tc>
          <w:tcPr>
            <w:tcW w:w="1179" w:type="dxa"/>
          </w:tcPr>
          <w:p>
            <w:pPr>
              <w:pStyle w:val="TableParagraph"/>
              <w:spacing w:line="188" w:lineRule="exact"/>
              <w:ind w:right="56"/>
              <w:jc w:val="right"/>
              <w:rPr>
                <w:rFonts w:ascii="Calibri"/>
                <w:sz w:val="17"/>
              </w:rPr>
            </w:pPr>
            <w:r>
              <w:rPr>
                <w:rFonts w:ascii="Calibri"/>
                <w:spacing w:val="-4"/>
                <w:sz w:val="17"/>
              </w:rPr>
              <w:t>$549</w:t>
            </w:r>
          </w:p>
        </w:tc>
        <w:tc>
          <w:tcPr>
            <w:tcW w:w="1179" w:type="dxa"/>
          </w:tcPr>
          <w:p>
            <w:pPr>
              <w:pStyle w:val="TableParagraph"/>
              <w:spacing w:line="188" w:lineRule="exact"/>
              <w:ind w:right="54"/>
              <w:jc w:val="right"/>
              <w:rPr>
                <w:rFonts w:ascii="Calibri"/>
                <w:sz w:val="17"/>
              </w:rPr>
            </w:pPr>
            <w:r>
              <w:rPr>
                <w:rFonts w:ascii="Calibri"/>
                <w:spacing w:val="-2"/>
                <w:sz w:val="17"/>
              </w:rPr>
              <w:t>$1,100</w:t>
            </w:r>
          </w:p>
        </w:tc>
        <w:tc>
          <w:tcPr>
            <w:tcW w:w="1006" w:type="dxa"/>
          </w:tcPr>
          <w:p>
            <w:pPr>
              <w:pStyle w:val="TableParagraph"/>
              <w:spacing w:line="188" w:lineRule="exact"/>
              <w:ind w:right="5"/>
              <w:jc w:val="right"/>
              <w:rPr>
                <w:rFonts w:ascii="Calibri"/>
                <w:sz w:val="17"/>
              </w:rPr>
            </w:pPr>
            <w:r>
              <w:rPr>
                <w:rFonts w:ascii="Calibri"/>
                <w:spacing w:val="-2"/>
                <w:sz w:val="17"/>
              </w:rPr>
              <w:t>10.00%</w:t>
            </w:r>
          </w:p>
        </w:tc>
        <w:tc>
          <w:tcPr>
            <w:tcW w:w="1193" w:type="dxa"/>
          </w:tcPr>
          <w:p>
            <w:pPr>
              <w:pStyle w:val="TableParagraph"/>
              <w:spacing w:line="188" w:lineRule="exact"/>
              <w:ind w:left="-372" w:right="57"/>
              <w:jc w:val="right"/>
              <w:rPr>
                <w:rFonts w:ascii="Calibri"/>
                <w:sz w:val="17"/>
              </w:rPr>
            </w:pPr>
            <w:r>
              <w:rPr>
                <w:rFonts w:ascii="Calibri"/>
                <w:spacing w:val="-4"/>
                <w:sz w:val="17"/>
              </w:rPr>
              <w:t>$100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028</w:t>
            </w:r>
          </w:p>
        </w:tc>
        <w:tc>
          <w:tcPr>
            <w:tcW w:w="3387" w:type="dxa"/>
          </w:tcPr>
          <w:p>
            <w:pPr>
              <w:pStyle w:val="TableParagraph"/>
              <w:spacing w:line="188" w:lineRule="exact"/>
              <w:ind w:left="31"/>
              <w:rPr>
                <w:rFonts w:ascii="Calibri"/>
                <w:sz w:val="17"/>
              </w:rPr>
            </w:pPr>
            <w:r>
              <w:rPr>
                <w:rFonts w:ascii="Calibri"/>
                <w:spacing w:val="-5"/>
                <w:sz w:val="17"/>
              </w:rPr>
              <w:t>Gas</w:t>
            </w:r>
          </w:p>
        </w:tc>
        <w:tc>
          <w:tcPr>
            <w:tcW w:w="1304" w:type="dxa"/>
          </w:tcPr>
          <w:p>
            <w:pPr>
              <w:pStyle w:val="TableParagraph"/>
              <w:spacing w:line="188" w:lineRule="exact"/>
              <w:ind w:right="54"/>
              <w:jc w:val="right"/>
              <w:rPr>
                <w:rFonts w:ascii="Calibri"/>
                <w:sz w:val="17"/>
              </w:rPr>
            </w:pPr>
            <w:r>
              <w:rPr>
                <w:rFonts w:ascii="Calibri"/>
                <w:spacing w:val="-2"/>
                <w:sz w:val="17"/>
              </w:rPr>
              <w:t>$1,695</w:t>
            </w:r>
          </w:p>
        </w:tc>
        <w:tc>
          <w:tcPr>
            <w:tcW w:w="1179" w:type="dxa"/>
          </w:tcPr>
          <w:p>
            <w:pPr>
              <w:pStyle w:val="TableParagraph"/>
              <w:spacing w:line="188" w:lineRule="exact"/>
              <w:ind w:right="54"/>
              <w:jc w:val="right"/>
              <w:rPr>
                <w:rFonts w:ascii="Calibri"/>
                <w:sz w:val="17"/>
              </w:rPr>
            </w:pPr>
            <w:r>
              <w:rPr>
                <w:rFonts w:ascii="Calibri"/>
                <w:spacing w:val="-2"/>
                <w:sz w:val="17"/>
              </w:rPr>
              <w:t>$1,500</w:t>
            </w:r>
          </w:p>
        </w:tc>
        <w:tc>
          <w:tcPr>
            <w:tcW w:w="1179" w:type="dxa"/>
          </w:tcPr>
          <w:p>
            <w:pPr>
              <w:pStyle w:val="TableParagraph"/>
              <w:spacing w:line="188" w:lineRule="exact"/>
              <w:ind w:right="54"/>
              <w:jc w:val="right"/>
              <w:rPr>
                <w:rFonts w:ascii="Calibri"/>
                <w:sz w:val="17"/>
              </w:rPr>
            </w:pPr>
            <w:r>
              <w:rPr>
                <w:rFonts w:ascii="Calibri"/>
                <w:spacing w:val="-2"/>
                <w:sz w:val="17"/>
              </w:rPr>
              <w:t>$1,418</w:t>
            </w:r>
          </w:p>
        </w:tc>
        <w:tc>
          <w:tcPr>
            <w:tcW w:w="1179" w:type="dxa"/>
          </w:tcPr>
          <w:p>
            <w:pPr>
              <w:pStyle w:val="TableParagraph"/>
              <w:spacing w:line="188" w:lineRule="exact"/>
              <w:ind w:right="54"/>
              <w:jc w:val="right"/>
              <w:rPr>
                <w:rFonts w:ascii="Calibri"/>
                <w:sz w:val="17"/>
              </w:rPr>
            </w:pPr>
            <w:r>
              <w:rPr>
                <w:rFonts w:ascii="Calibri"/>
                <w:spacing w:val="-2"/>
                <w:sz w:val="17"/>
              </w:rPr>
              <w:t>$2,800</w:t>
            </w:r>
          </w:p>
        </w:tc>
        <w:tc>
          <w:tcPr>
            <w:tcW w:w="1006" w:type="dxa"/>
          </w:tcPr>
          <w:p>
            <w:pPr>
              <w:pStyle w:val="TableParagraph"/>
              <w:spacing w:line="188" w:lineRule="exact"/>
              <w:ind w:right="5"/>
              <w:jc w:val="right"/>
              <w:rPr>
                <w:rFonts w:ascii="Calibri"/>
                <w:sz w:val="17"/>
              </w:rPr>
            </w:pPr>
            <w:r>
              <w:rPr>
                <w:rFonts w:ascii="Calibri"/>
                <w:spacing w:val="-2"/>
                <w:sz w:val="17"/>
              </w:rPr>
              <w:t>86.67%</w:t>
            </w:r>
          </w:p>
        </w:tc>
        <w:tc>
          <w:tcPr>
            <w:tcW w:w="1193" w:type="dxa"/>
          </w:tcPr>
          <w:p>
            <w:pPr>
              <w:pStyle w:val="TableParagraph"/>
              <w:spacing w:line="188" w:lineRule="exact"/>
              <w:ind w:left="-372" w:right="54"/>
              <w:jc w:val="right"/>
              <w:rPr>
                <w:rFonts w:ascii="Calibri"/>
                <w:sz w:val="17"/>
              </w:rPr>
            </w:pPr>
            <w:r>
              <w:rPr>
                <w:rFonts w:ascii="Calibri"/>
                <w:spacing w:val="-2"/>
                <w:sz w:val="17"/>
              </w:rPr>
              <w:t>$1,300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029</w:t>
            </w:r>
          </w:p>
        </w:tc>
        <w:tc>
          <w:tcPr>
            <w:tcW w:w="3387" w:type="dxa"/>
          </w:tcPr>
          <w:p>
            <w:pPr>
              <w:pStyle w:val="TableParagraph"/>
              <w:spacing w:line="188" w:lineRule="exact"/>
              <w:ind w:left="31"/>
              <w:rPr>
                <w:rFonts w:ascii="Calibri"/>
                <w:sz w:val="17"/>
              </w:rPr>
            </w:pPr>
            <w:r>
              <w:rPr>
                <w:rFonts w:ascii="Calibri"/>
                <w:spacing w:val="-2"/>
                <w:sz w:val="17"/>
              </w:rPr>
              <w:t>Communications</w:t>
            </w:r>
          </w:p>
        </w:tc>
        <w:tc>
          <w:tcPr>
            <w:tcW w:w="1304" w:type="dxa"/>
          </w:tcPr>
          <w:p>
            <w:pPr>
              <w:pStyle w:val="TableParagraph"/>
              <w:spacing w:line="188" w:lineRule="exact"/>
              <w:ind w:right="53"/>
              <w:jc w:val="right"/>
              <w:rPr>
                <w:rFonts w:ascii="Calibri"/>
                <w:sz w:val="17"/>
              </w:rPr>
            </w:pPr>
            <w:r>
              <w:rPr>
                <w:rFonts w:ascii="Calibri"/>
                <w:spacing w:val="-2"/>
                <w:sz w:val="17"/>
              </w:rPr>
              <w:t>$2,931</w:t>
            </w:r>
          </w:p>
        </w:tc>
        <w:tc>
          <w:tcPr>
            <w:tcW w:w="1179" w:type="dxa"/>
          </w:tcPr>
          <w:p>
            <w:pPr>
              <w:pStyle w:val="TableParagraph"/>
              <w:spacing w:line="188" w:lineRule="exact"/>
              <w:ind w:right="53"/>
              <w:jc w:val="right"/>
              <w:rPr>
                <w:rFonts w:ascii="Calibri"/>
                <w:sz w:val="17"/>
              </w:rPr>
            </w:pPr>
            <w:r>
              <w:rPr>
                <w:rFonts w:ascii="Calibri"/>
                <w:spacing w:val="-2"/>
                <w:sz w:val="17"/>
              </w:rPr>
              <w:t>$1,000</w:t>
            </w:r>
          </w:p>
        </w:tc>
        <w:tc>
          <w:tcPr>
            <w:tcW w:w="1179" w:type="dxa"/>
          </w:tcPr>
          <w:p>
            <w:pPr>
              <w:pStyle w:val="TableParagraph"/>
              <w:spacing w:line="188" w:lineRule="exact"/>
              <w:ind w:right="54"/>
              <w:jc w:val="right"/>
              <w:rPr>
                <w:rFonts w:ascii="Calibri"/>
                <w:sz w:val="17"/>
              </w:rPr>
            </w:pPr>
            <w:r>
              <w:rPr>
                <w:rFonts w:ascii="Calibri"/>
                <w:spacing w:val="-2"/>
                <w:sz w:val="17"/>
              </w:rPr>
              <w:t>$1,496</w:t>
            </w:r>
          </w:p>
        </w:tc>
        <w:tc>
          <w:tcPr>
            <w:tcW w:w="1179" w:type="dxa"/>
          </w:tcPr>
          <w:p>
            <w:pPr>
              <w:pStyle w:val="TableParagraph"/>
              <w:spacing w:line="188" w:lineRule="exact"/>
              <w:ind w:right="54"/>
              <w:jc w:val="right"/>
              <w:rPr>
                <w:rFonts w:ascii="Calibri"/>
                <w:sz w:val="17"/>
              </w:rPr>
            </w:pPr>
            <w:r>
              <w:rPr>
                <w:rFonts w:ascii="Calibri"/>
                <w:spacing w:val="-2"/>
                <w:sz w:val="17"/>
              </w:rPr>
              <w:t>$2,500</w:t>
            </w:r>
          </w:p>
        </w:tc>
        <w:tc>
          <w:tcPr>
            <w:tcW w:w="1006" w:type="dxa"/>
          </w:tcPr>
          <w:p>
            <w:pPr>
              <w:pStyle w:val="TableParagraph"/>
              <w:spacing w:line="188" w:lineRule="exact"/>
              <w:ind w:right="1"/>
              <w:jc w:val="right"/>
              <w:rPr>
                <w:rFonts w:ascii="Calibri"/>
                <w:sz w:val="17"/>
              </w:rPr>
            </w:pPr>
            <w:r>
              <w:rPr>
                <w:rFonts w:ascii="Calibri"/>
                <w:spacing w:val="-2"/>
                <w:sz w:val="17"/>
              </w:rPr>
              <w:t>150.00%</w:t>
            </w:r>
          </w:p>
        </w:tc>
        <w:tc>
          <w:tcPr>
            <w:tcW w:w="1193" w:type="dxa"/>
          </w:tcPr>
          <w:p>
            <w:pPr>
              <w:pStyle w:val="TableParagraph"/>
              <w:spacing w:line="188" w:lineRule="exact"/>
              <w:ind w:left="-372" w:right="54"/>
              <w:jc w:val="right"/>
              <w:rPr>
                <w:rFonts w:ascii="Calibri"/>
                <w:sz w:val="17"/>
              </w:rPr>
            </w:pPr>
            <w:r>
              <w:rPr>
                <w:rFonts w:ascii="Calibri"/>
                <w:spacing w:val="-2"/>
                <w:sz w:val="17"/>
              </w:rPr>
              <w:t>$1,500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Increase</w:t>
            </w:r>
            <w:r>
              <w:rPr>
                <w:rFonts w:ascii="Calibri"/>
                <w:spacing w:val="-7"/>
                <w:sz w:val="17"/>
              </w:rPr>
              <w:t> </w:t>
            </w:r>
            <w:r>
              <w:rPr>
                <w:rFonts w:ascii="Calibri"/>
                <w:sz w:val="17"/>
              </w:rPr>
              <w:t>reflects</w:t>
            </w:r>
            <w:r>
              <w:rPr>
                <w:rFonts w:ascii="Calibri"/>
                <w:spacing w:val="-7"/>
                <w:sz w:val="17"/>
              </w:rPr>
              <w:t> </w:t>
            </w:r>
            <w:r>
              <w:rPr>
                <w:rFonts w:ascii="Calibri"/>
                <w:sz w:val="17"/>
              </w:rPr>
              <w:t>FY23</w:t>
            </w:r>
            <w:r>
              <w:rPr>
                <w:rFonts w:ascii="Calibri"/>
                <w:spacing w:val="-7"/>
                <w:sz w:val="17"/>
              </w:rPr>
              <w:t> </w:t>
            </w:r>
            <w:r>
              <w:rPr>
                <w:rFonts w:ascii="Calibri"/>
                <w:sz w:val="17"/>
              </w:rPr>
              <w:t>YTD</w:t>
            </w:r>
            <w:r>
              <w:rPr>
                <w:rFonts w:ascii="Calibri"/>
                <w:spacing w:val="-5"/>
                <w:sz w:val="17"/>
              </w:rPr>
              <w:t> </w:t>
            </w:r>
            <w:r>
              <w:rPr>
                <w:rFonts w:ascii="Calibri"/>
                <w:spacing w:val="-2"/>
                <w:sz w:val="17"/>
              </w:rPr>
              <w:t>spending</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032</w:t>
            </w:r>
          </w:p>
        </w:tc>
        <w:tc>
          <w:tcPr>
            <w:tcW w:w="3387" w:type="dxa"/>
          </w:tcPr>
          <w:p>
            <w:pPr>
              <w:pStyle w:val="TableParagraph"/>
              <w:spacing w:line="188" w:lineRule="exact"/>
              <w:ind w:left="31"/>
              <w:rPr>
                <w:rFonts w:ascii="Calibri"/>
                <w:sz w:val="17"/>
              </w:rPr>
            </w:pPr>
            <w:r>
              <w:rPr>
                <w:rFonts w:ascii="Calibri"/>
                <w:spacing w:val="-2"/>
                <w:sz w:val="17"/>
              </w:rPr>
              <w:t>Telephone</w:t>
            </w:r>
          </w:p>
        </w:tc>
        <w:tc>
          <w:tcPr>
            <w:tcW w:w="1304" w:type="dxa"/>
          </w:tcPr>
          <w:p>
            <w:pPr>
              <w:pStyle w:val="TableParagraph"/>
              <w:spacing w:line="188" w:lineRule="exact"/>
              <w:ind w:right="53"/>
              <w:jc w:val="right"/>
              <w:rPr>
                <w:rFonts w:ascii="Calibri"/>
                <w:sz w:val="17"/>
              </w:rPr>
            </w:pPr>
            <w:r>
              <w:rPr>
                <w:rFonts w:ascii="Calibri"/>
                <w:spacing w:val="-2"/>
                <w:sz w:val="17"/>
              </w:rPr>
              <w:t>$2,267</w:t>
            </w:r>
          </w:p>
        </w:tc>
        <w:tc>
          <w:tcPr>
            <w:tcW w:w="1179" w:type="dxa"/>
          </w:tcPr>
          <w:p>
            <w:pPr>
              <w:pStyle w:val="TableParagraph"/>
              <w:spacing w:line="188" w:lineRule="exact"/>
              <w:ind w:right="54"/>
              <w:jc w:val="right"/>
              <w:rPr>
                <w:rFonts w:ascii="Calibri"/>
                <w:sz w:val="17"/>
              </w:rPr>
            </w:pPr>
            <w:r>
              <w:rPr>
                <w:rFonts w:ascii="Calibri"/>
                <w:spacing w:val="-2"/>
                <w:sz w:val="17"/>
              </w:rPr>
              <w:t>$2,000</w:t>
            </w:r>
          </w:p>
        </w:tc>
        <w:tc>
          <w:tcPr>
            <w:tcW w:w="1179" w:type="dxa"/>
          </w:tcPr>
          <w:p>
            <w:pPr>
              <w:pStyle w:val="TableParagraph"/>
              <w:spacing w:line="188" w:lineRule="exact"/>
              <w:ind w:right="54"/>
              <w:jc w:val="right"/>
              <w:rPr>
                <w:rFonts w:ascii="Calibri"/>
                <w:sz w:val="17"/>
              </w:rPr>
            </w:pPr>
            <w:r>
              <w:rPr>
                <w:rFonts w:ascii="Calibri"/>
                <w:spacing w:val="-2"/>
                <w:sz w:val="17"/>
              </w:rPr>
              <w:t>$1,864</w:t>
            </w:r>
          </w:p>
        </w:tc>
        <w:tc>
          <w:tcPr>
            <w:tcW w:w="1179" w:type="dxa"/>
          </w:tcPr>
          <w:p>
            <w:pPr>
              <w:pStyle w:val="TableParagraph"/>
              <w:spacing w:line="188" w:lineRule="exact"/>
              <w:ind w:right="54"/>
              <w:jc w:val="right"/>
              <w:rPr>
                <w:rFonts w:ascii="Calibri"/>
                <w:sz w:val="17"/>
              </w:rPr>
            </w:pPr>
            <w:r>
              <w:rPr>
                <w:rFonts w:ascii="Calibri"/>
                <w:spacing w:val="-2"/>
                <w:sz w:val="17"/>
              </w:rPr>
              <w:t>$2,000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033</w:t>
            </w:r>
          </w:p>
        </w:tc>
        <w:tc>
          <w:tcPr>
            <w:tcW w:w="3387" w:type="dxa"/>
          </w:tcPr>
          <w:p>
            <w:pPr>
              <w:pStyle w:val="TableParagraph"/>
              <w:spacing w:line="188" w:lineRule="exact"/>
              <w:ind w:left="31"/>
              <w:rPr>
                <w:rFonts w:ascii="Calibri"/>
                <w:sz w:val="17"/>
              </w:rPr>
            </w:pPr>
            <w:r>
              <w:rPr>
                <w:rFonts w:ascii="Calibri"/>
                <w:sz w:val="17"/>
              </w:rPr>
              <w:t>Capital</w:t>
            </w:r>
            <w:r>
              <w:rPr>
                <w:rFonts w:ascii="Calibri"/>
                <w:spacing w:val="-10"/>
                <w:sz w:val="17"/>
              </w:rPr>
              <w:t> </w:t>
            </w:r>
            <w:r>
              <w:rPr>
                <w:rFonts w:ascii="Calibri"/>
                <w:sz w:val="17"/>
              </w:rPr>
              <w:t>Outlay</w:t>
            </w:r>
            <w:r>
              <w:rPr>
                <w:rFonts w:ascii="Calibri"/>
                <w:spacing w:val="-8"/>
                <w:sz w:val="17"/>
              </w:rPr>
              <w:t> </w:t>
            </w:r>
            <w:r>
              <w:rPr>
                <w:rFonts w:ascii="Calibri"/>
                <w:spacing w:val="-2"/>
                <w:sz w:val="17"/>
              </w:rPr>
              <w:t>Building</w:t>
            </w:r>
          </w:p>
        </w:tc>
        <w:tc>
          <w:tcPr>
            <w:tcW w:w="1304" w:type="dxa"/>
          </w:tcPr>
          <w:p>
            <w:pPr>
              <w:pStyle w:val="TableParagraph"/>
              <w:spacing w:line="188" w:lineRule="exact"/>
              <w:ind w:right="53"/>
              <w:jc w:val="right"/>
              <w:rPr>
                <w:rFonts w:ascii="Calibri"/>
                <w:sz w:val="17"/>
              </w:rPr>
            </w:pPr>
            <w:r>
              <w:rPr>
                <w:rFonts w:ascii="Calibri"/>
                <w:spacing w:val="-2"/>
                <w:sz w:val="17"/>
              </w:rPr>
              <w:t>$3,434</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51"/>
              <w:jc w:val="right"/>
              <w:rPr>
                <w:rFonts w:ascii="Calibri"/>
                <w:sz w:val="17"/>
              </w:rPr>
            </w:pPr>
            <w:r>
              <w:rPr>
                <w:rFonts w:ascii="Calibri"/>
                <w:spacing w:val="-2"/>
                <w:sz w:val="17"/>
              </w:rPr>
              <w:t>$25,000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51"/>
              <w:jc w:val="right"/>
              <w:rPr>
                <w:rFonts w:ascii="Calibri"/>
                <w:sz w:val="17"/>
              </w:rPr>
            </w:pPr>
            <w:r>
              <w:rPr>
                <w:rFonts w:ascii="Calibri"/>
                <w:spacing w:val="-2"/>
                <w:sz w:val="17"/>
              </w:rPr>
              <w:t>$25,000</w:t>
            </w:r>
          </w:p>
        </w:tc>
        <w:tc>
          <w:tcPr>
            <w:tcW w:w="3550" w:type="dxa"/>
            <w:tcBorders>
              <w:top w:val="nil"/>
              <w:bottom w:val="nil"/>
              <w:right w:val="nil"/>
            </w:tcBorders>
          </w:tcPr>
          <w:p>
            <w:pPr>
              <w:pStyle w:val="TableParagraph"/>
              <w:spacing w:line="188" w:lineRule="exact"/>
              <w:ind w:left="31"/>
              <w:rPr>
                <w:rFonts w:ascii="Calibri"/>
                <w:sz w:val="17"/>
              </w:rPr>
            </w:pPr>
            <w:r>
              <w:rPr>
                <w:rFonts w:ascii="Calibri"/>
                <w:sz w:val="17"/>
              </w:rPr>
              <w:t>roof</w:t>
            </w:r>
            <w:r>
              <w:rPr>
                <w:rFonts w:ascii="Calibri"/>
                <w:spacing w:val="-8"/>
                <w:sz w:val="17"/>
              </w:rPr>
              <w:t> </w:t>
            </w:r>
            <w:r>
              <w:rPr>
                <w:rFonts w:ascii="Calibri"/>
                <w:sz w:val="17"/>
              </w:rPr>
              <w:t>repair</w:t>
            </w:r>
            <w:r>
              <w:rPr>
                <w:rFonts w:ascii="Calibri"/>
                <w:spacing w:val="-9"/>
                <w:sz w:val="17"/>
              </w:rPr>
              <w:t> </w:t>
            </w:r>
            <w:r>
              <w:rPr>
                <w:rFonts w:ascii="Calibri"/>
                <w:sz w:val="17"/>
              </w:rPr>
              <w:t>funded</w:t>
            </w:r>
            <w:r>
              <w:rPr>
                <w:rFonts w:ascii="Calibri"/>
                <w:spacing w:val="-7"/>
                <w:sz w:val="17"/>
              </w:rPr>
              <w:t> </w:t>
            </w:r>
            <w:r>
              <w:rPr>
                <w:rFonts w:ascii="Calibri"/>
                <w:sz w:val="17"/>
              </w:rPr>
              <w:t>by</w:t>
            </w:r>
            <w:r>
              <w:rPr>
                <w:rFonts w:ascii="Calibri"/>
                <w:spacing w:val="-8"/>
                <w:sz w:val="17"/>
              </w:rPr>
              <w:t> </w:t>
            </w:r>
            <w:r>
              <w:rPr>
                <w:rFonts w:ascii="Calibri"/>
                <w:sz w:val="17"/>
              </w:rPr>
              <w:t>Metroland</w:t>
            </w:r>
            <w:r>
              <w:rPr>
                <w:rFonts w:ascii="Calibri"/>
                <w:spacing w:val="-7"/>
                <w:sz w:val="17"/>
              </w:rPr>
              <w:t> </w:t>
            </w:r>
            <w:r>
              <w:rPr>
                <w:rFonts w:ascii="Calibri"/>
                <w:spacing w:val="-10"/>
                <w:sz w:val="17"/>
              </w:rPr>
              <w:t>$</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035</w:t>
            </w:r>
          </w:p>
        </w:tc>
        <w:tc>
          <w:tcPr>
            <w:tcW w:w="3387" w:type="dxa"/>
          </w:tcPr>
          <w:p>
            <w:pPr>
              <w:pStyle w:val="TableParagraph"/>
              <w:spacing w:line="188" w:lineRule="exact"/>
              <w:ind w:left="31"/>
              <w:rPr>
                <w:rFonts w:ascii="Calibri"/>
                <w:sz w:val="17"/>
              </w:rPr>
            </w:pPr>
            <w:r>
              <w:rPr>
                <w:rFonts w:ascii="Calibri"/>
                <w:sz w:val="17"/>
              </w:rPr>
              <w:t>Capital</w:t>
            </w:r>
            <w:r>
              <w:rPr>
                <w:rFonts w:ascii="Calibri"/>
                <w:spacing w:val="-10"/>
                <w:sz w:val="17"/>
              </w:rPr>
              <w:t> </w:t>
            </w:r>
            <w:r>
              <w:rPr>
                <w:rFonts w:ascii="Calibri"/>
                <w:sz w:val="17"/>
              </w:rPr>
              <w:t>Outlay</w:t>
            </w:r>
            <w:r>
              <w:rPr>
                <w:rFonts w:ascii="Calibri"/>
                <w:spacing w:val="-8"/>
                <w:sz w:val="17"/>
              </w:rPr>
              <w:t> </w:t>
            </w:r>
            <w:r>
              <w:rPr>
                <w:rFonts w:ascii="Calibri"/>
                <w:spacing w:val="-2"/>
                <w:sz w:val="17"/>
              </w:rPr>
              <w:t>&gt;$5,000</w:t>
            </w:r>
          </w:p>
        </w:tc>
        <w:tc>
          <w:tcPr>
            <w:tcW w:w="1304" w:type="dxa"/>
          </w:tcPr>
          <w:p>
            <w:pPr>
              <w:pStyle w:val="TableParagraph"/>
              <w:spacing w:line="188" w:lineRule="exact"/>
              <w:ind w:right="52"/>
              <w:jc w:val="right"/>
              <w:rPr>
                <w:rFonts w:ascii="Calibri"/>
                <w:sz w:val="17"/>
              </w:rPr>
            </w:pPr>
            <w:r>
              <w:rPr>
                <w:rFonts w:ascii="Calibri"/>
                <w:spacing w:val="-2"/>
                <w:sz w:val="17"/>
              </w:rPr>
              <w:t>$7,000</w:t>
            </w:r>
          </w:p>
        </w:tc>
        <w:tc>
          <w:tcPr>
            <w:tcW w:w="1179" w:type="dxa"/>
          </w:tcPr>
          <w:p>
            <w:pPr>
              <w:pStyle w:val="TableParagraph"/>
              <w:spacing w:line="188" w:lineRule="exact"/>
              <w:ind w:right="52"/>
              <w:jc w:val="right"/>
              <w:rPr>
                <w:rFonts w:ascii="Calibri"/>
                <w:sz w:val="17"/>
              </w:rPr>
            </w:pPr>
            <w:r>
              <w:rPr>
                <w:rFonts w:ascii="Calibri"/>
                <w:spacing w:val="-2"/>
                <w:sz w:val="17"/>
              </w:rPr>
              <w:t>$5,000</w:t>
            </w:r>
          </w:p>
        </w:tc>
        <w:tc>
          <w:tcPr>
            <w:tcW w:w="1179" w:type="dxa"/>
          </w:tcPr>
          <w:p>
            <w:pPr>
              <w:pStyle w:val="TableParagraph"/>
              <w:spacing w:line="188" w:lineRule="exact"/>
              <w:ind w:right="53"/>
              <w:jc w:val="right"/>
              <w:rPr>
                <w:rFonts w:ascii="Calibri"/>
                <w:sz w:val="17"/>
              </w:rPr>
            </w:pPr>
            <w:r>
              <w:rPr>
                <w:rFonts w:ascii="Calibri"/>
                <w:spacing w:val="-2"/>
                <w:sz w:val="17"/>
              </w:rPr>
              <w:t>$1,353</w:t>
            </w:r>
          </w:p>
        </w:tc>
        <w:tc>
          <w:tcPr>
            <w:tcW w:w="1179" w:type="dxa"/>
          </w:tcPr>
          <w:p>
            <w:pPr>
              <w:pStyle w:val="TableParagraph"/>
              <w:spacing w:line="188" w:lineRule="exact"/>
              <w:ind w:right="53"/>
              <w:jc w:val="right"/>
              <w:rPr>
                <w:rFonts w:ascii="Calibri"/>
                <w:sz w:val="17"/>
              </w:rPr>
            </w:pPr>
            <w:r>
              <w:rPr>
                <w:rFonts w:ascii="Calibri"/>
                <w:spacing w:val="-2"/>
                <w:sz w:val="17"/>
              </w:rPr>
              <w:t>$5,000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31"/>
              <w:rPr>
                <w:rFonts w:ascii="Calibri"/>
                <w:sz w:val="17"/>
              </w:rPr>
            </w:pPr>
            <w:r>
              <w:rPr>
                <w:rFonts w:ascii="Calibri"/>
                <w:spacing w:val="-2"/>
                <w:sz w:val="17"/>
              </w:rPr>
              <w:t>Expense(s)</w:t>
            </w:r>
            <w:r>
              <w:rPr>
                <w:rFonts w:ascii="Calibri"/>
                <w:spacing w:val="4"/>
                <w:sz w:val="17"/>
              </w:rPr>
              <w:t> </w:t>
            </w:r>
            <w:r>
              <w:rPr>
                <w:rFonts w:ascii="Calibri"/>
                <w:spacing w:val="-2"/>
                <w:sz w:val="17"/>
              </w:rPr>
              <w:t>anticipated</w:t>
            </w:r>
            <w:r>
              <w:rPr>
                <w:rFonts w:ascii="Calibri"/>
                <w:spacing w:val="7"/>
                <w:sz w:val="17"/>
              </w:rPr>
              <w:t> </w:t>
            </w:r>
            <w:r>
              <w:rPr>
                <w:rFonts w:ascii="Calibri"/>
                <w:spacing w:val="-2"/>
                <w:sz w:val="17"/>
              </w:rPr>
              <w:t>during</w:t>
            </w:r>
            <w:r>
              <w:rPr>
                <w:rFonts w:ascii="Calibri"/>
                <w:spacing w:val="7"/>
                <w:sz w:val="17"/>
              </w:rPr>
              <w:t> </w:t>
            </w:r>
            <w:r>
              <w:rPr>
                <w:rFonts w:ascii="Calibri"/>
                <w:spacing w:val="-2"/>
                <w:sz w:val="17"/>
              </w:rPr>
              <w:t>FY2024</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041</w:t>
            </w:r>
          </w:p>
        </w:tc>
        <w:tc>
          <w:tcPr>
            <w:tcW w:w="3387" w:type="dxa"/>
          </w:tcPr>
          <w:p>
            <w:pPr>
              <w:pStyle w:val="TableParagraph"/>
              <w:spacing w:line="188" w:lineRule="exact"/>
              <w:ind w:left="31"/>
              <w:rPr>
                <w:rFonts w:ascii="Calibri"/>
                <w:sz w:val="17"/>
              </w:rPr>
            </w:pPr>
            <w:r>
              <w:rPr>
                <w:rFonts w:ascii="Calibri"/>
                <w:spacing w:val="-2"/>
                <w:sz w:val="17"/>
              </w:rPr>
              <w:t>Equipment</w:t>
            </w:r>
          </w:p>
        </w:tc>
        <w:tc>
          <w:tcPr>
            <w:tcW w:w="1304" w:type="dxa"/>
          </w:tcPr>
          <w:p>
            <w:pPr>
              <w:pStyle w:val="TableParagraph"/>
              <w:spacing w:line="188" w:lineRule="exact"/>
              <w:ind w:right="54"/>
              <w:jc w:val="right"/>
              <w:rPr>
                <w:rFonts w:ascii="Calibri"/>
                <w:sz w:val="17"/>
              </w:rPr>
            </w:pPr>
            <w:r>
              <w:rPr>
                <w:rFonts w:ascii="Calibri"/>
                <w:spacing w:val="-2"/>
                <w:sz w:val="17"/>
              </w:rPr>
              <w:t>$2,261</w:t>
            </w:r>
          </w:p>
        </w:tc>
        <w:tc>
          <w:tcPr>
            <w:tcW w:w="1179" w:type="dxa"/>
          </w:tcPr>
          <w:p>
            <w:pPr>
              <w:pStyle w:val="TableParagraph"/>
              <w:spacing w:line="188" w:lineRule="exact"/>
              <w:ind w:right="54"/>
              <w:jc w:val="right"/>
              <w:rPr>
                <w:rFonts w:ascii="Calibri"/>
                <w:sz w:val="17"/>
              </w:rPr>
            </w:pPr>
            <w:r>
              <w:rPr>
                <w:rFonts w:ascii="Calibri"/>
                <w:spacing w:val="-2"/>
                <w:sz w:val="17"/>
              </w:rPr>
              <w:t>$2,500</w:t>
            </w:r>
          </w:p>
        </w:tc>
        <w:tc>
          <w:tcPr>
            <w:tcW w:w="1179" w:type="dxa"/>
          </w:tcPr>
          <w:p>
            <w:pPr>
              <w:pStyle w:val="TableParagraph"/>
              <w:spacing w:line="188" w:lineRule="exact"/>
              <w:ind w:right="58"/>
              <w:jc w:val="right"/>
              <w:rPr>
                <w:rFonts w:ascii="Calibri"/>
                <w:sz w:val="17"/>
              </w:rPr>
            </w:pPr>
            <w:r>
              <w:rPr>
                <w:rFonts w:ascii="Calibri"/>
                <w:spacing w:val="-4"/>
                <w:sz w:val="17"/>
              </w:rPr>
              <w:t>$929</w:t>
            </w:r>
          </w:p>
        </w:tc>
        <w:tc>
          <w:tcPr>
            <w:tcW w:w="1179" w:type="dxa"/>
          </w:tcPr>
          <w:p>
            <w:pPr>
              <w:pStyle w:val="TableParagraph"/>
              <w:spacing w:line="188" w:lineRule="exact"/>
              <w:ind w:right="55"/>
              <w:jc w:val="right"/>
              <w:rPr>
                <w:rFonts w:ascii="Calibri"/>
                <w:sz w:val="17"/>
              </w:rPr>
            </w:pPr>
            <w:r>
              <w:rPr>
                <w:rFonts w:ascii="Calibri"/>
                <w:spacing w:val="-2"/>
                <w:sz w:val="17"/>
              </w:rPr>
              <w:t>$2,500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310-</w:t>
            </w:r>
            <w:r>
              <w:rPr>
                <w:rFonts w:ascii="Calibri"/>
                <w:spacing w:val="-5"/>
                <w:sz w:val="17"/>
              </w:rPr>
              <w:t>042</w:t>
            </w:r>
          </w:p>
        </w:tc>
        <w:tc>
          <w:tcPr>
            <w:tcW w:w="3387" w:type="dxa"/>
          </w:tcPr>
          <w:p>
            <w:pPr>
              <w:pStyle w:val="TableParagraph"/>
              <w:spacing w:line="188" w:lineRule="exact"/>
              <w:ind w:left="31"/>
              <w:rPr>
                <w:rFonts w:ascii="Calibri"/>
                <w:sz w:val="17"/>
              </w:rPr>
            </w:pPr>
            <w:r>
              <w:rPr>
                <w:rFonts w:ascii="Calibri"/>
                <w:spacing w:val="-2"/>
                <w:sz w:val="17"/>
              </w:rPr>
              <w:t>Tools</w:t>
            </w:r>
          </w:p>
        </w:tc>
        <w:tc>
          <w:tcPr>
            <w:tcW w:w="1304" w:type="dxa"/>
          </w:tcPr>
          <w:p>
            <w:pPr>
              <w:pStyle w:val="TableParagraph"/>
              <w:spacing w:line="188" w:lineRule="exact"/>
              <w:ind w:right="54"/>
              <w:jc w:val="right"/>
              <w:rPr>
                <w:rFonts w:ascii="Calibri"/>
                <w:sz w:val="17"/>
              </w:rPr>
            </w:pPr>
            <w:r>
              <w:rPr>
                <w:rFonts w:ascii="Calibri"/>
                <w:spacing w:val="-2"/>
                <w:sz w:val="17"/>
              </w:rPr>
              <w:t>$2,788</w:t>
            </w:r>
          </w:p>
        </w:tc>
        <w:tc>
          <w:tcPr>
            <w:tcW w:w="1179" w:type="dxa"/>
          </w:tcPr>
          <w:p>
            <w:pPr>
              <w:pStyle w:val="TableParagraph"/>
              <w:spacing w:line="188" w:lineRule="exact"/>
              <w:ind w:right="55"/>
              <w:jc w:val="right"/>
              <w:rPr>
                <w:rFonts w:ascii="Calibri"/>
                <w:sz w:val="17"/>
              </w:rPr>
            </w:pPr>
            <w:r>
              <w:rPr>
                <w:rFonts w:ascii="Calibri"/>
                <w:spacing w:val="-2"/>
                <w:sz w:val="17"/>
              </w:rPr>
              <w:t>$1,500</w:t>
            </w:r>
          </w:p>
        </w:tc>
        <w:tc>
          <w:tcPr>
            <w:tcW w:w="1179" w:type="dxa"/>
          </w:tcPr>
          <w:p>
            <w:pPr>
              <w:pStyle w:val="TableParagraph"/>
              <w:spacing w:line="188" w:lineRule="exact"/>
              <w:ind w:right="58"/>
              <w:jc w:val="right"/>
              <w:rPr>
                <w:rFonts w:ascii="Calibri"/>
                <w:sz w:val="17"/>
              </w:rPr>
            </w:pPr>
            <w:r>
              <w:rPr>
                <w:rFonts w:ascii="Calibri"/>
                <w:spacing w:val="-4"/>
                <w:sz w:val="17"/>
              </w:rPr>
              <w:t>$610</w:t>
            </w:r>
          </w:p>
        </w:tc>
        <w:tc>
          <w:tcPr>
            <w:tcW w:w="1179" w:type="dxa"/>
          </w:tcPr>
          <w:p>
            <w:pPr>
              <w:pStyle w:val="TableParagraph"/>
              <w:spacing w:line="188" w:lineRule="exact"/>
              <w:ind w:right="55"/>
              <w:jc w:val="right"/>
              <w:rPr>
                <w:rFonts w:ascii="Calibri"/>
                <w:sz w:val="17"/>
              </w:rPr>
            </w:pPr>
            <w:r>
              <w:rPr>
                <w:rFonts w:ascii="Calibri"/>
                <w:spacing w:val="-2"/>
                <w:sz w:val="17"/>
              </w:rPr>
              <w:t>$1,500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FY23</w:t>
            </w:r>
            <w:r>
              <w:rPr>
                <w:rFonts w:ascii="Calibri"/>
                <w:spacing w:val="-6"/>
                <w:sz w:val="17"/>
              </w:rPr>
              <w:t> </w:t>
            </w:r>
            <w:r>
              <w:rPr>
                <w:rFonts w:ascii="Calibri"/>
                <w:sz w:val="17"/>
              </w:rPr>
              <w:t>actuals</w:t>
            </w:r>
            <w:r>
              <w:rPr>
                <w:rFonts w:ascii="Calibri"/>
                <w:spacing w:val="-6"/>
                <w:sz w:val="17"/>
              </w:rPr>
              <w:t> </w:t>
            </w:r>
            <w:r>
              <w:rPr>
                <w:rFonts w:ascii="Calibri"/>
                <w:sz w:val="17"/>
              </w:rPr>
              <w:t>might</w:t>
            </w:r>
            <w:r>
              <w:rPr>
                <w:rFonts w:ascii="Calibri"/>
                <w:spacing w:val="-7"/>
                <w:sz w:val="17"/>
              </w:rPr>
              <w:t> </w:t>
            </w:r>
            <w:r>
              <w:rPr>
                <w:rFonts w:ascii="Calibri"/>
                <w:sz w:val="17"/>
              </w:rPr>
              <w:t>be</w:t>
            </w:r>
            <w:r>
              <w:rPr>
                <w:rFonts w:ascii="Calibri"/>
                <w:spacing w:val="-5"/>
                <w:sz w:val="17"/>
              </w:rPr>
              <w:t> </w:t>
            </w:r>
            <w:r>
              <w:rPr>
                <w:rFonts w:ascii="Calibri"/>
                <w:sz w:val="17"/>
              </w:rPr>
              <w:t>higher;</w:t>
            </w:r>
            <w:r>
              <w:rPr>
                <w:rFonts w:ascii="Calibri"/>
                <w:spacing w:val="-6"/>
                <w:sz w:val="17"/>
              </w:rPr>
              <w:t> </w:t>
            </w:r>
            <w:r>
              <w:rPr>
                <w:rFonts w:ascii="Calibri"/>
                <w:sz w:val="17"/>
              </w:rPr>
              <w:t>increase</w:t>
            </w:r>
            <w:r>
              <w:rPr>
                <w:rFonts w:ascii="Calibri"/>
                <w:spacing w:val="-5"/>
                <w:sz w:val="17"/>
              </w:rPr>
              <w:t> </w:t>
            </w:r>
            <w:r>
              <w:rPr>
                <w:rFonts w:ascii="Calibri"/>
                <w:sz w:val="17"/>
              </w:rPr>
              <w:t>by</w:t>
            </w:r>
            <w:r>
              <w:rPr>
                <w:rFonts w:ascii="Calibri"/>
                <w:spacing w:val="-6"/>
                <w:sz w:val="17"/>
              </w:rPr>
              <w:t> </w:t>
            </w:r>
            <w:r>
              <w:rPr>
                <w:rFonts w:ascii="Calibri"/>
                <w:spacing w:val="-5"/>
                <w:sz w:val="17"/>
              </w:rPr>
              <w:t>$1K</w:t>
            </w:r>
          </w:p>
        </w:tc>
      </w:tr>
      <w:tr>
        <w:trPr>
          <w:trHeight w:val="218" w:hRule="atLeast"/>
        </w:trPr>
        <w:tc>
          <w:tcPr>
            <w:tcW w:w="845" w:type="dxa"/>
            <w:tcBorders>
              <w:left w:val="nil"/>
              <w:bottom w:val="nil"/>
              <w:right w:val="nil"/>
            </w:tcBorders>
          </w:tcPr>
          <w:p>
            <w:pPr>
              <w:pStyle w:val="TableParagraph"/>
              <w:rPr>
                <w:rFonts w:ascii="Times New Roman"/>
                <w:sz w:val="14"/>
              </w:rPr>
            </w:pPr>
          </w:p>
        </w:tc>
        <w:tc>
          <w:tcPr>
            <w:tcW w:w="3387" w:type="dxa"/>
            <w:tcBorders>
              <w:left w:val="nil"/>
              <w:bottom w:val="nil"/>
              <w:right w:val="nil"/>
            </w:tcBorders>
          </w:tcPr>
          <w:p>
            <w:pPr>
              <w:pStyle w:val="TableParagraph"/>
              <w:spacing w:line="198" w:lineRule="exact"/>
              <w:ind w:left="38"/>
              <w:rPr>
                <w:rFonts w:ascii="Calibri"/>
                <w:b/>
                <w:sz w:val="17"/>
              </w:rPr>
            </w:pPr>
            <w:r>
              <w:rPr>
                <w:rFonts w:ascii="Calibri"/>
                <w:b/>
                <w:sz w:val="17"/>
              </w:rPr>
              <w:t>TOTAL:</w:t>
            </w:r>
            <w:r>
              <w:rPr>
                <w:rFonts w:ascii="Calibri"/>
                <w:b/>
                <w:spacing w:val="-10"/>
                <w:sz w:val="17"/>
              </w:rPr>
              <w:t> </w:t>
            </w:r>
            <w:r>
              <w:rPr>
                <w:rFonts w:ascii="Calibri"/>
                <w:b/>
                <w:sz w:val="17"/>
              </w:rPr>
              <w:t>PUBLIC</w:t>
            </w:r>
            <w:r>
              <w:rPr>
                <w:rFonts w:ascii="Calibri"/>
                <w:b/>
                <w:spacing w:val="-8"/>
                <w:sz w:val="17"/>
              </w:rPr>
              <w:t> </w:t>
            </w:r>
            <w:r>
              <w:rPr>
                <w:rFonts w:ascii="Calibri"/>
                <w:b/>
                <w:sz w:val="17"/>
              </w:rPr>
              <w:t>WORKS</w:t>
            </w:r>
            <w:r>
              <w:rPr>
                <w:rFonts w:ascii="Calibri"/>
                <w:b/>
                <w:spacing w:val="-8"/>
                <w:sz w:val="17"/>
              </w:rPr>
              <w:t> </w:t>
            </w:r>
            <w:r>
              <w:rPr>
                <w:rFonts w:ascii="Calibri"/>
                <w:b/>
                <w:spacing w:val="-4"/>
                <w:sz w:val="17"/>
              </w:rPr>
              <w:t>BLDG</w:t>
            </w:r>
          </w:p>
        </w:tc>
        <w:tc>
          <w:tcPr>
            <w:tcW w:w="1304" w:type="dxa"/>
            <w:tcBorders>
              <w:left w:val="nil"/>
              <w:bottom w:val="nil"/>
              <w:right w:val="nil"/>
            </w:tcBorders>
            <w:shd w:val="clear" w:color="auto" w:fill="C5DFB4"/>
          </w:tcPr>
          <w:p>
            <w:pPr>
              <w:pStyle w:val="TableParagraph"/>
              <w:spacing w:line="198" w:lineRule="exact"/>
              <w:ind w:left="-258" w:right="60"/>
              <w:jc w:val="right"/>
              <w:rPr>
                <w:rFonts w:ascii="Calibri"/>
                <w:sz w:val="17"/>
              </w:rPr>
            </w:pPr>
            <w:r>
              <w:rPr>
                <w:rFonts w:ascii="Calibri"/>
                <w:spacing w:val="-2"/>
                <w:sz w:val="17"/>
              </w:rPr>
              <w:t>$32,002</w:t>
            </w:r>
          </w:p>
        </w:tc>
        <w:tc>
          <w:tcPr>
            <w:tcW w:w="1179" w:type="dxa"/>
            <w:tcBorders>
              <w:left w:val="nil"/>
              <w:bottom w:val="nil"/>
              <w:right w:val="nil"/>
            </w:tcBorders>
            <w:shd w:val="clear" w:color="auto" w:fill="C5DFB4"/>
          </w:tcPr>
          <w:p>
            <w:pPr>
              <w:pStyle w:val="TableParagraph"/>
              <w:spacing w:line="198" w:lineRule="exact"/>
              <w:ind w:left="-385" w:right="60"/>
              <w:jc w:val="right"/>
              <w:rPr>
                <w:rFonts w:ascii="Calibri"/>
                <w:sz w:val="17"/>
              </w:rPr>
            </w:pPr>
            <w:r>
              <w:rPr>
                <w:rFonts w:ascii="Calibri"/>
                <w:spacing w:val="-2"/>
                <w:sz w:val="17"/>
              </w:rPr>
              <w:t>$25,500</w:t>
            </w:r>
          </w:p>
        </w:tc>
        <w:tc>
          <w:tcPr>
            <w:tcW w:w="1179" w:type="dxa"/>
            <w:tcBorders>
              <w:left w:val="nil"/>
              <w:bottom w:val="nil"/>
              <w:right w:val="nil"/>
            </w:tcBorders>
            <w:shd w:val="clear" w:color="auto" w:fill="C5DFB4"/>
          </w:tcPr>
          <w:p>
            <w:pPr>
              <w:pStyle w:val="TableParagraph"/>
              <w:spacing w:line="198" w:lineRule="exact"/>
              <w:ind w:left="-385" w:right="60"/>
              <w:jc w:val="right"/>
              <w:rPr>
                <w:rFonts w:ascii="Calibri"/>
                <w:sz w:val="17"/>
              </w:rPr>
            </w:pPr>
            <w:r>
              <w:rPr>
                <w:rFonts w:ascii="Calibri"/>
                <w:spacing w:val="-2"/>
                <w:sz w:val="17"/>
              </w:rPr>
              <w:t>$18,175</w:t>
            </w:r>
          </w:p>
        </w:tc>
        <w:tc>
          <w:tcPr>
            <w:tcW w:w="1179" w:type="dxa"/>
            <w:tcBorders>
              <w:left w:val="nil"/>
              <w:bottom w:val="nil"/>
              <w:right w:val="nil"/>
            </w:tcBorders>
            <w:shd w:val="clear" w:color="auto" w:fill="C5DFB4"/>
          </w:tcPr>
          <w:p>
            <w:pPr>
              <w:pStyle w:val="TableParagraph"/>
              <w:spacing w:line="198" w:lineRule="exact"/>
              <w:ind w:left="-385" w:right="61"/>
              <w:jc w:val="right"/>
              <w:rPr>
                <w:rFonts w:ascii="Calibri"/>
                <w:sz w:val="17"/>
              </w:rPr>
            </w:pPr>
            <w:r>
              <w:rPr>
                <w:rFonts w:ascii="Calibri"/>
                <w:spacing w:val="-2"/>
                <w:sz w:val="17"/>
              </w:rPr>
              <w:t>$57,200</w:t>
            </w:r>
          </w:p>
        </w:tc>
        <w:tc>
          <w:tcPr>
            <w:tcW w:w="1006" w:type="dxa"/>
            <w:tcBorders>
              <w:left w:val="nil"/>
              <w:bottom w:val="nil"/>
              <w:right w:val="nil"/>
            </w:tcBorders>
            <w:shd w:val="clear" w:color="auto" w:fill="C5DFB4"/>
          </w:tcPr>
          <w:p>
            <w:pPr>
              <w:pStyle w:val="TableParagraph"/>
              <w:spacing w:line="198" w:lineRule="exact"/>
              <w:ind w:left="-378" w:right="11"/>
              <w:jc w:val="right"/>
              <w:rPr>
                <w:rFonts w:ascii="Calibri"/>
                <w:sz w:val="17"/>
              </w:rPr>
            </w:pPr>
            <w:r>
              <w:rPr>
                <w:rFonts w:ascii="Calibri"/>
                <w:spacing w:val="-2"/>
                <w:sz w:val="17"/>
              </w:rPr>
              <w:t>124.31%</w:t>
            </w:r>
          </w:p>
        </w:tc>
        <w:tc>
          <w:tcPr>
            <w:tcW w:w="1193" w:type="dxa"/>
            <w:tcBorders>
              <w:left w:val="nil"/>
              <w:bottom w:val="nil"/>
              <w:right w:val="nil"/>
            </w:tcBorders>
            <w:shd w:val="clear" w:color="auto" w:fill="C5DFB4"/>
          </w:tcPr>
          <w:p>
            <w:pPr>
              <w:pStyle w:val="TableParagraph"/>
              <w:spacing w:line="198" w:lineRule="exact"/>
              <w:ind w:left="-198" w:right="61"/>
              <w:jc w:val="right"/>
              <w:rPr>
                <w:rFonts w:ascii="Calibri"/>
                <w:sz w:val="17"/>
              </w:rPr>
            </w:pPr>
            <w:r>
              <w:rPr>
                <w:rFonts w:ascii="Calibri"/>
                <w:spacing w:val="-2"/>
                <w:sz w:val="17"/>
              </w:rPr>
              <w:t>$31,700</w:t>
            </w:r>
          </w:p>
        </w:tc>
        <w:tc>
          <w:tcPr>
            <w:tcW w:w="3550" w:type="dxa"/>
            <w:tcBorders>
              <w:top w:val="nil"/>
              <w:left w:val="nil"/>
              <w:bottom w:val="nil"/>
              <w:right w:val="nil"/>
            </w:tcBorders>
            <w:shd w:val="clear" w:color="auto" w:fill="C5DFB4"/>
          </w:tcPr>
          <w:p>
            <w:pPr>
              <w:pStyle w:val="TableParagraph"/>
              <w:rPr>
                <w:rFonts w:ascii="Times New Roman"/>
                <w:sz w:val="14"/>
              </w:rPr>
            </w:pPr>
          </w:p>
        </w:tc>
      </w:tr>
      <w:tr>
        <w:trPr>
          <w:trHeight w:val="436" w:hRule="atLeast"/>
        </w:trPr>
        <w:tc>
          <w:tcPr>
            <w:tcW w:w="845" w:type="dxa"/>
            <w:tcBorders>
              <w:top w:val="nil"/>
              <w:left w:val="nil"/>
              <w:right w:val="nil"/>
            </w:tcBorders>
          </w:tcPr>
          <w:p>
            <w:pPr>
              <w:pStyle w:val="TableParagraph"/>
              <w:rPr>
                <w:rFonts w:ascii="Times New Roman"/>
                <w:sz w:val="16"/>
              </w:rPr>
            </w:pPr>
          </w:p>
        </w:tc>
        <w:tc>
          <w:tcPr>
            <w:tcW w:w="3387" w:type="dxa"/>
            <w:tcBorders>
              <w:top w:val="nil"/>
              <w:left w:val="nil"/>
              <w:right w:val="nil"/>
            </w:tcBorders>
          </w:tcPr>
          <w:p>
            <w:pPr>
              <w:pStyle w:val="TableParagraph"/>
              <w:spacing w:before="11"/>
              <w:rPr>
                <w:rFonts w:ascii="Calibri"/>
                <w:b/>
                <w:sz w:val="17"/>
              </w:rPr>
            </w:pPr>
          </w:p>
          <w:p>
            <w:pPr>
              <w:pStyle w:val="TableParagraph"/>
              <w:spacing w:line="197" w:lineRule="exact"/>
              <w:ind w:left="38"/>
              <w:rPr>
                <w:rFonts w:ascii="Calibri"/>
                <w:b/>
                <w:sz w:val="17"/>
              </w:rPr>
            </w:pPr>
            <w:r>
              <w:rPr>
                <w:rFonts w:ascii="Calibri"/>
                <w:b/>
                <w:sz w:val="17"/>
              </w:rPr>
              <w:t>STREETS</w:t>
            </w:r>
            <w:r>
              <w:rPr>
                <w:rFonts w:ascii="Calibri"/>
                <w:b/>
                <w:spacing w:val="-7"/>
                <w:sz w:val="17"/>
              </w:rPr>
              <w:t> </w:t>
            </w:r>
            <w:r>
              <w:rPr>
                <w:rFonts w:ascii="Calibri"/>
                <w:b/>
                <w:sz w:val="17"/>
              </w:rPr>
              <w:t>&amp;</w:t>
            </w:r>
            <w:r>
              <w:rPr>
                <w:rFonts w:ascii="Calibri"/>
                <w:b/>
                <w:spacing w:val="-7"/>
                <w:sz w:val="17"/>
              </w:rPr>
              <w:t> </w:t>
            </w:r>
            <w:r>
              <w:rPr>
                <w:rFonts w:ascii="Calibri"/>
                <w:b/>
                <w:spacing w:val="-2"/>
                <w:sz w:val="17"/>
              </w:rPr>
              <w:t>SANITATION</w:t>
            </w:r>
          </w:p>
        </w:tc>
        <w:tc>
          <w:tcPr>
            <w:tcW w:w="1304" w:type="dxa"/>
            <w:tcBorders>
              <w:top w:val="nil"/>
              <w:left w:val="nil"/>
              <w:right w:val="nil"/>
            </w:tcBorders>
          </w:tcPr>
          <w:p>
            <w:pPr>
              <w:pStyle w:val="TableParagraph"/>
              <w:rPr>
                <w:rFonts w:ascii="Times New Roman"/>
                <w:sz w:val="16"/>
              </w:rPr>
            </w:pPr>
          </w:p>
        </w:tc>
        <w:tc>
          <w:tcPr>
            <w:tcW w:w="1179" w:type="dxa"/>
            <w:tcBorders>
              <w:top w:val="nil"/>
              <w:left w:val="nil"/>
              <w:right w:val="nil"/>
            </w:tcBorders>
          </w:tcPr>
          <w:p>
            <w:pPr>
              <w:pStyle w:val="TableParagraph"/>
              <w:rPr>
                <w:rFonts w:ascii="Times New Roman"/>
                <w:sz w:val="16"/>
              </w:rPr>
            </w:pPr>
          </w:p>
        </w:tc>
        <w:tc>
          <w:tcPr>
            <w:tcW w:w="1179" w:type="dxa"/>
            <w:tcBorders>
              <w:top w:val="nil"/>
              <w:left w:val="nil"/>
              <w:right w:val="nil"/>
            </w:tcBorders>
          </w:tcPr>
          <w:p>
            <w:pPr>
              <w:pStyle w:val="TableParagraph"/>
              <w:rPr>
                <w:rFonts w:ascii="Times New Roman"/>
                <w:sz w:val="16"/>
              </w:rPr>
            </w:pPr>
          </w:p>
        </w:tc>
        <w:tc>
          <w:tcPr>
            <w:tcW w:w="1179" w:type="dxa"/>
            <w:tcBorders>
              <w:top w:val="nil"/>
              <w:left w:val="nil"/>
              <w:right w:val="nil"/>
            </w:tcBorders>
          </w:tcPr>
          <w:p>
            <w:pPr>
              <w:pStyle w:val="TableParagraph"/>
              <w:rPr>
                <w:rFonts w:ascii="Times New Roman"/>
                <w:sz w:val="16"/>
              </w:rPr>
            </w:pPr>
          </w:p>
        </w:tc>
        <w:tc>
          <w:tcPr>
            <w:tcW w:w="1006" w:type="dxa"/>
            <w:tcBorders>
              <w:top w:val="nil"/>
              <w:left w:val="nil"/>
              <w:right w:val="nil"/>
            </w:tcBorders>
          </w:tcPr>
          <w:p>
            <w:pPr>
              <w:pStyle w:val="TableParagraph"/>
              <w:rPr>
                <w:rFonts w:ascii="Times New Roman"/>
                <w:sz w:val="16"/>
              </w:rPr>
            </w:pPr>
          </w:p>
        </w:tc>
        <w:tc>
          <w:tcPr>
            <w:tcW w:w="1193" w:type="dxa"/>
            <w:tcBorders>
              <w:top w:val="nil"/>
              <w:left w:val="nil"/>
              <w:right w:val="nil"/>
            </w:tcBorders>
          </w:tcPr>
          <w:p>
            <w:pPr>
              <w:pStyle w:val="TableParagraph"/>
              <w:rPr>
                <w:rFonts w:ascii="Times New Roman"/>
                <w:sz w:val="16"/>
              </w:rPr>
            </w:pPr>
          </w:p>
        </w:tc>
        <w:tc>
          <w:tcPr>
            <w:tcW w:w="3550" w:type="dxa"/>
            <w:tcBorders>
              <w:top w:val="nil"/>
              <w:left w:val="nil"/>
              <w:bottom w:val="nil"/>
              <w:right w:val="nil"/>
            </w:tcBorders>
          </w:tcPr>
          <w:p>
            <w:pPr>
              <w:pStyle w:val="TableParagraph"/>
              <w:rPr>
                <w:rFonts w:ascii="Times New Roman"/>
                <w:sz w:val="16"/>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001</w:t>
            </w:r>
          </w:p>
        </w:tc>
        <w:tc>
          <w:tcPr>
            <w:tcW w:w="3387" w:type="dxa"/>
          </w:tcPr>
          <w:p>
            <w:pPr>
              <w:pStyle w:val="TableParagraph"/>
              <w:spacing w:line="188" w:lineRule="exact"/>
              <w:ind w:left="31"/>
              <w:rPr>
                <w:rFonts w:ascii="Calibri"/>
                <w:sz w:val="17"/>
              </w:rPr>
            </w:pPr>
            <w:r>
              <w:rPr>
                <w:rFonts w:ascii="Calibri"/>
                <w:spacing w:val="-2"/>
                <w:sz w:val="17"/>
              </w:rPr>
              <w:t>Salaries</w:t>
            </w:r>
            <w:r>
              <w:rPr>
                <w:rFonts w:ascii="Calibri"/>
                <w:spacing w:val="3"/>
                <w:sz w:val="17"/>
              </w:rPr>
              <w:t> </w:t>
            </w:r>
            <w:r>
              <w:rPr>
                <w:rFonts w:ascii="Calibri"/>
                <w:spacing w:val="-2"/>
                <w:sz w:val="17"/>
              </w:rPr>
              <w:t>-</w:t>
            </w:r>
            <w:r>
              <w:rPr>
                <w:rFonts w:ascii="Calibri"/>
                <w:spacing w:val="3"/>
                <w:sz w:val="17"/>
              </w:rPr>
              <w:t> </w:t>
            </w:r>
            <w:r>
              <w:rPr>
                <w:rFonts w:ascii="Calibri"/>
                <w:spacing w:val="-2"/>
                <w:sz w:val="17"/>
              </w:rPr>
              <w:t>Full-</w:t>
            </w:r>
            <w:r>
              <w:rPr>
                <w:rFonts w:ascii="Calibri"/>
                <w:spacing w:val="-4"/>
                <w:sz w:val="17"/>
              </w:rPr>
              <w:t>Time</w:t>
            </w:r>
          </w:p>
        </w:tc>
        <w:tc>
          <w:tcPr>
            <w:tcW w:w="1304" w:type="dxa"/>
          </w:tcPr>
          <w:p>
            <w:pPr>
              <w:pStyle w:val="TableParagraph"/>
              <w:spacing w:line="188" w:lineRule="exact"/>
              <w:ind w:right="48"/>
              <w:jc w:val="right"/>
              <w:rPr>
                <w:rFonts w:ascii="Calibri"/>
                <w:sz w:val="17"/>
              </w:rPr>
            </w:pPr>
            <w:r>
              <w:rPr>
                <w:rFonts w:ascii="Calibri"/>
                <w:spacing w:val="-2"/>
                <w:sz w:val="17"/>
              </w:rPr>
              <w:t>$303,988</w:t>
            </w:r>
          </w:p>
        </w:tc>
        <w:tc>
          <w:tcPr>
            <w:tcW w:w="1179" w:type="dxa"/>
          </w:tcPr>
          <w:p>
            <w:pPr>
              <w:pStyle w:val="TableParagraph"/>
              <w:spacing w:line="188" w:lineRule="exact"/>
              <w:ind w:right="48"/>
              <w:jc w:val="right"/>
              <w:rPr>
                <w:rFonts w:ascii="Calibri"/>
                <w:sz w:val="17"/>
              </w:rPr>
            </w:pPr>
            <w:r>
              <w:rPr>
                <w:rFonts w:ascii="Calibri"/>
                <w:spacing w:val="-2"/>
                <w:sz w:val="17"/>
              </w:rPr>
              <w:t>$385,000</w:t>
            </w:r>
          </w:p>
        </w:tc>
        <w:tc>
          <w:tcPr>
            <w:tcW w:w="1179" w:type="dxa"/>
          </w:tcPr>
          <w:p>
            <w:pPr>
              <w:pStyle w:val="TableParagraph"/>
              <w:spacing w:line="188" w:lineRule="exact"/>
              <w:ind w:right="48"/>
              <w:jc w:val="right"/>
              <w:rPr>
                <w:rFonts w:ascii="Calibri"/>
                <w:sz w:val="17"/>
              </w:rPr>
            </w:pPr>
            <w:r>
              <w:rPr>
                <w:rFonts w:ascii="Calibri"/>
                <w:spacing w:val="-2"/>
                <w:sz w:val="17"/>
              </w:rPr>
              <w:t>$247,865</w:t>
            </w:r>
          </w:p>
        </w:tc>
        <w:tc>
          <w:tcPr>
            <w:tcW w:w="1179" w:type="dxa"/>
          </w:tcPr>
          <w:p>
            <w:pPr>
              <w:pStyle w:val="TableParagraph"/>
              <w:spacing w:line="188" w:lineRule="exact"/>
              <w:ind w:right="48"/>
              <w:jc w:val="right"/>
              <w:rPr>
                <w:rFonts w:ascii="Calibri"/>
                <w:sz w:val="17"/>
              </w:rPr>
            </w:pPr>
            <w:r>
              <w:rPr>
                <w:rFonts w:ascii="Calibri"/>
                <w:spacing w:val="-2"/>
                <w:sz w:val="17"/>
              </w:rPr>
              <w:t>$404,501</w:t>
            </w:r>
          </w:p>
        </w:tc>
        <w:tc>
          <w:tcPr>
            <w:tcW w:w="1006" w:type="dxa"/>
          </w:tcPr>
          <w:p>
            <w:pPr>
              <w:pStyle w:val="TableParagraph"/>
              <w:spacing w:line="188" w:lineRule="exact"/>
              <w:ind w:right="5"/>
              <w:jc w:val="right"/>
              <w:rPr>
                <w:rFonts w:ascii="Calibri"/>
                <w:sz w:val="17"/>
              </w:rPr>
            </w:pPr>
            <w:r>
              <w:rPr>
                <w:rFonts w:ascii="Calibri"/>
                <w:spacing w:val="-2"/>
                <w:sz w:val="17"/>
              </w:rPr>
              <w:t>5.07%</w:t>
            </w:r>
          </w:p>
        </w:tc>
        <w:tc>
          <w:tcPr>
            <w:tcW w:w="1193" w:type="dxa"/>
          </w:tcPr>
          <w:p>
            <w:pPr>
              <w:pStyle w:val="TableParagraph"/>
              <w:spacing w:line="188" w:lineRule="exact"/>
              <w:ind w:left="-372" w:right="50"/>
              <w:jc w:val="right"/>
              <w:rPr>
                <w:rFonts w:ascii="Calibri"/>
                <w:sz w:val="17"/>
              </w:rPr>
            </w:pPr>
            <w:r>
              <w:rPr>
                <w:rFonts w:ascii="Calibri"/>
                <w:spacing w:val="-2"/>
                <w:sz w:val="17"/>
              </w:rPr>
              <w:t>$19,501</w:t>
            </w:r>
          </w:p>
        </w:tc>
        <w:tc>
          <w:tcPr>
            <w:tcW w:w="3550" w:type="dxa"/>
            <w:tcBorders>
              <w:top w:val="nil"/>
              <w:bottom w:val="nil"/>
              <w:right w:val="nil"/>
            </w:tcBorders>
          </w:tcPr>
          <w:p>
            <w:pPr>
              <w:pStyle w:val="TableParagraph"/>
              <w:spacing w:line="188" w:lineRule="exact"/>
              <w:ind w:left="32"/>
              <w:rPr>
                <w:rFonts w:ascii="Calibri"/>
                <w:sz w:val="17"/>
              </w:rPr>
            </w:pPr>
            <w:r>
              <w:rPr>
                <w:rFonts w:ascii="Calibri"/>
                <w:sz w:val="17"/>
              </w:rPr>
              <w:t>4%</w:t>
            </w:r>
            <w:r>
              <w:rPr>
                <w:rFonts w:ascii="Calibri"/>
                <w:spacing w:val="-3"/>
                <w:sz w:val="17"/>
              </w:rPr>
              <w:t> </w:t>
            </w:r>
            <w:r>
              <w:rPr>
                <w:rFonts w:ascii="Calibri"/>
                <w:spacing w:val="-4"/>
                <w:sz w:val="17"/>
              </w:rPr>
              <w:t>COLA</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002</w:t>
            </w:r>
          </w:p>
        </w:tc>
        <w:tc>
          <w:tcPr>
            <w:tcW w:w="3387" w:type="dxa"/>
          </w:tcPr>
          <w:p>
            <w:pPr>
              <w:pStyle w:val="TableParagraph"/>
              <w:spacing w:line="188" w:lineRule="exact"/>
              <w:ind w:left="31"/>
              <w:rPr>
                <w:rFonts w:ascii="Calibri"/>
                <w:sz w:val="17"/>
              </w:rPr>
            </w:pPr>
            <w:r>
              <w:rPr>
                <w:rFonts w:ascii="Calibri"/>
                <w:spacing w:val="-2"/>
                <w:sz w:val="17"/>
              </w:rPr>
              <w:t>Overtime</w:t>
            </w:r>
            <w:r>
              <w:rPr>
                <w:rFonts w:ascii="Calibri"/>
                <w:spacing w:val="4"/>
                <w:sz w:val="17"/>
              </w:rPr>
              <w:t> </w:t>
            </w:r>
            <w:r>
              <w:rPr>
                <w:rFonts w:ascii="Calibri"/>
                <w:spacing w:val="-2"/>
                <w:sz w:val="17"/>
              </w:rPr>
              <w:t>Wages</w:t>
            </w:r>
          </w:p>
        </w:tc>
        <w:tc>
          <w:tcPr>
            <w:tcW w:w="1304" w:type="dxa"/>
          </w:tcPr>
          <w:p>
            <w:pPr>
              <w:pStyle w:val="TableParagraph"/>
              <w:spacing w:line="188" w:lineRule="exact"/>
              <w:ind w:right="53"/>
              <w:jc w:val="right"/>
              <w:rPr>
                <w:rFonts w:ascii="Calibri"/>
                <w:sz w:val="17"/>
              </w:rPr>
            </w:pPr>
            <w:r>
              <w:rPr>
                <w:rFonts w:ascii="Calibri"/>
                <w:spacing w:val="-2"/>
                <w:sz w:val="17"/>
              </w:rPr>
              <w:t>$7,516</w:t>
            </w:r>
          </w:p>
        </w:tc>
        <w:tc>
          <w:tcPr>
            <w:tcW w:w="1179" w:type="dxa"/>
          </w:tcPr>
          <w:p>
            <w:pPr>
              <w:pStyle w:val="TableParagraph"/>
              <w:spacing w:line="188" w:lineRule="exact"/>
              <w:ind w:right="51"/>
              <w:jc w:val="right"/>
              <w:rPr>
                <w:rFonts w:ascii="Calibri"/>
                <w:sz w:val="17"/>
              </w:rPr>
            </w:pPr>
            <w:r>
              <w:rPr>
                <w:rFonts w:ascii="Calibri"/>
                <w:spacing w:val="-2"/>
                <w:sz w:val="17"/>
              </w:rPr>
              <w:t>$10,000</w:t>
            </w:r>
          </w:p>
        </w:tc>
        <w:tc>
          <w:tcPr>
            <w:tcW w:w="1179" w:type="dxa"/>
          </w:tcPr>
          <w:p>
            <w:pPr>
              <w:pStyle w:val="TableParagraph"/>
              <w:spacing w:line="188" w:lineRule="exact"/>
              <w:ind w:right="53"/>
              <w:jc w:val="right"/>
              <w:rPr>
                <w:rFonts w:ascii="Calibri"/>
                <w:sz w:val="17"/>
              </w:rPr>
            </w:pPr>
            <w:r>
              <w:rPr>
                <w:rFonts w:ascii="Calibri"/>
                <w:spacing w:val="-2"/>
                <w:sz w:val="17"/>
              </w:rPr>
              <w:t>$2,491</w:t>
            </w:r>
          </w:p>
        </w:tc>
        <w:tc>
          <w:tcPr>
            <w:tcW w:w="1179" w:type="dxa"/>
          </w:tcPr>
          <w:p>
            <w:pPr>
              <w:pStyle w:val="TableParagraph"/>
              <w:spacing w:line="188" w:lineRule="exact"/>
              <w:ind w:right="53"/>
              <w:jc w:val="right"/>
              <w:rPr>
                <w:rFonts w:ascii="Calibri"/>
                <w:sz w:val="17"/>
              </w:rPr>
            </w:pPr>
            <w:r>
              <w:rPr>
                <w:rFonts w:ascii="Calibri"/>
                <w:spacing w:val="-2"/>
                <w:sz w:val="17"/>
              </w:rPr>
              <w:t>$7,500</w:t>
            </w:r>
          </w:p>
        </w:tc>
        <w:tc>
          <w:tcPr>
            <w:tcW w:w="1006" w:type="dxa"/>
          </w:tcPr>
          <w:p>
            <w:pPr>
              <w:pStyle w:val="TableParagraph"/>
              <w:spacing w:line="188" w:lineRule="exact"/>
              <w:ind w:right="3"/>
              <w:jc w:val="right"/>
              <w:rPr>
                <w:rFonts w:ascii="Calibri"/>
                <w:sz w:val="17"/>
              </w:rPr>
            </w:pPr>
            <w:r>
              <w:rPr>
                <w:rFonts w:ascii="Calibri"/>
                <w:spacing w:val="-4"/>
                <w:sz w:val="17"/>
              </w:rPr>
              <w:t>-</w:t>
            </w:r>
            <w:r>
              <w:rPr>
                <w:rFonts w:ascii="Calibri"/>
                <w:spacing w:val="-2"/>
                <w:sz w:val="17"/>
              </w:rPr>
              <w:t>25.00%</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($2,500)</w:t>
            </w:r>
          </w:p>
        </w:tc>
        <w:tc>
          <w:tcPr>
            <w:tcW w:w="3550" w:type="dxa"/>
            <w:tcBorders>
              <w:top w:val="nil"/>
              <w:bottom w:val="nil"/>
              <w:right w:val="nil"/>
            </w:tcBorders>
          </w:tcPr>
          <w:p>
            <w:pPr>
              <w:pStyle w:val="TableParagraph"/>
              <w:spacing w:line="188" w:lineRule="exact"/>
              <w:ind w:left="26"/>
              <w:rPr>
                <w:rFonts w:ascii="Calibri"/>
                <w:sz w:val="17"/>
              </w:rPr>
            </w:pPr>
            <w:r>
              <w:rPr>
                <w:rFonts w:ascii="Calibri"/>
                <w:sz w:val="17"/>
              </w:rPr>
              <w:t>Reduction</w:t>
            </w:r>
            <w:r>
              <w:rPr>
                <w:rFonts w:ascii="Calibri"/>
                <w:spacing w:val="-6"/>
                <w:sz w:val="17"/>
              </w:rPr>
              <w:t> </w:t>
            </w:r>
            <w:r>
              <w:rPr>
                <w:rFonts w:ascii="Calibri"/>
                <w:sz w:val="17"/>
              </w:rPr>
              <w:t>=</w:t>
            </w:r>
            <w:r>
              <w:rPr>
                <w:rFonts w:ascii="Calibri"/>
                <w:spacing w:val="-7"/>
                <w:sz w:val="17"/>
              </w:rPr>
              <w:t> </w:t>
            </w:r>
            <w:r>
              <w:rPr>
                <w:rFonts w:ascii="Calibri"/>
                <w:sz w:val="17"/>
              </w:rPr>
              <w:t>FY23</w:t>
            </w:r>
            <w:r>
              <w:rPr>
                <w:rFonts w:ascii="Calibri"/>
                <w:spacing w:val="-6"/>
                <w:sz w:val="17"/>
              </w:rPr>
              <w:t> </w:t>
            </w:r>
            <w:r>
              <w:rPr>
                <w:rFonts w:ascii="Calibri"/>
                <w:sz w:val="17"/>
              </w:rPr>
              <w:t>spend</w:t>
            </w:r>
            <w:r>
              <w:rPr>
                <w:rFonts w:ascii="Calibri"/>
                <w:spacing w:val="-6"/>
                <w:sz w:val="17"/>
              </w:rPr>
              <w:t> </w:t>
            </w:r>
            <w:r>
              <w:rPr>
                <w:rFonts w:ascii="Calibri"/>
                <w:sz w:val="17"/>
              </w:rPr>
              <w:t>&amp;</w:t>
            </w:r>
            <w:r>
              <w:rPr>
                <w:rFonts w:ascii="Calibri"/>
                <w:spacing w:val="-6"/>
                <w:sz w:val="17"/>
              </w:rPr>
              <w:t> </w:t>
            </w:r>
            <w:r>
              <w:rPr>
                <w:rFonts w:ascii="Calibri"/>
                <w:sz w:val="17"/>
              </w:rPr>
              <w:t>accommodates</w:t>
            </w:r>
            <w:r>
              <w:rPr>
                <w:rFonts w:ascii="Calibri"/>
                <w:spacing w:val="-8"/>
                <w:sz w:val="17"/>
              </w:rPr>
              <w:t> </w:t>
            </w:r>
            <w:r>
              <w:rPr>
                <w:rFonts w:ascii="Calibri"/>
                <w:spacing w:val="-5"/>
                <w:sz w:val="17"/>
              </w:rPr>
              <w:t>BHD</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003</w:t>
            </w:r>
          </w:p>
        </w:tc>
        <w:tc>
          <w:tcPr>
            <w:tcW w:w="3387" w:type="dxa"/>
          </w:tcPr>
          <w:p>
            <w:pPr>
              <w:pStyle w:val="TableParagraph"/>
              <w:spacing w:line="188" w:lineRule="exact"/>
              <w:ind w:left="31"/>
              <w:rPr>
                <w:rFonts w:ascii="Calibri"/>
                <w:sz w:val="17"/>
              </w:rPr>
            </w:pPr>
            <w:r>
              <w:rPr>
                <w:rFonts w:ascii="Calibri"/>
                <w:sz w:val="17"/>
              </w:rPr>
              <w:t>Wages</w:t>
            </w:r>
            <w:r>
              <w:rPr>
                <w:rFonts w:ascii="Calibri"/>
                <w:spacing w:val="-9"/>
                <w:sz w:val="17"/>
              </w:rPr>
              <w:t> </w:t>
            </w:r>
            <w:r>
              <w:rPr>
                <w:rFonts w:ascii="Calibri"/>
                <w:sz w:val="17"/>
              </w:rPr>
              <w:t>-</w:t>
            </w:r>
            <w:r>
              <w:rPr>
                <w:rFonts w:ascii="Calibri"/>
                <w:spacing w:val="-9"/>
                <w:sz w:val="17"/>
              </w:rPr>
              <w:t> </w:t>
            </w:r>
            <w:r>
              <w:rPr>
                <w:rFonts w:ascii="Calibri"/>
                <w:sz w:val="17"/>
              </w:rPr>
              <w:t>Part-</w:t>
            </w:r>
            <w:r>
              <w:rPr>
                <w:rFonts w:ascii="Calibri"/>
                <w:spacing w:val="-4"/>
                <w:sz w:val="17"/>
              </w:rPr>
              <w:t>Time</w:t>
            </w:r>
          </w:p>
        </w:tc>
        <w:tc>
          <w:tcPr>
            <w:tcW w:w="1304" w:type="dxa"/>
          </w:tcPr>
          <w:p>
            <w:pPr>
              <w:pStyle w:val="TableParagraph"/>
              <w:spacing w:line="188" w:lineRule="exact"/>
              <w:ind w:right="50"/>
              <w:jc w:val="right"/>
              <w:rPr>
                <w:rFonts w:ascii="Calibri"/>
                <w:sz w:val="17"/>
              </w:rPr>
            </w:pPr>
            <w:r>
              <w:rPr>
                <w:rFonts w:ascii="Calibri"/>
                <w:spacing w:val="-2"/>
                <w:sz w:val="17"/>
              </w:rPr>
              <w:t>$14,962</w:t>
            </w:r>
          </w:p>
        </w:tc>
        <w:tc>
          <w:tcPr>
            <w:tcW w:w="1179" w:type="dxa"/>
          </w:tcPr>
          <w:p>
            <w:pPr>
              <w:pStyle w:val="TableParagraph"/>
              <w:spacing w:line="188" w:lineRule="exact"/>
              <w:ind w:right="52"/>
              <w:jc w:val="right"/>
              <w:rPr>
                <w:rFonts w:ascii="Calibri"/>
                <w:sz w:val="17"/>
              </w:rPr>
            </w:pPr>
            <w:r>
              <w:rPr>
                <w:rFonts w:ascii="Calibri"/>
                <w:spacing w:val="-2"/>
                <w:sz w:val="17"/>
              </w:rPr>
              <w:t>$35,000</w:t>
            </w:r>
          </w:p>
        </w:tc>
        <w:tc>
          <w:tcPr>
            <w:tcW w:w="1179" w:type="dxa"/>
          </w:tcPr>
          <w:p>
            <w:pPr>
              <w:pStyle w:val="TableParagraph"/>
              <w:rPr>
                <w:rFonts w:ascii="Times New Roman"/>
                <w:sz w:val="14"/>
              </w:rPr>
            </w:pPr>
          </w:p>
        </w:tc>
        <w:tc>
          <w:tcPr>
            <w:tcW w:w="1179" w:type="dxa"/>
          </w:tcPr>
          <w:p>
            <w:pPr>
              <w:pStyle w:val="TableParagraph"/>
              <w:spacing w:line="188" w:lineRule="exact"/>
              <w:ind w:right="51"/>
              <w:jc w:val="right"/>
              <w:rPr>
                <w:rFonts w:ascii="Calibri"/>
                <w:sz w:val="17"/>
              </w:rPr>
            </w:pPr>
            <w:r>
              <w:rPr>
                <w:rFonts w:ascii="Calibri"/>
                <w:spacing w:val="-2"/>
                <w:sz w:val="17"/>
              </w:rPr>
              <w:t>$59,158</w:t>
            </w:r>
          </w:p>
        </w:tc>
        <w:tc>
          <w:tcPr>
            <w:tcW w:w="1006" w:type="dxa"/>
          </w:tcPr>
          <w:p>
            <w:pPr>
              <w:pStyle w:val="TableParagraph"/>
              <w:spacing w:line="188" w:lineRule="exact"/>
              <w:ind w:right="5"/>
              <w:jc w:val="right"/>
              <w:rPr>
                <w:rFonts w:ascii="Calibri"/>
                <w:sz w:val="17"/>
              </w:rPr>
            </w:pPr>
            <w:r>
              <w:rPr>
                <w:rFonts w:ascii="Calibri"/>
                <w:spacing w:val="-2"/>
                <w:sz w:val="17"/>
              </w:rPr>
              <w:t>69.02%</w:t>
            </w:r>
          </w:p>
        </w:tc>
        <w:tc>
          <w:tcPr>
            <w:tcW w:w="1193" w:type="dxa"/>
          </w:tcPr>
          <w:p>
            <w:pPr>
              <w:pStyle w:val="TableParagraph"/>
              <w:spacing w:line="188" w:lineRule="exact"/>
              <w:ind w:left="-372" w:right="51"/>
              <w:jc w:val="right"/>
              <w:rPr>
                <w:rFonts w:ascii="Calibri"/>
                <w:sz w:val="17"/>
              </w:rPr>
            </w:pPr>
            <w:r>
              <w:rPr>
                <w:rFonts w:ascii="Calibri"/>
                <w:spacing w:val="-2"/>
                <w:sz w:val="17"/>
              </w:rPr>
              <w:t>$24,158</w:t>
            </w:r>
          </w:p>
        </w:tc>
        <w:tc>
          <w:tcPr>
            <w:tcW w:w="3550" w:type="dxa"/>
            <w:tcBorders>
              <w:top w:val="nil"/>
              <w:bottom w:val="nil"/>
              <w:right w:val="nil"/>
            </w:tcBorders>
          </w:tcPr>
          <w:p>
            <w:pPr>
              <w:pStyle w:val="TableParagraph"/>
              <w:spacing w:line="188" w:lineRule="exact"/>
              <w:ind w:left="26"/>
              <w:rPr>
                <w:rFonts w:ascii="Calibri"/>
                <w:sz w:val="17"/>
              </w:rPr>
            </w:pPr>
            <w:r>
              <w:rPr>
                <w:rFonts w:ascii="Calibri"/>
                <w:sz w:val="17"/>
              </w:rPr>
              <w:t>Eddie</w:t>
            </w:r>
            <w:r>
              <w:rPr>
                <w:rFonts w:ascii="Calibri"/>
                <w:spacing w:val="-6"/>
                <w:sz w:val="17"/>
              </w:rPr>
              <w:t> </w:t>
            </w:r>
            <w:r>
              <w:rPr>
                <w:rFonts w:ascii="Calibri"/>
                <w:sz w:val="17"/>
              </w:rPr>
              <w:t>Stewart</w:t>
            </w:r>
            <w:r>
              <w:rPr>
                <w:rFonts w:ascii="Calibri"/>
                <w:spacing w:val="-5"/>
                <w:sz w:val="17"/>
              </w:rPr>
              <w:t> </w:t>
            </w:r>
            <w:r>
              <w:rPr>
                <w:rFonts w:ascii="Calibri"/>
                <w:sz w:val="17"/>
              </w:rPr>
              <w:t>FY23</w:t>
            </w:r>
            <w:r>
              <w:rPr>
                <w:rFonts w:ascii="Calibri"/>
                <w:spacing w:val="-6"/>
                <w:sz w:val="17"/>
              </w:rPr>
              <w:t> </w:t>
            </w:r>
            <w:r>
              <w:rPr>
                <w:rFonts w:ascii="Calibri"/>
                <w:sz w:val="17"/>
              </w:rPr>
              <w:t>limit</w:t>
            </w:r>
            <w:r>
              <w:rPr>
                <w:rFonts w:ascii="Calibri"/>
                <w:spacing w:val="-5"/>
                <w:sz w:val="17"/>
              </w:rPr>
              <w:t> </w:t>
            </w:r>
            <w:r>
              <w:rPr>
                <w:rFonts w:ascii="Calibri"/>
                <w:sz w:val="17"/>
              </w:rPr>
              <w:t>was</w:t>
            </w:r>
            <w:r>
              <w:rPr>
                <w:rFonts w:ascii="Calibri"/>
                <w:spacing w:val="-5"/>
                <w:sz w:val="17"/>
              </w:rPr>
              <w:t> </w:t>
            </w:r>
            <w:r>
              <w:rPr>
                <w:rFonts w:ascii="Calibri"/>
                <w:sz w:val="17"/>
              </w:rPr>
              <w:t>$12,000</w:t>
            </w:r>
            <w:r>
              <w:rPr>
                <w:rFonts w:ascii="Calibri"/>
                <w:spacing w:val="-3"/>
                <w:sz w:val="17"/>
              </w:rPr>
              <w:t> </w:t>
            </w:r>
            <w:r>
              <w:rPr>
                <w:rFonts w:ascii="Calibri"/>
                <w:sz w:val="17"/>
              </w:rPr>
              <w:t>but</w:t>
            </w:r>
            <w:r>
              <w:rPr>
                <w:rFonts w:ascii="Calibri"/>
                <w:spacing w:val="-7"/>
                <w:sz w:val="17"/>
              </w:rPr>
              <w:t> </w:t>
            </w:r>
            <w:r>
              <w:rPr>
                <w:rFonts w:ascii="Calibri"/>
                <w:sz w:val="17"/>
              </w:rPr>
              <w:t>he</w:t>
            </w:r>
            <w:r>
              <w:rPr>
                <w:rFonts w:ascii="Calibri"/>
                <w:spacing w:val="-3"/>
                <w:sz w:val="17"/>
              </w:rPr>
              <w:t> </w:t>
            </w:r>
            <w:r>
              <w:rPr>
                <w:rFonts w:ascii="Calibri"/>
                <w:sz w:val="17"/>
              </w:rPr>
              <w:t>can</w:t>
            </w:r>
            <w:r>
              <w:rPr>
                <w:rFonts w:ascii="Calibri"/>
                <w:spacing w:val="-5"/>
                <w:sz w:val="17"/>
              </w:rPr>
              <w:t> </w:t>
            </w:r>
            <w:r>
              <w:rPr>
                <w:rFonts w:ascii="Calibri"/>
                <w:spacing w:val="-10"/>
                <w:sz w:val="17"/>
              </w:rPr>
              <w:t>w</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004</w:t>
            </w:r>
          </w:p>
        </w:tc>
        <w:tc>
          <w:tcPr>
            <w:tcW w:w="3387" w:type="dxa"/>
          </w:tcPr>
          <w:p>
            <w:pPr>
              <w:pStyle w:val="TableParagraph"/>
              <w:spacing w:line="188" w:lineRule="exact"/>
              <w:ind w:left="31"/>
              <w:rPr>
                <w:rFonts w:ascii="Calibri"/>
                <w:sz w:val="17"/>
              </w:rPr>
            </w:pPr>
            <w:r>
              <w:rPr>
                <w:rFonts w:ascii="Calibri"/>
                <w:spacing w:val="-4"/>
                <w:sz w:val="17"/>
              </w:rPr>
              <w:t>FICA</w:t>
            </w:r>
          </w:p>
        </w:tc>
        <w:tc>
          <w:tcPr>
            <w:tcW w:w="1304" w:type="dxa"/>
          </w:tcPr>
          <w:p>
            <w:pPr>
              <w:pStyle w:val="TableParagraph"/>
              <w:spacing w:line="188" w:lineRule="exact"/>
              <w:ind w:right="51"/>
              <w:jc w:val="right"/>
              <w:rPr>
                <w:rFonts w:ascii="Calibri"/>
                <w:sz w:val="17"/>
              </w:rPr>
            </w:pPr>
            <w:r>
              <w:rPr>
                <w:rFonts w:ascii="Calibri"/>
                <w:spacing w:val="-2"/>
                <w:sz w:val="17"/>
              </w:rPr>
              <w:t>$24,585</w:t>
            </w:r>
          </w:p>
        </w:tc>
        <w:tc>
          <w:tcPr>
            <w:tcW w:w="1179" w:type="dxa"/>
          </w:tcPr>
          <w:p>
            <w:pPr>
              <w:pStyle w:val="TableParagraph"/>
              <w:spacing w:line="188" w:lineRule="exact"/>
              <w:ind w:right="52"/>
              <w:jc w:val="right"/>
              <w:rPr>
                <w:rFonts w:ascii="Calibri"/>
                <w:sz w:val="17"/>
              </w:rPr>
            </w:pPr>
            <w:r>
              <w:rPr>
                <w:rFonts w:ascii="Calibri"/>
                <w:spacing w:val="-2"/>
                <w:sz w:val="17"/>
              </w:rPr>
              <w:t>$33,000</w:t>
            </w:r>
          </w:p>
        </w:tc>
        <w:tc>
          <w:tcPr>
            <w:tcW w:w="1179" w:type="dxa"/>
          </w:tcPr>
          <w:p>
            <w:pPr>
              <w:pStyle w:val="TableParagraph"/>
              <w:spacing w:line="188" w:lineRule="exact"/>
              <w:ind w:right="52"/>
              <w:jc w:val="right"/>
              <w:rPr>
                <w:rFonts w:ascii="Calibri"/>
                <w:sz w:val="17"/>
              </w:rPr>
            </w:pPr>
            <w:r>
              <w:rPr>
                <w:rFonts w:ascii="Calibri"/>
                <w:spacing w:val="-2"/>
                <w:sz w:val="17"/>
              </w:rPr>
              <w:t>$21,343</w:t>
            </w:r>
          </w:p>
        </w:tc>
        <w:tc>
          <w:tcPr>
            <w:tcW w:w="1179" w:type="dxa"/>
          </w:tcPr>
          <w:p>
            <w:pPr>
              <w:pStyle w:val="TableParagraph"/>
              <w:spacing w:line="188" w:lineRule="exact"/>
              <w:ind w:right="52"/>
              <w:jc w:val="right"/>
              <w:rPr>
                <w:rFonts w:ascii="Calibri"/>
                <w:sz w:val="17"/>
              </w:rPr>
            </w:pPr>
            <w:r>
              <w:rPr>
                <w:rFonts w:ascii="Calibri"/>
                <w:spacing w:val="-2"/>
                <w:sz w:val="17"/>
              </w:rPr>
              <w:t>$38,500</w:t>
            </w:r>
          </w:p>
        </w:tc>
        <w:tc>
          <w:tcPr>
            <w:tcW w:w="1006" w:type="dxa"/>
          </w:tcPr>
          <w:p>
            <w:pPr>
              <w:pStyle w:val="TableParagraph"/>
              <w:spacing w:line="188" w:lineRule="exact"/>
              <w:ind w:right="6"/>
              <w:jc w:val="right"/>
              <w:rPr>
                <w:rFonts w:ascii="Calibri"/>
                <w:sz w:val="17"/>
              </w:rPr>
            </w:pPr>
            <w:r>
              <w:rPr>
                <w:rFonts w:ascii="Calibri"/>
                <w:spacing w:val="-2"/>
                <w:sz w:val="17"/>
              </w:rPr>
              <w:t>16.67%</w:t>
            </w:r>
          </w:p>
        </w:tc>
        <w:tc>
          <w:tcPr>
            <w:tcW w:w="1193" w:type="dxa"/>
          </w:tcPr>
          <w:p>
            <w:pPr>
              <w:pStyle w:val="TableParagraph"/>
              <w:spacing w:line="188" w:lineRule="exact"/>
              <w:ind w:left="-372" w:right="55"/>
              <w:jc w:val="right"/>
              <w:rPr>
                <w:rFonts w:ascii="Calibri"/>
                <w:sz w:val="17"/>
              </w:rPr>
            </w:pPr>
            <w:r>
              <w:rPr>
                <w:rFonts w:ascii="Calibri"/>
                <w:spacing w:val="-2"/>
                <w:sz w:val="17"/>
              </w:rPr>
              <w:t>$5,500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061</w:t>
            </w:r>
          </w:p>
        </w:tc>
        <w:tc>
          <w:tcPr>
            <w:tcW w:w="3387" w:type="dxa"/>
          </w:tcPr>
          <w:p>
            <w:pPr>
              <w:pStyle w:val="TableParagraph"/>
              <w:spacing w:line="188" w:lineRule="exact"/>
              <w:ind w:left="31"/>
              <w:rPr>
                <w:rFonts w:ascii="Calibri"/>
                <w:sz w:val="17"/>
              </w:rPr>
            </w:pPr>
            <w:r>
              <w:rPr>
                <w:rFonts w:ascii="Calibri"/>
                <w:sz w:val="17"/>
              </w:rPr>
              <w:t>Vacation</w:t>
            </w:r>
            <w:r>
              <w:rPr>
                <w:rFonts w:ascii="Calibri"/>
                <w:spacing w:val="-9"/>
                <w:sz w:val="17"/>
              </w:rPr>
              <w:t> </w:t>
            </w:r>
            <w:r>
              <w:rPr>
                <w:rFonts w:ascii="Calibri"/>
                <w:spacing w:val="-2"/>
                <w:sz w:val="17"/>
              </w:rPr>
              <w:t>Attrition</w:t>
            </w:r>
          </w:p>
        </w:tc>
        <w:tc>
          <w:tcPr>
            <w:tcW w:w="1304" w:type="dxa"/>
          </w:tcPr>
          <w:p>
            <w:pPr>
              <w:pStyle w:val="TableParagraph"/>
              <w:rPr>
                <w:rFonts w:ascii="Times New Roman"/>
                <w:sz w:val="14"/>
              </w:rPr>
            </w:pPr>
          </w:p>
        </w:tc>
        <w:tc>
          <w:tcPr>
            <w:tcW w:w="1179" w:type="dxa"/>
          </w:tcPr>
          <w:p>
            <w:pPr>
              <w:pStyle w:val="TableParagraph"/>
              <w:spacing w:line="188" w:lineRule="exact"/>
              <w:ind w:right="54"/>
              <w:jc w:val="right"/>
              <w:rPr>
                <w:rFonts w:ascii="Calibri"/>
                <w:sz w:val="17"/>
              </w:rPr>
            </w:pPr>
            <w:r>
              <w:rPr>
                <w:rFonts w:ascii="Calibri"/>
                <w:spacing w:val="-2"/>
                <w:sz w:val="17"/>
              </w:rPr>
              <w:t>$1,000</w:t>
            </w:r>
          </w:p>
        </w:tc>
        <w:tc>
          <w:tcPr>
            <w:tcW w:w="1179" w:type="dxa"/>
          </w:tcPr>
          <w:p>
            <w:pPr>
              <w:pStyle w:val="TableParagraph"/>
              <w:rPr>
                <w:rFonts w:ascii="Times New Roman"/>
                <w:sz w:val="14"/>
              </w:rPr>
            </w:pPr>
          </w:p>
        </w:tc>
        <w:tc>
          <w:tcPr>
            <w:tcW w:w="1179" w:type="dxa"/>
          </w:tcPr>
          <w:p>
            <w:pPr>
              <w:pStyle w:val="TableParagraph"/>
              <w:spacing w:line="188" w:lineRule="exact"/>
              <w:ind w:right="63"/>
              <w:jc w:val="right"/>
              <w:rPr>
                <w:rFonts w:ascii="Calibri"/>
                <w:sz w:val="17"/>
              </w:rPr>
            </w:pPr>
            <w:r>
              <w:rPr>
                <w:rFonts w:ascii="Calibri"/>
                <w:spacing w:val="-5"/>
                <w:sz w:val="17"/>
              </w:rPr>
              <w:t>$0</w:t>
            </w:r>
          </w:p>
        </w:tc>
        <w:tc>
          <w:tcPr>
            <w:tcW w:w="1006" w:type="dxa"/>
          </w:tcPr>
          <w:p>
            <w:pPr>
              <w:pStyle w:val="TableParagraph"/>
              <w:spacing w:line="188" w:lineRule="exact"/>
              <w:ind w:right="4"/>
              <w:jc w:val="right"/>
              <w:rPr>
                <w:rFonts w:ascii="Calibri"/>
                <w:sz w:val="17"/>
              </w:rPr>
            </w:pPr>
            <w:r>
              <w:rPr>
                <w:rFonts w:ascii="Calibri"/>
                <w:spacing w:val="-4"/>
                <w:sz w:val="17"/>
              </w:rPr>
              <w:t>-</w:t>
            </w:r>
            <w:r>
              <w:rPr>
                <w:rFonts w:ascii="Calibri"/>
                <w:spacing w:val="-2"/>
                <w:sz w:val="17"/>
              </w:rPr>
              <w:t>100.00%</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($1,000)</w:t>
            </w:r>
          </w:p>
        </w:tc>
        <w:tc>
          <w:tcPr>
            <w:tcW w:w="3550" w:type="dxa"/>
            <w:tcBorders>
              <w:top w:val="nil"/>
              <w:bottom w:val="nil"/>
              <w:right w:val="nil"/>
            </w:tcBorders>
          </w:tcPr>
          <w:p>
            <w:pPr>
              <w:pStyle w:val="TableParagraph"/>
              <w:spacing w:line="188" w:lineRule="exact"/>
              <w:ind w:left="26"/>
              <w:rPr>
                <w:rFonts w:ascii="Calibri"/>
                <w:sz w:val="17"/>
              </w:rPr>
            </w:pPr>
            <w:r>
              <w:rPr>
                <w:rFonts w:ascii="Calibri"/>
                <w:sz w:val="17"/>
              </w:rPr>
              <w:t>Not</w:t>
            </w:r>
            <w:r>
              <w:rPr>
                <w:rFonts w:ascii="Calibri"/>
                <w:spacing w:val="-10"/>
                <w:sz w:val="17"/>
              </w:rPr>
              <w:t> </w:t>
            </w:r>
            <w:r>
              <w:rPr>
                <w:rFonts w:ascii="Calibri"/>
                <w:sz w:val="17"/>
              </w:rPr>
              <w:t>anticipating</w:t>
            </w:r>
            <w:r>
              <w:rPr>
                <w:rFonts w:ascii="Calibri"/>
                <w:spacing w:val="-8"/>
                <w:sz w:val="17"/>
              </w:rPr>
              <w:t> </w:t>
            </w:r>
            <w:r>
              <w:rPr>
                <w:rFonts w:ascii="Calibri"/>
                <w:sz w:val="17"/>
              </w:rPr>
              <w:t>FY24</w:t>
            </w:r>
            <w:r>
              <w:rPr>
                <w:rFonts w:ascii="Calibri"/>
                <w:spacing w:val="-7"/>
                <w:sz w:val="17"/>
              </w:rPr>
              <w:t> </w:t>
            </w:r>
            <w:r>
              <w:rPr>
                <w:rFonts w:ascii="Calibri"/>
                <w:sz w:val="17"/>
              </w:rPr>
              <w:t>spending</w:t>
            </w:r>
            <w:r>
              <w:rPr>
                <w:rFonts w:ascii="Calibri"/>
                <w:spacing w:val="-9"/>
                <w:sz w:val="17"/>
              </w:rPr>
              <w:t> </w:t>
            </w:r>
            <w:r>
              <w:rPr>
                <w:rFonts w:ascii="Calibri"/>
                <w:sz w:val="17"/>
              </w:rPr>
              <w:t>from</w:t>
            </w:r>
            <w:r>
              <w:rPr>
                <w:rFonts w:ascii="Calibri"/>
                <w:spacing w:val="-8"/>
                <w:sz w:val="17"/>
              </w:rPr>
              <w:t> </w:t>
            </w:r>
            <w:r>
              <w:rPr>
                <w:rFonts w:ascii="Calibri"/>
                <w:sz w:val="17"/>
              </w:rPr>
              <w:t>this</w:t>
            </w:r>
            <w:r>
              <w:rPr>
                <w:rFonts w:ascii="Calibri"/>
                <w:spacing w:val="-10"/>
                <w:sz w:val="17"/>
              </w:rPr>
              <w:t> </w:t>
            </w:r>
            <w:r>
              <w:rPr>
                <w:rFonts w:ascii="Calibri"/>
                <w:spacing w:val="-4"/>
                <w:sz w:val="17"/>
              </w:rPr>
              <w:t>line</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007</w:t>
            </w:r>
          </w:p>
        </w:tc>
        <w:tc>
          <w:tcPr>
            <w:tcW w:w="3387" w:type="dxa"/>
          </w:tcPr>
          <w:p>
            <w:pPr>
              <w:pStyle w:val="TableParagraph"/>
              <w:spacing w:line="188" w:lineRule="exact"/>
              <w:ind w:left="31"/>
              <w:rPr>
                <w:rFonts w:ascii="Calibri"/>
                <w:sz w:val="17"/>
              </w:rPr>
            </w:pPr>
            <w:r>
              <w:rPr>
                <w:rFonts w:ascii="Calibri"/>
                <w:spacing w:val="-2"/>
                <w:sz w:val="17"/>
              </w:rPr>
              <w:t>Supplies</w:t>
            </w:r>
          </w:p>
        </w:tc>
        <w:tc>
          <w:tcPr>
            <w:tcW w:w="1304" w:type="dxa"/>
          </w:tcPr>
          <w:p>
            <w:pPr>
              <w:pStyle w:val="TableParagraph"/>
              <w:spacing w:line="188" w:lineRule="exact"/>
              <w:ind w:right="54"/>
              <w:jc w:val="right"/>
              <w:rPr>
                <w:rFonts w:ascii="Calibri"/>
                <w:sz w:val="17"/>
              </w:rPr>
            </w:pPr>
            <w:r>
              <w:rPr>
                <w:rFonts w:ascii="Calibri"/>
                <w:spacing w:val="-2"/>
                <w:sz w:val="17"/>
              </w:rPr>
              <w:t>$2,771</w:t>
            </w: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179" w:type="dxa"/>
          </w:tcPr>
          <w:p>
            <w:pPr>
              <w:pStyle w:val="TableParagraph"/>
              <w:spacing w:line="188" w:lineRule="exact"/>
              <w:ind w:right="58"/>
              <w:jc w:val="right"/>
              <w:rPr>
                <w:rFonts w:ascii="Calibri"/>
                <w:sz w:val="17"/>
              </w:rPr>
            </w:pPr>
            <w:r>
              <w:rPr>
                <w:rFonts w:ascii="Calibri"/>
                <w:spacing w:val="-4"/>
                <w:sz w:val="17"/>
              </w:rPr>
              <w:t>$141</w:t>
            </w:r>
          </w:p>
        </w:tc>
        <w:tc>
          <w:tcPr>
            <w:tcW w:w="1179" w:type="dxa"/>
          </w:tcPr>
          <w:p>
            <w:pPr>
              <w:pStyle w:val="TableParagraph"/>
              <w:spacing w:line="188" w:lineRule="exact"/>
              <w:ind w:right="54"/>
              <w:jc w:val="right"/>
              <w:rPr>
                <w:rFonts w:ascii="Calibri"/>
                <w:sz w:val="17"/>
              </w:rPr>
            </w:pPr>
            <w:r>
              <w:rPr>
                <w:rFonts w:ascii="Calibri"/>
                <w:spacing w:val="-2"/>
                <w:sz w:val="17"/>
              </w:rPr>
              <w:t>$2,000</w:t>
            </w:r>
          </w:p>
        </w:tc>
        <w:tc>
          <w:tcPr>
            <w:tcW w:w="1006" w:type="dxa"/>
          </w:tcPr>
          <w:p>
            <w:pPr>
              <w:pStyle w:val="TableParagraph"/>
              <w:spacing w:line="188" w:lineRule="exact"/>
              <w:ind w:right="5"/>
              <w:jc w:val="right"/>
              <w:rPr>
                <w:rFonts w:ascii="Calibri"/>
                <w:sz w:val="17"/>
              </w:rPr>
            </w:pPr>
            <w:r>
              <w:rPr>
                <w:rFonts w:ascii="Calibri"/>
                <w:spacing w:val="-4"/>
                <w:sz w:val="17"/>
              </w:rPr>
              <w:t>-</w:t>
            </w:r>
            <w:r>
              <w:rPr>
                <w:rFonts w:ascii="Calibri"/>
                <w:spacing w:val="-2"/>
                <w:sz w:val="17"/>
              </w:rPr>
              <w:t>33.33%</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($1,000)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008</w:t>
            </w:r>
          </w:p>
        </w:tc>
        <w:tc>
          <w:tcPr>
            <w:tcW w:w="3387" w:type="dxa"/>
          </w:tcPr>
          <w:p>
            <w:pPr>
              <w:pStyle w:val="TableParagraph"/>
              <w:spacing w:line="188" w:lineRule="exact"/>
              <w:ind w:left="31"/>
              <w:rPr>
                <w:rFonts w:ascii="Calibri"/>
                <w:sz w:val="17"/>
              </w:rPr>
            </w:pPr>
            <w:r>
              <w:rPr>
                <w:rFonts w:ascii="Calibri"/>
                <w:spacing w:val="-2"/>
                <w:sz w:val="17"/>
              </w:rPr>
              <w:t>Postage</w:t>
            </w:r>
          </w:p>
        </w:tc>
        <w:tc>
          <w:tcPr>
            <w:tcW w:w="1304"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57"/>
              <w:jc w:val="right"/>
              <w:rPr>
                <w:rFonts w:ascii="Calibri"/>
                <w:sz w:val="17"/>
              </w:rPr>
            </w:pPr>
            <w:r>
              <w:rPr>
                <w:rFonts w:ascii="Calibri"/>
                <w:spacing w:val="-4"/>
                <w:sz w:val="17"/>
              </w:rPr>
              <w:t>$100</w:t>
            </w:r>
          </w:p>
        </w:tc>
        <w:tc>
          <w:tcPr>
            <w:tcW w:w="1179" w:type="dxa"/>
          </w:tcPr>
          <w:p>
            <w:pPr>
              <w:pStyle w:val="TableParagraph"/>
              <w:rPr>
                <w:rFonts w:ascii="Times New Roman"/>
                <w:sz w:val="14"/>
              </w:rPr>
            </w:pPr>
          </w:p>
        </w:tc>
        <w:tc>
          <w:tcPr>
            <w:tcW w:w="1179" w:type="dxa"/>
          </w:tcPr>
          <w:p>
            <w:pPr>
              <w:pStyle w:val="TableParagraph"/>
              <w:spacing w:line="188" w:lineRule="exact"/>
              <w:ind w:right="58"/>
              <w:jc w:val="right"/>
              <w:rPr>
                <w:rFonts w:ascii="Calibri"/>
                <w:sz w:val="17"/>
              </w:rPr>
            </w:pPr>
            <w:r>
              <w:rPr>
                <w:rFonts w:ascii="Calibri"/>
                <w:spacing w:val="-4"/>
                <w:sz w:val="17"/>
              </w:rPr>
              <w:t>$100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4"/>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009</w:t>
            </w:r>
          </w:p>
        </w:tc>
        <w:tc>
          <w:tcPr>
            <w:tcW w:w="3387" w:type="dxa"/>
          </w:tcPr>
          <w:p>
            <w:pPr>
              <w:pStyle w:val="TableParagraph"/>
              <w:spacing w:line="188" w:lineRule="exact"/>
              <w:ind w:left="31"/>
              <w:rPr>
                <w:rFonts w:ascii="Calibri"/>
                <w:sz w:val="17"/>
              </w:rPr>
            </w:pPr>
            <w:r>
              <w:rPr>
                <w:rFonts w:ascii="Calibri"/>
                <w:sz w:val="17"/>
              </w:rPr>
              <w:t>Temporary</w:t>
            </w:r>
            <w:r>
              <w:rPr>
                <w:rFonts w:ascii="Calibri"/>
                <w:spacing w:val="-7"/>
                <w:sz w:val="17"/>
              </w:rPr>
              <w:t> </w:t>
            </w:r>
            <w:r>
              <w:rPr>
                <w:rFonts w:ascii="Calibri"/>
                <w:sz w:val="17"/>
              </w:rPr>
              <w:t>Help</w:t>
            </w:r>
            <w:r>
              <w:rPr>
                <w:rFonts w:ascii="Calibri"/>
                <w:spacing w:val="-8"/>
                <w:sz w:val="17"/>
              </w:rPr>
              <w:t> </w:t>
            </w:r>
            <w:r>
              <w:rPr>
                <w:rFonts w:ascii="Calibri"/>
                <w:spacing w:val="-2"/>
                <w:sz w:val="17"/>
              </w:rPr>
              <w:t>Service</w:t>
            </w:r>
          </w:p>
        </w:tc>
        <w:tc>
          <w:tcPr>
            <w:tcW w:w="1304" w:type="dxa"/>
          </w:tcPr>
          <w:p>
            <w:pPr>
              <w:pStyle w:val="TableParagraph"/>
              <w:spacing w:line="188" w:lineRule="exact"/>
              <w:ind w:right="50"/>
              <w:jc w:val="right"/>
              <w:rPr>
                <w:rFonts w:ascii="Calibri"/>
                <w:sz w:val="17"/>
              </w:rPr>
            </w:pPr>
            <w:r>
              <w:rPr>
                <w:rFonts w:ascii="Calibri"/>
                <w:spacing w:val="-2"/>
                <w:sz w:val="17"/>
              </w:rPr>
              <w:t>$90,499</w:t>
            </w:r>
          </w:p>
        </w:tc>
        <w:tc>
          <w:tcPr>
            <w:tcW w:w="1179" w:type="dxa"/>
          </w:tcPr>
          <w:p>
            <w:pPr>
              <w:pStyle w:val="TableParagraph"/>
              <w:spacing w:line="188" w:lineRule="exact"/>
              <w:ind w:right="51"/>
              <w:jc w:val="right"/>
              <w:rPr>
                <w:rFonts w:ascii="Calibri"/>
                <w:sz w:val="17"/>
              </w:rPr>
            </w:pPr>
            <w:r>
              <w:rPr>
                <w:rFonts w:ascii="Calibri"/>
                <w:spacing w:val="-2"/>
                <w:sz w:val="17"/>
              </w:rPr>
              <w:t>$30,000</w:t>
            </w:r>
          </w:p>
        </w:tc>
        <w:tc>
          <w:tcPr>
            <w:tcW w:w="1179" w:type="dxa"/>
          </w:tcPr>
          <w:p>
            <w:pPr>
              <w:pStyle w:val="TableParagraph"/>
              <w:spacing w:line="188" w:lineRule="exact"/>
              <w:ind w:right="51"/>
              <w:jc w:val="right"/>
              <w:rPr>
                <w:rFonts w:ascii="Calibri"/>
                <w:sz w:val="17"/>
              </w:rPr>
            </w:pPr>
            <w:r>
              <w:rPr>
                <w:rFonts w:ascii="Calibri"/>
                <w:spacing w:val="-2"/>
                <w:sz w:val="17"/>
              </w:rPr>
              <w:t>$64,280</w:t>
            </w:r>
          </w:p>
        </w:tc>
        <w:tc>
          <w:tcPr>
            <w:tcW w:w="1179" w:type="dxa"/>
          </w:tcPr>
          <w:p>
            <w:pPr>
              <w:pStyle w:val="TableParagraph"/>
              <w:spacing w:line="188" w:lineRule="exact"/>
              <w:ind w:right="51"/>
              <w:jc w:val="right"/>
              <w:rPr>
                <w:rFonts w:ascii="Calibri"/>
                <w:sz w:val="17"/>
              </w:rPr>
            </w:pPr>
            <w:r>
              <w:rPr>
                <w:rFonts w:ascii="Calibri"/>
                <w:spacing w:val="-2"/>
                <w:sz w:val="17"/>
              </w:rPr>
              <w:t>$30,000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Seasonal</w:t>
            </w:r>
            <w:r>
              <w:rPr>
                <w:rFonts w:ascii="Calibri"/>
                <w:spacing w:val="-7"/>
                <w:sz w:val="17"/>
              </w:rPr>
              <w:t> </w:t>
            </w:r>
            <w:r>
              <w:rPr>
                <w:rFonts w:ascii="Calibri"/>
                <w:sz w:val="17"/>
              </w:rPr>
              <w:t>leaf</w:t>
            </w:r>
            <w:r>
              <w:rPr>
                <w:rFonts w:ascii="Calibri"/>
                <w:spacing w:val="-8"/>
                <w:sz w:val="17"/>
              </w:rPr>
              <w:t> </w:t>
            </w:r>
            <w:r>
              <w:rPr>
                <w:rFonts w:ascii="Calibri"/>
                <w:sz w:val="17"/>
              </w:rPr>
              <w:t>crew+;</w:t>
            </w:r>
            <w:r>
              <w:rPr>
                <w:rFonts w:ascii="Calibri"/>
                <w:spacing w:val="-7"/>
                <w:sz w:val="17"/>
              </w:rPr>
              <w:t> </w:t>
            </w:r>
            <w:r>
              <w:rPr>
                <w:rFonts w:ascii="Calibri"/>
                <w:sz w:val="17"/>
              </w:rPr>
              <w:t>backfill</w:t>
            </w:r>
            <w:r>
              <w:rPr>
                <w:rFonts w:ascii="Calibri"/>
                <w:spacing w:val="-6"/>
                <w:sz w:val="17"/>
              </w:rPr>
              <w:t> </w:t>
            </w:r>
            <w:r>
              <w:rPr>
                <w:rFonts w:ascii="Calibri"/>
                <w:sz w:val="17"/>
              </w:rPr>
              <w:t>open</w:t>
            </w:r>
            <w:r>
              <w:rPr>
                <w:rFonts w:ascii="Calibri"/>
                <w:spacing w:val="-6"/>
                <w:sz w:val="17"/>
              </w:rPr>
              <w:t> </w:t>
            </w:r>
            <w:r>
              <w:rPr>
                <w:rFonts w:ascii="Calibri"/>
                <w:spacing w:val="-2"/>
                <w:sz w:val="17"/>
              </w:rPr>
              <w:t>positions</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010</w:t>
            </w:r>
          </w:p>
        </w:tc>
        <w:tc>
          <w:tcPr>
            <w:tcW w:w="3387" w:type="dxa"/>
          </w:tcPr>
          <w:p>
            <w:pPr>
              <w:pStyle w:val="TableParagraph"/>
              <w:spacing w:line="188" w:lineRule="exact"/>
              <w:ind w:left="31"/>
              <w:rPr>
                <w:rFonts w:ascii="Calibri"/>
                <w:sz w:val="17"/>
              </w:rPr>
            </w:pPr>
            <w:r>
              <w:rPr>
                <w:rFonts w:ascii="Calibri"/>
                <w:sz w:val="17"/>
              </w:rPr>
              <w:t>Vehicle</w:t>
            </w:r>
            <w:r>
              <w:rPr>
                <w:rFonts w:ascii="Calibri"/>
                <w:spacing w:val="-9"/>
                <w:sz w:val="17"/>
              </w:rPr>
              <w:t> </w:t>
            </w:r>
            <w:r>
              <w:rPr>
                <w:rFonts w:ascii="Calibri"/>
                <w:spacing w:val="-2"/>
                <w:sz w:val="17"/>
              </w:rPr>
              <w:t>Repairs</w:t>
            </w:r>
          </w:p>
        </w:tc>
        <w:tc>
          <w:tcPr>
            <w:tcW w:w="1304" w:type="dxa"/>
          </w:tcPr>
          <w:p>
            <w:pPr>
              <w:pStyle w:val="TableParagraph"/>
              <w:spacing w:line="188" w:lineRule="exact"/>
              <w:ind w:right="51"/>
              <w:jc w:val="right"/>
              <w:rPr>
                <w:rFonts w:ascii="Calibri"/>
                <w:sz w:val="17"/>
              </w:rPr>
            </w:pPr>
            <w:r>
              <w:rPr>
                <w:rFonts w:ascii="Calibri"/>
                <w:spacing w:val="-2"/>
                <w:sz w:val="17"/>
              </w:rPr>
              <w:t>$39,720</w:t>
            </w:r>
          </w:p>
        </w:tc>
        <w:tc>
          <w:tcPr>
            <w:tcW w:w="1179" w:type="dxa"/>
          </w:tcPr>
          <w:p>
            <w:pPr>
              <w:pStyle w:val="TableParagraph"/>
              <w:spacing w:line="188" w:lineRule="exact"/>
              <w:ind w:right="51"/>
              <w:jc w:val="right"/>
              <w:rPr>
                <w:rFonts w:ascii="Calibri"/>
                <w:sz w:val="17"/>
              </w:rPr>
            </w:pPr>
            <w:r>
              <w:rPr>
                <w:rFonts w:ascii="Calibri"/>
                <w:spacing w:val="-2"/>
                <w:sz w:val="17"/>
              </w:rPr>
              <w:t>$49,000</w:t>
            </w:r>
          </w:p>
        </w:tc>
        <w:tc>
          <w:tcPr>
            <w:tcW w:w="1179" w:type="dxa"/>
          </w:tcPr>
          <w:p>
            <w:pPr>
              <w:pStyle w:val="TableParagraph"/>
              <w:spacing w:line="188" w:lineRule="exact"/>
              <w:ind w:right="52"/>
              <w:jc w:val="right"/>
              <w:rPr>
                <w:rFonts w:ascii="Calibri"/>
                <w:sz w:val="17"/>
              </w:rPr>
            </w:pPr>
            <w:r>
              <w:rPr>
                <w:rFonts w:ascii="Calibri"/>
                <w:spacing w:val="-2"/>
                <w:sz w:val="17"/>
              </w:rPr>
              <w:t>$50,780</w:t>
            </w:r>
          </w:p>
        </w:tc>
        <w:tc>
          <w:tcPr>
            <w:tcW w:w="1179" w:type="dxa"/>
          </w:tcPr>
          <w:p>
            <w:pPr>
              <w:pStyle w:val="TableParagraph"/>
              <w:spacing w:line="188" w:lineRule="exact"/>
              <w:ind w:right="52"/>
              <w:jc w:val="right"/>
              <w:rPr>
                <w:rFonts w:ascii="Calibri"/>
                <w:sz w:val="17"/>
              </w:rPr>
            </w:pPr>
            <w:r>
              <w:rPr>
                <w:rFonts w:ascii="Calibri"/>
                <w:spacing w:val="-2"/>
                <w:sz w:val="17"/>
              </w:rPr>
              <w:t>$57,000</w:t>
            </w:r>
          </w:p>
        </w:tc>
        <w:tc>
          <w:tcPr>
            <w:tcW w:w="1006" w:type="dxa"/>
          </w:tcPr>
          <w:p>
            <w:pPr>
              <w:pStyle w:val="TableParagraph"/>
              <w:spacing w:line="188" w:lineRule="exact"/>
              <w:ind w:right="4"/>
              <w:jc w:val="right"/>
              <w:rPr>
                <w:rFonts w:ascii="Calibri"/>
                <w:sz w:val="17"/>
              </w:rPr>
            </w:pPr>
            <w:r>
              <w:rPr>
                <w:rFonts w:ascii="Calibri"/>
                <w:spacing w:val="-2"/>
                <w:sz w:val="17"/>
              </w:rPr>
              <w:t>16.33%</w:t>
            </w:r>
          </w:p>
        </w:tc>
        <w:tc>
          <w:tcPr>
            <w:tcW w:w="1193" w:type="dxa"/>
          </w:tcPr>
          <w:p>
            <w:pPr>
              <w:pStyle w:val="TableParagraph"/>
              <w:spacing w:line="188" w:lineRule="exact"/>
              <w:ind w:left="-372" w:right="55"/>
              <w:jc w:val="right"/>
              <w:rPr>
                <w:rFonts w:ascii="Calibri"/>
                <w:sz w:val="17"/>
              </w:rPr>
            </w:pPr>
            <w:r>
              <w:rPr>
                <w:rFonts w:ascii="Calibri"/>
                <w:spacing w:val="-2"/>
                <w:sz w:val="17"/>
              </w:rPr>
              <w:t>$8,000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Higher</w:t>
            </w:r>
            <w:r>
              <w:rPr>
                <w:rFonts w:ascii="Calibri"/>
                <w:spacing w:val="-10"/>
                <w:sz w:val="17"/>
              </w:rPr>
              <w:t> </w:t>
            </w:r>
            <w:r>
              <w:rPr>
                <w:rFonts w:ascii="Calibri"/>
                <w:sz w:val="17"/>
              </w:rPr>
              <w:t>anticipated</w:t>
            </w:r>
            <w:r>
              <w:rPr>
                <w:rFonts w:ascii="Calibri"/>
                <w:spacing w:val="-9"/>
                <w:sz w:val="17"/>
              </w:rPr>
              <w:t> </w:t>
            </w:r>
            <w:r>
              <w:rPr>
                <w:rFonts w:ascii="Calibri"/>
                <w:sz w:val="17"/>
              </w:rPr>
              <w:t>maintenance</w:t>
            </w:r>
            <w:r>
              <w:rPr>
                <w:rFonts w:ascii="Calibri"/>
                <w:spacing w:val="-10"/>
                <w:sz w:val="17"/>
              </w:rPr>
              <w:t> </w:t>
            </w:r>
            <w:r>
              <w:rPr>
                <w:rFonts w:ascii="Calibri"/>
                <w:spacing w:val="-2"/>
                <w:sz w:val="17"/>
              </w:rPr>
              <w:t>costs</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011</w:t>
            </w:r>
          </w:p>
        </w:tc>
        <w:tc>
          <w:tcPr>
            <w:tcW w:w="3387" w:type="dxa"/>
          </w:tcPr>
          <w:p>
            <w:pPr>
              <w:pStyle w:val="TableParagraph"/>
              <w:spacing w:line="188" w:lineRule="exact"/>
              <w:ind w:left="31"/>
              <w:rPr>
                <w:rFonts w:ascii="Calibri"/>
                <w:sz w:val="17"/>
              </w:rPr>
            </w:pPr>
            <w:r>
              <w:rPr>
                <w:rFonts w:ascii="Calibri"/>
                <w:sz w:val="17"/>
              </w:rPr>
              <w:t>Vehicle</w:t>
            </w:r>
            <w:r>
              <w:rPr>
                <w:rFonts w:ascii="Calibri"/>
                <w:spacing w:val="-10"/>
                <w:sz w:val="17"/>
              </w:rPr>
              <w:t> </w:t>
            </w:r>
            <w:r>
              <w:rPr>
                <w:rFonts w:ascii="Calibri"/>
                <w:sz w:val="17"/>
              </w:rPr>
              <w:t>Preventive</w:t>
            </w:r>
            <w:r>
              <w:rPr>
                <w:rFonts w:ascii="Calibri"/>
                <w:spacing w:val="-9"/>
                <w:sz w:val="17"/>
              </w:rPr>
              <w:t> </w:t>
            </w:r>
            <w:r>
              <w:rPr>
                <w:rFonts w:ascii="Calibri"/>
                <w:spacing w:val="-2"/>
                <w:sz w:val="17"/>
              </w:rPr>
              <w:t>Maintenance</w:t>
            </w:r>
          </w:p>
        </w:tc>
        <w:tc>
          <w:tcPr>
            <w:tcW w:w="1304" w:type="dxa"/>
          </w:tcPr>
          <w:p>
            <w:pPr>
              <w:pStyle w:val="TableParagraph"/>
              <w:spacing w:line="188" w:lineRule="exact"/>
              <w:ind w:right="50"/>
              <w:jc w:val="right"/>
              <w:rPr>
                <w:rFonts w:ascii="Calibri"/>
                <w:sz w:val="17"/>
              </w:rPr>
            </w:pPr>
            <w:r>
              <w:rPr>
                <w:rFonts w:ascii="Calibri"/>
                <w:spacing w:val="-2"/>
                <w:sz w:val="17"/>
              </w:rPr>
              <w:t>$13,734</w:t>
            </w:r>
          </w:p>
        </w:tc>
        <w:tc>
          <w:tcPr>
            <w:tcW w:w="1179" w:type="dxa"/>
          </w:tcPr>
          <w:p>
            <w:pPr>
              <w:pStyle w:val="TableParagraph"/>
              <w:spacing w:line="188" w:lineRule="exact"/>
              <w:ind w:right="50"/>
              <w:jc w:val="right"/>
              <w:rPr>
                <w:rFonts w:ascii="Calibri"/>
                <w:sz w:val="17"/>
              </w:rPr>
            </w:pPr>
            <w:r>
              <w:rPr>
                <w:rFonts w:ascii="Calibri"/>
                <w:spacing w:val="-2"/>
                <w:sz w:val="17"/>
              </w:rPr>
              <w:t>$15,000</w:t>
            </w:r>
          </w:p>
        </w:tc>
        <w:tc>
          <w:tcPr>
            <w:tcW w:w="1179" w:type="dxa"/>
          </w:tcPr>
          <w:p>
            <w:pPr>
              <w:pStyle w:val="TableParagraph"/>
              <w:spacing w:line="188" w:lineRule="exact"/>
              <w:ind w:right="50"/>
              <w:jc w:val="right"/>
              <w:rPr>
                <w:rFonts w:ascii="Calibri"/>
                <w:sz w:val="17"/>
              </w:rPr>
            </w:pPr>
            <w:r>
              <w:rPr>
                <w:rFonts w:ascii="Calibri"/>
                <w:spacing w:val="-2"/>
                <w:sz w:val="17"/>
              </w:rPr>
              <w:t>$18,147</w:t>
            </w:r>
          </w:p>
        </w:tc>
        <w:tc>
          <w:tcPr>
            <w:tcW w:w="1179" w:type="dxa"/>
          </w:tcPr>
          <w:p>
            <w:pPr>
              <w:pStyle w:val="TableParagraph"/>
              <w:spacing w:line="188" w:lineRule="exact"/>
              <w:ind w:right="50"/>
              <w:jc w:val="right"/>
              <w:rPr>
                <w:rFonts w:ascii="Calibri"/>
                <w:sz w:val="17"/>
              </w:rPr>
            </w:pPr>
            <w:r>
              <w:rPr>
                <w:rFonts w:ascii="Calibri"/>
                <w:spacing w:val="-2"/>
                <w:sz w:val="17"/>
              </w:rPr>
              <w:t>$22,500</w:t>
            </w:r>
          </w:p>
        </w:tc>
        <w:tc>
          <w:tcPr>
            <w:tcW w:w="1006" w:type="dxa"/>
          </w:tcPr>
          <w:p>
            <w:pPr>
              <w:pStyle w:val="TableParagraph"/>
              <w:spacing w:line="188" w:lineRule="exact"/>
              <w:ind w:right="4"/>
              <w:jc w:val="right"/>
              <w:rPr>
                <w:rFonts w:ascii="Calibri"/>
                <w:sz w:val="17"/>
              </w:rPr>
            </w:pPr>
            <w:r>
              <w:rPr>
                <w:rFonts w:ascii="Calibri"/>
                <w:spacing w:val="-2"/>
                <w:sz w:val="17"/>
              </w:rPr>
              <w:t>50.00%</w:t>
            </w:r>
          </w:p>
        </w:tc>
        <w:tc>
          <w:tcPr>
            <w:tcW w:w="1193" w:type="dxa"/>
          </w:tcPr>
          <w:p>
            <w:pPr>
              <w:pStyle w:val="TableParagraph"/>
              <w:spacing w:line="188" w:lineRule="exact"/>
              <w:ind w:left="-372" w:right="53"/>
              <w:jc w:val="right"/>
              <w:rPr>
                <w:rFonts w:ascii="Calibri"/>
                <w:sz w:val="17"/>
              </w:rPr>
            </w:pPr>
            <w:r>
              <w:rPr>
                <w:rFonts w:ascii="Calibri"/>
                <w:spacing w:val="-2"/>
                <w:sz w:val="17"/>
              </w:rPr>
              <w:t>$7,500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Higher</w:t>
            </w:r>
            <w:r>
              <w:rPr>
                <w:rFonts w:ascii="Calibri"/>
                <w:spacing w:val="-8"/>
                <w:sz w:val="17"/>
              </w:rPr>
              <w:t> </w:t>
            </w:r>
            <w:r>
              <w:rPr>
                <w:rFonts w:ascii="Calibri"/>
                <w:sz w:val="17"/>
              </w:rPr>
              <w:t>service</w:t>
            </w:r>
            <w:r>
              <w:rPr>
                <w:rFonts w:ascii="Calibri"/>
                <w:spacing w:val="-6"/>
                <w:sz w:val="17"/>
              </w:rPr>
              <w:t> </w:t>
            </w:r>
            <w:r>
              <w:rPr>
                <w:rFonts w:ascii="Calibri"/>
                <w:spacing w:val="-2"/>
                <w:sz w:val="17"/>
              </w:rPr>
              <w:t>costs</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014</w:t>
            </w:r>
          </w:p>
        </w:tc>
        <w:tc>
          <w:tcPr>
            <w:tcW w:w="3387" w:type="dxa"/>
          </w:tcPr>
          <w:p>
            <w:pPr>
              <w:pStyle w:val="TableParagraph"/>
              <w:spacing w:line="188" w:lineRule="exact"/>
              <w:ind w:left="31"/>
              <w:rPr>
                <w:rFonts w:ascii="Calibri"/>
                <w:sz w:val="17"/>
              </w:rPr>
            </w:pPr>
            <w:r>
              <w:rPr>
                <w:rFonts w:ascii="Calibri"/>
                <w:sz w:val="17"/>
              </w:rPr>
              <w:t>Hazard</w:t>
            </w:r>
            <w:r>
              <w:rPr>
                <w:rFonts w:ascii="Calibri"/>
                <w:spacing w:val="-6"/>
                <w:sz w:val="17"/>
              </w:rPr>
              <w:t> </w:t>
            </w:r>
            <w:r>
              <w:rPr>
                <w:rFonts w:ascii="Calibri"/>
                <w:spacing w:val="-5"/>
                <w:sz w:val="17"/>
              </w:rPr>
              <w:t>Pay</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63"/>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5"/>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015</w:t>
            </w:r>
          </w:p>
        </w:tc>
        <w:tc>
          <w:tcPr>
            <w:tcW w:w="3387" w:type="dxa"/>
          </w:tcPr>
          <w:p>
            <w:pPr>
              <w:pStyle w:val="TableParagraph"/>
              <w:spacing w:line="188" w:lineRule="exact"/>
              <w:ind w:left="31"/>
              <w:rPr>
                <w:rFonts w:ascii="Calibri"/>
                <w:sz w:val="17"/>
              </w:rPr>
            </w:pPr>
            <w:r>
              <w:rPr>
                <w:rFonts w:ascii="Calibri"/>
                <w:sz w:val="17"/>
              </w:rPr>
              <w:t>Dues</w:t>
            </w:r>
            <w:r>
              <w:rPr>
                <w:rFonts w:ascii="Calibri"/>
                <w:spacing w:val="-5"/>
                <w:sz w:val="17"/>
              </w:rPr>
              <w:t> </w:t>
            </w:r>
            <w:r>
              <w:rPr>
                <w:rFonts w:ascii="Calibri"/>
                <w:sz w:val="17"/>
              </w:rPr>
              <w:t>&amp;</w:t>
            </w:r>
            <w:r>
              <w:rPr>
                <w:rFonts w:ascii="Calibri"/>
                <w:spacing w:val="-5"/>
                <w:sz w:val="17"/>
              </w:rPr>
              <w:t> </w:t>
            </w:r>
            <w:r>
              <w:rPr>
                <w:rFonts w:ascii="Calibri"/>
                <w:spacing w:val="-2"/>
                <w:sz w:val="17"/>
              </w:rPr>
              <w:t>Conferences</w:t>
            </w:r>
          </w:p>
        </w:tc>
        <w:tc>
          <w:tcPr>
            <w:tcW w:w="1304" w:type="dxa"/>
          </w:tcPr>
          <w:p>
            <w:pPr>
              <w:pStyle w:val="TableParagraph"/>
              <w:spacing w:line="188" w:lineRule="exact"/>
              <w:ind w:right="56"/>
              <w:jc w:val="right"/>
              <w:rPr>
                <w:rFonts w:ascii="Calibri"/>
                <w:sz w:val="17"/>
              </w:rPr>
            </w:pPr>
            <w:r>
              <w:rPr>
                <w:rFonts w:ascii="Calibri"/>
                <w:spacing w:val="-4"/>
                <w:sz w:val="17"/>
              </w:rPr>
              <w:t>$122</w:t>
            </w:r>
          </w:p>
        </w:tc>
        <w:tc>
          <w:tcPr>
            <w:tcW w:w="1179" w:type="dxa"/>
          </w:tcPr>
          <w:p>
            <w:pPr>
              <w:pStyle w:val="TableParagraph"/>
              <w:spacing w:line="188" w:lineRule="exact"/>
              <w:ind w:right="53"/>
              <w:jc w:val="right"/>
              <w:rPr>
                <w:rFonts w:ascii="Calibri"/>
                <w:sz w:val="17"/>
              </w:rPr>
            </w:pPr>
            <w:r>
              <w:rPr>
                <w:rFonts w:ascii="Calibri"/>
                <w:spacing w:val="-2"/>
                <w:sz w:val="17"/>
              </w:rPr>
              <w:t>$3,000</w:t>
            </w:r>
          </w:p>
        </w:tc>
        <w:tc>
          <w:tcPr>
            <w:tcW w:w="1179" w:type="dxa"/>
          </w:tcPr>
          <w:p>
            <w:pPr>
              <w:pStyle w:val="TableParagraph"/>
              <w:spacing w:line="188" w:lineRule="exact"/>
              <w:ind w:right="57"/>
              <w:jc w:val="right"/>
              <w:rPr>
                <w:rFonts w:ascii="Calibri"/>
                <w:sz w:val="17"/>
              </w:rPr>
            </w:pPr>
            <w:r>
              <w:rPr>
                <w:rFonts w:ascii="Calibri"/>
                <w:spacing w:val="-4"/>
                <w:sz w:val="17"/>
              </w:rPr>
              <w:t>$867</w:t>
            </w:r>
          </w:p>
        </w:tc>
        <w:tc>
          <w:tcPr>
            <w:tcW w:w="1179" w:type="dxa"/>
          </w:tcPr>
          <w:p>
            <w:pPr>
              <w:pStyle w:val="TableParagraph"/>
              <w:spacing w:line="188" w:lineRule="exact"/>
              <w:ind w:right="53"/>
              <w:jc w:val="right"/>
              <w:rPr>
                <w:rFonts w:ascii="Calibri"/>
                <w:sz w:val="17"/>
              </w:rPr>
            </w:pPr>
            <w:r>
              <w:rPr>
                <w:rFonts w:ascii="Calibri"/>
                <w:spacing w:val="-2"/>
                <w:sz w:val="17"/>
              </w:rPr>
              <w:t>$2,000</w:t>
            </w:r>
          </w:p>
        </w:tc>
        <w:tc>
          <w:tcPr>
            <w:tcW w:w="1006" w:type="dxa"/>
          </w:tcPr>
          <w:p>
            <w:pPr>
              <w:pStyle w:val="TableParagraph"/>
              <w:spacing w:line="188" w:lineRule="exact"/>
              <w:ind w:right="4"/>
              <w:jc w:val="right"/>
              <w:rPr>
                <w:rFonts w:ascii="Calibri"/>
                <w:sz w:val="17"/>
              </w:rPr>
            </w:pPr>
            <w:r>
              <w:rPr>
                <w:rFonts w:ascii="Calibri"/>
                <w:spacing w:val="-4"/>
                <w:sz w:val="17"/>
              </w:rPr>
              <w:t>-</w:t>
            </w:r>
            <w:r>
              <w:rPr>
                <w:rFonts w:ascii="Calibri"/>
                <w:spacing w:val="-2"/>
                <w:sz w:val="17"/>
              </w:rPr>
              <w:t>33.33%</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($1,000)</w:t>
            </w:r>
          </w:p>
        </w:tc>
        <w:tc>
          <w:tcPr>
            <w:tcW w:w="3550" w:type="dxa"/>
            <w:tcBorders>
              <w:top w:val="nil"/>
              <w:bottom w:val="nil"/>
              <w:right w:val="nil"/>
            </w:tcBorders>
          </w:tcPr>
          <w:p>
            <w:pPr>
              <w:pStyle w:val="TableParagraph"/>
              <w:spacing w:line="188" w:lineRule="exact"/>
              <w:ind w:left="26"/>
              <w:rPr>
                <w:rFonts w:ascii="Calibri"/>
                <w:sz w:val="17"/>
              </w:rPr>
            </w:pPr>
            <w:r>
              <w:rPr>
                <w:rFonts w:ascii="Calibri"/>
                <w:sz w:val="17"/>
              </w:rPr>
              <w:t>Reduction</w:t>
            </w:r>
            <w:r>
              <w:rPr>
                <w:rFonts w:ascii="Calibri"/>
                <w:spacing w:val="-8"/>
                <w:sz w:val="17"/>
              </w:rPr>
              <w:t> </w:t>
            </w:r>
            <w:r>
              <w:rPr>
                <w:rFonts w:ascii="Calibri"/>
                <w:sz w:val="17"/>
              </w:rPr>
              <w:t>reflects</w:t>
            </w:r>
            <w:r>
              <w:rPr>
                <w:rFonts w:ascii="Calibri"/>
                <w:spacing w:val="-9"/>
                <w:sz w:val="17"/>
              </w:rPr>
              <w:t> </w:t>
            </w:r>
            <w:r>
              <w:rPr>
                <w:rFonts w:ascii="Calibri"/>
                <w:sz w:val="17"/>
              </w:rPr>
              <w:t>FY2023</w:t>
            </w:r>
            <w:r>
              <w:rPr>
                <w:rFonts w:ascii="Calibri"/>
                <w:spacing w:val="-6"/>
                <w:sz w:val="17"/>
              </w:rPr>
              <w:t> </w:t>
            </w:r>
            <w:r>
              <w:rPr>
                <w:rFonts w:ascii="Calibri"/>
                <w:sz w:val="17"/>
              </w:rPr>
              <w:t>YTD</w:t>
            </w:r>
            <w:r>
              <w:rPr>
                <w:rFonts w:ascii="Calibri"/>
                <w:spacing w:val="-8"/>
                <w:sz w:val="17"/>
              </w:rPr>
              <w:t> </w:t>
            </w:r>
            <w:r>
              <w:rPr>
                <w:rFonts w:ascii="Calibri"/>
                <w:spacing w:val="-2"/>
                <w:sz w:val="17"/>
              </w:rPr>
              <w:t>spending</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017</w:t>
            </w:r>
          </w:p>
        </w:tc>
        <w:tc>
          <w:tcPr>
            <w:tcW w:w="3387" w:type="dxa"/>
          </w:tcPr>
          <w:p>
            <w:pPr>
              <w:pStyle w:val="TableParagraph"/>
              <w:spacing w:line="188" w:lineRule="exact"/>
              <w:ind w:left="31"/>
              <w:rPr>
                <w:rFonts w:ascii="Calibri"/>
                <w:sz w:val="17"/>
              </w:rPr>
            </w:pPr>
            <w:r>
              <w:rPr>
                <w:rFonts w:ascii="Calibri"/>
                <w:sz w:val="17"/>
              </w:rPr>
              <w:t>Training</w:t>
            </w:r>
            <w:r>
              <w:rPr>
                <w:rFonts w:ascii="Calibri"/>
                <w:spacing w:val="-6"/>
                <w:sz w:val="17"/>
              </w:rPr>
              <w:t> </w:t>
            </w:r>
            <w:r>
              <w:rPr>
                <w:rFonts w:ascii="Calibri"/>
                <w:sz w:val="17"/>
              </w:rPr>
              <w:t>&amp;</w:t>
            </w:r>
            <w:r>
              <w:rPr>
                <w:rFonts w:ascii="Calibri"/>
                <w:spacing w:val="-6"/>
                <w:sz w:val="17"/>
              </w:rPr>
              <w:t> </w:t>
            </w:r>
            <w:r>
              <w:rPr>
                <w:rFonts w:ascii="Calibri"/>
                <w:spacing w:val="-2"/>
                <w:sz w:val="17"/>
              </w:rPr>
              <w:t>Seminars</w:t>
            </w:r>
          </w:p>
        </w:tc>
        <w:tc>
          <w:tcPr>
            <w:tcW w:w="1304" w:type="dxa"/>
          </w:tcPr>
          <w:p>
            <w:pPr>
              <w:pStyle w:val="TableParagraph"/>
              <w:spacing w:line="188" w:lineRule="exact"/>
              <w:ind w:right="54"/>
              <w:jc w:val="right"/>
              <w:rPr>
                <w:rFonts w:ascii="Calibri"/>
                <w:sz w:val="17"/>
              </w:rPr>
            </w:pPr>
            <w:r>
              <w:rPr>
                <w:rFonts w:ascii="Calibri"/>
                <w:spacing w:val="-2"/>
                <w:sz w:val="17"/>
              </w:rPr>
              <w:t>$3,365</w:t>
            </w:r>
          </w:p>
        </w:tc>
        <w:tc>
          <w:tcPr>
            <w:tcW w:w="1179" w:type="dxa"/>
          </w:tcPr>
          <w:p>
            <w:pPr>
              <w:pStyle w:val="TableParagraph"/>
              <w:spacing w:line="188" w:lineRule="exact"/>
              <w:ind w:right="54"/>
              <w:jc w:val="right"/>
              <w:rPr>
                <w:rFonts w:ascii="Calibri"/>
                <w:sz w:val="17"/>
              </w:rPr>
            </w:pPr>
            <w:r>
              <w:rPr>
                <w:rFonts w:ascii="Calibri"/>
                <w:spacing w:val="-2"/>
                <w:sz w:val="17"/>
              </w:rPr>
              <w:t>$6,000</w:t>
            </w:r>
          </w:p>
        </w:tc>
        <w:tc>
          <w:tcPr>
            <w:tcW w:w="1179" w:type="dxa"/>
          </w:tcPr>
          <w:p>
            <w:pPr>
              <w:pStyle w:val="TableParagraph"/>
              <w:spacing w:line="188" w:lineRule="exact"/>
              <w:ind w:right="54"/>
              <w:jc w:val="right"/>
              <w:rPr>
                <w:rFonts w:ascii="Calibri"/>
                <w:sz w:val="17"/>
              </w:rPr>
            </w:pPr>
            <w:r>
              <w:rPr>
                <w:rFonts w:ascii="Calibri"/>
                <w:spacing w:val="-2"/>
                <w:sz w:val="17"/>
              </w:rPr>
              <w:t>$3,750</w:t>
            </w:r>
          </w:p>
        </w:tc>
        <w:tc>
          <w:tcPr>
            <w:tcW w:w="1179" w:type="dxa"/>
          </w:tcPr>
          <w:p>
            <w:pPr>
              <w:pStyle w:val="TableParagraph"/>
              <w:spacing w:line="188" w:lineRule="exact"/>
              <w:ind w:right="54"/>
              <w:jc w:val="right"/>
              <w:rPr>
                <w:rFonts w:ascii="Calibri"/>
                <w:sz w:val="17"/>
              </w:rPr>
            </w:pPr>
            <w:r>
              <w:rPr>
                <w:rFonts w:ascii="Calibri"/>
                <w:spacing w:val="-2"/>
                <w:sz w:val="17"/>
              </w:rPr>
              <w:t>$6,000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CDL</w:t>
            </w:r>
            <w:r>
              <w:rPr>
                <w:rFonts w:ascii="Calibri"/>
                <w:spacing w:val="-10"/>
                <w:sz w:val="17"/>
              </w:rPr>
              <w:t> </w:t>
            </w:r>
            <w:r>
              <w:rPr>
                <w:rFonts w:ascii="Calibri"/>
                <w:sz w:val="17"/>
              </w:rPr>
              <w:t>+</w:t>
            </w:r>
            <w:r>
              <w:rPr>
                <w:rFonts w:ascii="Calibri"/>
                <w:spacing w:val="-7"/>
                <w:sz w:val="17"/>
              </w:rPr>
              <w:t> </w:t>
            </w:r>
            <w:r>
              <w:rPr>
                <w:rFonts w:ascii="Calibri"/>
                <w:sz w:val="17"/>
              </w:rPr>
              <w:t>safety</w:t>
            </w:r>
            <w:r>
              <w:rPr>
                <w:rFonts w:ascii="Calibri"/>
                <w:spacing w:val="-7"/>
                <w:sz w:val="17"/>
              </w:rPr>
              <w:t> </w:t>
            </w:r>
            <w:r>
              <w:rPr>
                <w:rFonts w:ascii="Calibri"/>
                <w:sz w:val="17"/>
              </w:rPr>
              <w:t>training</w:t>
            </w:r>
            <w:r>
              <w:rPr>
                <w:rFonts w:ascii="Calibri"/>
                <w:spacing w:val="-8"/>
                <w:sz w:val="17"/>
              </w:rPr>
              <w:t> </w:t>
            </w:r>
            <w:r>
              <w:rPr>
                <w:rFonts w:ascii="Calibri"/>
                <w:sz w:val="17"/>
              </w:rPr>
              <w:t>anticipated</w:t>
            </w:r>
            <w:r>
              <w:rPr>
                <w:rFonts w:ascii="Calibri"/>
                <w:spacing w:val="-7"/>
                <w:sz w:val="17"/>
              </w:rPr>
              <w:t> </w:t>
            </w:r>
            <w:r>
              <w:rPr>
                <w:rFonts w:ascii="Calibri"/>
                <w:sz w:val="17"/>
              </w:rPr>
              <w:t>during</w:t>
            </w:r>
            <w:r>
              <w:rPr>
                <w:rFonts w:ascii="Calibri"/>
                <w:spacing w:val="-8"/>
                <w:sz w:val="17"/>
              </w:rPr>
              <w:t> </w:t>
            </w:r>
            <w:r>
              <w:rPr>
                <w:rFonts w:ascii="Calibri"/>
                <w:spacing w:val="-4"/>
                <w:sz w:val="17"/>
              </w:rPr>
              <w:t>FY24</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018</w:t>
            </w:r>
          </w:p>
        </w:tc>
        <w:tc>
          <w:tcPr>
            <w:tcW w:w="3387" w:type="dxa"/>
          </w:tcPr>
          <w:p>
            <w:pPr>
              <w:pStyle w:val="TableParagraph"/>
              <w:spacing w:line="188" w:lineRule="exact"/>
              <w:ind w:left="31"/>
              <w:rPr>
                <w:rFonts w:ascii="Calibri"/>
                <w:sz w:val="17"/>
              </w:rPr>
            </w:pPr>
            <w:r>
              <w:rPr>
                <w:rFonts w:ascii="Calibri"/>
                <w:spacing w:val="-2"/>
                <w:sz w:val="17"/>
              </w:rPr>
              <w:t>Travel</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57"/>
              <w:jc w:val="right"/>
              <w:rPr>
                <w:rFonts w:ascii="Calibri"/>
                <w:sz w:val="17"/>
              </w:rPr>
            </w:pPr>
            <w:r>
              <w:rPr>
                <w:rFonts w:ascii="Calibri"/>
                <w:spacing w:val="-4"/>
                <w:sz w:val="17"/>
              </w:rPr>
              <w:t>$500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58"/>
              <w:jc w:val="right"/>
              <w:rPr>
                <w:rFonts w:ascii="Calibri"/>
                <w:sz w:val="17"/>
              </w:rPr>
            </w:pPr>
            <w:r>
              <w:rPr>
                <w:rFonts w:ascii="Calibri"/>
                <w:spacing w:val="-4"/>
                <w:sz w:val="17"/>
              </w:rPr>
              <w:t>$500</w:t>
            </w:r>
          </w:p>
        </w:tc>
        <w:tc>
          <w:tcPr>
            <w:tcW w:w="1006" w:type="dxa"/>
          </w:tcPr>
          <w:p>
            <w:pPr>
              <w:pStyle w:val="TableParagraph"/>
              <w:spacing w:line="188" w:lineRule="exact"/>
              <w:ind w:right="9"/>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021</w:t>
            </w:r>
          </w:p>
        </w:tc>
        <w:tc>
          <w:tcPr>
            <w:tcW w:w="3387" w:type="dxa"/>
          </w:tcPr>
          <w:p>
            <w:pPr>
              <w:pStyle w:val="TableParagraph"/>
              <w:spacing w:line="188" w:lineRule="exact"/>
              <w:ind w:left="31"/>
              <w:rPr>
                <w:rFonts w:ascii="Calibri"/>
                <w:sz w:val="17"/>
              </w:rPr>
            </w:pPr>
            <w:r>
              <w:rPr>
                <w:rFonts w:ascii="Calibri"/>
                <w:spacing w:val="-2"/>
                <w:sz w:val="17"/>
              </w:rPr>
              <w:t>Miscellaneous</w:t>
            </w:r>
          </w:p>
        </w:tc>
        <w:tc>
          <w:tcPr>
            <w:tcW w:w="1304" w:type="dxa"/>
          </w:tcPr>
          <w:p>
            <w:pPr>
              <w:pStyle w:val="TableParagraph"/>
              <w:spacing w:line="188" w:lineRule="exact"/>
              <w:ind w:right="54"/>
              <w:jc w:val="right"/>
              <w:rPr>
                <w:rFonts w:ascii="Calibri"/>
                <w:sz w:val="17"/>
              </w:rPr>
            </w:pPr>
            <w:r>
              <w:rPr>
                <w:rFonts w:ascii="Calibri"/>
                <w:spacing w:val="-2"/>
                <w:sz w:val="17"/>
              </w:rPr>
              <w:t>$3,336</w:t>
            </w:r>
          </w:p>
        </w:tc>
        <w:tc>
          <w:tcPr>
            <w:tcW w:w="1179" w:type="dxa"/>
          </w:tcPr>
          <w:p>
            <w:pPr>
              <w:pStyle w:val="TableParagraph"/>
              <w:spacing w:line="188" w:lineRule="exact"/>
              <w:ind w:right="54"/>
              <w:jc w:val="right"/>
              <w:rPr>
                <w:rFonts w:ascii="Calibri"/>
                <w:sz w:val="17"/>
              </w:rPr>
            </w:pPr>
            <w:r>
              <w:rPr>
                <w:rFonts w:ascii="Calibri"/>
                <w:spacing w:val="-2"/>
                <w:sz w:val="17"/>
              </w:rPr>
              <w:t>$1,200</w:t>
            </w:r>
          </w:p>
        </w:tc>
        <w:tc>
          <w:tcPr>
            <w:tcW w:w="1179" w:type="dxa"/>
          </w:tcPr>
          <w:p>
            <w:pPr>
              <w:pStyle w:val="TableParagraph"/>
              <w:spacing w:line="188" w:lineRule="exact"/>
              <w:ind w:right="58"/>
              <w:jc w:val="right"/>
              <w:rPr>
                <w:rFonts w:ascii="Calibri"/>
                <w:sz w:val="17"/>
              </w:rPr>
            </w:pPr>
            <w:r>
              <w:rPr>
                <w:rFonts w:ascii="Calibri"/>
                <w:spacing w:val="-4"/>
                <w:sz w:val="17"/>
              </w:rPr>
              <w:t>$875</w:t>
            </w:r>
          </w:p>
        </w:tc>
        <w:tc>
          <w:tcPr>
            <w:tcW w:w="1179" w:type="dxa"/>
          </w:tcPr>
          <w:p>
            <w:pPr>
              <w:pStyle w:val="TableParagraph"/>
              <w:spacing w:line="188" w:lineRule="exact"/>
              <w:ind w:right="54"/>
              <w:jc w:val="right"/>
              <w:rPr>
                <w:rFonts w:ascii="Calibri"/>
                <w:sz w:val="17"/>
              </w:rPr>
            </w:pPr>
            <w:r>
              <w:rPr>
                <w:rFonts w:ascii="Calibri"/>
                <w:spacing w:val="-2"/>
                <w:sz w:val="17"/>
              </w:rPr>
              <w:t>$1,200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022</w:t>
            </w:r>
          </w:p>
        </w:tc>
        <w:tc>
          <w:tcPr>
            <w:tcW w:w="3387" w:type="dxa"/>
          </w:tcPr>
          <w:p>
            <w:pPr>
              <w:pStyle w:val="TableParagraph"/>
              <w:spacing w:line="188" w:lineRule="exact"/>
              <w:ind w:left="31"/>
              <w:rPr>
                <w:rFonts w:ascii="Calibri"/>
                <w:sz w:val="17"/>
              </w:rPr>
            </w:pPr>
            <w:r>
              <w:rPr>
                <w:rFonts w:ascii="Calibri"/>
                <w:spacing w:val="-2"/>
                <w:sz w:val="17"/>
              </w:rPr>
              <w:t>Employee</w:t>
            </w:r>
            <w:r>
              <w:rPr>
                <w:rFonts w:ascii="Calibri"/>
                <w:spacing w:val="6"/>
                <w:sz w:val="17"/>
              </w:rPr>
              <w:t> </w:t>
            </w:r>
            <w:r>
              <w:rPr>
                <w:rFonts w:ascii="Calibri"/>
                <w:spacing w:val="-2"/>
                <w:sz w:val="17"/>
              </w:rPr>
              <w:t>Recognition</w:t>
            </w:r>
            <w:r>
              <w:rPr>
                <w:rFonts w:ascii="Calibri"/>
                <w:spacing w:val="7"/>
                <w:sz w:val="17"/>
              </w:rPr>
              <w:t> </w:t>
            </w:r>
            <w:r>
              <w:rPr>
                <w:rFonts w:ascii="Calibri"/>
                <w:spacing w:val="-2"/>
                <w:sz w:val="17"/>
              </w:rPr>
              <w:t>Incentives</w:t>
            </w:r>
          </w:p>
        </w:tc>
        <w:tc>
          <w:tcPr>
            <w:tcW w:w="1304" w:type="dxa"/>
          </w:tcPr>
          <w:p>
            <w:pPr>
              <w:pStyle w:val="TableParagraph"/>
              <w:spacing w:line="188" w:lineRule="exact"/>
              <w:ind w:right="56"/>
              <w:jc w:val="right"/>
              <w:rPr>
                <w:rFonts w:ascii="Calibri"/>
                <w:sz w:val="17"/>
              </w:rPr>
            </w:pPr>
            <w:r>
              <w:rPr>
                <w:rFonts w:ascii="Calibri"/>
                <w:spacing w:val="-4"/>
                <w:sz w:val="17"/>
              </w:rPr>
              <w:t>$699</w:t>
            </w:r>
          </w:p>
        </w:tc>
        <w:tc>
          <w:tcPr>
            <w:tcW w:w="1179" w:type="dxa"/>
          </w:tcPr>
          <w:p>
            <w:pPr>
              <w:pStyle w:val="TableParagraph"/>
              <w:spacing w:line="188" w:lineRule="exact"/>
              <w:ind w:right="56"/>
              <w:jc w:val="right"/>
              <w:rPr>
                <w:rFonts w:ascii="Calibri"/>
                <w:sz w:val="17"/>
              </w:rPr>
            </w:pPr>
            <w:r>
              <w:rPr>
                <w:rFonts w:ascii="Calibri"/>
                <w:spacing w:val="-4"/>
                <w:sz w:val="17"/>
              </w:rPr>
              <w:t>$500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53"/>
              <w:jc w:val="right"/>
              <w:rPr>
                <w:rFonts w:ascii="Calibri"/>
                <w:sz w:val="17"/>
              </w:rPr>
            </w:pPr>
            <w:r>
              <w:rPr>
                <w:rFonts w:ascii="Calibri"/>
                <w:spacing w:val="-2"/>
                <w:sz w:val="17"/>
              </w:rPr>
              <w:t>$1,200</w:t>
            </w:r>
          </w:p>
        </w:tc>
        <w:tc>
          <w:tcPr>
            <w:tcW w:w="1006" w:type="dxa"/>
          </w:tcPr>
          <w:p>
            <w:pPr>
              <w:pStyle w:val="TableParagraph"/>
              <w:spacing w:line="188" w:lineRule="exact"/>
              <w:ind w:right="2"/>
              <w:jc w:val="right"/>
              <w:rPr>
                <w:rFonts w:ascii="Calibri"/>
                <w:sz w:val="17"/>
              </w:rPr>
            </w:pPr>
            <w:r>
              <w:rPr>
                <w:rFonts w:ascii="Calibri"/>
                <w:spacing w:val="-2"/>
                <w:sz w:val="17"/>
              </w:rPr>
              <w:t>140.00%</w:t>
            </w:r>
          </w:p>
        </w:tc>
        <w:tc>
          <w:tcPr>
            <w:tcW w:w="1193" w:type="dxa"/>
          </w:tcPr>
          <w:p>
            <w:pPr>
              <w:pStyle w:val="TableParagraph"/>
              <w:spacing w:line="188" w:lineRule="exact"/>
              <w:ind w:left="-372" w:right="55"/>
              <w:jc w:val="right"/>
              <w:rPr>
                <w:rFonts w:ascii="Calibri"/>
                <w:sz w:val="17"/>
              </w:rPr>
            </w:pPr>
            <w:r>
              <w:rPr>
                <w:rFonts w:ascii="Calibri"/>
                <w:spacing w:val="-4"/>
                <w:sz w:val="17"/>
              </w:rPr>
              <w:t>$700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Actuals</w:t>
            </w:r>
            <w:r>
              <w:rPr>
                <w:rFonts w:ascii="Calibri"/>
                <w:spacing w:val="-8"/>
                <w:sz w:val="17"/>
              </w:rPr>
              <w:t> </w:t>
            </w:r>
            <w:r>
              <w:rPr>
                <w:rFonts w:ascii="Calibri"/>
                <w:sz w:val="17"/>
              </w:rPr>
              <w:t>=</w:t>
            </w:r>
            <w:r>
              <w:rPr>
                <w:rFonts w:ascii="Calibri"/>
                <w:spacing w:val="-6"/>
                <w:sz w:val="17"/>
              </w:rPr>
              <w:t> </w:t>
            </w:r>
            <w:r>
              <w:rPr>
                <w:rFonts w:ascii="Calibri"/>
                <w:sz w:val="17"/>
              </w:rPr>
              <w:t>per</w:t>
            </w:r>
            <w:r>
              <w:rPr>
                <w:rFonts w:ascii="Calibri"/>
                <w:spacing w:val="-6"/>
                <w:sz w:val="17"/>
              </w:rPr>
              <w:t> </w:t>
            </w:r>
            <w:r>
              <w:rPr>
                <w:rFonts w:ascii="Calibri"/>
                <w:sz w:val="17"/>
              </w:rPr>
              <w:t>Brad;</w:t>
            </w:r>
            <w:r>
              <w:rPr>
                <w:rFonts w:ascii="Calibri"/>
                <w:spacing w:val="-6"/>
                <w:sz w:val="17"/>
              </w:rPr>
              <w:t> </w:t>
            </w:r>
            <w:r>
              <w:rPr>
                <w:rFonts w:ascii="Calibri"/>
                <w:sz w:val="17"/>
              </w:rPr>
              <w:t>team-</w:t>
            </w:r>
            <w:r>
              <w:rPr>
                <w:rFonts w:ascii="Calibri"/>
                <w:spacing w:val="-2"/>
                <w:sz w:val="17"/>
              </w:rPr>
              <w:t>building/apprec./etc</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023</w:t>
            </w:r>
          </w:p>
        </w:tc>
        <w:tc>
          <w:tcPr>
            <w:tcW w:w="3387" w:type="dxa"/>
          </w:tcPr>
          <w:p>
            <w:pPr>
              <w:pStyle w:val="TableParagraph"/>
              <w:spacing w:line="188" w:lineRule="exact"/>
              <w:ind w:left="31"/>
              <w:rPr>
                <w:rFonts w:ascii="Calibri"/>
                <w:sz w:val="17"/>
              </w:rPr>
            </w:pPr>
            <w:r>
              <w:rPr>
                <w:rFonts w:ascii="Calibri"/>
                <w:sz w:val="17"/>
              </w:rPr>
              <w:t>Books</w:t>
            </w:r>
            <w:r>
              <w:rPr>
                <w:rFonts w:ascii="Calibri"/>
                <w:spacing w:val="-7"/>
                <w:sz w:val="17"/>
              </w:rPr>
              <w:t> </w:t>
            </w:r>
            <w:r>
              <w:rPr>
                <w:rFonts w:ascii="Calibri"/>
                <w:sz w:val="17"/>
              </w:rPr>
              <w:t>&amp;</w:t>
            </w:r>
            <w:r>
              <w:rPr>
                <w:rFonts w:ascii="Calibri"/>
                <w:spacing w:val="-4"/>
                <w:sz w:val="17"/>
              </w:rPr>
              <w:t> </w:t>
            </w:r>
            <w:r>
              <w:rPr>
                <w:rFonts w:ascii="Calibri"/>
                <w:spacing w:val="-2"/>
                <w:sz w:val="17"/>
              </w:rPr>
              <w:t>Periodicals</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4"/>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028</w:t>
            </w:r>
          </w:p>
        </w:tc>
        <w:tc>
          <w:tcPr>
            <w:tcW w:w="3387" w:type="dxa"/>
          </w:tcPr>
          <w:p>
            <w:pPr>
              <w:pStyle w:val="TableParagraph"/>
              <w:spacing w:line="188" w:lineRule="exact"/>
              <w:ind w:left="31"/>
              <w:rPr>
                <w:rFonts w:ascii="Calibri"/>
                <w:sz w:val="17"/>
              </w:rPr>
            </w:pPr>
            <w:r>
              <w:rPr>
                <w:rFonts w:ascii="Calibri"/>
                <w:sz w:val="17"/>
              </w:rPr>
              <w:t>Gasoline</w:t>
            </w:r>
            <w:r>
              <w:rPr>
                <w:rFonts w:ascii="Calibri"/>
                <w:spacing w:val="-5"/>
                <w:sz w:val="17"/>
              </w:rPr>
              <w:t> </w:t>
            </w:r>
            <w:r>
              <w:rPr>
                <w:rFonts w:ascii="Calibri"/>
                <w:sz w:val="17"/>
              </w:rPr>
              <w:t>&amp;</w:t>
            </w:r>
            <w:r>
              <w:rPr>
                <w:rFonts w:ascii="Calibri"/>
                <w:spacing w:val="-4"/>
                <w:sz w:val="17"/>
              </w:rPr>
              <w:t> </w:t>
            </w:r>
            <w:r>
              <w:rPr>
                <w:rFonts w:ascii="Calibri"/>
                <w:spacing w:val="-5"/>
                <w:sz w:val="17"/>
              </w:rPr>
              <w:t>Oil</w:t>
            </w:r>
          </w:p>
        </w:tc>
        <w:tc>
          <w:tcPr>
            <w:tcW w:w="1304" w:type="dxa"/>
          </w:tcPr>
          <w:p>
            <w:pPr>
              <w:pStyle w:val="TableParagraph"/>
              <w:spacing w:line="188" w:lineRule="exact"/>
              <w:ind w:right="50"/>
              <w:jc w:val="right"/>
              <w:rPr>
                <w:rFonts w:ascii="Calibri"/>
                <w:sz w:val="17"/>
              </w:rPr>
            </w:pPr>
            <w:r>
              <w:rPr>
                <w:rFonts w:ascii="Calibri"/>
                <w:spacing w:val="-2"/>
                <w:sz w:val="17"/>
              </w:rPr>
              <w:t>$34,271</w:t>
            </w:r>
          </w:p>
        </w:tc>
        <w:tc>
          <w:tcPr>
            <w:tcW w:w="1179" w:type="dxa"/>
          </w:tcPr>
          <w:p>
            <w:pPr>
              <w:pStyle w:val="TableParagraph"/>
              <w:spacing w:line="188" w:lineRule="exact"/>
              <w:ind w:right="50"/>
              <w:jc w:val="right"/>
              <w:rPr>
                <w:rFonts w:ascii="Calibri"/>
                <w:sz w:val="17"/>
              </w:rPr>
            </w:pPr>
            <w:r>
              <w:rPr>
                <w:rFonts w:ascii="Calibri"/>
                <w:spacing w:val="-2"/>
                <w:sz w:val="17"/>
              </w:rPr>
              <w:t>$25,000</w:t>
            </w:r>
          </w:p>
        </w:tc>
        <w:tc>
          <w:tcPr>
            <w:tcW w:w="1179" w:type="dxa"/>
          </w:tcPr>
          <w:p>
            <w:pPr>
              <w:pStyle w:val="TableParagraph"/>
              <w:spacing w:line="188" w:lineRule="exact"/>
              <w:ind w:right="50"/>
              <w:jc w:val="right"/>
              <w:rPr>
                <w:rFonts w:ascii="Calibri"/>
                <w:sz w:val="17"/>
              </w:rPr>
            </w:pPr>
            <w:r>
              <w:rPr>
                <w:rFonts w:ascii="Calibri"/>
                <w:spacing w:val="-2"/>
                <w:sz w:val="17"/>
              </w:rPr>
              <w:t>$25,918</w:t>
            </w:r>
          </w:p>
        </w:tc>
        <w:tc>
          <w:tcPr>
            <w:tcW w:w="1179" w:type="dxa"/>
          </w:tcPr>
          <w:p>
            <w:pPr>
              <w:pStyle w:val="TableParagraph"/>
              <w:spacing w:line="188" w:lineRule="exact"/>
              <w:ind w:right="51"/>
              <w:jc w:val="right"/>
              <w:rPr>
                <w:rFonts w:ascii="Calibri"/>
                <w:sz w:val="17"/>
              </w:rPr>
            </w:pPr>
            <w:r>
              <w:rPr>
                <w:rFonts w:ascii="Calibri"/>
                <w:spacing w:val="-2"/>
                <w:sz w:val="17"/>
              </w:rPr>
              <w:t>$40,000</w:t>
            </w:r>
          </w:p>
        </w:tc>
        <w:tc>
          <w:tcPr>
            <w:tcW w:w="1006" w:type="dxa"/>
          </w:tcPr>
          <w:p>
            <w:pPr>
              <w:pStyle w:val="TableParagraph"/>
              <w:spacing w:line="188" w:lineRule="exact"/>
              <w:ind w:right="4"/>
              <w:jc w:val="right"/>
              <w:rPr>
                <w:rFonts w:ascii="Calibri"/>
                <w:sz w:val="17"/>
              </w:rPr>
            </w:pPr>
            <w:r>
              <w:rPr>
                <w:rFonts w:ascii="Calibri"/>
                <w:spacing w:val="-2"/>
                <w:sz w:val="17"/>
              </w:rPr>
              <w:t>60.00%</w:t>
            </w:r>
          </w:p>
        </w:tc>
        <w:tc>
          <w:tcPr>
            <w:tcW w:w="1193" w:type="dxa"/>
          </w:tcPr>
          <w:p>
            <w:pPr>
              <w:pStyle w:val="TableParagraph"/>
              <w:spacing w:line="188" w:lineRule="exact"/>
              <w:ind w:left="-372" w:right="51"/>
              <w:jc w:val="right"/>
              <w:rPr>
                <w:rFonts w:ascii="Calibri"/>
                <w:sz w:val="17"/>
              </w:rPr>
            </w:pPr>
            <w:r>
              <w:rPr>
                <w:rFonts w:ascii="Calibri"/>
                <w:spacing w:val="-2"/>
                <w:sz w:val="17"/>
              </w:rPr>
              <w:t>$15,000</w:t>
            </w:r>
          </w:p>
        </w:tc>
        <w:tc>
          <w:tcPr>
            <w:tcW w:w="3550" w:type="dxa"/>
            <w:tcBorders>
              <w:top w:val="nil"/>
              <w:bottom w:val="nil"/>
              <w:right w:val="nil"/>
            </w:tcBorders>
          </w:tcPr>
          <w:p>
            <w:pPr>
              <w:pStyle w:val="TableParagraph"/>
              <w:spacing w:line="188" w:lineRule="exact"/>
              <w:ind w:left="31"/>
              <w:rPr>
                <w:rFonts w:ascii="Calibri"/>
                <w:sz w:val="17"/>
              </w:rPr>
            </w:pPr>
            <w:r>
              <w:rPr>
                <w:rFonts w:ascii="Calibri"/>
                <w:sz w:val="17"/>
              </w:rPr>
              <w:t>Increased</w:t>
            </w:r>
            <w:r>
              <w:rPr>
                <w:rFonts w:ascii="Calibri"/>
                <w:spacing w:val="-8"/>
                <w:sz w:val="17"/>
              </w:rPr>
              <w:t> </w:t>
            </w:r>
            <w:r>
              <w:rPr>
                <w:rFonts w:ascii="Calibri"/>
                <w:sz w:val="17"/>
              </w:rPr>
              <w:t>fuel</w:t>
            </w:r>
            <w:r>
              <w:rPr>
                <w:rFonts w:ascii="Calibri"/>
                <w:spacing w:val="-8"/>
                <w:sz w:val="17"/>
              </w:rPr>
              <w:t> </w:t>
            </w:r>
            <w:r>
              <w:rPr>
                <w:rFonts w:ascii="Calibri"/>
                <w:spacing w:val="-2"/>
                <w:sz w:val="17"/>
              </w:rPr>
              <w:t>costs</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035</w:t>
            </w:r>
          </w:p>
        </w:tc>
        <w:tc>
          <w:tcPr>
            <w:tcW w:w="3387" w:type="dxa"/>
          </w:tcPr>
          <w:p>
            <w:pPr>
              <w:pStyle w:val="TableParagraph"/>
              <w:spacing w:line="188" w:lineRule="exact"/>
              <w:ind w:left="31"/>
              <w:rPr>
                <w:rFonts w:ascii="Calibri"/>
                <w:sz w:val="17"/>
              </w:rPr>
            </w:pPr>
            <w:r>
              <w:rPr>
                <w:rFonts w:ascii="Calibri"/>
                <w:sz w:val="17"/>
              </w:rPr>
              <w:t>Capital</w:t>
            </w:r>
            <w:r>
              <w:rPr>
                <w:rFonts w:ascii="Calibri"/>
                <w:spacing w:val="-10"/>
                <w:sz w:val="17"/>
              </w:rPr>
              <w:t> </w:t>
            </w:r>
            <w:r>
              <w:rPr>
                <w:rFonts w:ascii="Calibri"/>
                <w:sz w:val="17"/>
              </w:rPr>
              <w:t>Outlay</w:t>
            </w:r>
            <w:r>
              <w:rPr>
                <w:rFonts w:ascii="Calibri"/>
                <w:spacing w:val="-8"/>
                <w:sz w:val="17"/>
              </w:rPr>
              <w:t> </w:t>
            </w:r>
            <w:r>
              <w:rPr>
                <w:rFonts w:ascii="Calibri"/>
                <w:spacing w:val="-2"/>
                <w:sz w:val="17"/>
              </w:rPr>
              <w:t>&gt;$5,000</w:t>
            </w:r>
          </w:p>
        </w:tc>
        <w:tc>
          <w:tcPr>
            <w:tcW w:w="1304" w:type="dxa"/>
          </w:tcPr>
          <w:p>
            <w:pPr>
              <w:pStyle w:val="TableParagraph"/>
              <w:spacing w:line="188" w:lineRule="exact"/>
              <w:ind w:right="52"/>
              <w:jc w:val="right"/>
              <w:rPr>
                <w:rFonts w:ascii="Calibri"/>
                <w:sz w:val="17"/>
              </w:rPr>
            </w:pPr>
            <w:r>
              <w:rPr>
                <w:rFonts w:ascii="Calibri"/>
                <w:spacing w:val="-2"/>
                <w:sz w:val="17"/>
              </w:rPr>
              <w:t>$2,806</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3"/>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038</w:t>
            </w:r>
          </w:p>
        </w:tc>
        <w:tc>
          <w:tcPr>
            <w:tcW w:w="3387" w:type="dxa"/>
          </w:tcPr>
          <w:p>
            <w:pPr>
              <w:pStyle w:val="TableParagraph"/>
              <w:spacing w:line="188" w:lineRule="exact"/>
              <w:ind w:left="31"/>
              <w:rPr>
                <w:rFonts w:ascii="Calibri"/>
                <w:sz w:val="17"/>
              </w:rPr>
            </w:pPr>
            <w:r>
              <w:rPr>
                <w:rFonts w:ascii="Calibri"/>
                <w:spacing w:val="-2"/>
                <w:sz w:val="17"/>
              </w:rPr>
              <w:t>Uniforms</w:t>
            </w:r>
          </w:p>
        </w:tc>
        <w:tc>
          <w:tcPr>
            <w:tcW w:w="1304" w:type="dxa"/>
          </w:tcPr>
          <w:p>
            <w:pPr>
              <w:pStyle w:val="TableParagraph"/>
              <w:spacing w:line="188" w:lineRule="exact"/>
              <w:ind w:right="51"/>
              <w:jc w:val="right"/>
              <w:rPr>
                <w:rFonts w:ascii="Calibri"/>
                <w:sz w:val="17"/>
              </w:rPr>
            </w:pPr>
            <w:r>
              <w:rPr>
                <w:rFonts w:ascii="Calibri"/>
                <w:spacing w:val="-2"/>
                <w:sz w:val="17"/>
              </w:rPr>
              <w:t>$12,074</w:t>
            </w:r>
          </w:p>
        </w:tc>
        <w:tc>
          <w:tcPr>
            <w:tcW w:w="1179" w:type="dxa"/>
          </w:tcPr>
          <w:p>
            <w:pPr>
              <w:pStyle w:val="TableParagraph"/>
              <w:spacing w:line="188" w:lineRule="exact"/>
              <w:ind w:right="51"/>
              <w:jc w:val="right"/>
              <w:rPr>
                <w:rFonts w:ascii="Calibri"/>
                <w:sz w:val="17"/>
              </w:rPr>
            </w:pPr>
            <w:r>
              <w:rPr>
                <w:rFonts w:ascii="Calibri"/>
                <w:spacing w:val="-2"/>
                <w:sz w:val="17"/>
              </w:rPr>
              <w:t>$12,000</w:t>
            </w:r>
          </w:p>
        </w:tc>
        <w:tc>
          <w:tcPr>
            <w:tcW w:w="1179" w:type="dxa"/>
          </w:tcPr>
          <w:p>
            <w:pPr>
              <w:pStyle w:val="TableParagraph"/>
              <w:spacing w:line="188" w:lineRule="exact"/>
              <w:ind w:right="55"/>
              <w:jc w:val="right"/>
              <w:rPr>
                <w:rFonts w:ascii="Calibri"/>
                <w:sz w:val="17"/>
              </w:rPr>
            </w:pPr>
            <w:r>
              <w:rPr>
                <w:rFonts w:ascii="Calibri"/>
                <w:spacing w:val="-2"/>
                <w:sz w:val="17"/>
              </w:rPr>
              <w:t>$8,337</w:t>
            </w:r>
          </w:p>
        </w:tc>
        <w:tc>
          <w:tcPr>
            <w:tcW w:w="1179" w:type="dxa"/>
          </w:tcPr>
          <w:p>
            <w:pPr>
              <w:pStyle w:val="TableParagraph"/>
              <w:spacing w:line="188" w:lineRule="exact"/>
              <w:ind w:right="52"/>
              <w:jc w:val="right"/>
              <w:rPr>
                <w:rFonts w:ascii="Calibri"/>
                <w:sz w:val="17"/>
              </w:rPr>
            </w:pPr>
            <w:r>
              <w:rPr>
                <w:rFonts w:ascii="Calibri"/>
                <w:spacing w:val="-2"/>
                <w:sz w:val="17"/>
              </w:rPr>
              <w:t>$12,000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3"/>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041</w:t>
            </w:r>
          </w:p>
        </w:tc>
        <w:tc>
          <w:tcPr>
            <w:tcW w:w="3387" w:type="dxa"/>
          </w:tcPr>
          <w:p>
            <w:pPr>
              <w:pStyle w:val="TableParagraph"/>
              <w:spacing w:line="188" w:lineRule="exact"/>
              <w:ind w:left="31"/>
              <w:rPr>
                <w:rFonts w:ascii="Calibri"/>
                <w:sz w:val="17"/>
              </w:rPr>
            </w:pPr>
            <w:r>
              <w:rPr>
                <w:rFonts w:ascii="Calibri"/>
                <w:sz w:val="17"/>
              </w:rPr>
              <w:t>Equipment</w:t>
            </w:r>
            <w:r>
              <w:rPr>
                <w:rFonts w:ascii="Calibri"/>
                <w:spacing w:val="-10"/>
                <w:sz w:val="17"/>
              </w:rPr>
              <w:t> </w:t>
            </w:r>
            <w:r>
              <w:rPr>
                <w:rFonts w:ascii="Calibri"/>
                <w:sz w:val="17"/>
              </w:rPr>
              <w:t>&amp;</w:t>
            </w:r>
            <w:r>
              <w:rPr>
                <w:rFonts w:ascii="Calibri"/>
                <w:spacing w:val="-9"/>
                <w:sz w:val="17"/>
              </w:rPr>
              <w:t> </w:t>
            </w:r>
            <w:r>
              <w:rPr>
                <w:rFonts w:ascii="Calibri"/>
                <w:sz w:val="17"/>
              </w:rPr>
              <w:t>Equipment</w:t>
            </w:r>
            <w:r>
              <w:rPr>
                <w:rFonts w:ascii="Calibri"/>
                <w:spacing w:val="-10"/>
                <w:sz w:val="17"/>
              </w:rPr>
              <w:t> </w:t>
            </w:r>
            <w:r>
              <w:rPr>
                <w:rFonts w:ascii="Calibri"/>
                <w:spacing w:val="-2"/>
                <w:sz w:val="17"/>
              </w:rPr>
              <w:t>Rental</w:t>
            </w:r>
          </w:p>
        </w:tc>
        <w:tc>
          <w:tcPr>
            <w:tcW w:w="1304" w:type="dxa"/>
          </w:tcPr>
          <w:p>
            <w:pPr>
              <w:pStyle w:val="TableParagraph"/>
              <w:spacing w:line="188" w:lineRule="exact"/>
              <w:ind w:right="50"/>
              <w:jc w:val="right"/>
              <w:rPr>
                <w:rFonts w:ascii="Calibri"/>
                <w:sz w:val="17"/>
              </w:rPr>
            </w:pPr>
            <w:r>
              <w:rPr>
                <w:rFonts w:ascii="Calibri"/>
                <w:spacing w:val="-2"/>
                <w:sz w:val="17"/>
              </w:rPr>
              <w:t>$10,309</w:t>
            </w:r>
          </w:p>
        </w:tc>
        <w:tc>
          <w:tcPr>
            <w:tcW w:w="1179" w:type="dxa"/>
          </w:tcPr>
          <w:p>
            <w:pPr>
              <w:pStyle w:val="TableParagraph"/>
              <w:spacing w:line="188" w:lineRule="exact"/>
              <w:ind w:right="50"/>
              <w:jc w:val="right"/>
              <w:rPr>
                <w:rFonts w:ascii="Calibri"/>
                <w:sz w:val="17"/>
              </w:rPr>
            </w:pPr>
            <w:r>
              <w:rPr>
                <w:rFonts w:ascii="Calibri"/>
                <w:spacing w:val="-2"/>
                <w:sz w:val="17"/>
              </w:rPr>
              <w:t>$14,000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50"/>
              <w:jc w:val="right"/>
              <w:rPr>
                <w:rFonts w:ascii="Calibri"/>
                <w:sz w:val="17"/>
              </w:rPr>
            </w:pPr>
            <w:r>
              <w:rPr>
                <w:rFonts w:ascii="Calibri"/>
                <w:spacing w:val="-2"/>
                <w:sz w:val="17"/>
              </w:rPr>
              <w:t>$10,000</w:t>
            </w:r>
          </w:p>
        </w:tc>
        <w:tc>
          <w:tcPr>
            <w:tcW w:w="1006" w:type="dxa"/>
          </w:tcPr>
          <w:p>
            <w:pPr>
              <w:pStyle w:val="TableParagraph"/>
              <w:spacing w:line="188" w:lineRule="exact"/>
              <w:ind w:right="4"/>
              <w:jc w:val="right"/>
              <w:rPr>
                <w:rFonts w:ascii="Calibri"/>
                <w:sz w:val="17"/>
              </w:rPr>
            </w:pPr>
            <w:r>
              <w:rPr>
                <w:rFonts w:ascii="Calibri"/>
                <w:spacing w:val="-4"/>
                <w:sz w:val="17"/>
              </w:rPr>
              <w:t>-</w:t>
            </w:r>
            <w:r>
              <w:rPr>
                <w:rFonts w:ascii="Calibri"/>
                <w:spacing w:val="-2"/>
                <w:sz w:val="17"/>
              </w:rPr>
              <w:t>28.57%</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($4,000)</w:t>
            </w:r>
          </w:p>
        </w:tc>
        <w:tc>
          <w:tcPr>
            <w:tcW w:w="3550" w:type="dxa"/>
            <w:tcBorders>
              <w:top w:val="nil"/>
              <w:bottom w:val="nil"/>
              <w:right w:val="nil"/>
            </w:tcBorders>
          </w:tcPr>
          <w:p>
            <w:pPr>
              <w:pStyle w:val="TableParagraph"/>
              <w:spacing w:line="188" w:lineRule="exact"/>
              <w:ind w:left="26"/>
              <w:rPr>
                <w:rFonts w:ascii="Calibri"/>
                <w:sz w:val="17"/>
              </w:rPr>
            </w:pPr>
            <w:r>
              <w:rPr>
                <w:rFonts w:ascii="Calibri"/>
                <w:sz w:val="17"/>
              </w:rPr>
              <w:t>Antic.</w:t>
            </w:r>
            <w:r>
              <w:rPr>
                <w:rFonts w:ascii="Calibri"/>
                <w:spacing w:val="-8"/>
                <w:sz w:val="17"/>
              </w:rPr>
              <w:t> </w:t>
            </w:r>
            <w:r>
              <w:rPr>
                <w:rFonts w:ascii="Calibri"/>
                <w:sz w:val="17"/>
              </w:rPr>
              <w:t>purchase</w:t>
            </w:r>
            <w:r>
              <w:rPr>
                <w:rFonts w:ascii="Calibri"/>
                <w:spacing w:val="-7"/>
                <w:sz w:val="17"/>
              </w:rPr>
              <w:t> </w:t>
            </w:r>
            <w:r>
              <w:rPr>
                <w:rFonts w:ascii="Calibri"/>
                <w:sz w:val="17"/>
              </w:rPr>
              <w:t>mower;</w:t>
            </w:r>
            <w:r>
              <w:rPr>
                <w:rFonts w:ascii="Calibri"/>
                <w:spacing w:val="-7"/>
                <w:sz w:val="17"/>
              </w:rPr>
              <w:t> </w:t>
            </w:r>
            <w:r>
              <w:rPr>
                <w:rFonts w:ascii="Calibri"/>
                <w:sz w:val="17"/>
              </w:rPr>
              <w:t>poss.</w:t>
            </w:r>
            <w:r>
              <w:rPr>
                <w:rFonts w:ascii="Calibri"/>
                <w:spacing w:val="-7"/>
                <w:sz w:val="17"/>
              </w:rPr>
              <w:t> </w:t>
            </w:r>
            <w:r>
              <w:rPr>
                <w:rFonts w:ascii="Calibri"/>
                <w:sz w:val="17"/>
              </w:rPr>
              <w:t>dump</w:t>
            </w:r>
            <w:r>
              <w:rPr>
                <w:rFonts w:ascii="Calibri"/>
                <w:spacing w:val="-6"/>
                <w:sz w:val="17"/>
              </w:rPr>
              <w:t> </w:t>
            </w:r>
            <w:r>
              <w:rPr>
                <w:rFonts w:ascii="Calibri"/>
                <w:sz w:val="17"/>
              </w:rPr>
              <w:t>truck</w:t>
            </w:r>
            <w:r>
              <w:rPr>
                <w:rFonts w:ascii="Calibri"/>
                <w:spacing w:val="-7"/>
                <w:sz w:val="17"/>
              </w:rPr>
              <w:t> </w:t>
            </w:r>
            <w:r>
              <w:rPr>
                <w:rFonts w:ascii="Calibri"/>
                <w:spacing w:val="-2"/>
                <w:sz w:val="17"/>
              </w:rPr>
              <w:t>rental</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042</w:t>
            </w:r>
          </w:p>
        </w:tc>
        <w:tc>
          <w:tcPr>
            <w:tcW w:w="3387" w:type="dxa"/>
          </w:tcPr>
          <w:p>
            <w:pPr>
              <w:pStyle w:val="TableParagraph"/>
              <w:spacing w:line="188" w:lineRule="exact"/>
              <w:ind w:left="31"/>
              <w:rPr>
                <w:rFonts w:ascii="Calibri"/>
                <w:sz w:val="17"/>
              </w:rPr>
            </w:pPr>
            <w:r>
              <w:rPr>
                <w:rFonts w:ascii="Calibri"/>
                <w:spacing w:val="-2"/>
                <w:sz w:val="17"/>
              </w:rPr>
              <w:t>Compost</w:t>
            </w:r>
            <w:r>
              <w:rPr>
                <w:rFonts w:ascii="Calibri"/>
                <w:spacing w:val="-1"/>
                <w:sz w:val="17"/>
              </w:rPr>
              <w:t> </w:t>
            </w:r>
            <w:r>
              <w:rPr>
                <w:rFonts w:ascii="Calibri"/>
                <w:spacing w:val="-2"/>
                <w:sz w:val="17"/>
              </w:rPr>
              <w:t>Collection</w:t>
            </w:r>
          </w:p>
        </w:tc>
        <w:tc>
          <w:tcPr>
            <w:tcW w:w="1304" w:type="dxa"/>
          </w:tcPr>
          <w:p>
            <w:pPr>
              <w:pStyle w:val="TableParagraph"/>
              <w:spacing w:line="188" w:lineRule="exact"/>
              <w:ind w:right="53"/>
              <w:jc w:val="right"/>
              <w:rPr>
                <w:rFonts w:ascii="Calibri"/>
                <w:sz w:val="17"/>
              </w:rPr>
            </w:pPr>
            <w:r>
              <w:rPr>
                <w:rFonts w:ascii="Calibri"/>
                <w:spacing w:val="-2"/>
                <w:sz w:val="17"/>
              </w:rPr>
              <w:t>$3,051</w:t>
            </w:r>
          </w:p>
        </w:tc>
        <w:tc>
          <w:tcPr>
            <w:tcW w:w="1179" w:type="dxa"/>
          </w:tcPr>
          <w:p>
            <w:pPr>
              <w:pStyle w:val="TableParagraph"/>
              <w:spacing w:line="188" w:lineRule="exact"/>
              <w:ind w:right="53"/>
              <w:jc w:val="right"/>
              <w:rPr>
                <w:rFonts w:ascii="Calibri"/>
                <w:sz w:val="17"/>
              </w:rPr>
            </w:pPr>
            <w:r>
              <w:rPr>
                <w:rFonts w:ascii="Calibri"/>
                <w:spacing w:val="-2"/>
                <w:sz w:val="17"/>
              </w:rPr>
              <w:t>$3,500</w:t>
            </w:r>
          </w:p>
        </w:tc>
        <w:tc>
          <w:tcPr>
            <w:tcW w:w="1179" w:type="dxa"/>
          </w:tcPr>
          <w:p>
            <w:pPr>
              <w:pStyle w:val="TableParagraph"/>
              <w:spacing w:line="188" w:lineRule="exact"/>
              <w:ind w:right="53"/>
              <w:jc w:val="right"/>
              <w:rPr>
                <w:rFonts w:ascii="Calibri"/>
                <w:sz w:val="17"/>
              </w:rPr>
            </w:pPr>
            <w:r>
              <w:rPr>
                <w:rFonts w:ascii="Calibri"/>
                <w:spacing w:val="-2"/>
                <w:sz w:val="17"/>
              </w:rPr>
              <w:t>$1,361</w:t>
            </w:r>
          </w:p>
        </w:tc>
        <w:tc>
          <w:tcPr>
            <w:tcW w:w="1179" w:type="dxa"/>
          </w:tcPr>
          <w:p>
            <w:pPr>
              <w:pStyle w:val="TableParagraph"/>
              <w:spacing w:line="188" w:lineRule="exact"/>
              <w:ind w:right="53"/>
              <w:jc w:val="right"/>
              <w:rPr>
                <w:rFonts w:ascii="Calibri"/>
                <w:sz w:val="17"/>
              </w:rPr>
            </w:pPr>
            <w:r>
              <w:rPr>
                <w:rFonts w:ascii="Calibri"/>
                <w:spacing w:val="-2"/>
                <w:sz w:val="17"/>
              </w:rPr>
              <w:t>$4,200</w:t>
            </w:r>
          </w:p>
        </w:tc>
        <w:tc>
          <w:tcPr>
            <w:tcW w:w="1006" w:type="dxa"/>
          </w:tcPr>
          <w:p>
            <w:pPr>
              <w:pStyle w:val="TableParagraph"/>
              <w:spacing w:line="188" w:lineRule="exact"/>
              <w:ind w:right="4"/>
              <w:jc w:val="right"/>
              <w:rPr>
                <w:rFonts w:ascii="Calibri"/>
                <w:sz w:val="17"/>
              </w:rPr>
            </w:pPr>
            <w:r>
              <w:rPr>
                <w:rFonts w:ascii="Calibri"/>
                <w:spacing w:val="-2"/>
                <w:sz w:val="17"/>
              </w:rPr>
              <w:t>20.00%</w:t>
            </w:r>
          </w:p>
        </w:tc>
        <w:tc>
          <w:tcPr>
            <w:tcW w:w="1193" w:type="dxa"/>
          </w:tcPr>
          <w:p>
            <w:pPr>
              <w:pStyle w:val="TableParagraph"/>
              <w:spacing w:line="188" w:lineRule="exact"/>
              <w:ind w:left="-372" w:right="56"/>
              <w:jc w:val="right"/>
              <w:rPr>
                <w:rFonts w:ascii="Calibri"/>
                <w:sz w:val="17"/>
              </w:rPr>
            </w:pPr>
            <w:r>
              <w:rPr>
                <w:rFonts w:ascii="Calibri"/>
                <w:spacing w:val="-4"/>
                <w:sz w:val="17"/>
              </w:rPr>
              <w:t>$700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044</w:t>
            </w:r>
          </w:p>
        </w:tc>
        <w:tc>
          <w:tcPr>
            <w:tcW w:w="3387" w:type="dxa"/>
          </w:tcPr>
          <w:p>
            <w:pPr>
              <w:pStyle w:val="TableParagraph"/>
              <w:spacing w:line="188" w:lineRule="exact"/>
              <w:ind w:left="31"/>
              <w:rPr>
                <w:rFonts w:ascii="Calibri"/>
                <w:sz w:val="17"/>
              </w:rPr>
            </w:pPr>
            <w:r>
              <w:rPr>
                <w:rFonts w:ascii="Calibri"/>
                <w:sz w:val="17"/>
              </w:rPr>
              <w:t>Solid</w:t>
            </w:r>
            <w:r>
              <w:rPr>
                <w:rFonts w:ascii="Calibri"/>
                <w:spacing w:val="-10"/>
                <w:sz w:val="17"/>
              </w:rPr>
              <w:t> </w:t>
            </w:r>
            <w:r>
              <w:rPr>
                <w:rFonts w:ascii="Calibri"/>
                <w:sz w:val="17"/>
              </w:rPr>
              <w:t>Waste</w:t>
            </w:r>
            <w:r>
              <w:rPr>
                <w:rFonts w:ascii="Calibri"/>
                <w:spacing w:val="-10"/>
                <w:sz w:val="17"/>
              </w:rPr>
              <w:t> </w:t>
            </w:r>
            <w:r>
              <w:rPr>
                <w:rFonts w:ascii="Calibri"/>
                <w:sz w:val="17"/>
              </w:rPr>
              <w:t>Disposal</w:t>
            </w:r>
            <w:r>
              <w:rPr>
                <w:rFonts w:ascii="Calibri"/>
                <w:spacing w:val="-9"/>
                <w:sz w:val="17"/>
              </w:rPr>
              <w:t> </w:t>
            </w:r>
            <w:r>
              <w:rPr>
                <w:rFonts w:ascii="Calibri"/>
                <w:spacing w:val="-4"/>
                <w:sz w:val="17"/>
              </w:rPr>
              <w:t>Fees</w:t>
            </w:r>
          </w:p>
        </w:tc>
        <w:tc>
          <w:tcPr>
            <w:tcW w:w="1304" w:type="dxa"/>
          </w:tcPr>
          <w:p>
            <w:pPr>
              <w:pStyle w:val="TableParagraph"/>
              <w:spacing w:line="188" w:lineRule="exact"/>
              <w:ind w:right="50"/>
              <w:jc w:val="right"/>
              <w:rPr>
                <w:rFonts w:ascii="Calibri"/>
                <w:sz w:val="17"/>
              </w:rPr>
            </w:pPr>
            <w:r>
              <w:rPr>
                <w:rFonts w:ascii="Calibri"/>
                <w:spacing w:val="-2"/>
                <w:sz w:val="17"/>
              </w:rPr>
              <w:t>$94,332</w:t>
            </w:r>
          </w:p>
        </w:tc>
        <w:tc>
          <w:tcPr>
            <w:tcW w:w="1179" w:type="dxa"/>
          </w:tcPr>
          <w:p>
            <w:pPr>
              <w:pStyle w:val="TableParagraph"/>
              <w:spacing w:line="188" w:lineRule="exact"/>
              <w:ind w:right="48"/>
              <w:jc w:val="right"/>
              <w:rPr>
                <w:rFonts w:ascii="Calibri"/>
                <w:sz w:val="17"/>
              </w:rPr>
            </w:pPr>
            <w:r>
              <w:rPr>
                <w:rFonts w:ascii="Calibri"/>
                <w:spacing w:val="-2"/>
                <w:sz w:val="17"/>
              </w:rPr>
              <w:t>$112,700</w:t>
            </w:r>
          </w:p>
        </w:tc>
        <w:tc>
          <w:tcPr>
            <w:tcW w:w="1179" w:type="dxa"/>
          </w:tcPr>
          <w:p>
            <w:pPr>
              <w:pStyle w:val="TableParagraph"/>
              <w:spacing w:line="188" w:lineRule="exact"/>
              <w:ind w:right="50"/>
              <w:jc w:val="right"/>
              <w:rPr>
                <w:rFonts w:ascii="Calibri"/>
                <w:sz w:val="17"/>
              </w:rPr>
            </w:pPr>
            <w:r>
              <w:rPr>
                <w:rFonts w:ascii="Calibri"/>
                <w:spacing w:val="-2"/>
                <w:sz w:val="17"/>
              </w:rPr>
              <w:t>$76,346</w:t>
            </w:r>
          </w:p>
        </w:tc>
        <w:tc>
          <w:tcPr>
            <w:tcW w:w="1179" w:type="dxa"/>
          </w:tcPr>
          <w:p>
            <w:pPr>
              <w:pStyle w:val="TableParagraph"/>
              <w:spacing w:line="188" w:lineRule="exact"/>
              <w:ind w:right="47"/>
              <w:jc w:val="right"/>
              <w:rPr>
                <w:rFonts w:ascii="Calibri"/>
                <w:sz w:val="17"/>
              </w:rPr>
            </w:pPr>
            <w:r>
              <w:rPr>
                <w:rFonts w:ascii="Calibri"/>
                <w:spacing w:val="-2"/>
                <w:sz w:val="17"/>
              </w:rPr>
              <w:t>$112,700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59"/>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045</w:t>
            </w:r>
          </w:p>
        </w:tc>
        <w:tc>
          <w:tcPr>
            <w:tcW w:w="3387" w:type="dxa"/>
          </w:tcPr>
          <w:p>
            <w:pPr>
              <w:pStyle w:val="TableParagraph"/>
              <w:spacing w:line="188" w:lineRule="exact"/>
              <w:ind w:left="31"/>
              <w:rPr>
                <w:rFonts w:ascii="Calibri"/>
                <w:sz w:val="17"/>
              </w:rPr>
            </w:pPr>
            <w:r>
              <w:rPr>
                <w:rFonts w:ascii="Calibri"/>
                <w:sz w:val="17"/>
              </w:rPr>
              <w:t>Leaf</w:t>
            </w:r>
            <w:r>
              <w:rPr>
                <w:rFonts w:ascii="Calibri"/>
                <w:spacing w:val="-6"/>
                <w:sz w:val="17"/>
              </w:rPr>
              <w:t> </w:t>
            </w:r>
            <w:r>
              <w:rPr>
                <w:rFonts w:ascii="Calibri"/>
                <w:spacing w:val="-2"/>
                <w:sz w:val="17"/>
              </w:rPr>
              <w:t>Collection</w:t>
            </w:r>
          </w:p>
        </w:tc>
        <w:tc>
          <w:tcPr>
            <w:tcW w:w="1304" w:type="dxa"/>
          </w:tcPr>
          <w:p>
            <w:pPr>
              <w:pStyle w:val="TableParagraph"/>
              <w:spacing w:line="188" w:lineRule="exact"/>
              <w:ind w:right="53"/>
              <w:jc w:val="right"/>
              <w:rPr>
                <w:rFonts w:ascii="Calibri"/>
                <w:sz w:val="17"/>
              </w:rPr>
            </w:pPr>
            <w:r>
              <w:rPr>
                <w:rFonts w:ascii="Calibri"/>
                <w:spacing w:val="-2"/>
                <w:sz w:val="17"/>
              </w:rPr>
              <w:t>$6,750</w:t>
            </w:r>
          </w:p>
        </w:tc>
        <w:tc>
          <w:tcPr>
            <w:tcW w:w="1179" w:type="dxa"/>
          </w:tcPr>
          <w:p>
            <w:pPr>
              <w:pStyle w:val="TableParagraph"/>
              <w:spacing w:line="188" w:lineRule="exact"/>
              <w:ind w:right="53"/>
              <w:jc w:val="right"/>
              <w:rPr>
                <w:rFonts w:ascii="Calibri"/>
                <w:sz w:val="17"/>
              </w:rPr>
            </w:pPr>
            <w:r>
              <w:rPr>
                <w:rFonts w:ascii="Calibri"/>
                <w:spacing w:val="-2"/>
                <w:sz w:val="17"/>
              </w:rPr>
              <w:t>$8,000</w:t>
            </w:r>
          </w:p>
        </w:tc>
        <w:tc>
          <w:tcPr>
            <w:tcW w:w="1179" w:type="dxa"/>
          </w:tcPr>
          <w:p>
            <w:pPr>
              <w:pStyle w:val="TableParagraph"/>
              <w:spacing w:line="188" w:lineRule="exact"/>
              <w:ind w:right="54"/>
              <w:jc w:val="right"/>
              <w:rPr>
                <w:rFonts w:ascii="Calibri"/>
                <w:sz w:val="17"/>
              </w:rPr>
            </w:pPr>
            <w:r>
              <w:rPr>
                <w:rFonts w:ascii="Calibri"/>
                <w:spacing w:val="-2"/>
                <w:sz w:val="17"/>
              </w:rPr>
              <w:t>$8,400</w:t>
            </w:r>
          </w:p>
        </w:tc>
        <w:tc>
          <w:tcPr>
            <w:tcW w:w="1179" w:type="dxa"/>
          </w:tcPr>
          <w:p>
            <w:pPr>
              <w:pStyle w:val="TableParagraph"/>
              <w:spacing w:line="188" w:lineRule="exact"/>
              <w:ind w:right="54"/>
              <w:jc w:val="right"/>
              <w:rPr>
                <w:rFonts w:ascii="Calibri"/>
                <w:sz w:val="17"/>
              </w:rPr>
            </w:pPr>
            <w:r>
              <w:rPr>
                <w:rFonts w:ascii="Calibri"/>
                <w:spacing w:val="-2"/>
                <w:sz w:val="17"/>
              </w:rPr>
              <w:t>$8,000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4"/>
              </w:rPr>
            </w:pPr>
          </w:p>
        </w:tc>
      </w:tr>
      <w:tr>
        <w:trPr>
          <w:trHeight w:val="177" w:hRule="atLeast"/>
        </w:trPr>
        <w:tc>
          <w:tcPr>
            <w:tcW w:w="845" w:type="dxa"/>
          </w:tcPr>
          <w:p>
            <w:pPr>
              <w:pStyle w:val="TableParagraph"/>
              <w:spacing w:line="157" w:lineRule="exact"/>
              <w:ind w:left="139" w:right="95"/>
              <w:jc w:val="center"/>
              <w:rPr>
                <w:rFonts w:ascii="Calibri"/>
                <w:sz w:val="17"/>
              </w:rPr>
            </w:pPr>
            <w:r>
              <w:rPr>
                <w:rFonts w:ascii="Calibri"/>
                <w:spacing w:val="-2"/>
                <w:sz w:val="17"/>
              </w:rPr>
              <w:t>340-</w:t>
            </w:r>
            <w:r>
              <w:rPr>
                <w:rFonts w:ascii="Calibri"/>
                <w:spacing w:val="-5"/>
                <w:sz w:val="17"/>
              </w:rPr>
              <w:t>046</w:t>
            </w:r>
          </w:p>
        </w:tc>
        <w:tc>
          <w:tcPr>
            <w:tcW w:w="3387" w:type="dxa"/>
          </w:tcPr>
          <w:p>
            <w:pPr>
              <w:pStyle w:val="TableParagraph"/>
              <w:spacing w:line="157" w:lineRule="exact"/>
              <w:ind w:left="30"/>
              <w:rPr>
                <w:rFonts w:ascii="Calibri"/>
                <w:sz w:val="17"/>
              </w:rPr>
            </w:pPr>
            <w:r>
              <w:rPr>
                <w:rFonts w:ascii="Calibri"/>
                <w:spacing w:val="-2"/>
                <w:sz w:val="17"/>
              </w:rPr>
              <w:t>Mosquito</w:t>
            </w:r>
            <w:r>
              <w:rPr>
                <w:rFonts w:ascii="Calibri"/>
                <w:spacing w:val="2"/>
                <w:sz w:val="17"/>
              </w:rPr>
              <w:t> </w:t>
            </w:r>
            <w:r>
              <w:rPr>
                <w:rFonts w:ascii="Calibri"/>
                <w:spacing w:val="-2"/>
                <w:sz w:val="17"/>
              </w:rPr>
              <w:t>Control</w:t>
            </w:r>
          </w:p>
        </w:tc>
        <w:tc>
          <w:tcPr>
            <w:tcW w:w="1304" w:type="dxa"/>
          </w:tcPr>
          <w:p>
            <w:pPr>
              <w:pStyle w:val="TableParagraph"/>
              <w:spacing w:line="157" w:lineRule="exact"/>
              <w:ind w:right="63"/>
              <w:jc w:val="right"/>
              <w:rPr>
                <w:rFonts w:ascii="Calibri"/>
                <w:sz w:val="17"/>
              </w:rPr>
            </w:pPr>
            <w:r>
              <w:rPr>
                <w:rFonts w:ascii="Calibri"/>
                <w:spacing w:val="-5"/>
                <w:sz w:val="17"/>
              </w:rPr>
              <w:t>$0</w:t>
            </w:r>
          </w:p>
        </w:tc>
        <w:tc>
          <w:tcPr>
            <w:tcW w:w="1179" w:type="dxa"/>
          </w:tcPr>
          <w:p>
            <w:pPr>
              <w:pStyle w:val="TableParagraph"/>
              <w:spacing w:line="157" w:lineRule="exact"/>
              <w:ind w:right="64"/>
              <w:jc w:val="right"/>
              <w:rPr>
                <w:rFonts w:ascii="Calibri"/>
                <w:sz w:val="17"/>
              </w:rPr>
            </w:pPr>
            <w:r>
              <w:rPr>
                <w:rFonts w:ascii="Calibri"/>
                <w:spacing w:val="-5"/>
                <w:sz w:val="17"/>
              </w:rPr>
              <w:t>$0</w:t>
            </w:r>
          </w:p>
        </w:tc>
        <w:tc>
          <w:tcPr>
            <w:tcW w:w="1179" w:type="dxa"/>
          </w:tcPr>
          <w:p>
            <w:pPr>
              <w:pStyle w:val="TableParagraph"/>
              <w:rPr>
                <w:rFonts w:ascii="Times New Roman"/>
                <w:sz w:val="10"/>
              </w:rPr>
            </w:pPr>
          </w:p>
        </w:tc>
        <w:tc>
          <w:tcPr>
            <w:tcW w:w="1179" w:type="dxa"/>
          </w:tcPr>
          <w:p>
            <w:pPr>
              <w:pStyle w:val="TableParagraph"/>
              <w:spacing w:line="157" w:lineRule="exact"/>
              <w:ind w:right="65"/>
              <w:jc w:val="right"/>
              <w:rPr>
                <w:rFonts w:ascii="Calibri"/>
                <w:sz w:val="17"/>
              </w:rPr>
            </w:pPr>
            <w:r>
              <w:rPr>
                <w:rFonts w:ascii="Calibri"/>
                <w:spacing w:val="-5"/>
                <w:sz w:val="17"/>
              </w:rPr>
              <w:t>$0</w:t>
            </w:r>
          </w:p>
        </w:tc>
        <w:tc>
          <w:tcPr>
            <w:tcW w:w="1006" w:type="dxa"/>
          </w:tcPr>
          <w:p>
            <w:pPr>
              <w:pStyle w:val="TableParagraph"/>
              <w:rPr>
                <w:rFonts w:ascii="Times New Roman"/>
                <w:sz w:val="10"/>
              </w:rPr>
            </w:pPr>
          </w:p>
        </w:tc>
        <w:tc>
          <w:tcPr>
            <w:tcW w:w="1193" w:type="dxa"/>
          </w:tcPr>
          <w:p>
            <w:pPr>
              <w:pStyle w:val="TableParagraph"/>
              <w:spacing w:line="157" w:lineRule="exact"/>
              <w:ind w:left="-372" w:right="66"/>
              <w:jc w:val="right"/>
              <w:rPr>
                <w:rFonts w:ascii="Calibri"/>
                <w:sz w:val="17"/>
              </w:rPr>
            </w:pPr>
            <w:r>
              <w:rPr>
                <w:rFonts w:ascii="Calibri"/>
                <w:spacing w:val="-5"/>
                <w:sz w:val="17"/>
              </w:rPr>
              <w:t>$0</w:t>
            </w:r>
          </w:p>
        </w:tc>
        <w:tc>
          <w:tcPr>
            <w:tcW w:w="3550" w:type="dxa"/>
            <w:tcBorders>
              <w:top w:val="nil"/>
              <w:bottom w:val="nil"/>
              <w:right w:val="nil"/>
            </w:tcBorders>
          </w:tcPr>
          <w:p>
            <w:pPr>
              <w:pStyle w:val="TableParagraph"/>
              <w:rPr>
                <w:rFonts w:ascii="Times New Roman"/>
                <w:sz w:val="10"/>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340-</w:t>
            </w:r>
            <w:r>
              <w:rPr>
                <w:rFonts w:ascii="Calibri"/>
                <w:spacing w:val="-5"/>
                <w:sz w:val="17"/>
              </w:rPr>
              <w:t>047</w:t>
            </w:r>
          </w:p>
        </w:tc>
        <w:tc>
          <w:tcPr>
            <w:tcW w:w="3387" w:type="dxa"/>
          </w:tcPr>
          <w:p>
            <w:pPr>
              <w:pStyle w:val="TableParagraph"/>
              <w:spacing w:line="188" w:lineRule="exact"/>
              <w:ind w:left="31"/>
              <w:rPr>
                <w:rFonts w:ascii="Calibri"/>
                <w:sz w:val="17"/>
              </w:rPr>
            </w:pPr>
            <w:r>
              <w:rPr>
                <w:rFonts w:ascii="Calibri"/>
                <w:sz w:val="17"/>
              </w:rPr>
              <w:t>Snow</w:t>
            </w:r>
            <w:r>
              <w:rPr>
                <w:rFonts w:ascii="Calibri"/>
                <w:spacing w:val="-4"/>
                <w:sz w:val="17"/>
              </w:rPr>
              <w:t> </w:t>
            </w:r>
            <w:r>
              <w:rPr>
                <w:rFonts w:ascii="Calibri"/>
                <w:sz w:val="17"/>
              </w:rPr>
              <w:t>&amp;</w:t>
            </w:r>
            <w:r>
              <w:rPr>
                <w:rFonts w:ascii="Calibri"/>
                <w:spacing w:val="-3"/>
                <w:sz w:val="17"/>
              </w:rPr>
              <w:t> </w:t>
            </w:r>
            <w:r>
              <w:rPr>
                <w:rFonts w:ascii="Calibri"/>
                <w:sz w:val="17"/>
              </w:rPr>
              <w:t>Ice</w:t>
            </w:r>
            <w:r>
              <w:rPr>
                <w:rFonts w:ascii="Calibri"/>
                <w:spacing w:val="-3"/>
                <w:sz w:val="17"/>
              </w:rPr>
              <w:t> </w:t>
            </w:r>
            <w:r>
              <w:rPr>
                <w:rFonts w:ascii="Calibri"/>
                <w:spacing w:val="-2"/>
                <w:sz w:val="17"/>
              </w:rPr>
              <w:t>Removal</w:t>
            </w:r>
          </w:p>
        </w:tc>
        <w:tc>
          <w:tcPr>
            <w:tcW w:w="1304" w:type="dxa"/>
          </w:tcPr>
          <w:p>
            <w:pPr>
              <w:pStyle w:val="TableParagraph"/>
              <w:spacing w:line="188" w:lineRule="exact"/>
              <w:ind w:right="53"/>
              <w:jc w:val="right"/>
              <w:rPr>
                <w:rFonts w:ascii="Calibri"/>
                <w:sz w:val="17"/>
              </w:rPr>
            </w:pPr>
            <w:r>
              <w:rPr>
                <w:rFonts w:ascii="Calibri"/>
                <w:spacing w:val="-2"/>
                <w:sz w:val="17"/>
              </w:rPr>
              <w:t>$3,525</w:t>
            </w:r>
          </w:p>
        </w:tc>
        <w:tc>
          <w:tcPr>
            <w:tcW w:w="1179" w:type="dxa"/>
          </w:tcPr>
          <w:p>
            <w:pPr>
              <w:pStyle w:val="TableParagraph"/>
              <w:spacing w:line="188" w:lineRule="exact"/>
              <w:ind w:right="53"/>
              <w:jc w:val="right"/>
              <w:rPr>
                <w:rFonts w:ascii="Calibri"/>
                <w:sz w:val="17"/>
              </w:rPr>
            </w:pPr>
            <w:r>
              <w:rPr>
                <w:rFonts w:ascii="Calibri"/>
                <w:spacing w:val="-2"/>
                <w:sz w:val="17"/>
              </w:rPr>
              <w:t>$7,000</w:t>
            </w:r>
          </w:p>
        </w:tc>
        <w:tc>
          <w:tcPr>
            <w:tcW w:w="1179" w:type="dxa"/>
          </w:tcPr>
          <w:p>
            <w:pPr>
              <w:pStyle w:val="TableParagraph"/>
              <w:spacing w:line="188" w:lineRule="exact"/>
              <w:ind w:right="53"/>
              <w:jc w:val="right"/>
              <w:rPr>
                <w:rFonts w:ascii="Calibri"/>
                <w:sz w:val="17"/>
              </w:rPr>
            </w:pPr>
            <w:r>
              <w:rPr>
                <w:rFonts w:ascii="Calibri"/>
                <w:spacing w:val="-2"/>
                <w:sz w:val="17"/>
              </w:rPr>
              <w:t>$4,808</w:t>
            </w:r>
          </w:p>
        </w:tc>
        <w:tc>
          <w:tcPr>
            <w:tcW w:w="1179" w:type="dxa"/>
          </w:tcPr>
          <w:p>
            <w:pPr>
              <w:pStyle w:val="TableParagraph"/>
              <w:spacing w:line="188" w:lineRule="exact"/>
              <w:ind w:right="54"/>
              <w:jc w:val="right"/>
              <w:rPr>
                <w:rFonts w:ascii="Calibri"/>
                <w:sz w:val="17"/>
              </w:rPr>
            </w:pPr>
            <w:r>
              <w:rPr>
                <w:rFonts w:ascii="Calibri"/>
                <w:spacing w:val="-2"/>
                <w:sz w:val="17"/>
              </w:rPr>
              <w:t>$7,000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30"/>
              <w:rPr>
                <w:rFonts w:ascii="Calibri"/>
                <w:sz w:val="17"/>
              </w:rPr>
            </w:pPr>
            <w:r>
              <w:rPr>
                <w:rFonts w:ascii="Calibri"/>
                <w:sz w:val="17"/>
              </w:rPr>
              <w:t>Will</w:t>
            </w:r>
            <w:r>
              <w:rPr>
                <w:rFonts w:ascii="Calibri"/>
                <w:spacing w:val="-7"/>
                <w:sz w:val="17"/>
              </w:rPr>
              <w:t> </w:t>
            </w:r>
            <w:r>
              <w:rPr>
                <w:rFonts w:ascii="Calibri"/>
                <w:sz w:val="17"/>
              </w:rPr>
              <w:t>maintain</w:t>
            </w:r>
            <w:r>
              <w:rPr>
                <w:rFonts w:ascii="Calibri"/>
                <w:spacing w:val="-7"/>
                <w:sz w:val="17"/>
              </w:rPr>
              <w:t> </w:t>
            </w:r>
            <w:r>
              <w:rPr>
                <w:rFonts w:ascii="Calibri"/>
                <w:sz w:val="17"/>
              </w:rPr>
              <w:t>FY2023</w:t>
            </w:r>
            <w:r>
              <w:rPr>
                <w:rFonts w:ascii="Calibri"/>
                <w:spacing w:val="-6"/>
                <w:sz w:val="17"/>
              </w:rPr>
              <w:t> </w:t>
            </w:r>
            <w:r>
              <w:rPr>
                <w:rFonts w:ascii="Calibri"/>
                <w:spacing w:val="-2"/>
                <w:sz w:val="17"/>
              </w:rPr>
              <w:t>amount</w:t>
            </w:r>
          </w:p>
        </w:tc>
      </w:tr>
    </w:tbl>
    <w:p>
      <w:pPr>
        <w:spacing w:after="0" w:line="188" w:lineRule="exact"/>
        <w:rPr>
          <w:rFonts w:ascii="Calibri"/>
          <w:sz w:val="17"/>
        </w:rPr>
        <w:sectPr>
          <w:pgSz w:w="15840" w:h="12240" w:orient="landscape"/>
          <w:pgMar w:header="0" w:footer="387" w:top="680" w:bottom="58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10"/>
        <w:rPr>
          <w:rFonts w:ascii="Calibri"/>
          <w:b/>
          <w:sz w:val="23"/>
        </w:rPr>
      </w:pPr>
    </w:p>
    <w:p>
      <w:pPr>
        <w:spacing w:before="64"/>
        <w:ind w:left="0" w:right="3348" w:firstLine="0"/>
        <w:jc w:val="right"/>
        <w:rPr>
          <w:rFonts w:ascii="Calibri"/>
          <w:sz w:val="17"/>
        </w:rPr>
      </w:pPr>
      <w:r>
        <w:rPr/>
        <w:pict>
          <v:shape style="position:absolute;margin-left:18.719999pt;margin-top:-8.746742pt;width:570.15pt;height:123.4pt;mso-position-horizontal-relative:page;mso-position-vertical-relative:paragraph;z-index:15745536" type="#_x0000_t202" id="docshape79"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048</w:t>
                        </w:r>
                      </w:p>
                    </w:tc>
                    <w:tc>
                      <w:tcPr>
                        <w:tcW w:w="3387" w:type="dxa"/>
                      </w:tcPr>
                      <w:p>
                        <w:pPr>
                          <w:pStyle w:val="TableParagraph"/>
                          <w:spacing w:line="187" w:lineRule="exact" w:before="1"/>
                          <w:ind w:left="31"/>
                          <w:rPr>
                            <w:rFonts w:ascii="Calibri"/>
                            <w:sz w:val="17"/>
                          </w:rPr>
                        </w:pPr>
                        <w:r>
                          <w:rPr>
                            <w:rFonts w:ascii="Calibri"/>
                            <w:sz w:val="17"/>
                          </w:rPr>
                          <w:t>Street</w:t>
                        </w:r>
                        <w:r>
                          <w:rPr>
                            <w:rFonts w:ascii="Calibri"/>
                            <w:spacing w:val="28"/>
                            <w:sz w:val="17"/>
                          </w:rPr>
                          <w:t> </w:t>
                        </w:r>
                        <w:r>
                          <w:rPr>
                            <w:rFonts w:ascii="Calibri"/>
                            <w:spacing w:val="-2"/>
                            <w:sz w:val="17"/>
                          </w:rPr>
                          <w:t>Materials</w:t>
                        </w:r>
                      </w:p>
                    </w:tc>
                    <w:tc>
                      <w:tcPr>
                        <w:tcW w:w="1304" w:type="dxa"/>
                      </w:tcPr>
                      <w:p>
                        <w:pPr>
                          <w:pStyle w:val="TableParagraph"/>
                          <w:spacing w:line="187" w:lineRule="exact" w:before="1"/>
                          <w:ind w:right="52"/>
                          <w:jc w:val="right"/>
                          <w:rPr>
                            <w:rFonts w:ascii="Calibri"/>
                            <w:sz w:val="17"/>
                          </w:rPr>
                        </w:pPr>
                        <w:r>
                          <w:rPr>
                            <w:rFonts w:ascii="Calibri"/>
                            <w:spacing w:val="-2"/>
                            <w:sz w:val="17"/>
                          </w:rPr>
                          <w:t>$4,983</w:t>
                        </w:r>
                      </w:p>
                    </w:tc>
                    <w:tc>
                      <w:tcPr>
                        <w:tcW w:w="1179" w:type="dxa"/>
                      </w:tcPr>
                      <w:p>
                        <w:pPr>
                          <w:pStyle w:val="TableParagraph"/>
                          <w:spacing w:line="187" w:lineRule="exact" w:before="1"/>
                          <w:ind w:right="53"/>
                          <w:jc w:val="right"/>
                          <w:rPr>
                            <w:rFonts w:ascii="Calibri"/>
                            <w:sz w:val="17"/>
                          </w:rPr>
                        </w:pPr>
                        <w:r>
                          <w:rPr>
                            <w:rFonts w:ascii="Calibri"/>
                            <w:spacing w:val="-2"/>
                            <w:sz w:val="17"/>
                          </w:rPr>
                          <w:t>$7,000</w:t>
                        </w:r>
                      </w:p>
                    </w:tc>
                    <w:tc>
                      <w:tcPr>
                        <w:tcW w:w="1179" w:type="dxa"/>
                      </w:tcPr>
                      <w:p>
                        <w:pPr>
                          <w:pStyle w:val="TableParagraph"/>
                          <w:spacing w:line="187" w:lineRule="exact" w:before="1"/>
                          <w:ind w:right="53"/>
                          <w:jc w:val="right"/>
                          <w:rPr>
                            <w:rFonts w:ascii="Calibri"/>
                            <w:sz w:val="17"/>
                          </w:rPr>
                        </w:pPr>
                        <w:r>
                          <w:rPr>
                            <w:rFonts w:ascii="Calibri"/>
                            <w:spacing w:val="-2"/>
                            <w:sz w:val="17"/>
                          </w:rPr>
                          <w:t>$3,567</w:t>
                        </w:r>
                      </w:p>
                    </w:tc>
                    <w:tc>
                      <w:tcPr>
                        <w:tcW w:w="1179" w:type="dxa"/>
                      </w:tcPr>
                      <w:p>
                        <w:pPr>
                          <w:pStyle w:val="TableParagraph"/>
                          <w:spacing w:line="187" w:lineRule="exact" w:before="1"/>
                          <w:ind w:right="53"/>
                          <w:jc w:val="right"/>
                          <w:rPr>
                            <w:rFonts w:ascii="Calibri"/>
                            <w:sz w:val="17"/>
                          </w:rPr>
                        </w:pPr>
                        <w:r>
                          <w:rPr>
                            <w:rFonts w:ascii="Calibri"/>
                            <w:spacing w:val="-2"/>
                            <w:sz w:val="17"/>
                          </w:rPr>
                          <w:t>$7,000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049</w:t>
                        </w:r>
                      </w:p>
                    </w:tc>
                    <w:tc>
                      <w:tcPr>
                        <w:tcW w:w="3387" w:type="dxa"/>
                      </w:tcPr>
                      <w:p>
                        <w:pPr>
                          <w:pStyle w:val="TableParagraph"/>
                          <w:spacing w:line="187" w:lineRule="exact" w:before="1"/>
                          <w:ind w:left="31"/>
                          <w:rPr>
                            <w:rFonts w:ascii="Calibri"/>
                            <w:sz w:val="17"/>
                          </w:rPr>
                        </w:pPr>
                        <w:r>
                          <w:rPr>
                            <w:rFonts w:ascii="Calibri"/>
                            <w:sz w:val="17"/>
                          </w:rPr>
                          <w:t>Street</w:t>
                        </w:r>
                        <w:r>
                          <w:rPr>
                            <w:rFonts w:ascii="Calibri"/>
                            <w:spacing w:val="-10"/>
                            <w:sz w:val="17"/>
                          </w:rPr>
                          <w:t> </w:t>
                        </w:r>
                        <w:r>
                          <w:rPr>
                            <w:rFonts w:ascii="Calibri"/>
                            <w:spacing w:val="-2"/>
                            <w:sz w:val="17"/>
                          </w:rPr>
                          <w:t>Repairs</w:t>
                        </w:r>
                      </w:p>
                    </w:tc>
                    <w:tc>
                      <w:tcPr>
                        <w:tcW w:w="1304" w:type="dxa"/>
                      </w:tcPr>
                      <w:p>
                        <w:pPr>
                          <w:pStyle w:val="TableParagraph"/>
                          <w:spacing w:line="187" w:lineRule="exact" w:before="1"/>
                          <w:ind w:right="53"/>
                          <w:jc w:val="right"/>
                          <w:rPr>
                            <w:rFonts w:ascii="Calibri"/>
                            <w:sz w:val="17"/>
                          </w:rPr>
                        </w:pPr>
                        <w:r>
                          <w:rPr>
                            <w:rFonts w:ascii="Calibri"/>
                            <w:spacing w:val="-2"/>
                            <w:sz w:val="17"/>
                          </w:rPr>
                          <w:t>$1,016</w:t>
                        </w:r>
                      </w:p>
                    </w:tc>
                    <w:tc>
                      <w:tcPr>
                        <w:tcW w:w="1179" w:type="dxa"/>
                      </w:tcPr>
                      <w:p>
                        <w:pPr>
                          <w:pStyle w:val="TableParagraph"/>
                          <w:spacing w:line="187" w:lineRule="exact" w:before="1"/>
                          <w:ind w:right="51"/>
                          <w:jc w:val="right"/>
                          <w:rPr>
                            <w:rFonts w:ascii="Calibri"/>
                            <w:sz w:val="17"/>
                          </w:rPr>
                        </w:pPr>
                        <w:r>
                          <w:rPr>
                            <w:rFonts w:ascii="Calibri"/>
                            <w:spacing w:val="-2"/>
                            <w:sz w:val="17"/>
                          </w:rPr>
                          <w:t>$20,000</w:t>
                        </w:r>
                      </w:p>
                    </w:tc>
                    <w:tc>
                      <w:tcPr>
                        <w:tcW w:w="1179" w:type="dxa"/>
                      </w:tcPr>
                      <w:p>
                        <w:pPr>
                          <w:pStyle w:val="TableParagraph"/>
                          <w:spacing w:line="187" w:lineRule="exact" w:before="1"/>
                          <w:ind w:right="54"/>
                          <w:jc w:val="right"/>
                          <w:rPr>
                            <w:rFonts w:ascii="Calibri"/>
                            <w:sz w:val="17"/>
                          </w:rPr>
                        </w:pPr>
                        <w:r>
                          <w:rPr>
                            <w:rFonts w:ascii="Calibri"/>
                            <w:spacing w:val="-2"/>
                            <w:sz w:val="17"/>
                          </w:rPr>
                          <w:t>$7,800</w:t>
                        </w:r>
                      </w:p>
                    </w:tc>
                    <w:tc>
                      <w:tcPr>
                        <w:tcW w:w="1179" w:type="dxa"/>
                      </w:tcPr>
                      <w:p>
                        <w:pPr>
                          <w:pStyle w:val="TableParagraph"/>
                          <w:spacing w:line="187" w:lineRule="exact" w:before="1"/>
                          <w:ind w:right="51"/>
                          <w:jc w:val="right"/>
                          <w:rPr>
                            <w:rFonts w:ascii="Calibri"/>
                            <w:sz w:val="17"/>
                          </w:rPr>
                        </w:pPr>
                        <w:r>
                          <w:rPr>
                            <w:rFonts w:ascii="Calibri"/>
                            <w:spacing w:val="-2"/>
                            <w:sz w:val="17"/>
                          </w:rPr>
                          <w:t>$20,000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050</w:t>
                        </w:r>
                      </w:p>
                    </w:tc>
                    <w:tc>
                      <w:tcPr>
                        <w:tcW w:w="3387" w:type="dxa"/>
                      </w:tcPr>
                      <w:p>
                        <w:pPr>
                          <w:pStyle w:val="TableParagraph"/>
                          <w:spacing w:line="187" w:lineRule="exact" w:before="1"/>
                          <w:ind w:left="31"/>
                          <w:rPr>
                            <w:rFonts w:ascii="Calibri"/>
                            <w:sz w:val="17"/>
                          </w:rPr>
                        </w:pPr>
                        <w:r>
                          <w:rPr>
                            <w:rFonts w:ascii="Calibri"/>
                            <w:sz w:val="17"/>
                          </w:rPr>
                          <w:t>Street</w:t>
                        </w:r>
                        <w:r>
                          <w:rPr>
                            <w:rFonts w:ascii="Calibri"/>
                            <w:spacing w:val="-8"/>
                            <w:sz w:val="17"/>
                          </w:rPr>
                          <w:t> </w:t>
                        </w:r>
                        <w:r>
                          <w:rPr>
                            <w:rFonts w:ascii="Calibri"/>
                            <w:sz w:val="17"/>
                          </w:rPr>
                          <w:t>Signs</w:t>
                        </w:r>
                        <w:r>
                          <w:rPr>
                            <w:rFonts w:ascii="Calibri"/>
                            <w:spacing w:val="-9"/>
                            <w:sz w:val="17"/>
                          </w:rPr>
                          <w:t> </w:t>
                        </w:r>
                        <w:r>
                          <w:rPr>
                            <w:rFonts w:ascii="Calibri"/>
                            <w:sz w:val="17"/>
                          </w:rPr>
                          <w:t>&amp;</w:t>
                        </w:r>
                        <w:r>
                          <w:rPr>
                            <w:rFonts w:ascii="Calibri"/>
                            <w:spacing w:val="-7"/>
                            <w:sz w:val="17"/>
                          </w:rPr>
                          <w:t> </w:t>
                        </w:r>
                        <w:r>
                          <w:rPr>
                            <w:rFonts w:ascii="Calibri"/>
                            <w:sz w:val="17"/>
                          </w:rPr>
                          <w:t>Traffic</w:t>
                        </w:r>
                        <w:r>
                          <w:rPr>
                            <w:rFonts w:ascii="Calibri"/>
                            <w:spacing w:val="-7"/>
                            <w:sz w:val="17"/>
                          </w:rPr>
                          <w:t> </w:t>
                        </w:r>
                        <w:r>
                          <w:rPr>
                            <w:rFonts w:ascii="Calibri"/>
                            <w:spacing w:val="-2"/>
                            <w:sz w:val="17"/>
                          </w:rPr>
                          <w:t>Control</w:t>
                        </w:r>
                      </w:p>
                    </w:tc>
                    <w:tc>
                      <w:tcPr>
                        <w:tcW w:w="1304" w:type="dxa"/>
                      </w:tcPr>
                      <w:p>
                        <w:pPr>
                          <w:pStyle w:val="TableParagraph"/>
                          <w:spacing w:line="187" w:lineRule="exact" w:before="1"/>
                          <w:ind w:right="55"/>
                          <w:jc w:val="right"/>
                          <w:rPr>
                            <w:rFonts w:ascii="Calibri"/>
                            <w:sz w:val="17"/>
                          </w:rPr>
                        </w:pPr>
                        <w:r>
                          <w:rPr>
                            <w:rFonts w:ascii="Calibri"/>
                            <w:spacing w:val="-4"/>
                            <w:sz w:val="17"/>
                          </w:rPr>
                          <w:t>$635</w:t>
                        </w:r>
                      </w:p>
                    </w:tc>
                    <w:tc>
                      <w:tcPr>
                        <w:tcW w:w="1179" w:type="dxa"/>
                      </w:tcPr>
                      <w:p>
                        <w:pPr>
                          <w:pStyle w:val="TableParagraph"/>
                          <w:spacing w:line="187" w:lineRule="exact" w:before="1"/>
                          <w:ind w:right="52"/>
                          <w:jc w:val="right"/>
                          <w:rPr>
                            <w:rFonts w:ascii="Calibri"/>
                            <w:sz w:val="17"/>
                          </w:rPr>
                        </w:pPr>
                        <w:r>
                          <w:rPr>
                            <w:rFonts w:ascii="Calibri"/>
                            <w:spacing w:val="-2"/>
                            <w:sz w:val="17"/>
                          </w:rPr>
                          <w:t>$5,000</w:t>
                        </w:r>
                      </w:p>
                    </w:tc>
                    <w:tc>
                      <w:tcPr>
                        <w:tcW w:w="1179" w:type="dxa"/>
                      </w:tcPr>
                      <w:p>
                        <w:pPr>
                          <w:pStyle w:val="TableParagraph"/>
                          <w:spacing w:line="187" w:lineRule="exact" w:before="1"/>
                          <w:ind w:right="53"/>
                          <w:jc w:val="right"/>
                          <w:rPr>
                            <w:rFonts w:ascii="Calibri"/>
                            <w:sz w:val="17"/>
                          </w:rPr>
                        </w:pPr>
                        <w:r>
                          <w:rPr>
                            <w:rFonts w:ascii="Calibri"/>
                            <w:spacing w:val="-2"/>
                            <w:sz w:val="17"/>
                          </w:rPr>
                          <w:t>$2,385</w:t>
                        </w:r>
                      </w:p>
                    </w:tc>
                    <w:tc>
                      <w:tcPr>
                        <w:tcW w:w="1179" w:type="dxa"/>
                      </w:tcPr>
                      <w:p>
                        <w:pPr>
                          <w:pStyle w:val="TableParagraph"/>
                          <w:spacing w:line="187" w:lineRule="exact" w:before="1"/>
                          <w:ind w:right="53"/>
                          <w:jc w:val="right"/>
                          <w:rPr>
                            <w:rFonts w:ascii="Calibri"/>
                            <w:sz w:val="17"/>
                          </w:rPr>
                        </w:pPr>
                        <w:r>
                          <w:rPr>
                            <w:rFonts w:ascii="Calibri"/>
                            <w:spacing w:val="-2"/>
                            <w:sz w:val="17"/>
                          </w:rPr>
                          <w:t>$5,000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053</w:t>
                        </w:r>
                      </w:p>
                    </w:tc>
                    <w:tc>
                      <w:tcPr>
                        <w:tcW w:w="3387" w:type="dxa"/>
                      </w:tcPr>
                      <w:p>
                        <w:pPr>
                          <w:pStyle w:val="TableParagraph"/>
                          <w:spacing w:line="187" w:lineRule="exact" w:before="1"/>
                          <w:ind w:left="31"/>
                          <w:rPr>
                            <w:rFonts w:ascii="Calibri"/>
                            <w:sz w:val="17"/>
                          </w:rPr>
                        </w:pPr>
                        <w:r>
                          <w:rPr>
                            <w:rFonts w:ascii="Calibri"/>
                            <w:spacing w:val="-2"/>
                            <w:sz w:val="17"/>
                          </w:rPr>
                          <w:t>Pedestrian</w:t>
                        </w:r>
                        <w:r>
                          <w:rPr>
                            <w:rFonts w:ascii="Calibri"/>
                            <w:spacing w:val="4"/>
                            <w:sz w:val="17"/>
                          </w:rPr>
                          <w:t> </w:t>
                        </w:r>
                        <w:r>
                          <w:rPr>
                            <w:rFonts w:ascii="Calibri"/>
                            <w:spacing w:val="-2"/>
                            <w:sz w:val="17"/>
                          </w:rPr>
                          <w:t>Bridge</w:t>
                        </w:r>
                      </w:p>
                    </w:tc>
                    <w:tc>
                      <w:tcPr>
                        <w:tcW w:w="1304" w:type="dxa"/>
                      </w:tcPr>
                      <w:p>
                        <w:pPr>
                          <w:pStyle w:val="TableParagraph"/>
                          <w:spacing w:line="187" w:lineRule="exact" w:before="1"/>
                          <w:ind w:right="53"/>
                          <w:jc w:val="right"/>
                          <w:rPr>
                            <w:rFonts w:ascii="Calibri"/>
                            <w:sz w:val="17"/>
                          </w:rPr>
                        </w:pPr>
                        <w:r>
                          <w:rPr>
                            <w:rFonts w:ascii="Calibri"/>
                            <w:spacing w:val="-2"/>
                            <w:sz w:val="17"/>
                          </w:rPr>
                          <w:t>$5,419</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179" w:type="dxa"/>
                      </w:tcPr>
                      <w:p>
                        <w:pPr>
                          <w:pStyle w:val="TableParagraph"/>
                          <w:spacing w:line="187" w:lineRule="exact" w:before="1"/>
                          <w:ind w:right="54"/>
                          <w:jc w:val="right"/>
                          <w:rPr>
                            <w:rFonts w:ascii="Calibri"/>
                            <w:sz w:val="17"/>
                          </w:rPr>
                        </w:pPr>
                        <w:r>
                          <w:rPr>
                            <w:rFonts w:ascii="Calibri"/>
                            <w:spacing w:val="-2"/>
                            <w:sz w:val="17"/>
                          </w:rPr>
                          <w:t>$1,230</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1"/>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054</w:t>
                        </w:r>
                      </w:p>
                    </w:tc>
                    <w:tc>
                      <w:tcPr>
                        <w:tcW w:w="3387" w:type="dxa"/>
                      </w:tcPr>
                      <w:p>
                        <w:pPr>
                          <w:pStyle w:val="TableParagraph"/>
                          <w:spacing w:line="187" w:lineRule="exact" w:before="1"/>
                          <w:ind w:left="31"/>
                          <w:rPr>
                            <w:rFonts w:ascii="Calibri"/>
                            <w:sz w:val="17"/>
                          </w:rPr>
                        </w:pPr>
                        <w:r>
                          <w:rPr>
                            <w:rFonts w:ascii="Calibri"/>
                            <w:sz w:val="17"/>
                          </w:rPr>
                          <w:t>Urban</w:t>
                        </w:r>
                        <w:r>
                          <w:rPr>
                            <w:rFonts w:ascii="Calibri"/>
                            <w:spacing w:val="-7"/>
                            <w:sz w:val="17"/>
                          </w:rPr>
                          <w:t> </w:t>
                        </w:r>
                        <w:r>
                          <w:rPr>
                            <w:rFonts w:ascii="Calibri"/>
                            <w:spacing w:val="-2"/>
                            <w:sz w:val="17"/>
                          </w:rPr>
                          <w:t>Forest</w:t>
                        </w:r>
                      </w:p>
                    </w:tc>
                    <w:tc>
                      <w:tcPr>
                        <w:tcW w:w="1304" w:type="dxa"/>
                      </w:tcPr>
                      <w:p>
                        <w:pPr>
                          <w:pStyle w:val="TableParagraph"/>
                          <w:spacing w:line="187" w:lineRule="exact" w:before="1"/>
                          <w:ind w:right="51"/>
                          <w:jc w:val="right"/>
                          <w:rPr>
                            <w:rFonts w:ascii="Calibri"/>
                            <w:sz w:val="17"/>
                          </w:rPr>
                        </w:pPr>
                        <w:r>
                          <w:rPr>
                            <w:rFonts w:ascii="Calibri"/>
                            <w:spacing w:val="-2"/>
                            <w:sz w:val="17"/>
                          </w:rPr>
                          <w:t>$15,949</w:t>
                        </w:r>
                      </w:p>
                    </w:tc>
                    <w:tc>
                      <w:tcPr>
                        <w:tcW w:w="1179" w:type="dxa"/>
                      </w:tcPr>
                      <w:p>
                        <w:pPr>
                          <w:pStyle w:val="TableParagraph"/>
                          <w:spacing w:line="187" w:lineRule="exact" w:before="1"/>
                          <w:ind w:right="51"/>
                          <w:jc w:val="right"/>
                          <w:rPr>
                            <w:rFonts w:ascii="Calibri"/>
                            <w:sz w:val="17"/>
                          </w:rPr>
                        </w:pPr>
                        <w:r>
                          <w:rPr>
                            <w:rFonts w:ascii="Calibri"/>
                            <w:spacing w:val="-2"/>
                            <w:sz w:val="17"/>
                          </w:rPr>
                          <w:t>$16,000</w:t>
                        </w:r>
                      </w:p>
                    </w:tc>
                    <w:tc>
                      <w:tcPr>
                        <w:tcW w:w="1179" w:type="dxa"/>
                      </w:tcPr>
                      <w:p>
                        <w:pPr>
                          <w:pStyle w:val="TableParagraph"/>
                          <w:spacing w:line="187" w:lineRule="exact" w:before="1"/>
                          <w:ind w:right="51"/>
                          <w:jc w:val="right"/>
                          <w:rPr>
                            <w:rFonts w:ascii="Calibri"/>
                            <w:sz w:val="17"/>
                          </w:rPr>
                        </w:pPr>
                        <w:r>
                          <w:rPr>
                            <w:rFonts w:ascii="Calibri"/>
                            <w:spacing w:val="-2"/>
                            <w:sz w:val="17"/>
                          </w:rPr>
                          <w:t>$58,600</w:t>
                        </w:r>
                      </w:p>
                    </w:tc>
                    <w:tc>
                      <w:tcPr>
                        <w:tcW w:w="1179" w:type="dxa"/>
                      </w:tcPr>
                      <w:p>
                        <w:pPr>
                          <w:pStyle w:val="TableParagraph"/>
                          <w:spacing w:line="187" w:lineRule="exact" w:before="1"/>
                          <w:ind w:right="51"/>
                          <w:jc w:val="right"/>
                          <w:rPr>
                            <w:rFonts w:ascii="Calibri"/>
                            <w:sz w:val="17"/>
                          </w:rPr>
                        </w:pPr>
                        <w:r>
                          <w:rPr>
                            <w:rFonts w:ascii="Calibri"/>
                            <w:spacing w:val="-2"/>
                            <w:sz w:val="17"/>
                          </w:rPr>
                          <w:t>$44,500</w:t>
                        </w:r>
                      </w:p>
                    </w:tc>
                    <w:tc>
                      <w:tcPr>
                        <w:tcW w:w="1006" w:type="dxa"/>
                      </w:tcPr>
                      <w:p>
                        <w:pPr>
                          <w:pStyle w:val="TableParagraph"/>
                          <w:spacing w:line="187" w:lineRule="exact" w:before="1"/>
                          <w:ind w:right="2"/>
                          <w:jc w:val="right"/>
                          <w:rPr>
                            <w:rFonts w:ascii="Calibri"/>
                            <w:sz w:val="17"/>
                          </w:rPr>
                        </w:pPr>
                        <w:r>
                          <w:rPr>
                            <w:rFonts w:ascii="Calibri"/>
                            <w:spacing w:val="-2"/>
                            <w:sz w:val="17"/>
                          </w:rPr>
                          <w:t>178.13%</w:t>
                        </w:r>
                      </w:p>
                    </w:tc>
                    <w:tc>
                      <w:tcPr>
                        <w:tcW w:w="1193" w:type="dxa"/>
                      </w:tcPr>
                      <w:p>
                        <w:pPr>
                          <w:pStyle w:val="TableParagraph"/>
                          <w:spacing w:line="187" w:lineRule="exact" w:before="1"/>
                          <w:ind w:left="-372" w:right="51"/>
                          <w:jc w:val="right"/>
                          <w:rPr>
                            <w:rFonts w:ascii="Calibri"/>
                            <w:sz w:val="17"/>
                          </w:rPr>
                        </w:pPr>
                        <w:r>
                          <w:rPr>
                            <w:rFonts w:ascii="Calibri"/>
                            <w:spacing w:val="-2"/>
                            <w:sz w:val="17"/>
                          </w:rPr>
                          <w:t>$28,500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055</w:t>
                        </w:r>
                      </w:p>
                    </w:tc>
                    <w:tc>
                      <w:tcPr>
                        <w:tcW w:w="3387" w:type="dxa"/>
                      </w:tcPr>
                      <w:p>
                        <w:pPr>
                          <w:pStyle w:val="TableParagraph"/>
                          <w:spacing w:line="187" w:lineRule="exact" w:before="1"/>
                          <w:ind w:left="31"/>
                          <w:rPr>
                            <w:rFonts w:ascii="Calibri"/>
                            <w:sz w:val="17"/>
                          </w:rPr>
                        </w:pPr>
                        <w:r>
                          <w:rPr>
                            <w:rFonts w:ascii="Calibri"/>
                            <w:sz w:val="17"/>
                          </w:rPr>
                          <w:t>Recycling</w:t>
                        </w:r>
                        <w:r>
                          <w:rPr>
                            <w:rFonts w:ascii="Calibri"/>
                            <w:spacing w:val="-8"/>
                            <w:sz w:val="17"/>
                          </w:rPr>
                          <w:t> </w:t>
                        </w:r>
                        <w:r>
                          <w:rPr>
                            <w:rFonts w:ascii="Calibri"/>
                            <w:spacing w:val="-2"/>
                            <w:sz w:val="17"/>
                          </w:rPr>
                          <w:t>Supplies</w:t>
                        </w:r>
                      </w:p>
                    </w:tc>
                    <w:tc>
                      <w:tcPr>
                        <w:tcW w:w="1304" w:type="dxa"/>
                      </w:tcPr>
                      <w:p>
                        <w:pPr>
                          <w:pStyle w:val="TableParagraph"/>
                          <w:spacing w:line="187" w:lineRule="exact" w:before="1"/>
                          <w:ind w:right="53"/>
                          <w:jc w:val="right"/>
                          <w:rPr>
                            <w:rFonts w:ascii="Calibri"/>
                            <w:sz w:val="17"/>
                          </w:rPr>
                        </w:pPr>
                        <w:r>
                          <w:rPr>
                            <w:rFonts w:ascii="Calibri"/>
                            <w:spacing w:val="-2"/>
                            <w:sz w:val="17"/>
                          </w:rPr>
                          <w:t>$1,619</w:t>
                        </w: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$2,000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340-</w:t>
                        </w:r>
                        <w:r>
                          <w:rPr>
                            <w:rFonts w:ascii="Calibri"/>
                            <w:spacing w:val="-5"/>
                            <w:sz w:val="17"/>
                          </w:rPr>
                          <w:t>090</w:t>
                        </w:r>
                      </w:p>
                    </w:tc>
                    <w:tc>
                      <w:tcPr>
                        <w:tcW w:w="3387" w:type="dxa"/>
                      </w:tcPr>
                      <w:p>
                        <w:pPr>
                          <w:pStyle w:val="TableParagraph"/>
                          <w:spacing w:line="187" w:lineRule="exact" w:before="1"/>
                          <w:ind w:left="31"/>
                          <w:rPr>
                            <w:rFonts w:ascii="Calibri"/>
                            <w:sz w:val="17"/>
                          </w:rPr>
                        </w:pPr>
                        <w:r>
                          <w:rPr>
                            <w:rFonts w:ascii="Calibri"/>
                            <w:spacing w:val="-2"/>
                            <w:sz w:val="17"/>
                          </w:rPr>
                          <w:t>Recreation</w:t>
                        </w:r>
                        <w:r>
                          <w:rPr>
                            <w:rFonts w:ascii="Calibri"/>
                            <w:spacing w:val="7"/>
                            <w:sz w:val="17"/>
                          </w:rPr>
                          <w:t> </w:t>
                        </w:r>
                        <w:r>
                          <w:rPr>
                            <w:rFonts w:ascii="Calibri"/>
                            <w:spacing w:val="-2"/>
                            <w:sz w:val="17"/>
                          </w:rPr>
                          <w:t>Council</w:t>
                        </w:r>
                        <w:r>
                          <w:rPr>
                            <w:rFonts w:ascii="Calibri"/>
                            <w:spacing w:val="6"/>
                            <w:sz w:val="17"/>
                          </w:rPr>
                          <w:t> </w:t>
                        </w:r>
                        <w:r>
                          <w:rPr>
                            <w:rFonts w:ascii="Calibri"/>
                            <w:spacing w:val="-2"/>
                            <w:sz w:val="17"/>
                          </w:rPr>
                          <w:t>Events</w:t>
                        </w:r>
                      </w:p>
                    </w:tc>
                    <w:tc>
                      <w:tcPr>
                        <w:tcW w:w="1304" w:type="dxa"/>
                      </w:tcPr>
                      <w:p>
                        <w:pPr>
                          <w:pStyle w:val="TableParagraph"/>
                          <w:spacing w:line="187" w:lineRule="exact" w:before="1"/>
                          <w:ind w:right="53"/>
                          <w:jc w:val="right"/>
                          <w:rPr>
                            <w:rFonts w:ascii="Calibri"/>
                            <w:sz w:val="17"/>
                          </w:rPr>
                        </w:pPr>
                        <w:r>
                          <w:rPr>
                            <w:rFonts w:ascii="Calibri"/>
                            <w:spacing w:val="-2"/>
                            <w:sz w:val="17"/>
                          </w:rPr>
                          <w:t>$2,215</w:t>
                        </w:r>
                      </w:p>
                    </w:tc>
                    <w:tc>
                      <w:tcPr>
                        <w:tcW w:w="1179" w:type="dxa"/>
                      </w:tcPr>
                      <w:p>
                        <w:pPr>
                          <w:pStyle w:val="TableParagraph"/>
                          <w:spacing w:line="187" w:lineRule="exact" w:before="1"/>
                          <w:ind w:right="53"/>
                          <w:jc w:val="right"/>
                          <w:rPr>
                            <w:rFonts w:ascii="Calibri"/>
                            <w:sz w:val="17"/>
                          </w:rPr>
                        </w:pPr>
                        <w:r>
                          <w:rPr>
                            <w:rFonts w:ascii="Calibri"/>
                            <w:spacing w:val="-2"/>
                            <w:sz w:val="17"/>
                          </w:rPr>
                          <w:t>$1,800</w:t>
                        </w: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$4,000</w:t>
                        </w:r>
                      </w:p>
                    </w:tc>
                    <w:tc>
                      <w:tcPr>
                        <w:tcW w:w="1006" w:type="dxa"/>
                      </w:tcPr>
                      <w:p>
                        <w:pPr>
                          <w:pStyle w:val="TableParagraph"/>
                          <w:spacing w:line="187" w:lineRule="exact" w:before="1"/>
                          <w:ind w:right="1"/>
                          <w:jc w:val="right"/>
                          <w:rPr>
                            <w:rFonts w:ascii="Calibri"/>
                            <w:sz w:val="17"/>
                          </w:rPr>
                        </w:pPr>
                        <w:r>
                          <w:rPr>
                            <w:rFonts w:ascii="Calibri"/>
                            <w:spacing w:val="-2"/>
                            <w:sz w:val="17"/>
                          </w:rPr>
                          <w:t>122.22%</w:t>
                        </w:r>
                      </w:p>
                    </w:tc>
                    <w:tc>
                      <w:tcPr>
                        <w:tcW w:w="1193" w:type="dxa"/>
                      </w:tcPr>
                      <w:p>
                        <w:pPr>
                          <w:pStyle w:val="TableParagraph"/>
                          <w:spacing w:line="187" w:lineRule="exact" w:before="1"/>
                          <w:ind w:left="-372" w:right="54"/>
                          <w:jc w:val="right"/>
                          <w:rPr>
                            <w:rFonts w:ascii="Calibri"/>
                            <w:sz w:val="17"/>
                          </w:rPr>
                        </w:pPr>
                        <w:r>
                          <w:rPr>
                            <w:rFonts w:ascii="Calibri"/>
                            <w:spacing w:val="-2"/>
                            <w:sz w:val="17"/>
                          </w:rPr>
                          <w:t>$2,200</w:t>
                        </w:r>
                      </w:p>
                    </w:tc>
                  </w:tr>
                  <w:tr>
                    <w:trPr>
                      <w:trHeight w:val="208" w:hRule="atLeast"/>
                    </w:trPr>
                    <w:tc>
                      <w:tcPr>
                        <w:tcW w:w="845" w:type="dxa"/>
                      </w:tcPr>
                      <w:p>
                        <w:pPr>
                          <w:pStyle w:val="TableParagraph"/>
                          <w:spacing w:line="187" w:lineRule="exact" w:before="1"/>
                          <w:ind w:left="139" w:right="98"/>
                          <w:jc w:val="center"/>
                          <w:rPr>
                            <w:rFonts w:ascii="Calibri"/>
                            <w:sz w:val="17"/>
                          </w:rPr>
                        </w:pPr>
                        <w:r>
                          <w:rPr>
                            <w:rFonts w:ascii="Calibri"/>
                            <w:spacing w:val="-2"/>
                            <w:sz w:val="17"/>
                          </w:rPr>
                          <w:t>340-</w:t>
                        </w:r>
                        <w:r>
                          <w:rPr>
                            <w:rFonts w:ascii="Calibri"/>
                            <w:spacing w:val="-5"/>
                            <w:sz w:val="17"/>
                          </w:rPr>
                          <w:t>XXX</w:t>
                        </w:r>
                      </w:p>
                    </w:tc>
                    <w:tc>
                      <w:tcPr>
                        <w:tcW w:w="3387" w:type="dxa"/>
                      </w:tcPr>
                      <w:p>
                        <w:pPr>
                          <w:pStyle w:val="TableParagraph"/>
                          <w:spacing w:line="187" w:lineRule="exact" w:before="1"/>
                          <w:ind w:left="31"/>
                          <w:rPr>
                            <w:rFonts w:ascii="Calibri"/>
                            <w:sz w:val="17"/>
                          </w:rPr>
                        </w:pPr>
                        <w:r>
                          <w:rPr>
                            <w:rFonts w:ascii="Calibri"/>
                            <w:spacing w:val="-2"/>
                            <w:sz w:val="17"/>
                          </w:rPr>
                          <w:t>Safety</w:t>
                        </w:r>
                        <w:r>
                          <w:rPr>
                            <w:rFonts w:ascii="Calibri"/>
                            <w:spacing w:val="5"/>
                            <w:sz w:val="17"/>
                          </w:rPr>
                          <w:t> </w:t>
                        </w:r>
                        <w:r>
                          <w:rPr>
                            <w:rFonts w:ascii="Calibri"/>
                            <w:spacing w:val="-2"/>
                            <w:sz w:val="17"/>
                          </w:rPr>
                          <w:t>Personal</w:t>
                        </w:r>
                        <w:r>
                          <w:rPr>
                            <w:rFonts w:ascii="Calibri"/>
                            <w:spacing w:val="5"/>
                            <w:sz w:val="17"/>
                          </w:rPr>
                          <w:t> </w:t>
                        </w:r>
                        <w:r>
                          <w:rPr>
                            <w:rFonts w:ascii="Calibri"/>
                            <w:spacing w:val="-2"/>
                            <w:sz w:val="17"/>
                          </w:rPr>
                          <w:t>Protection</w:t>
                        </w:r>
                        <w:r>
                          <w:rPr>
                            <w:rFonts w:ascii="Calibri"/>
                            <w:spacing w:val="7"/>
                            <w:sz w:val="17"/>
                          </w:rPr>
                          <w:t> </w:t>
                        </w:r>
                        <w:r>
                          <w:rPr>
                            <w:rFonts w:ascii="Calibri"/>
                            <w:spacing w:val="-2"/>
                            <w:sz w:val="17"/>
                          </w:rPr>
                          <w:t>Equipment</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3"/>
                          <w:jc w:val="right"/>
                          <w:rPr>
                            <w:rFonts w:ascii="Calibri"/>
                            <w:sz w:val="17"/>
                          </w:rPr>
                        </w:pPr>
                        <w:r>
                          <w:rPr>
                            <w:rFonts w:ascii="Calibri"/>
                            <w:spacing w:val="-2"/>
                            <w:sz w:val="17"/>
                          </w:rPr>
                          <w:t>$3,600</w:t>
                        </w:r>
                      </w:p>
                    </w:tc>
                    <w:tc>
                      <w:tcPr>
                        <w:tcW w:w="1006" w:type="dxa"/>
                      </w:tcPr>
                      <w:p>
                        <w:pPr>
                          <w:pStyle w:val="TableParagraph"/>
                          <w:spacing w:line="187" w:lineRule="exact" w:before="1"/>
                          <w:ind w:right="2"/>
                          <w:jc w:val="right"/>
                          <w:rPr>
                            <w:rFonts w:ascii="Calibri"/>
                            <w:sz w:val="17"/>
                          </w:rPr>
                        </w:pPr>
                        <w:r>
                          <w:rPr>
                            <w:rFonts w:ascii="Calibri"/>
                            <w:spacing w:val="-2"/>
                            <w:sz w:val="17"/>
                          </w:rPr>
                          <w:t>720.00%</w:t>
                        </w:r>
                      </w:p>
                    </w:tc>
                    <w:tc>
                      <w:tcPr>
                        <w:tcW w:w="1193" w:type="dxa"/>
                      </w:tcPr>
                      <w:p>
                        <w:pPr>
                          <w:pStyle w:val="TableParagraph"/>
                          <w:spacing w:line="187" w:lineRule="exact" w:before="1"/>
                          <w:ind w:left="-372" w:right="53"/>
                          <w:jc w:val="right"/>
                          <w:rPr>
                            <w:rFonts w:ascii="Calibri"/>
                            <w:sz w:val="17"/>
                          </w:rPr>
                        </w:pPr>
                        <w:r>
                          <w:rPr>
                            <w:rFonts w:ascii="Calibri"/>
                            <w:spacing w:val="-2"/>
                            <w:sz w:val="17"/>
                          </w:rPr>
                          <w:t>$3,600</w:t>
                        </w:r>
                      </w:p>
                    </w:tc>
                  </w:tr>
                  <w:tr>
                    <w:trPr>
                      <w:trHeight w:val="208" w:hRule="atLeast"/>
                    </w:trPr>
                    <w:tc>
                      <w:tcPr>
                        <w:tcW w:w="845" w:type="dxa"/>
                      </w:tcPr>
                      <w:p>
                        <w:pPr>
                          <w:pStyle w:val="TableParagraph"/>
                          <w:spacing w:line="187" w:lineRule="exact" w:before="1"/>
                          <w:ind w:left="139" w:right="98"/>
                          <w:jc w:val="center"/>
                          <w:rPr>
                            <w:rFonts w:ascii="Calibri"/>
                            <w:sz w:val="17"/>
                          </w:rPr>
                        </w:pPr>
                        <w:r>
                          <w:rPr>
                            <w:rFonts w:ascii="Calibri"/>
                            <w:spacing w:val="-2"/>
                            <w:sz w:val="17"/>
                          </w:rPr>
                          <w:t>340-</w:t>
                        </w:r>
                        <w:r>
                          <w:rPr>
                            <w:rFonts w:ascii="Calibri"/>
                            <w:spacing w:val="-5"/>
                            <w:sz w:val="17"/>
                          </w:rPr>
                          <w:t>XXX</w:t>
                        </w:r>
                      </w:p>
                    </w:tc>
                    <w:tc>
                      <w:tcPr>
                        <w:tcW w:w="3387" w:type="dxa"/>
                      </w:tcPr>
                      <w:p>
                        <w:pPr>
                          <w:pStyle w:val="TableParagraph"/>
                          <w:spacing w:line="187" w:lineRule="exact" w:before="1"/>
                          <w:ind w:left="31"/>
                          <w:rPr>
                            <w:rFonts w:ascii="Calibri"/>
                            <w:sz w:val="17"/>
                          </w:rPr>
                        </w:pPr>
                        <w:r>
                          <w:rPr>
                            <w:rFonts w:ascii="Calibri"/>
                            <w:spacing w:val="-2"/>
                            <w:sz w:val="17"/>
                          </w:rPr>
                          <w:t>Pet</w:t>
                        </w:r>
                        <w:r>
                          <w:rPr>
                            <w:rFonts w:ascii="Calibri"/>
                            <w:spacing w:val="3"/>
                            <w:sz w:val="17"/>
                          </w:rPr>
                          <w:t> </w:t>
                        </w:r>
                        <w:r>
                          <w:rPr>
                            <w:rFonts w:ascii="Calibri"/>
                            <w:spacing w:val="-2"/>
                            <w:sz w:val="17"/>
                          </w:rPr>
                          <w:t>Waste/Litter</w:t>
                        </w:r>
                        <w:r>
                          <w:rPr>
                            <w:rFonts w:ascii="Calibri"/>
                            <w:spacing w:val="3"/>
                            <w:sz w:val="17"/>
                          </w:rPr>
                          <w:t> </w:t>
                        </w:r>
                        <w:r>
                          <w:rPr>
                            <w:rFonts w:ascii="Calibri"/>
                            <w:spacing w:val="-2"/>
                            <w:sz w:val="17"/>
                          </w:rPr>
                          <w:t>Station</w:t>
                        </w:r>
                        <w:r>
                          <w:rPr>
                            <w:rFonts w:ascii="Calibri"/>
                            <w:spacing w:val="5"/>
                            <w:sz w:val="17"/>
                          </w:rPr>
                          <w:t> </w:t>
                        </w:r>
                        <w:r>
                          <w:rPr>
                            <w:rFonts w:ascii="Calibri"/>
                            <w:spacing w:val="-2"/>
                            <w:sz w:val="17"/>
                          </w:rPr>
                          <w:t>Supplies</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4"/>
                          <w:jc w:val="right"/>
                          <w:rPr>
                            <w:rFonts w:ascii="Calibri"/>
                            <w:sz w:val="17"/>
                          </w:rPr>
                        </w:pPr>
                        <w:r>
                          <w:rPr>
                            <w:rFonts w:ascii="Calibri"/>
                            <w:spacing w:val="-2"/>
                            <w:sz w:val="17"/>
                          </w:rPr>
                          <w:t>$3,000</w:t>
                        </w:r>
                      </w:p>
                    </w:tc>
                    <w:tc>
                      <w:tcPr>
                        <w:tcW w:w="1006" w:type="dxa"/>
                      </w:tcPr>
                      <w:p>
                        <w:pPr>
                          <w:pStyle w:val="TableParagraph"/>
                          <w:spacing w:line="187" w:lineRule="exact" w:before="1"/>
                          <w:ind w:right="2"/>
                          <w:jc w:val="right"/>
                          <w:rPr>
                            <w:rFonts w:ascii="Calibri"/>
                            <w:sz w:val="17"/>
                          </w:rPr>
                        </w:pPr>
                        <w:r>
                          <w:rPr>
                            <w:rFonts w:ascii="Calibri"/>
                            <w:spacing w:val="-2"/>
                            <w:sz w:val="17"/>
                          </w:rPr>
                          <w:t>500.00%</w:t>
                        </w:r>
                      </w:p>
                    </w:tc>
                    <w:tc>
                      <w:tcPr>
                        <w:tcW w:w="1193" w:type="dxa"/>
                      </w:tcPr>
                      <w:p>
                        <w:pPr>
                          <w:pStyle w:val="TableParagraph"/>
                          <w:spacing w:line="187" w:lineRule="exact" w:before="1"/>
                          <w:ind w:left="-372" w:right="53"/>
                          <w:jc w:val="right"/>
                          <w:rPr>
                            <w:rFonts w:ascii="Calibri"/>
                            <w:sz w:val="17"/>
                          </w:rPr>
                        </w:pPr>
                        <w:r>
                          <w:rPr>
                            <w:rFonts w:ascii="Calibri"/>
                            <w:spacing w:val="-2"/>
                            <w:sz w:val="17"/>
                          </w:rPr>
                          <w:t>$3,000</w:t>
                        </w:r>
                      </w:p>
                    </w:tc>
                  </w:tr>
                  <w:tr>
                    <w:trPr>
                      <w:trHeight w:val="208" w:hRule="atLeast"/>
                    </w:trPr>
                    <w:tc>
                      <w:tcPr>
                        <w:tcW w:w="845" w:type="dxa"/>
                      </w:tcPr>
                      <w:p>
                        <w:pPr>
                          <w:pStyle w:val="TableParagraph"/>
                          <w:spacing w:line="187" w:lineRule="exact" w:before="1"/>
                          <w:ind w:left="139" w:right="98"/>
                          <w:jc w:val="center"/>
                          <w:rPr>
                            <w:rFonts w:ascii="Calibri"/>
                            <w:sz w:val="17"/>
                          </w:rPr>
                        </w:pPr>
                        <w:r>
                          <w:rPr>
                            <w:rFonts w:ascii="Calibri"/>
                            <w:spacing w:val="-2"/>
                            <w:sz w:val="17"/>
                          </w:rPr>
                          <w:t>340-</w:t>
                        </w:r>
                        <w:r>
                          <w:rPr>
                            <w:rFonts w:ascii="Calibri"/>
                            <w:spacing w:val="-5"/>
                            <w:sz w:val="17"/>
                          </w:rPr>
                          <w:t>XXX</w:t>
                        </w:r>
                      </w:p>
                    </w:tc>
                    <w:tc>
                      <w:tcPr>
                        <w:tcW w:w="3387" w:type="dxa"/>
                      </w:tcPr>
                      <w:p>
                        <w:pPr>
                          <w:pStyle w:val="TableParagraph"/>
                          <w:spacing w:line="187" w:lineRule="exact" w:before="1"/>
                          <w:ind w:left="31"/>
                          <w:rPr>
                            <w:rFonts w:ascii="Calibri"/>
                            <w:sz w:val="17"/>
                          </w:rPr>
                        </w:pPr>
                        <w:r>
                          <w:rPr>
                            <w:rFonts w:ascii="Calibri"/>
                            <w:sz w:val="17"/>
                          </w:rPr>
                          <w:t>CDL</w:t>
                        </w:r>
                        <w:r>
                          <w:rPr>
                            <w:rFonts w:ascii="Calibri"/>
                            <w:spacing w:val="-9"/>
                            <w:sz w:val="17"/>
                          </w:rPr>
                          <w:t> </w:t>
                        </w:r>
                        <w:r>
                          <w:rPr>
                            <w:rFonts w:ascii="Calibri"/>
                            <w:sz w:val="17"/>
                          </w:rPr>
                          <w:t>Raise</w:t>
                        </w:r>
                        <w:r>
                          <w:rPr>
                            <w:rFonts w:ascii="Calibri"/>
                            <w:spacing w:val="-6"/>
                            <w:sz w:val="17"/>
                          </w:rPr>
                          <w:t> </w:t>
                        </w:r>
                        <w:r>
                          <w:rPr>
                            <w:rFonts w:ascii="Calibri"/>
                            <w:spacing w:val="-2"/>
                            <w:sz w:val="17"/>
                          </w:rPr>
                          <w:t>Incentive</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$30,000</w:t>
                        </w:r>
                      </w:p>
                    </w:tc>
                    <w:tc>
                      <w:tcPr>
                        <w:tcW w:w="1006" w:type="dxa"/>
                      </w:tcPr>
                      <w:p>
                        <w:pPr>
                          <w:pStyle w:val="TableParagraph"/>
                          <w:spacing w:line="187" w:lineRule="exact" w:before="1"/>
                          <w:jc w:val="right"/>
                          <w:rPr>
                            <w:rFonts w:ascii="Calibri"/>
                            <w:sz w:val="17"/>
                          </w:rPr>
                        </w:pPr>
                        <w:r>
                          <w:rPr>
                            <w:rFonts w:ascii="Calibri"/>
                            <w:spacing w:val="-2"/>
                            <w:sz w:val="17"/>
                          </w:rPr>
                          <w:t>3000.00%</w:t>
                        </w:r>
                      </w:p>
                    </w:tc>
                    <w:tc>
                      <w:tcPr>
                        <w:tcW w:w="1193" w:type="dxa"/>
                      </w:tcPr>
                      <w:p>
                        <w:pPr>
                          <w:pStyle w:val="TableParagraph"/>
                          <w:spacing w:line="187" w:lineRule="exact" w:before="1"/>
                          <w:ind w:left="-372" w:right="52"/>
                          <w:jc w:val="right"/>
                          <w:rPr>
                            <w:rFonts w:ascii="Calibri"/>
                            <w:sz w:val="17"/>
                          </w:rPr>
                        </w:pPr>
                        <w:r>
                          <w:rPr>
                            <w:rFonts w:ascii="Calibri"/>
                            <w:spacing w:val="-2"/>
                            <w:sz w:val="17"/>
                          </w:rPr>
                          <w:t>$30,000</w:t>
                        </w:r>
                      </w:p>
                    </w:tc>
                  </w:tr>
                  <w:tr>
                    <w:trPr>
                      <w:trHeight w:val="208" w:hRule="atLeast"/>
                    </w:trPr>
                    <w:tc>
                      <w:tcPr>
                        <w:tcW w:w="845" w:type="dxa"/>
                      </w:tcPr>
                      <w:p>
                        <w:pPr>
                          <w:pStyle w:val="TableParagraph"/>
                          <w:spacing w:line="187" w:lineRule="exact" w:before="1"/>
                          <w:ind w:left="139" w:right="98"/>
                          <w:jc w:val="center"/>
                          <w:rPr>
                            <w:rFonts w:ascii="Calibri"/>
                            <w:sz w:val="17"/>
                          </w:rPr>
                        </w:pPr>
                        <w:r>
                          <w:rPr>
                            <w:rFonts w:ascii="Calibri"/>
                            <w:spacing w:val="-2"/>
                            <w:sz w:val="17"/>
                          </w:rPr>
                          <w:t>340-</w:t>
                        </w:r>
                        <w:r>
                          <w:rPr>
                            <w:rFonts w:ascii="Calibri"/>
                            <w:spacing w:val="-5"/>
                            <w:sz w:val="17"/>
                          </w:rPr>
                          <w:t>XXX</w:t>
                        </w:r>
                      </w:p>
                    </w:tc>
                    <w:tc>
                      <w:tcPr>
                        <w:tcW w:w="3387" w:type="dxa"/>
                      </w:tcPr>
                      <w:p>
                        <w:pPr>
                          <w:pStyle w:val="TableParagraph"/>
                          <w:spacing w:line="187" w:lineRule="exact" w:before="1"/>
                          <w:ind w:left="31"/>
                          <w:rPr>
                            <w:rFonts w:ascii="Calibri"/>
                            <w:sz w:val="17"/>
                          </w:rPr>
                        </w:pPr>
                        <w:r>
                          <w:rPr>
                            <w:rFonts w:ascii="Calibri"/>
                            <w:spacing w:val="-2"/>
                            <w:sz w:val="17"/>
                          </w:rPr>
                          <w:t>Staff</w:t>
                        </w:r>
                        <w:r>
                          <w:rPr>
                            <w:rFonts w:ascii="Calibri"/>
                            <w:spacing w:val="5"/>
                            <w:sz w:val="17"/>
                          </w:rPr>
                          <w:t> </w:t>
                        </w:r>
                        <w:r>
                          <w:rPr>
                            <w:rFonts w:ascii="Calibri"/>
                            <w:spacing w:val="-2"/>
                            <w:sz w:val="17"/>
                          </w:rPr>
                          <w:t>Reorganization</w:t>
                        </w:r>
                        <w:r>
                          <w:rPr>
                            <w:rFonts w:ascii="Calibri"/>
                            <w:spacing w:val="10"/>
                            <w:sz w:val="17"/>
                          </w:rPr>
                          <w:t> </w:t>
                        </w:r>
                        <w:r>
                          <w:rPr>
                            <w:rFonts w:ascii="Calibri"/>
                            <w:spacing w:val="-4"/>
                            <w:sz w:val="17"/>
                          </w:rPr>
                          <w:t>Plan</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$27,000</w:t>
                        </w:r>
                      </w:p>
                    </w:tc>
                    <w:tc>
                      <w:tcPr>
                        <w:tcW w:w="1006" w:type="dxa"/>
                      </w:tcPr>
                      <w:p>
                        <w:pPr>
                          <w:pStyle w:val="TableParagraph"/>
                          <w:spacing w:line="187" w:lineRule="exact" w:before="1"/>
                          <w:ind w:right="3"/>
                          <w:jc w:val="right"/>
                          <w:rPr>
                            <w:rFonts w:ascii="Calibri"/>
                            <w:sz w:val="17"/>
                          </w:rPr>
                        </w:pPr>
                        <w:r>
                          <w:rPr>
                            <w:rFonts w:ascii="Calibri"/>
                            <w:spacing w:val="-2"/>
                            <w:sz w:val="17"/>
                          </w:rPr>
                          <w:t>384.00%</w:t>
                        </w:r>
                      </w:p>
                    </w:tc>
                    <w:tc>
                      <w:tcPr>
                        <w:tcW w:w="1193" w:type="dxa"/>
                      </w:tcPr>
                      <w:p>
                        <w:pPr>
                          <w:pStyle w:val="TableParagraph"/>
                          <w:spacing w:line="187" w:lineRule="exact" w:before="1"/>
                          <w:ind w:left="-372" w:right="51"/>
                          <w:jc w:val="right"/>
                          <w:rPr>
                            <w:rFonts w:ascii="Calibri"/>
                            <w:sz w:val="17"/>
                          </w:rPr>
                        </w:pPr>
                        <w:r>
                          <w:rPr>
                            <w:rFonts w:ascii="Calibri"/>
                            <w:spacing w:val="-2"/>
                            <w:sz w:val="17"/>
                          </w:rPr>
                          <w:t>$27,000</w:t>
                        </w:r>
                      </w:p>
                    </w:tc>
                  </w:tr>
                </w:tbl>
                <w:p>
                  <w:pPr>
                    <w:pStyle w:val="BodyText"/>
                  </w:pPr>
                </w:p>
              </w:txbxContent>
            </v:textbox>
            <w10:wrap type="none"/>
          </v:shape>
        </w:pict>
      </w:r>
      <w:r>
        <w:rPr>
          <w:rFonts w:ascii="Calibri"/>
          <w:spacing w:val="-5"/>
          <w:sz w:val="17"/>
        </w:rPr>
        <w:t>HUR</w:t>
      </w:r>
    </w:p>
    <w:p>
      <w:pPr>
        <w:pStyle w:val="BodyText"/>
        <w:rPr>
          <w:rFonts w:ascii="Calibri"/>
          <w:sz w:val="20"/>
        </w:rPr>
      </w:pPr>
    </w:p>
    <w:p>
      <w:pPr>
        <w:spacing w:after="0"/>
        <w:rPr>
          <w:rFonts w:ascii="Calibri"/>
          <w:sz w:val="20"/>
        </w:rPr>
        <w:sectPr>
          <w:pgSz w:w="15840" w:h="12240" w:orient="landscape"/>
          <w:pgMar w:header="0" w:footer="387" w:top="680" w:bottom="720" w:left="320" w:right="440"/>
        </w:sect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line="516" w:lineRule="auto" w:before="1"/>
        <w:ind w:left="997" w:right="0" w:firstLine="0"/>
        <w:jc w:val="left"/>
        <w:rPr>
          <w:rFonts w:ascii="Calibri"/>
          <w:b/>
          <w:sz w:val="17"/>
        </w:rPr>
      </w:pPr>
      <w:r>
        <w:rPr/>
        <w:pict>
          <v:rect style="position:absolute;margin-left:64.320000pt;margin-top:-.376748pt;width:698.640021pt;height:11.28pt;mso-position-horizontal-relative:page;mso-position-vertical-relative:paragraph;z-index:-29498368" id="docshape80" filled="true" fillcolor="#c5dfb4" stroked="false">
            <v:fill type="solid"/>
            <w10:wrap type="none"/>
          </v:rect>
        </w:pict>
      </w:r>
      <w:r>
        <w:rPr/>
        <w:pict>
          <v:shape style="position:absolute;margin-left:18.719999pt;margin-top:32.743256pt;width:570.15pt;height:23.05pt;mso-position-horizontal-relative:page;mso-position-vertical-relative:paragraph;z-index:15746048" type="#_x0000_t202" id="docshape81"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342-</w:t>
                        </w:r>
                        <w:r>
                          <w:rPr>
                            <w:rFonts w:ascii="Calibri"/>
                            <w:spacing w:val="-5"/>
                            <w:sz w:val="17"/>
                          </w:rPr>
                          <w:t>055</w:t>
                        </w:r>
                      </w:p>
                    </w:tc>
                    <w:tc>
                      <w:tcPr>
                        <w:tcW w:w="3387" w:type="dxa"/>
                      </w:tcPr>
                      <w:p>
                        <w:pPr>
                          <w:pStyle w:val="TableParagraph"/>
                          <w:spacing w:line="187" w:lineRule="exact" w:before="1"/>
                          <w:ind w:left="31"/>
                          <w:rPr>
                            <w:rFonts w:ascii="Calibri"/>
                            <w:sz w:val="17"/>
                          </w:rPr>
                        </w:pPr>
                        <w:r>
                          <w:rPr>
                            <w:rFonts w:ascii="Calibri"/>
                            <w:sz w:val="17"/>
                          </w:rPr>
                          <w:t>Street</w:t>
                        </w:r>
                        <w:r>
                          <w:rPr>
                            <w:rFonts w:ascii="Calibri"/>
                            <w:spacing w:val="-10"/>
                            <w:sz w:val="17"/>
                          </w:rPr>
                          <w:t> </w:t>
                        </w:r>
                        <w:r>
                          <w:rPr>
                            <w:rFonts w:ascii="Calibri"/>
                            <w:spacing w:val="-2"/>
                            <w:sz w:val="17"/>
                          </w:rPr>
                          <w:t>Lighting</w:t>
                        </w:r>
                      </w:p>
                    </w:tc>
                    <w:tc>
                      <w:tcPr>
                        <w:tcW w:w="1304" w:type="dxa"/>
                      </w:tcPr>
                      <w:p>
                        <w:pPr>
                          <w:pStyle w:val="TableParagraph"/>
                          <w:spacing w:line="187" w:lineRule="exact" w:before="1"/>
                          <w:ind w:right="51"/>
                          <w:jc w:val="right"/>
                          <w:rPr>
                            <w:rFonts w:ascii="Calibri"/>
                            <w:sz w:val="17"/>
                          </w:rPr>
                        </w:pPr>
                        <w:r>
                          <w:rPr>
                            <w:rFonts w:ascii="Calibri"/>
                            <w:spacing w:val="-2"/>
                            <w:sz w:val="17"/>
                          </w:rPr>
                          <w:t>$36,163</w:t>
                        </w:r>
                      </w:p>
                    </w:tc>
                    <w:tc>
                      <w:tcPr>
                        <w:tcW w:w="1179" w:type="dxa"/>
                      </w:tcPr>
                      <w:p>
                        <w:pPr>
                          <w:pStyle w:val="TableParagraph"/>
                          <w:spacing w:line="187" w:lineRule="exact" w:before="1"/>
                          <w:ind w:right="51"/>
                          <w:jc w:val="right"/>
                          <w:rPr>
                            <w:rFonts w:ascii="Calibri"/>
                            <w:sz w:val="17"/>
                          </w:rPr>
                        </w:pPr>
                        <w:r>
                          <w:rPr>
                            <w:rFonts w:ascii="Calibri"/>
                            <w:spacing w:val="-2"/>
                            <w:sz w:val="17"/>
                          </w:rPr>
                          <w:t>$39,000</w:t>
                        </w:r>
                      </w:p>
                    </w:tc>
                    <w:tc>
                      <w:tcPr>
                        <w:tcW w:w="1179" w:type="dxa"/>
                      </w:tcPr>
                      <w:p>
                        <w:pPr>
                          <w:pStyle w:val="TableParagraph"/>
                          <w:spacing w:line="187" w:lineRule="exact" w:before="1"/>
                          <w:ind w:right="51"/>
                          <w:jc w:val="right"/>
                          <w:rPr>
                            <w:rFonts w:ascii="Calibri"/>
                            <w:sz w:val="17"/>
                          </w:rPr>
                        </w:pPr>
                        <w:r>
                          <w:rPr>
                            <w:rFonts w:ascii="Calibri"/>
                            <w:spacing w:val="-2"/>
                            <w:sz w:val="17"/>
                          </w:rPr>
                          <w:t>$26,751</w:t>
                        </w:r>
                      </w:p>
                    </w:tc>
                    <w:tc>
                      <w:tcPr>
                        <w:tcW w:w="1179" w:type="dxa"/>
                      </w:tcPr>
                      <w:p>
                        <w:pPr>
                          <w:pStyle w:val="TableParagraph"/>
                          <w:spacing w:line="187" w:lineRule="exact" w:before="1"/>
                          <w:ind w:right="52"/>
                          <w:jc w:val="right"/>
                          <w:rPr>
                            <w:rFonts w:ascii="Calibri"/>
                            <w:sz w:val="17"/>
                          </w:rPr>
                        </w:pPr>
                        <w:r>
                          <w:rPr>
                            <w:rFonts w:ascii="Calibri"/>
                            <w:spacing w:val="-2"/>
                            <w:sz w:val="17"/>
                          </w:rPr>
                          <w:t>$39,000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342-</w:t>
                        </w:r>
                        <w:r>
                          <w:rPr>
                            <w:rFonts w:ascii="Calibri"/>
                            <w:spacing w:val="-5"/>
                            <w:sz w:val="17"/>
                          </w:rPr>
                          <w:t>056</w:t>
                        </w:r>
                      </w:p>
                    </w:tc>
                    <w:tc>
                      <w:tcPr>
                        <w:tcW w:w="3387" w:type="dxa"/>
                      </w:tcPr>
                      <w:p>
                        <w:pPr>
                          <w:pStyle w:val="TableParagraph"/>
                          <w:spacing w:line="187" w:lineRule="exact" w:before="1"/>
                          <w:ind w:left="31"/>
                          <w:rPr>
                            <w:rFonts w:ascii="Calibri"/>
                            <w:sz w:val="17"/>
                          </w:rPr>
                        </w:pPr>
                        <w:r>
                          <w:rPr>
                            <w:rFonts w:ascii="Calibri"/>
                            <w:sz w:val="17"/>
                          </w:rPr>
                          <w:t>School</w:t>
                        </w:r>
                        <w:r>
                          <w:rPr>
                            <w:rFonts w:ascii="Calibri"/>
                            <w:spacing w:val="-10"/>
                            <w:sz w:val="17"/>
                          </w:rPr>
                          <w:t> </w:t>
                        </w:r>
                        <w:r>
                          <w:rPr>
                            <w:rFonts w:ascii="Calibri"/>
                            <w:sz w:val="17"/>
                          </w:rPr>
                          <w:t>Flashing</w:t>
                        </w:r>
                        <w:r>
                          <w:rPr>
                            <w:rFonts w:ascii="Calibri"/>
                            <w:spacing w:val="-10"/>
                            <w:sz w:val="17"/>
                          </w:rPr>
                          <w:t> </w:t>
                        </w:r>
                        <w:r>
                          <w:rPr>
                            <w:rFonts w:ascii="Calibri"/>
                            <w:sz w:val="17"/>
                          </w:rPr>
                          <w:t>Safety</w:t>
                        </w:r>
                        <w:r>
                          <w:rPr>
                            <w:rFonts w:ascii="Calibri"/>
                            <w:spacing w:val="-9"/>
                            <w:sz w:val="17"/>
                          </w:rPr>
                          <w:t> </w:t>
                        </w:r>
                        <w:r>
                          <w:rPr>
                            <w:rFonts w:ascii="Calibri"/>
                            <w:spacing w:val="-4"/>
                            <w:sz w:val="17"/>
                          </w:rPr>
                          <w:t>Light</w:t>
                        </w:r>
                      </w:p>
                    </w:tc>
                    <w:tc>
                      <w:tcPr>
                        <w:tcW w:w="1304" w:type="dxa"/>
                      </w:tcPr>
                      <w:p>
                        <w:pPr>
                          <w:pStyle w:val="TableParagraph"/>
                          <w:spacing w:line="187" w:lineRule="exact" w:before="1"/>
                          <w:ind w:right="56"/>
                          <w:jc w:val="right"/>
                          <w:rPr>
                            <w:rFonts w:ascii="Calibri"/>
                            <w:sz w:val="17"/>
                          </w:rPr>
                        </w:pPr>
                        <w:r>
                          <w:rPr>
                            <w:rFonts w:ascii="Calibri"/>
                            <w:spacing w:val="-4"/>
                            <w:sz w:val="17"/>
                          </w:rPr>
                          <w:t>$199</w:t>
                        </w:r>
                      </w:p>
                    </w:tc>
                    <w:tc>
                      <w:tcPr>
                        <w:tcW w:w="1179" w:type="dxa"/>
                      </w:tcPr>
                      <w:p>
                        <w:pPr>
                          <w:pStyle w:val="TableParagraph"/>
                          <w:spacing w:line="187" w:lineRule="exact" w:before="1"/>
                          <w:ind w:right="56"/>
                          <w:jc w:val="right"/>
                          <w:rPr>
                            <w:rFonts w:ascii="Calibri"/>
                            <w:sz w:val="17"/>
                          </w:rPr>
                        </w:pPr>
                        <w:r>
                          <w:rPr>
                            <w:rFonts w:ascii="Calibri"/>
                            <w:spacing w:val="-4"/>
                            <w:sz w:val="17"/>
                          </w:rPr>
                          <w:t>$700</w:t>
                        </w:r>
                      </w:p>
                    </w:tc>
                    <w:tc>
                      <w:tcPr>
                        <w:tcW w:w="1179" w:type="dxa"/>
                      </w:tcPr>
                      <w:p>
                        <w:pPr>
                          <w:pStyle w:val="TableParagraph"/>
                          <w:spacing w:line="187" w:lineRule="exact" w:before="1"/>
                          <w:ind w:right="53"/>
                          <w:jc w:val="right"/>
                          <w:rPr>
                            <w:rFonts w:ascii="Calibri"/>
                            <w:sz w:val="17"/>
                          </w:rPr>
                        </w:pPr>
                        <w:r>
                          <w:rPr>
                            <w:rFonts w:ascii="Calibri"/>
                            <w:spacing w:val="-2"/>
                            <w:sz w:val="17"/>
                          </w:rPr>
                          <w:t>$1,344</w:t>
                        </w:r>
                      </w:p>
                    </w:tc>
                    <w:tc>
                      <w:tcPr>
                        <w:tcW w:w="1179" w:type="dxa"/>
                      </w:tcPr>
                      <w:p>
                        <w:pPr>
                          <w:pStyle w:val="TableParagraph"/>
                          <w:spacing w:line="187" w:lineRule="exact" w:before="1"/>
                          <w:ind w:right="53"/>
                          <w:jc w:val="right"/>
                          <w:rPr>
                            <w:rFonts w:ascii="Calibri"/>
                            <w:sz w:val="17"/>
                          </w:rPr>
                        </w:pPr>
                        <w:r>
                          <w:rPr>
                            <w:rFonts w:ascii="Calibri"/>
                            <w:spacing w:val="-2"/>
                            <w:sz w:val="17"/>
                          </w:rPr>
                          <w:t>$1,500</w:t>
                        </w:r>
                      </w:p>
                    </w:tc>
                    <w:tc>
                      <w:tcPr>
                        <w:tcW w:w="1006" w:type="dxa"/>
                      </w:tcPr>
                      <w:p>
                        <w:pPr>
                          <w:pStyle w:val="TableParagraph"/>
                          <w:spacing w:line="187" w:lineRule="exact" w:before="1"/>
                          <w:ind w:right="2"/>
                          <w:jc w:val="right"/>
                          <w:rPr>
                            <w:rFonts w:ascii="Calibri"/>
                            <w:sz w:val="17"/>
                          </w:rPr>
                        </w:pPr>
                        <w:r>
                          <w:rPr>
                            <w:rFonts w:ascii="Calibri"/>
                            <w:spacing w:val="-2"/>
                            <w:sz w:val="17"/>
                          </w:rPr>
                          <w:t>114.29%</w:t>
                        </w:r>
                      </w:p>
                    </w:tc>
                    <w:tc>
                      <w:tcPr>
                        <w:tcW w:w="1193" w:type="dxa"/>
                      </w:tcPr>
                      <w:p>
                        <w:pPr>
                          <w:pStyle w:val="TableParagraph"/>
                          <w:spacing w:line="187" w:lineRule="exact" w:before="1"/>
                          <w:ind w:left="-372" w:right="56"/>
                          <w:jc w:val="right"/>
                          <w:rPr>
                            <w:rFonts w:ascii="Calibri"/>
                            <w:sz w:val="17"/>
                          </w:rPr>
                        </w:pPr>
                        <w:r>
                          <w:rPr>
                            <w:rFonts w:ascii="Calibri"/>
                            <w:spacing w:val="-4"/>
                            <w:sz w:val="17"/>
                          </w:rPr>
                          <w:t>$800</w:t>
                        </w:r>
                      </w:p>
                    </w:tc>
                  </w:tr>
                </w:tbl>
                <w:p>
                  <w:pPr>
                    <w:pStyle w:val="BodyText"/>
                  </w:pPr>
                </w:p>
              </w:txbxContent>
            </v:textbox>
            <w10:wrap type="none"/>
          </v:shape>
        </w:pict>
      </w:r>
      <w:r>
        <w:rPr>
          <w:rFonts w:ascii="Calibri"/>
          <w:b/>
          <w:spacing w:val="-2"/>
          <w:sz w:val="17"/>
        </w:rPr>
        <w:t>TOTAL:</w:t>
      </w:r>
      <w:r>
        <w:rPr>
          <w:rFonts w:ascii="Calibri"/>
          <w:b/>
          <w:spacing w:val="-7"/>
          <w:sz w:val="17"/>
        </w:rPr>
        <w:t> </w:t>
      </w:r>
      <w:r>
        <w:rPr>
          <w:rFonts w:ascii="Calibri"/>
          <w:b/>
          <w:spacing w:val="-2"/>
          <w:sz w:val="17"/>
        </w:rPr>
        <w:t>STREET</w:t>
      </w:r>
      <w:r>
        <w:rPr>
          <w:rFonts w:ascii="Calibri"/>
          <w:b/>
          <w:spacing w:val="-5"/>
          <w:sz w:val="17"/>
        </w:rPr>
        <w:t> </w:t>
      </w:r>
      <w:r>
        <w:rPr>
          <w:rFonts w:ascii="Calibri"/>
          <w:b/>
          <w:spacing w:val="-2"/>
          <w:sz w:val="17"/>
        </w:rPr>
        <w:t>&amp;</w:t>
      </w:r>
      <w:r>
        <w:rPr>
          <w:rFonts w:ascii="Calibri"/>
          <w:b/>
          <w:spacing w:val="-6"/>
          <w:sz w:val="17"/>
        </w:rPr>
        <w:t> </w:t>
      </w:r>
      <w:r>
        <w:rPr>
          <w:rFonts w:ascii="Calibri"/>
          <w:b/>
          <w:spacing w:val="-2"/>
          <w:sz w:val="17"/>
        </w:rPr>
        <w:t>SANITATION</w:t>
      </w:r>
      <w:r>
        <w:rPr>
          <w:rFonts w:ascii="Calibri"/>
          <w:b/>
          <w:spacing w:val="40"/>
          <w:sz w:val="17"/>
        </w:rPr>
        <w:t> </w:t>
      </w:r>
      <w:r>
        <w:rPr>
          <w:rFonts w:ascii="Calibri"/>
          <w:b/>
          <w:sz w:val="17"/>
        </w:rPr>
        <w:t>STREET</w:t>
      </w:r>
      <w:r>
        <w:rPr>
          <w:rFonts w:ascii="Calibri"/>
          <w:b/>
          <w:spacing w:val="-2"/>
          <w:sz w:val="17"/>
        </w:rPr>
        <w:t> </w:t>
      </w:r>
      <w:r>
        <w:rPr>
          <w:rFonts w:ascii="Calibri"/>
          <w:b/>
          <w:sz w:val="17"/>
        </w:rPr>
        <w:t>LIGHTING</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spacing w:before="2"/>
        <w:rPr>
          <w:rFonts w:ascii="Calibri"/>
          <w:b/>
          <w:sz w:val="20"/>
        </w:rPr>
      </w:pPr>
    </w:p>
    <w:p>
      <w:pPr>
        <w:spacing w:before="0"/>
        <w:ind w:left="113" w:right="0" w:firstLine="0"/>
        <w:jc w:val="left"/>
        <w:rPr>
          <w:rFonts w:ascii="Calibri"/>
          <w:b/>
          <w:sz w:val="17"/>
        </w:rPr>
      </w:pPr>
      <w:r>
        <w:rPr>
          <w:rFonts w:ascii="Calibri"/>
          <w:b/>
          <w:sz w:val="17"/>
        </w:rPr>
        <w:t>Staff</w:t>
      </w:r>
      <w:r>
        <w:rPr>
          <w:rFonts w:ascii="Calibri"/>
          <w:b/>
          <w:spacing w:val="-8"/>
          <w:sz w:val="17"/>
        </w:rPr>
        <w:t> </w:t>
      </w:r>
      <w:r>
        <w:rPr>
          <w:rFonts w:ascii="Calibri"/>
          <w:b/>
          <w:spacing w:val="-2"/>
          <w:sz w:val="17"/>
        </w:rPr>
        <w:t>summary</w:t>
      </w:r>
    </w:p>
    <w:p>
      <w:pPr>
        <w:spacing w:line="240" w:lineRule="auto" w:before="0"/>
        <w:rPr>
          <w:rFonts w:ascii="Calibri"/>
          <w:b/>
          <w:sz w:val="16"/>
        </w:rPr>
      </w:pPr>
      <w:r>
        <w:rPr/>
        <w:br w:type="column"/>
      </w:r>
      <w:r>
        <w:rPr>
          <w:rFonts w:ascii="Calibri"/>
          <w:b/>
          <w:sz w:val="16"/>
        </w:rPr>
      </w: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rPr>
          <w:rFonts w:ascii="Calibri"/>
          <w:b/>
          <w:sz w:val="16"/>
        </w:rPr>
      </w:pPr>
    </w:p>
    <w:p>
      <w:pPr>
        <w:pStyle w:val="BodyText"/>
        <w:spacing w:before="10"/>
        <w:rPr>
          <w:rFonts w:ascii="Calibri"/>
          <w:b/>
          <w:sz w:val="17"/>
        </w:rPr>
      </w:pPr>
    </w:p>
    <w:p>
      <w:pPr>
        <w:spacing w:line="259" w:lineRule="auto" w:before="1"/>
        <w:ind w:left="297" w:right="-5" w:firstLine="324"/>
        <w:jc w:val="left"/>
        <w:rPr>
          <w:rFonts w:ascii="Calibri"/>
          <w:sz w:val="17"/>
        </w:rPr>
      </w:pPr>
      <w:r>
        <w:rPr>
          <w:rFonts w:ascii="Calibri"/>
          <w:spacing w:val="-2"/>
          <w:sz w:val="17"/>
        </w:rPr>
        <w:t>$704,251</w:t>
      </w:r>
      <w:r>
        <w:rPr>
          <w:rFonts w:ascii="Calibri"/>
          <w:spacing w:val="40"/>
          <w:sz w:val="17"/>
        </w:rPr>
        <w:t> </w:t>
      </w:r>
      <w:r>
        <w:rPr>
          <w:rFonts w:ascii="Calibri"/>
          <w:sz w:val="17"/>
        </w:rPr>
        <w:t>7 F/T; 2 P/T</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line="259" w:lineRule="auto" w:before="1"/>
        <w:ind w:left="233" w:right="-3" w:firstLine="260"/>
        <w:jc w:val="left"/>
        <w:rPr>
          <w:rFonts w:ascii="Calibri"/>
          <w:sz w:val="17"/>
        </w:rPr>
      </w:pPr>
      <w:r>
        <w:rPr>
          <w:rFonts w:ascii="Calibri"/>
          <w:spacing w:val="-2"/>
          <w:sz w:val="17"/>
        </w:rPr>
        <w:t>$808,300</w:t>
      </w:r>
      <w:r>
        <w:rPr>
          <w:rFonts w:ascii="Calibri"/>
          <w:spacing w:val="40"/>
          <w:sz w:val="17"/>
        </w:rPr>
        <w:t> </w:t>
      </w:r>
      <w:r>
        <w:rPr>
          <w:rFonts w:ascii="Calibri"/>
          <w:sz w:val="17"/>
        </w:rPr>
        <w:t>7 F/T; 2 P/T</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before="1"/>
        <w:ind w:left="494" w:right="0" w:firstLine="0"/>
        <w:jc w:val="left"/>
        <w:rPr>
          <w:rFonts w:ascii="Calibri"/>
          <w:sz w:val="17"/>
        </w:rPr>
      </w:pPr>
      <w:r>
        <w:rPr>
          <w:rFonts w:ascii="Calibri"/>
          <w:spacing w:val="-2"/>
          <w:sz w:val="17"/>
        </w:rPr>
        <w:t>$609,291</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before="1"/>
        <w:ind w:left="494" w:right="0" w:firstLine="0"/>
        <w:jc w:val="left"/>
        <w:rPr>
          <w:rFonts w:ascii="Calibri"/>
          <w:sz w:val="17"/>
        </w:rPr>
      </w:pPr>
      <w:r>
        <w:rPr>
          <w:rFonts w:ascii="Calibri"/>
          <w:spacing w:val="-2"/>
          <w:sz w:val="17"/>
        </w:rPr>
        <w:t>$974,159</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before="1"/>
        <w:ind w:left="502" w:right="0" w:firstLine="0"/>
        <w:jc w:val="left"/>
        <w:rPr>
          <w:rFonts w:ascii="Calibri"/>
          <w:sz w:val="17"/>
        </w:rPr>
      </w:pPr>
      <w:r>
        <w:rPr>
          <w:rFonts w:ascii="Calibri"/>
          <w:spacing w:val="-2"/>
          <w:sz w:val="17"/>
        </w:rPr>
        <w:t>20.52%</w:t>
      </w:r>
    </w:p>
    <w:p>
      <w:pPr>
        <w:spacing w:line="240" w:lineRule="auto" w:before="0"/>
        <w:rPr>
          <w:rFonts w:ascii="Calibri"/>
          <w:sz w:val="16"/>
        </w:rPr>
      </w:pPr>
      <w:r>
        <w:rPr/>
        <w:br w:type="column"/>
      </w:r>
      <w:r>
        <w:rPr>
          <w:rFonts w:ascii="Calibri"/>
          <w:sz w:val="16"/>
        </w:rPr>
      </w: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rPr>
          <w:rFonts w:ascii="Calibri"/>
          <w:sz w:val="16"/>
        </w:rPr>
      </w:pPr>
    </w:p>
    <w:p>
      <w:pPr>
        <w:pStyle w:val="BodyText"/>
        <w:spacing w:before="10"/>
        <w:rPr>
          <w:rFonts w:ascii="Calibri"/>
          <w:sz w:val="17"/>
        </w:rPr>
      </w:pPr>
    </w:p>
    <w:p>
      <w:pPr>
        <w:spacing w:before="1"/>
        <w:ind w:left="464" w:right="0" w:firstLine="0"/>
        <w:jc w:val="left"/>
        <w:rPr>
          <w:rFonts w:ascii="Calibri"/>
          <w:sz w:val="17"/>
        </w:rPr>
      </w:pPr>
      <w:r>
        <w:rPr>
          <w:rFonts w:ascii="Calibri"/>
          <w:spacing w:val="-2"/>
          <w:sz w:val="17"/>
        </w:rPr>
        <w:t>$165,859</w:t>
      </w:r>
    </w:p>
    <w:p>
      <w:pPr>
        <w:spacing w:line="240" w:lineRule="auto" w:before="11"/>
        <w:rPr>
          <w:rFonts w:ascii="Calibri"/>
          <w:sz w:val="17"/>
        </w:rPr>
      </w:pPr>
      <w:r>
        <w:rPr/>
        <w:br w:type="column"/>
      </w:r>
      <w:r>
        <w:rPr>
          <w:rFonts w:ascii="Calibri"/>
          <w:sz w:val="17"/>
        </w:rPr>
      </w:r>
    </w:p>
    <w:p>
      <w:pPr>
        <w:spacing w:line="259" w:lineRule="auto" w:before="0"/>
        <w:ind w:left="58" w:right="1017" w:firstLine="1"/>
        <w:jc w:val="left"/>
        <w:rPr>
          <w:rFonts w:ascii="Calibri"/>
          <w:sz w:val="17"/>
        </w:rPr>
      </w:pPr>
      <w:r>
        <w:rPr>
          <w:rFonts w:ascii="Calibri"/>
          <w:sz w:val="17"/>
        </w:rPr>
        <w:t>Tree</w:t>
      </w:r>
      <w:r>
        <w:rPr>
          <w:rFonts w:ascii="Calibri"/>
          <w:spacing w:val="-10"/>
          <w:sz w:val="17"/>
        </w:rPr>
        <w:t> </w:t>
      </w:r>
      <w:r>
        <w:rPr>
          <w:rFonts w:ascii="Calibri"/>
          <w:sz w:val="17"/>
        </w:rPr>
        <w:t>maintenance</w:t>
      </w:r>
      <w:r>
        <w:rPr>
          <w:rFonts w:ascii="Calibri"/>
          <w:spacing w:val="-10"/>
          <w:sz w:val="17"/>
        </w:rPr>
        <w:t> </w:t>
      </w:r>
      <w:r>
        <w:rPr>
          <w:rFonts w:ascii="Calibri"/>
          <w:sz w:val="17"/>
        </w:rPr>
        <w:t>+</w:t>
      </w:r>
      <w:r>
        <w:rPr>
          <w:rFonts w:ascii="Calibri"/>
          <w:spacing w:val="-9"/>
          <w:sz w:val="17"/>
        </w:rPr>
        <w:t> </w:t>
      </w:r>
      <w:r>
        <w:rPr>
          <w:rFonts w:ascii="Calibri"/>
          <w:sz w:val="17"/>
        </w:rPr>
        <w:t>arborist</w:t>
      </w:r>
      <w:r>
        <w:rPr>
          <w:rFonts w:ascii="Calibri"/>
          <w:spacing w:val="-10"/>
          <w:sz w:val="17"/>
        </w:rPr>
        <w:t> </w:t>
      </w:r>
      <w:r>
        <w:rPr>
          <w:rFonts w:ascii="Calibri"/>
          <w:sz w:val="17"/>
        </w:rPr>
        <w:t>inventory</w:t>
      </w:r>
      <w:r>
        <w:rPr>
          <w:rFonts w:ascii="Calibri"/>
          <w:spacing w:val="40"/>
          <w:sz w:val="17"/>
        </w:rPr>
        <w:t> </w:t>
      </w:r>
      <w:r>
        <w:rPr>
          <w:rFonts w:ascii="Calibri"/>
          <w:sz w:val="17"/>
        </w:rPr>
        <w:t>Spending anticipated this spring</w:t>
      </w:r>
    </w:p>
    <w:p>
      <w:pPr>
        <w:spacing w:line="259" w:lineRule="auto" w:before="0"/>
        <w:ind w:left="59" w:right="215" w:hanging="2"/>
        <w:jc w:val="left"/>
        <w:rPr>
          <w:rFonts w:ascii="Calibri"/>
          <w:sz w:val="17"/>
        </w:rPr>
      </w:pPr>
      <w:r>
        <w:rPr>
          <w:rFonts w:ascii="Calibri"/>
          <w:sz w:val="17"/>
        </w:rPr>
        <w:t>Increased</w:t>
      </w:r>
      <w:r>
        <w:rPr>
          <w:rFonts w:ascii="Calibri"/>
          <w:spacing w:val="-10"/>
          <w:sz w:val="17"/>
        </w:rPr>
        <w:t> </w:t>
      </w:r>
      <w:r>
        <w:rPr>
          <w:rFonts w:ascii="Calibri"/>
          <w:sz w:val="17"/>
        </w:rPr>
        <w:t>DPW</w:t>
      </w:r>
      <w:r>
        <w:rPr>
          <w:rFonts w:ascii="Calibri"/>
          <w:spacing w:val="-10"/>
          <w:sz w:val="17"/>
        </w:rPr>
        <w:t> </w:t>
      </w:r>
      <w:r>
        <w:rPr>
          <w:rFonts w:ascii="Calibri"/>
          <w:sz w:val="17"/>
        </w:rPr>
        <w:t>involvement</w:t>
      </w:r>
      <w:r>
        <w:rPr>
          <w:rFonts w:ascii="Calibri"/>
          <w:spacing w:val="-9"/>
          <w:sz w:val="17"/>
        </w:rPr>
        <w:t> </w:t>
      </w:r>
      <w:r>
        <w:rPr>
          <w:rFonts w:ascii="Calibri"/>
          <w:sz w:val="17"/>
        </w:rPr>
        <w:t>w/</w:t>
      </w:r>
      <w:r>
        <w:rPr>
          <w:rFonts w:ascii="Calibri"/>
          <w:spacing w:val="-10"/>
          <w:sz w:val="17"/>
        </w:rPr>
        <w:t> </w:t>
      </w:r>
      <w:r>
        <w:rPr>
          <w:rFonts w:ascii="Calibri"/>
          <w:sz w:val="17"/>
        </w:rPr>
        <w:t>Special</w:t>
      </w:r>
      <w:r>
        <w:rPr>
          <w:rFonts w:ascii="Calibri"/>
          <w:spacing w:val="-10"/>
          <w:sz w:val="17"/>
        </w:rPr>
        <w:t> </w:t>
      </w:r>
      <w:r>
        <w:rPr>
          <w:rFonts w:ascii="Calibri"/>
          <w:sz w:val="17"/>
        </w:rPr>
        <w:t>Events</w:t>
      </w:r>
      <w:r>
        <w:rPr>
          <w:rFonts w:ascii="Calibri"/>
          <w:spacing w:val="40"/>
          <w:sz w:val="17"/>
        </w:rPr>
        <w:t> </w:t>
      </w:r>
      <w:r>
        <w:rPr>
          <w:rFonts w:ascii="Calibri"/>
          <w:sz w:val="17"/>
        </w:rPr>
        <w:t>New Item: NEED PRICING ESTIMATES</w:t>
      </w:r>
    </w:p>
    <w:p>
      <w:pPr>
        <w:spacing w:line="259" w:lineRule="auto" w:before="0"/>
        <w:ind w:left="58" w:right="638" w:firstLine="1"/>
        <w:jc w:val="left"/>
        <w:rPr>
          <w:rFonts w:ascii="Calibri"/>
          <w:sz w:val="17"/>
        </w:rPr>
      </w:pPr>
      <w:r>
        <w:rPr>
          <w:rFonts w:ascii="Calibri"/>
          <w:sz w:val="17"/>
        </w:rPr>
        <w:t>New Item: $96/wk. reduced to $60/wk.</w:t>
      </w:r>
      <w:r>
        <w:rPr>
          <w:rFonts w:ascii="Calibri"/>
          <w:spacing w:val="40"/>
          <w:sz w:val="17"/>
        </w:rPr>
        <w:t> </w:t>
      </w:r>
      <w:r>
        <w:rPr>
          <w:rFonts w:ascii="Calibri"/>
          <w:sz w:val="17"/>
        </w:rPr>
        <w:t>New</w:t>
      </w:r>
      <w:r>
        <w:rPr>
          <w:rFonts w:ascii="Calibri"/>
          <w:spacing w:val="-10"/>
          <w:sz w:val="17"/>
        </w:rPr>
        <w:t> </w:t>
      </w:r>
      <w:r>
        <w:rPr>
          <w:rFonts w:ascii="Calibri"/>
          <w:sz w:val="17"/>
        </w:rPr>
        <w:t>Item:</w:t>
      </w:r>
      <w:r>
        <w:rPr>
          <w:rFonts w:ascii="Calibri"/>
          <w:spacing w:val="-9"/>
          <w:sz w:val="17"/>
        </w:rPr>
        <w:t> </w:t>
      </w:r>
      <w:r>
        <w:rPr>
          <w:rFonts w:ascii="Calibri"/>
          <w:sz w:val="17"/>
        </w:rPr>
        <w:t>Incentive</w:t>
      </w:r>
      <w:r>
        <w:rPr>
          <w:rFonts w:ascii="Calibri"/>
          <w:spacing w:val="-9"/>
          <w:sz w:val="17"/>
        </w:rPr>
        <w:t> </w:t>
      </w:r>
      <w:r>
        <w:rPr>
          <w:rFonts w:ascii="Calibri"/>
          <w:sz w:val="17"/>
        </w:rPr>
        <w:t>for</w:t>
      </w:r>
      <w:r>
        <w:rPr>
          <w:rFonts w:ascii="Calibri"/>
          <w:spacing w:val="-10"/>
          <w:sz w:val="17"/>
        </w:rPr>
        <w:t> </w:t>
      </w:r>
      <w:r>
        <w:rPr>
          <w:rFonts w:ascii="Calibri"/>
          <w:sz w:val="17"/>
        </w:rPr>
        <w:t>staff</w:t>
      </w:r>
      <w:r>
        <w:rPr>
          <w:rFonts w:ascii="Calibri"/>
          <w:spacing w:val="-10"/>
          <w:sz w:val="17"/>
        </w:rPr>
        <w:t> </w:t>
      </w:r>
      <w:r>
        <w:rPr>
          <w:rFonts w:ascii="Calibri"/>
          <w:sz w:val="17"/>
        </w:rPr>
        <w:t>to</w:t>
      </w:r>
      <w:r>
        <w:rPr>
          <w:rFonts w:ascii="Calibri"/>
          <w:spacing w:val="-9"/>
          <w:sz w:val="17"/>
        </w:rPr>
        <w:t> </w:t>
      </w:r>
      <w:r>
        <w:rPr>
          <w:rFonts w:ascii="Calibri"/>
          <w:sz w:val="17"/>
        </w:rPr>
        <w:t>earn</w:t>
      </w:r>
      <w:r>
        <w:rPr>
          <w:rFonts w:ascii="Calibri"/>
          <w:spacing w:val="-8"/>
          <w:sz w:val="17"/>
        </w:rPr>
        <w:t> </w:t>
      </w:r>
      <w:r>
        <w:rPr>
          <w:rFonts w:ascii="Calibri"/>
          <w:sz w:val="17"/>
        </w:rPr>
        <w:t>CDL</w:t>
      </w:r>
      <w:r>
        <w:rPr>
          <w:rFonts w:ascii="Calibri"/>
          <w:spacing w:val="40"/>
          <w:sz w:val="17"/>
        </w:rPr>
        <w:t> </w:t>
      </w:r>
      <w:r>
        <w:rPr>
          <w:rFonts w:ascii="Calibri"/>
          <w:sz w:val="17"/>
        </w:rPr>
        <w:t>New Staff reorganization plan</w:t>
      </w:r>
    </w:p>
    <w:p>
      <w:pPr>
        <w:spacing w:after="0" w:line="259" w:lineRule="auto"/>
        <w:jc w:val="left"/>
        <w:rPr>
          <w:rFonts w:ascii="Calibri"/>
          <w:sz w:val="17"/>
        </w:rPr>
        <w:sectPr>
          <w:type w:val="continuous"/>
          <w:pgSz w:w="15840" w:h="12240" w:orient="landscape"/>
          <w:pgMar w:header="0" w:footer="387" w:top="660" w:bottom="720" w:left="320" w:right="440"/>
          <w:cols w:num="9" w:equalWidth="0">
            <w:col w:w="3110" w:space="40"/>
            <w:col w:w="1135" w:space="39"/>
            <w:col w:w="1266" w:space="40"/>
            <w:col w:w="1140" w:space="39"/>
            <w:col w:w="1139" w:space="40"/>
            <w:col w:w="1139" w:space="39"/>
            <w:col w:w="1011" w:space="40"/>
            <w:col w:w="1109" w:space="40"/>
            <w:col w:w="3714"/>
          </w:cols>
        </w:sectPr>
      </w:pPr>
    </w:p>
    <w:p>
      <w:pPr>
        <w:pStyle w:val="BodyText"/>
        <w:spacing w:before="7"/>
        <w:rPr>
          <w:rFonts w:ascii="Calibri"/>
          <w:sz w:val="17"/>
        </w:rPr>
      </w:pPr>
    </w:p>
    <w:p>
      <w:pPr>
        <w:pStyle w:val="BodyText"/>
        <w:spacing w:line="225" w:lineRule="exact"/>
        <w:ind w:left="966"/>
        <w:rPr>
          <w:rFonts w:ascii="Calibri"/>
          <w:sz w:val="20"/>
        </w:rPr>
      </w:pPr>
      <w:r>
        <w:rPr>
          <w:rFonts w:ascii="Calibri"/>
          <w:position w:val="-4"/>
          <w:sz w:val="20"/>
        </w:rPr>
        <w:pict>
          <v:shape style="width:698.65pt;height:11.3pt;mso-position-horizontal-relative:char;mso-position-vertical-relative:line" type="#_x0000_t202" id="docshape82" filled="true" fillcolor="#c5dfb4" stroked="false">
            <w10:anchorlock/>
            <v:textbox inset="0,0,0,0">
              <w:txbxContent>
                <w:p>
                  <w:pPr>
                    <w:tabs>
                      <w:tab w:pos="4063" w:val="left" w:leader="none"/>
                      <w:tab w:pos="5241" w:val="left" w:leader="none"/>
                      <w:tab w:pos="6420" w:val="left" w:leader="none"/>
                      <w:tab w:pos="7598" w:val="left" w:leader="none"/>
                      <w:tab w:pos="8784" w:val="left" w:leader="none"/>
                      <w:tab w:pos="10006" w:val="left" w:leader="none"/>
                    </w:tabs>
                    <w:spacing w:before="8"/>
                    <w:ind w:left="69" w:right="0" w:firstLine="0"/>
                    <w:jc w:val="left"/>
                    <w:rPr>
                      <w:rFonts w:ascii="Calibri"/>
                      <w:color w:val="000000"/>
                      <w:sz w:val="17"/>
                    </w:rPr>
                  </w:pPr>
                  <w:r>
                    <w:rPr>
                      <w:rFonts w:ascii="Calibri"/>
                      <w:b/>
                      <w:color w:val="000000"/>
                      <w:sz w:val="17"/>
                    </w:rPr>
                    <w:t>TOTAL:</w:t>
                  </w:r>
                  <w:r>
                    <w:rPr>
                      <w:rFonts w:ascii="Calibri"/>
                      <w:b/>
                      <w:color w:val="000000"/>
                      <w:spacing w:val="-10"/>
                      <w:sz w:val="17"/>
                    </w:rPr>
                    <w:t> </w:t>
                  </w:r>
                  <w:r>
                    <w:rPr>
                      <w:rFonts w:ascii="Calibri"/>
                      <w:b/>
                      <w:color w:val="000000"/>
                      <w:sz w:val="17"/>
                    </w:rPr>
                    <w:t>STREET</w:t>
                  </w:r>
                  <w:r>
                    <w:rPr>
                      <w:rFonts w:ascii="Calibri"/>
                      <w:b/>
                      <w:color w:val="000000"/>
                      <w:spacing w:val="-10"/>
                      <w:sz w:val="17"/>
                    </w:rPr>
                    <w:t> </w:t>
                  </w:r>
                  <w:r>
                    <w:rPr>
                      <w:rFonts w:ascii="Calibri"/>
                      <w:b/>
                      <w:color w:val="000000"/>
                      <w:spacing w:val="-2"/>
                      <w:sz w:val="17"/>
                    </w:rPr>
                    <w:t>LIGHTING</w:t>
                  </w:r>
                  <w:r>
                    <w:rPr>
                      <w:rFonts w:ascii="Calibri"/>
                      <w:b/>
                      <w:color w:val="000000"/>
                      <w:sz w:val="17"/>
                    </w:rPr>
                    <w:tab/>
                  </w:r>
                  <w:r>
                    <w:rPr>
                      <w:rFonts w:ascii="Calibri"/>
                      <w:color w:val="000000"/>
                      <w:spacing w:val="-2"/>
                      <w:sz w:val="17"/>
                    </w:rPr>
                    <w:t>$36,362</w:t>
                  </w:r>
                  <w:r>
                    <w:rPr>
                      <w:rFonts w:ascii="Calibri"/>
                      <w:color w:val="000000"/>
                      <w:sz w:val="17"/>
                    </w:rPr>
                    <w:tab/>
                  </w:r>
                  <w:r>
                    <w:rPr>
                      <w:rFonts w:ascii="Calibri"/>
                      <w:color w:val="000000"/>
                      <w:spacing w:val="-2"/>
                      <w:sz w:val="17"/>
                    </w:rPr>
                    <w:t>$39,700</w:t>
                  </w:r>
                  <w:r>
                    <w:rPr>
                      <w:rFonts w:ascii="Calibri"/>
                      <w:color w:val="000000"/>
                      <w:sz w:val="17"/>
                    </w:rPr>
                    <w:tab/>
                  </w:r>
                  <w:r>
                    <w:rPr>
                      <w:rFonts w:ascii="Calibri"/>
                      <w:color w:val="000000"/>
                      <w:spacing w:val="-2"/>
                      <w:sz w:val="17"/>
                    </w:rPr>
                    <w:t>$28,095</w:t>
                  </w:r>
                  <w:r>
                    <w:rPr>
                      <w:rFonts w:ascii="Calibri"/>
                      <w:color w:val="000000"/>
                      <w:sz w:val="17"/>
                    </w:rPr>
                    <w:tab/>
                  </w:r>
                  <w:r>
                    <w:rPr>
                      <w:rFonts w:ascii="Calibri"/>
                      <w:color w:val="000000"/>
                      <w:spacing w:val="-2"/>
                      <w:sz w:val="17"/>
                    </w:rPr>
                    <w:t>$40,500</w:t>
                  </w:r>
                  <w:r>
                    <w:rPr>
                      <w:rFonts w:ascii="Calibri"/>
                      <w:color w:val="000000"/>
                      <w:sz w:val="17"/>
                    </w:rPr>
                    <w:tab/>
                  </w:r>
                  <w:r>
                    <w:rPr>
                      <w:rFonts w:ascii="Calibri"/>
                      <w:color w:val="000000"/>
                      <w:spacing w:val="-2"/>
                      <w:sz w:val="17"/>
                    </w:rPr>
                    <w:t>2.02%</w:t>
                  </w:r>
                  <w:r>
                    <w:rPr>
                      <w:rFonts w:ascii="Calibri"/>
                      <w:color w:val="000000"/>
                      <w:sz w:val="17"/>
                    </w:rPr>
                    <w:tab/>
                  </w:r>
                  <w:r>
                    <w:rPr>
                      <w:rFonts w:ascii="Calibri"/>
                      <w:color w:val="000000"/>
                      <w:spacing w:val="-4"/>
                      <w:sz w:val="17"/>
                    </w:rPr>
                    <w:t>$800</w:t>
                  </w:r>
                </w:p>
              </w:txbxContent>
            </v:textbox>
            <v:fill type="solid"/>
          </v:shape>
        </w:pict>
      </w:r>
      <w:r>
        <w:rPr>
          <w:rFonts w:ascii="Calibri"/>
          <w:position w:val="-4"/>
          <w:sz w:val="20"/>
        </w:rPr>
      </w:r>
    </w:p>
    <w:p>
      <w:pPr>
        <w:pStyle w:val="BodyText"/>
        <w:spacing w:before="11"/>
        <w:rPr>
          <w:rFonts w:ascii="Calibri"/>
          <w:sz w:val="15"/>
        </w:rPr>
      </w:pPr>
      <w:r>
        <w:rPr/>
        <w:pict>
          <v:group style="position:absolute;margin-left:63.600002pt;margin-top:10.905273pt;width:699.4pt;height:13.2pt;mso-position-horizontal-relative:page;mso-position-vertical-relative:paragraph;z-index:-15712768;mso-wrap-distance-left:0;mso-wrap-distance-right:0" id="docshapegroup83" coordorigin="1272,218" coordsize="13988,264">
            <v:rect style="position:absolute;left:1286;top:232;width:13973;height:238" id="docshape84" filled="true" fillcolor="#c5dfb4" stroked="false">
              <v:fill type="solid"/>
            </v:rect>
            <v:shape style="position:absolute;left:1272;top:218;width:10452;height:264" id="docshape85" coordorigin="1272,218" coordsize="10452,264" path="m11724,218l11695,218,11695,247,11695,453,1301,453,1301,247,11695,247,11695,218,1301,218,1272,218,1272,482,1301,482,11695,482,11724,482,11724,453,11724,247,11724,218xe" filled="true" fillcolor="#000000" stroked="false">
              <v:path arrowok="t"/>
              <v:fill type="solid"/>
            </v:shape>
            <v:shape style="position:absolute;left:10994;top:274;width:668;height:169" type="#_x0000_t202" id="docshape86" filled="false" stroked="false">
              <v:textbox inset="0,0,0,0">
                <w:txbxContent>
                  <w:p>
                    <w:pPr>
                      <w:spacing w:line="168" w:lineRule="exact" w:before="0"/>
                      <w:ind w:left="0" w:right="0" w:firstLine="0"/>
                      <w:jc w:val="left"/>
                      <w:rPr>
                        <w:rFonts w:ascii="Calibri"/>
                        <w:b/>
                        <w:sz w:val="17"/>
                      </w:rPr>
                    </w:pPr>
                    <w:r>
                      <w:rPr>
                        <w:rFonts w:ascii="Calibri"/>
                        <w:b/>
                        <w:spacing w:val="-2"/>
                        <w:sz w:val="17"/>
                      </w:rPr>
                      <w:t>$198,359</w:t>
                    </w:r>
                  </w:p>
                </w:txbxContent>
              </v:textbox>
              <w10:wrap type="none"/>
            </v:shape>
            <v:shape style="position:absolute;left:9981;top:274;width:534;height:169" type="#_x0000_t202" id="docshape87" filled="false" stroked="false">
              <v:textbox inset="0,0,0,0">
                <w:txbxContent>
                  <w:p>
                    <w:pPr>
                      <w:spacing w:line="168" w:lineRule="exact" w:before="0"/>
                      <w:ind w:left="0" w:right="0" w:firstLine="0"/>
                      <w:jc w:val="left"/>
                      <w:rPr>
                        <w:rFonts w:ascii="Calibri"/>
                        <w:b/>
                        <w:sz w:val="17"/>
                      </w:rPr>
                    </w:pPr>
                    <w:r>
                      <w:rPr>
                        <w:rFonts w:ascii="Calibri"/>
                        <w:b/>
                        <w:spacing w:val="-2"/>
                        <w:sz w:val="17"/>
                      </w:rPr>
                      <w:t>22.71%</w:t>
                    </w:r>
                  </w:p>
                </w:txbxContent>
              </v:textbox>
              <w10:wrap type="none"/>
            </v:shape>
            <v:shape style="position:absolute;left:8668;top:274;width:796;height:169" type="#_x0000_t202" id="docshape88" filled="false" stroked="false">
              <v:textbox inset="0,0,0,0">
                <w:txbxContent>
                  <w:p>
                    <w:pPr>
                      <w:spacing w:line="168" w:lineRule="exact" w:before="0"/>
                      <w:ind w:left="0" w:right="0" w:firstLine="0"/>
                      <w:jc w:val="left"/>
                      <w:rPr>
                        <w:rFonts w:ascii="Calibri"/>
                        <w:b/>
                        <w:sz w:val="17"/>
                      </w:rPr>
                    </w:pPr>
                    <w:r>
                      <w:rPr>
                        <w:rFonts w:ascii="Calibri"/>
                        <w:b/>
                        <w:spacing w:val="-2"/>
                        <w:sz w:val="17"/>
                      </w:rPr>
                      <w:t>$1,071,859</w:t>
                    </w:r>
                  </w:p>
                </w:txbxContent>
              </v:textbox>
              <w10:wrap type="none"/>
            </v:shape>
            <v:shape style="position:absolute;left:7617;top:274;width:668;height:169" type="#_x0000_t202" id="docshape89" filled="false" stroked="false">
              <v:textbox inset="0,0,0,0">
                <w:txbxContent>
                  <w:p>
                    <w:pPr>
                      <w:spacing w:line="168" w:lineRule="exact" w:before="0"/>
                      <w:ind w:left="0" w:right="0" w:firstLine="0"/>
                      <w:jc w:val="left"/>
                      <w:rPr>
                        <w:rFonts w:ascii="Calibri"/>
                        <w:b/>
                        <w:sz w:val="17"/>
                      </w:rPr>
                    </w:pPr>
                    <w:r>
                      <w:rPr>
                        <w:rFonts w:ascii="Calibri"/>
                        <w:b/>
                        <w:spacing w:val="-2"/>
                        <w:sz w:val="17"/>
                      </w:rPr>
                      <w:t>$655,561</w:t>
                    </w:r>
                  </w:p>
                </w:txbxContent>
              </v:textbox>
              <w10:wrap type="none"/>
            </v:shape>
            <v:shape style="position:absolute;left:6439;top:274;width:668;height:169" type="#_x0000_t202" id="docshape90" filled="false" stroked="false">
              <v:textbox inset="0,0,0,0">
                <w:txbxContent>
                  <w:p>
                    <w:pPr>
                      <w:spacing w:line="168" w:lineRule="exact" w:before="0"/>
                      <w:ind w:left="0" w:right="0" w:firstLine="0"/>
                      <w:jc w:val="left"/>
                      <w:rPr>
                        <w:rFonts w:ascii="Calibri"/>
                        <w:b/>
                        <w:sz w:val="17"/>
                      </w:rPr>
                    </w:pPr>
                    <w:r>
                      <w:rPr>
                        <w:rFonts w:ascii="Calibri"/>
                        <w:b/>
                        <w:spacing w:val="-2"/>
                        <w:sz w:val="17"/>
                      </w:rPr>
                      <w:t>$873,500</w:t>
                    </w:r>
                  </w:p>
                </w:txbxContent>
              </v:textbox>
              <w10:wrap type="none"/>
            </v:shape>
            <v:shape style="position:absolute;left:5260;top:274;width:668;height:169" type="#_x0000_t202" id="docshape91" filled="false" stroked="false">
              <v:textbox inset="0,0,0,0">
                <w:txbxContent>
                  <w:p>
                    <w:pPr>
                      <w:spacing w:line="168" w:lineRule="exact" w:before="0"/>
                      <w:ind w:left="0" w:right="0" w:firstLine="0"/>
                      <w:jc w:val="left"/>
                      <w:rPr>
                        <w:rFonts w:ascii="Calibri"/>
                        <w:b/>
                        <w:sz w:val="17"/>
                      </w:rPr>
                    </w:pPr>
                    <w:r>
                      <w:rPr>
                        <w:rFonts w:ascii="Calibri"/>
                        <w:b/>
                        <w:spacing w:val="-2"/>
                        <w:sz w:val="17"/>
                      </w:rPr>
                      <w:t>$772,615</w:t>
                    </w:r>
                  </w:p>
                </w:txbxContent>
              </v:textbox>
              <w10:wrap type="none"/>
            </v:shape>
            <v:shape style="position:absolute;left:1317;top:274;width:1628;height:169" type="#_x0000_t202" id="docshape92" filled="false" stroked="false">
              <v:textbox inset="0,0,0,0">
                <w:txbxContent>
                  <w:p>
                    <w:pPr>
                      <w:spacing w:line="168" w:lineRule="exact" w:before="0"/>
                      <w:ind w:left="0" w:right="0" w:firstLine="0"/>
                      <w:jc w:val="left"/>
                      <w:rPr>
                        <w:rFonts w:ascii="Calibri"/>
                        <w:b/>
                        <w:sz w:val="17"/>
                      </w:rPr>
                    </w:pPr>
                    <w:r>
                      <w:rPr>
                        <w:rFonts w:ascii="Calibri"/>
                        <w:b/>
                        <w:sz w:val="17"/>
                      </w:rPr>
                      <w:t>TOTAL:</w:t>
                    </w:r>
                    <w:r>
                      <w:rPr>
                        <w:rFonts w:ascii="Calibri"/>
                        <w:b/>
                        <w:spacing w:val="-8"/>
                        <w:sz w:val="17"/>
                      </w:rPr>
                      <w:t> </w:t>
                    </w:r>
                    <w:r>
                      <w:rPr>
                        <w:rFonts w:ascii="Calibri"/>
                        <w:b/>
                        <w:sz w:val="17"/>
                      </w:rPr>
                      <w:t>PUBLIC</w:t>
                    </w:r>
                    <w:r>
                      <w:rPr>
                        <w:rFonts w:ascii="Calibri"/>
                        <w:b/>
                        <w:spacing w:val="-8"/>
                        <w:sz w:val="17"/>
                      </w:rPr>
                      <w:t> </w:t>
                    </w:r>
                    <w:r>
                      <w:rPr>
                        <w:rFonts w:ascii="Calibri"/>
                        <w:b/>
                        <w:spacing w:val="-4"/>
                        <w:sz w:val="17"/>
                      </w:rPr>
                      <w:t>WORKS</w:t>
                    </w:r>
                  </w:p>
                </w:txbxContent>
              </v:textbox>
              <w10:wrap type="none"/>
            </v:shape>
            <w10:wrap type="topAndBottom"/>
          </v:group>
        </w:pict>
      </w:r>
    </w:p>
    <w:p>
      <w:pPr>
        <w:spacing w:after="0"/>
        <w:rPr>
          <w:rFonts w:ascii="Calibri"/>
          <w:sz w:val="15"/>
        </w:rPr>
        <w:sectPr>
          <w:type w:val="continuous"/>
          <w:pgSz w:w="15840" w:h="12240" w:orient="landscape"/>
          <w:pgMar w:header="0" w:footer="387" w:top="66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pStyle w:val="BodyText"/>
        <w:spacing w:before="10"/>
        <w:rPr>
          <w:rFonts w:ascii="Calibri"/>
          <w:b/>
          <w:sz w:val="23"/>
        </w:rPr>
      </w:pPr>
    </w:p>
    <w:p>
      <w:pPr>
        <w:spacing w:before="64"/>
        <w:ind w:left="997" w:right="0" w:firstLine="0"/>
        <w:jc w:val="left"/>
        <w:rPr>
          <w:rFonts w:ascii="Calibri"/>
          <w:b/>
          <w:sz w:val="17"/>
        </w:rPr>
      </w:pPr>
      <w:r>
        <w:rPr>
          <w:rFonts w:ascii="Calibri"/>
          <w:b/>
          <w:spacing w:val="-2"/>
          <w:sz w:val="17"/>
        </w:rPr>
        <w:t>RECREATION</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007</w:t>
            </w:r>
          </w:p>
        </w:tc>
        <w:tc>
          <w:tcPr>
            <w:tcW w:w="3387" w:type="dxa"/>
          </w:tcPr>
          <w:p>
            <w:pPr>
              <w:pStyle w:val="TableParagraph"/>
              <w:spacing w:line="188" w:lineRule="exact"/>
              <w:ind w:left="31"/>
              <w:rPr>
                <w:rFonts w:ascii="Calibri"/>
                <w:sz w:val="17"/>
              </w:rPr>
            </w:pPr>
            <w:r>
              <w:rPr>
                <w:rFonts w:ascii="Calibri"/>
                <w:sz w:val="17"/>
              </w:rPr>
              <w:t>Pop's</w:t>
            </w:r>
            <w:r>
              <w:rPr>
                <w:rFonts w:ascii="Calibri"/>
                <w:spacing w:val="-7"/>
                <w:sz w:val="17"/>
              </w:rPr>
              <w:t> </w:t>
            </w:r>
            <w:r>
              <w:rPr>
                <w:rFonts w:ascii="Calibri"/>
                <w:sz w:val="17"/>
              </w:rPr>
              <w:t>Park</w:t>
            </w:r>
            <w:r>
              <w:rPr>
                <w:rFonts w:ascii="Calibri"/>
                <w:spacing w:val="-7"/>
                <w:sz w:val="17"/>
              </w:rPr>
              <w:t> </w:t>
            </w:r>
            <w:r>
              <w:rPr>
                <w:rFonts w:ascii="Calibri"/>
                <w:spacing w:val="-2"/>
                <w:sz w:val="17"/>
              </w:rPr>
              <w:t>Supplies</w:t>
            </w:r>
          </w:p>
        </w:tc>
        <w:tc>
          <w:tcPr>
            <w:tcW w:w="1304" w:type="dxa"/>
          </w:tcPr>
          <w:p>
            <w:pPr>
              <w:pStyle w:val="TableParagraph"/>
              <w:spacing w:line="188" w:lineRule="exact"/>
              <w:ind w:right="53"/>
              <w:jc w:val="right"/>
              <w:rPr>
                <w:rFonts w:ascii="Calibri"/>
                <w:sz w:val="17"/>
              </w:rPr>
            </w:pPr>
            <w:r>
              <w:rPr>
                <w:rFonts w:ascii="Calibri"/>
                <w:spacing w:val="-2"/>
                <w:sz w:val="17"/>
              </w:rPr>
              <w:t>$6,750</w:t>
            </w:r>
          </w:p>
        </w:tc>
        <w:tc>
          <w:tcPr>
            <w:tcW w:w="1179" w:type="dxa"/>
          </w:tcPr>
          <w:p>
            <w:pPr>
              <w:pStyle w:val="TableParagraph"/>
              <w:spacing w:line="188" w:lineRule="exact"/>
              <w:ind w:right="53"/>
              <w:jc w:val="right"/>
              <w:rPr>
                <w:rFonts w:ascii="Calibri"/>
                <w:sz w:val="17"/>
              </w:rPr>
            </w:pPr>
            <w:r>
              <w:rPr>
                <w:rFonts w:ascii="Calibri"/>
                <w:spacing w:val="-2"/>
                <w:sz w:val="17"/>
              </w:rPr>
              <w:t>$1,700</w:t>
            </w:r>
          </w:p>
        </w:tc>
        <w:tc>
          <w:tcPr>
            <w:tcW w:w="1179" w:type="dxa"/>
          </w:tcPr>
          <w:p>
            <w:pPr>
              <w:pStyle w:val="TableParagraph"/>
              <w:spacing w:line="188" w:lineRule="exact"/>
              <w:ind w:right="53"/>
              <w:jc w:val="right"/>
              <w:rPr>
                <w:rFonts w:ascii="Calibri"/>
                <w:sz w:val="17"/>
              </w:rPr>
            </w:pPr>
            <w:r>
              <w:rPr>
                <w:rFonts w:ascii="Calibri"/>
                <w:spacing w:val="-2"/>
                <w:sz w:val="17"/>
              </w:rPr>
              <w:t>$1,480</w:t>
            </w:r>
          </w:p>
        </w:tc>
        <w:tc>
          <w:tcPr>
            <w:tcW w:w="1179" w:type="dxa"/>
          </w:tcPr>
          <w:p>
            <w:pPr>
              <w:pStyle w:val="TableParagraph"/>
              <w:spacing w:line="188" w:lineRule="exact"/>
              <w:ind w:right="55"/>
              <w:jc w:val="right"/>
              <w:rPr>
                <w:rFonts w:ascii="Calibri"/>
                <w:sz w:val="17"/>
              </w:rPr>
            </w:pPr>
            <w:r>
              <w:rPr>
                <w:rFonts w:ascii="Calibri"/>
                <w:spacing w:val="-2"/>
                <w:sz w:val="17"/>
              </w:rPr>
              <w:t>$1,700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vMerge w:val="restart"/>
            <w:tcBorders>
              <w:top w:val="nil"/>
              <w:bottom w:val="nil"/>
              <w:right w:val="nil"/>
            </w:tcBorders>
          </w:tcPr>
          <w:p>
            <w:pPr>
              <w:pStyle w:val="TableParagraph"/>
              <w:spacing w:line="202" w:lineRule="exact"/>
              <w:ind w:left="26" w:right="-44"/>
              <w:rPr>
                <w:rFonts w:ascii="Calibri"/>
                <w:sz w:val="17"/>
              </w:rPr>
            </w:pPr>
            <w:r>
              <w:rPr>
                <w:rFonts w:ascii="Calibri"/>
                <w:sz w:val="17"/>
              </w:rPr>
              <w:t>$1700</w:t>
            </w:r>
            <w:r>
              <w:rPr>
                <w:rFonts w:ascii="Calibri"/>
                <w:spacing w:val="-3"/>
                <w:sz w:val="17"/>
              </w:rPr>
              <w:t> </w:t>
            </w:r>
            <w:r>
              <w:rPr>
                <w:rFonts w:ascii="Calibri"/>
                <w:sz w:val="17"/>
              </w:rPr>
              <w:t>(Pops</w:t>
            </w:r>
            <w:r>
              <w:rPr>
                <w:rFonts w:ascii="Calibri"/>
                <w:spacing w:val="-5"/>
                <w:sz w:val="17"/>
              </w:rPr>
              <w:t> </w:t>
            </w:r>
            <w:r>
              <w:rPr>
                <w:rFonts w:ascii="Calibri"/>
                <w:sz w:val="17"/>
              </w:rPr>
              <w:t>park</w:t>
            </w:r>
            <w:r>
              <w:rPr>
                <w:rFonts w:ascii="Calibri"/>
                <w:spacing w:val="-4"/>
                <w:sz w:val="17"/>
              </w:rPr>
              <w:t> </w:t>
            </w:r>
            <w:r>
              <w:rPr>
                <w:rFonts w:ascii="Calibri"/>
                <w:sz w:val="17"/>
              </w:rPr>
              <w:t>renewal</w:t>
            </w:r>
            <w:r>
              <w:rPr>
                <w:rFonts w:ascii="Calibri"/>
                <w:spacing w:val="-5"/>
                <w:sz w:val="17"/>
              </w:rPr>
              <w:t> </w:t>
            </w:r>
            <w:r>
              <w:rPr>
                <w:rFonts w:ascii="Calibri"/>
                <w:sz w:val="17"/>
              </w:rPr>
              <w:t>$22878.75</w:t>
            </w:r>
            <w:r>
              <w:rPr>
                <w:rFonts w:ascii="Calibri"/>
                <w:spacing w:val="-3"/>
                <w:sz w:val="17"/>
              </w:rPr>
              <w:t> </w:t>
            </w:r>
            <w:r>
              <w:rPr>
                <w:rFonts w:ascii="Calibri"/>
                <w:sz w:val="17"/>
              </w:rPr>
              <w:t>down</w:t>
            </w:r>
            <w:r>
              <w:rPr>
                <w:rFonts w:ascii="Calibri"/>
                <w:spacing w:val="-4"/>
                <w:sz w:val="17"/>
              </w:rPr>
              <w:t> </w:t>
            </w:r>
            <w:r>
              <w:rPr>
                <w:rFonts w:ascii="Calibri"/>
                <w:sz w:val="17"/>
              </w:rPr>
              <w:t>in</w:t>
            </w:r>
            <w:r>
              <w:rPr>
                <w:rFonts w:ascii="Calibri"/>
                <w:spacing w:val="-4"/>
                <w:sz w:val="17"/>
              </w:rPr>
              <w:t> Capit</w:t>
            </w:r>
          </w:p>
          <w:p>
            <w:pPr>
              <w:pStyle w:val="TableParagraph"/>
              <w:rPr>
                <w:rFonts w:ascii="Calibri"/>
                <w:b/>
                <w:sz w:val="16"/>
              </w:rPr>
            </w:pPr>
          </w:p>
          <w:p>
            <w:pPr>
              <w:pStyle w:val="TableParagraph"/>
              <w:spacing w:before="10"/>
              <w:rPr>
                <w:rFonts w:ascii="Calibri"/>
                <w:b/>
                <w:sz w:val="21"/>
              </w:rPr>
            </w:pPr>
          </w:p>
          <w:p>
            <w:pPr>
              <w:pStyle w:val="TableParagraph"/>
              <w:ind w:left="29"/>
              <w:rPr>
                <w:rFonts w:ascii="Calibri"/>
                <w:sz w:val="17"/>
              </w:rPr>
            </w:pPr>
            <w:r>
              <w:rPr>
                <w:rFonts w:ascii="Calibri"/>
                <w:sz w:val="17"/>
              </w:rPr>
              <w:t>block</w:t>
            </w:r>
            <w:r>
              <w:rPr>
                <w:rFonts w:ascii="Calibri"/>
                <w:spacing w:val="-5"/>
                <w:sz w:val="17"/>
              </w:rPr>
              <w:t> </w:t>
            </w:r>
            <w:r>
              <w:rPr>
                <w:rFonts w:ascii="Calibri"/>
                <w:sz w:val="17"/>
              </w:rPr>
              <w:t>parties</w:t>
            </w:r>
            <w:r>
              <w:rPr>
                <w:rFonts w:ascii="Calibri"/>
                <w:spacing w:val="-5"/>
                <w:sz w:val="17"/>
              </w:rPr>
              <w:t> </w:t>
            </w:r>
            <w:r>
              <w:rPr>
                <w:rFonts w:ascii="Calibri"/>
                <w:sz w:val="17"/>
              </w:rPr>
              <w:t>(5</w:t>
            </w:r>
            <w:r>
              <w:rPr>
                <w:rFonts w:ascii="Calibri"/>
                <w:spacing w:val="-1"/>
                <w:sz w:val="17"/>
              </w:rPr>
              <w:t> </w:t>
            </w:r>
            <w:r>
              <w:rPr>
                <w:rFonts w:ascii="Calibri"/>
                <w:sz w:val="17"/>
              </w:rPr>
              <w:t>@</w:t>
            </w:r>
            <w:r>
              <w:rPr>
                <w:rFonts w:ascii="Calibri"/>
                <w:spacing w:val="-4"/>
                <w:sz w:val="17"/>
              </w:rPr>
              <w:t> </w:t>
            </w:r>
            <w:r>
              <w:rPr>
                <w:rFonts w:ascii="Calibri"/>
                <w:sz w:val="17"/>
              </w:rPr>
              <w:t>$500</w:t>
            </w:r>
            <w:r>
              <w:rPr>
                <w:rFonts w:ascii="Calibri"/>
                <w:spacing w:val="-4"/>
                <w:sz w:val="17"/>
              </w:rPr>
              <w:t> each)</w:t>
            </w: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5"/>
              </w:rPr>
            </w:pPr>
          </w:p>
          <w:p>
            <w:pPr>
              <w:pStyle w:val="TableParagraph"/>
              <w:ind w:left="30"/>
              <w:rPr>
                <w:rFonts w:ascii="Calibri"/>
                <w:sz w:val="17"/>
              </w:rPr>
            </w:pPr>
            <w:r>
              <w:rPr>
                <w:rFonts w:ascii="Calibri"/>
                <w:sz w:val="17"/>
              </w:rPr>
              <w:t>+</w:t>
            </w:r>
            <w:r>
              <w:rPr>
                <w:rFonts w:ascii="Calibri"/>
                <w:spacing w:val="-6"/>
                <w:sz w:val="17"/>
              </w:rPr>
              <w:t> </w:t>
            </w:r>
            <w:r>
              <w:rPr>
                <w:rFonts w:ascii="Calibri"/>
                <w:sz w:val="17"/>
              </w:rPr>
              <w:t>$4,500</w:t>
            </w:r>
            <w:r>
              <w:rPr>
                <w:rFonts w:ascii="Calibri"/>
                <w:spacing w:val="-5"/>
                <w:sz w:val="17"/>
              </w:rPr>
              <w:t> </w:t>
            </w:r>
            <w:r>
              <w:rPr>
                <w:rFonts w:ascii="Calibri"/>
                <w:sz w:val="17"/>
              </w:rPr>
              <w:t>Community</w:t>
            </w:r>
            <w:r>
              <w:rPr>
                <w:rFonts w:ascii="Calibri"/>
                <w:spacing w:val="-5"/>
                <w:sz w:val="17"/>
              </w:rPr>
              <w:t> </w:t>
            </w:r>
            <w:r>
              <w:rPr>
                <w:rFonts w:ascii="Calibri"/>
                <w:spacing w:val="-2"/>
                <w:sz w:val="17"/>
              </w:rPr>
              <w:t>Garden</w:t>
            </w:r>
          </w:p>
          <w:p>
            <w:pPr>
              <w:pStyle w:val="TableParagraph"/>
              <w:rPr>
                <w:rFonts w:ascii="Calibri"/>
                <w:b/>
                <w:sz w:val="16"/>
              </w:rPr>
            </w:pPr>
          </w:p>
          <w:p>
            <w:pPr>
              <w:pStyle w:val="TableParagraph"/>
              <w:rPr>
                <w:rFonts w:ascii="Calibri"/>
                <w:b/>
                <w:sz w:val="16"/>
              </w:rPr>
            </w:pPr>
          </w:p>
          <w:p>
            <w:pPr>
              <w:pStyle w:val="TableParagraph"/>
              <w:spacing w:before="11"/>
              <w:rPr>
                <w:rFonts w:ascii="Calibri"/>
                <w:b/>
                <w:sz w:val="23"/>
              </w:rPr>
            </w:pPr>
          </w:p>
          <w:p>
            <w:pPr>
              <w:pStyle w:val="TableParagraph"/>
              <w:spacing w:line="201" w:lineRule="exact" w:before="1"/>
              <w:ind w:left="26"/>
              <w:rPr>
                <w:rFonts w:ascii="Calibri"/>
                <w:sz w:val="17"/>
              </w:rPr>
            </w:pPr>
            <w:r>
              <w:rPr>
                <w:rFonts w:ascii="Calibri"/>
                <w:sz w:val="17"/>
              </w:rPr>
              <w:t>To</w:t>
            </w:r>
            <w:r>
              <w:rPr>
                <w:rFonts w:ascii="Calibri"/>
                <w:spacing w:val="-6"/>
                <w:sz w:val="17"/>
              </w:rPr>
              <w:t> </w:t>
            </w:r>
            <w:r>
              <w:rPr>
                <w:rFonts w:ascii="Calibri"/>
                <w:sz w:val="17"/>
              </w:rPr>
              <w:t>be</w:t>
            </w:r>
            <w:r>
              <w:rPr>
                <w:rFonts w:ascii="Calibri"/>
                <w:spacing w:val="-6"/>
                <w:sz w:val="17"/>
              </w:rPr>
              <w:t> </w:t>
            </w:r>
            <w:r>
              <w:rPr>
                <w:rFonts w:ascii="Calibri"/>
                <w:sz w:val="17"/>
              </w:rPr>
              <w:t>reimbursed</w:t>
            </w:r>
            <w:r>
              <w:rPr>
                <w:rFonts w:ascii="Calibri"/>
                <w:spacing w:val="-5"/>
                <w:sz w:val="17"/>
              </w:rPr>
              <w:t> </w:t>
            </w:r>
            <w:r>
              <w:rPr>
                <w:rFonts w:ascii="Calibri"/>
                <w:sz w:val="17"/>
              </w:rPr>
              <w:t>by</w:t>
            </w:r>
            <w:r>
              <w:rPr>
                <w:rFonts w:ascii="Calibri"/>
                <w:spacing w:val="-6"/>
                <w:sz w:val="17"/>
              </w:rPr>
              <w:t> </w:t>
            </w:r>
            <w:r>
              <w:rPr>
                <w:rFonts w:ascii="Calibri"/>
                <w:spacing w:val="-2"/>
                <w:sz w:val="17"/>
              </w:rPr>
              <w:t>MNCPPC</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010</w:t>
            </w:r>
          </w:p>
        </w:tc>
        <w:tc>
          <w:tcPr>
            <w:tcW w:w="3387" w:type="dxa"/>
          </w:tcPr>
          <w:p>
            <w:pPr>
              <w:pStyle w:val="TableParagraph"/>
              <w:spacing w:line="188" w:lineRule="exact"/>
              <w:ind w:left="31"/>
              <w:rPr>
                <w:rFonts w:ascii="Calibri"/>
                <w:sz w:val="17"/>
              </w:rPr>
            </w:pPr>
            <w:r>
              <w:rPr>
                <w:rFonts w:ascii="Calibri"/>
                <w:sz w:val="17"/>
              </w:rPr>
              <w:t>Pop's</w:t>
            </w:r>
            <w:r>
              <w:rPr>
                <w:rFonts w:ascii="Calibri"/>
                <w:spacing w:val="-8"/>
                <w:sz w:val="17"/>
              </w:rPr>
              <w:t> </w:t>
            </w:r>
            <w:r>
              <w:rPr>
                <w:rFonts w:ascii="Calibri"/>
                <w:sz w:val="17"/>
              </w:rPr>
              <w:t>Park</w:t>
            </w:r>
            <w:r>
              <w:rPr>
                <w:rFonts w:ascii="Calibri"/>
                <w:spacing w:val="-7"/>
                <w:sz w:val="17"/>
              </w:rPr>
              <w:t> </w:t>
            </w:r>
            <w:r>
              <w:rPr>
                <w:rFonts w:ascii="Calibri"/>
                <w:sz w:val="17"/>
              </w:rPr>
              <w:t>Maintenance</w:t>
            </w:r>
            <w:r>
              <w:rPr>
                <w:rFonts w:ascii="Calibri"/>
                <w:spacing w:val="-7"/>
                <w:sz w:val="17"/>
              </w:rPr>
              <w:t> </w:t>
            </w:r>
            <w:r>
              <w:rPr>
                <w:rFonts w:ascii="Calibri"/>
                <w:sz w:val="17"/>
              </w:rPr>
              <w:t>&amp;</w:t>
            </w:r>
            <w:r>
              <w:rPr>
                <w:rFonts w:ascii="Calibri"/>
                <w:spacing w:val="-7"/>
                <w:sz w:val="17"/>
              </w:rPr>
              <w:t> </w:t>
            </w:r>
            <w:r>
              <w:rPr>
                <w:rFonts w:ascii="Calibri"/>
                <w:spacing w:val="-2"/>
                <w:sz w:val="17"/>
              </w:rPr>
              <w:t>Repairs</w:t>
            </w:r>
          </w:p>
        </w:tc>
        <w:tc>
          <w:tcPr>
            <w:tcW w:w="1304" w:type="dxa"/>
          </w:tcPr>
          <w:p>
            <w:pPr>
              <w:pStyle w:val="TableParagraph"/>
              <w:spacing w:line="188" w:lineRule="exact"/>
              <w:ind w:right="52"/>
              <w:jc w:val="right"/>
              <w:rPr>
                <w:rFonts w:ascii="Calibri"/>
                <w:sz w:val="17"/>
              </w:rPr>
            </w:pPr>
            <w:r>
              <w:rPr>
                <w:rFonts w:ascii="Calibri"/>
                <w:spacing w:val="-2"/>
                <w:sz w:val="17"/>
              </w:rPr>
              <w:t>$2,817</w:t>
            </w:r>
          </w:p>
        </w:tc>
        <w:tc>
          <w:tcPr>
            <w:tcW w:w="1179" w:type="dxa"/>
          </w:tcPr>
          <w:p>
            <w:pPr>
              <w:pStyle w:val="TableParagraph"/>
              <w:spacing w:line="188" w:lineRule="exact"/>
              <w:ind w:right="52"/>
              <w:jc w:val="right"/>
              <w:rPr>
                <w:rFonts w:ascii="Calibri"/>
                <w:sz w:val="17"/>
              </w:rPr>
            </w:pPr>
            <w:r>
              <w:rPr>
                <w:rFonts w:ascii="Calibri"/>
                <w:spacing w:val="-2"/>
                <w:sz w:val="17"/>
              </w:rPr>
              <w:t>$1,550</w:t>
            </w:r>
          </w:p>
        </w:tc>
        <w:tc>
          <w:tcPr>
            <w:tcW w:w="1179" w:type="dxa"/>
          </w:tcPr>
          <w:p>
            <w:pPr>
              <w:pStyle w:val="TableParagraph"/>
              <w:spacing w:line="188" w:lineRule="exact"/>
              <w:ind w:right="56"/>
              <w:jc w:val="right"/>
              <w:rPr>
                <w:rFonts w:ascii="Calibri"/>
                <w:sz w:val="17"/>
              </w:rPr>
            </w:pPr>
            <w:r>
              <w:rPr>
                <w:rFonts w:ascii="Calibri"/>
                <w:spacing w:val="-4"/>
                <w:sz w:val="17"/>
              </w:rPr>
              <w:t>$105</w:t>
            </w:r>
          </w:p>
        </w:tc>
        <w:tc>
          <w:tcPr>
            <w:tcW w:w="1179" w:type="dxa"/>
          </w:tcPr>
          <w:p>
            <w:pPr>
              <w:pStyle w:val="TableParagraph"/>
              <w:spacing w:line="188" w:lineRule="exact"/>
              <w:ind w:right="53"/>
              <w:jc w:val="right"/>
              <w:rPr>
                <w:rFonts w:ascii="Calibri"/>
                <w:sz w:val="17"/>
              </w:rPr>
            </w:pPr>
            <w:r>
              <w:rPr>
                <w:rFonts w:ascii="Calibri"/>
                <w:spacing w:val="-2"/>
                <w:sz w:val="17"/>
              </w:rPr>
              <w:t>$1,550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019</w:t>
            </w:r>
          </w:p>
        </w:tc>
        <w:tc>
          <w:tcPr>
            <w:tcW w:w="3387" w:type="dxa"/>
          </w:tcPr>
          <w:p>
            <w:pPr>
              <w:pStyle w:val="TableParagraph"/>
              <w:spacing w:line="188" w:lineRule="exact"/>
              <w:ind w:left="31"/>
              <w:rPr>
                <w:rFonts w:ascii="Calibri"/>
                <w:sz w:val="17"/>
              </w:rPr>
            </w:pPr>
            <w:r>
              <w:rPr>
                <w:rFonts w:ascii="Calibri"/>
                <w:spacing w:val="-2"/>
                <w:sz w:val="17"/>
              </w:rPr>
              <w:t>Volunteer</w:t>
            </w:r>
            <w:r>
              <w:rPr>
                <w:rFonts w:ascii="Calibri"/>
                <w:spacing w:val="7"/>
                <w:sz w:val="17"/>
              </w:rPr>
              <w:t> </w:t>
            </w:r>
            <w:r>
              <w:rPr>
                <w:rFonts w:ascii="Calibri"/>
                <w:spacing w:val="-2"/>
                <w:sz w:val="17"/>
              </w:rPr>
              <w:t>Appreciation</w:t>
            </w:r>
            <w:r>
              <w:rPr>
                <w:rFonts w:ascii="Calibri"/>
                <w:spacing w:val="9"/>
                <w:sz w:val="17"/>
              </w:rPr>
              <w:t> </w:t>
            </w:r>
            <w:r>
              <w:rPr>
                <w:rFonts w:ascii="Calibri"/>
                <w:spacing w:val="-2"/>
                <w:sz w:val="17"/>
              </w:rPr>
              <w:t>Dinner</w:t>
            </w:r>
          </w:p>
        </w:tc>
        <w:tc>
          <w:tcPr>
            <w:tcW w:w="1304" w:type="dxa"/>
          </w:tcPr>
          <w:p>
            <w:pPr>
              <w:pStyle w:val="TableParagraph"/>
              <w:spacing w:line="188" w:lineRule="exact"/>
              <w:ind w:right="52"/>
              <w:jc w:val="right"/>
              <w:rPr>
                <w:rFonts w:ascii="Calibri"/>
                <w:sz w:val="17"/>
              </w:rPr>
            </w:pPr>
            <w:r>
              <w:rPr>
                <w:rFonts w:ascii="Calibri"/>
                <w:spacing w:val="-2"/>
                <w:sz w:val="17"/>
              </w:rPr>
              <w:t>$1,098</w:t>
            </w:r>
          </w:p>
        </w:tc>
        <w:tc>
          <w:tcPr>
            <w:tcW w:w="1179" w:type="dxa"/>
          </w:tcPr>
          <w:p>
            <w:pPr>
              <w:pStyle w:val="TableParagraph"/>
              <w:spacing w:line="188" w:lineRule="exact"/>
              <w:ind w:right="52"/>
              <w:jc w:val="right"/>
              <w:rPr>
                <w:rFonts w:ascii="Calibri"/>
                <w:sz w:val="17"/>
              </w:rPr>
            </w:pPr>
            <w:r>
              <w:rPr>
                <w:rFonts w:ascii="Calibri"/>
                <w:spacing w:val="-2"/>
                <w:sz w:val="17"/>
              </w:rPr>
              <w:t>$1,500</w:t>
            </w:r>
          </w:p>
        </w:tc>
        <w:tc>
          <w:tcPr>
            <w:tcW w:w="1179" w:type="dxa"/>
          </w:tcPr>
          <w:p>
            <w:pPr>
              <w:pStyle w:val="TableParagraph"/>
              <w:rPr>
                <w:rFonts w:ascii="Times New Roman"/>
                <w:sz w:val="14"/>
              </w:rPr>
            </w:pPr>
          </w:p>
        </w:tc>
        <w:tc>
          <w:tcPr>
            <w:tcW w:w="1179" w:type="dxa"/>
          </w:tcPr>
          <w:p>
            <w:pPr>
              <w:pStyle w:val="TableParagraph"/>
              <w:spacing w:line="188" w:lineRule="exact"/>
              <w:ind w:right="53"/>
              <w:jc w:val="right"/>
              <w:rPr>
                <w:rFonts w:ascii="Calibri"/>
                <w:sz w:val="17"/>
              </w:rPr>
            </w:pPr>
            <w:r>
              <w:rPr>
                <w:rFonts w:ascii="Calibri"/>
                <w:spacing w:val="-2"/>
                <w:sz w:val="17"/>
              </w:rPr>
              <w:t>$1,500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021</w:t>
            </w:r>
          </w:p>
        </w:tc>
        <w:tc>
          <w:tcPr>
            <w:tcW w:w="3387" w:type="dxa"/>
          </w:tcPr>
          <w:p>
            <w:pPr>
              <w:pStyle w:val="TableParagraph"/>
              <w:spacing w:line="188" w:lineRule="exact"/>
              <w:ind w:left="31"/>
              <w:rPr>
                <w:rFonts w:ascii="Calibri"/>
                <w:sz w:val="17"/>
              </w:rPr>
            </w:pPr>
            <w:r>
              <w:rPr>
                <w:rFonts w:ascii="Calibri"/>
                <w:spacing w:val="-2"/>
                <w:sz w:val="17"/>
              </w:rPr>
              <w:t>Miscellaneous</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57"/>
              <w:jc w:val="right"/>
              <w:rPr>
                <w:rFonts w:ascii="Calibri"/>
                <w:sz w:val="17"/>
              </w:rPr>
            </w:pPr>
            <w:r>
              <w:rPr>
                <w:rFonts w:ascii="Calibri"/>
                <w:spacing w:val="-4"/>
                <w:sz w:val="17"/>
              </w:rPr>
              <w:t>$500</w:t>
            </w:r>
          </w:p>
        </w:tc>
        <w:tc>
          <w:tcPr>
            <w:tcW w:w="1179" w:type="dxa"/>
          </w:tcPr>
          <w:p>
            <w:pPr>
              <w:pStyle w:val="TableParagraph"/>
              <w:rPr>
                <w:rFonts w:ascii="Times New Roman"/>
                <w:sz w:val="14"/>
              </w:rPr>
            </w:pP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006" w:type="dxa"/>
          </w:tcPr>
          <w:p>
            <w:pPr>
              <w:pStyle w:val="TableParagraph"/>
              <w:spacing w:line="188" w:lineRule="exact"/>
              <w:ind w:right="4"/>
              <w:jc w:val="right"/>
              <w:rPr>
                <w:rFonts w:ascii="Calibri"/>
                <w:sz w:val="17"/>
              </w:rPr>
            </w:pPr>
            <w:r>
              <w:rPr>
                <w:rFonts w:ascii="Calibri"/>
                <w:spacing w:val="-2"/>
                <w:sz w:val="17"/>
              </w:rPr>
              <w:t>500.00%</w:t>
            </w:r>
          </w:p>
        </w:tc>
        <w:tc>
          <w:tcPr>
            <w:tcW w:w="1193" w:type="dxa"/>
          </w:tcPr>
          <w:p>
            <w:pPr>
              <w:pStyle w:val="TableParagraph"/>
              <w:spacing w:line="188" w:lineRule="exact"/>
              <w:ind w:left="-372" w:right="55"/>
              <w:jc w:val="right"/>
              <w:rPr>
                <w:rFonts w:ascii="Calibri"/>
                <w:sz w:val="17"/>
              </w:rPr>
            </w:pPr>
            <w:r>
              <w:rPr>
                <w:rFonts w:ascii="Calibri"/>
                <w:spacing w:val="-2"/>
                <w:sz w:val="17"/>
              </w:rPr>
              <w:t>$2,500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053</w:t>
            </w:r>
          </w:p>
        </w:tc>
        <w:tc>
          <w:tcPr>
            <w:tcW w:w="3387" w:type="dxa"/>
          </w:tcPr>
          <w:p>
            <w:pPr>
              <w:pStyle w:val="TableParagraph"/>
              <w:spacing w:line="188" w:lineRule="exact"/>
              <w:ind w:left="31"/>
              <w:rPr>
                <w:rFonts w:ascii="Calibri"/>
                <w:sz w:val="17"/>
              </w:rPr>
            </w:pPr>
            <w:r>
              <w:rPr>
                <w:rFonts w:ascii="Calibri"/>
                <w:sz w:val="17"/>
              </w:rPr>
              <w:t>Berwyn</w:t>
            </w:r>
            <w:r>
              <w:rPr>
                <w:rFonts w:ascii="Calibri"/>
                <w:spacing w:val="-9"/>
                <w:sz w:val="17"/>
              </w:rPr>
              <w:t> </w:t>
            </w:r>
            <w:r>
              <w:rPr>
                <w:rFonts w:ascii="Calibri"/>
                <w:sz w:val="17"/>
              </w:rPr>
              <w:t>Heights</w:t>
            </w:r>
            <w:r>
              <w:rPr>
                <w:rFonts w:ascii="Calibri"/>
                <w:spacing w:val="-10"/>
                <w:sz w:val="17"/>
              </w:rPr>
              <w:t> </w:t>
            </w:r>
            <w:r>
              <w:rPr>
                <w:rFonts w:ascii="Calibri"/>
                <w:sz w:val="17"/>
              </w:rPr>
              <w:t>Historical</w:t>
            </w:r>
            <w:r>
              <w:rPr>
                <w:rFonts w:ascii="Calibri"/>
                <w:spacing w:val="-9"/>
                <w:sz w:val="17"/>
              </w:rPr>
              <w:t> </w:t>
            </w:r>
            <w:r>
              <w:rPr>
                <w:rFonts w:ascii="Calibri"/>
                <w:spacing w:val="-2"/>
                <w:sz w:val="17"/>
              </w:rPr>
              <w:t>Committee</w:t>
            </w:r>
          </w:p>
        </w:tc>
        <w:tc>
          <w:tcPr>
            <w:tcW w:w="1304" w:type="dxa"/>
          </w:tcPr>
          <w:p>
            <w:pPr>
              <w:pStyle w:val="TableParagraph"/>
              <w:spacing w:line="188" w:lineRule="exact"/>
              <w:ind w:right="55"/>
              <w:jc w:val="right"/>
              <w:rPr>
                <w:rFonts w:ascii="Calibri"/>
                <w:sz w:val="17"/>
              </w:rPr>
            </w:pPr>
            <w:r>
              <w:rPr>
                <w:rFonts w:ascii="Calibri"/>
                <w:spacing w:val="-4"/>
                <w:sz w:val="17"/>
              </w:rPr>
              <w:t>$597</w:t>
            </w:r>
          </w:p>
        </w:tc>
        <w:tc>
          <w:tcPr>
            <w:tcW w:w="1179" w:type="dxa"/>
          </w:tcPr>
          <w:p>
            <w:pPr>
              <w:pStyle w:val="TableParagraph"/>
              <w:spacing w:line="188" w:lineRule="exact"/>
              <w:ind w:right="52"/>
              <w:jc w:val="right"/>
              <w:rPr>
                <w:rFonts w:ascii="Calibri"/>
                <w:sz w:val="17"/>
              </w:rPr>
            </w:pPr>
            <w:r>
              <w:rPr>
                <w:rFonts w:ascii="Calibri"/>
                <w:spacing w:val="-2"/>
                <w:sz w:val="17"/>
              </w:rPr>
              <w:t>$3,000</w:t>
            </w:r>
          </w:p>
        </w:tc>
        <w:tc>
          <w:tcPr>
            <w:tcW w:w="1179" w:type="dxa"/>
          </w:tcPr>
          <w:p>
            <w:pPr>
              <w:pStyle w:val="TableParagraph"/>
              <w:spacing w:line="188" w:lineRule="exact"/>
              <w:ind w:right="55"/>
              <w:jc w:val="right"/>
              <w:rPr>
                <w:rFonts w:ascii="Calibri"/>
                <w:sz w:val="17"/>
              </w:rPr>
            </w:pPr>
            <w:r>
              <w:rPr>
                <w:rFonts w:ascii="Calibri"/>
                <w:spacing w:val="-4"/>
                <w:sz w:val="17"/>
              </w:rPr>
              <w:t>$114</w:t>
            </w:r>
          </w:p>
        </w:tc>
        <w:tc>
          <w:tcPr>
            <w:tcW w:w="1179" w:type="dxa"/>
          </w:tcPr>
          <w:p>
            <w:pPr>
              <w:pStyle w:val="TableParagraph"/>
              <w:spacing w:line="188" w:lineRule="exact"/>
              <w:ind w:right="52"/>
              <w:jc w:val="right"/>
              <w:rPr>
                <w:rFonts w:ascii="Calibri"/>
                <w:sz w:val="17"/>
              </w:rPr>
            </w:pPr>
            <w:r>
              <w:rPr>
                <w:rFonts w:ascii="Calibri"/>
                <w:spacing w:val="-2"/>
                <w:sz w:val="17"/>
              </w:rPr>
              <w:t>$3,000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59"/>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058</w:t>
            </w:r>
          </w:p>
        </w:tc>
        <w:tc>
          <w:tcPr>
            <w:tcW w:w="3387" w:type="dxa"/>
          </w:tcPr>
          <w:p>
            <w:pPr>
              <w:pStyle w:val="TableParagraph"/>
              <w:spacing w:line="188" w:lineRule="exact"/>
              <w:ind w:left="31"/>
              <w:rPr>
                <w:rFonts w:ascii="Calibri"/>
                <w:sz w:val="17"/>
              </w:rPr>
            </w:pPr>
            <w:r>
              <w:rPr>
                <w:rFonts w:ascii="Calibri"/>
                <w:sz w:val="17"/>
              </w:rPr>
              <w:t>Recreation</w:t>
            </w:r>
            <w:r>
              <w:rPr>
                <w:rFonts w:ascii="Calibri"/>
                <w:spacing w:val="-7"/>
                <w:sz w:val="17"/>
              </w:rPr>
              <w:t> </w:t>
            </w:r>
            <w:r>
              <w:rPr>
                <w:rFonts w:ascii="Calibri"/>
                <w:sz w:val="17"/>
              </w:rPr>
              <w:t>Council</w:t>
            </w:r>
            <w:r>
              <w:rPr>
                <w:rFonts w:ascii="Calibri"/>
                <w:spacing w:val="-9"/>
                <w:sz w:val="17"/>
              </w:rPr>
              <w:t> </w:t>
            </w:r>
            <w:r>
              <w:rPr>
                <w:rFonts w:ascii="Calibri"/>
                <w:sz w:val="17"/>
              </w:rPr>
              <w:t>&amp;</w:t>
            </w:r>
            <w:r>
              <w:rPr>
                <w:rFonts w:ascii="Calibri"/>
                <w:spacing w:val="-6"/>
                <w:sz w:val="17"/>
              </w:rPr>
              <w:t> </w:t>
            </w:r>
            <w:r>
              <w:rPr>
                <w:rFonts w:ascii="Calibri"/>
                <w:sz w:val="17"/>
              </w:rPr>
              <w:t>Special</w:t>
            </w:r>
            <w:r>
              <w:rPr>
                <w:rFonts w:ascii="Calibri"/>
                <w:spacing w:val="-8"/>
                <w:sz w:val="17"/>
              </w:rPr>
              <w:t> </w:t>
            </w:r>
            <w:r>
              <w:rPr>
                <w:rFonts w:ascii="Calibri"/>
                <w:spacing w:val="-2"/>
                <w:sz w:val="17"/>
              </w:rPr>
              <w:t>Events</w:t>
            </w:r>
          </w:p>
        </w:tc>
        <w:tc>
          <w:tcPr>
            <w:tcW w:w="1304" w:type="dxa"/>
          </w:tcPr>
          <w:p>
            <w:pPr>
              <w:pStyle w:val="TableParagraph"/>
              <w:spacing w:line="188" w:lineRule="exact"/>
              <w:ind w:right="50"/>
              <w:jc w:val="right"/>
              <w:rPr>
                <w:rFonts w:ascii="Calibri"/>
                <w:sz w:val="17"/>
              </w:rPr>
            </w:pPr>
            <w:r>
              <w:rPr>
                <w:rFonts w:ascii="Calibri"/>
                <w:spacing w:val="-2"/>
                <w:sz w:val="17"/>
              </w:rPr>
              <w:t>$10,554</w:t>
            </w:r>
          </w:p>
        </w:tc>
        <w:tc>
          <w:tcPr>
            <w:tcW w:w="1179" w:type="dxa"/>
          </w:tcPr>
          <w:p>
            <w:pPr>
              <w:pStyle w:val="TableParagraph"/>
              <w:spacing w:line="188" w:lineRule="exact"/>
              <w:ind w:right="50"/>
              <w:jc w:val="right"/>
              <w:rPr>
                <w:rFonts w:ascii="Calibri"/>
                <w:sz w:val="17"/>
              </w:rPr>
            </w:pPr>
            <w:r>
              <w:rPr>
                <w:rFonts w:ascii="Calibri"/>
                <w:spacing w:val="-2"/>
                <w:sz w:val="17"/>
              </w:rPr>
              <w:t>$18,400</w:t>
            </w:r>
          </w:p>
        </w:tc>
        <w:tc>
          <w:tcPr>
            <w:tcW w:w="1179" w:type="dxa"/>
          </w:tcPr>
          <w:p>
            <w:pPr>
              <w:pStyle w:val="TableParagraph"/>
              <w:spacing w:line="188" w:lineRule="exact"/>
              <w:ind w:right="53"/>
              <w:jc w:val="right"/>
              <w:rPr>
                <w:rFonts w:ascii="Calibri"/>
                <w:sz w:val="17"/>
              </w:rPr>
            </w:pPr>
            <w:r>
              <w:rPr>
                <w:rFonts w:ascii="Calibri"/>
                <w:spacing w:val="-2"/>
                <w:sz w:val="17"/>
              </w:rPr>
              <w:t>$3,270</w:t>
            </w:r>
          </w:p>
        </w:tc>
        <w:tc>
          <w:tcPr>
            <w:tcW w:w="1179" w:type="dxa"/>
          </w:tcPr>
          <w:p>
            <w:pPr>
              <w:pStyle w:val="TableParagraph"/>
              <w:spacing w:line="188" w:lineRule="exact"/>
              <w:ind w:right="50"/>
              <w:jc w:val="right"/>
              <w:rPr>
                <w:rFonts w:ascii="Calibri"/>
                <w:sz w:val="17"/>
              </w:rPr>
            </w:pPr>
            <w:r>
              <w:rPr>
                <w:rFonts w:ascii="Calibri"/>
                <w:spacing w:val="-2"/>
                <w:sz w:val="17"/>
              </w:rPr>
              <w:t>$18,400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060</w:t>
            </w:r>
          </w:p>
        </w:tc>
        <w:tc>
          <w:tcPr>
            <w:tcW w:w="3387" w:type="dxa"/>
          </w:tcPr>
          <w:p>
            <w:pPr>
              <w:pStyle w:val="TableParagraph"/>
              <w:spacing w:line="188" w:lineRule="exact"/>
              <w:ind w:left="31"/>
              <w:rPr>
                <w:rFonts w:ascii="Calibri"/>
                <w:sz w:val="17"/>
              </w:rPr>
            </w:pPr>
            <w:r>
              <w:rPr>
                <w:rFonts w:ascii="Calibri"/>
                <w:spacing w:val="-2"/>
                <w:sz w:val="17"/>
              </w:rPr>
              <w:t>Playground</w:t>
            </w:r>
            <w:r>
              <w:rPr>
                <w:rFonts w:ascii="Calibri"/>
                <w:spacing w:val="7"/>
                <w:sz w:val="17"/>
              </w:rPr>
              <w:t> </w:t>
            </w:r>
            <w:r>
              <w:rPr>
                <w:rFonts w:ascii="Calibri"/>
                <w:spacing w:val="-2"/>
                <w:sz w:val="17"/>
              </w:rPr>
              <w:t>Supplies</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3"/>
              <w:jc w:val="right"/>
              <w:rPr>
                <w:rFonts w:ascii="Calibri"/>
                <w:sz w:val="17"/>
              </w:rPr>
            </w:pPr>
            <w:r>
              <w:rPr>
                <w:rFonts w:ascii="Calibri"/>
                <w:spacing w:val="-5"/>
                <w:sz w:val="17"/>
              </w:rPr>
              <w:t>$0</w:t>
            </w: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4"/>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061</w:t>
            </w:r>
          </w:p>
        </w:tc>
        <w:tc>
          <w:tcPr>
            <w:tcW w:w="3387" w:type="dxa"/>
          </w:tcPr>
          <w:p>
            <w:pPr>
              <w:pStyle w:val="TableParagraph"/>
              <w:spacing w:line="188" w:lineRule="exact"/>
              <w:ind w:left="31"/>
              <w:rPr>
                <w:rFonts w:ascii="Calibri"/>
                <w:sz w:val="17"/>
              </w:rPr>
            </w:pPr>
            <w:r>
              <w:rPr>
                <w:rFonts w:ascii="Calibri"/>
                <w:spacing w:val="-2"/>
                <w:sz w:val="17"/>
              </w:rPr>
              <w:t>Playground</w:t>
            </w:r>
            <w:r>
              <w:rPr>
                <w:rFonts w:ascii="Calibri"/>
                <w:spacing w:val="7"/>
                <w:sz w:val="17"/>
              </w:rPr>
              <w:t> </w:t>
            </w:r>
            <w:r>
              <w:rPr>
                <w:rFonts w:ascii="Calibri"/>
                <w:spacing w:val="-2"/>
                <w:sz w:val="17"/>
              </w:rPr>
              <w:t>Utilities</w:t>
            </w:r>
          </w:p>
        </w:tc>
        <w:tc>
          <w:tcPr>
            <w:tcW w:w="1304" w:type="dxa"/>
          </w:tcPr>
          <w:p>
            <w:pPr>
              <w:pStyle w:val="TableParagraph"/>
              <w:spacing w:line="188" w:lineRule="exact"/>
              <w:ind w:right="56"/>
              <w:jc w:val="right"/>
              <w:rPr>
                <w:rFonts w:ascii="Calibri"/>
                <w:sz w:val="17"/>
              </w:rPr>
            </w:pPr>
            <w:r>
              <w:rPr>
                <w:rFonts w:ascii="Calibri"/>
                <w:spacing w:val="-4"/>
                <w:sz w:val="17"/>
              </w:rPr>
              <w:t>$359</w:t>
            </w:r>
          </w:p>
        </w:tc>
        <w:tc>
          <w:tcPr>
            <w:tcW w:w="1179" w:type="dxa"/>
          </w:tcPr>
          <w:p>
            <w:pPr>
              <w:pStyle w:val="TableParagraph"/>
              <w:spacing w:line="188" w:lineRule="exact"/>
              <w:ind w:right="56"/>
              <w:jc w:val="right"/>
              <w:rPr>
                <w:rFonts w:ascii="Calibri"/>
                <w:sz w:val="17"/>
              </w:rPr>
            </w:pPr>
            <w:r>
              <w:rPr>
                <w:rFonts w:ascii="Calibri"/>
                <w:spacing w:val="-4"/>
                <w:sz w:val="17"/>
              </w:rPr>
              <w:t>$500</w:t>
            </w:r>
          </w:p>
        </w:tc>
        <w:tc>
          <w:tcPr>
            <w:tcW w:w="1179" w:type="dxa"/>
          </w:tcPr>
          <w:p>
            <w:pPr>
              <w:pStyle w:val="TableParagraph"/>
              <w:spacing w:line="188" w:lineRule="exact"/>
              <w:ind w:right="59"/>
              <w:jc w:val="right"/>
              <w:rPr>
                <w:rFonts w:ascii="Calibri"/>
                <w:sz w:val="17"/>
              </w:rPr>
            </w:pPr>
            <w:r>
              <w:rPr>
                <w:rFonts w:ascii="Calibri"/>
                <w:spacing w:val="-5"/>
                <w:sz w:val="17"/>
              </w:rPr>
              <w:t>$79</w:t>
            </w:r>
          </w:p>
        </w:tc>
        <w:tc>
          <w:tcPr>
            <w:tcW w:w="1179" w:type="dxa"/>
          </w:tcPr>
          <w:p>
            <w:pPr>
              <w:pStyle w:val="TableParagraph"/>
              <w:spacing w:line="188" w:lineRule="exact"/>
              <w:ind w:right="58"/>
              <w:jc w:val="right"/>
              <w:rPr>
                <w:rFonts w:ascii="Calibri"/>
                <w:sz w:val="17"/>
              </w:rPr>
            </w:pPr>
            <w:r>
              <w:rPr>
                <w:rFonts w:ascii="Calibri"/>
                <w:spacing w:val="-4"/>
                <w:sz w:val="17"/>
              </w:rPr>
              <w:t>$500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4"/>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062</w:t>
            </w:r>
          </w:p>
        </w:tc>
        <w:tc>
          <w:tcPr>
            <w:tcW w:w="3387" w:type="dxa"/>
          </w:tcPr>
          <w:p>
            <w:pPr>
              <w:pStyle w:val="TableParagraph"/>
              <w:spacing w:line="188" w:lineRule="exact"/>
              <w:ind w:left="31"/>
              <w:rPr>
                <w:rFonts w:ascii="Calibri"/>
                <w:sz w:val="17"/>
              </w:rPr>
            </w:pPr>
            <w:r>
              <w:rPr>
                <w:rFonts w:ascii="Calibri"/>
                <w:spacing w:val="-2"/>
                <w:sz w:val="17"/>
              </w:rPr>
              <w:t>Sports</w:t>
            </w:r>
            <w:r>
              <w:rPr>
                <w:rFonts w:ascii="Calibri"/>
                <w:sz w:val="17"/>
              </w:rPr>
              <w:t> </w:t>
            </w:r>
            <w:r>
              <w:rPr>
                <w:rFonts w:ascii="Calibri"/>
                <w:spacing w:val="-4"/>
                <w:sz w:val="17"/>
              </w:rPr>
              <w:t>Park</w:t>
            </w:r>
          </w:p>
        </w:tc>
        <w:tc>
          <w:tcPr>
            <w:tcW w:w="1304" w:type="dxa"/>
          </w:tcPr>
          <w:p>
            <w:pPr>
              <w:pStyle w:val="TableParagraph"/>
              <w:spacing w:line="188" w:lineRule="exact"/>
              <w:ind w:right="54"/>
              <w:jc w:val="right"/>
              <w:rPr>
                <w:rFonts w:ascii="Calibri"/>
                <w:sz w:val="17"/>
              </w:rPr>
            </w:pPr>
            <w:r>
              <w:rPr>
                <w:rFonts w:ascii="Calibri"/>
                <w:spacing w:val="-2"/>
                <w:sz w:val="17"/>
              </w:rPr>
              <w:t>$2,617</w:t>
            </w:r>
          </w:p>
        </w:tc>
        <w:tc>
          <w:tcPr>
            <w:tcW w:w="1179" w:type="dxa"/>
          </w:tcPr>
          <w:p>
            <w:pPr>
              <w:pStyle w:val="TableParagraph"/>
              <w:spacing w:line="188" w:lineRule="exact"/>
              <w:ind w:right="54"/>
              <w:jc w:val="right"/>
              <w:rPr>
                <w:rFonts w:ascii="Calibri"/>
                <w:sz w:val="17"/>
              </w:rPr>
            </w:pPr>
            <w:r>
              <w:rPr>
                <w:rFonts w:ascii="Calibri"/>
                <w:spacing w:val="-2"/>
                <w:sz w:val="17"/>
              </w:rPr>
              <w:t>$1,500</w:t>
            </w:r>
          </w:p>
        </w:tc>
        <w:tc>
          <w:tcPr>
            <w:tcW w:w="1179" w:type="dxa"/>
          </w:tcPr>
          <w:p>
            <w:pPr>
              <w:pStyle w:val="TableParagraph"/>
              <w:spacing w:line="188" w:lineRule="exact"/>
              <w:ind w:right="54"/>
              <w:jc w:val="right"/>
              <w:rPr>
                <w:rFonts w:ascii="Calibri"/>
                <w:sz w:val="17"/>
              </w:rPr>
            </w:pPr>
            <w:r>
              <w:rPr>
                <w:rFonts w:ascii="Calibri"/>
                <w:spacing w:val="-2"/>
                <w:sz w:val="17"/>
              </w:rPr>
              <w:t>$2,685</w:t>
            </w:r>
          </w:p>
        </w:tc>
        <w:tc>
          <w:tcPr>
            <w:tcW w:w="1179" w:type="dxa"/>
          </w:tcPr>
          <w:p>
            <w:pPr>
              <w:pStyle w:val="TableParagraph"/>
              <w:spacing w:line="188" w:lineRule="exact"/>
              <w:ind w:right="54"/>
              <w:jc w:val="right"/>
              <w:rPr>
                <w:rFonts w:ascii="Calibri"/>
                <w:sz w:val="17"/>
              </w:rPr>
            </w:pPr>
            <w:r>
              <w:rPr>
                <w:rFonts w:ascii="Calibri"/>
                <w:spacing w:val="-2"/>
                <w:sz w:val="17"/>
              </w:rPr>
              <w:t>$1,500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064</w:t>
            </w:r>
          </w:p>
        </w:tc>
        <w:tc>
          <w:tcPr>
            <w:tcW w:w="3387" w:type="dxa"/>
          </w:tcPr>
          <w:p>
            <w:pPr>
              <w:pStyle w:val="TableParagraph"/>
              <w:spacing w:line="188" w:lineRule="exact"/>
              <w:ind w:left="31"/>
              <w:rPr>
                <w:rFonts w:ascii="Calibri"/>
                <w:sz w:val="17"/>
              </w:rPr>
            </w:pPr>
            <w:r>
              <w:rPr>
                <w:rFonts w:ascii="Calibri"/>
                <w:spacing w:val="-2"/>
                <w:sz w:val="17"/>
              </w:rPr>
              <w:t>Pontiac</w:t>
            </w:r>
            <w:r>
              <w:rPr>
                <w:rFonts w:ascii="Calibri"/>
                <w:spacing w:val="3"/>
                <w:sz w:val="17"/>
              </w:rPr>
              <w:t> </w:t>
            </w:r>
            <w:r>
              <w:rPr>
                <w:rFonts w:ascii="Calibri"/>
                <w:spacing w:val="-2"/>
                <w:sz w:val="17"/>
              </w:rPr>
              <w:t>Field</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54"/>
              <w:jc w:val="right"/>
              <w:rPr>
                <w:rFonts w:ascii="Calibri"/>
                <w:sz w:val="17"/>
              </w:rPr>
            </w:pPr>
            <w:r>
              <w:rPr>
                <w:rFonts w:ascii="Calibri"/>
                <w:spacing w:val="-2"/>
                <w:sz w:val="17"/>
              </w:rPr>
              <w:t>$1,500</w:t>
            </w:r>
          </w:p>
        </w:tc>
        <w:tc>
          <w:tcPr>
            <w:tcW w:w="1179" w:type="dxa"/>
          </w:tcPr>
          <w:p>
            <w:pPr>
              <w:pStyle w:val="TableParagraph"/>
              <w:rPr>
                <w:rFonts w:ascii="Times New Roman"/>
                <w:sz w:val="14"/>
              </w:rPr>
            </w:pPr>
          </w:p>
        </w:tc>
        <w:tc>
          <w:tcPr>
            <w:tcW w:w="1179" w:type="dxa"/>
          </w:tcPr>
          <w:p>
            <w:pPr>
              <w:pStyle w:val="TableParagraph"/>
              <w:spacing w:line="188" w:lineRule="exact"/>
              <w:ind w:right="55"/>
              <w:jc w:val="right"/>
              <w:rPr>
                <w:rFonts w:ascii="Calibri"/>
                <w:sz w:val="17"/>
              </w:rPr>
            </w:pPr>
            <w:r>
              <w:rPr>
                <w:rFonts w:ascii="Calibri"/>
                <w:spacing w:val="-2"/>
                <w:sz w:val="17"/>
              </w:rPr>
              <w:t>$1,500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065</w:t>
            </w:r>
          </w:p>
        </w:tc>
        <w:tc>
          <w:tcPr>
            <w:tcW w:w="3387" w:type="dxa"/>
          </w:tcPr>
          <w:p>
            <w:pPr>
              <w:pStyle w:val="TableParagraph"/>
              <w:spacing w:line="188" w:lineRule="exact"/>
              <w:ind w:left="31"/>
              <w:rPr>
                <w:rFonts w:ascii="Calibri"/>
                <w:sz w:val="17"/>
              </w:rPr>
            </w:pPr>
            <w:r>
              <w:rPr>
                <w:rFonts w:ascii="Calibri"/>
                <w:sz w:val="17"/>
              </w:rPr>
              <w:t>Green</w:t>
            </w:r>
            <w:r>
              <w:rPr>
                <w:rFonts w:ascii="Calibri"/>
                <w:spacing w:val="-7"/>
                <w:sz w:val="17"/>
              </w:rPr>
              <w:t> </w:t>
            </w:r>
            <w:r>
              <w:rPr>
                <w:rFonts w:ascii="Calibri"/>
                <w:spacing w:val="-4"/>
                <w:sz w:val="17"/>
              </w:rPr>
              <w:t>Team</w:t>
            </w:r>
          </w:p>
        </w:tc>
        <w:tc>
          <w:tcPr>
            <w:tcW w:w="1304" w:type="dxa"/>
          </w:tcPr>
          <w:p>
            <w:pPr>
              <w:pStyle w:val="TableParagraph"/>
              <w:spacing w:line="188" w:lineRule="exact"/>
              <w:ind w:right="54"/>
              <w:jc w:val="right"/>
              <w:rPr>
                <w:rFonts w:ascii="Calibri"/>
                <w:sz w:val="17"/>
              </w:rPr>
            </w:pPr>
            <w:r>
              <w:rPr>
                <w:rFonts w:ascii="Calibri"/>
                <w:spacing w:val="-2"/>
                <w:sz w:val="17"/>
              </w:rPr>
              <w:t>$7,633</w:t>
            </w: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179" w:type="dxa"/>
          </w:tcPr>
          <w:p>
            <w:pPr>
              <w:pStyle w:val="TableParagraph"/>
              <w:rPr>
                <w:rFonts w:ascii="Times New Roman"/>
                <w:sz w:val="14"/>
              </w:rPr>
            </w:pPr>
          </w:p>
        </w:tc>
        <w:tc>
          <w:tcPr>
            <w:tcW w:w="1179" w:type="dxa"/>
          </w:tcPr>
          <w:p>
            <w:pPr>
              <w:pStyle w:val="TableParagraph"/>
              <w:spacing w:line="188" w:lineRule="exact"/>
              <w:ind w:right="55"/>
              <w:jc w:val="right"/>
              <w:rPr>
                <w:rFonts w:ascii="Calibri"/>
                <w:sz w:val="17"/>
              </w:rPr>
            </w:pPr>
            <w:r>
              <w:rPr>
                <w:rFonts w:ascii="Calibri"/>
                <w:spacing w:val="-2"/>
                <w:sz w:val="17"/>
              </w:rPr>
              <w:t>$7,500</w:t>
            </w:r>
          </w:p>
        </w:tc>
        <w:tc>
          <w:tcPr>
            <w:tcW w:w="1006" w:type="dxa"/>
          </w:tcPr>
          <w:p>
            <w:pPr>
              <w:pStyle w:val="TableParagraph"/>
              <w:spacing w:line="188" w:lineRule="exact"/>
              <w:ind w:right="3"/>
              <w:jc w:val="right"/>
              <w:rPr>
                <w:rFonts w:ascii="Calibri"/>
                <w:sz w:val="17"/>
              </w:rPr>
            </w:pPr>
            <w:r>
              <w:rPr>
                <w:rFonts w:ascii="Calibri"/>
                <w:spacing w:val="-2"/>
                <w:sz w:val="17"/>
              </w:rPr>
              <w:t>150.00%</w:t>
            </w:r>
          </w:p>
        </w:tc>
        <w:tc>
          <w:tcPr>
            <w:tcW w:w="1193" w:type="dxa"/>
          </w:tcPr>
          <w:p>
            <w:pPr>
              <w:pStyle w:val="TableParagraph"/>
              <w:spacing w:line="188" w:lineRule="exact"/>
              <w:ind w:left="-372" w:right="55"/>
              <w:jc w:val="right"/>
              <w:rPr>
                <w:rFonts w:ascii="Calibri"/>
                <w:sz w:val="17"/>
              </w:rPr>
            </w:pPr>
            <w:r>
              <w:rPr>
                <w:rFonts w:ascii="Calibri"/>
                <w:spacing w:val="-2"/>
                <w:sz w:val="17"/>
              </w:rPr>
              <w:t>$4,500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066</w:t>
            </w:r>
          </w:p>
        </w:tc>
        <w:tc>
          <w:tcPr>
            <w:tcW w:w="3387" w:type="dxa"/>
          </w:tcPr>
          <w:p>
            <w:pPr>
              <w:pStyle w:val="TableParagraph"/>
              <w:spacing w:line="188" w:lineRule="exact"/>
              <w:ind w:left="31"/>
              <w:rPr>
                <w:rFonts w:ascii="Calibri"/>
                <w:sz w:val="17"/>
              </w:rPr>
            </w:pPr>
            <w:r>
              <w:rPr>
                <w:rFonts w:ascii="Calibri"/>
                <w:sz w:val="17"/>
              </w:rPr>
              <w:t>Boys</w:t>
            </w:r>
            <w:r>
              <w:rPr>
                <w:rFonts w:ascii="Calibri"/>
                <w:spacing w:val="-7"/>
                <w:sz w:val="17"/>
              </w:rPr>
              <w:t> </w:t>
            </w:r>
            <w:r>
              <w:rPr>
                <w:rFonts w:ascii="Calibri"/>
                <w:sz w:val="17"/>
              </w:rPr>
              <w:t>&amp;</w:t>
            </w:r>
            <w:r>
              <w:rPr>
                <w:rFonts w:ascii="Calibri"/>
                <w:spacing w:val="-4"/>
                <w:sz w:val="17"/>
              </w:rPr>
              <w:t> </w:t>
            </w:r>
            <w:r>
              <w:rPr>
                <w:rFonts w:ascii="Calibri"/>
                <w:sz w:val="17"/>
              </w:rPr>
              <w:t>Girls</w:t>
            </w:r>
            <w:r>
              <w:rPr>
                <w:rFonts w:ascii="Calibri"/>
                <w:spacing w:val="-7"/>
                <w:sz w:val="17"/>
              </w:rPr>
              <w:t> </w:t>
            </w:r>
            <w:r>
              <w:rPr>
                <w:rFonts w:ascii="Calibri"/>
                <w:spacing w:val="-4"/>
                <w:sz w:val="17"/>
              </w:rPr>
              <w:t>Club</w:t>
            </w:r>
          </w:p>
        </w:tc>
        <w:tc>
          <w:tcPr>
            <w:tcW w:w="1304" w:type="dxa"/>
          </w:tcPr>
          <w:p>
            <w:pPr>
              <w:pStyle w:val="TableParagraph"/>
              <w:spacing w:line="188" w:lineRule="exact"/>
              <w:ind w:right="52"/>
              <w:jc w:val="right"/>
              <w:rPr>
                <w:rFonts w:ascii="Calibri"/>
                <w:sz w:val="17"/>
              </w:rPr>
            </w:pPr>
            <w:r>
              <w:rPr>
                <w:rFonts w:ascii="Calibri"/>
                <w:spacing w:val="-2"/>
                <w:sz w:val="17"/>
              </w:rPr>
              <w:t>$2,600</w:t>
            </w:r>
          </w:p>
        </w:tc>
        <w:tc>
          <w:tcPr>
            <w:tcW w:w="1179" w:type="dxa"/>
          </w:tcPr>
          <w:p>
            <w:pPr>
              <w:pStyle w:val="TableParagraph"/>
              <w:spacing w:line="188" w:lineRule="exact"/>
              <w:ind w:right="53"/>
              <w:jc w:val="right"/>
              <w:rPr>
                <w:rFonts w:ascii="Calibri"/>
                <w:sz w:val="17"/>
              </w:rPr>
            </w:pPr>
            <w:r>
              <w:rPr>
                <w:rFonts w:ascii="Calibri"/>
                <w:spacing w:val="-2"/>
                <w:sz w:val="17"/>
              </w:rPr>
              <w:t>$2,600</w:t>
            </w:r>
          </w:p>
        </w:tc>
        <w:tc>
          <w:tcPr>
            <w:tcW w:w="1179" w:type="dxa"/>
          </w:tcPr>
          <w:p>
            <w:pPr>
              <w:pStyle w:val="TableParagraph"/>
              <w:spacing w:line="188" w:lineRule="exact"/>
              <w:ind w:right="53"/>
              <w:jc w:val="right"/>
              <w:rPr>
                <w:rFonts w:ascii="Calibri"/>
                <w:sz w:val="17"/>
              </w:rPr>
            </w:pPr>
            <w:r>
              <w:rPr>
                <w:rFonts w:ascii="Calibri"/>
                <w:spacing w:val="-2"/>
                <w:sz w:val="17"/>
              </w:rPr>
              <w:t>$2,600</w:t>
            </w:r>
          </w:p>
        </w:tc>
        <w:tc>
          <w:tcPr>
            <w:tcW w:w="1179" w:type="dxa"/>
          </w:tcPr>
          <w:p>
            <w:pPr>
              <w:pStyle w:val="TableParagraph"/>
              <w:spacing w:line="188" w:lineRule="exact"/>
              <w:ind w:right="53"/>
              <w:jc w:val="right"/>
              <w:rPr>
                <w:rFonts w:ascii="Calibri"/>
                <w:sz w:val="17"/>
              </w:rPr>
            </w:pPr>
            <w:r>
              <w:rPr>
                <w:rFonts w:ascii="Calibri"/>
                <w:spacing w:val="-2"/>
                <w:sz w:val="17"/>
              </w:rPr>
              <w:t>$2,600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067</w:t>
            </w:r>
          </w:p>
        </w:tc>
        <w:tc>
          <w:tcPr>
            <w:tcW w:w="3387" w:type="dxa"/>
          </w:tcPr>
          <w:p>
            <w:pPr>
              <w:pStyle w:val="TableParagraph"/>
              <w:spacing w:line="188" w:lineRule="exact"/>
              <w:ind w:left="31"/>
              <w:rPr>
                <w:rFonts w:ascii="Calibri"/>
                <w:sz w:val="17"/>
              </w:rPr>
            </w:pPr>
            <w:r>
              <w:rPr>
                <w:rFonts w:ascii="Calibri"/>
                <w:spacing w:val="-2"/>
                <w:sz w:val="17"/>
              </w:rPr>
              <w:t>Education</w:t>
            </w:r>
            <w:r>
              <w:rPr>
                <w:rFonts w:ascii="Calibri"/>
                <w:spacing w:val="6"/>
                <w:sz w:val="17"/>
              </w:rPr>
              <w:t> </w:t>
            </w:r>
            <w:r>
              <w:rPr>
                <w:rFonts w:ascii="Calibri"/>
                <w:spacing w:val="-2"/>
                <w:sz w:val="17"/>
              </w:rPr>
              <w:t>Advisory</w:t>
            </w:r>
            <w:r>
              <w:rPr>
                <w:rFonts w:ascii="Calibri"/>
                <w:spacing w:val="7"/>
                <w:sz w:val="17"/>
              </w:rPr>
              <w:t> </w:t>
            </w:r>
            <w:r>
              <w:rPr>
                <w:rFonts w:ascii="Calibri"/>
                <w:spacing w:val="-2"/>
                <w:sz w:val="17"/>
              </w:rPr>
              <w:t>Committee</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56"/>
              <w:jc w:val="right"/>
              <w:rPr>
                <w:rFonts w:ascii="Calibri"/>
                <w:sz w:val="17"/>
              </w:rPr>
            </w:pPr>
            <w:r>
              <w:rPr>
                <w:rFonts w:ascii="Calibri"/>
                <w:spacing w:val="-4"/>
                <w:sz w:val="17"/>
              </w:rPr>
              <w:t>$400</w:t>
            </w:r>
          </w:p>
        </w:tc>
        <w:tc>
          <w:tcPr>
            <w:tcW w:w="1179" w:type="dxa"/>
          </w:tcPr>
          <w:p>
            <w:pPr>
              <w:pStyle w:val="TableParagraph"/>
              <w:rPr>
                <w:rFonts w:ascii="Times New Roman"/>
                <w:sz w:val="14"/>
              </w:rPr>
            </w:pPr>
          </w:p>
        </w:tc>
        <w:tc>
          <w:tcPr>
            <w:tcW w:w="1179" w:type="dxa"/>
          </w:tcPr>
          <w:p>
            <w:pPr>
              <w:pStyle w:val="TableParagraph"/>
              <w:spacing w:line="188" w:lineRule="exact"/>
              <w:ind w:right="57"/>
              <w:jc w:val="right"/>
              <w:rPr>
                <w:rFonts w:ascii="Calibri"/>
                <w:sz w:val="17"/>
              </w:rPr>
            </w:pPr>
            <w:r>
              <w:rPr>
                <w:rFonts w:ascii="Calibri"/>
                <w:spacing w:val="-4"/>
                <w:sz w:val="17"/>
              </w:rPr>
              <w:t>$400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540-</w:t>
            </w:r>
            <w:r>
              <w:rPr>
                <w:rFonts w:ascii="Calibri"/>
                <w:spacing w:val="-5"/>
                <w:sz w:val="17"/>
              </w:rPr>
              <w:t>071</w:t>
            </w:r>
          </w:p>
        </w:tc>
        <w:tc>
          <w:tcPr>
            <w:tcW w:w="3387" w:type="dxa"/>
          </w:tcPr>
          <w:p>
            <w:pPr>
              <w:pStyle w:val="TableParagraph"/>
              <w:spacing w:line="188" w:lineRule="exact"/>
              <w:ind w:left="31"/>
              <w:rPr>
                <w:rFonts w:ascii="Calibri"/>
                <w:sz w:val="17"/>
              </w:rPr>
            </w:pPr>
            <w:r>
              <w:rPr>
                <w:rFonts w:ascii="Calibri"/>
                <w:spacing w:val="-2"/>
                <w:sz w:val="17"/>
              </w:rPr>
              <w:t>Immigrant</w:t>
            </w:r>
            <w:r>
              <w:rPr>
                <w:rFonts w:ascii="Calibri"/>
                <w:spacing w:val="7"/>
                <w:sz w:val="17"/>
              </w:rPr>
              <w:t> </w:t>
            </w:r>
            <w:r>
              <w:rPr>
                <w:rFonts w:ascii="Calibri"/>
                <w:spacing w:val="-2"/>
                <w:sz w:val="17"/>
              </w:rPr>
              <w:t>Resident</w:t>
            </w:r>
            <w:r>
              <w:rPr>
                <w:rFonts w:ascii="Calibri"/>
                <w:spacing w:val="5"/>
                <w:sz w:val="17"/>
              </w:rPr>
              <w:t> </w:t>
            </w:r>
            <w:r>
              <w:rPr>
                <w:rFonts w:ascii="Calibri"/>
                <w:spacing w:val="-2"/>
                <w:sz w:val="17"/>
              </w:rPr>
              <w:t>Committee</w:t>
            </w:r>
          </w:p>
        </w:tc>
        <w:tc>
          <w:tcPr>
            <w:tcW w:w="1304" w:type="dxa"/>
          </w:tcPr>
          <w:p>
            <w:pPr>
              <w:pStyle w:val="TableParagraph"/>
              <w:spacing w:line="188" w:lineRule="exact"/>
              <w:ind w:right="59"/>
              <w:jc w:val="right"/>
              <w:rPr>
                <w:rFonts w:ascii="Calibri"/>
                <w:sz w:val="17"/>
              </w:rPr>
            </w:pPr>
            <w:r>
              <w:rPr>
                <w:rFonts w:ascii="Calibri"/>
                <w:spacing w:val="-5"/>
                <w:sz w:val="17"/>
              </w:rPr>
              <w:t>$0</w:t>
            </w:r>
          </w:p>
        </w:tc>
        <w:tc>
          <w:tcPr>
            <w:tcW w:w="1179" w:type="dxa"/>
          </w:tcPr>
          <w:p>
            <w:pPr>
              <w:pStyle w:val="TableParagraph"/>
              <w:spacing w:line="188" w:lineRule="exact"/>
              <w:ind w:right="51"/>
              <w:jc w:val="right"/>
              <w:rPr>
                <w:rFonts w:ascii="Calibri"/>
                <w:sz w:val="17"/>
              </w:rPr>
            </w:pPr>
            <w:r>
              <w:rPr>
                <w:rFonts w:ascii="Calibri"/>
                <w:spacing w:val="-2"/>
                <w:sz w:val="17"/>
              </w:rPr>
              <w:t>$4,000</w:t>
            </w:r>
          </w:p>
        </w:tc>
        <w:tc>
          <w:tcPr>
            <w:tcW w:w="1179" w:type="dxa"/>
          </w:tcPr>
          <w:p>
            <w:pPr>
              <w:pStyle w:val="TableParagraph"/>
              <w:rPr>
                <w:rFonts w:ascii="Times New Roman"/>
                <w:sz w:val="14"/>
              </w:rPr>
            </w:pPr>
          </w:p>
        </w:tc>
        <w:tc>
          <w:tcPr>
            <w:tcW w:w="1179" w:type="dxa"/>
          </w:tcPr>
          <w:p>
            <w:pPr>
              <w:pStyle w:val="TableParagraph"/>
              <w:spacing w:line="188" w:lineRule="exact"/>
              <w:ind w:right="52"/>
              <w:jc w:val="right"/>
              <w:rPr>
                <w:rFonts w:ascii="Calibri"/>
                <w:sz w:val="17"/>
              </w:rPr>
            </w:pPr>
            <w:r>
              <w:rPr>
                <w:rFonts w:ascii="Calibri"/>
                <w:spacing w:val="-2"/>
                <w:sz w:val="17"/>
              </w:rPr>
              <w:t>$3,000</w:t>
            </w:r>
          </w:p>
        </w:tc>
        <w:tc>
          <w:tcPr>
            <w:tcW w:w="1006" w:type="dxa"/>
          </w:tcPr>
          <w:p>
            <w:pPr>
              <w:pStyle w:val="TableParagraph"/>
              <w:spacing w:line="188" w:lineRule="exact"/>
              <w:ind w:right="3"/>
              <w:jc w:val="right"/>
              <w:rPr>
                <w:rFonts w:ascii="Calibri"/>
                <w:sz w:val="17"/>
              </w:rPr>
            </w:pPr>
            <w:r>
              <w:rPr>
                <w:rFonts w:ascii="Calibri"/>
                <w:spacing w:val="-4"/>
                <w:sz w:val="17"/>
              </w:rPr>
              <w:t>-</w:t>
            </w:r>
            <w:r>
              <w:rPr>
                <w:rFonts w:ascii="Calibri"/>
                <w:spacing w:val="-2"/>
                <w:sz w:val="17"/>
              </w:rPr>
              <w:t>25.00%</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($1,000)</w:t>
            </w:r>
          </w:p>
        </w:tc>
        <w:tc>
          <w:tcPr>
            <w:tcW w:w="3550" w:type="dxa"/>
            <w:vMerge/>
            <w:tcBorders>
              <w:top w:val="nil"/>
              <w:bottom w:val="nil"/>
              <w:right w:val="nil"/>
            </w:tcBorders>
          </w:tcPr>
          <w:p>
            <w:pPr>
              <w:rPr>
                <w:sz w:val="2"/>
                <w:szCs w:val="2"/>
              </w:rPr>
            </w:pPr>
          </w:p>
        </w:tc>
      </w:tr>
      <w:tr>
        <w:trPr>
          <w:trHeight w:val="212" w:hRule="atLeast"/>
        </w:trPr>
        <w:tc>
          <w:tcPr>
            <w:tcW w:w="845" w:type="dxa"/>
          </w:tcPr>
          <w:p>
            <w:pPr>
              <w:pStyle w:val="TableParagraph"/>
              <w:spacing w:line="193" w:lineRule="exact"/>
              <w:ind w:left="139" w:right="98"/>
              <w:jc w:val="center"/>
              <w:rPr>
                <w:rFonts w:ascii="Calibri"/>
                <w:sz w:val="17"/>
              </w:rPr>
            </w:pPr>
            <w:r>
              <w:rPr>
                <w:rFonts w:ascii="Calibri"/>
                <w:spacing w:val="-2"/>
                <w:sz w:val="17"/>
              </w:rPr>
              <w:t>540-</w:t>
            </w:r>
            <w:r>
              <w:rPr>
                <w:rFonts w:ascii="Calibri"/>
                <w:spacing w:val="-5"/>
                <w:sz w:val="17"/>
              </w:rPr>
              <w:t>XXX</w:t>
            </w:r>
          </w:p>
        </w:tc>
        <w:tc>
          <w:tcPr>
            <w:tcW w:w="3387" w:type="dxa"/>
            <w:tcBorders>
              <w:bottom w:val="single" w:sz="12" w:space="0" w:color="000000"/>
            </w:tcBorders>
          </w:tcPr>
          <w:p>
            <w:pPr>
              <w:pStyle w:val="TableParagraph"/>
              <w:spacing w:line="193" w:lineRule="exact"/>
              <w:ind w:left="30"/>
              <w:rPr>
                <w:rFonts w:ascii="Calibri"/>
                <w:sz w:val="17"/>
              </w:rPr>
            </w:pPr>
            <w:r>
              <w:rPr>
                <w:rFonts w:ascii="Calibri"/>
                <w:sz w:val="17"/>
              </w:rPr>
              <w:t>Men's</w:t>
            </w:r>
            <w:r>
              <w:rPr>
                <w:rFonts w:ascii="Calibri"/>
                <w:spacing w:val="-10"/>
                <w:sz w:val="17"/>
              </w:rPr>
              <w:t> </w:t>
            </w:r>
            <w:r>
              <w:rPr>
                <w:rFonts w:ascii="Calibri"/>
                <w:spacing w:val="-2"/>
                <w:sz w:val="17"/>
              </w:rPr>
              <w:t>League</w:t>
            </w:r>
          </w:p>
        </w:tc>
        <w:tc>
          <w:tcPr>
            <w:tcW w:w="1304"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spacing w:line="193" w:lineRule="exact"/>
              <w:ind w:right="57"/>
              <w:jc w:val="right"/>
              <w:rPr>
                <w:rFonts w:ascii="Calibri"/>
                <w:sz w:val="17"/>
              </w:rPr>
            </w:pPr>
            <w:r>
              <w:rPr>
                <w:rFonts w:ascii="Calibri"/>
                <w:spacing w:val="-2"/>
                <w:sz w:val="17"/>
              </w:rPr>
              <w:t>$5,000</w:t>
            </w:r>
          </w:p>
        </w:tc>
        <w:tc>
          <w:tcPr>
            <w:tcW w:w="1006" w:type="dxa"/>
            <w:tcBorders>
              <w:bottom w:val="single" w:sz="12" w:space="0" w:color="000000"/>
            </w:tcBorders>
          </w:tcPr>
          <w:p>
            <w:pPr>
              <w:pStyle w:val="TableParagraph"/>
              <w:spacing w:line="193" w:lineRule="exact"/>
              <w:ind w:right="6"/>
              <w:jc w:val="right"/>
              <w:rPr>
                <w:rFonts w:ascii="Calibri"/>
                <w:sz w:val="17"/>
              </w:rPr>
            </w:pPr>
            <w:r>
              <w:rPr>
                <w:rFonts w:ascii="Calibri"/>
                <w:spacing w:val="-2"/>
                <w:sz w:val="17"/>
              </w:rPr>
              <w:t>500.00%</w:t>
            </w:r>
          </w:p>
        </w:tc>
        <w:tc>
          <w:tcPr>
            <w:tcW w:w="1193" w:type="dxa"/>
            <w:tcBorders>
              <w:bottom w:val="single" w:sz="12" w:space="0" w:color="000000"/>
            </w:tcBorders>
          </w:tcPr>
          <w:p>
            <w:pPr>
              <w:pStyle w:val="TableParagraph"/>
              <w:spacing w:line="193" w:lineRule="exact"/>
              <w:ind w:left="-372" w:right="58"/>
              <w:jc w:val="right"/>
              <w:rPr>
                <w:rFonts w:ascii="Calibri"/>
                <w:sz w:val="17"/>
              </w:rPr>
            </w:pPr>
            <w:r>
              <w:rPr>
                <w:rFonts w:ascii="Calibri"/>
                <w:spacing w:val="-2"/>
                <w:sz w:val="17"/>
              </w:rPr>
              <w:t>$5,000</w:t>
            </w:r>
          </w:p>
        </w:tc>
        <w:tc>
          <w:tcPr>
            <w:tcW w:w="3550" w:type="dxa"/>
            <w:vMerge/>
            <w:tcBorders>
              <w:top w:val="nil"/>
              <w:bottom w:val="nil"/>
              <w:right w:val="nil"/>
            </w:tcBorders>
          </w:tcPr>
          <w:p>
            <w:pPr>
              <w:rPr>
                <w:sz w:val="2"/>
                <w:szCs w:val="2"/>
              </w:rPr>
            </w:pPr>
          </w:p>
        </w:tc>
      </w:tr>
      <w:tr>
        <w:trPr>
          <w:trHeight w:val="205" w:hRule="atLeast"/>
        </w:trPr>
        <w:tc>
          <w:tcPr>
            <w:tcW w:w="845" w:type="dxa"/>
            <w:tcBorders>
              <w:left w:val="nil"/>
              <w:bottom w:val="nil"/>
              <w:right w:val="single" w:sz="12" w:space="0" w:color="000000"/>
            </w:tcBorders>
          </w:tcPr>
          <w:p>
            <w:pPr>
              <w:pStyle w:val="TableParagraph"/>
              <w:rPr>
                <w:rFonts w:ascii="Times New Roman"/>
                <w:sz w:val="14"/>
              </w:rPr>
            </w:pPr>
          </w:p>
        </w:tc>
        <w:tc>
          <w:tcPr>
            <w:tcW w:w="3387" w:type="dxa"/>
            <w:tcBorders>
              <w:top w:val="single" w:sz="12" w:space="0" w:color="000000"/>
              <w:left w:val="single" w:sz="12" w:space="0" w:color="000000"/>
              <w:bottom w:val="single" w:sz="12" w:space="0" w:color="000000"/>
              <w:right w:val="nil"/>
            </w:tcBorders>
            <w:shd w:val="clear" w:color="auto" w:fill="C5DFB4"/>
          </w:tcPr>
          <w:p>
            <w:pPr>
              <w:pStyle w:val="TableParagraph"/>
              <w:spacing w:line="185" w:lineRule="exact"/>
              <w:ind w:left="23"/>
              <w:rPr>
                <w:rFonts w:ascii="Calibri"/>
                <w:b/>
                <w:sz w:val="17"/>
              </w:rPr>
            </w:pPr>
            <w:r>
              <w:rPr>
                <w:rFonts w:ascii="Calibri"/>
                <w:b/>
                <w:sz w:val="17"/>
              </w:rPr>
              <w:t>TOTAL:</w:t>
            </w:r>
            <w:r>
              <w:rPr>
                <w:rFonts w:ascii="Calibri"/>
                <w:b/>
                <w:spacing w:val="-9"/>
                <w:sz w:val="17"/>
              </w:rPr>
              <w:t> </w:t>
            </w:r>
            <w:r>
              <w:rPr>
                <w:rFonts w:ascii="Calibri"/>
                <w:b/>
                <w:sz w:val="17"/>
              </w:rPr>
              <w:t>PARKS</w:t>
            </w:r>
            <w:r>
              <w:rPr>
                <w:rFonts w:ascii="Calibri"/>
                <w:b/>
                <w:spacing w:val="-7"/>
                <w:sz w:val="17"/>
              </w:rPr>
              <w:t> </w:t>
            </w:r>
            <w:r>
              <w:rPr>
                <w:rFonts w:ascii="Calibri"/>
                <w:b/>
                <w:sz w:val="17"/>
              </w:rPr>
              <w:t>&amp;</w:t>
            </w:r>
            <w:r>
              <w:rPr>
                <w:rFonts w:ascii="Calibri"/>
                <w:b/>
                <w:spacing w:val="-7"/>
                <w:sz w:val="17"/>
              </w:rPr>
              <w:t> </w:t>
            </w:r>
            <w:r>
              <w:rPr>
                <w:rFonts w:ascii="Calibri"/>
                <w:b/>
                <w:spacing w:val="-2"/>
                <w:sz w:val="17"/>
              </w:rPr>
              <w:t>RECREATION</w:t>
            </w:r>
          </w:p>
        </w:tc>
        <w:tc>
          <w:tcPr>
            <w:tcW w:w="1304" w:type="dxa"/>
            <w:tcBorders>
              <w:top w:val="single" w:sz="12" w:space="0" w:color="000000"/>
              <w:left w:val="nil"/>
              <w:bottom w:val="single" w:sz="12" w:space="0" w:color="000000"/>
              <w:right w:val="nil"/>
            </w:tcBorders>
            <w:shd w:val="clear" w:color="auto" w:fill="C5DFB4"/>
          </w:tcPr>
          <w:p>
            <w:pPr>
              <w:pStyle w:val="TableParagraph"/>
              <w:spacing w:line="185" w:lineRule="exact"/>
              <w:ind w:left="-258" w:right="60"/>
              <w:jc w:val="right"/>
              <w:rPr>
                <w:rFonts w:ascii="Calibri"/>
                <w:sz w:val="17"/>
              </w:rPr>
            </w:pPr>
            <w:r>
              <w:rPr>
                <w:rFonts w:ascii="Calibri"/>
                <w:spacing w:val="-2"/>
                <w:sz w:val="17"/>
              </w:rPr>
              <w:t>$35,025</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1"/>
              <w:jc w:val="right"/>
              <w:rPr>
                <w:rFonts w:ascii="Calibri"/>
                <w:sz w:val="17"/>
              </w:rPr>
            </w:pPr>
            <w:r>
              <w:rPr>
                <w:rFonts w:ascii="Calibri"/>
                <w:spacing w:val="-2"/>
                <w:sz w:val="17"/>
              </w:rPr>
              <w:t>$40,150</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1"/>
              <w:jc w:val="right"/>
              <w:rPr>
                <w:rFonts w:ascii="Calibri"/>
                <w:sz w:val="17"/>
              </w:rPr>
            </w:pPr>
            <w:r>
              <w:rPr>
                <w:rFonts w:ascii="Calibri"/>
                <w:spacing w:val="-2"/>
                <w:sz w:val="17"/>
              </w:rPr>
              <w:t>$10,333</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2"/>
              <w:jc w:val="right"/>
              <w:rPr>
                <w:rFonts w:ascii="Calibri"/>
                <w:sz w:val="17"/>
              </w:rPr>
            </w:pPr>
            <w:r>
              <w:rPr>
                <w:rFonts w:ascii="Calibri"/>
                <w:spacing w:val="-2"/>
                <w:sz w:val="17"/>
              </w:rPr>
              <w:t>$51,150</w:t>
            </w:r>
          </w:p>
        </w:tc>
        <w:tc>
          <w:tcPr>
            <w:tcW w:w="1006" w:type="dxa"/>
            <w:tcBorders>
              <w:top w:val="single" w:sz="12" w:space="0" w:color="000000"/>
              <w:left w:val="nil"/>
              <w:bottom w:val="single" w:sz="12" w:space="0" w:color="000000"/>
              <w:right w:val="nil"/>
            </w:tcBorders>
            <w:shd w:val="clear" w:color="auto" w:fill="C5DFB4"/>
          </w:tcPr>
          <w:p>
            <w:pPr>
              <w:pStyle w:val="TableParagraph"/>
              <w:spacing w:line="185" w:lineRule="exact"/>
              <w:ind w:left="-378" w:right="15"/>
              <w:jc w:val="right"/>
              <w:rPr>
                <w:rFonts w:ascii="Calibri"/>
                <w:sz w:val="17"/>
              </w:rPr>
            </w:pPr>
            <w:r>
              <w:rPr>
                <w:rFonts w:ascii="Calibri"/>
                <w:spacing w:val="-2"/>
                <w:sz w:val="17"/>
              </w:rPr>
              <w:t>27.40%</w:t>
            </w:r>
          </w:p>
        </w:tc>
        <w:tc>
          <w:tcPr>
            <w:tcW w:w="1193" w:type="dxa"/>
            <w:tcBorders>
              <w:top w:val="single" w:sz="12" w:space="0" w:color="000000"/>
              <w:left w:val="nil"/>
              <w:bottom w:val="single" w:sz="12" w:space="0" w:color="000000"/>
              <w:right w:val="single" w:sz="12" w:space="0" w:color="000000"/>
            </w:tcBorders>
            <w:shd w:val="clear" w:color="auto" w:fill="C5DFB4"/>
          </w:tcPr>
          <w:p>
            <w:pPr>
              <w:pStyle w:val="TableParagraph"/>
              <w:spacing w:line="185" w:lineRule="exact"/>
              <w:ind w:left="-372" w:right="47"/>
              <w:jc w:val="right"/>
              <w:rPr>
                <w:rFonts w:ascii="Calibri"/>
                <w:sz w:val="17"/>
              </w:rPr>
            </w:pPr>
            <w:r>
              <w:rPr>
                <w:rFonts w:ascii="Calibri"/>
                <w:spacing w:val="-2"/>
                <w:sz w:val="17"/>
              </w:rPr>
              <w:t>$11,000</w:t>
            </w:r>
          </w:p>
        </w:tc>
        <w:tc>
          <w:tcPr>
            <w:tcW w:w="3550" w:type="dxa"/>
            <w:tcBorders>
              <w:top w:val="nil"/>
              <w:left w:val="single" w:sz="12" w:space="0" w:color="000000"/>
              <w:bottom w:val="nil"/>
              <w:right w:val="nil"/>
            </w:tcBorders>
            <w:shd w:val="clear" w:color="auto" w:fill="C5DFB4"/>
          </w:tcPr>
          <w:p>
            <w:pPr>
              <w:pStyle w:val="TableParagraph"/>
              <w:rPr>
                <w:rFonts w:ascii="Times New Roman"/>
                <w:sz w:val="14"/>
              </w:rPr>
            </w:pPr>
          </w:p>
        </w:tc>
      </w:tr>
    </w:tbl>
    <w:p>
      <w:pPr>
        <w:pStyle w:val="BodyText"/>
        <w:rPr>
          <w:rFonts w:ascii="Calibri"/>
          <w:b/>
          <w:sz w:val="18"/>
        </w:rPr>
      </w:pPr>
    </w:p>
    <w:p>
      <w:pPr>
        <w:spacing w:before="1"/>
        <w:ind w:left="997" w:right="0" w:firstLine="0"/>
        <w:jc w:val="left"/>
        <w:rPr>
          <w:rFonts w:ascii="Calibri"/>
          <w:b/>
          <w:sz w:val="17"/>
        </w:rPr>
      </w:pPr>
      <w:r>
        <w:rPr>
          <w:rFonts w:ascii="Calibri"/>
          <w:b/>
          <w:spacing w:val="-2"/>
          <w:sz w:val="17"/>
        </w:rPr>
        <w:t>CABLE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550-</w:t>
            </w:r>
            <w:r>
              <w:rPr>
                <w:rFonts w:ascii="Calibri"/>
                <w:spacing w:val="-5"/>
                <w:sz w:val="17"/>
              </w:rPr>
              <w:t>010</w:t>
            </w:r>
          </w:p>
        </w:tc>
        <w:tc>
          <w:tcPr>
            <w:tcW w:w="3387" w:type="dxa"/>
          </w:tcPr>
          <w:p>
            <w:pPr>
              <w:pStyle w:val="TableParagraph"/>
              <w:spacing w:line="188" w:lineRule="exact"/>
              <w:ind w:left="31"/>
              <w:rPr>
                <w:rFonts w:ascii="Calibri"/>
                <w:sz w:val="17"/>
              </w:rPr>
            </w:pPr>
            <w:r>
              <w:rPr>
                <w:rFonts w:ascii="Calibri"/>
                <w:sz w:val="17"/>
              </w:rPr>
              <w:t>Repairs</w:t>
            </w:r>
            <w:r>
              <w:rPr>
                <w:rFonts w:ascii="Calibri"/>
                <w:spacing w:val="-7"/>
                <w:sz w:val="17"/>
              </w:rPr>
              <w:t> </w:t>
            </w:r>
            <w:r>
              <w:rPr>
                <w:rFonts w:ascii="Calibri"/>
                <w:sz w:val="17"/>
              </w:rPr>
              <w:t>&amp;</w:t>
            </w:r>
            <w:r>
              <w:rPr>
                <w:rFonts w:ascii="Calibri"/>
                <w:spacing w:val="-3"/>
                <w:sz w:val="17"/>
              </w:rPr>
              <w:t> </w:t>
            </w:r>
            <w:r>
              <w:rPr>
                <w:rFonts w:ascii="Calibri"/>
                <w:spacing w:val="-2"/>
                <w:sz w:val="17"/>
              </w:rPr>
              <w:t>Maintenance</w:t>
            </w:r>
          </w:p>
        </w:tc>
        <w:tc>
          <w:tcPr>
            <w:tcW w:w="1304" w:type="dxa"/>
          </w:tcPr>
          <w:p>
            <w:pPr>
              <w:pStyle w:val="TableParagraph"/>
              <w:spacing w:line="188" w:lineRule="exact"/>
              <w:ind w:right="54"/>
              <w:jc w:val="right"/>
              <w:rPr>
                <w:rFonts w:ascii="Calibri"/>
                <w:sz w:val="17"/>
              </w:rPr>
            </w:pPr>
            <w:r>
              <w:rPr>
                <w:rFonts w:ascii="Calibri"/>
                <w:spacing w:val="-2"/>
                <w:sz w:val="17"/>
              </w:rPr>
              <w:t>$3,198</w:t>
            </w:r>
          </w:p>
        </w:tc>
        <w:tc>
          <w:tcPr>
            <w:tcW w:w="1179" w:type="dxa"/>
          </w:tcPr>
          <w:p>
            <w:pPr>
              <w:pStyle w:val="TableParagraph"/>
              <w:spacing w:line="188" w:lineRule="exact"/>
              <w:ind w:right="55"/>
              <w:jc w:val="right"/>
              <w:rPr>
                <w:rFonts w:ascii="Calibri"/>
                <w:sz w:val="17"/>
              </w:rPr>
            </w:pPr>
            <w:r>
              <w:rPr>
                <w:rFonts w:ascii="Calibri"/>
                <w:spacing w:val="-4"/>
                <w:sz w:val="17"/>
              </w:rPr>
              <w:t>$500</w:t>
            </w:r>
          </w:p>
        </w:tc>
        <w:tc>
          <w:tcPr>
            <w:tcW w:w="1179" w:type="dxa"/>
          </w:tcPr>
          <w:p>
            <w:pPr>
              <w:pStyle w:val="TableParagraph"/>
              <w:rPr>
                <w:rFonts w:ascii="Times New Roman"/>
                <w:sz w:val="14"/>
              </w:rPr>
            </w:pPr>
          </w:p>
        </w:tc>
        <w:tc>
          <w:tcPr>
            <w:tcW w:w="1179" w:type="dxa"/>
          </w:tcPr>
          <w:p>
            <w:pPr>
              <w:pStyle w:val="TableParagraph"/>
              <w:spacing w:line="188" w:lineRule="exact"/>
              <w:ind w:right="58"/>
              <w:jc w:val="right"/>
              <w:rPr>
                <w:rFonts w:ascii="Calibri"/>
                <w:sz w:val="17"/>
              </w:rPr>
            </w:pPr>
            <w:r>
              <w:rPr>
                <w:rFonts w:ascii="Calibri"/>
                <w:spacing w:val="-4"/>
                <w:sz w:val="17"/>
              </w:rPr>
              <w:t>$500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tcBorders>
              <w:top w:val="nil"/>
              <w:bottom w:val="nil"/>
              <w:right w:val="nil"/>
            </w:tcBorders>
          </w:tcPr>
          <w:p>
            <w:pPr>
              <w:pStyle w:val="TableParagraph"/>
              <w:spacing w:line="188" w:lineRule="exact"/>
              <w:ind w:left="29"/>
              <w:rPr>
                <w:rFonts w:ascii="Calibri"/>
                <w:sz w:val="17"/>
              </w:rPr>
            </w:pPr>
            <w:r>
              <w:rPr>
                <w:rFonts w:ascii="Calibri"/>
                <w:sz w:val="17"/>
              </w:rPr>
              <w:t>New</w:t>
            </w:r>
            <w:r>
              <w:rPr>
                <w:rFonts w:ascii="Calibri"/>
                <w:spacing w:val="-6"/>
                <w:sz w:val="17"/>
              </w:rPr>
              <w:t> </w:t>
            </w:r>
            <w:r>
              <w:rPr>
                <w:rFonts w:ascii="Calibri"/>
                <w:sz w:val="17"/>
              </w:rPr>
              <w:t>AV</w:t>
            </w:r>
            <w:r>
              <w:rPr>
                <w:rFonts w:ascii="Calibri"/>
                <w:spacing w:val="-5"/>
                <w:sz w:val="17"/>
              </w:rPr>
              <w:t> </w:t>
            </w:r>
            <w:r>
              <w:rPr>
                <w:rFonts w:ascii="Calibri"/>
                <w:sz w:val="17"/>
              </w:rPr>
              <w:t>equipment</w:t>
            </w:r>
            <w:r>
              <w:rPr>
                <w:rFonts w:ascii="Calibri"/>
                <w:spacing w:val="-7"/>
                <w:sz w:val="17"/>
              </w:rPr>
              <w:t> </w:t>
            </w:r>
            <w:r>
              <w:rPr>
                <w:rFonts w:ascii="Calibri"/>
                <w:sz w:val="17"/>
              </w:rPr>
              <w:t>under</w:t>
            </w:r>
            <w:r>
              <w:rPr>
                <w:rFonts w:ascii="Calibri"/>
                <w:spacing w:val="-5"/>
                <w:sz w:val="17"/>
              </w:rPr>
              <w:t> </w:t>
            </w:r>
            <w:r>
              <w:rPr>
                <w:rFonts w:ascii="Calibri"/>
                <w:spacing w:val="-2"/>
                <w:sz w:val="17"/>
              </w:rPr>
              <w:t>warranty</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550-</w:t>
            </w:r>
            <w:r>
              <w:rPr>
                <w:rFonts w:ascii="Calibri"/>
                <w:spacing w:val="-5"/>
                <w:sz w:val="17"/>
              </w:rPr>
              <w:t>015</w:t>
            </w:r>
          </w:p>
        </w:tc>
        <w:tc>
          <w:tcPr>
            <w:tcW w:w="3387" w:type="dxa"/>
          </w:tcPr>
          <w:p>
            <w:pPr>
              <w:pStyle w:val="TableParagraph"/>
              <w:spacing w:line="188" w:lineRule="exact"/>
              <w:ind w:left="31"/>
              <w:rPr>
                <w:rFonts w:ascii="Calibri"/>
                <w:sz w:val="17"/>
              </w:rPr>
            </w:pPr>
            <w:r>
              <w:rPr>
                <w:rFonts w:ascii="Calibri"/>
                <w:spacing w:val="-2"/>
                <w:sz w:val="17"/>
              </w:rPr>
              <w:t>I-Net</w:t>
            </w:r>
            <w:r>
              <w:rPr>
                <w:rFonts w:ascii="Calibri"/>
                <w:spacing w:val="4"/>
                <w:sz w:val="17"/>
              </w:rPr>
              <w:t> </w:t>
            </w:r>
            <w:r>
              <w:rPr>
                <w:rFonts w:ascii="Calibri"/>
                <w:spacing w:val="-2"/>
                <w:sz w:val="17"/>
              </w:rPr>
              <w:t>Participation</w:t>
            </w:r>
            <w:r>
              <w:rPr>
                <w:rFonts w:ascii="Calibri"/>
                <w:spacing w:val="7"/>
                <w:sz w:val="17"/>
              </w:rPr>
              <w:t> </w:t>
            </w:r>
            <w:r>
              <w:rPr>
                <w:rFonts w:ascii="Calibri"/>
                <w:spacing w:val="-5"/>
                <w:sz w:val="17"/>
              </w:rPr>
              <w:t>Fee</w:t>
            </w:r>
          </w:p>
        </w:tc>
        <w:tc>
          <w:tcPr>
            <w:tcW w:w="1304" w:type="dxa"/>
          </w:tcPr>
          <w:p>
            <w:pPr>
              <w:pStyle w:val="TableParagraph"/>
              <w:spacing w:line="188" w:lineRule="exact"/>
              <w:ind w:right="53"/>
              <w:jc w:val="right"/>
              <w:rPr>
                <w:rFonts w:ascii="Calibri"/>
                <w:sz w:val="17"/>
              </w:rPr>
            </w:pPr>
            <w:r>
              <w:rPr>
                <w:rFonts w:ascii="Calibri"/>
                <w:spacing w:val="-2"/>
                <w:sz w:val="17"/>
              </w:rPr>
              <w:t>$3,342</w:t>
            </w:r>
          </w:p>
        </w:tc>
        <w:tc>
          <w:tcPr>
            <w:tcW w:w="1179" w:type="dxa"/>
          </w:tcPr>
          <w:p>
            <w:pPr>
              <w:pStyle w:val="TableParagraph"/>
              <w:spacing w:line="188" w:lineRule="exact"/>
              <w:ind w:right="53"/>
              <w:jc w:val="right"/>
              <w:rPr>
                <w:rFonts w:ascii="Calibri"/>
                <w:sz w:val="17"/>
              </w:rPr>
            </w:pPr>
            <w:r>
              <w:rPr>
                <w:rFonts w:ascii="Calibri"/>
                <w:spacing w:val="-2"/>
                <w:sz w:val="17"/>
              </w:rPr>
              <w:t>$3,500</w:t>
            </w:r>
          </w:p>
        </w:tc>
        <w:tc>
          <w:tcPr>
            <w:tcW w:w="1179" w:type="dxa"/>
          </w:tcPr>
          <w:p>
            <w:pPr>
              <w:pStyle w:val="TableParagraph"/>
              <w:spacing w:line="188" w:lineRule="exact"/>
              <w:ind w:right="58"/>
              <w:jc w:val="right"/>
              <w:rPr>
                <w:rFonts w:ascii="Calibri"/>
                <w:sz w:val="17"/>
              </w:rPr>
            </w:pPr>
            <w:r>
              <w:rPr>
                <w:rFonts w:ascii="Calibri"/>
                <w:spacing w:val="-5"/>
                <w:sz w:val="17"/>
              </w:rPr>
              <w:t>$65</w:t>
            </w:r>
          </w:p>
        </w:tc>
        <w:tc>
          <w:tcPr>
            <w:tcW w:w="1179" w:type="dxa"/>
          </w:tcPr>
          <w:p>
            <w:pPr>
              <w:pStyle w:val="TableParagraph"/>
              <w:spacing w:line="188" w:lineRule="exact"/>
              <w:ind w:right="55"/>
              <w:jc w:val="right"/>
              <w:rPr>
                <w:rFonts w:ascii="Calibri"/>
                <w:sz w:val="17"/>
              </w:rPr>
            </w:pPr>
            <w:r>
              <w:rPr>
                <w:rFonts w:ascii="Calibri"/>
                <w:spacing w:val="-2"/>
                <w:sz w:val="17"/>
              </w:rPr>
              <w:t>$3,500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3"/>
              <w:jc w:val="right"/>
              <w:rPr>
                <w:rFonts w:ascii="Calibri"/>
                <w:sz w:val="17"/>
              </w:rPr>
            </w:pPr>
            <w:r>
              <w:rPr>
                <w:rFonts w:ascii="Calibri"/>
                <w:spacing w:val="-5"/>
                <w:sz w:val="17"/>
              </w:rPr>
              <w:t>$0</w:t>
            </w:r>
          </w:p>
        </w:tc>
        <w:tc>
          <w:tcPr>
            <w:tcW w:w="3550" w:type="dxa"/>
            <w:vMerge w:val="restart"/>
            <w:tcBorders>
              <w:top w:val="nil"/>
              <w:bottom w:val="nil"/>
              <w:right w:val="nil"/>
            </w:tcBorders>
          </w:tcPr>
          <w:p>
            <w:pPr>
              <w:pStyle w:val="TableParagraph"/>
              <w:rPr>
                <w:rFonts w:ascii="Calibri"/>
                <w:b/>
                <w:sz w:val="16"/>
              </w:rPr>
            </w:pPr>
          </w:p>
          <w:p>
            <w:pPr>
              <w:pStyle w:val="TableParagraph"/>
              <w:rPr>
                <w:rFonts w:ascii="Calibri"/>
                <w:b/>
                <w:sz w:val="16"/>
              </w:rPr>
            </w:pPr>
          </w:p>
          <w:p>
            <w:pPr>
              <w:pStyle w:val="TableParagraph"/>
              <w:spacing w:before="4"/>
              <w:rPr>
                <w:rFonts w:ascii="Calibri"/>
                <w:b/>
                <w:sz w:val="22"/>
              </w:rPr>
            </w:pPr>
          </w:p>
          <w:p>
            <w:pPr>
              <w:pStyle w:val="TableParagraph"/>
              <w:ind w:left="32"/>
              <w:rPr>
                <w:rFonts w:ascii="Calibri"/>
                <w:sz w:val="17"/>
              </w:rPr>
            </w:pPr>
            <w:r>
              <w:rPr>
                <w:rFonts w:ascii="Calibri"/>
                <w:sz w:val="17"/>
              </w:rPr>
              <w:t>Part</w:t>
            </w:r>
            <w:r>
              <w:rPr>
                <w:rFonts w:ascii="Calibri"/>
                <w:spacing w:val="-8"/>
                <w:sz w:val="17"/>
              </w:rPr>
              <w:t> </w:t>
            </w:r>
            <w:r>
              <w:rPr>
                <w:rFonts w:ascii="Calibri"/>
                <w:sz w:val="17"/>
              </w:rPr>
              <w:t>of</w:t>
            </w:r>
            <w:r>
              <w:rPr>
                <w:rFonts w:ascii="Calibri"/>
                <w:spacing w:val="-6"/>
                <w:sz w:val="17"/>
              </w:rPr>
              <w:t> </w:t>
            </w:r>
            <w:r>
              <w:rPr>
                <w:rFonts w:ascii="Calibri"/>
                <w:sz w:val="17"/>
              </w:rPr>
              <w:t>Clerk's</w:t>
            </w:r>
            <w:r>
              <w:rPr>
                <w:rFonts w:ascii="Calibri"/>
                <w:spacing w:val="-7"/>
                <w:sz w:val="17"/>
              </w:rPr>
              <w:t> </w:t>
            </w:r>
            <w:r>
              <w:rPr>
                <w:rFonts w:ascii="Calibri"/>
                <w:sz w:val="17"/>
              </w:rPr>
              <w:t>salary</w:t>
            </w:r>
            <w:r>
              <w:rPr>
                <w:rFonts w:ascii="Calibri"/>
                <w:spacing w:val="-5"/>
                <w:sz w:val="17"/>
              </w:rPr>
              <w:t> </w:t>
            </w:r>
            <w:r>
              <w:rPr>
                <w:rFonts w:ascii="Calibri"/>
                <w:sz w:val="17"/>
              </w:rPr>
              <w:t>goes</w:t>
            </w:r>
            <w:r>
              <w:rPr>
                <w:rFonts w:ascii="Calibri"/>
                <w:spacing w:val="-6"/>
                <w:sz w:val="17"/>
              </w:rPr>
              <w:t> </w:t>
            </w:r>
            <w:r>
              <w:rPr>
                <w:rFonts w:ascii="Calibri"/>
                <w:sz w:val="17"/>
              </w:rPr>
              <w:t>to</w:t>
            </w:r>
            <w:r>
              <w:rPr>
                <w:rFonts w:ascii="Calibri"/>
                <w:spacing w:val="-7"/>
                <w:sz w:val="17"/>
              </w:rPr>
              <w:t> </w:t>
            </w:r>
            <w:r>
              <w:rPr>
                <w:rFonts w:ascii="Calibri"/>
                <w:sz w:val="17"/>
              </w:rPr>
              <w:t>this</w:t>
            </w:r>
            <w:r>
              <w:rPr>
                <w:rFonts w:ascii="Calibri"/>
                <w:spacing w:val="-7"/>
                <w:sz w:val="17"/>
              </w:rPr>
              <w:t> </w:t>
            </w:r>
            <w:r>
              <w:rPr>
                <w:rFonts w:ascii="Calibri"/>
                <w:spacing w:val="-4"/>
                <w:sz w:val="17"/>
              </w:rPr>
              <w:t>line</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550-</w:t>
            </w:r>
            <w:r>
              <w:rPr>
                <w:rFonts w:ascii="Calibri"/>
                <w:spacing w:val="-5"/>
                <w:sz w:val="17"/>
              </w:rPr>
              <w:t>021</w:t>
            </w:r>
          </w:p>
        </w:tc>
        <w:tc>
          <w:tcPr>
            <w:tcW w:w="3387" w:type="dxa"/>
          </w:tcPr>
          <w:p>
            <w:pPr>
              <w:pStyle w:val="TableParagraph"/>
              <w:spacing w:line="188" w:lineRule="exact"/>
              <w:ind w:left="31"/>
              <w:rPr>
                <w:rFonts w:ascii="Calibri"/>
                <w:sz w:val="17"/>
              </w:rPr>
            </w:pPr>
            <w:r>
              <w:rPr>
                <w:rFonts w:ascii="Calibri"/>
                <w:spacing w:val="-2"/>
                <w:sz w:val="17"/>
              </w:rPr>
              <w:t>Miscellaneous</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3"/>
              <w:jc w:val="right"/>
              <w:rPr>
                <w:rFonts w:ascii="Calibri"/>
                <w:sz w:val="17"/>
              </w:rPr>
            </w:pPr>
            <w:r>
              <w:rPr>
                <w:rFonts w:ascii="Calibri"/>
                <w:spacing w:val="-5"/>
                <w:sz w:val="17"/>
              </w:rPr>
              <w:t>$0</w:t>
            </w:r>
          </w:p>
        </w:tc>
        <w:tc>
          <w:tcPr>
            <w:tcW w:w="1006" w:type="dxa"/>
          </w:tcPr>
          <w:p>
            <w:pPr>
              <w:pStyle w:val="TableParagraph"/>
              <w:spacing w:line="188" w:lineRule="exact"/>
              <w:ind w:right="9"/>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550-</w:t>
            </w:r>
            <w:r>
              <w:rPr>
                <w:rFonts w:ascii="Calibri"/>
                <w:spacing w:val="-5"/>
                <w:sz w:val="17"/>
              </w:rPr>
              <w:t>035</w:t>
            </w:r>
          </w:p>
        </w:tc>
        <w:tc>
          <w:tcPr>
            <w:tcW w:w="3387" w:type="dxa"/>
          </w:tcPr>
          <w:p>
            <w:pPr>
              <w:pStyle w:val="TableParagraph"/>
              <w:spacing w:line="188" w:lineRule="exact"/>
              <w:ind w:left="31"/>
              <w:rPr>
                <w:rFonts w:ascii="Calibri"/>
                <w:sz w:val="17"/>
              </w:rPr>
            </w:pPr>
            <w:r>
              <w:rPr>
                <w:rFonts w:ascii="Calibri"/>
                <w:sz w:val="17"/>
              </w:rPr>
              <w:t>Capital</w:t>
            </w:r>
            <w:r>
              <w:rPr>
                <w:rFonts w:ascii="Calibri"/>
                <w:spacing w:val="-9"/>
                <w:sz w:val="17"/>
              </w:rPr>
              <w:t> </w:t>
            </w:r>
            <w:r>
              <w:rPr>
                <w:rFonts w:ascii="Calibri"/>
                <w:sz w:val="17"/>
              </w:rPr>
              <w:t>Outlay</w:t>
            </w:r>
            <w:r>
              <w:rPr>
                <w:rFonts w:ascii="Calibri"/>
                <w:spacing w:val="-7"/>
                <w:sz w:val="17"/>
              </w:rPr>
              <w:t> </w:t>
            </w:r>
            <w:r>
              <w:rPr>
                <w:rFonts w:ascii="Calibri"/>
                <w:sz w:val="17"/>
              </w:rPr>
              <w:t>-</w:t>
            </w:r>
            <w:r>
              <w:rPr>
                <w:rFonts w:ascii="Calibri"/>
                <w:spacing w:val="-9"/>
                <w:sz w:val="17"/>
              </w:rPr>
              <w:t> </w:t>
            </w:r>
            <w:r>
              <w:rPr>
                <w:rFonts w:ascii="Calibri"/>
                <w:sz w:val="17"/>
              </w:rPr>
              <w:t>Equipment</w:t>
            </w:r>
            <w:r>
              <w:rPr>
                <w:rFonts w:ascii="Calibri"/>
                <w:spacing w:val="-8"/>
                <w:sz w:val="17"/>
              </w:rPr>
              <w:t> </w:t>
            </w:r>
            <w:r>
              <w:rPr>
                <w:rFonts w:ascii="Calibri"/>
                <w:spacing w:val="-2"/>
                <w:sz w:val="17"/>
              </w:rPr>
              <w:t>&gt;$5,000</w:t>
            </w:r>
          </w:p>
        </w:tc>
        <w:tc>
          <w:tcPr>
            <w:tcW w:w="1304"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550-</w:t>
            </w:r>
            <w:r>
              <w:rPr>
                <w:rFonts w:ascii="Calibri"/>
                <w:spacing w:val="-5"/>
                <w:sz w:val="17"/>
              </w:rPr>
              <w:t>043</w:t>
            </w:r>
          </w:p>
        </w:tc>
        <w:tc>
          <w:tcPr>
            <w:tcW w:w="3387" w:type="dxa"/>
          </w:tcPr>
          <w:p>
            <w:pPr>
              <w:pStyle w:val="TableParagraph"/>
              <w:spacing w:line="188" w:lineRule="exact"/>
              <w:ind w:left="31"/>
              <w:rPr>
                <w:rFonts w:ascii="Calibri"/>
                <w:sz w:val="17"/>
              </w:rPr>
            </w:pPr>
            <w:r>
              <w:rPr>
                <w:rFonts w:ascii="Calibri"/>
                <w:sz w:val="17"/>
              </w:rPr>
              <w:t>Wages</w:t>
            </w:r>
            <w:r>
              <w:rPr>
                <w:rFonts w:ascii="Calibri"/>
                <w:spacing w:val="-7"/>
                <w:sz w:val="17"/>
              </w:rPr>
              <w:t> </w:t>
            </w:r>
            <w:r>
              <w:rPr>
                <w:rFonts w:ascii="Calibri"/>
                <w:sz w:val="17"/>
              </w:rPr>
              <w:t>for</w:t>
            </w:r>
            <w:r>
              <w:rPr>
                <w:rFonts w:ascii="Calibri"/>
                <w:spacing w:val="-7"/>
                <w:sz w:val="17"/>
              </w:rPr>
              <w:t> </w:t>
            </w:r>
            <w:r>
              <w:rPr>
                <w:rFonts w:ascii="Calibri"/>
                <w:spacing w:val="-2"/>
                <w:sz w:val="17"/>
              </w:rPr>
              <w:t>Operators/Programmers</w:t>
            </w:r>
          </w:p>
        </w:tc>
        <w:tc>
          <w:tcPr>
            <w:tcW w:w="1304" w:type="dxa"/>
          </w:tcPr>
          <w:p>
            <w:pPr>
              <w:pStyle w:val="TableParagraph"/>
              <w:spacing w:line="188" w:lineRule="exact"/>
              <w:ind w:right="49"/>
              <w:jc w:val="right"/>
              <w:rPr>
                <w:rFonts w:ascii="Calibri"/>
                <w:sz w:val="17"/>
              </w:rPr>
            </w:pPr>
            <w:r>
              <w:rPr>
                <w:rFonts w:ascii="Calibri"/>
                <w:spacing w:val="-2"/>
                <w:sz w:val="17"/>
              </w:rPr>
              <w:t>$16,250</w:t>
            </w:r>
          </w:p>
        </w:tc>
        <w:tc>
          <w:tcPr>
            <w:tcW w:w="1179" w:type="dxa"/>
          </w:tcPr>
          <w:p>
            <w:pPr>
              <w:pStyle w:val="TableParagraph"/>
              <w:spacing w:line="188" w:lineRule="exact"/>
              <w:ind w:right="49"/>
              <w:jc w:val="right"/>
              <w:rPr>
                <w:rFonts w:ascii="Calibri"/>
                <w:sz w:val="17"/>
              </w:rPr>
            </w:pPr>
            <w:r>
              <w:rPr>
                <w:rFonts w:ascii="Calibri"/>
                <w:spacing w:val="-2"/>
                <w:sz w:val="17"/>
              </w:rPr>
              <w:t>$16,200</w:t>
            </w:r>
          </w:p>
        </w:tc>
        <w:tc>
          <w:tcPr>
            <w:tcW w:w="1179" w:type="dxa"/>
          </w:tcPr>
          <w:p>
            <w:pPr>
              <w:pStyle w:val="TableParagraph"/>
              <w:spacing w:line="188" w:lineRule="exact"/>
              <w:ind w:right="49"/>
              <w:jc w:val="right"/>
              <w:rPr>
                <w:rFonts w:ascii="Calibri"/>
                <w:sz w:val="17"/>
              </w:rPr>
            </w:pPr>
            <w:r>
              <w:rPr>
                <w:rFonts w:ascii="Calibri"/>
                <w:spacing w:val="-2"/>
                <w:sz w:val="17"/>
              </w:rPr>
              <w:t>$12,625</w:t>
            </w:r>
          </w:p>
        </w:tc>
        <w:tc>
          <w:tcPr>
            <w:tcW w:w="1179" w:type="dxa"/>
          </w:tcPr>
          <w:p>
            <w:pPr>
              <w:pStyle w:val="TableParagraph"/>
              <w:spacing w:line="188" w:lineRule="exact"/>
              <w:ind w:right="50"/>
              <w:jc w:val="right"/>
              <w:rPr>
                <w:rFonts w:ascii="Calibri"/>
                <w:sz w:val="17"/>
              </w:rPr>
            </w:pPr>
            <w:r>
              <w:rPr>
                <w:rFonts w:ascii="Calibri"/>
                <w:spacing w:val="-2"/>
                <w:sz w:val="17"/>
              </w:rPr>
              <w:t>$16,200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59"/>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12" w:hRule="atLeast"/>
        </w:trPr>
        <w:tc>
          <w:tcPr>
            <w:tcW w:w="845" w:type="dxa"/>
          </w:tcPr>
          <w:p>
            <w:pPr>
              <w:pStyle w:val="TableParagraph"/>
              <w:spacing w:line="193" w:lineRule="exact"/>
              <w:ind w:left="139" w:right="95"/>
              <w:jc w:val="center"/>
              <w:rPr>
                <w:rFonts w:ascii="Calibri"/>
                <w:sz w:val="17"/>
              </w:rPr>
            </w:pPr>
            <w:r>
              <w:rPr>
                <w:rFonts w:ascii="Calibri"/>
                <w:spacing w:val="-2"/>
                <w:sz w:val="17"/>
              </w:rPr>
              <w:t>550-</w:t>
            </w:r>
            <w:r>
              <w:rPr>
                <w:rFonts w:ascii="Calibri"/>
                <w:spacing w:val="-5"/>
                <w:sz w:val="17"/>
              </w:rPr>
              <w:t>044</w:t>
            </w:r>
          </w:p>
        </w:tc>
        <w:tc>
          <w:tcPr>
            <w:tcW w:w="3387" w:type="dxa"/>
            <w:tcBorders>
              <w:bottom w:val="single" w:sz="12" w:space="0" w:color="000000"/>
            </w:tcBorders>
          </w:tcPr>
          <w:p>
            <w:pPr>
              <w:pStyle w:val="TableParagraph"/>
              <w:spacing w:line="193" w:lineRule="exact"/>
              <w:ind w:left="30"/>
              <w:rPr>
                <w:rFonts w:ascii="Calibri"/>
                <w:sz w:val="17"/>
              </w:rPr>
            </w:pPr>
            <w:r>
              <w:rPr>
                <w:rFonts w:ascii="Calibri"/>
                <w:sz w:val="17"/>
              </w:rPr>
              <w:t>Video</w:t>
            </w:r>
            <w:r>
              <w:rPr>
                <w:rFonts w:ascii="Calibri"/>
                <w:spacing w:val="-7"/>
                <w:sz w:val="17"/>
              </w:rPr>
              <w:t> </w:t>
            </w:r>
            <w:r>
              <w:rPr>
                <w:rFonts w:ascii="Calibri"/>
                <w:sz w:val="17"/>
              </w:rPr>
              <w:t>Live</w:t>
            </w:r>
            <w:r>
              <w:rPr>
                <w:rFonts w:ascii="Calibri"/>
                <w:spacing w:val="-7"/>
                <w:sz w:val="17"/>
              </w:rPr>
              <w:t> </w:t>
            </w:r>
            <w:r>
              <w:rPr>
                <w:rFonts w:ascii="Calibri"/>
                <w:sz w:val="17"/>
              </w:rPr>
              <w:t>Streaming</w:t>
            </w:r>
            <w:r>
              <w:rPr>
                <w:rFonts w:ascii="Calibri"/>
                <w:spacing w:val="-6"/>
                <w:sz w:val="17"/>
              </w:rPr>
              <w:t> </w:t>
            </w:r>
            <w:r>
              <w:rPr>
                <w:rFonts w:ascii="Calibri"/>
                <w:sz w:val="17"/>
              </w:rPr>
              <w:t>-</w:t>
            </w:r>
            <w:r>
              <w:rPr>
                <w:rFonts w:ascii="Calibri"/>
                <w:spacing w:val="-8"/>
                <w:sz w:val="17"/>
              </w:rPr>
              <w:t> </w:t>
            </w:r>
            <w:r>
              <w:rPr>
                <w:rFonts w:ascii="Calibri"/>
                <w:spacing w:val="-2"/>
                <w:sz w:val="17"/>
              </w:rPr>
              <w:t>Granicus</w:t>
            </w:r>
          </w:p>
        </w:tc>
        <w:tc>
          <w:tcPr>
            <w:tcW w:w="1304" w:type="dxa"/>
            <w:tcBorders>
              <w:bottom w:val="single" w:sz="12" w:space="0" w:color="000000"/>
            </w:tcBorders>
          </w:tcPr>
          <w:p>
            <w:pPr>
              <w:pStyle w:val="TableParagraph"/>
              <w:spacing w:line="193" w:lineRule="exact"/>
              <w:ind w:right="55"/>
              <w:jc w:val="right"/>
              <w:rPr>
                <w:rFonts w:ascii="Calibri"/>
                <w:sz w:val="17"/>
              </w:rPr>
            </w:pPr>
            <w:r>
              <w:rPr>
                <w:rFonts w:ascii="Calibri"/>
                <w:spacing w:val="-2"/>
                <w:sz w:val="17"/>
              </w:rPr>
              <w:t>$5,814</w:t>
            </w:r>
          </w:p>
        </w:tc>
        <w:tc>
          <w:tcPr>
            <w:tcW w:w="1179" w:type="dxa"/>
            <w:tcBorders>
              <w:bottom w:val="single" w:sz="12" w:space="0" w:color="000000"/>
            </w:tcBorders>
          </w:tcPr>
          <w:p>
            <w:pPr>
              <w:pStyle w:val="TableParagraph"/>
              <w:spacing w:line="193" w:lineRule="exact"/>
              <w:ind w:right="56"/>
              <w:jc w:val="right"/>
              <w:rPr>
                <w:rFonts w:ascii="Calibri"/>
                <w:sz w:val="17"/>
              </w:rPr>
            </w:pPr>
            <w:r>
              <w:rPr>
                <w:rFonts w:ascii="Calibri"/>
                <w:spacing w:val="-2"/>
                <w:sz w:val="17"/>
              </w:rPr>
              <w:t>$6,000</w:t>
            </w: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spacing w:line="193" w:lineRule="exact"/>
              <w:ind w:right="57"/>
              <w:jc w:val="right"/>
              <w:rPr>
                <w:rFonts w:ascii="Calibri"/>
                <w:sz w:val="17"/>
              </w:rPr>
            </w:pPr>
            <w:r>
              <w:rPr>
                <w:rFonts w:ascii="Calibri"/>
                <w:spacing w:val="-2"/>
                <w:sz w:val="17"/>
              </w:rPr>
              <w:t>$6,000</w:t>
            </w:r>
          </w:p>
        </w:tc>
        <w:tc>
          <w:tcPr>
            <w:tcW w:w="1006" w:type="dxa"/>
            <w:tcBorders>
              <w:bottom w:val="single" w:sz="12" w:space="0" w:color="000000"/>
            </w:tcBorders>
          </w:tcPr>
          <w:p>
            <w:pPr>
              <w:pStyle w:val="TableParagraph"/>
              <w:spacing w:line="193" w:lineRule="exact"/>
              <w:ind w:right="11"/>
              <w:jc w:val="right"/>
              <w:rPr>
                <w:rFonts w:ascii="Calibri"/>
                <w:sz w:val="17"/>
              </w:rPr>
            </w:pPr>
            <w:r>
              <w:rPr>
                <w:rFonts w:ascii="Calibri"/>
                <w:spacing w:val="-2"/>
                <w:sz w:val="17"/>
              </w:rPr>
              <w:t>0.00%</w:t>
            </w:r>
          </w:p>
        </w:tc>
        <w:tc>
          <w:tcPr>
            <w:tcW w:w="1193" w:type="dxa"/>
            <w:tcBorders>
              <w:bottom w:val="single" w:sz="12" w:space="0" w:color="000000"/>
            </w:tcBorders>
          </w:tcPr>
          <w:p>
            <w:pPr>
              <w:pStyle w:val="TableParagraph"/>
              <w:spacing w:line="193" w:lineRule="exact"/>
              <w:ind w:left="-372" w:right="66"/>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5" w:hRule="atLeast"/>
        </w:trPr>
        <w:tc>
          <w:tcPr>
            <w:tcW w:w="845" w:type="dxa"/>
            <w:tcBorders>
              <w:left w:val="nil"/>
              <w:bottom w:val="nil"/>
              <w:right w:val="single" w:sz="12" w:space="0" w:color="000000"/>
            </w:tcBorders>
          </w:tcPr>
          <w:p>
            <w:pPr>
              <w:pStyle w:val="TableParagraph"/>
              <w:rPr>
                <w:rFonts w:ascii="Times New Roman"/>
                <w:sz w:val="14"/>
              </w:rPr>
            </w:pPr>
          </w:p>
        </w:tc>
        <w:tc>
          <w:tcPr>
            <w:tcW w:w="3387" w:type="dxa"/>
            <w:tcBorders>
              <w:top w:val="single" w:sz="12" w:space="0" w:color="000000"/>
              <w:left w:val="single" w:sz="12" w:space="0" w:color="000000"/>
              <w:bottom w:val="single" w:sz="12" w:space="0" w:color="000000"/>
              <w:right w:val="nil"/>
            </w:tcBorders>
            <w:shd w:val="clear" w:color="auto" w:fill="C5DFB4"/>
          </w:tcPr>
          <w:p>
            <w:pPr>
              <w:pStyle w:val="TableParagraph"/>
              <w:spacing w:line="185" w:lineRule="exact"/>
              <w:ind w:left="23"/>
              <w:rPr>
                <w:rFonts w:ascii="Calibri"/>
                <w:b/>
                <w:sz w:val="17"/>
              </w:rPr>
            </w:pPr>
            <w:r>
              <w:rPr>
                <w:rFonts w:ascii="Calibri"/>
                <w:b/>
                <w:sz w:val="17"/>
              </w:rPr>
              <w:t>TOTAL:</w:t>
            </w:r>
            <w:r>
              <w:rPr>
                <w:rFonts w:ascii="Calibri"/>
                <w:b/>
                <w:spacing w:val="-10"/>
                <w:sz w:val="17"/>
              </w:rPr>
              <w:t> </w:t>
            </w:r>
            <w:r>
              <w:rPr>
                <w:rFonts w:ascii="Calibri"/>
                <w:b/>
                <w:spacing w:val="-2"/>
                <w:sz w:val="17"/>
              </w:rPr>
              <w:t>CABLE</w:t>
            </w:r>
          </w:p>
        </w:tc>
        <w:tc>
          <w:tcPr>
            <w:tcW w:w="1304" w:type="dxa"/>
            <w:tcBorders>
              <w:top w:val="single" w:sz="12" w:space="0" w:color="000000"/>
              <w:left w:val="nil"/>
              <w:bottom w:val="single" w:sz="12" w:space="0" w:color="000000"/>
              <w:right w:val="nil"/>
            </w:tcBorders>
            <w:shd w:val="clear" w:color="auto" w:fill="C5DFB4"/>
          </w:tcPr>
          <w:p>
            <w:pPr>
              <w:pStyle w:val="TableParagraph"/>
              <w:spacing w:line="185" w:lineRule="exact"/>
              <w:ind w:left="-258" w:right="60"/>
              <w:jc w:val="right"/>
              <w:rPr>
                <w:rFonts w:ascii="Calibri"/>
                <w:sz w:val="17"/>
              </w:rPr>
            </w:pPr>
            <w:r>
              <w:rPr>
                <w:rFonts w:ascii="Calibri"/>
                <w:spacing w:val="-2"/>
                <w:sz w:val="17"/>
              </w:rPr>
              <w:t>$28,604</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1"/>
              <w:jc w:val="right"/>
              <w:rPr>
                <w:rFonts w:ascii="Calibri"/>
                <w:sz w:val="17"/>
              </w:rPr>
            </w:pPr>
            <w:r>
              <w:rPr>
                <w:rFonts w:ascii="Calibri"/>
                <w:spacing w:val="-2"/>
                <w:sz w:val="17"/>
              </w:rPr>
              <w:t>$26,200</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1"/>
              <w:jc w:val="right"/>
              <w:rPr>
                <w:rFonts w:ascii="Calibri"/>
                <w:sz w:val="17"/>
              </w:rPr>
            </w:pPr>
            <w:r>
              <w:rPr>
                <w:rFonts w:ascii="Calibri"/>
                <w:spacing w:val="-2"/>
                <w:sz w:val="17"/>
              </w:rPr>
              <w:t>$12,690</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2"/>
              <w:jc w:val="right"/>
              <w:rPr>
                <w:rFonts w:ascii="Calibri"/>
                <w:sz w:val="17"/>
              </w:rPr>
            </w:pPr>
            <w:r>
              <w:rPr>
                <w:rFonts w:ascii="Calibri"/>
                <w:spacing w:val="-2"/>
                <w:sz w:val="17"/>
              </w:rPr>
              <w:t>$26,200</w:t>
            </w:r>
          </w:p>
        </w:tc>
        <w:tc>
          <w:tcPr>
            <w:tcW w:w="1006" w:type="dxa"/>
            <w:tcBorders>
              <w:top w:val="single" w:sz="12" w:space="0" w:color="000000"/>
              <w:left w:val="nil"/>
              <w:bottom w:val="single" w:sz="12" w:space="0" w:color="000000"/>
              <w:right w:val="nil"/>
            </w:tcBorders>
            <w:shd w:val="clear" w:color="auto" w:fill="C5DFB4"/>
          </w:tcPr>
          <w:p>
            <w:pPr>
              <w:pStyle w:val="TableParagraph"/>
              <w:spacing w:line="185" w:lineRule="exact"/>
              <w:ind w:left="-378" w:right="18"/>
              <w:jc w:val="right"/>
              <w:rPr>
                <w:rFonts w:ascii="Calibri"/>
                <w:sz w:val="17"/>
              </w:rPr>
            </w:pPr>
            <w:r>
              <w:rPr>
                <w:rFonts w:ascii="Calibri"/>
                <w:spacing w:val="-2"/>
                <w:sz w:val="17"/>
              </w:rPr>
              <w:t>0.00%</w:t>
            </w:r>
          </w:p>
        </w:tc>
        <w:tc>
          <w:tcPr>
            <w:tcW w:w="1193" w:type="dxa"/>
            <w:tcBorders>
              <w:top w:val="single" w:sz="12" w:space="0" w:color="000000"/>
              <w:left w:val="nil"/>
              <w:bottom w:val="single" w:sz="12" w:space="0" w:color="000000"/>
              <w:right w:val="single" w:sz="12" w:space="0" w:color="000000"/>
            </w:tcBorders>
            <w:shd w:val="clear" w:color="auto" w:fill="C5DFB4"/>
          </w:tcPr>
          <w:p>
            <w:pPr>
              <w:pStyle w:val="TableParagraph"/>
              <w:spacing w:line="185" w:lineRule="exact"/>
              <w:ind w:left="-372" w:right="58"/>
              <w:jc w:val="right"/>
              <w:rPr>
                <w:rFonts w:ascii="Calibri"/>
                <w:sz w:val="17"/>
              </w:rPr>
            </w:pPr>
            <w:r>
              <w:rPr>
                <w:rFonts w:ascii="Calibri"/>
                <w:spacing w:val="-5"/>
                <w:sz w:val="17"/>
              </w:rPr>
              <w:t>$0</w:t>
            </w:r>
          </w:p>
        </w:tc>
        <w:tc>
          <w:tcPr>
            <w:tcW w:w="3550" w:type="dxa"/>
            <w:tcBorders>
              <w:top w:val="nil"/>
              <w:left w:val="single" w:sz="12" w:space="0" w:color="000000"/>
              <w:bottom w:val="nil"/>
              <w:right w:val="nil"/>
            </w:tcBorders>
            <w:shd w:val="clear" w:color="auto" w:fill="C5DFB4"/>
          </w:tcPr>
          <w:p>
            <w:pPr>
              <w:pStyle w:val="TableParagraph"/>
              <w:rPr>
                <w:rFonts w:ascii="Times New Roman"/>
                <w:sz w:val="14"/>
              </w:rPr>
            </w:pPr>
          </w:p>
        </w:tc>
      </w:tr>
    </w:tbl>
    <w:p>
      <w:pPr>
        <w:spacing w:after="0"/>
        <w:rPr>
          <w:rFonts w:ascii="Times New Roman"/>
          <w:sz w:val="14"/>
        </w:rPr>
        <w:sectPr>
          <w:footerReference w:type="default" r:id="rId19"/>
          <w:pgSz w:w="15840" w:h="12240" w:orient="landscape"/>
          <w:pgMar w:footer="526" w:header="0" w:top="68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spacing w:before="132"/>
        <w:ind w:left="997" w:right="0" w:firstLine="0"/>
        <w:jc w:val="left"/>
        <w:rPr>
          <w:rFonts w:ascii="Calibri"/>
          <w:b/>
          <w:sz w:val="17"/>
        </w:rPr>
      </w:pPr>
      <w:r>
        <w:rPr>
          <w:rFonts w:ascii="Calibri"/>
          <w:b/>
          <w:spacing w:val="-2"/>
          <w:sz w:val="17"/>
        </w:rPr>
        <w:t>MISCELLANEOUS</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020</w:t>
            </w:r>
          </w:p>
        </w:tc>
        <w:tc>
          <w:tcPr>
            <w:tcW w:w="3387" w:type="dxa"/>
          </w:tcPr>
          <w:p>
            <w:pPr>
              <w:pStyle w:val="TableParagraph"/>
              <w:spacing w:line="188" w:lineRule="exact"/>
              <w:ind w:left="31"/>
              <w:rPr>
                <w:rFonts w:ascii="Calibri"/>
                <w:sz w:val="17"/>
              </w:rPr>
            </w:pPr>
            <w:r>
              <w:rPr>
                <w:rFonts w:ascii="Calibri"/>
                <w:spacing w:val="-2"/>
                <w:sz w:val="17"/>
              </w:rPr>
              <w:t>Network/Software</w:t>
            </w:r>
            <w:r>
              <w:rPr>
                <w:rFonts w:ascii="Calibri"/>
                <w:spacing w:val="6"/>
                <w:sz w:val="17"/>
              </w:rPr>
              <w:t> </w:t>
            </w:r>
            <w:r>
              <w:rPr>
                <w:rFonts w:ascii="Calibri"/>
                <w:spacing w:val="-2"/>
                <w:sz w:val="17"/>
              </w:rPr>
              <w:t>Support</w:t>
            </w:r>
          </w:p>
        </w:tc>
        <w:tc>
          <w:tcPr>
            <w:tcW w:w="1304" w:type="dxa"/>
          </w:tcPr>
          <w:p>
            <w:pPr>
              <w:pStyle w:val="TableParagraph"/>
              <w:spacing w:line="188" w:lineRule="exact"/>
              <w:ind w:right="49"/>
              <w:jc w:val="right"/>
              <w:rPr>
                <w:rFonts w:ascii="Calibri"/>
                <w:sz w:val="17"/>
              </w:rPr>
            </w:pPr>
            <w:r>
              <w:rPr>
                <w:rFonts w:ascii="Calibri"/>
                <w:spacing w:val="-2"/>
                <w:sz w:val="17"/>
              </w:rPr>
              <w:t>$39,599</w:t>
            </w:r>
          </w:p>
        </w:tc>
        <w:tc>
          <w:tcPr>
            <w:tcW w:w="1179" w:type="dxa"/>
          </w:tcPr>
          <w:p>
            <w:pPr>
              <w:pStyle w:val="TableParagraph"/>
              <w:spacing w:line="188" w:lineRule="exact"/>
              <w:ind w:right="50"/>
              <w:jc w:val="right"/>
              <w:rPr>
                <w:rFonts w:ascii="Calibri"/>
                <w:sz w:val="17"/>
              </w:rPr>
            </w:pPr>
            <w:r>
              <w:rPr>
                <w:rFonts w:ascii="Calibri"/>
                <w:spacing w:val="-2"/>
                <w:sz w:val="17"/>
              </w:rPr>
              <w:t>$30,000</w:t>
            </w:r>
          </w:p>
        </w:tc>
        <w:tc>
          <w:tcPr>
            <w:tcW w:w="1179" w:type="dxa"/>
          </w:tcPr>
          <w:p>
            <w:pPr>
              <w:pStyle w:val="TableParagraph"/>
              <w:spacing w:line="188" w:lineRule="exact"/>
              <w:ind w:right="50"/>
              <w:jc w:val="right"/>
              <w:rPr>
                <w:rFonts w:ascii="Calibri"/>
                <w:sz w:val="17"/>
              </w:rPr>
            </w:pPr>
            <w:r>
              <w:rPr>
                <w:rFonts w:ascii="Calibri"/>
                <w:spacing w:val="-2"/>
                <w:sz w:val="17"/>
              </w:rPr>
              <w:t>$23,082</w:t>
            </w:r>
          </w:p>
        </w:tc>
        <w:tc>
          <w:tcPr>
            <w:tcW w:w="1179" w:type="dxa"/>
          </w:tcPr>
          <w:p>
            <w:pPr>
              <w:pStyle w:val="TableParagraph"/>
              <w:spacing w:line="188" w:lineRule="exact"/>
              <w:ind w:right="49"/>
              <w:jc w:val="right"/>
              <w:rPr>
                <w:rFonts w:ascii="Calibri"/>
                <w:sz w:val="17"/>
              </w:rPr>
            </w:pPr>
            <w:r>
              <w:rPr>
                <w:rFonts w:ascii="Calibri"/>
                <w:spacing w:val="-2"/>
                <w:sz w:val="17"/>
              </w:rPr>
              <w:t>$40,000</w:t>
            </w:r>
          </w:p>
        </w:tc>
        <w:tc>
          <w:tcPr>
            <w:tcW w:w="1006" w:type="dxa"/>
          </w:tcPr>
          <w:p>
            <w:pPr>
              <w:pStyle w:val="TableParagraph"/>
              <w:spacing w:line="188" w:lineRule="exact"/>
              <w:ind w:right="3"/>
              <w:jc w:val="right"/>
              <w:rPr>
                <w:rFonts w:ascii="Calibri"/>
                <w:sz w:val="17"/>
              </w:rPr>
            </w:pPr>
            <w:r>
              <w:rPr>
                <w:rFonts w:ascii="Calibri"/>
                <w:spacing w:val="-2"/>
                <w:sz w:val="17"/>
              </w:rPr>
              <w:t>33.33%</w:t>
            </w:r>
          </w:p>
        </w:tc>
        <w:tc>
          <w:tcPr>
            <w:tcW w:w="1193" w:type="dxa"/>
          </w:tcPr>
          <w:p>
            <w:pPr>
              <w:pStyle w:val="TableParagraph"/>
              <w:spacing w:line="188" w:lineRule="exact"/>
              <w:ind w:left="-372" w:right="50"/>
              <w:jc w:val="right"/>
              <w:rPr>
                <w:rFonts w:ascii="Calibri"/>
                <w:sz w:val="17"/>
              </w:rPr>
            </w:pPr>
            <w:r>
              <w:rPr>
                <w:rFonts w:ascii="Calibri"/>
                <w:spacing w:val="-2"/>
                <w:sz w:val="17"/>
              </w:rPr>
              <w:t>$10,000</w:t>
            </w:r>
          </w:p>
        </w:tc>
        <w:tc>
          <w:tcPr>
            <w:tcW w:w="3550" w:type="dxa"/>
            <w:tcBorders>
              <w:top w:val="nil"/>
              <w:bottom w:val="nil"/>
              <w:right w:val="nil"/>
            </w:tcBorders>
          </w:tcPr>
          <w:p>
            <w:pPr>
              <w:pStyle w:val="TableParagraph"/>
              <w:spacing w:line="188" w:lineRule="exact"/>
              <w:ind w:left="32"/>
              <w:rPr>
                <w:rFonts w:ascii="Calibri"/>
                <w:sz w:val="17"/>
              </w:rPr>
            </w:pPr>
            <w:r>
              <w:rPr>
                <w:rFonts w:ascii="Calibri"/>
                <w:sz w:val="17"/>
              </w:rPr>
              <w:t>Increase</w:t>
            </w:r>
            <w:r>
              <w:rPr>
                <w:rFonts w:ascii="Calibri"/>
                <w:spacing w:val="-8"/>
                <w:sz w:val="17"/>
              </w:rPr>
              <w:t> </w:t>
            </w:r>
            <w:r>
              <w:rPr>
                <w:rFonts w:ascii="Calibri"/>
                <w:sz w:val="17"/>
              </w:rPr>
              <w:t>reflects</w:t>
            </w:r>
            <w:r>
              <w:rPr>
                <w:rFonts w:ascii="Calibri"/>
                <w:spacing w:val="-9"/>
                <w:sz w:val="17"/>
              </w:rPr>
              <w:t> </w:t>
            </w:r>
            <w:r>
              <w:rPr>
                <w:rFonts w:ascii="Calibri"/>
                <w:sz w:val="17"/>
              </w:rPr>
              <w:t>YTD</w:t>
            </w:r>
            <w:r>
              <w:rPr>
                <w:rFonts w:ascii="Calibri"/>
                <w:spacing w:val="-8"/>
                <w:sz w:val="17"/>
              </w:rPr>
              <w:t> </w:t>
            </w:r>
            <w:r>
              <w:rPr>
                <w:rFonts w:ascii="Calibri"/>
                <w:spacing w:val="-2"/>
                <w:sz w:val="17"/>
              </w:rPr>
              <w:t>actuals</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025</w:t>
            </w:r>
          </w:p>
        </w:tc>
        <w:tc>
          <w:tcPr>
            <w:tcW w:w="3387" w:type="dxa"/>
          </w:tcPr>
          <w:p>
            <w:pPr>
              <w:pStyle w:val="TableParagraph"/>
              <w:spacing w:line="188" w:lineRule="exact"/>
              <w:ind w:left="31"/>
              <w:rPr>
                <w:rFonts w:ascii="Calibri"/>
                <w:sz w:val="17"/>
              </w:rPr>
            </w:pPr>
            <w:r>
              <w:rPr>
                <w:rFonts w:ascii="Calibri"/>
                <w:sz w:val="17"/>
              </w:rPr>
              <w:t>Credit</w:t>
            </w:r>
            <w:r>
              <w:rPr>
                <w:rFonts w:ascii="Calibri"/>
                <w:spacing w:val="-7"/>
                <w:sz w:val="17"/>
              </w:rPr>
              <w:t> </w:t>
            </w:r>
            <w:r>
              <w:rPr>
                <w:rFonts w:ascii="Calibri"/>
                <w:sz w:val="17"/>
              </w:rPr>
              <w:t>Card</w:t>
            </w:r>
            <w:r>
              <w:rPr>
                <w:rFonts w:ascii="Calibri"/>
                <w:spacing w:val="-5"/>
                <w:sz w:val="17"/>
              </w:rPr>
              <w:t> </w:t>
            </w:r>
            <w:r>
              <w:rPr>
                <w:rFonts w:ascii="Calibri"/>
                <w:sz w:val="17"/>
              </w:rPr>
              <w:t>Acceptance</w:t>
            </w:r>
            <w:r>
              <w:rPr>
                <w:rFonts w:ascii="Calibri"/>
                <w:spacing w:val="-6"/>
                <w:sz w:val="17"/>
              </w:rPr>
              <w:t> </w:t>
            </w:r>
            <w:r>
              <w:rPr>
                <w:rFonts w:ascii="Calibri"/>
                <w:sz w:val="17"/>
              </w:rPr>
              <w:t>Fees</w:t>
            </w:r>
            <w:r>
              <w:rPr>
                <w:rFonts w:ascii="Calibri"/>
                <w:spacing w:val="-7"/>
                <w:sz w:val="17"/>
              </w:rPr>
              <w:t> </w:t>
            </w:r>
            <w:r>
              <w:rPr>
                <w:rFonts w:ascii="Calibri"/>
                <w:sz w:val="17"/>
              </w:rPr>
              <w:t>&amp;</w:t>
            </w:r>
            <w:r>
              <w:rPr>
                <w:rFonts w:ascii="Calibri"/>
                <w:spacing w:val="-5"/>
                <w:sz w:val="17"/>
              </w:rPr>
              <w:t> </w:t>
            </w:r>
            <w:r>
              <w:rPr>
                <w:rFonts w:ascii="Calibri"/>
                <w:spacing w:val="-2"/>
                <w:sz w:val="17"/>
              </w:rPr>
              <w:t>Equipment</w:t>
            </w:r>
          </w:p>
        </w:tc>
        <w:tc>
          <w:tcPr>
            <w:tcW w:w="1304" w:type="dxa"/>
          </w:tcPr>
          <w:p>
            <w:pPr>
              <w:pStyle w:val="TableParagraph"/>
              <w:spacing w:line="188" w:lineRule="exact"/>
              <w:ind w:right="59"/>
              <w:jc w:val="right"/>
              <w:rPr>
                <w:rFonts w:ascii="Calibri"/>
                <w:sz w:val="17"/>
              </w:rPr>
            </w:pPr>
            <w:r>
              <w:rPr>
                <w:rFonts w:ascii="Calibri"/>
                <w:spacing w:val="-5"/>
                <w:sz w:val="17"/>
              </w:rPr>
              <w:t>$0</w:t>
            </w:r>
          </w:p>
        </w:tc>
        <w:tc>
          <w:tcPr>
            <w:tcW w:w="1179" w:type="dxa"/>
          </w:tcPr>
          <w:p>
            <w:pPr>
              <w:pStyle w:val="TableParagraph"/>
              <w:spacing w:line="188" w:lineRule="exact"/>
              <w:ind w:right="58"/>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val="restart"/>
            <w:tcBorders>
              <w:top w:val="nil"/>
              <w:bottom w:val="nil"/>
              <w:right w:val="nil"/>
            </w:tcBorders>
          </w:tcPr>
          <w:p>
            <w:pPr>
              <w:pStyle w:val="TableParagraph"/>
              <w:rPr>
                <w:rFonts w:ascii="Calibri"/>
                <w:b/>
                <w:sz w:val="16"/>
              </w:rPr>
            </w:pPr>
          </w:p>
          <w:p>
            <w:pPr>
              <w:pStyle w:val="TableParagraph"/>
              <w:rPr>
                <w:rFonts w:ascii="Calibri"/>
                <w:b/>
                <w:sz w:val="20"/>
              </w:rPr>
            </w:pPr>
          </w:p>
          <w:p>
            <w:pPr>
              <w:pStyle w:val="TableParagraph"/>
              <w:spacing w:line="259" w:lineRule="auto" w:before="1"/>
              <w:ind w:left="32" w:right="1559"/>
              <w:jc w:val="both"/>
              <w:rPr>
                <w:rFonts w:ascii="Calibri"/>
                <w:sz w:val="17"/>
              </w:rPr>
            </w:pPr>
            <w:r>
              <w:rPr>
                <w:rFonts w:ascii="Calibri"/>
                <w:sz w:val="17"/>
              </w:rPr>
              <w:t>Increase</w:t>
            </w:r>
            <w:r>
              <w:rPr>
                <w:rFonts w:ascii="Calibri"/>
                <w:spacing w:val="-10"/>
                <w:sz w:val="17"/>
              </w:rPr>
              <w:t> </w:t>
            </w:r>
            <w:r>
              <w:rPr>
                <w:rFonts w:ascii="Calibri"/>
                <w:sz w:val="17"/>
              </w:rPr>
              <w:t>reflects</w:t>
            </w:r>
            <w:r>
              <w:rPr>
                <w:rFonts w:ascii="Calibri"/>
                <w:spacing w:val="-10"/>
                <w:sz w:val="17"/>
              </w:rPr>
              <w:t> </w:t>
            </w:r>
            <w:r>
              <w:rPr>
                <w:rFonts w:ascii="Calibri"/>
                <w:sz w:val="17"/>
              </w:rPr>
              <w:t>YTD</w:t>
            </w:r>
            <w:r>
              <w:rPr>
                <w:rFonts w:ascii="Calibri"/>
                <w:spacing w:val="-9"/>
                <w:sz w:val="17"/>
              </w:rPr>
              <w:t> </w:t>
            </w:r>
            <w:r>
              <w:rPr>
                <w:rFonts w:ascii="Calibri"/>
                <w:sz w:val="17"/>
              </w:rPr>
              <w:t>actuals</w:t>
            </w:r>
            <w:r>
              <w:rPr>
                <w:rFonts w:ascii="Calibri"/>
                <w:spacing w:val="40"/>
                <w:sz w:val="17"/>
              </w:rPr>
              <w:t> </w:t>
            </w:r>
            <w:r>
              <w:rPr>
                <w:rFonts w:ascii="Calibri"/>
                <w:sz w:val="17"/>
              </w:rPr>
              <w:t>Increase due to 4% COLA</w:t>
            </w:r>
          </w:p>
          <w:p>
            <w:pPr>
              <w:pStyle w:val="TableParagraph"/>
              <w:rPr>
                <w:rFonts w:ascii="Calibri"/>
                <w:b/>
                <w:sz w:val="16"/>
              </w:rPr>
            </w:pPr>
          </w:p>
          <w:p>
            <w:pPr>
              <w:pStyle w:val="TableParagraph"/>
              <w:spacing w:before="4"/>
              <w:rPr>
                <w:rFonts w:ascii="Calibri"/>
                <w:b/>
                <w:sz w:val="20"/>
              </w:rPr>
            </w:pPr>
          </w:p>
          <w:p>
            <w:pPr>
              <w:pStyle w:val="TableParagraph"/>
              <w:spacing w:line="516" w:lineRule="auto" w:before="1"/>
              <w:ind w:left="30" w:hanging="4"/>
              <w:rPr>
                <w:rFonts w:ascii="Calibri"/>
                <w:sz w:val="17"/>
              </w:rPr>
            </w:pPr>
            <w:r>
              <w:rPr>
                <w:rFonts w:ascii="Calibri"/>
                <w:sz w:val="17"/>
              </w:rPr>
              <w:t>One-time</w:t>
            </w:r>
            <w:r>
              <w:rPr>
                <w:rFonts w:ascii="Calibri"/>
                <w:spacing w:val="-10"/>
                <w:sz w:val="17"/>
              </w:rPr>
              <w:t> </w:t>
            </w:r>
            <w:r>
              <w:rPr>
                <w:rFonts w:ascii="Calibri"/>
                <w:sz w:val="17"/>
              </w:rPr>
              <w:t>allocation</w:t>
            </w:r>
            <w:r>
              <w:rPr>
                <w:rFonts w:ascii="Calibri"/>
                <w:spacing w:val="-10"/>
                <w:sz w:val="17"/>
              </w:rPr>
              <w:t> </w:t>
            </w:r>
            <w:r>
              <w:rPr>
                <w:rFonts w:ascii="Calibri"/>
                <w:sz w:val="17"/>
              </w:rPr>
              <w:t>to</w:t>
            </w:r>
            <w:r>
              <w:rPr>
                <w:rFonts w:ascii="Calibri"/>
                <w:spacing w:val="-9"/>
                <w:sz w:val="17"/>
              </w:rPr>
              <w:t> </w:t>
            </w:r>
            <w:r>
              <w:rPr>
                <w:rFonts w:ascii="Calibri"/>
                <w:sz w:val="17"/>
              </w:rPr>
              <w:t>staff</w:t>
            </w:r>
            <w:r>
              <w:rPr>
                <w:rFonts w:ascii="Calibri"/>
                <w:spacing w:val="-10"/>
                <w:sz w:val="17"/>
              </w:rPr>
              <w:t> </w:t>
            </w:r>
            <w:r>
              <w:rPr>
                <w:rFonts w:ascii="Calibri"/>
                <w:sz w:val="17"/>
              </w:rPr>
              <w:t>from</w:t>
            </w:r>
            <w:r>
              <w:rPr>
                <w:rFonts w:ascii="Calibri"/>
                <w:spacing w:val="-10"/>
                <w:sz w:val="17"/>
              </w:rPr>
              <w:t> </w:t>
            </w:r>
            <w:r>
              <w:rPr>
                <w:rFonts w:ascii="Calibri"/>
                <w:sz w:val="17"/>
              </w:rPr>
              <w:t>401K</w:t>
            </w:r>
            <w:r>
              <w:rPr>
                <w:rFonts w:ascii="Calibri"/>
                <w:spacing w:val="-9"/>
                <w:sz w:val="17"/>
              </w:rPr>
              <w:t> </w:t>
            </w:r>
            <w:r>
              <w:rPr>
                <w:rFonts w:ascii="Calibri"/>
                <w:sz w:val="17"/>
              </w:rPr>
              <w:t>closure</w:t>
            </w:r>
            <w:r>
              <w:rPr>
                <w:rFonts w:ascii="Calibri"/>
                <w:spacing w:val="40"/>
                <w:sz w:val="17"/>
              </w:rPr>
              <w:t> </w:t>
            </w:r>
            <w:r>
              <w:rPr>
                <w:rFonts w:ascii="Calibri"/>
                <w:sz w:val="17"/>
              </w:rPr>
              <w:t>Increase reflects YTD actuals</w:t>
            </w:r>
          </w:p>
          <w:p>
            <w:pPr>
              <w:pStyle w:val="TableParagraph"/>
              <w:spacing w:line="516" w:lineRule="auto"/>
              <w:ind w:left="29" w:right="1552" w:firstLine="3"/>
              <w:rPr>
                <w:rFonts w:ascii="Calibri"/>
                <w:sz w:val="17"/>
              </w:rPr>
            </w:pPr>
            <w:r>
              <w:rPr>
                <w:rFonts w:ascii="Calibri"/>
                <w:sz w:val="17"/>
              </w:rPr>
              <w:t>Increase</w:t>
            </w:r>
            <w:r>
              <w:rPr>
                <w:rFonts w:ascii="Calibri"/>
                <w:spacing w:val="-10"/>
                <w:sz w:val="17"/>
              </w:rPr>
              <w:t> </w:t>
            </w:r>
            <w:r>
              <w:rPr>
                <w:rFonts w:ascii="Calibri"/>
                <w:sz w:val="17"/>
              </w:rPr>
              <w:t>reflects</w:t>
            </w:r>
            <w:r>
              <w:rPr>
                <w:rFonts w:ascii="Calibri"/>
                <w:spacing w:val="-10"/>
                <w:sz w:val="17"/>
              </w:rPr>
              <w:t> </w:t>
            </w:r>
            <w:r>
              <w:rPr>
                <w:rFonts w:ascii="Calibri"/>
                <w:sz w:val="17"/>
              </w:rPr>
              <w:t>YTD</w:t>
            </w:r>
            <w:r>
              <w:rPr>
                <w:rFonts w:ascii="Calibri"/>
                <w:spacing w:val="-9"/>
                <w:sz w:val="17"/>
              </w:rPr>
              <w:t> </w:t>
            </w:r>
            <w:r>
              <w:rPr>
                <w:rFonts w:ascii="Calibri"/>
                <w:sz w:val="17"/>
              </w:rPr>
              <w:t>actuals</w:t>
            </w:r>
            <w:r>
              <w:rPr>
                <w:rFonts w:ascii="Calibri"/>
                <w:spacing w:val="40"/>
                <w:sz w:val="17"/>
              </w:rPr>
              <w:t> </w:t>
            </w:r>
            <w:r>
              <w:rPr>
                <w:rFonts w:ascii="Calibri"/>
                <w:sz w:val="17"/>
              </w:rPr>
              <w:t>Increase</w:t>
            </w:r>
            <w:r>
              <w:rPr>
                <w:rFonts w:ascii="Calibri"/>
                <w:spacing w:val="-9"/>
                <w:sz w:val="17"/>
              </w:rPr>
              <w:t> </w:t>
            </w:r>
            <w:r>
              <w:rPr>
                <w:rFonts w:ascii="Calibri"/>
                <w:sz w:val="17"/>
              </w:rPr>
              <w:t>reflects</w:t>
            </w:r>
            <w:r>
              <w:rPr>
                <w:rFonts w:ascii="Calibri"/>
                <w:spacing w:val="-8"/>
                <w:sz w:val="17"/>
              </w:rPr>
              <w:t> </w:t>
            </w:r>
            <w:r>
              <w:rPr>
                <w:rFonts w:ascii="Calibri"/>
                <w:sz w:val="17"/>
              </w:rPr>
              <w:t>YTD</w:t>
            </w:r>
            <w:r>
              <w:rPr>
                <w:rFonts w:ascii="Calibri"/>
                <w:spacing w:val="-7"/>
                <w:sz w:val="17"/>
              </w:rPr>
              <w:t> </w:t>
            </w:r>
            <w:r>
              <w:rPr>
                <w:rFonts w:ascii="Calibri"/>
                <w:spacing w:val="-2"/>
                <w:sz w:val="17"/>
              </w:rPr>
              <w:t>actuals</w:t>
            </w:r>
          </w:p>
          <w:p>
            <w:pPr>
              <w:pStyle w:val="TableParagraph"/>
              <w:spacing w:before="4"/>
              <w:rPr>
                <w:rFonts w:ascii="Calibri"/>
                <w:b/>
                <w:sz w:val="18"/>
              </w:rPr>
            </w:pPr>
          </w:p>
          <w:p>
            <w:pPr>
              <w:pStyle w:val="TableParagraph"/>
              <w:spacing w:line="259" w:lineRule="auto"/>
              <w:ind w:left="30" w:right="1561" w:hanging="2"/>
              <w:jc w:val="both"/>
              <w:rPr>
                <w:rFonts w:ascii="Calibri"/>
                <w:sz w:val="17"/>
              </w:rPr>
            </w:pPr>
            <w:r>
              <w:rPr>
                <w:rFonts w:ascii="Calibri"/>
                <w:sz w:val="17"/>
              </w:rPr>
              <w:t>Increase</w:t>
            </w:r>
            <w:r>
              <w:rPr>
                <w:rFonts w:ascii="Calibri"/>
                <w:spacing w:val="-10"/>
                <w:sz w:val="17"/>
              </w:rPr>
              <w:t> </w:t>
            </w:r>
            <w:r>
              <w:rPr>
                <w:rFonts w:ascii="Calibri"/>
                <w:sz w:val="17"/>
              </w:rPr>
              <w:t>reflects</w:t>
            </w:r>
            <w:r>
              <w:rPr>
                <w:rFonts w:ascii="Calibri"/>
                <w:spacing w:val="-10"/>
                <w:sz w:val="17"/>
              </w:rPr>
              <w:t> </w:t>
            </w:r>
            <w:r>
              <w:rPr>
                <w:rFonts w:ascii="Calibri"/>
                <w:sz w:val="17"/>
              </w:rPr>
              <w:t>YTD</w:t>
            </w:r>
            <w:r>
              <w:rPr>
                <w:rFonts w:ascii="Calibri"/>
                <w:spacing w:val="-9"/>
                <w:sz w:val="17"/>
              </w:rPr>
              <w:t> </w:t>
            </w:r>
            <w:r>
              <w:rPr>
                <w:rFonts w:ascii="Calibri"/>
                <w:sz w:val="17"/>
              </w:rPr>
              <w:t>actuals</w:t>
            </w:r>
            <w:r>
              <w:rPr>
                <w:rFonts w:ascii="Calibri"/>
                <w:spacing w:val="40"/>
                <w:sz w:val="17"/>
              </w:rPr>
              <w:t> </w:t>
            </w:r>
            <w:r>
              <w:rPr>
                <w:rFonts w:ascii="Calibri"/>
                <w:sz w:val="17"/>
              </w:rPr>
              <w:t>Increase</w:t>
            </w:r>
            <w:r>
              <w:rPr>
                <w:rFonts w:ascii="Calibri"/>
                <w:spacing w:val="-10"/>
                <w:sz w:val="17"/>
              </w:rPr>
              <w:t> </w:t>
            </w:r>
            <w:r>
              <w:rPr>
                <w:rFonts w:ascii="Calibri"/>
                <w:sz w:val="17"/>
              </w:rPr>
              <w:t>reflects</w:t>
            </w:r>
            <w:r>
              <w:rPr>
                <w:rFonts w:ascii="Calibri"/>
                <w:spacing w:val="-10"/>
                <w:sz w:val="17"/>
              </w:rPr>
              <w:t> </w:t>
            </w:r>
            <w:r>
              <w:rPr>
                <w:rFonts w:ascii="Calibri"/>
                <w:sz w:val="17"/>
              </w:rPr>
              <w:t>YTD</w:t>
            </w:r>
            <w:r>
              <w:rPr>
                <w:rFonts w:ascii="Calibri"/>
                <w:spacing w:val="-9"/>
                <w:sz w:val="17"/>
              </w:rPr>
              <w:t> </w:t>
            </w:r>
            <w:r>
              <w:rPr>
                <w:rFonts w:ascii="Calibri"/>
                <w:sz w:val="17"/>
              </w:rPr>
              <w:t>actuals</w:t>
            </w:r>
            <w:r>
              <w:rPr>
                <w:rFonts w:ascii="Calibri"/>
                <w:spacing w:val="40"/>
                <w:sz w:val="17"/>
              </w:rPr>
              <w:t> </w:t>
            </w:r>
            <w:r>
              <w:rPr>
                <w:rFonts w:ascii="Calibri"/>
                <w:sz w:val="17"/>
              </w:rPr>
              <w:t>Increase</w:t>
            </w:r>
            <w:r>
              <w:rPr>
                <w:rFonts w:ascii="Calibri"/>
                <w:spacing w:val="-8"/>
                <w:sz w:val="17"/>
              </w:rPr>
              <w:t> </w:t>
            </w:r>
            <w:r>
              <w:rPr>
                <w:rFonts w:ascii="Calibri"/>
                <w:sz w:val="17"/>
              </w:rPr>
              <w:t>reflects</w:t>
            </w:r>
            <w:r>
              <w:rPr>
                <w:rFonts w:ascii="Calibri"/>
                <w:spacing w:val="-10"/>
                <w:sz w:val="17"/>
              </w:rPr>
              <w:t> </w:t>
            </w:r>
            <w:r>
              <w:rPr>
                <w:rFonts w:ascii="Calibri"/>
                <w:sz w:val="17"/>
              </w:rPr>
              <w:t>YTD</w:t>
            </w:r>
            <w:r>
              <w:rPr>
                <w:rFonts w:ascii="Calibri"/>
                <w:spacing w:val="-7"/>
                <w:sz w:val="17"/>
              </w:rPr>
              <w:t> </w:t>
            </w:r>
            <w:r>
              <w:rPr>
                <w:rFonts w:ascii="Calibri"/>
                <w:spacing w:val="-2"/>
                <w:sz w:val="17"/>
              </w:rPr>
              <w:t>actuals</w:t>
            </w: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rPr>
                <w:rFonts w:ascii="Calibri"/>
                <w:b/>
                <w:sz w:val="16"/>
              </w:rPr>
            </w:pPr>
          </w:p>
          <w:p>
            <w:pPr>
              <w:pStyle w:val="TableParagraph"/>
              <w:spacing w:line="201" w:lineRule="exact" w:before="134"/>
              <w:ind w:left="26"/>
              <w:rPr>
                <w:rFonts w:ascii="Calibri"/>
                <w:sz w:val="17"/>
              </w:rPr>
            </w:pPr>
            <w:r>
              <w:rPr>
                <w:rFonts w:ascii="Calibri"/>
                <w:sz w:val="17"/>
              </w:rPr>
              <w:t>WHY</w:t>
            </w:r>
            <w:r>
              <w:rPr>
                <w:rFonts w:ascii="Calibri"/>
                <w:spacing w:val="-6"/>
                <w:sz w:val="17"/>
              </w:rPr>
              <w:t> </w:t>
            </w:r>
            <w:r>
              <w:rPr>
                <w:rFonts w:ascii="Calibri"/>
                <w:sz w:val="17"/>
              </w:rPr>
              <w:t>ISN'T</w:t>
            </w:r>
            <w:r>
              <w:rPr>
                <w:rFonts w:ascii="Calibri"/>
                <w:spacing w:val="-6"/>
                <w:sz w:val="17"/>
              </w:rPr>
              <w:t> </w:t>
            </w:r>
            <w:r>
              <w:rPr>
                <w:rFonts w:ascii="Calibri"/>
                <w:sz w:val="17"/>
              </w:rPr>
              <w:t>BH</w:t>
            </w:r>
            <w:r>
              <w:rPr>
                <w:rFonts w:ascii="Calibri"/>
                <w:spacing w:val="-5"/>
                <w:sz w:val="17"/>
              </w:rPr>
              <w:t> </w:t>
            </w:r>
            <w:r>
              <w:rPr>
                <w:rFonts w:ascii="Calibri"/>
                <w:sz w:val="17"/>
              </w:rPr>
              <w:t>BEING</w:t>
            </w:r>
            <w:r>
              <w:rPr>
                <w:rFonts w:ascii="Calibri"/>
                <w:spacing w:val="-7"/>
                <w:sz w:val="17"/>
              </w:rPr>
              <w:t> </w:t>
            </w:r>
            <w:r>
              <w:rPr>
                <w:rFonts w:ascii="Calibri"/>
                <w:spacing w:val="-2"/>
                <w:sz w:val="17"/>
              </w:rPr>
              <w:t>INVOICED?</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061</w:t>
            </w:r>
          </w:p>
        </w:tc>
        <w:tc>
          <w:tcPr>
            <w:tcW w:w="3387" w:type="dxa"/>
          </w:tcPr>
          <w:p>
            <w:pPr>
              <w:pStyle w:val="TableParagraph"/>
              <w:spacing w:line="188" w:lineRule="exact"/>
              <w:ind w:left="31"/>
              <w:rPr>
                <w:rFonts w:ascii="Calibri"/>
                <w:sz w:val="17"/>
              </w:rPr>
            </w:pPr>
            <w:r>
              <w:rPr>
                <w:rFonts w:ascii="Calibri"/>
                <w:spacing w:val="-2"/>
                <w:sz w:val="17"/>
              </w:rPr>
              <w:t>Unemployment</w:t>
            </w:r>
            <w:r>
              <w:rPr>
                <w:rFonts w:ascii="Calibri"/>
                <w:spacing w:val="9"/>
                <w:sz w:val="17"/>
              </w:rPr>
              <w:t> </w:t>
            </w:r>
            <w:r>
              <w:rPr>
                <w:rFonts w:ascii="Calibri"/>
                <w:spacing w:val="-2"/>
                <w:sz w:val="17"/>
              </w:rPr>
              <w:t>Compensation</w:t>
            </w:r>
          </w:p>
        </w:tc>
        <w:tc>
          <w:tcPr>
            <w:tcW w:w="1304" w:type="dxa"/>
          </w:tcPr>
          <w:p>
            <w:pPr>
              <w:pStyle w:val="TableParagraph"/>
              <w:spacing w:line="188" w:lineRule="exact"/>
              <w:ind w:right="53"/>
              <w:jc w:val="right"/>
              <w:rPr>
                <w:rFonts w:ascii="Calibri"/>
                <w:sz w:val="17"/>
              </w:rPr>
            </w:pPr>
            <w:r>
              <w:rPr>
                <w:rFonts w:ascii="Calibri"/>
                <w:spacing w:val="-2"/>
                <w:sz w:val="17"/>
              </w:rPr>
              <w:t>$8,602</w:t>
            </w:r>
          </w:p>
        </w:tc>
        <w:tc>
          <w:tcPr>
            <w:tcW w:w="1179" w:type="dxa"/>
          </w:tcPr>
          <w:p>
            <w:pPr>
              <w:pStyle w:val="TableParagraph"/>
              <w:spacing w:line="188" w:lineRule="exact"/>
              <w:ind w:right="50"/>
              <w:jc w:val="right"/>
              <w:rPr>
                <w:rFonts w:ascii="Calibri"/>
                <w:sz w:val="17"/>
              </w:rPr>
            </w:pPr>
            <w:r>
              <w:rPr>
                <w:rFonts w:ascii="Calibri"/>
                <w:spacing w:val="-2"/>
                <w:sz w:val="17"/>
              </w:rPr>
              <w:t>$10,000</w:t>
            </w:r>
          </w:p>
        </w:tc>
        <w:tc>
          <w:tcPr>
            <w:tcW w:w="1179" w:type="dxa"/>
          </w:tcPr>
          <w:p>
            <w:pPr>
              <w:pStyle w:val="TableParagraph"/>
              <w:spacing w:line="188" w:lineRule="exact"/>
              <w:ind w:right="52"/>
              <w:jc w:val="right"/>
              <w:rPr>
                <w:rFonts w:ascii="Calibri"/>
                <w:sz w:val="17"/>
              </w:rPr>
            </w:pPr>
            <w:r>
              <w:rPr>
                <w:rFonts w:ascii="Calibri"/>
                <w:spacing w:val="-2"/>
                <w:sz w:val="17"/>
              </w:rPr>
              <w:t>$6,308</w:t>
            </w:r>
          </w:p>
        </w:tc>
        <w:tc>
          <w:tcPr>
            <w:tcW w:w="1179" w:type="dxa"/>
          </w:tcPr>
          <w:p>
            <w:pPr>
              <w:pStyle w:val="TableParagraph"/>
              <w:spacing w:line="188" w:lineRule="exact"/>
              <w:ind w:right="49"/>
              <w:jc w:val="right"/>
              <w:rPr>
                <w:rFonts w:ascii="Calibri"/>
                <w:sz w:val="17"/>
              </w:rPr>
            </w:pPr>
            <w:r>
              <w:rPr>
                <w:rFonts w:ascii="Calibri"/>
                <w:spacing w:val="-2"/>
                <w:sz w:val="17"/>
              </w:rPr>
              <w:t>$10,000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062</w:t>
            </w:r>
          </w:p>
        </w:tc>
        <w:tc>
          <w:tcPr>
            <w:tcW w:w="3387" w:type="dxa"/>
          </w:tcPr>
          <w:p>
            <w:pPr>
              <w:pStyle w:val="TableParagraph"/>
              <w:spacing w:line="188" w:lineRule="exact"/>
              <w:ind w:left="31"/>
              <w:rPr>
                <w:rFonts w:ascii="Calibri"/>
                <w:sz w:val="17"/>
              </w:rPr>
            </w:pPr>
            <w:r>
              <w:rPr>
                <w:rFonts w:ascii="Calibri"/>
                <w:sz w:val="17"/>
              </w:rPr>
              <w:t>General</w:t>
            </w:r>
            <w:r>
              <w:rPr>
                <w:rFonts w:ascii="Calibri"/>
                <w:spacing w:val="-9"/>
                <w:sz w:val="17"/>
              </w:rPr>
              <w:t> </w:t>
            </w:r>
            <w:r>
              <w:rPr>
                <w:rFonts w:ascii="Calibri"/>
                <w:sz w:val="17"/>
              </w:rPr>
              <w:t>Liability</w:t>
            </w:r>
            <w:r>
              <w:rPr>
                <w:rFonts w:ascii="Calibri"/>
                <w:spacing w:val="-8"/>
                <w:sz w:val="17"/>
              </w:rPr>
              <w:t> </w:t>
            </w:r>
            <w:r>
              <w:rPr>
                <w:rFonts w:ascii="Calibri"/>
                <w:sz w:val="17"/>
              </w:rPr>
              <w:t>and</w:t>
            </w:r>
            <w:r>
              <w:rPr>
                <w:rFonts w:ascii="Calibri"/>
                <w:spacing w:val="-7"/>
                <w:sz w:val="17"/>
              </w:rPr>
              <w:t> </w:t>
            </w:r>
            <w:r>
              <w:rPr>
                <w:rFonts w:ascii="Calibri"/>
                <w:spacing w:val="-2"/>
                <w:sz w:val="17"/>
              </w:rPr>
              <w:t>Property</w:t>
            </w:r>
          </w:p>
        </w:tc>
        <w:tc>
          <w:tcPr>
            <w:tcW w:w="1304" w:type="dxa"/>
          </w:tcPr>
          <w:p>
            <w:pPr>
              <w:pStyle w:val="TableParagraph"/>
              <w:spacing w:line="188" w:lineRule="exact"/>
              <w:ind w:right="50"/>
              <w:jc w:val="right"/>
              <w:rPr>
                <w:rFonts w:ascii="Calibri"/>
                <w:sz w:val="17"/>
              </w:rPr>
            </w:pPr>
            <w:r>
              <w:rPr>
                <w:rFonts w:ascii="Calibri"/>
                <w:spacing w:val="-2"/>
                <w:sz w:val="17"/>
              </w:rPr>
              <w:t>$34,983</w:t>
            </w:r>
          </w:p>
        </w:tc>
        <w:tc>
          <w:tcPr>
            <w:tcW w:w="1179" w:type="dxa"/>
          </w:tcPr>
          <w:p>
            <w:pPr>
              <w:pStyle w:val="TableParagraph"/>
              <w:spacing w:line="188" w:lineRule="exact"/>
              <w:ind w:right="50"/>
              <w:jc w:val="right"/>
              <w:rPr>
                <w:rFonts w:ascii="Calibri"/>
                <w:sz w:val="17"/>
              </w:rPr>
            </w:pPr>
            <w:r>
              <w:rPr>
                <w:rFonts w:ascii="Calibri"/>
                <w:spacing w:val="-2"/>
                <w:sz w:val="17"/>
              </w:rPr>
              <w:t>$37,800</w:t>
            </w:r>
          </w:p>
        </w:tc>
        <w:tc>
          <w:tcPr>
            <w:tcW w:w="1179" w:type="dxa"/>
          </w:tcPr>
          <w:p>
            <w:pPr>
              <w:pStyle w:val="TableParagraph"/>
              <w:spacing w:line="188" w:lineRule="exact"/>
              <w:ind w:right="50"/>
              <w:jc w:val="right"/>
              <w:rPr>
                <w:rFonts w:ascii="Calibri"/>
                <w:sz w:val="17"/>
              </w:rPr>
            </w:pPr>
            <w:r>
              <w:rPr>
                <w:rFonts w:ascii="Calibri"/>
                <w:spacing w:val="-2"/>
                <w:sz w:val="17"/>
              </w:rPr>
              <w:t>$37,489</w:t>
            </w:r>
          </w:p>
        </w:tc>
        <w:tc>
          <w:tcPr>
            <w:tcW w:w="1179" w:type="dxa"/>
          </w:tcPr>
          <w:p>
            <w:pPr>
              <w:pStyle w:val="TableParagraph"/>
              <w:spacing w:line="188" w:lineRule="exact"/>
              <w:ind w:right="50"/>
              <w:jc w:val="right"/>
              <w:rPr>
                <w:rFonts w:ascii="Calibri"/>
                <w:sz w:val="17"/>
              </w:rPr>
            </w:pPr>
            <w:r>
              <w:rPr>
                <w:rFonts w:ascii="Calibri"/>
                <w:spacing w:val="-2"/>
                <w:sz w:val="17"/>
              </w:rPr>
              <w:t>$40,000</w:t>
            </w:r>
          </w:p>
        </w:tc>
        <w:tc>
          <w:tcPr>
            <w:tcW w:w="1006" w:type="dxa"/>
          </w:tcPr>
          <w:p>
            <w:pPr>
              <w:pStyle w:val="TableParagraph"/>
              <w:spacing w:line="188" w:lineRule="exact"/>
              <w:ind w:right="6"/>
              <w:jc w:val="right"/>
              <w:rPr>
                <w:rFonts w:ascii="Calibri"/>
                <w:sz w:val="17"/>
              </w:rPr>
            </w:pPr>
            <w:r>
              <w:rPr>
                <w:rFonts w:ascii="Calibri"/>
                <w:spacing w:val="-2"/>
                <w:sz w:val="17"/>
              </w:rPr>
              <w:t>5.82%</w:t>
            </w:r>
          </w:p>
        </w:tc>
        <w:tc>
          <w:tcPr>
            <w:tcW w:w="1193" w:type="dxa"/>
          </w:tcPr>
          <w:p>
            <w:pPr>
              <w:pStyle w:val="TableParagraph"/>
              <w:spacing w:line="188" w:lineRule="exact"/>
              <w:ind w:left="-372" w:right="53"/>
              <w:jc w:val="right"/>
              <w:rPr>
                <w:rFonts w:ascii="Calibri"/>
                <w:sz w:val="17"/>
              </w:rPr>
            </w:pPr>
            <w:r>
              <w:rPr>
                <w:rFonts w:ascii="Calibri"/>
                <w:spacing w:val="-2"/>
                <w:sz w:val="17"/>
              </w:rPr>
              <w:t>$2,200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064</w:t>
            </w:r>
          </w:p>
        </w:tc>
        <w:tc>
          <w:tcPr>
            <w:tcW w:w="3387" w:type="dxa"/>
          </w:tcPr>
          <w:p>
            <w:pPr>
              <w:pStyle w:val="TableParagraph"/>
              <w:spacing w:line="188" w:lineRule="exact"/>
              <w:ind w:left="31"/>
              <w:rPr>
                <w:rFonts w:ascii="Calibri"/>
                <w:sz w:val="17"/>
              </w:rPr>
            </w:pPr>
            <w:r>
              <w:rPr>
                <w:rFonts w:ascii="Calibri"/>
                <w:spacing w:val="-2"/>
                <w:sz w:val="17"/>
              </w:rPr>
              <w:t>Worker's</w:t>
            </w:r>
            <w:r>
              <w:rPr>
                <w:rFonts w:ascii="Calibri"/>
                <w:spacing w:val="2"/>
                <w:sz w:val="17"/>
              </w:rPr>
              <w:t> </w:t>
            </w:r>
            <w:r>
              <w:rPr>
                <w:rFonts w:ascii="Calibri"/>
                <w:spacing w:val="-2"/>
                <w:sz w:val="17"/>
              </w:rPr>
              <w:t>Compensation</w:t>
            </w:r>
          </w:p>
        </w:tc>
        <w:tc>
          <w:tcPr>
            <w:tcW w:w="1304" w:type="dxa"/>
          </w:tcPr>
          <w:p>
            <w:pPr>
              <w:pStyle w:val="TableParagraph"/>
              <w:spacing w:line="188" w:lineRule="exact"/>
              <w:ind w:right="50"/>
              <w:jc w:val="right"/>
              <w:rPr>
                <w:rFonts w:ascii="Calibri"/>
                <w:sz w:val="17"/>
              </w:rPr>
            </w:pPr>
            <w:r>
              <w:rPr>
                <w:rFonts w:ascii="Calibri"/>
                <w:spacing w:val="-2"/>
                <w:sz w:val="17"/>
              </w:rPr>
              <w:t>$54,633</w:t>
            </w:r>
          </w:p>
        </w:tc>
        <w:tc>
          <w:tcPr>
            <w:tcW w:w="1179" w:type="dxa"/>
          </w:tcPr>
          <w:p>
            <w:pPr>
              <w:pStyle w:val="TableParagraph"/>
              <w:spacing w:line="188" w:lineRule="exact"/>
              <w:ind w:right="50"/>
              <w:jc w:val="right"/>
              <w:rPr>
                <w:rFonts w:ascii="Calibri"/>
                <w:sz w:val="17"/>
              </w:rPr>
            </w:pPr>
            <w:r>
              <w:rPr>
                <w:rFonts w:ascii="Calibri"/>
                <w:spacing w:val="-2"/>
                <w:sz w:val="17"/>
              </w:rPr>
              <w:t>$60,000</w:t>
            </w:r>
          </w:p>
        </w:tc>
        <w:tc>
          <w:tcPr>
            <w:tcW w:w="1179" w:type="dxa"/>
          </w:tcPr>
          <w:p>
            <w:pPr>
              <w:pStyle w:val="TableParagraph"/>
              <w:spacing w:line="188" w:lineRule="exact"/>
              <w:ind w:right="51"/>
              <w:jc w:val="right"/>
              <w:rPr>
                <w:rFonts w:ascii="Calibri"/>
                <w:sz w:val="17"/>
              </w:rPr>
            </w:pPr>
            <w:r>
              <w:rPr>
                <w:rFonts w:ascii="Calibri"/>
                <w:spacing w:val="-2"/>
                <w:sz w:val="17"/>
              </w:rPr>
              <w:t>$44,288</w:t>
            </w:r>
          </w:p>
        </w:tc>
        <w:tc>
          <w:tcPr>
            <w:tcW w:w="1179" w:type="dxa"/>
          </w:tcPr>
          <w:p>
            <w:pPr>
              <w:pStyle w:val="TableParagraph"/>
              <w:spacing w:line="188" w:lineRule="exact"/>
              <w:ind w:right="51"/>
              <w:jc w:val="right"/>
              <w:rPr>
                <w:rFonts w:ascii="Calibri"/>
                <w:sz w:val="17"/>
              </w:rPr>
            </w:pPr>
            <w:r>
              <w:rPr>
                <w:rFonts w:ascii="Calibri"/>
                <w:spacing w:val="-2"/>
                <w:sz w:val="17"/>
              </w:rPr>
              <w:t>$66,500</w:t>
            </w:r>
          </w:p>
        </w:tc>
        <w:tc>
          <w:tcPr>
            <w:tcW w:w="1006" w:type="dxa"/>
          </w:tcPr>
          <w:p>
            <w:pPr>
              <w:pStyle w:val="TableParagraph"/>
              <w:spacing w:line="188" w:lineRule="exact"/>
              <w:ind w:right="3"/>
              <w:jc w:val="right"/>
              <w:rPr>
                <w:rFonts w:ascii="Calibri"/>
                <w:sz w:val="17"/>
              </w:rPr>
            </w:pPr>
            <w:r>
              <w:rPr>
                <w:rFonts w:ascii="Calibri"/>
                <w:spacing w:val="-2"/>
                <w:sz w:val="17"/>
              </w:rPr>
              <w:t>10.83%</w:t>
            </w:r>
          </w:p>
        </w:tc>
        <w:tc>
          <w:tcPr>
            <w:tcW w:w="1193" w:type="dxa"/>
          </w:tcPr>
          <w:p>
            <w:pPr>
              <w:pStyle w:val="TableParagraph"/>
              <w:spacing w:line="188" w:lineRule="exact"/>
              <w:ind w:left="-372" w:right="54"/>
              <w:jc w:val="right"/>
              <w:rPr>
                <w:rFonts w:ascii="Calibri"/>
                <w:sz w:val="17"/>
              </w:rPr>
            </w:pPr>
            <w:r>
              <w:rPr>
                <w:rFonts w:ascii="Calibri"/>
                <w:spacing w:val="-2"/>
                <w:sz w:val="17"/>
              </w:rPr>
              <w:t>$6,500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065</w:t>
            </w:r>
          </w:p>
        </w:tc>
        <w:tc>
          <w:tcPr>
            <w:tcW w:w="3387" w:type="dxa"/>
          </w:tcPr>
          <w:p>
            <w:pPr>
              <w:pStyle w:val="TableParagraph"/>
              <w:spacing w:line="188" w:lineRule="exact"/>
              <w:ind w:left="31"/>
              <w:rPr>
                <w:rFonts w:ascii="Calibri"/>
                <w:sz w:val="17"/>
              </w:rPr>
            </w:pPr>
            <w:r>
              <w:rPr>
                <w:rFonts w:ascii="Calibri"/>
                <w:spacing w:val="-2"/>
                <w:sz w:val="17"/>
              </w:rPr>
              <w:t>Public</w:t>
            </w:r>
            <w:r>
              <w:rPr>
                <w:rFonts w:ascii="Calibri"/>
                <w:spacing w:val="3"/>
                <w:sz w:val="17"/>
              </w:rPr>
              <w:t> </w:t>
            </w:r>
            <w:r>
              <w:rPr>
                <w:rFonts w:ascii="Calibri"/>
                <w:spacing w:val="-2"/>
                <w:sz w:val="17"/>
              </w:rPr>
              <w:t>Officials</w:t>
            </w:r>
            <w:r>
              <w:rPr>
                <w:rFonts w:ascii="Calibri"/>
                <w:spacing w:val="3"/>
                <w:sz w:val="17"/>
              </w:rPr>
              <w:t> </w:t>
            </w:r>
            <w:r>
              <w:rPr>
                <w:rFonts w:ascii="Calibri"/>
                <w:spacing w:val="-4"/>
                <w:sz w:val="17"/>
              </w:rPr>
              <w:t>Bond</w:t>
            </w:r>
          </w:p>
        </w:tc>
        <w:tc>
          <w:tcPr>
            <w:tcW w:w="1304" w:type="dxa"/>
          </w:tcPr>
          <w:p>
            <w:pPr>
              <w:pStyle w:val="TableParagraph"/>
              <w:spacing w:line="188" w:lineRule="exact"/>
              <w:ind w:right="55"/>
              <w:jc w:val="right"/>
              <w:rPr>
                <w:rFonts w:ascii="Calibri"/>
                <w:sz w:val="17"/>
              </w:rPr>
            </w:pPr>
            <w:r>
              <w:rPr>
                <w:rFonts w:ascii="Calibri"/>
                <w:spacing w:val="-4"/>
                <w:sz w:val="17"/>
              </w:rPr>
              <w:t>$375</w:t>
            </w:r>
          </w:p>
        </w:tc>
        <w:tc>
          <w:tcPr>
            <w:tcW w:w="1179" w:type="dxa"/>
          </w:tcPr>
          <w:p>
            <w:pPr>
              <w:pStyle w:val="TableParagraph"/>
              <w:spacing w:line="188" w:lineRule="exact"/>
              <w:ind w:right="57"/>
              <w:jc w:val="right"/>
              <w:rPr>
                <w:rFonts w:ascii="Calibri"/>
                <w:sz w:val="17"/>
              </w:rPr>
            </w:pPr>
            <w:r>
              <w:rPr>
                <w:rFonts w:ascii="Calibri"/>
                <w:spacing w:val="-4"/>
                <w:sz w:val="17"/>
              </w:rPr>
              <w:t>$500</w:t>
            </w:r>
          </w:p>
        </w:tc>
        <w:tc>
          <w:tcPr>
            <w:tcW w:w="1179" w:type="dxa"/>
          </w:tcPr>
          <w:p>
            <w:pPr>
              <w:pStyle w:val="TableParagraph"/>
              <w:spacing w:line="188" w:lineRule="exact"/>
              <w:ind w:right="57"/>
              <w:jc w:val="right"/>
              <w:rPr>
                <w:rFonts w:ascii="Calibri"/>
                <w:sz w:val="17"/>
              </w:rPr>
            </w:pPr>
            <w:r>
              <w:rPr>
                <w:rFonts w:ascii="Calibri"/>
                <w:spacing w:val="-4"/>
                <w:sz w:val="17"/>
              </w:rPr>
              <w:t>$375</w:t>
            </w:r>
          </w:p>
        </w:tc>
        <w:tc>
          <w:tcPr>
            <w:tcW w:w="1179" w:type="dxa"/>
          </w:tcPr>
          <w:p>
            <w:pPr>
              <w:pStyle w:val="TableParagraph"/>
              <w:spacing w:line="188" w:lineRule="exact"/>
              <w:ind w:right="57"/>
              <w:jc w:val="right"/>
              <w:rPr>
                <w:rFonts w:ascii="Calibri"/>
                <w:sz w:val="17"/>
              </w:rPr>
            </w:pPr>
            <w:r>
              <w:rPr>
                <w:rFonts w:ascii="Calibri"/>
                <w:spacing w:val="-4"/>
                <w:sz w:val="17"/>
              </w:rPr>
              <w:t>$500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066</w:t>
            </w:r>
          </w:p>
        </w:tc>
        <w:tc>
          <w:tcPr>
            <w:tcW w:w="3387" w:type="dxa"/>
          </w:tcPr>
          <w:p>
            <w:pPr>
              <w:pStyle w:val="TableParagraph"/>
              <w:spacing w:line="188" w:lineRule="exact"/>
              <w:ind w:left="31"/>
              <w:rPr>
                <w:rFonts w:ascii="Calibri"/>
                <w:sz w:val="17"/>
              </w:rPr>
            </w:pPr>
            <w:r>
              <w:rPr>
                <w:rFonts w:ascii="Calibri"/>
                <w:spacing w:val="-2"/>
                <w:sz w:val="17"/>
              </w:rPr>
              <w:t>Employee</w:t>
            </w:r>
            <w:r>
              <w:rPr>
                <w:rFonts w:ascii="Calibri"/>
                <w:spacing w:val="6"/>
                <w:sz w:val="17"/>
              </w:rPr>
              <w:t> </w:t>
            </w:r>
            <w:r>
              <w:rPr>
                <w:rFonts w:ascii="Calibri"/>
                <w:spacing w:val="-2"/>
                <w:sz w:val="17"/>
              </w:rPr>
              <w:t>Recognition</w:t>
            </w:r>
            <w:r>
              <w:rPr>
                <w:rFonts w:ascii="Calibri"/>
                <w:spacing w:val="7"/>
                <w:sz w:val="17"/>
              </w:rPr>
              <w:t> </w:t>
            </w:r>
            <w:r>
              <w:rPr>
                <w:rFonts w:ascii="Calibri"/>
                <w:spacing w:val="-4"/>
                <w:sz w:val="17"/>
              </w:rPr>
              <w:t>Award</w:t>
            </w:r>
          </w:p>
        </w:tc>
        <w:tc>
          <w:tcPr>
            <w:tcW w:w="1304" w:type="dxa"/>
          </w:tcPr>
          <w:p>
            <w:pPr>
              <w:pStyle w:val="TableParagraph"/>
              <w:spacing w:line="188" w:lineRule="exact"/>
              <w:ind w:right="52"/>
              <w:jc w:val="right"/>
              <w:rPr>
                <w:rFonts w:ascii="Calibri"/>
                <w:sz w:val="17"/>
              </w:rPr>
            </w:pPr>
            <w:r>
              <w:rPr>
                <w:rFonts w:ascii="Calibri"/>
                <w:spacing w:val="-2"/>
                <w:sz w:val="17"/>
              </w:rPr>
              <w:t>$2,436</w:t>
            </w:r>
          </w:p>
        </w:tc>
        <w:tc>
          <w:tcPr>
            <w:tcW w:w="1179" w:type="dxa"/>
          </w:tcPr>
          <w:p>
            <w:pPr>
              <w:pStyle w:val="TableParagraph"/>
              <w:spacing w:line="188" w:lineRule="exact"/>
              <w:ind w:right="52"/>
              <w:jc w:val="right"/>
              <w:rPr>
                <w:rFonts w:ascii="Calibri"/>
                <w:sz w:val="17"/>
              </w:rPr>
            </w:pPr>
            <w:r>
              <w:rPr>
                <w:rFonts w:ascii="Calibri"/>
                <w:spacing w:val="-2"/>
                <w:sz w:val="17"/>
              </w:rPr>
              <w:t>$3,000</w:t>
            </w:r>
          </w:p>
        </w:tc>
        <w:tc>
          <w:tcPr>
            <w:tcW w:w="1179" w:type="dxa"/>
          </w:tcPr>
          <w:p>
            <w:pPr>
              <w:pStyle w:val="TableParagraph"/>
              <w:spacing w:line="188" w:lineRule="exact"/>
              <w:ind w:right="56"/>
              <w:jc w:val="right"/>
              <w:rPr>
                <w:rFonts w:ascii="Calibri"/>
                <w:sz w:val="17"/>
              </w:rPr>
            </w:pPr>
            <w:r>
              <w:rPr>
                <w:rFonts w:ascii="Calibri"/>
                <w:spacing w:val="-4"/>
                <w:sz w:val="17"/>
              </w:rPr>
              <w:t>$217</w:t>
            </w:r>
          </w:p>
        </w:tc>
        <w:tc>
          <w:tcPr>
            <w:tcW w:w="1179" w:type="dxa"/>
          </w:tcPr>
          <w:p>
            <w:pPr>
              <w:pStyle w:val="TableParagraph"/>
              <w:spacing w:line="188" w:lineRule="exact"/>
              <w:ind w:right="53"/>
              <w:jc w:val="right"/>
              <w:rPr>
                <w:rFonts w:ascii="Calibri"/>
                <w:sz w:val="17"/>
              </w:rPr>
            </w:pPr>
            <w:r>
              <w:rPr>
                <w:rFonts w:ascii="Calibri"/>
                <w:spacing w:val="-2"/>
                <w:sz w:val="17"/>
              </w:rPr>
              <w:t>$3,000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067</w:t>
            </w:r>
          </w:p>
        </w:tc>
        <w:tc>
          <w:tcPr>
            <w:tcW w:w="3387" w:type="dxa"/>
          </w:tcPr>
          <w:p>
            <w:pPr>
              <w:pStyle w:val="TableParagraph"/>
              <w:spacing w:line="188" w:lineRule="exact"/>
              <w:ind w:left="31"/>
              <w:rPr>
                <w:rFonts w:ascii="Calibri"/>
                <w:sz w:val="17"/>
              </w:rPr>
            </w:pPr>
            <w:r>
              <w:rPr>
                <w:rFonts w:ascii="Calibri"/>
                <w:spacing w:val="-2"/>
                <w:sz w:val="17"/>
              </w:rPr>
              <w:t>Miscellaneous</w:t>
            </w:r>
            <w:r>
              <w:rPr>
                <w:rFonts w:ascii="Calibri"/>
                <w:spacing w:val="9"/>
                <w:sz w:val="17"/>
              </w:rPr>
              <w:t> </w:t>
            </w:r>
            <w:r>
              <w:rPr>
                <w:rFonts w:ascii="Calibri"/>
                <w:spacing w:val="-2"/>
                <w:sz w:val="17"/>
              </w:rPr>
              <w:t>Benefits</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51"/>
              <w:jc w:val="right"/>
              <w:rPr>
                <w:rFonts w:ascii="Calibri"/>
                <w:sz w:val="17"/>
              </w:rPr>
            </w:pPr>
            <w:r>
              <w:rPr>
                <w:rFonts w:ascii="Calibri"/>
                <w:spacing w:val="-2"/>
                <w:sz w:val="17"/>
              </w:rPr>
              <w:t>$54,215</w:t>
            </w:r>
          </w:p>
        </w:tc>
        <w:tc>
          <w:tcPr>
            <w:tcW w:w="1179" w:type="dxa"/>
          </w:tcPr>
          <w:p>
            <w:pPr>
              <w:pStyle w:val="TableParagraph"/>
              <w:spacing w:line="188" w:lineRule="exact"/>
              <w:ind w:right="51"/>
              <w:jc w:val="right"/>
              <w:rPr>
                <w:rFonts w:ascii="Calibri"/>
                <w:sz w:val="17"/>
              </w:rPr>
            </w:pPr>
            <w:r>
              <w:rPr>
                <w:rFonts w:ascii="Calibri"/>
                <w:spacing w:val="-2"/>
                <w:sz w:val="17"/>
              </w:rPr>
              <w:t>$54,215</w:t>
            </w:r>
          </w:p>
        </w:tc>
        <w:tc>
          <w:tcPr>
            <w:tcW w:w="1179" w:type="dxa"/>
          </w:tcPr>
          <w:p>
            <w:pPr>
              <w:pStyle w:val="TableParagraph"/>
              <w:spacing w:line="188" w:lineRule="exact"/>
              <w:ind w:right="51"/>
              <w:jc w:val="right"/>
              <w:rPr>
                <w:rFonts w:ascii="Calibri"/>
                <w:sz w:val="17"/>
              </w:rPr>
            </w:pPr>
            <w:r>
              <w:rPr>
                <w:rFonts w:ascii="Calibri"/>
                <w:spacing w:val="-2"/>
                <w:sz w:val="17"/>
              </w:rPr>
              <w:t>$10,000</w:t>
            </w:r>
          </w:p>
        </w:tc>
        <w:tc>
          <w:tcPr>
            <w:tcW w:w="1006" w:type="dxa"/>
          </w:tcPr>
          <w:p>
            <w:pPr>
              <w:pStyle w:val="TableParagraph"/>
              <w:spacing w:line="188" w:lineRule="exact"/>
              <w:ind w:right="4"/>
              <w:jc w:val="right"/>
              <w:rPr>
                <w:rFonts w:ascii="Calibri"/>
                <w:sz w:val="17"/>
              </w:rPr>
            </w:pPr>
            <w:r>
              <w:rPr>
                <w:rFonts w:ascii="Calibri"/>
                <w:spacing w:val="-4"/>
                <w:sz w:val="17"/>
              </w:rPr>
              <w:t>-</w:t>
            </w:r>
            <w:r>
              <w:rPr>
                <w:rFonts w:ascii="Calibri"/>
                <w:spacing w:val="-2"/>
                <w:sz w:val="17"/>
              </w:rPr>
              <w:t>81.55%</w:t>
            </w:r>
          </w:p>
        </w:tc>
        <w:tc>
          <w:tcPr>
            <w:tcW w:w="1193" w:type="dxa"/>
          </w:tcPr>
          <w:p>
            <w:pPr>
              <w:pStyle w:val="TableParagraph"/>
              <w:spacing w:line="188" w:lineRule="exact"/>
              <w:ind w:left="-372" w:right="3"/>
              <w:jc w:val="right"/>
              <w:rPr>
                <w:rFonts w:ascii="Calibri"/>
                <w:sz w:val="17"/>
              </w:rPr>
            </w:pPr>
            <w:r>
              <w:rPr>
                <w:rFonts w:ascii="Calibri"/>
                <w:color w:val="FF0000"/>
                <w:spacing w:val="-2"/>
                <w:sz w:val="17"/>
              </w:rPr>
              <w:t>($44,215)</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068</w:t>
            </w:r>
          </w:p>
        </w:tc>
        <w:tc>
          <w:tcPr>
            <w:tcW w:w="3387" w:type="dxa"/>
          </w:tcPr>
          <w:p>
            <w:pPr>
              <w:pStyle w:val="TableParagraph"/>
              <w:spacing w:line="188" w:lineRule="exact"/>
              <w:ind w:left="31"/>
              <w:rPr>
                <w:rFonts w:ascii="Calibri"/>
                <w:sz w:val="17"/>
              </w:rPr>
            </w:pPr>
            <w:r>
              <w:rPr>
                <w:rFonts w:ascii="Calibri"/>
                <w:sz w:val="17"/>
              </w:rPr>
              <w:t>Employee</w:t>
            </w:r>
            <w:r>
              <w:rPr>
                <w:rFonts w:ascii="Calibri"/>
                <w:spacing w:val="-9"/>
                <w:sz w:val="17"/>
              </w:rPr>
              <w:t> </w:t>
            </w:r>
            <w:r>
              <w:rPr>
                <w:rFonts w:ascii="Calibri"/>
                <w:sz w:val="17"/>
              </w:rPr>
              <w:t>Merit</w:t>
            </w:r>
            <w:r>
              <w:rPr>
                <w:rFonts w:ascii="Calibri"/>
                <w:spacing w:val="-9"/>
                <w:sz w:val="17"/>
              </w:rPr>
              <w:t> </w:t>
            </w:r>
            <w:r>
              <w:rPr>
                <w:rFonts w:ascii="Calibri"/>
                <w:spacing w:val="-2"/>
                <w:sz w:val="17"/>
              </w:rPr>
              <w:t>Increases</w:t>
            </w:r>
          </w:p>
        </w:tc>
        <w:tc>
          <w:tcPr>
            <w:tcW w:w="1304"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071</w:t>
            </w:r>
          </w:p>
        </w:tc>
        <w:tc>
          <w:tcPr>
            <w:tcW w:w="3387" w:type="dxa"/>
          </w:tcPr>
          <w:p>
            <w:pPr>
              <w:pStyle w:val="TableParagraph"/>
              <w:spacing w:line="188" w:lineRule="exact"/>
              <w:ind w:left="31"/>
              <w:rPr>
                <w:rFonts w:ascii="Calibri"/>
                <w:sz w:val="17"/>
              </w:rPr>
            </w:pPr>
            <w:r>
              <w:rPr>
                <w:rFonts w:ascii="Calibri"/>
                <w:sz w:val="17"/>
              </w:rPr>
              <w:t>Health</w:t>
            </w:r>
            <w:r>
              <w:rPr>
                <w:rFonts w:ascii="Calibri"/>
                <w:spacing w:val="-5"/>
                <w:sz w:val="17"/>
              </w:rPr>
              <w:t> </w:t>
            </w:r>
            <w:r>
              <w:rPr>
                <w:rFonts w:ascii="Calibri"/>
                <w:spacing w:val="-2"/>
                <w:sz w:val="17"/>
              </w:rPr>
              <w:t>Insurance</w:t>
            </w:r>
          </w:p>
        </w:tc>
        <w:tc>
          <w:tcPr>
            <w:tcW w:w="1304" w:type="dxa"/>
          </w:tcPr>
          <w:p>
            <w:pPr>
              <w:pStyle w:val="TableParagraph"/>
              <w:spacing w:line="188" w:lineRule="exact"/>
              <w:ind w:right="48"/>
              <w:jc w:val="right"/>
              <w:rPr>
                <w:rFonts w:ascii="Calibri"/>
                <w:sz w:val="17"/>
              </w:rPr>
            </w:pPr>
            <w:r>
              <w:rPr>
                <w:rFonts w:ascii="Calibri"/>
                <w:spacing w:val="-2"/>
                <w:sz w:val="17"/>
              </w:rPr>
              <w:t>$273,413</w:t>
            </w:r>
          </w:p>
        </w:tc>
        <w:tc>
          <w:tcPr>
            <w:tcW w:w="1179" w:type="dxa"/>
          </w:tcPr>
          <w:p>
            <w:pPr>
              <w:pStyle w:val="TableParagraph"/>
              <w:spacing w:line="188" w:lineRule="exact"/>
              <w:ind w:right="49"/>
              <w:jc w:val="right"/>
              <w:rPr>
                <w:rFonts w:ascii="Calibri"/>
                <w:sz w:val="17"/>
              </w:rPr>
            </w:pPr>
            <w:r>
              <w:rPr>
                <w:rFonts w:ascii="Calibri"/>
                <w:spacing w:val="-2"/>
                <w:sz w:val="17"/>
              </w:rPr>
              <w:t>$300,000</w:t>
            </w:r>
          </w:p>
        </w:tc>
        <w:tc>
          <w:tcPr>
            <w:tcW w:w="1179" w:type="dxa"/>
          </w:tcPr>
          <w:p>
            <w:pPr>
              <w:pStyle w:val="TableParagraph"/>
              <w:spacing w:line="188" w:lineRule="exact"/>
              <w:ind w:right="49"/>
              <w:jc w:val="right"/>
              <w:rPr>
                <w:rFonts w:ascii="Calibri"/>
                <w:sz w:val="17"/>
              </w:rPr>
            </w:pPr>
            <w:r>
              <w:rPr>
                <w:rFonts w:ascii="Calibri"/>
                <w:spacing w:val="-2"/>
                <w:sz w:val="17"/>
              </w:rPr>
              <w:t>$228,340</w:t>
            </w:r>
          </w:p>
        </w:tc>
        <w:tc>
          <w:tcPr>
            <w:tcW w:w="1179" w:type="dxa"/>
          </w:tcPr>
          <w:p>
            <w:pPr>
              <w:pStyle w:val="TableParagraph"/>
              <w:spacing w:line="188" w:lineRule="exact"/>
              <w:ind w:right="49"/>
              <w:jc w:val="right"/>
              <w:rPr>
                <w:rFonts w:ascii="Calibri"/>
                <w:sz w:val="17"/>
              </w:rPr>
            </w:pPr>
            <w:r>
              <w:rPr>
                <w:rFonts w:ascii="Calibri"/>
                <w:spacing w:val="-2"/>
                <w:sz w:val="17"/>
              </w:rPr>
              <w:t>$330,000</w:t>
            </w:r>
          </w:p>
        </w:tc>
        <w:tc>
          <w:tcPr>
            <w:tcW w:w="1006" w:type="dxa"/>
          </w:tcPr>
          <w:p>
            <w:pPr>
              <w:pStyle w:val="TableParagraph"/>
              <w:spacing w:line="188" w:lineRule="exact"/>
              <w:ind w:right="4"/>
              <w:jc w:val="right"/>
              <w:rPr>
                <w:rFonts w:ascii="Calibri"/>
                <w:sz w:val="17"/>
              </w:rPr>
            </w:pPr>
            <w:r>
              <w:rPr>
                <w:rFonts w:ascii="Calibri"/>
                <w:spacing w:val="-2"/>
                <w:sz w:val="17"/>
              </w:rPr>
              <w:t>10.00%</w:t>
            </w:r>
          </w:p>
        </w:tc>
        <w:tc>
          <w:tcPr>
            <w:tcW w:w="1193" w:type="dxa"/>
          </w:tcPr>
          <w:p>
            <w:pPr>
              <w:pStyle w:val="TableParagraph"/>
              <w:spacing w:line="188" w:lineRule="exact"/>
              <w:ind w:left="-372" w:right="52"/>
              <w:jc w:val="right"/>
              <w:rPr>
                <w:rFonts w:ascii="Calibri"/>
                <w:sz w:val="17"/>
              </w:rPr>
            </w:pPr>
            <w:r>
              <w:rPr>
                <w:rFonts w:ascii="Calibri"/>
                <w:spacing w:val="-2"/>
                <w:sz w:val="17"/>
              </w:rPr>
              <w:t>$30,000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072</w:t>
            </w:r>
          </w:p>
        </w:tc>
        <w:tc>
          <w:tcPr>
            <w:tcW w:w="3387" w:type="dxa"/>
          </w:tcPr>
          <w:p>
            <w:pPr>
              <w:pStyle w:val="TableParagraph"/>
              <w:spacing w:line="188" w:lineRule="exact"/>
              <w:ind w:left="31"/>
              <w:rPr>
                <w:rFonts w:ascii="Calibri"/>
                <w:sz w:val="17"/>
              </w:rPr>
            </w:pPr>
            <w:r>
              <w:rPr>
                <w:rFonts w:ascii="Calibri"/>
                <w:spacing w:val="-2"/>
                <w:sz w:val="17"/>
              </w:rPr>
              <w:t>4-Cities</w:t>
            </w:r>
            <w:r>
              <w:rPr>
                <w:rFonts w:ascii="Calibri"/>
                <w:spacing w:val="2"/>
                <w:sz w:val="17"/>
              </w:rPr>
              <w:t> </w:t>
            </w:r>
            <w:r>
              <w:rPr>
                <w:rFonts w:ascii="Calibri"/>
                <w:spacing w:val="-2"/>
                <w:sz w:val="17"/>
              </w:rPr>
              <w:t>Street</w:t>
            </w:r>
            <w:r>
              <w:rPr>
                <w:rFonts w:ascii="Calibri"/>
                <w:spacing w:val="4"/>
                <w:sz w:val="17"/>
              </w:rPr>
              <w:t> </w:t>
            </w:r>
            <w:r>
              <w:rPr>
                <w:rFonts w:ascii="Calibri"/>
                <w:spacing w:val="-2"/>
                <w:sz w:val="17"/>
              </w:rPr>
              <w:t>Sweeper</w:t>
            </w:r>
          </w:p>
        </w:tc>
        <w:tc>
          <w:tcPr>
            <w:tcW w:w="1304" w:type="dxa"/>
          </w:tcPr>
          <w:p>
            <w:pPr>
              <w:pStyle w:val="TableParagraph"/>
              <w:spacing w:line="188" w:lineRule="exact"/>
              <w:ind w:right="49"/>
              <w:jc w:val="right"/>
              <w:rPr>
                <w:rFonts w:ascii="Calibri"/>
                <w:sz w:val="17"/>
              </w:rPr>
            </w:pPr>
            <w:r>
              <w:rPr>
                <w:rFonts w:ascii="Calibri"/>
                <w:spacing w:val="-2"/>
                <w:sz w:val="17"/>
              </w:rPr>
              <w:t>$25,549</w:t>
            </w:r>
          </w:p>
        </w:tc>
        <w:tc>
          <w:tcPr>
            <w:tcW w:w="1179" w:type="dxa"/>
          </w:tcPr>
          <w:p>
            <w:pPr>
              <w:pStyle w:val="TableParagraph"/>
              <w:spacing w:line="188" w:lineRule="exact"/>
              <w:ind w:right="50"/>
              <w:jc w:val="right"/>
              <w:rPr>
                <w:rFonts w:ascii="Calibri"/>
                <w:sz w:val="17"/>
              </w:rPr>
            </w:pPr>
            <w:r>
              <w:rPr>
                <w:rFonts w:ascii="Calibri"/>
                <w:spacing w:val="-2"/>
                <w:sz w:val="17"/>
              </w:rPr>
              <w:t>$26,000</w:t>
            </w:r>
          </w:p>
        </w:tc>
        <w:tc>
          <w:tcPr>
            <w:tcW w:w="1179" w:type="dxa"/>
          </w:tcPr>
          <w:p>
            <w:pPr>
              <w:pStyle w:val="TableParagraph"/>
              <w:rPr>
                <w:rFonts w:ascii="Times New Roman"/>
                <w:sz w:val="14"/>
              </w:rPr>
            </w:pPr>
          </w:p>
        </w:tc>
        <w:tc>
          <w:tcPr>
            <w:tcW w:w="1179" w:type="dxa"/>
          </w:tcPr>
          <w:p>
            <w:pPr>
              <w:pStyle w:val="TableParagraph"/>
              <w:spacing w:line="188" w:lineRule="exact"/>
              <w:ind w:right="49"/>
              <w:jc w:val="right"/>
              <w:rPr>
                <w:rFonts w:ascii="Calibri"/>
                <w:sz w:val="17"/>
              </w:rPr>
            </w:pPr>
            <w:r>
              <w:rPr>
                <w:rFonts w:ascii="Calibri"/>
                <w:spacing w:val="-2"/>
                <w:sz w:val="17"/>
              </w:rPr>
              <w:t>$26,000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075</w:t>
            </w:r>
          </w:p>
        </w:tc>
        <w:tc>
          <w:tcPr>
            <w:tcW w:w="3387" w:type="dxa"/>
          </w:tcPr>
          <w:p>
            <w:pPr>
              <w:pStyle w:val="TableParagraph"/>
              <w:spacing w:line="188" w:lineRule="exact"/>
              <w:ind w:left="31"/>
              <w:rPr>
                <w:rFonts w:ascii="Calibri"/>
                <w:sz w:val="17"/>
              </w:rPr>
            </w:pPr>
            <w:r>
              <w:rPr>
                <w:rFonts w:ascii="Calibri"/>
                <w:sz w:val="17"/>
              </w:rPr>
              <w:t>MD</w:t>
            </w:r>
            <w:r>
              <w:rPr>
                <w:rFonts w:ascii="Calibri"/>
                <w:spacing w:val="-6"/>
                <w:sz w:val="17"/>
              </w:rPr>
              <w:t> </w:t>
            </w:r>
            <w:r>
              <w:rPr>
                <w:rFonts w:ascii="Calibri"/>
                <w:sz w:val="17"/>
              </w:rPr>
              <w:t>State</w:t>
            </w:r>
            <w:r>
              <w:rPr>
                <w:rFonts w:ascii="Calibri"/>
                <w:spacing w:val="-7"/>
                <w:sz w:val="17"/>
              </w:rPr>
              <w:t> </w:t>
            </w:r>
            <w:r>
              <w:rPr>
                <w:rFonts w:ascii="Calibri"/>
                <w:sz w:val="17"/>
              </w:rPr>
              <w:t>Pension</w:t>
            </w:r>
            <w:r>
              <w:rPr>
                <w:rFonts w:ascii="Calibri"/>
                <w:spacing w:val="-5"/>
                <w:sz w:val="17"/>
              </w:rPr>
              <w:t> </w:t>
            </w:r>
            <w:r>
              <w:rPr>
                <w:rFonts w:ascii="Calibri"/>
                <w:sz w:val="17"/>
              </w:rPr>
              <w:t>Plan</w:t>
            </w:r>
            <w:r>
              <w:rPr>
                <w:rFonts w:ascii="Calibri"/>
                <w:spacing w:val="-6"/>
                <w:sz w:val="17"/>
              </w:rPr>
              <w:t> </w:t>
            </w:r>
            <w:r>
              <w:rPr>
                <w:rFonts w:ascii="Calibri"/>
                <w:sz w:val="17"/>
              </w:rPr>
              <w:t>Annual</w:t>
            </w:r>
            <w:r>
              <w:rPr>
                <w:rFonts w:ascii="Calibri"/>
                <w:spacing w:val="-7"/>
                <w:sz w:val="17"/>
              </w:rPr>
              <w:t> </w:t>
            </w:r>
            <w:r>
              <w:rPr>
                <w:rFonts w:ascii="Calibri"/>
                <w:spacing w:val="-2"/>
                <w:sz w:val="17"/>
              </w:rPr>
              <w:t>Contribution</w:t>
            </w:r>
          </w:p>
        </w:tc>
        <w:tc>
          <w:tcPr>
            <w:tcW w:w="1304" w:type="dxa"/>
          </w:tcPr>
          <w:p>
            <w:pPr>
              <w:pStyle w:val="TableParagraph"/>
              <w:spacing w:line="188" w:lineRule="exact"/>
              <w:ind w:right="47"/>
              <w:jc w:val="right"/>
              <w:rPr>
                <w:rFonts w:ascii="Calibri"/>
                <w:sz w:val="17"/>
              </w:rPr>
            </w:pPr>
            <w:r>
              <w:rPr>
                <w:rFonts w:ascii="Calibri"/>
                <w:spacing w:val="-2"/>
                <w:sz w:val="17"/>
              </w:rPr>
              <w:t>$115,234</w:t>
            </w:r>
          </w:p>
        </w:tc>
        <w:tc>
          <w:tcPr>
            <w:tcW w:w="1179" w:type="dxa"/>
          </w:tcPr>
          <w:p>
            <w:pPr>
              <w:pStyle w:val="TableParagraph"/>
              <w:spacing w:line="188" w:lineRule="exact"/>
              <w:ind w:right="46"/>
              <w:jc w:val="right"/>
              <w:rPr>
                <w:rFonts w:ascii="Calibri"/>
                <w:sz w:val="17"/>
              </w:rPr>
            </w:pPr>
            <w:r>
              <w:rPr>
                <w:rFonts w:ascii="Calibri"/>
                <w:spacing w:val="-2"/>
                <w:sz w:val="17"/>
              </w:rPr>
              <w:t>$130,000</w:t>
            </w:r>
          </w:p>
        </w:tc>
        <w:tc>
          <w:tcPr>
            <w:tcW w:w="1179" w:type="dxa"/>
          </w:tcPr>
          <w:p>
            <w:pPr>
              <w:pStyle w:val="TableParagraph"/>
              <w:spacing w:line="188" w:lineRule="exact"/>
              <w:ind w:right="47"/>
              <w:jc w:val="right"/>
              <w:rPr>
                <w:rFonts w:ascii="Calibri"/>
                <w:sz w:val="17"/>
              </w:rPr>
            </w:pPr>
            <w:r>
              <w:rPr>
                <w:rFonts w:ascii="Calibri"/>
                <w:spacing w:val="-2"/>
                <w:sz w:val="17"/>
              </w:rPr>
              <w:t>$130,984</w:t>
            </w:r>
          </w:p>
        </w:tc>
        <w:tc>
          <w:tcPr>
            <w:tcW w:w="1179" w:type="dxa"/>
          </w:tcPr>
          <w:p>
            <w:pPr>
              <w:pStyle w:val="TableParagraph"/>
              <w:spacing w:line="188" w:lineRule="exact"/>
              <w:ind w:right="46"/>
              <w:jc w:val="right"/>
              <w:rPr>
                <w:rFonts w:ascii="Calibri"/>
                <w:sz w:val="17"/>
              </w:rPr>
            </w:pPr>
            <w:r>
              <w:rPr>
                <w:rFonts w:ascii="Calibri"/>
                <w:spacing w:val="-2"/>
                <w:sz w:val="17"/>
              </w:rPr>
              <w:t>$140,000</w:t>
            </w:r>
          </w:p>
        </w:tc>
        <w:tc>
          <w:tcPr>
            <w:tcW w:w="1006" w:type="dxa"/>
          </w:tcPr>
          <w:p>
            <w:pPr>
              <w:pStyle w:val="TableParagraph"/>
              <w:spacing w:line="188" w:lineRule="exact"/>
              <w:ind w:right="4"/>
              <w:jc w:val="right"/>
              <w:rPr>
                <w:rFonts w:ascii="Calibri"/>
                <w:sz w:val="17"/>
              </w:rPr>
            </w:pPr>
            <w:r>
              <w:rPr>
                <w:rFonts w:ascii="Calibri"/>
                <w:spacing w:val="-2"/>
                <w:sz w:val="17"/>
              </w:rPr>
              <w:t>7.69%</w:t>
            </w:r>
          </w:p>
        </w:tc>
        <w:tc>
          <w:tcPr>
            <w:tcW w:w="1193" w:type="dxa"/>
          </w:tcPr>
          <w:p>
            <w:pPr>
              <w:pStyle w:val="TableParagraph"/>
              <w:spacing w:line="188" w:lineRule="exact"/>
              <w:ind w:left="-372" w:right="49"/>
              <w:jc w:val="right"/>
              <w:rPr>
                <w:rFonts w:ascii="Calibri"/>
                <w:sz w:val="17"/>
              </w:rPr>
            </w:pPr>
            <w:r>
              <w:rPr>
                <w:rFonts w:ascii="Calibri"/>
                <w:spacing w:val="-2"/>
                <w:sz w:val="17"/>
              </w:rPr>
              <w:t>$10,000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080</w:t>
            </w:r>
          </w:p>
        </w:tc>
        <w:tc>
          <w:tcPr>
            <w:tcW w:w="3387" w:type="dxa"/>
          </w:tcPr>
          <w:p>
            <w:pPr>
              <w:pStyle w:val="TableParagraph"/>
              <w:spacing w:line="188" w:lineRule="exact"/>
              <w:ind w:left="31"/>
              <w:rPr>
                <w:rFonts w:ascii="Calibri"/>
                <w:sz w:val="17"/>
              </w:rPr>
            </w:pPr>
            <w:r>
              <w:rPr>
                <w:rFonts w:ascii="Calibri"/>
                <w:sz w:val="17"/>
              </w:rPr>
              <w:t>MD</w:t>
            </w:r>
            <w:r>
              <w:rPr>
                <w:rFonts w:ascii="Calibri"/>
                <w:spacing w:val="-10"/>
                <w:sz w:val="17"/>
              </w:rPr>
              <w:t> </w:t>
            </w:r>
            <w:r>
              <w:rPr>
                <w:rFonts w:ascii="Calibri"/>
                <w:sz w:val="17"/>
              </w:rPr>
              <w:t>State</w:t>
            </w:r>
            <w:r>
              <w:rPr>
                <w:rFonts w:ascii="Calibri"/>
                <w:spacing w:val="-10"/>
                <w:sz w:val="17"/>
              </w:rPr>
              <w:t> </w:t>
            </w:r>
            <w:r>
              <w:rPr>
                <w:rFonts w:ascii="Calibri"/>
                <w:sz w:val="17"/>
              </w:rPr>
              <w:t>Pension</w:t>
            </w:r>
            <w:r>
              <w:rPr>
                <w:rFonts w:ascii="Calibri"/>
                <w:spacing w:val="-9"/>
                <w:sz w:val="17"/>
              </w:rPr>
              <w:t> </w:t>
            </w:r>
            <w:r>
              <w:rPr>
                <w:rFonts w:ascii="Calibri"/>
                <w:sz w:val="17"/>
              </w:rPr>
              <w:t>Administration</w:t>
            </w:r>
            <w:r>
              <w:rPr>
                <w:rFonts w:ascii="Calibri"/>
                <w:spacing w:val="-9"/>
                <w:sz w:val="17"/>
              </w:rPr>
              <w:t> </w:t>
            </w:r>
            <w:r>
              <w:rPr>
                <w:rFonts w:ascii="Calibri"/>
                <w:spacing w:val="-5"/>
                <w:sz w:val="17"/>
              </w:rPr>
              <w:t>Fee</w:t>
            </w:r>
          </w:p>
        </w:tc>
        <w:tc>
          <w:tcPr>
            <w:tcW w:w="1304" w:type="dxa"/>
          </w:tcPr>
          <w:p>
            <w:pPr>
              <w:pStyle w:val="TableParagraph"/>
              <w:spacing w:line="188" w:lineRule="exact"/>
              <w:ind w:right="51"/>
              <w:jc w:val="right"/>
              <w:rPr>
                <w:rFonts w:ascii="Calibri"/>
                <w:sz w:val="17"/>
              </w:rPr>
            </w:pPr>
            <w:r>
              <w:rPr>
                <w:rFonts w:ascii="Calibri"/>
                <w:spacing w:val="-2"/>
                <w:sz w:val="17"/>
              </w:rPr>
              <w:t>$2,572</w:t>
            </w:r>
          </w:p>
        </w:tc>
        <w:tc>
          <w:tcPr>
            <w:tcW w:w="1179" w:type="dxa"/>
          </w:tcPr>
          <w:p>
            <w:pPr>
              <w:pStyle w:val="TableParagraph"/>
              <w:spacing w:line="188" w:lineRule="exact"/>
              <w:ind w:right="51"/>
              <w:jc w:val="right"/>
              <w:rPr>
                <w:rFonts w:ascii="Calibri"/>
                <w:sz w:val="17"/>
              </w:rPr>
            </w:pPr>
            <w:r>
              <w:rPr>
                <w:rFonts w:ascii="Calibri"/>
                <w:spacing w:val="-2"/>
                <w:sz w:val="17"/>
              </w:rPr>
              <w:t>$3,800</w:t>
            </w:r>
          </w:p>
        </w:tc>
        <w:tc>
          <w:tcPr>
            <w:tcW w:w="1179" w:type="dxa"/>
          </w:tcPr>
          <w:p>
            <w:pPr>
              <w:pStyle w:val="TableParagraph"/>
              <w:spacing w:line="188" w:lineRule="exact"/>
              <w:ind w:right="52"/>
              <w:jc w:val="right"/>
              <w:rPr>
                <w:rFonts w:ascii="Calibri"/>
                <w:sz w:val="17"/>
              </w:rPr>
            </w:pPr>
            <w:r>
              <w:rPr>
                <w:rFonts w:ascii="Calibri"/>
                <w:spacing w:val="-2"/>
                <w:sz w:val="17"/>
              </w:rPr>
              <w:t>$2,731</w:t>
            </w:r>
          </w:p>
        </w:tc>
        <w:tc>
          <w:tcPr>
            <w:tcW w:w="1179" w:type="dxa"/>
          </w:tcPr>
          <w:p>
            <w:pPr>
              <w:pStyle w:val="TableParagraph"/>
              <w:spacing w:line="188" w:lineRule="exact"/>
              <w:ind w:right="52"/>
              <w:jc w:val="right"/>
              <w:rPr>
                <w:rFonts w:ascii="Calibri"/>
                <w:sz w:val="17"/>
              </w:rPr>
            </w:pPr>
            <w:r>
              <w:rPr>
                <w:rFonts w:ascii="Calibri"/>
                <w:spacing w:val="-2"/>
                <w:sz w:val="17"/>
              </w:rPr>
              <w:t>$3,800</w:t>
            </w:r>
          </w:p>
        </w:tc>
        <w:tc>
          <w:tcPr>
            <w:tcW w:w="1006" w:type="dxa"/>
          </w:tcPr>
          <w:p>
            <w:pPr>
              <w:pStyle w:val="TableParagraph"/>
              <w:spacing w:line="188" w:lineRule="exact"/>
              <w:ind w:right="6"/>
              <w:jc w:val="right"/>
              <w:rPr>
                <w:rFonts w:ascii="Calibri"/>
                <w:sz w:val="17"/>
              </w:rPr>
            </w:pPr>
            <w:r>
              <w:rPr>
                <w:rFonts w:ascii="Calibri"/>
                <w:spacing w:val="-2"/>
                <w:sz w:val="17"/>
              </w:rPr>
              <w:t>0.00%</w:t>
            </w:r>
          </w:p>
        </w:tc>
        <w:tc>
          <w:tcPr>
            <w:tcW w:w="1193" w:type="dxa"/>
          </w:tcPr>
          <w:p>
            <w:pPr>
              <w:pStyle w:val="TableParagraph"/>
              <w:spacing w:line="188" w:lineRule="exact"/>
              <w:ind w:left="-372" w:right="59"/>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081</w:t>
            </w:r>
          </w:p>
        </w:tc>
        <w:tc>
          <w:tcPr>
            <w:tcW w:w="3387" w:type="dxa"/>
          </w:tcPr>
          <w:p>
            <w:pPr>
              <w:pStyle w:val="TableParagraph"/>
              <w:spacing w:line="188" w:lineRule="exact"/>
              <w:ind w:left="31"/>
              <w:rPr>
                <w:rFonts w:ascii="Calibri"/>
                <w:sz w:val="17"/>
              </w:rPr>
            </w:pPr>
            <w:r>
              <w:rPr>
                <w:rFonts w:ascii="Calibri"/>
                <w:sz w:val="17"/>
              </w:rPr>
              <w:t>Dental</w:t>
            </w:r>
            <w:r>
              <w:rPr>
                <w:rFonts w:ascii="Calibri"/>
                <w:spacing w:val="-7"/>
                <w:sz w:val="17"/>
              </w:rPr>
              <w:t> </w:t>
            </w:r>
            <w:r>
              <w:rPr>
                <w:rFonts w:ascii="Calibri"/>
                <w:spacing w:val="-2"/>
                <w:sz w:val="17"/>
              </w:rPr>
              <w:t>Insurance</w:t>
            </w:r>
          </w:p>
        </w:tc>
        <w:tc>
          <w:tcPr>
            <w:tcW w:w="1304" w:type="dxa"/>
          </w:tcPr>
          <w:p>
            <w:pPr>
              <w:pStyle w:val="TableParagraph"/>
              <w:spacing w:line="188" w:lineRule="exact"/>
              <w:ind w:right="51"/>
              <w:jc w:val="right"/>
              <w:rPr>
                <w:rFonts w:ascii="Calibri"/>
                <w:sz w:val="17"/>
              </w:rPr>
            </w:pPr>
            <w:r>
              <w:rPr>
                <w:rFonts w:ascii="Calibri"/>
                <w:spacing w:val="-2"/>
                <w:sz w:val="17"/>
              </w:rPr>
              <w:t>$11,114</w:t>
            </w:r>
          </w:p>
        </w:tc>
        <w:tc>
          <w:tcPr>
            <w:tcW w:w="1179" w:type="dxa"/>
          </w:tcPr>
          <w:p>
            <w:pPr>
              <w:pStyle w:val="TableParagraph"/>
              <w:spacing w:line="188" w:lineRule="exact"/>
              <w:ind w:right="51"/>
              <w:jc w:val="right"/>
              <w:rPr>
                <w:rFonts w:ascii="Calibri"/>
                <w:sz w:val="17"/>
              </w:rPr>
            </w:pPr>
            <w:r>
              <w:rPr>
                <w:rFonts w:ascii="Calibri"/>
                <w:spacing w:val="-2"/>
                <w:sz w:val="17"/>
              </w:rPr>
              <w:t>$10,500</w:t>
            </w:r>
          </w:p>
        </w:tc>
        <w:tc>
          <w:tcPr>
            <w:tcW w:w="1179" w:type="dxa"/>
          </w:tcPr>
          <w:p>
            <w:pPr>
              <w:pStyle w:val="TableParagraph"/>
              <w:spacing w:line="188" w:lineRule="exact"/>
              <w:ind w:right="51"/>
              <w:jc w:val="right"/>
              <w:rPr>
                <w:rFonts w:ascii="Calibri"/>
                <w:sz w:val="17"/>
              </w:rPr>
            </w:pPr>
            <w:r>
              <w:rPr>
                <w:rFonts w:ascii="Calibri"/>
                <w:spacing w:val="-2"/>
                <w:sz w:val="17"/>
              </w:rPr>
              <w:t>$10,155</w:t>
            </w:r>
          </w:p>
        </w:tc>
        <w:tc>
          <w:tcPr>
            <w:tcW w:w="1179" w:type="dxa"/>
          </w:tcPr>
          <w:p>
            <w:pPr>
              <w:pStyle w:val="TableParagraph"/>
              <w:spacing w:line="188" w:lineRule="exact"/>
              <w:ind w:right="51"/>
              <w:jc w:val="right"/>
              <w:rPr>
                <w:rFonts w:ascii="Calibri"/>
                <w:sz w:val="17"/>
              </w:rPr>
            </w:pPr>
            <w:r>
              <w:rPr>
                <w:rFonts w:ascii="Calibri"/>
                <w:spacing w:val="-2"/>
                <w:sz w:val="17"/>
              </w:rPr>
              <w:t>$15,000</w:t>
            </w:r>
          </w:p>
        </w:tc>
        <w:tc>
          <w:tcPr>
            <w:tcW w:w="1006" w:type="dxa"/>
          </w:tcPr>
          <w:p>
            <w:pPr>
              <w:pStyle w:val="TableParagraph"/>
              <w:spacing w:line="188" w:lineRule="exact"/>
              <w:ind w:right="5"/>
              <w:jc w:val="right"/>
              <w:rPr>
                <w:rFonts w:ascii="Calibri"/>
                <w:sz w:val="17"/>
              </w:rPr>
            </w:pPr>
            <w:r>
              <w:rPr>
                <w:rFonts w:ascii="Calibri"/>
                <w:spacing w:val="-2"/>
                <w:sz w:val="17"/>
              </w:rPr>
              <w:t>42.86%</w:t>
            </w:r>
          </w:p>
        </w:tc>
        <w:tc>
          <w:tcPr>
            <w:tcW w:w="1193" w:type="dxa"/>
          </w:tcPr>
          <w:p>
            <w:pPr>
              <w:pStyle w:val="TableParagraph"/>
              <w:spacing w:line="188" w:lineRule="exact"/>
              <w:ind w:left="-372" w:right="54"/>
              <w:jc w:val="right"/>
              <w:rPr>
                <w:rFonts w:ascii="Calibri"/>
                <w:sz w:val="17"/>
              </w:rPr>
            </w:pPr>
            <w:r>
              <w:rPr>
                <w:rFonts w:ascii="Calibri"/>
                <w:spacing w:val="-2"/>
                <w:sz w:val="17"/>
              </w:rPr>
              <w:t>$4,500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082</w:t>
            </w:r>
          </w:p>
        </w:tc>
        <w:tc>
          <w:tcPr>
            <w:tcW w:w="3387" w:type="dxa"/>
          </w:tcPr>
          <w:p>
            <w:pPr>
              <w:pStyle w:val="TableParagraph"/>
              <w:spacing w:line="188" w:lineRule="exact"/>
              <w:ind w:left="31"/>
              <w:rPr>
                <w:rFonts w:ascii="Calibri"/>
                <w:sz w:val="17"/>
              </w:rPr>
            </w:pPr>
            <w:r>
              <w:rPr>
                <w:rFonts w:ascii="Calibri"/>
                <w:spacing w:val="-2"/>
                <w:sz w:val="17"/>
              </w:rPr>
              <w:t>Vision</w:t>
            </w:r>
            <w:r>
              <w:rPr>
                <w:rFonts w:ascii="Calibri"/>
                <w:spacing w:val="1"/>
                <w:sz w:val="17"/>
              </w:rPr>
              <w:t> </w:t>
            </w:r>
            <w:r>
              <w:rPr>
                <w:rFonts w:ascii="Calibri"/>
                <w:spacing w:val="-2"/>
                <w:sz w:val="17"/>
              </w:rPr>
              <w:t>Insurance</w:t>
            </w:r>
          </w:p>
        </w:tc>
        <w:tc>
          <w:tcPr>
            <w:tcW w:w="1304" w:type="dxa"/>
          </w:tcPr>
          <w:p>
            <w:pPr>
              <w:pStyle w:val="TableParagraph"/>
              <w:spacing w:line="188" w:lineRule="exact"/>
              <w:ind w:right="54"/>
              <w:jc w:val="right"/>
              <w:rPr>
                <w:rFonts w:ascii="Calibri"/>
                <w:sz w:val="17"/>
              </w:rPr>
            </w:pPr>
            <w:r>
              <w:rPr>
                <w:rFonts w:ascii="Calibri"/>
                <w:spacing w:val="-2"/>
                <w:sz w:val="17"/>
              </w:rPr>
              <w:t>$2,406</w:t>
            </w:r>
          </w:p>
        </w:tc>
        <w:tc>
          <w:tcPr>
            <w:tcW w:w="1179" w:type="dxa"/>
          </w:tcPr>
          <w:p>
            <w:pPr>
              <w:pStyle w:val="TableParagraph"/>
              <w:spacing w:line="188" w:lineRule="exact"/>
              <w:ind w:right="54"/>
              <w:jc w:val="right"/>
              <w:rPr>
                <w:rFonts w:ascii="Calibri"/>
                <w:sz w:val="17"/>
              </w:rPr>
            </w:pPr>
            <w:r>
              <w:rPr>
                <w:rFonts w:ascii="Calibri"/>
                <w:spacing w:val="-2"/>
                <w:sz w:val="17"/>
              </w:rPr>
              <w:t>$2,500</w:t>
            </w:r>
          </w:p>
        </w:tc>
        <w:tc>
          <w:tcPr>
            <w:tcW w:w="1179" w:type="dxa"/>
          </w:tcPr>
          <w:p>
            <w:pPr>
              <w:pStyle w:val="TableParagraph"/>
              <w:spacing w:line="188" w:lineRule="exact"/>
              <w:ind w:right="54"/>
              <w:jc w:val="right"/>
              <w:rPr>
                <w:rFonts w:ascii="Calibri"/>
                <w:sz w:val="17"/>
              </w:rPr>
            </w:pPr>
            <w:r>
              <w:rPr>
                <w:rFonts w:ascii="Calibri"/>
                <w:spacing w:val="-2"/>
                <w:sz w:val="17"/>
              </w:rPr>
              <w:t>$1,948</w:t>
            </w:r>
          </w:p>
        </w:tc>
        <w:tc>
          <w:tcPr>
            <w:tcW w:w="1179" w:type="dxa"/>
          </w:tcPr>
          <w:p>
            <w:pPr>
              <w:pStyle w:val="TableParagraph"/>
              <w:spacing w:line="188" w:lineRule="exact"/>
              <w:ind w:right="55"/>
              <w:jc w:val="right"/>
              <w:rPr>
                <w:rFonts w:ascii="Calibri"/>
                <w:sz w:val="17"/>
              </w:rPr>
            </w:pPr>
            <w:r>
              <w:rPr>
                <w:rFonts w:ascii="Calibri"/>
                <w:spacing w:val="-2"/>
                <w:sz w:val="17"/>
              </w:rPr>
              <w:t>$2,500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63"/>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083</w:t>
            </w:r>
          </w:p>
        </w:tc>
        <w:tc>
          <w:tcPr>
            <w:tcW w:w="3387" w:type="dxa"/>
          </w:tcPr>
          <w:p>
            <w:pPr>
              <w:pStyle w:val="TableParagraph"/>
              <w:spacing w:line="188" w:lineRule="exact"/>
              <w:ind w:left="31"/>
              <w:rPr>
                <w:rFonts w:ascii="Calibri"/>
                <w:sz w:val="17"/>
              </w:rPr>
            </w:pPr>
            <w:r>
              <w:rPr>
                <w:rFonts w:ascii="Calibri"/>
                <w:sz w:val="17"/>
              </w:rPr>
              <w:t>Custodial</w:t>
            </w:r>
            <w:r>
              <w:rPr>
                <w:rFonts w:ascii="Calibri"/>
                <w:spacing w:val="-9"/>
                <w:sz w:val="17"/>
              </w:rPr>
              <w:t> </w:t>
            </w:r>
            <w:r>
              <w:rPr>
                <w:rFonts w:ascii="Calibri"/>
                <w:sz w:val="17"/>
              </w:rPr>
              <w:t>Services</w:t>
            </w:r>
            <w:r>
              <w:rPr>
                <w:rFonts w:ascii="Calibri"/>
                <w:spacing w:val="-9"/>
                <w:sz w:val="17"/>
              </w:rPr>
              <w:t> </w:t>
            </w:r>
            <w:r>
              <w:rPr>
                <w:rFonts w:ascii="Calibri"/>
                <w:sz w:val="17"/>
              </w:rPr>
              <w:t>(4</w:t>
            </w:r>
            <w:r>
              <w:rPr>
                <w:rFonts w:ascii="Calibri"/>
                <w:spacing w:val="-6"/>
                <w:sz w:val="17"/>
              </w:rPr>
              <w:t> </w:t>
            </w:r>
            <w:r>
              <w:rPr>
                <w:rFonts w:ascii="Calibri"/>
                <w:sz w:val="17"/>
              </w:rPr>
              <w:t>Town</w:t>
            </w:r>
            <w:r>
              <w:rPr>
                <w:rFonts w:ascii="Calibri"/>
                <w:spacing w:val="-9"/>
                <w:sz w:val="17"/>
              </w:rPr>
              <w:t> </w:t>
            </w:r>
            <w:r>
              <w:rPr>
                <w:rFonts w:ascii="Calibri"/>
                <w:spacing w:val="-2"/>
                <w:sz w:val="17"/>
              </w:rPr>
              <w:t>Facilities)</w:t>
            </w:r>
          </w:p>
        </w:tc>
        <w:tc>
          <w:tcPr>
            <w:tcW w:w="1304" w:type="dxa"/>
          </w:tcPr>
          <w:p>
            <w:pPr>
              <w:pStyle w:val="TableParagraph"/>
              <w:spacing w:line="188" w:lineRule="exact"/>
              <w:ind w:right="49"/>
              <w:jc w:val="right"/>
              <w:rPr>
                <w:rFonts w:ascii="Calibri"/>
                <w:sz w:val="17"/>
              </w:rPr>
            </w:pPr>
            <w:r>
              <w:rPr>
                <w:rFonts w:ascii="Calibri"/>
                <w:spacing w:val="-2"/>
                <w:sz w:val="17"/>
              </w:rPr>
              <w:t>$12,947</w:t>
            </w:r>
          </w:p>
        </w:tc>
        <w:tc>
          <w:tcPr>
            <w:tcW w:w="1179" w:type="dxa"/>
          </w:tcPr>
          <w:p>
            <w:pPr>
              <w:pStyle w:val="TableParagraph"/>
              <w:spacing w:line="188" w:lineRule="exact"/>
              <w:ind w:right="49"/>
              <w:jc w:val="right"/>
              <w:rPr>
                <w:rFonts w:ascii="Calibri"/>
                <w:sz w:val="17"/>
              </w:rPr>
            </w:pPr>
            <w:r>
              <w:rPr>
                <w:rFonts w:ascii="Calibri"/>
                <w:spacing w:val="-2"/>
                <w:sz w:val="17"/>
              </w:rPr>
              <w:t>$12,000</w:t>
            </w:r>
          </w:p>
        </w:tc>
        <w:tc>
          <w:tcPr>
            <w:tcW w:w="1179" w:type="dxa"/>
          </w:tcPr>
          <w:p>
            <w:pPr>
              <w:pStyle w:val="TableParagraph"/>
              <w:spacing w:line="188" w:lineRule="exact"/>
              <w:ind w:right="51"/>
              <w:jc w:val="right"/>
              <w:rPr>
                <w:rFonts w:ascii="Calibri"/>
                <w:sz w:val="17"/>
              </w:rPr>
            </w:pPr>
            <w:r>
              <w:rPr>
                <w:rFonts w:ascii="Calibri"/>
                <w:spacing w:val="-2"/>
                <w:sz w:val="17"/>
              </w:rPr>
              <w:t>$9,462</w:t>
            </w:r>
          </w:p>
        </w:tc>
        <w:tc>
          <w:tcPr>
            <w:tcW w:w="1179" w:type="dxa"/>
          </w:tcPr>
          <w:p>
            <w:pPr>
              <w:pStyle w:val="TableParagraph"/>
              <w:spacing w:line="188" w:lineRule="exact"/>
              <w:ind w:right="50"/>
              <w:jc w:val="right"/>
              <w:rPr>
                <w:rFonts w:ascii="Calibri"/>
                <w:sz w:val="17"/>
              </w:rPr>
            </w:pPr>
            <w:r>
              <w:rPr>
                <w:rFonts w:ascii="Calibri"/>
                <w:spacing w:val="-2"/>
                <w:sz w:val="17"/>
              </w:rPr>
              <w:t>$12,000</w:t>
            </w:r>
          </w:p>
        </w:tc>
        <w:tc>
          <w:tcPr>
            <w:tcW w:w="1006" w:type="dxa"/>
          </w:tcPr>
          <w:p>
            <w:pPr>
              <w:pStyle w:val="TableParagraph"/>
              <w:spacing w:line="188" w:lineRule="exact"/>
              <w:ind w:right="5"/>
              <w:jc w:val="right"/>
              <w:rPr>
                <w:rFonts w:ascii="Calibri"/>
                <w:sz w:val="17"/>
              </w:rPr>
            </w:pPr>
            <w:r>
              <w:rPr>
                <w:rFonts w:ascii="Calibri"/>
                <w:spacing w:val="-2"/>
                <w:sz w:val="17"/>
              </w:rPr>
              <w:t>0.00%</w:t>
            </w:r>
          </w:p>
        </w:tc>
        <w:tc>
          <w:tcPr>
            <w:tcW w:w="1193" w:type="dxa"/>
          </w:tcPr>
          <w:p>
            <w:pPr>
              <w:pStyle w:val="TableParagraph"/>
              <w:spacing w:line="188" w:lineRule="exact"/>
              <w:ind w:left="-372" w:right="60"/>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084</w:t>
            </w:r>
          </w:p>
        </w:tc>
        <w:tc>
          <w:tcPr>
            <w:tcW w:w="3387" w:type="dxa"/>
          </w:tcPr>
          <w:p>
            <w:pPr>
              <w:pStyle w:val="TableParagraph"/>
              <w:spacing w:line="188" w:lineRule="exact"/>
              <w:ind w:left="31"/>
              <w:rPr>
                <w:rFonts w:ascii="Calibri"/>
                <w:sz w:val="17"/>
              </w:rPr>
            </w:pPr>
            <w:r>
              <w:rPr>
                <w:rFonts w:ascii="Calibri"/>
                <w:sz w:val="17"/>
              </w:rPr>
              <w:t>Life</w:t>
            </w:r>
            <w:r>
              <w:rPr>
                <w:rFonts w:ascii="Calibri"/>
                <w:spacing w:val="-8"/>
                <w:sz w:val="17"/>
              </w:rPr>
              <w:t> </w:t>
            </w:r>
            <w:r>
              <w:rPr>
                <w:rFonts w:ascii="Calibri"/>
                <w:spacing w:val="-2"/>
                <w:sz w:val="17"/>
              </w:rPr>
              <w:t>Insurance</w:t>
            </w:r>
          </w:p>
        </w:tc>
        <w:tc>
          <w:tcPr>
            <w:tcW w:w="1304" w:type="dxa"/>
          </w:tcPr>
          <w:p>
            <w:pPr>
              <w:pStyle w:val="TableParagraph"/>
              <w:spacing w:line="188" w:lineRule="exact"/>
              <w:ind w:right="54"/>
              <w:jc w:val="right"/>
              <w:rPr>
                <w:rFonts w:ascii="Calibri"/>
                <w:sz w:val="17"/>
              </w:rPr>
            </w:pPr>
            <w:r>
              <w:rPr>
                <w:rFonts w:ascii="Calibri"/>
                <w:spacing w:val="-2"/>
                <w:sz w:val="17"/>
              </w:rPr>
              <w:t>$9,366</w:t>
            </w:r>
          </w:p>
        </w:tc>
        <w:tc>
          <w:tcPr>
            <w:tcW w:w="1179" w:type="dxa"/>
          </w:tcPr>
          <w:p>
            <w:pPr>
              <w:pStyle w:val="TableParagraph"/>
              <w:spacing w:line="188" w:lineRule="exact"/>
              <w:ind w:right="54"/>
              <w:jc w:val="right"/>
              <w:rPr>
                <w:rFonts w:ascii="Calibri"/>
                <w:sz w:val="17"/>
              </w:rPr>
            </w:pPr>
            <w:r>
              <w:rPr>
                <w:rFonts w:ascii="Calibri"/>
                <w:spacing w:val="-2"/>
                <w:sz w:val="17"/>
              </w:rPr>
              <w:t>$5,500</w:t>
            </w:r>
          </w:p>
        </w:tc>
        <w:tc>
          <w:tcPr>
            <w:tcW w:w="1179" w:type="dxa"/>
          </w:tcPr>
          <w:p>
            <w:pPr>
              <w:pStyle w:val="TableParagraph"/>
              <w:spacing w:line="188" w:lineRule="exact"/>
              <w:ind w:right="54"/>
              <w:jc w:val="right"/>
              <w:rPr>
                <w:rFonts w:ascii="Calibri"/>
                <w:sz w:val="17"/>
              </w:rPr>
            </w:pPr>
            <w:r>
              <w:rPr>
                <w:rFonts w:ascii="Calibri"/>
                <w:spacing w:val="-2"/>
                <w:sz w:val="17"/>
              </w:rPr>
              <w:t>$7,352</w:t>
            </w:r>
          </w:p>
        </w:tc>
        <w:tc>
          <w:tcPr>
            <w:tcW w:w="1179" w:type="dxa"/>
          </w:tcPr>
          <w:p>
            <w:pPr>
              <w:pStyle w:val="TableParagraph"/>
              <w:spacing w:line="188" w:lineRule="exact"/>
              <w:ind w:right="52"/>
              <w:jc w:val="right"/>
              <w:rPr>
                <w:rFonts w:ascii="Calibri"/>
                <w:sz w:val="17"/>
              </w:rPr>
            </w:pPr>
            <w:r>
              <w:rPr>
                <w:rFonts w:ascii="Calibri"/>
                <w:spacing w:val="-2"/>
                <w:sz w:val="17"/>
              </w:rPr>
              <w:t>$10,000</w:t>
            </w:r>
          </w:p>
        </w:tc>
        <w:tc>
          <w:tcPr>
            <w:tcW w:w="1006" w:type="dxa"/>
          </w:tcPr>
          <w:p>
            <w:pPr>
              <w:pStyle w:val="TableParagraph"/>
              <w:spacing w:line="188" w:lineRule="exact"/>
              <w:ind w:right="6"/>
              <w:jc w:val="right"/>
              <w:rPr>
                <w:rFonts w:ascii="Calibri"/>
                <w:sz w:val="17"/>
              </w:rPr>
            </w:pPr>
            <w:r>
              <w:rPr>
                <w:rFonts w:ascii="Calibri"/>
                <w:spacing w:val="-2"/>
                <w:sz w:val="17"/>
              </w:rPr>
              <w:t>81.82%</w:t>
            </w:r>
          </w:p>
        </w:tc>
        <w:tc>
          <w:tcPr>
            <w:tcW w:w="1193" w:type="dxa"/>
          </w:tcPr>
          <w:p>
            <w:pPr>
              <w:pStyle w:val="TableParagraph"/>
              <w:spacing w:line="188" w:lineRule="exact"/>
              <w:ind w:left="-372" w:right="55"/>
              <w:jc w:val="right"/>
              <w:rPr>
                <w:rFonts w:ascii="Calibri"/>
                <w:sz w:val="17"/>
              </w:rPr>
            </w:pPr>
            <w:r>
              <w:rPr>
                <w:rFonts w:ascii="Calibri"/>
                <w:spacing w:val="-2"/>
                <w:sz w:val="17"/>
              </w:rPr>
              <w:t>$4,500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092</w:t>
            </w:r>
          </w:p>
        </w:tc>
        <w:tc>
          <w:tcPr>
            <w:tcW w:w="3387" w:type="dxa"/>
          </w:tcPr>
          <w:p>
            <w:pPr>
              <w:pStyle w:val="TableParagraph"/>
              <w:spacing w:line="188" w:lineRule="exact"/>
              <w:ind w:left="31"/>
              <w:rPr>
                <w:rFonts w:ascii="Calibri"/>
                <w:sz w:val="17"/>
              </w:rPr>
            </w:pPr>
            <w:r>
              <w:rPr>
                <w:rFonts w:ascii="Calibri"/>
                <w:sz w:val="17"/>
              </w:rPr>
              <w:t>Health</w:t>
            </w:r>
            <w:r>
              <w:rPr>
                <w:rFonts w:ascii="Calibri"/>
                <w:spacing w:val="-8"/>
                <w:sz w:val="17"/>
              </w:rPr>
              <w:t> </w:t>
            </w:r>
            <w:r>
              <w:rPr>
                <w:rFonts w:ascii="Calibri"/>
                <w:sz w:val="17"/>
              </w:rPr>
              <w:t>Insurance</w:t>
            </w:r>
            <w:r>
              <w:rPr>
                <w:rFonts w:ascii="Calibri"/>
                <w:spacing w:val="-7"/>
                <w:sz w:val="17"/>
              </w:rPr>
              <w:t> </w:t>
            </w:r>
            <w:r>
              <w:rPr>
                <w:rFonts w:ascii="Calibri"/>
                <w:spacing w:val="-2"/>
                <w:sz w:val="17"/>
              </w:rPr>
              <w:t>Offset</w:t>
            </w:r>
          </w:p>
        </w:tc>
        <w:tc>
          <w:tcPr>
            <w:tcW w:w="1304" w:type="dxa"/>
          </w:tcPr>
          <w:p>
            <w:pPr>
              <w:pStyle w:val="TableParagraph"/>
              <w:spacing w:line="188" w:lineRule="exact"/>
              <w:ind w:right="53"/>
              <w:jc w:val="right"/>
              <w:rPr>
                <w:rFonts w:ascii="Calibri"/>
                <w:sz w:val="17"/>
              </w:rPr>
            </w:pPr>
            <w:r>
              <w:rPr>
                <w:rFonts w:ascii="Calibri"/>
                <w:spacing w:val="-2"/>
                <w:sz w:val="17"/>
              </w:rPr>
              <w:t>$5,164</w:t>
            </w:r>
          </w:p>
        </w:tc>
        <w:tc>
          <w:tcPr>
            <w:tcW w:w="1179" w:type="dxa"/>
          </w:tcPr>
          <w:p>
            <w:pPr>
              <w:pStyle w:val="TableParagraph"/>
              <w:spacing w:line="188" w:lineRule="exact"/>
              <w:ind w:right="53"/>
              <w:jc w:val="right"/>
              <w:rPr>
                <w:rFonts w:ascii="Calibri"/>
                <w:sz w:val="17"/>
              </w:rPr>
            </w:pPr>
            <w:r>
              <w:rPr>
                <w:rFonts w:ascii="Calibri"/>
                <w:spacing w:val="-2"/>
                <w:sz w:val="17"/>
              </w:rPr>
              <w:t>$4,000</w:t>
            </w:r>
          </w:p>
        </w:tc>
        <w:tc>
          <w:tcPr>
            <w:tcW w:w="1179" w:type="dxa"/>
          </w:tcPr>
          <w:p>
            <w:pPr>
              <w:pStyle w:val="TableParagraph"/>
              <w:spacing w:line="188" w:lineRule="exact"/>
              <w:ind w:right="53"/>
              <w:jc w:val="right"/>
              <w:rPr>
                <w:rFonts w:ascii="Calibri"/>
                <w:sz w:val="17"/>
              </w:rPr>
            </w:pPr>
            <w:r>
              <w:rPr>
                <w:rFonts w:ascii="Calibri"/>
                <w:spacing w:val="-2"/>
                <w:sz w:val="17"/>
              </w:rPr>
              <w:t>$5,254</w:t>
            </w:r>
          </w:p>
        </w:tc>
        <w:tc>
          <w:tcPr>
            <w:tcW w:w="1179" w:type="dxa"/>
          </w:tcPr>
          <w:p>
            <w:pPr>
              <w:pStyle w:val="TableParagraph"/>
              <w:spacing w:line="188" w:lineRule="exact"/>
              <w:ind w:right="53"/>
              <w:jc w:val="right"/>
              <w:rPr>
                <w:rFonts w:ascii="Calibri"/>
                <w:sz w:val="17"/>
              </w:rPr>
            </w:pPr>
            <w:r>
              <w:rPr>
                <w:rFonts w:ascii="Calibri"/>
                <w:spacing w:val="-2"/>
                <w:sz w:val="17"/>
              </w:rPr>
              <w:t>$6,000</w:t>
            </w:r>
          </w:p>
        </w:tc>
        <w:tc>
          <w:tcPr>
            <w:tcW w:w="1006" w:type="dxa"/>
          </w:tcPr>
          <w:p>
            <w:pPr>
              <w:pStyle w:val="TableParagraph"/>
              <w:spacing w:line="188" w:lineRule="exact"/>
              <w:ind w:right="4"/>
              <w:jc w:val="right"/>
              <w:rPr>
                <w:rFonts w:ascii="Calibri"/>
                <w:sz w:val="17"/>
              </w:rPr>
            </w:pPr>
            <w:r>
              <w:rPr>
                <w:rFonts w:ascii="Calibri"/>
                <w:spacing w:val="-2"/>
                <w:sz w:val="17"/>
              </w:rPr>
              <w:t>50.00%</w:t>
            </w:r>
          </w:p>
        </w:tc>
        <w:tc>
          <w:tcPr>
            <w:tcW w:w="1193" w:type="dxa"/>
          </w:tcPr>
          <w:p>
            <w:pPr>
              <w:pStyle w:val="TableParagraph"/>
              <w:spacing w:line="188" w:lineRule="exact"/>
              <w:ind w:left="-372" w:right="53"/>
              <w:jc w:val="right"/>
              <w:rPr>
                <w:rFonts w:ascii="Calibri"/>
                <w:sz w:val="17"/>
              </w:rPr>
            </w:pPr>
            <w:r>
              <w:rPr>
                <w:rFonts w:ascii="Calibri"/>
                <w:spacing w:val="-2"/>
                <w:sz w:val="17"/>
              </w:rPr>
              <w:t>$2,000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095</w:t>
            </w:r>
          </w:p>
        </w:tc>
        <w:tc>
          <w:tcPr>
            <w:tcW w:w="3387" w:type="dxa"/>
          </w:tcPr>
          <w:p>
            <w:pPr>
              <w:pStyle w:val="TableParagraph"/>
              <w:spacing w:line="188" w:lineRule="exact"/>
              <w:ind w:left="31"/>
              <w:rPr>
                <w:rFonts w:ascii="Calibri"/>
                <w:sz w:val="17"/>
              </w:rPr>
            </w:pPr>
            <w:r>
              <w:rPr>
                <w:rFonts w:ascii="Calibri"/>
                <w:spacing w:val="-2"/>
                <w:sz w:val="17"/>
              </w:rPr>
              <w:t>Website</w:t>
            </w:r>
            <w:r>
              <w:rPr>
                <w:rFonts w:ascii="Calibri"/>
                <w:sz w:val="17"/>
              </w:rPr>
              <w:t> </w:t>
            </w:r>
            <w:r>
              <w:rPr>
                <w:rFonts w:ascii="Calibri"/>
                <w:spacing w:val="-2"/>
                <w:sz w:val="17"/>
              </w:rPr>
              <w:t>Services</w:t>
            </w:r>
          </w:p>
        </w:tc>
        <w:tc>
          <w:tcPr>
            <w:tcW w:w="1304" w:type="dxa"/>
          </w:tcPr>
          <w:p>
            <w:pPr>
              <w:pStyle w:val="TableParagraph"/>
              <w:spacing w:line="188" w:lineRule="exact"/>
              <w:ind w:right="54"/>
              <w:jc w:val="right"/>
              <w:rPr>
                <w:rFonts w:ascii="Calibri"/>
                <w:sz w:val="17"/>
              </w:rPr>
            </w:pPr>
            <w:r>
              <w:rPr>
                <w:rFonts w:ascii="Calibri"/>
                <w:spacing w:val="-2"/>
                <w:sz w:val="17"/>
              </w:rPr>
              <w:t>$4,154</w:t>
            </w:r>
          </w:p>
        </w:tc>
        <w:tc>
          <w:tcPr>
            <w:tcW w:w="1179" w:type="dxa"/>
          </w:tcPr>
          <w:p>
            <w:pPr>
              <w:pStyle w:val="TableParagraph"/>
              <w:spacing w:line="188" w:lineRule="exact"/>
              <w:ind w:right="54"/>
              <w:jc w:val="right"/>
              <w:rPr>
                <w:rFonts w:ascii="Calibri"/>
                <w:sz w:val="17"/>
              </w:rPr>
            </w:pPr>
            <w:r>
              <w:rPr>
                <w:rFonts w:ascii="Calibri"/>
                <w:spacing w:val="-2"/>
                <w:sz w:val="17"/>
              </w:rPr>
              <w:t>$3,000</w:t>
            </w:r>
          </w:p>
        </w:tc>
        <w:tc>
          <w:tcPr>
            <w:tcW w:w="1179" w:type="dxa"/>
          </w:tcPr>
          <w:p>
            <w:pPr>
              <w:pStyle w:val="TableParagraph"/>
              <w:spacing w:line="188" w:lineRule="exact"/>
              <w:ind w:right="54"/>
              <w:jc w:val="right"/>
              <w:rPr>
                <w:rFonts w:ascii="Calibri"/>
                <w:sz w:val="17"/>
              </w:rPr>
            </w:pPr>
            <w:r>
              <w:rPr>
                <w:rFonts w:ascii="Calibri"/>
                <w:spacing w:val="-2"/>
                <w:sz w:val="17"/>
              </w:rPr>
              <w:t>$4,236</w:t>
            </w:r>
          </w:p>
        </w:tc>
        <w:tc>
          <w:tcPr>
            <w:tcW w:w="1179" w:type="dxa"/>
          </w:tcPr>
          <w:p>
            <w:pPr>
              <w:pStyle w:val="TableParagraph"/>
              <w:spacing w:line="188" w:lineRule="exact"/>
              <w:ind w:right="54"/>
              <w:jc w:val="right"/>
              <w:rPr>
                <w:rFonts w:ascii="Calibri"/>
                <w:sz w:val="17"/>
              </w:rPr>
            </w:pPr>
            <w:r>
              <w:rPr>
                <w:rFonts w:ascii="Calibri"/>
                <w:spacing w:val="-2"/>
                <w:sz w:val="17"/>
              </w:rPr>
              <w:t>$6,000</w:t>
            </w:r>
          </w:p>
        </w:tc>
        <w:tc>
          <w:tcPr>
            <w:tcW w:w="1006" w:type="dxa"/>
          </w:tcPr>
          <w:p>
            <w:pPr>
              <w:pStyle w:val="TableParagraph"/>
              <w:spacing w:line="188" w:lineRule="exact"/>
              <w:ind w:right="3"/>
              <w:jc w:val="right"/>
              <w:rPr>
                <w:rFonts w:ascii="Calibri"/>
                <w:sz w:val="17"/>
              </w:rPr>
            </w:pPr>
            <w:r>
              <w:rPr>
                <w:rFonts w:ascii="Calibri"/>
                <w:spacing w:val="-2"/>
                <w:sz w:val="17"/>
              </w:rPr>
              <w:t>100.00%</w:t>
            </w:r>
          </w:p>
        </w:tc>
        <w:tc>
          <w:tcPr>
            <w:tcW w:w="1193" w:type="dxa"/>
          </w:tcPr>
          <w:p>
            <w:pPr>
              <w:pStyle w:val="TableParagraph"/>
              <w:spacing w:line="188" w:lineRule="exact"/>
              <w:ind w:left="-372" w:right="54"/>
              <w:jc w:val="right"/>
              <w:rPr>
                <w:rFonts w:ascii="Calibri"/>
                <w:sz w:val="17"/>
              </w:rPr>
            </w:pPr>
            <w:r>
              <w:rPr>
                <w:rFonts w:ascii="Calibri"/>
                <w:spacing w:val="-2"/>
                <w:sz w:val="17"/>
              </w:rPr>
              <w:t>$3,000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098</w:t>
            </w:r>
          </w:p>
        </w:tc>
        <w:tc>
          <w:tcPr>
            <w:tcW w:w="3387" w:type="dxa"/>
          </w:tcPr>
          <w:p>
            <w:pPr>
              <w:pStyle w:val="TableParagraph"/>
              <w:spacing w:line="188" w:lineRule="exact"/>
              <w:ind w:left="31"/>
              <w:rPr>
                <w:rFonts w:ascii="Calibri"/>
                <w:sz w:val="17"/>
              </w:rPr>
            </w:pPr>
            <w:r>
              <w:rPr>
                <w:rFonts w:ascii="Calibri"/>
                <w:spacing w:val="-2"/>
                <w:sz w:val="17"/>
              </w:rPr>
              <w:t>Consultant</w:t>
            </w:r>
            <w:r>
              <w:rPr>
                <w:rFonts w:ascii="Calibri"/>
                <w:spacing w:val="4"/>
                <w:sz w:val="17"/>
              </w:rPr>
              <w:t> </w:t>
            </w:r>
            <w:r>
              <w:rPr>
                <w:rFonts w:ascii="Calibri"/>
                <w:spacing w:val="-2"/>
                <w:sz w:val="17"/>
              </w:rPr>
              <w:t>Services</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51"/>
              <w:jc w:val="right"/>
              <w:rPr>
                <w:rFonts w:ascii="Calibri"/>
                <w:sz w:val="17"/>
              </w:rPr>
            </w:pPr>
            <w:r>
              <w:rPr>
                <w:rFonts w:ascii="Calibri"/>
                <w:spacing w:val="-2"/>
                <w:sz w:val="17"/>
              </w:rPr>
              <w:t>$18,800</w:t>
            </w:r>
          </w:p>
        </w:tc>
        <w:tc>
          <w:tcPr>
            <w:tcW w:w="1179" w:type="dxa"/>
          </w:tcPr>
          <w:p>
            <w:pPr>
              <w:pStyle w:val="TableParagraph"/>
              <w:rPr>
                <w:rFonts w:ascii="Times New Roman"/>
                <w:sz w:val="14"/>
              </w:rPr>
            </w:pPr>
          </w:p>
        </w:tc>
        <w:tc>
          <w:tcPr>
            <w:tcW w:w="1179" w:type="dxa"/>
          </w:tcPr>
          <w:p>
            <w:pPr>
              <w:pStyle w:val="TableParagraph"/>
              <w:spacing w:line="188" w:lineRule="exact"/>
              <w:ind w:right="52"/>
              <w:jc w:val="right"/>
              <w:rPr>
                <w:rFonts w:ascii="Calibri"/>
                <w:sz w:val="17"/>
              </w:rPr>
            </w:pPr>
            <w:r>
              <w:rPr>
                <w:rFonts w:ascii="Calibri"/>
                <w:spacing w:val="-2"/>
                <w:sz w:val="17"/>
              </w:rPr>
              <w:t>$10,000</w:t>
            </w:r>
          </w:p>
        </w:tc>
        <w:tc>
          <w:tcPr>
            <w:tcW w:w="1006" w:type="dxa"/>
          </w:tcPr>
          <w:p>
            <w:pPr>
              <w:pStyle w:val="TableParagraph"/>
              <w:spacing w:line="188" w:lineRule="exact"/>
              <w:ind w:right="5"/>
              <w:jc w:val="right"/>
              <w:rPr>
                <w:rFonts w:ascii="Calibri"/>
                <w:sz w:val="17"/>
              </w:rPr>
            </w:pPr>
            <w:r>
              <w:rPr>
                <w:rFonts w:ascii="Calibri"/>
                <w:spacing w:val="-4"/>
                <w:sz w:val="17"/>
              </w:rPr>
              <w:t>-</w:t>
            </w:r>
            <w:r>
              <w:rPr>
                <w:rFonts w:ascii="Calibri"/>
                <w:spacing w:val="-2"/>
                <w:sz w:val="17"/>
              </w:rPr>
              <w:t>46.81%</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($8,800)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099</w:t>
            </w:r>
          </w:p>
        </w:tc>
        <w:tc>
          <w:tcPr>
            <w:tcW w:w="3387" w:type="dxa"/>
          </w:tcPr>
          <w:p>
            <w:pPr>
              <w:pStyle w:val="TableParagraph"/>
              <w:spacing w:line="188" w:lineRule="exact"/>
              <w:ind w:left="31"/>
              <w:rPr>
                <w:rFonts w:ascii="Calibri"/>
                <w:sz w:val="17"/>
              </w:rPr>
            </w:pPr>
            <w:r>
              <w:rPr>
                <w:rFonts w:ascii="Calibri"/>
                <w:spacing w:val="-2"/>
                <w:sz w:val="17"/>
              </w:rPr>
              <w:t>Employee</w:t>
            </w:r>
            <w:r>
              <w:rPr>
                <w:rFonts w:ascii="Calibri"/>
                <w:spacing w:val="5"/>
                <w:sz w:val="17"/>
              </w:rPr>
              <w:t> </w:t>
            </w:r>
            <w:r>
              <w:rPr>
                <w:rFonts w:ascii="Calibri"/>
                <w:spacing w:val="-2"/>
                <w:sz w:val="17"/>
              </w:rPr>
              <w:t>Wellness</w:t>
            </w:r>
            <w:r>
              <w:rPr>
                <w:rFonts w:ascii="Calibri"/>
                <w:spacing w:val="3"/>
                <w:sz w:val="17"/>
              </w:rPr>
              <w:t> </w:t>
            </w:r>
            <w:r>
              <w:rPr>
                <w:rFonts w:ascii="Calibri"/>
                <w:spacing w:val="-2"/>
                <w:sz w:val="17"/>
              </w:rPr>
              <w:t>Initiative</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2"/>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100</w:t>
            </w:r>
          </w:p>
        </w:tc>
        <w:tc>
          <w:tcPr>
            <w:tcW w:w="3387" w:type="dxa"/>
          </w:tcPr>
          <w:p>
            <w:pPr>
              <w:pStyle w:val="TableParagraph"/>
              <w:spacing w:line="188" w:lineRule="exact"/>
              <w:ind w:left="31"/>
              <w:rPr>
                <w:rFonts w:ascii="Calibri"/>
                <w:sz w:val="17"/>
              </w:rPr>
            </w:pPr>
            <w:r>
              <w:rPr>
                <w:rFonts w:ascii="Calibri"/>
                <w:spacing w:val="-2"/>
                <w:sz w:val="17"/>
              </w:rPr>
              <w:t>Digitalization</w:t>
            </w:r>
            <w:r>
              <w:rPr>
                <w:rFonts w:ascii="Calibri"/>
                <w:spacing w:val="5"/>
                <w:sz w:val="17"/>
              </w:rPr>
              <w:t> </w:t>
            </w:r>
            <w:r>
              <w:rPr>
                <w:rFonts w:ascii="Calibri"/>
                <w:spacing w:val="-2"/>
                <w:sz w:val="17"/>
              </w:rPr>
              <w:t>of</w:t>
            </w:r>
            <w:r>
              <w:rPr>
                <w:rFonts w:ascii="Calibri"/>
                <w:spacing w:val="4"/>
                <w:sz w:val="17"/>
              </w:rPr>
              <w:t> </w:t>
            </w:r>
            <w:r>
              <w:rPr>
                <w:rFonts w:ascii="Calibri"/>
                <w:spacing w:val="-2"/>
                <w:sz w:val="17"/>
              </w:rPr>
              <w:t>Documents</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101</w:t>
            </w:r>
          </w:p>
        </w:tc>
        <w:tc>
          <w:tcPr>
            <w:tcW w:w="3387" w:type="dxa"/>
          </w:tcPr>
          <w:p>
            <w:pPr>
              <w:pStyle w:val="TableParagraph"/>
              <w:spacing w:line="188" w:lineRule="exact"/>
              <w:ind w:left="31"/>
              <w:rPr>
                <w:rFonts w:ascii="Calibri"/>
                <w:sz w:val="17"/>
              </w:rPr>
            </w:pPr>
            <w:r>
              <w:rPr>
                <w:rFonts w:ascii="Calibri"/>
                <w:sz w:val="17"/>
              </w:rPr>
              <w:t>Vacation</w:t>
            </w:r>
            <w:r>
              <w:rPr>
                <w:rFonts w:ascii="Calibri"/>
                <w:spacing w:val="-9"/>
                <w:sz w:val="17"/>
              </w:rPr>
              <w:t> </w:t>
            </w:r>
            <w:r>
              <w:rPr>
                <w:rFonts w:ascii="Calibri"/>
                <w:spacing w:val="-2"/>
                <w:sz w:val="17"/>
              </w:rPr>
              <w:t>Attrition</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62"/>
              <w:jc w:val="right"/>
              <w:rPr>
                <w:rFonts w:ascii="Calibri"/>
                <w:sz w:val="17"/>
              </w:rPr>
            </w:pPr>
            <w:r>
              <w:rPr>
                <w:rFonts w:ascii="Calibri"/>
                <w:spacing w:val="-5"/>
                <w:sz w:val="17"/>
              </w:rPr>
              <w:t>$0</w:t>
            </w:r>
          </w:p>
        </w:tc>
        <w:tc>
          <w:tcPr>
            <w:tcW w:w="1006" w:type="dxa"/>
          </w:tcPr>
          <w:p>
            <w:pPr>
              <w:pStyle w:val="TableParagraph"/>
              <w:rPr>
                <w:rFonts w:ascii="Times New Roman"/>
                <w:sz w:val="14"/>
              </w:rPr>
            </w:pPr>
          </w:p>
        </w:tc>
        <w:tc>
          <w:tcPr>
            <w:tcW w:w="1193" w:type="dxa"/>
          </w:tcPr>
          <w:p>
            <w:pPr>
              <w:pStyle w:val="TableParagraph"/>
              <w:spacing w:line="188" w:lineRule="exact"/>
              <w:ind w:left="-372" w:right="63"/>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560-</w:t>
            </w:r>
            <w:r>
              <w:rPr>
                <w:rFonts w:ascii="Calibri"/>
                <w:spacing w:val="-5"/>
                <w:sz w:val="17"/>
              </w:rPr>
              <w:t>102</w:t>
            </w:r>
          </w:p>
        </w:tc>
        <w:tc>
          <w:tcPr>
            <w:tcW w:w="3387" w:type="dxa"/>
          </w:tcPr>
          <w:p>
            <w:pPr>
              <w:pStyle w:val="TableParagraph"/>
              <w:spacing w:line="188" w:lineRule="exact"/>
              <w:ind w:left="31"/>
              <w:rPr>
                <w:rFonts w:ascii="Calibri"/>
                <w:sz w:val="17"/>
              </w:rPr>
            </w:pPr>
            <w:r>
              <w:rPr>
                <w:rFonts w:ascii="Calibri"/>
                <w:spacing w:val="-2"/>
                <w:sz w:val="17"/>
              </w:rPr>
              <w:t>Welcome</w:t>
            </w:r>
            <w:r>
              <w:rPr>
                <w:rFonts w:ascii="Calibri"/>
                <w:spacing w:val="3"/>
                <w:sz w:val="17"/>
              </w:rPr>
              <w:t> </w:t>
            </w:r>
            <w:r>
              <w:rPr>
                <w:rFonts w:ascii="Calibri"/>
                <w:spacing w:val="-4"/>
                <w:sz w:val="17"/>
              </w:rPr>
              <w:t>Sign</w:t>
            </w:r>
          </w:p>
        </w:tc>
        <w:tc>
          <w:tcPr>
            <w:tcW w:w="1304" w:type="dxa"/>
          </w:tcPr>
          <w:p>
            <w:pPr>
              <w:pStyle w:val="TableParagraph"/>
              <w:spacing w:line="188" w:lineRule="exact"/>
              <w:ind w:right="62"/>
              <w:jc w:val="right"/>
              <w:rPr>
                <w:rFonts w:ascii="Calibri"/>
                <w:sz w:val="17"/>
              </w:rPr>
            </w:pPr>
            <w:r>
              <w:rPr>
                <w:rFonts w:ascii="Calibri"/>
                <w:spacing w:val="-5"/>
                <w:sz w:val="17"/>
              </w:rPr>
              <w:t>$0</w:t>
            </w:r>
          </w:p>
        </w:tc>
        <w:tc>
          <w:tcPr>
            <w:tcW w:w="1179" w:type="dxa"/>
          </w:tcPr>
          <w:p>
            <w:pPr>
              <w:pStyle w:val="TableParagraph"/>
              <w:spacing w:line="188" w:lineRule="exact"/>
              <w:ind w:right="54"/>
              <w:jc w:val="right"/>
              <w:rPr>
                <w:rFonts w:ascii="Calibri"/>
                <w:sz w:val="17"/>
              </w:rPr>
            </w:pPr>
            <w:r>
              <w:rPr>
                <w:rFonts w:ascii="Calibri"/>
                <w:spacing w:val="-2"/>
                <w:sz w:val="17"/>
              </w:rPr>
              <w:t>$2,000</w:t>
            </w:r>
          </w:p>
        </w:tc>
        <w:tc>
          <w:tcPr>
            <w:tcW w:w="1179" w:type="dxa"/>
          </w:tcPr>
          <w:p>
            <w:pPr>
              <w:pStyle w:val="TableParagraph"/>
              <w:rPr>
                <w:rFonts w:ascii="Times New Roman"/>
                <w:sz w:val="14"/>
              </w:rPr>
            </w:pPr>
          </w:p>
        </w:tc>
        <w:tc>
          <w:tcPr>
            <w:tcW w:w="1179" w:type="dxa"/>
          </w:tcPr>
          <w:p>
            <w:pPr>
              <w:pStyle w:val="TableParagraph"/>
              <w:spacing w:line="188" w:lineRule="exact"/>
              <w:ind w:right="55"/>
              <w:jc w:val="right"/>
              <w:rPr>
                <w:rFonts w:ascii="Calibri"/>
                <w:sz w:val="17"/>
              </w:rPr>
            </w:pPr>
            <w:r>
              <w:rPr>
                <w:rFonts w:ascii="Calibri"/>
                <w:spacing w:val="-2"/>
                <w:sz w:val="17"/>
              </w:rPr>
              <w:t>$2,000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12" w:hRule="atLeast"/>
        </w:trPr>
        <w:tc>
          <w:tcPr>
            <w:tcW w:w="845" w:type="dxa"/>
          </w:tcPr>
          <w:p>
            <w:pPr>
              <w:pStyle w:val="TableParagraph"/>
              <w:spacing w:line="193" w:lineRule="exact"/>
              <w:ind w:left="139" w:right="95"/>
              <w:jc w:val="center"/>
              <w:rPr>
                <w:rFonts w:ascii="Calibri"/>
                <w:sz w:val="17"/>
              </w:rPr>
            </w:pPr>
            <w:r>
              <w:rPr>
                <w:rFonts w:ascii="Calibri"/>
                <w:spacing w:val="-2"/>
                <w:sz w:val="17"/>
              </w:rPr>
              <w:t>560-</w:t>
            </w:r>
            <w:r>
              <w:rPr>
                <w:rFonts w:ascii="Calibri"/>
                <w:spacing w:val="-5"/>
                <w:sz w:val="17"/>
              </w:rPr>
              <w:t>103</w:t>
            </w:r>
          </w:p>
        </w:tc>
        <w:tc>
          <w:tcPr>
            <w:tcW w:w="3387" w:type="dxa"/>
            <w:tcBorders>
              <w:bottom w:val="single" w:sz="12" w:space="0" w:color="000000"/>
            </w:tcBorders>
          </w:tcPr>
          <w:p>
            <w:pPr>
              <w:pStyle w:val="TableParagraph"/>
              <w:spacing w:line="193" w:lineRule="exact"/>
              <w:ind w:left="30"/>
              <w:rPr>
                <w:rFonts w:ascii="Calibri"/>
                <w:sz w:val="17"/>
              </w:rPr>
            </w:pPr>
            <w:r>
              <w:rPr>
                <w:rFonts w:ascii="Calibri"/>
                <w:sz w:val="17"/>
              </w:rPr>
              <w:t>Short</w:t>
            </w:r>
            <w:r>
              <w:rPr>
                <w:rFonts w:ascii="Calibri"/>
                <w:spacing w:val="-10"/>
                <w:sz w:val="17"/>
              </w:rPr>
              <w:t> </w:t>
            </w:r>
            <w:r>
              <w:rPr>
                <w:rFonts w:ascii="Calibri"/>
                <w:sz w:val="17"/>
              </w:rPr>
              <w:t>Term</w:t>
            </w:r>
            <w:r>
              <w:rPr>
                <w:rFonts w:ascii="Calibri"/>
                <w:spacing w:val="-10"/>
                <w:sz w:val="17"/>
              </w:rPr>
              <w:t> </w:t>
            </w:r>
            <w:r>
              <w:rPr>
                <w:rFonts w:ascii="Calibri"/>
                <w:sz w:val="17"/>
              </w:rPr>
              <w:t>Disability</w:t>
            </w:r>
            <w:r>
              <w:rPr>
                <w:rFonts w:ascii="Calibri"/>
                <w:spacing w:val="-9"/>
                <w:sz w:val="17"/>
              </w:rPr>
              <w:t> </w:t>
            </w:r>
            <w:r>
              <w:rPr>
                <w:rFonts w:ascii="Calibri"/>
                <w:spacing w:val="-2"/>
                <w:sz w:val="17"/>
              </w:rPr>
              <w:t>Insurance</w:t>
            </w:r>
          </w:p>
        </w:tc>
        <w:tc>
          <w:tcPr>
            <w:tcW w:w="1304" w:type="dxa"/>
            <w:tcBorders>
              <w:bottom w:val="single" w:sz="12" w:space="0" w:color="000000"/>
            </w:tcBorders>
          </w:tcPr>
          <w:p>
            <w:pPr>
              <w:pStyle w:val="TableParagraph"/>
              <w:spacing w:line="193" w:lineRule="exact"/>
              <w:ind w:right="63"/>
              <w:jc w:val="right"/>
              <w:rPr>
                <w:rFonts w:ascii="Calibri"/>
                <w:sz w:val="17"/>
              </w:rPr>
            </w:pPr>
            <w:r>
              <w:rPr>
                <w:rFonts w:ascii="Calibri"/>
                <w:spacing w:val="-5"/>
                <w:sz w:val="17"/>
              </w:rPr>
              <w:t>$0</w:t>
            </w:r>
          </w:p>
        </w:tc>
        <w:tc>
          <w:tcPr>
            <w:tcW w:w="1179" w:type="dxa"/>
            <w:tcBorders>
              <w:bottom w:val="single" w:sz="12" w:space="0" w:color="000000"/>
            </w:tcBorders>
          </w:tcPr>
          <w:p>
            <w:pPr>
              <w:pStyle w:val="TableParagraph"/>
              <w:spacing w:line="193" w:lineRule="exact"/>
              <w:ind w:right="56"/>
              <w:jc w:val="right"/>
              <w:rPr>
                <w:rFonts w:ascii="Calibri"/>
                <w:sz w:val="17"/>
              </w:rPr>
            </w:pPr>
            <w:r>
              <w:rPr>
                <w:rFonts w:ascii="Calibri"/>
                <w:spacing w:val="-2"/>
                <w:sz w:val="17"/>
              </w:rPr>
              <w:t>$6,000</w:t>
            </w:r>
          </w:p>
        </w:tc>
        <w:tc>
          <w:tcPr>
            <w:tcW w:w="1179" w:type="dxa"/>
            <w:tcBorders>
              <w:bottom w:val="single" w:sz="12" w:space="0" w:color="000000"/>
            </w:tcBorders>
          </w:tcPr>
          <w:p>
            <w:pPr>
              <w:pStyle w:val="TableParagraph"/>
              <w:rPr>
                <w:rFonts w:ascii="Times New Roman"/>
                <w:sz w:val="14"/>
              </w:rPr>
            </w:pPr>
          </w:p>
        </w:tc>
        <w:tc>
          <w:tcPr>
            <w:tcW w:w="1179" w:type="dxa"/>
            <w:tcBorders>
              <w:bottom w:val="single" w:sz="12" w:space="0" w:color="000000"/>
            </w:tcBorders>
          </w:tcPr>
          <w:p>
            <w:pPr>
              <w:pStyle w:val="TableParagraph"/>
              <w:spacing w:line="193" w:lineRule="exact"/>
              <w:ind w:right="57"/>
              <w:jc w:val="right"/>
              <w:rPr>
                <w:rFonts w:ascii="Calibri"/>
                <w:sz w:val="17"/>
              </w:rPr>
            </w:pPr>
            <w:r>
              <w:rPr>
                <w:rFonts w:ascii="Calibri"/>
                <w:spacing w:val="-2"/>
                <w:sz w:val="17"/>
              </w:rPr>
              <w:t>$6,000</w:t>
            </w:r>
          </w:p>
        </w:tc>
        <w:tc>
          <w:tcPr>
            <w:tcW w:w="1006" w:type="dxa"/>
            <w:tcBorders>
              <w:bottom w:val="single" w:sz="12" w:space="0" w:color="000000"/>
            </w:tcBorders>
          </w:tcPr>
          <w:p>
            <w:pPr>
              <w:pStyle w:val="TableParagraph"/>
              <w:spacing w:line="193" w:lineRule="exact"/>
              <w:ind w:right="11"/>
              <w:jc w:val="right"/>
              <w:rPr>
                <w:rFonts w:ascii="Calibri"/>
                <w:sz w:val="17"/>
              </w:rPr>
            </w:pPr>
            <w:r>
              <w:rPr>
                <w:rFonts w:ascii="Calibri"/>
                <w:spacing w:val="-2"/>
                <w:sz w:val="17"/>
              </w:rPr>
              <w:t>0.00%</w:t>
            </w:r>
          </w:p>
        </w:tc>
        <w:tc>
          <w:tcPr>
            <w:tcW w:w="1193" w:type="dxa"/>
            <w:tcBorders>
              <w:bottom w:val="single" w:sz="12" w:space="0" w:color="000000"/>
            </w:tcBorders>
          </w:tcPr>
          <w:p>
            <w:pPr>
              <w:pStyle w:val="TableParagraph"/>
              <w:spacing w:line="193" w:lineRule="exact"/>
              <w:ind w:left="-372" w:right="66"/>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5" w:hRule="atLeast"/>
        </w:trPr>
        <w:tc>
          <w:tcPr>
            <w:tcW w:w="845" w:type="dxa"/>
            <w:tcBorders>
              <w:left w:val="nil"/>
              <w:bottom w:val="nil"/>
              <w:right w:val="single" w:sz="12" w:space="0" w:color="000000"/>
            </w:tcBorders>
          </w:tcPr>
          <w:p>
            <w:pPr>
              <w:pStyle w:val="TableParagraph"/>
              <w:rPr>
                <w:rFonts w:ascii="Times New Roman"/>
                <w:sz w:val="14"/>
              </w:rPr>
            </w:pPr>
          </w:p>
        </w:tc>
        <w:tc>
          <w:tcPr>
            <w:tcW w:w="3387" w:type="dxa"/>
            <w:tcBorders>
              <w:top w:val="single" w:sz="12" w:space="0" w:color="000000"/>
              <w:left w:val="single" w:sz="12" w:space="0" w:color="000000"/>
              <w:bottom w:val="single" w:sz="12" w:space="0" w:color="000000"/>
              <w:right w:val="nil"/>
            </w:tcBorders>
            <w:shd w:val="clear" w:color="auto" w:fill="C5DFB4"/>
          </w:tcPr>
          <w:p>
            <w:pPr>
              <w:pStyle w:val="TableParagraph"/>
              <w:spacing w:line="185" w:lineRule="exact"/>
              <w:ind w:left="23"/>
              <w:rPr>
                <w:rFonts w:ascii="Calibri"/>
                <w:b/>
                <w:sz w:val="17"/>
              </w:rPr>
            </w:pPr>
            <w:r>
              <w:rPr>
                <w:rFonts w:ascii="Calibri"/>
                <w:b/>
                <w:sz w:val="17"/>
              </w:rPr>
              <w:t>TOTAL:</w:t>
            </w:r>
            <w:r>
              <w:rPr>
                <w:rFonts w:ascii="Calibri"/>
                <w:b/>
                <w:spacing w:val="-10"/>
                <w:sz w:val="17"/>
              </w:rPr>
              <w:t> </w:t>
            </w:r>
            <w:r>
              <w:rPr>
                <w:rFonts w:ascii="Calibri"/>
                <w:b/>
                <w:spacing w:val="-2"/>
                <w:sz w:val="17"/>
              </w:rPr>
              <w:t>MISCELLANEOUS</w:t>
            </w:r>
          </w:p>
        </w:tc>
        <w:tc>
          <w:tcPr>
            <w:tcW w:w="1304" w:type="dxa"/>
            <w:tcBorders>
              <w:top w:val="single" w:sz="12" w:space="0" w:color="000000"/>
              <w:left w:val="nil"/>
              <w:bottom w:val="single" w:sz="12" w:space="0" w:color="000000"/>
              <w:right w:val="nil"/>
            </w:tcBorders>
            <w:shd w:val="clear" w:color="auto" w:fill="C5DFB4"/>
          </w:tcPr>
          <w:p>
            <w:pPr>
              <w:pStyle w:val="TableParagraph"/>
              <w:spacing w:line="185" w:lineRule="exact"/>
              <w:ind w:left="-258" w:right="58"/>
              <w:jc w:val="right"/>
              <w:rPr>
                <w:rFonts w:ascii="Calibri"/>
                <w:sz w:val="17"/>
              </w:rPr>
            </w:pPr>
            <w:r>
              <w:rPr>
                <w:rFonts w:ascii="Calibri"/>
                <w:spacing w:val="-2"/>
                <w:sz w:val="17"/>
              </w:rPr>
              <w:t>$602,547</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59"/>
              <w:jc w:val="right"/>
              <w:rPr>
                <w:rFonts w:ascii="Calibri"/>
                <w:sz w:val="17"/>
              </w:rPr>
            </w:pPr>
            <w:r>
              <w:rPr>
                <w:rFonts w:ascii="Calibri"/>
                <w:spacing w:val="-2"/>
                <w:sz w:val="17"/>
              </w:rPr>
              <w:t>$719,615</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59"/>
              <w:jc w:val="right"/>
              <w:rPr>
                <w:rFonts w:ascii="Calibri"/>
                <w:sz w:val="17"/>
              </w:rPr>
            </w:pPr>
            <w:r>
              <w:rPr>
                <w:rFonts w:ascii="Calibri"/>
                <w:spacing w:val="-2"/>
                <w:sz w:val="17"/>
              </w:rPr>
              <w:t>$566,436</w:t>
            </w:r>
          </w:p>
        </w:tc>
        <w:tc>
          <w:tcPr>
            <w:tcW w:w="1179" w:type="dxa"/>
            <w:tcBorders>
              <w:top w:val="single" w:sz="12" w:space="0" w:color="000000"/>
              <w:left w:val="nil"/>
              <w:bottom w:val="single" w:sz="12" w:space="0" w:color="000000"/>
              <w:right w:val="nil"/>
            </w:tcBorders>
            <w:shd w:val="clear" w:color="auto" w:fill="C5DFB4"/>
          </w:tcPr>
          <w:p>
            <w:pPr>
              <w:pStyle w:val="TableParagraph"/>
              <w:spacing w:line="185" w:lineRule="exact"/>
              <w:ind w:left="-385" w:right="60"/>
              <w:jc w:val="right"/>
              <w:rPr>
                <w:rFonts w:ascii="Calibri"/>
                <w:sz w:val="17"/>
              </w:rPr>
            </w:pPr>
            <w:r>
              <w:rPr>
                <w:rFonts w:ascii="Calibri"/>
                <w:spacing w:val="-2"/>
                <w:sz w:val="17"/>
              </w:rPr>
              <w:t>$739,300</w:t>
            </w:r>
          </w:p>
        </w:tc>
        <w:tc>
          <w:tcPr>
            <w:tcW w:w="1006" w:type="dxa"/>
            <w:tcBorders>
              <w:top w:val="single" w:sz="12" w:space="0" w:color="000000"/>
              <w:left w:val="nil"/>
              <w:bottom w:val="single" w:sz="12" w:space="0" w:color="000000"/>
              <w:right w:val="nil"/>
            </w:tcBorders>
            <w:shd w:val="clear" w:color="auto" w:fill="C5DFB4"/>
          </w:tcPr>
          <w:p>
            <w:pPr>
              <w:pStyle w:val="TableParagraph"/>
              <w:spacing w:line="185" w:lineRule="exact"/>
              <w:ind w:left="-378" w:right="18"/>
              <w:jc w:val="right"/>
              <w:rPr>
                <w:rFonts w:ascii="Calibri"/>
                <w:sz w:val="17"/>
              </w:rPr>
            </w:pPr>
            <w:r>
              <w:rPr>
                <w:rFonts w:ascii="Calibri"/>
                <w:spacing w:val="-2"/>
                <w:sz w:val="17"/>
              </w:rPr>
              <w:t>2.74%</w:t>
            </w:r>
          </w:p>
        </w:tc>
        <w:tc>
          <w:tcPr>
            <w:tcW w:w="1193" w:type="dxa"/>
            <w:tcBorders>
              <w:top w:val="single" w:sz="12" w:space="0" w:color="000000"/>
              <w:left w:val="nil"/>
              <w:bottom w:val="single" w:sz="12" w:space="0" w:color="000000"/>
              <w:right w:val="single" w:sz="12" w:space="0" w:color="000000"/>
            </w:tcBorders>
            <w:shd w:val="clear" w:color="auto" w:fill="C5DFB4"/>
          </w:tcPr>
          <w:p>
            <w:pPr>
              <w:pStyle w:val="TableParagraph"/>
              <w:spacing w:line="185" w:lineRule="exact"/>
              <w:ind w:left="-372" w:right="47"/>
              <w:jc w:val="right"/>
              <w:rPr>
                <w:rFonts w:ascii="Calibri"/>
                <w:sz w:val="17"/>
              </w:rPr>
            </w:pPr>
            <w:r>
              <w:rPr>
                <w:rFonts w:ascii="Calibri"/>
                <w:spacing w:val="-2"/>
                <w:sz w:val="17"/>
              </w:rPr>
              <w:t>$19,685</w:t>
            </w:r>
          </w:p>
        </w:tc>
        <w:tc>
          <w:tcPr>
            <w:tcW w:w="3550" w:type="dxa"/>
            <w:tcBorders>
              <w:top w:val="nil"/>
              <w:left w:val="single" w:sz="12" w:space="0" w:color="000000"/>
              <w:bottom w:val="nil"/>
              <w:right w:val="nil"/>
            </w:tcBorders>
            <w:shd w:val="clear" w:color="auto" w:fill="C5DFB4"/>
          </w:tcPr>
          <w:p>
            <w:pPr>
              <w:pStyle w:val="TableParagraph"/>
              <w:rPr>
                <w:rFonts w:ascii="Times New Roman"/>
                <w:sz w:val="14"/>
              </w:rPr>
            </w:pPr>
          </w:p>
        </w:tc>
      </w:tr>
    </w:tbl>
    <w:p>
      <w:pPr>
        <w:spacing w:after="0"/>
        <w:rPr>
          <w:rFonts w:ascii="Times New Roman"/>
          <w:sz w:val="14"/>
        </w:rPr>
        <w:sectPr>
          <w:pgSz w:w="15840" w:h="12240" w:orient="landscape"/>
          <w:pgMar w:header="0" w:footer="526" w:top="680" w:bottom="720" w:left="320" w:right="440"/>
        </w:sectPr>
      </w:pPr>
    </w:p>
    <w:p>
      <w:pPr>
        <w:spacing w:line="259" w:lineRule="auto" w:before="41"/>
        <w:ind w:left="6541" w:right="6406" w:firstLine="0"/>
        <w:jc w:val="center"/>
        <w:rPr>
          <w:rFonts w:ascii="Calibri"/>
          <w:b/>
          <w:sz w:val="17"/>
        </w:rPr>
      </w:pPr>
      <w:r>
        <w:rPr>
          <w:rFonts w:ascii="Calibri"/>
          <w:b/>
          <w:sz w:val="17"/>
        </w:rPr>
        <w:t>FY</w:t>
      </w:r>
      <w:r>
        <w:rPr>
          <w:rFonts w:ascii="Calibri"/>
          <w:b/>
          <w:spacing w:val="-10"/>
          <w:sz w:val="17"/>
        </w:rPr>
        <w:t> </w:t>
      </w:r>
      <w:r>
        <w:rPr>
          <w:rFonts w:ascii="Calibri"/>
          <w:b/>
          <w:sz w:val="17"/>
        </w:rPr>
        <w:t>2024</w:t>
      </w:r>
      <w:r>
        <w:rPr>
          <w:rFonts w:ascii="Calibri"/>
          <w:b/>
          <w:spacing w:val="-10"/>
          <w:sz w:val="17"/>
        </w:rPr>
        <w:t> </w:t>
      </w:r>
      <w:r>
        <w:rPr>
          <w:rFonts w:ascii="Calibri"/>
          <w:b/>
          <w:sz w:val="17"/>
        </w:rPr>
        <w:t>PROPOSED</w:t>
      </w:r>
      <w:r>
        <w:rPr>
          <w:rFonts w:ascii="Calibri"/>
          <w:b/>
          <w:spacing w:val="11"/>
          <w:sz w:val="17"/>
        </w:rPr>
        <w:t> </w:t>
      </w:r>
      <w:r>
        <w:rPr>
          <w:rFonts w:ascii="Calibri"/>
          <w:b/>
          <w:sz w:val="17"/>
        </w:rPr>
        <w:t>BUDGET</w:t>
      </w:r>
      <w:r>
        <w:rPr>
          <w:rFonts w:ascii="Calibri"/>
          <w:b/>
          <w:spacing w:val="40"/>
          <w:sz w:val="17"/>
        </w:rPr>
        <w:t> </w:t>
      </w:r>
      <w:r>
        <w:rPr>
          <w:rFonts w:ascii="Calibri"/>
          <w:b/>
          <w:sz w:val="17"/>
        </w:rPr>
        <w:t>GENERAL</w:t>
      </w:r>
      <w:r>
        <w:rPr>
          <w:rFonts w:ascii="Calibri"/>
          <w:b/>
          <w:spacing w:val="-2"/>
          <w:sz w:val="17"/>
        </w:rPr>
        <w:t> </w:t>
      </w:r>
      <w:r>
        <w:rPr>
          <w:rFonts w:ascii="Calibri"/>
          <w:b/>
          <w:sz w:val="17"/>
        </w:rPr>
        <w:t>FUND</w:t>
      </w:r>
    </w:p>
    <w:p>
      <w:pPr>
        <w:spacing w:line="206" w:lineRule="exact" w:before="0" w:after="53"/>
        <w:ind w:left="6541" w:right="6408" w:firstLine="0"/>
        <w:jc w:val="center"/>
        <w:rPr>
          <w:rFonts w:ascii="Calibri"/>
          <w:b/>
          <w:sz w:val="17"/>
        </w:rPr>
      </w:pPr>
      <w:r>
        <w:rPr>
          <w:rFonts w:ascii="Calibri"/>
          <w:b/>
          <w:sz w:val="17"/>
        </w:rPr>
        <w:t>at</w:t>
      </w:r>
      <w:r>
        <w:rPr>
          <w:rFonts w:ascii="Calibri"/>
          <w:b/>
          <w:spacing w:val="-5"/>
          <w:sz w:val="17"/>
        </w:rPr>
        <w:t> </w:t>
      </w:r>
      <w:r>
        <w:rPr>
          <w:rFonts w:ascii="Calibri"/>
          <w:b/>
          <w:sz w:val="17"/>
        </w:rPr>
        <w:t>$.5187</w:t>
      </w:r>
      <w:r>
        <w:rPr>
          <w:rFonts w:ascii="Calibri"/>
          <w:b/>
          <w:spacing w:val="-3"/>
          <w:sz w:val="17"/>
        </w:rPr>
        <w:t> </w:t>
      </w:r>
      <w:r>
        <w:rPr>
          <w:rFonts w:ascii="Calibri"/>
          <w:b/>
          <w:sz w:val="17"/>
        </w:rPr>
        <w:t>Real</w:t>
      </w:r>
      <w:r>
        <w:rPr>
          <w:rFonts w:ascii="Calibri"/>
          <w:b/>
          <w:spacing w:val="-5"/>
          <w:sz w:val="17"/>
        </w:rPr>
        <w:t> </w:t>
      </w:r>
      <w:r>
        <w:rPr>
          <w:rFonts w:ascii="Calibri"/>
          <w:b/>
          <w:sz w:val="17"/>
        </w:rPr>
        <w:t>Estate</w:t>
      </w:r>
      <w:r>
        <w:rPr>
          <w:rFonts w:ascii="Calibri"/>
          <w:b/>
          <w:spacing w:val="-3"/>
          <w:sz w:val="17"/>
        </w:rPr>
        <w:t> </w:t>
      </w:r>
      <w:r>
        <w:rPr>
          <w:rFonts w:ascii="Calibri"/>
          <w:b/>
          <w:sz w:val="17"/>
        </w:rPr>
        <w:t>Tax</w:t>
      </w:r>
      <w:r>
        <w:rPr>
          <w:rFonts w:ascii="Calibri"/>
          <w:b/>
          <w:spacing w:val="-4"/>
          <w:sz w:val="17"/>
        </w:rPr>
        <w:t> Rate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618" w:hRule="atLeast"/>
        </w:trPr>
        <w:tc>
          <w:tcPr>
            <w:tcW w:w="845"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208"/>
              <w:rPr>
                <w:rFonts w:ascii="Calibri"/>
                <w:b/>
                <w:sz w:val="17"/>
              </w:rPr>
            </w:pPr>
            <w:r>
              <w:rPr>
                <w:rFonts w:ascii="Calibri"/>
                <w:b/>
                <w:spacing w:val="-2"/>
                <w:sz w:val="17"/>
              </w:rPr>
              <w:t>ACCT#</w:t>
            </w:r>
          </w:p>
        </w:tc>
        <w:tc>
          <w:tcPr>
            <w:tcW w:w="3387" w:type="dxa"/>
            <w:tcBorders>
              <w:bottom w:val="single" w:sz="18" w:space="0" w:color="000000"/>
            </w:tcBorders>
          </w:tcPr>
          <w:p>
            <w:pPr>
              <w:pStyle w:val="TableParagraph"/>
              <w:rPr>
                <w:rFonts w:ascii="Calibri"/>
                <w:b/>
                <w:sz w:val="16"/>
              </w:rPr>
            </w:pPr>
          </w:p>
          <w:p>
            <w:pPr>
              <w:pStyle w:val="TableParagraph"/>
              <w:spacing w:before="8"/>
              <w:rPr>
                <w:rFonts w:ascii="Calibri"/>
                <w:b/>
                <w:sz w:val="17"/>
              </w:rPr>
            </w:pPr>
          </w:p>
          <w:p>
            <w:pPr>
              <w:pStyle w:val="TableParagraph"/>
              <w:spacing w:line="187" w:lineRule="exact"/>
              <w:ind w:left="30"/>
              <w:rPr>
                <w:rFonts w:ascii="Calibri"/>
                <w:b/>
                <w:sz w:val="17"/>
              </w:rPr>
            </w:pPr>
            <w:r>
              <w:rPr>
                <w:rFonts w:ascii="Calibri"/>
                <w:b/>
                <w:spacing w:val="-2"/>
                <w:sz w:val="17"/>
              </w:rPr>
              <w:t>ACCOUNT</w:t>
            </w:r>
            <w:r>
              <w:rPr>
                <w:rFonts w:ascii="Calibri"/>
                <w:b/>
                <w:spacing w:val="2"/>
                <w:sz w:val="17"/>
              </w:rPr>
              <w:t> </w:t>
            </w:r>
            <w:r>
              <w:rPr>
                <w:rFonts w:ascii="Calibri"/>
                <w:b/>
                <w:spacing w:val="-4"/>
                <w:sz w:val="17"/>
              </w:rPr>
              <w:t>NAME</w:t>
            </w:r>
          </w:p>
        </w:tc>
        <w:tc>
          <w:tcPr>
            <w:tcW w:w="1304" w:type="dxa"/>
            <w:tcBorders>
              <w:bottom w:val="single" w:sz="18" w:space="0" w:color="000000"/>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212"/>
              <w:rPr>
                <w:rFonts w:ascii="Calibri"/>
                <w:b/>
                <w:sz w:val="17"/>
              </w:rPr>
            </w:pPr>
            <w:r>
              <w:rPr>
                <w:rFonts w:ascii="Calibri"/>
                <w:b/>
                <w:sz w:val="17"/>
              </w:rPr>
              <w:t>FY22</w:t>
            </w:r>
            <w:r>
              <w:rPr>
                <w:rFonts w:ascii="Calibri"/>
                <w:b/>
                <w:spacing w:val="-5"/>
                <w:sz w:val="17"/>
              </w:rPr>
              <w:t> </w:t>
            </w:r>
            <w:r>
              <w:rPr>
                <w:rFonts w:ascii="Calibri"/>
                <w:b/>
                <w:spacing w:val="-2"/>
                <w:sz w:val="17"/>
              </w:rPr>
              <w:t>Actuals</w:t>
            </w:r>
          </w:p>
        </w:tc>
        <w:tc>
          <w:tcPr>
            <w:tcW w:w="1179" w:type="dxa"/>
            <w:tcBorders>
              <w:bottom w:val="single" w:sz="18" w:space="0" w:color="000000"/>
            </w:tcBorders>
          </w:tcPr>
          <w:p>
            <w:pPr>
              <w:pStyle w:val="TableParagraph"/>
              <w:rPr>
                <w:rFonts w:ascii="Calibri"/>
                <w:b/>
                <w:sz w:val="14"/>
              </w:rPr>
            </w:pPr>
          </w:p>
          <w:p>
            <w:pPr>
              <w:pStyle w:val="TableParagraph"/>
              <w:ind w:left="341"/>
              <w:rPr>
                <w:rFonts w:ascii="Calibri"/>
                <w:b/>
                <w:sz w:val="17"/>
              </w:rPr>
            </w:pPr>
            <w:r>
              <w:rPr>
                <w:rFonts w:ascii="Calibri"/>
                <w:b/>
                <w:spacing w:val="-2"/>
                <w:sz w:val="17"/>
              </w:rPr>
              <w:t>FY2023</w:t>
            </w:r>
          </w:p>
          <w:p>
            <w:pPr>
              <w:pStyle w:val="TableParagraph"/>
              <w:spacing w:line="203" w:lineRule="exact" w:before="16"/>
              <w:ind w:left="286"/>
              <w:rPr>
                <w:rFonts w:ascii="Calibri"/>
                <w:b/>
                <w:sz w:val="17"/>
              </w:rPr>
            </w:pPr>
            <w:r>
              <w:rPr>
                <w:rFonts w:ascii="Calibri"/>
                <w:b/>
                <w:spacing w:val="-2"/>
                <w:sz w:val="17"/>
              </w:rPr>
              <w:t>Adopted</w:t>
            </w:r>
          </w:p>
        </w:tc>
        <w:tc>
          <w:tcPr>
            <w:tcW w:w="1179" w:type="dxa"/>
            <w:tcBorders>
              <w:bottom w:val="single" w:sz="18" w:space="0" w:color="000000"/>
            </w:tcBorders>
          </w:tcPr>
          <w:p>
            <w:pPr>
              <w:pStyle w:val="TableParagraph"/>
              <w:spacing w:before="11"/>
              <w:rPr>
                <w:rFonts w:ascii="Calibri"/>
                <w:b/>
                <w:sz w:val="12"/>
              </w:rPr>
            </w:pPr>
          </w:p>
          <w:p>
            <w:pPr>
              <w:pStyle w:val="TableParagraph"/>
              <w:spacing w:line="220" w:lineRule="atLeast"/>
              <w:ind w:left="223" w:right="126" w:hanging="77"/>
              <w:rPr>
                <w:rFonts w:ascii="Calibri"/>
                <w:b/>
                <w:sz w:val="17"/>
              </w:rPr>
            </w:pPr>
            <w:r>
              <w:rPr>
                <w:rFonts w:ascii="Calibri"/>
                <w:b/>
                <w:sz w:val="17"/>
              </w:rPr>
              <w:t>Actuals</w:t>
            </w:r>
            <w:r>
              <w:rPr>
                <w:rFonts w:ascii="Calibri"/>
                <w:b/>
                <w:spacing w:val="-10"/>
                <w:sz w:val="17"/>
              </w:rPr>
              <w:t> </w:t>
            </w:r>
            <w:r>
              <w:rPr>
                <w:rFonts w:ascii="Calibri"/>
                <w:b/>
                <w:sz w:val="17"/>
              </w:rPr>
              <w:t>as</w:t>
            </w:r>
            <w:r>
              <w:rPr>
                <w:rFonts w:ascii="Calibri"/>
                <w:b/>
                <w:spacing w:val="-10"/>
                <w:sz w:val="17"/>
              </w:rPr>
              <w:t> </w:t>
            </w:r>
            <w:r>
              <w:rPr>
                <w:rFonts w:ascii="Calibri"/>
                <w:b/>
                <w:sz w:val="17"/>
              </w:rPr>
              <w:t>of</w:t>
            </w:r>
            <w:r>
              <w:rPr>
                <w:rFonts w:ascii="Calibri"/>
                <w:b/>
                <w:spacing w:val="40"/>
                <w:sz w:val="17"/>
              </w:rPr>
              <w:t> </w:t>
            </w:r>
            <w:r>
              <w:rPr>
                <w:rFonts w:ascii="Calibri"/>
                <w:b/>
                <w:spacing w:val="-2"/>
                <w:sz w:val="17"/>
              </w:rPr>
              <w:t>3/31/2023</w:t>
            </w:r>
          </w:p>
        </w:tc>
        <w:tc>
          <w:tcPr>
            <w:tcW w:w="1179" w:type="dxa"/>
            <w:tcBorders>
              <w:bottom w:val="single" w:sz="18" w:space="0" w:color="000000"/>
            </w:tcBorders>
          </w:tcPr>
          <w:p>
            <w:pPr>
              <w:pStyle w:val="TableParagraph"/>
              <w:rPr>
                <w:rFonts w:ascii="Calibri"/>
                <w:b/>
                <w:sz w:val="14"/>
              </w:rPr>
            </w:pPr>
          </w:p>
          <w:p>
            <w:pPr>
              <w:pStyle w:val="TableParagraph"/>
              <w:ind w:left="340"/>
              <w:rPr>
                <w:rFonts w:ascii="Calibri"/>
                <w:b/>
                <w:sz w:val="17"/>
              </w:rPr>
            </w:pPr>
            <w:r>
              <w:rPr>
                <w:rFonts w:ascii="Calibri"/>
                <w:b/>
                <w:spacing w:val="-2"/>
                <w:sz w:val="17"/>
              </w:rPr>
              <w:t>FY2024</w:t>
            </w:r>
          </w:p>
          <w:p>
            <w:pPr>
              <w:pStyle w:val="TableParagraph"/>
              <w:spacing w:line="203" w:lineRule="exact" w:before="16"/>
              <w:ind w:left="256"/>
              <w:rPr>
                <w:rFonts w:ascii="Calibri"/>
                <w:b/>
                <w:sz w:val="17"/>
              </w:rPr>
            </w:pPr>
            <w:r>
              <w:rPr>
                <w:rFonts w:ascii="Calibri"/>
                <w:b/>
                <w:spacing w:val="-2"/>
                <w:sz w:val="17"/>
              </w:rPr>
              <w:t>Proposed</w:t>
            </w:r>
          </w:p>
        </w:tc>
        <w:tc>
          <w:tcPr>
            <w:tcW w:w="1006" w:type="dxa"/>
            <w:tcBorders>
              <w:bottom w:val="single" w:sz="18" w:space="0" w:color="000000"/>
            </w:tcBorders>
          </w:tcPr>
          <w:p>
            <w:pPr>
              <w:pStyle w:val="TableParagraph"/>
              <w:spacing w:line="156" w:lineRule="exact"/>
              <w:ind w:left="48" w:right="35"/>
              <w:jc w:val="center"/>
              <w:rPr>
                <w:rFonts w:ascii="Calibri"/>
                <w:b/>
                <w:sz w:val="17"/>
              </w:rPr>
            </w:pPr>
            <w:r>
              <w:rPr>
                <w:rFonts w:ascii="Calibri"/>
                <w:b/>
                <w:sz w:val="17"/>
              </w:rPr>
              <w:t>%</w:t>
            </w:r>
            <w:r>
              <w:rPr>
                <w:rFonts w:ascii="Calibri"/>
                <w:b/>
                <w:spacing w:val="-3"/>
                <w:sz w:val="17"/>
              </w:rPr>
              <w:t> </w:t>
            </w:r>
            <w:r>
              <w:rPr>
                <w:rFonts w:ascii="Calibri"/>
                <w:b/>
                <w:spacing w:val="-2"/>
                <w:sz w:val="17"/>
              </w:rPr>
              <w:t>Change</w:t>
            </w:r>
          </w:p>
          <w:p>
            <w:pPr>
              <w:pStyle w:val="TableParagraph"/>
              <w:spacing w:line="220" w:lineRule="atLeast" w:before="2"/>
              <w:ind w:left="51" w:right="35"/>
              <w:jc w:val="center"/>
              <w:rPr>
                <w:rFonts w:ascii="Calibri"/>
                <w:b/>
                <w:sz w:val="17"/>
              </w:rPr>
            </w:pPr>
            <w:r>
              <w:rPr>
                <w:rFonts w:ascii="Calibri"/>
                <w:b/>
                <w:sz w:val="17"/>
              </w:rPr>
              <w:t>from</w:t>
            </w:r>
            <w:r>
              <w:rPr>
                <w:rFonts w:ascii="Calibri"/>
                <w:b/>
                <w:spacing w:val="-10"/>
                <w:sz w:val="17"/>
              </w:rPr>
              <w:t> </w:t>
            </w:r>
            <w:r>
              <w:rPr>
                <w:rFonts w:ascii="Calibri"/>
                <w:b/>
                <w:sz w:val="17"/>
              </w:rPr>
              <w:t>FY23</w:t>
            </w:r>
            <w:r>
              <w:rPr>
                <w:rFonts w:ascii="Calibri"/>
                <w:b/>
                <w:spacing w:val="-10"/>
                <w:sz w:val="17"/>
              </w:rPr>
              <w:t> </w:t>
            </w:r>
            <w:r>
              <w:rPr>
                <w:rFonts w:ascii="Calibri"/>
                <w:b/>
                <w:sz w:val="17"/>
              </w:rPr>
              <w:t>to</w:t>
            </w:r>
            <w:r>
              <w:rPr>
                <w:rFonts w:ascii="Calibri"/>
                <w:b/>
                <w:spacing w:val="40"/>
                <w:sz w:val="17"/>
              </w:rPr>
              <w:t> </w:t>
            </w:r>
            <w:r>
              <w:rPr>
                <w:rFonts w:ascii="Calibri"/>
                <w:b/>
                <w:spacing w:val="-4"/>
                <w:sz w:val="17"/>
              </w:rPr>
              <w:t>FY24</w:t>
            </w:r>
          </w:p>
        </w:tc>
        <w:tc>
          <w:tcPr>
            <w:tcW w:w="1193" w:type="dxa"/>
            <w:tcBorders>
              <w:bottom w:val="single" w:sz="18" w:space="0" w:color="000000"/>
            </w:tcBorders>
          </w:tcPr>
          <w:p>
            <w:pPr>
              <w:pStyle w:val="TableParagraph"/>
              <w:spacing w:before="11"/>
              <w:rPr>
                <w:rFonts w:ascii="Calibri"/>
                <w:b/>
                <w:sz w:val="12"/>
              </w:rPr>
            </w:pPr>
          </w:p>
          <w:p>
            <w:pPr>
              <w:pStyle w:val="TableParagraph"/>
              <w:spacing w:line="220" w:lineRule="atLeast"/>
              <w:ind w:left="151" w:right="65" w:hanging="68"/>
              <w:rPr>
                <w:rFonts w:ascii="Calibri"/>
                <w:b/>
                <w:sz w:val="17"/>
              </w:rPr>
            </w:pPr>
            <w:r>
              <w:rPr>
                <w:rFonts w:ascii="Calibri"/>
                <w:b/>
                <w:sz w:val="17"/>
              </w:rPr>
              <w:t>$</w:t>
            </w:r>
            <w:r>
              <w:rPr>
                <w:rFonts w:ascii="Calibri"/>
                <w:b/>
                <w:spacing w:val="-10"/>
                <w:sz w:val="17"/>
              </w:rPr>
              <w:t> </w:t>
            </w:r>
            <w:r>
              <w:rPr>
                <w:rFonts w:ascii="Calibri"/>
                <w:b/>
                <w:sz w:val="17"/>
              </w:rPr>
              <w:t>Change</w:t>
            </w:r>
            <w:r>
              <w:rPr>
                <w:rFonts w:ascii="Calibri"/>
                <w:b/>
                <w:spacing w:val="-10"/>
                <w:sz w:val="17"/>
              </w:rPr>
              <w:t> </w:t>
            </w:r>
            <w:r>
              <w:rPr>
                <w:rFonts w:ascii="Calibri"/>
                <w:b/>
                <w:sz w:val="17"/>
              </w:rPr>
              <w:t>from</w:t>
            </w:r>
            <w:r>
              <w:rPr>
                <w:rFonts w:ascii="Calibri"/>
                <w:b/>
                <w:spacing w:val="40"/>
                <w:sz w:val="17"/>
              </w:rPr>
              <w:t> </w:t>
            </w:r>
            <w:r>
              <w:rPr>
                <w:rFonts w:ascii="Calibri"/>
                <w:b/>
                <w:sz w:val="17"/>
              </w:rPr>
              <w:t>FY23 to FY24</w:t>
            </w:r>
          </w:p>
        </w:tc>
        <w:tc>
          <w:tcPr>
            <w:tcW w:w="3550" w:type="dxa"/>
            <w:tcBorders>
              <w:top w:val="nil"/>
              <w:bottom w:val="single" w:sz="18" w:space="0" w:color="000000"/>
              <w:right w:val="nil"/>
            </w:tcBorders>
          </w:tcPr>
          <w:p>
            <w:pPr>
              <w:pStyle w:val="TableParagraph"/>
              <w:rPr>
                <w:rFonts w:ascii="Calibri"/>
                <w:b/>
                <w:sz w:val="16"/>
              </w:rPr>
            </w:pPr>
          </w:p>
          <w:p>
            <w:pPr>
              <w:pStyle w:val="TableParagraph"/>
              <w:spacing w:before="4"/>
              <w:rPr>
                <w:rFonts w:ascii="Calibri"/>
                <w:b/>
                <w:sz w:val="16"/>
              </w:rPr>
            </w:pPr>
          </w:p>
          <w:p>
            <w:pPr>
              <w:pStyle w:val="TableParagraph"/>
              <w:spacing w:line="203" w:lineRule="exact"/>
              <w:ind w:left="1548" w:right="1548"/>
              <w:jc w:val="center"/>
              <w:rPr>
                <w:rFonts w:ascii="Calibri"/>
                <w:b/>
                <w:sz w:val="17"/>
              </w:rPr>
            </w:pPr>
            <w:r>
              <w:rPr>
                <w:rFonts w:ascii="Calibri"/>
                <w:b/>
                <w:spacing w:val="-2"/>
                <w:sz w:val="17"/>
              </w:rPr>
              <w:t>Notes</w:t>
            </w:r>
          </w:p>
        </w:tc>
      </w:tr>
    </w:tbl>
    <w:p>
      <w:pPr>
        <w:spacing w:before="132"/>
        <w:ind w:left="997" w:right="0" w:firstLine="0"/>
        <w:jc w:val="left"/>
        <w:rPr>
          <w:rFonts w:ascii="Calibri"/>
          <w:b/>
          <w:sz w:val="17"/>
        </w:rPr>
      </w:pPr>
      <w:r>
        <w:rPr>
          <w:rFonts w:ascii="Calibri"/>
          <w:b/>
          <w:spacing w:val="-2"/>
          <w:sz w:val="17"/>
        </w:rPr>
        <w:t>CAPITAL</w:t>
      </w:r>
      <w:r>
        <w:rPr>
          <w:rFonts w:ascii="Calibri"/>
          <w:b/>
          <w:spacing w:val="4"/>
          <w:sz w:val="17"/>
        </w:rPr>
        <w:t> </w:t>
      </w:r>
      <w:r>
        <w:rPr>
          <w:rFonts w:ascii="Calibri"/>
          <w:b/>
          <w:spacing w:val="-2"/>
          <w:sz w:val="17"/>
        </w:rPr>
        <w:t>EXPENSES:</w:t>
      </w:r>
      <w:r>
        <w:rPr>
          <w:rFonts w:ascii="Calibri"/>
          <w:b/>
          <w:spacing w:val="3"/>
          <w:sz w:val="17"/>
        </w:rPr>
        <w:t> </w:t>
      </w:r>
      <w:r>
        <w:rPr>
          <w:rFonts w:ascii="Calibri"/>
          <w:b/>
          <w:spacing w:val="-2"/>
          <w:sz w:val="17"/>
        </w:rPr>
        <w:t>OPERATING</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gridCol w:w="3550"/>
      </w:tblGrid>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002</w:t>
            </w:r>
          </w:p>
        </w:tc>
        <w:tc>
          <w:tcPr>
            <w:tcW w:w="3387" w:type="dxa"/>
          </w:tcPr>
          <w:p>
            <w:pPr>
              <w:pStyle w:val="TableParagraph"/>
              <w:spacing w:line="188" w:lineRule="exact"/>
              <w:ind w:left="30"/>
              <w:rPr>
                <w:rFonts w:ascii="Calibri"/>
                <w:sz w:val="17"/>
              </w:rPr>
            </w:pPr>
            <w:r>
              <w:rPr>
                <w:rFonts w:ascii="Calibri"/>
                <w:sz w:val="17"/>
              </w:rPr>
              <w:t>Road</w:t>
            </w:r>
            <w:r>
              <w:rPr>
                <w:rFonts w:ascii="Calibri"/>
                <w:spacing w:val="-5"/>
                <w:sz w:val="17"/>
              </w:rPr>
              <w:t> </w:t>
            </w:r>
            <w:r>
              <w:rPr>
                <w:rFonts w:ascii="Calibri"/>
                <w:spacing w:val="-2"/>
                <w:sz w:val="17"/>
              </w:rPr>
              <w:t>Repairs</w:t>
            </w:r>
          </w:p>
        </w:tc>
        <w:tc>
          <w:tcPr>
            <w:tcW w:w="1304" w:type="dxa"/>
          </w:tcPr>
          <w:p>
            <w:pPr>
              <w:pStyle w:val="TableParagraph"/>
              <w:spacing w:line="188" w:lineRule="exact"/>
              <w:ind w:right="51"/>
              <w:jc w:val="right"/>
              <w:rPr>
                <w:rFonts w:ascii="Calibri"/>
                <w:sz w:val="17"/>
              </w:rPr>
            </w:pPr>
            <w:r>
              <w:rPr>
                <w:rFonts w:ascii="Calibri"/>
                <w:spacing w:val="-2"/>
                <w:sz w:val="17"/>
              </w:rPr>
              <w:t>$206,072</w:t>
            </w:r>
          </w:p>
        </w:tc>
        <w:tc>
          <w:tcPr>
            <w:tcW w:w="1179" w:type="dxa"/>
          </w:tcPr>
          <w:p>
            <w:pPr>
              <w:pStyle w:val="TableParagraph"/>
              <w:spacing w:line="188" w:lineRule="exact"/>
              <w:ind w:right="51"/>
              <w:jc w:val="right"/>
              <w:rPr>
                <w:rFonts w:ascii="Calibri"/>
                <w:sz w:val="17"/>
              </w:rPr>
            </w:pPr>
            <w:r>
              <w:rPr>
                <w:rFonts w:ascii="Calibri"/>
                <w:spacing w:val="-2"/>
                <w:sz w:val="17"/>
              </w:rPr>
              <w:t>$244,400</w:t>
            </w:r>
          </w:p>
        </w:tc>
        <w:tc>
          <w:tcPr>
            <w:tcW w:w="1179" w:type="dxa"/>
          </w:tcPr>
          <w:p>
            <w:pPr>
              <w:pStyle w:val="TableParagraph"/>
              <w:spacing w:line="188" w:lineRule="exact"/>
              <w:ind w:right="52"/>
              <w:jc w:val="right"/>
              <w:rPr>
                <w:rFonts w:ascii="Calibri"/>
                <w:sz w:val="17"/>
              </w:rPr>
            </w:pPr>
            <w:r>
              <w:rPr>
                <w:rFonts w:ascii="Calibri"/>
                <w:spacing w:val="-2"/>
                <w:sz w:val="17"/>
              </w:rPr>
              <w:t>$183,606</w:t>
            </w:r>
          </w:p>
        </w:tc>
        <w:tc>
          <w:tcPr>
            <w:tcW w:w="1179" w:type="dxa"/>
          </w:tcPr>
          <w:p>
            <w:pPr>
              <w:pStyle w:val="TableParagraph"/>
              <w:spacing w:line="188" w:lineRule="exact"/>
              <w:ind w:right="52"/>
              <w:jc w:val="right"/>
              <w:rPr>
                <w:rFonts w:ascii="Calibri"/>
                <w:sz w:val="17"/>
              </w:rPr>
            </w:pPr>
            <w:r>
              <w:rPr>
                <w:rFonts w:ascii="Calibri"/>
                <w:spacing w:val="-2"/>
                <w:sz w:val="17"/>
              </w:rPr>
              <w:t>$164,303</w:t>
            </w:r>
          </w:p>
        </w:tc>
        <w:tc>
          <w:tcPr>
            <w:tcW w:w="1006" w:type="dxa"/>
          </w:tcPr>
          <w:p>
            <w:pPr>
              <w:pStyle w:val="TableParagraph"/>
              <w:spacing w:line="188" w:lineRule="exact"/>
              <w:ind w:right="7"/>
              <w:jc w:val="right"/>
              <w:rPr>
                <w:rFonts w:ascii="Calibri"/>
                <w:sz w:val="17"/>
              </w:rPr>
            </w:pPr>
            <w:r>
              <w:rPr>
                <w:rFonts w:ascii="Calibri"/>
                <w:spacing w:val="-2"/>
                <w:sz w:val="17"/>
              </w:rPr>
              <w:t>23.00%</w:t>
            </w:r>
          </w:p>
        </w:tc>
        <w:tc>
          <w:tcPr>
            <w:tcW w:w="1193" w:type="dxa"/>
          </w:tcPr>
          <w:p>
            <w:pPr>
              <w:pStyle w:val="TableParagraph"/>
              <w:spacing w:line="188" w:lineRule="exact"/>
              <w:ind w:left="-372" w:right="3"/>
              <w:jc w:val="right"/>
              <w:rPr>
                <w:rFonts w:ascii="Calibri"/>
                <w:sz w:val="17"/>
              </w:rPr>
            </w:pPr>
            <w:r>
              <w:rPr>
                <w:rFonts w:ascii="Calibri"/>
                <w:color w:val="FF0000"/>
                <w:spacing w:val="-2"/>
                <w:sz w:val="17"/>
              </w:rPr>
              <w:t>($80,097)</w:t>
            </w:r>
          </w:p>
        </w:tc>
        <w:tc>
          <w:tcPr>
            <w:tcW w:w="3550" w:type="dxa"/>
            <w:vMerge w:val="restart"/>
            <w:tcBorders>
              <w:top w:val="nil"/>
              <w:bottom w:val="nil"/>
              <w:right w:val="nil"/>
            </w:tcBorders>
          </w:tcPr>
          <w:p>
            <w:pPr>
              <w:pStyle w:val="TableParagraph"/>
              <w:spacing w:line="259" w:lineRule="auto"/>
              <w:ind w:left="31" w:right="-44" w:hanging="5"/>
              <w:rPr>
                <w:rFonts w:ascii="Calibri"/>
                <w:sz w:val="17"/>
              </w:rPr>
            </w:pPr>
            <w:r>
              <w:rPr>
                <w:rFonts w:ascii="Calibri"/>
                <w:sz w:val="17"/>
              </w:rPr>
              <w:t>$164,303</w:t>
            </w:r>
            <w:r>
              <w:rPr>
                <w:rFonts w:ascii="Calibri"/>
                <w:spacing w:val="-9"/>
                <w:sz w:val="17"/>
              </w:rPr>
              <w:t> </w:t>
            </w:r>
            <w:r>
              <w:rPr>
                <w:rFonts w:ascii="Calibri"/>
                <w:sz w:val="17"/>
              </w:rPr>
              <w:t>HUR</w:t>
            </w:r>
            <w:r>
              <w:rPr>
                <w:rFonts w:ascii="Calibri"/>
                <w:spacing w:val="-9"/>
                <w:sz w:val="17"/>
              </w:rPr>
              <w:t> </w:t>
            </w:r>
            <w:r>
              <w:rPr>
                <w:rFonts w:ascii="Calibri"/>
                <w:sz w:val="17"/>
              </w:rPr>
              <w:t>&amp;</w:t>
            </w:r>
            <w:r>
              <w:rPr>
                <w:rFonts w:ascii="Calibri"/>
                <w:spacing w:val="-10"/>
                <w:sz w:val="17"/>
              </w:rPr>
              <w:t> </w:t>
            </w:r>
            <w:r>
              <w:rPr>
                <w:rFonts w:ascii="Calibri"/>
                <w:sz w:val="17"/>
              </w:rPr>
              <w:t>$80,097</w:t>
            </w:r>
            <w:r>
              <w:rPr>
                <w:rFonts w:ascii="Calibri"/>
                <w:spacing w:val="-8"/>
                <w:sz w:val="17"/>
              </w:rPr>
              <w:t> </w:t>
            </w:r>
            <w:r>
              <w:rPr>
                <w:rFonts w:ascii="Calibri"/>
                <w:sz w:val="17"/>
              </w:rPr>
              <w:t>transfer</w:t>
            </w:r>
            <w:r>
              <w:rPr>
                <w:rFonts w:ascii="Calibri"/>
                <w:spacing w:val="-10"/>
                <w:sz w:val="17"/>
              </w:rPr>
              <w:t> </w:t>
            </w:r>
            <w:r>
              <w:rPr>
                <w:rFonts w:ascii="Calibri"/>
                <w:sz w:val="17"/>
              </w:rPr>
              <w:t>from</w:t>
            </w:r>
            <w:r>
              <w:rPr>
                <w:rFonts w:ascii="Calibri"/>
                <w:spacing w:val="-10"/>
                <w:sz w:val="17"/>
              </w:rPr>
              <w:t> </w:t>
            </w:r>
            <w:r>
              <w:rPr>
                <w:rFonts w:ascii="Calibri"/>
                <w:sz w:val="17"/>
              </w:rPr>
              <w:t>Infrastructu</w:t>
            </w:r>
            <w:r>
              <w:rPr>
                <w:rFonts w:ascii="Calibri"/>
                <w:spacing w:val="40"/>
                <w:sz w:val="17"/>
              </w:rPr>
              <w:t> </w:t>
            </w:r>
            <w:r>
              <w:rPr>
                <w:rFonts w:ascii="Calibri"/>
                <w:sz w:val="17"/>
              </w:rPr>
              <w:t>purchae 2 vehicles @ $60,800 each</w:t>
            </w:r>
          </w:p>
          <w:p>
            <w:pPr>
              <w:pStyle w:val="TableParagraph"/>
              <w:spacing w:line="206" w:lineRule="exact"/>
              <w:ind w:left="26"/>
              <w:rPr>
                <w:rFonts w:ascii="Calibri"/>
                <w:sz w:val="17"/>
              </w:rPr>
            </w:pPr>
            <w:r>
              <w:rPr>
                <w:rFonts w:ascii="Calibri"/>
                <w:sz w:val="17"/>
              </w:rPr>
              <w:t>FY23</w:t>
            </w:r>
            <w:r>
              <w:rPr>
                <w:rFonts w:ascii="Calibri"/>
                <w:spacing w:val="-5"/>
                <w:sz w:val="17"/>
              </w:rPr>
              <w:t> </w:t>
            </w:r>
            <w:r>
              <w:rPr>
                <w:rFonts w:ascii="Calibri"/>
                <w:sz w:val="17"/>
              </w:rPr>
              <w:t>pickup</w:t>
            </w:r>
            <w:r>
              <w:rPr>
                <w:rFonts w:ascii="Calibri"/>
                <w:spacing w:val="-4"/>
                <w:sz w:val="17"/>
              </w:rPr>
              <w:t> </w:t>
            </w:r>
            <w:r>
              <w:rPr>
                <w:rFonts w:ascii="Calibri"/>
                <w:sz w:val="17"/>
              </w:rPr>
              <w:t>truck</w:t>
            </w:r>
            <w:r>
              <w:rPr>
                <w:rFonts w:ascii="Calibri"/>
                <w:spacing w:val="-5"/>
                <w:sz w:val="17"/>
              </w:rPr>
              <w:t> </w:t>
            </w:r>
            <w:r>
              <w:rPr>
                <w:rFonts w:ascii="Calibri"/>
                <w:sz w:val="17"/>
              </w:rPr>
              <w:t>$80k,</w:t>
            </w:r>
            <w:r>
              <w:rPr>
                <w:rFonts w:ascii="Calibri"/>
                <w:spacing w:val="-6"/>
                <w:sz w:val="17"/>
              </w:rPr>
              <w:t> </w:t>
            </w:r>
            <w:r>
              <w:rPr>
                <w:rFonts w:ascii="Calibri"/>
                <w:sz w:val="17"/>
              </w:rPr>
              <w:t>Dingo</w:t>
            </w:r>
            <w:r>
              <w:rPr>
                <w:rFonts w:ascii="Calibri"/>
                <w:spacing w:val="-4"/>
                <w:sz w:val="17"/>
              </w:rPr>
              <w:t> </w:t>
            </w:r>
            <w:r>
              <w:rPr>
                <w:rFonts w:ascii="Calibri"/>
                <w:sz w:val="17"/>
              </w:rPr>
              <w:t>$50k,</w:t>
            </w:r>
            <w:r>
              <w:rPr>
                <w:rFonts w:ascii="Calibri"/>
                <w:spacing w:val="-6"/>
                <w:sz w:val="17"/>
              </w:rPr>
              <w:t> </w:t>
            </w:r>
            <w:r>
              <w:rPr>
                <w:rFonts w:ascii="Calibri"/>
                <w:sz w:val="17"/>
              </w:rPr>
              <w:t>FY24</w:t>
            </w:r>
            <w:r>
              <w:rPr>
                <w:rFonts w:ascii="Calibri"/>
                <w:spacing w:val="-5"/>
                <w:sz w:val="17"/>
              </w:rPr>
              <w:t> </w:t>
            </w:r>
            <w:r>
              <w:rPr>
                <w:rFonts w:ascii="Calibri"/>
                <w:sz w:val="17"/>
              </w:rPr>
              <w:t>pickup</w:t>
            </w:r>
            <w:r>
              <w:rPr>
                <w:rFonts w:ascii="Calibri"/>
                <w:spacing w:val="-4"/>
                <w:sz w:val="17"/>
              </w:rPr>
              <w:t> </w:t>
            </w:r>
            <w:r>
              <w:rPr>
                <w:rFonts w:ascii="Calibri"/>
                <w:spacing w:val="-5"/>
                <w:sz w:val="17"/>
              </w:rPr>
              <w:t>tr</w:t>
            </w:r>
          </w:p>
          <w:p>
            <w:pPr>
              <w:pStyle w:val="TableParagraph"/>
              <w:rPr>
                <w:rFonts w:ascii="Calibri"/>
                <w:b/>
                <w:sz w:val="16"/>
              </w:rPr>
            </w:pPr>
          </w:p>
          <w:p>
            <w:pPr>
              <w:pStyle w:val="TableParagraph"/>
              <w:rPr>
                <w:rFonts w:ascii="Calibri"/>
                <w:b/>
                <w:sz w:val="16"/>
              </w:rPr>
            </w:pPr>
          </w:p>
          <w:p>
            <w:pPr>
              <w:pStyle w:val="TableParagraph"/>
              <w:spacing w:before="7"/>
              <w:rPr>
                <w:rFonts w:ascii="Calibri"/>
                <w:b/>
                <w:sz w:val="23"/>
              </w:rPr>
            </w:pPr>
          </w:p>
          <w:p>
            <w:pPr>
              <w:pStyle w:val="TableParagraph"/>
              <w:spacing w:before="1"/>
              <w:ind w:left="26"/>
              <w:rPr>
                <w:rFonts w:ascii="Calibri"/>
                <w:sz w:val="17"/>
              </w:rPr>
            </w:pPr>
            <w:r>
              <w:rPr>
                <w:rFonts w:ascii="Calibri"/>
                <w:sz w:val="17"/>
              </w:rPr>
              <w:t>IS</w:t>
            </w:r>
            <w:r>
              <w:rPr>
                <w:rFonts w:ascii="Calibri"/>
                <w:spacing w:val="-6"/>
                <w:sz w:val="17"/>
              </w:rPr>
              <w:t> </w:t>
            </w:r>
            <w:r>
              <w:rPr>
                <w:rFonts w:ascii="Calibri"/>
                <w:sz w:val="17"/>
              </w:rPr>
              <w:t>$37,000</w:t>
            </w:r>
            <w:r>
              <w:rPr>
                <w:rFonts w:ascii="Calibri"/>
                <w:spacing w:val="-4"/>
                <w:sz w:val="17"/>
              </w:rPr>
              <w:t> </w:t>
            </w:r>
            <w:r>
              <w:rPr>
                <w:rFonts w:ascii="Calibri"/>
                <w:sz w:val="17"/>
              </w:rPr>
              <w:t>@</w:t>
            </w:r>
            <w:r>
              <w:rPr>
                <w:rFonts w:ascii="Calibri"/>
                <w:spacing w:val="-4"/>
                <w:sz w:val="17"/>
              </w:rPr>
              <w:t> </w:t>
            </w:r>
            <w:r>
              <w:rPr>
                <w:rFonts w:ascii="Calibri"/>
                <w:sz w:val="17"/>
              </w:rPr>
              <w:t>FY22</w:t>
            </w:r>
            <w:r>
              <w:rPr>
                <w:rFonts w:ascii="Calibri"/>
                <w:spacing w:val="-3"/>
                <w:sz w:val="17"/>
              </w:rPr>
              <w:t> </w:t>
            </w:r>
            <w:r>
              <w:rPr>
                <w:rFonts w:ascii="Calibri"/>
                <w:sz w:val="17"/>
              </w:rPr>
              <w:t>BEING</w:t>
            </w:r>
            <w:r>
              <w:rPr>
                <w:rFonts w:ascii="Calibri"/>
                <w:spacing w:val="-7"/>
                <w:sz w:val="17"/>
              </w:rPr>
              <w:t> </w:t>
            </w:r>
            <w:r>
              <w:rPr>
                <w:rFonts w:ascii="Calibri"/>
                <w:sz w:val="17"/>
              </w:rPr>
              <w:t>APPROP.</w:t>
            </w:r>
            <w:r>
              <w:rPr>
                <w:rFonts w:ascii="Calibri"/>
                <w:spacing w:val="-5"/>
                <w:sz w:val="17"/>
              </w:rPr>
              <w:t> </w:t>
            </w:r>
            <w:r>
              <w:rPr>
                <w:rFonts w:ascii="Calibri"/>
                <w:spacing w:val="-2"/>
                <w:sz w:val="17"/>
              </w:rPr>
              <w:t>APPLIED?</w:t>
            </w:r>
          </w:p>
          <w:p>
            <w:pPr>
              <w:pStyle w:val="TableParagraph"/>
              <w:spacing w:before="6"/>
              <w:rPr>
                <w:rFonts w:ascii="Calibri"/>
                <w:b/>
                <w:sz w:val="19"/>
              </w:rPr>
            </w:pPr>
          </w:p>
          <w:p>
            <w:pPr>
              <w:pStyle w:val="TableParagraph"/>
              <w:ind w:left="27"/>
              <w:rPr>
                <w:rFonts w:ascii="Calibri"/>
                <w:sz w:val="17"/>
              </w:rPr>
            </w:pPr>
            <w:r>
              <w:rPr>
                <w:rFonts w:ascii="Calibri"/>
                <w:spacing w:val="-2"/>
                <w:sz w:val="17"/>
              </w:rPr>
              <w:t>MNCPPC Grant</w:t>
            </w:r>
          </w:p>
          <w:p>
            <w:pPr>
              <w:pStyle w:val="TableParagraph"/>
              <w:spacing w:before="7"/>
              <w:rPr>
                <w:rFonts w:ascii="Calibri"/>
                <w:b/>
                <w:sz w:val="19"/>
              </w:rPr>
            </w:pPr>
          </w:p>
          <w:p>
            <w:pPr>
              <w:pStyle w:val="TableParagraph"/>
              <w:spacing w:line="259" w:lineRule="auto"/>
              <w:ind w:left="26" w:right="1706"/>
              <w:rPr>
                <w:rFonts w:ascii="Calibri"/>
                <w:sz w:val="17"/>
              </w:rPr>
            </w:pPr>
            <w:r>
              <w:rPr>
                <w:rFonts w:ascii="Calibri"/>
                <w:sz w:val="17"/>
              </w:rPr>
              <w:t>Work</w:t>
            </w:r>
            <w:r>
              <w:rPr>
                <w:rFonts w:ascii="Calibri"/>
                <w:spacing w:val="-10"/>
                <w:sz w:val="17"/>
              </w:rPr>
              <w:t> </w:t>
            </w:r>
            <w:r>
              <w:rPr>
                <w:rFonts w:ascii="Calibri"/>
                <w:sz w:val="17"/>
              </w:rPr>
              <w:t>has</w:t>
            </w:r>
            <w:r>
              <w:rPr>
                <w:rFonts w:ascii="Calibri"/>
                <w:spacing w:val="-10"/>
                <w:sz w:val="17"/>
              </w:rPr>
              <w:t> </w:t>
            </w:r>
            <w:r>
              <w:rPr>
                <w:rFonts w:ascii="Calibri"/>
                <w:sz w:val="17"/>
              </w:rPr>
              <w:t>been</w:t>
            </w:r>
            <w:r>
              <w:rPr>
                <w:rFonts w:ascii="Calibri"/>
                <w:spacing w:val="-9"/>
                <w:sz w:val="17"/>
              </w:rPr>
              <w:t> </w:t>
            </w:r>
            <w:r>
              <w:rPr>
                <w:rFonts w:ascii="Calibri"/>
                <w:sz w:val="17"/>
              </w:rPr>
              <w:t>completed</w:t>
            </w:r>
            <w:r>
              <w:rPr>
                <w:rFonts w:ascii="Calibri"/>
                <w:spacing w:val="40"/>
                <w:sz w:val="17"/>
              </w:rPr>
              <w:t> </w:t>
            </w:r>
            <w:r>
              <w:rPr>
                <w:rFonts w:ascii="Calibri"/>
                <w:sz w:val="17"/>
              </w:rPr>
              <w:t>new</w:t>
            </w:r>
            <w:r>
              <w:rPr>
                <w:rFonts w:ascii="Calibri"/>
                <w:spacing w:val="-4"/>
                <w:sz w:val="17"/>
              </w:rPr>
              <w:t> </w:t>
            </w:r>
            <w:r>
              <w:rPr>
                <w:rFonts w:ascii="Calibri"/>
                <w:sz w:val="17"/>
              </w:rPr>
              <w:t>equipment</w:t>
            </w:r>
          </w:p>
          <w:p>
            <w:pPr>
              <w:pStyle w:val="TableParagraph"/>
              <w:spacing w:line="206" w:lineRule="exact"/>
              <w:ind w:left="30"/>
              <w:rPr>
                <w:rFonts w:ascii="Calibri"/>
                <w:sz w:val="17"/>
              </w:rPr>
            </w:pPr>
            <w:r>
              <w:rPr>
                <w:rFonts w:ascii="Calibri"/>
                <w:sz w:val="17"/>
              </w:rPr>
              <w:t>$400k</w:t>
            </w:r>
            <w:r>
              <w:rPr>
                <w:rFonts w:ascii="Calibri"/>
                <w:spacing w:val="-3"/>
                <w:sz w:val="17"/>
              </w:rPr>
              <w:t> </w:t>
            </w:r>
            <w:r>
              <w:rPr>
                <w:rFonts w:ascii="Calibri"/>
                <w:sz w:val="17"/>
              </w:rPr>
              <w:t>less</w:t>
            </w:r>
            <w:r>
              <w:rPr>
                <w:rFonts w:ascii="Calibri"/>
                <w:spacing w:val="-5"/>
                <w:sz w:val="17"/>
              </w:rPr>
              <w:t> </w:t>
            </w:r>
            <w:r>
              <w:rPr>
                <w:rFonts w:ascii="Calibri"/>
                <w:sz w:val="17"/>
              </w:rPr>
              <w:t>1</w:t>
            </w:r>
            <w:r>
              <w:rPr>
                <w:rFonts w:ascii="Calibri"/>
                <w:spacing w:val="-2"/>
                <w:sz w:val="17"/>
              </w:rPr>
              <w:t> </w:t>
            </w:r>
            <w:r>
              <w:rPr>
                <w:rFonts w:ascii="Calibri"/>
                <w:sz w:val="17"/>
              </w:rPr>
              <w:t>PD</w:t>
            </w:r>
            <w:r>
              <w:rPr>
                <w:rFonts w:ascii="Calibri"/>
                <w:spacing w:val="-4"/>
                <w:sz w:val="17"/>
              </w:rPr>
              <w:t> </w:t>
            </w:r>
            <w:r>
              <w:rPr>
                <w:rFonts w:ascii="Calibri"/>
                <w:sz w:val="17"/>
              </w:rPr>
              <w:t>vehicle</w:t>
            </w:r>
            <w:r>
              <w:rPr>
                <w:rFonts w:ascii="Calibri"/>
                <w:spacing w:val="-4"/>
                <w:sz w:val="17"/>
              </w:rPr>
              <w:t> </w:t>
            </w:r>
            <w:r>
              <w:rPr>
                <w:rFonts w:ascii="Calibri"/>
                <w:sz w:val="17"/>
              </w:rPr>
              <w:t>of</w:t>
            </w:r>
            <w:r>
              <w:rPr>
                <w:rFonts w:ascii="Calibri"/>
                <w:spacing w:val="-3"/>
                <w:sz w:val="17"/>
              </w:rPr>
              <w:t> </w:t>
            </w:r>
            <w:r>
              <w:rPr>
                <w:rFonts w:ascii="Calibri"/>
                <w:spacing w:val="-2"/>
                <w:sz w:val="17"/>
              </w:rPr>
              <w:t>$60,800</w:t>
            </w:r>
          </w:p>
          <w:p>
            <w:pPr>
              <w:pStyle w:val="TableParagraph"/>
              <w:spacing w:line="194" w:lineRule="exact" w:before="16"/>
              <w:ind w:left="26"/>
              <w:rPr>
                <w:rFonts w:ascii="Calibri"/>
                <w:sz w:val="17"/>
              </w:rPr>
            </w:pPr>
            <w:r>
              <w:rPr>
                <w:rFonts w:ascii="Calibri"/>
                <w:sz w:val="17"/>
              </w:rPr>
              <w:t>This</w:t>
            </w:r>
            <w:r>
              <w:rPr>
                <w:rFonts w:ascii="Calibri"/>
                <w:spacing w:val="-7"/>
                <w:sz w:val="17"/>
              </w:rPr>
              <w:t> </w:t>
            </w:r>
            <w:r>
              <w:rPr>
                <w:rFonts w:ascii="Calibri"/>
                <w:sz w:val="17"/>
              </w:rPr>
              <w:t>is</w:t>
            </w:r>
            <w:r>
              <w:rPr>
                <w:rFonts w:ascii="Calibri"/>
                <w:spacing w:val="-5"/>
                <w:sz w:val="17"/>
              </w:rPr>
              <w:t> </w:t>
            </w:r>
            <w:r>
              <w:rPr>
                <w:rFonts w:ascii="Calibri"/>
                <w:sz w:val="17"/>
              </w:rPr>
              <w:t>road</w:t>
            </w:r>
            <w:r>
              <w:rPr>
                <w:rFonts w:ascii="Calibri"/>
                <w:spacing w:val="-5"/>
                <w:sz w:val="17"/>
              </w:rPr>
              <w:t> </w:t>
            </w:r>
            <w:r>
              <w:rPr>
                <w:rFonts w:ascii="Calibri"/>
                <w:sz w:val="17"/>
              </w:rPr>
              <w:t>repair</w:t>
            </w:r>
            <w:r>
              <w:rPr>
                <w:rFonts w:ascii="Calibri"/>
                <w:spacing w:val="-5"/>
                <w:sz w:val="17"/>
              </w:rPr>
              <w:t> </w:t>
            </w:r>
            <w:r>
              <w:rPr>
                <w:rFonts w:ascii="Calibri"/>
                <w:sz w:val="17"/>
              </w:rPr>
              <w:t>revenue</w:t>
            </w:r>
            <w:r>
              <w:rPr>
                <w:rFonts w:ascii="Calibri"/>
                <w:spacing w:val="-6"/>
                <w:sz w:val="17"/>
              </w:rPr>
              <w:t> </w:t>
            </w:r>
            <w:r>
              <w:rPr>
                <w:rFonts w:ascii="Calibri"/>
                <w:sz w:val="17"/>
              </w:rPr>
              <w:t>(Account</w:t>
            </w:r>
            <w:r>
              <w:rPr>
                <w:rFonts w:ascii="Calibri"/>
                <w:spacing w:val="-7"/>
                <w:sz w:val="17"/>
              </w:rPr>
              <w:t> </w:t>
            </w:r>
            <w:r>
              <w:rPr>
                <w:rFonts w:ascii="Calibri"/>
                <w:sz w:val="17"/>
              </w:rPr>
              <w:t>#'s</w:t>
            </w:r>
            <w:r>
              <w:rPr>
                <w:rFonts w:ascii="Calibri"/>
                <w:spacing w:val="-7"/>
                <w:sz w:val="17"/>
              </w:rPr>
              <w:t> </w:t>
            </w:r>
            <w:r>
              <w:rPr>
                <w:rFonts w:ascii="Calibri"/>
                <w:sz w:val="17"/>
              </w:rPr>
              <w:t>310-116</w:t>
            </w:r>
            <w:r>
              <w:rPr>
                <w:rFonts w:ascii="Calibri"/>
                <w:spacing w:val="-3"/>
                <w:sz w:val="17"/>
              </w:rPr>
              <w:t> </w:t>
            </w:r>
            <w:r>
              <w:rPr>
                <w:rFonts w:ascii="Calibri"/>
                <w:spacing w:val="-10"/>
                <w:sz w:val="17"/>
              </w:rPr>
              <w:t>&amp;</w:t>
            </w: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006</w:t>
            </w:r>
          </w:p>
        </w:tc>
        <w:tc>
          <w:tcPr>
            <w:tcW w:w="3387" w:type="dxa"/>
          </w:tcPr>
          <w:p>
            <w:pPr>
              <w:pStyle w:val="TableParagraph"/>
              <w:spacing w:line="188" w:lineRule="exact"/>
              <w:ind w:left="31"/>
              <w:rPr>
                <w:rFonts w:ascii="Calibri"/>
                <w:sz w:val="17"/>
              </w:rPr>
            </w:pPr>
            <w:r>
              <w:rPr>
                <w:rFonts w:ascii="Calibri"/>
                <w:sz w:val="17"/>
              </w:rPr>
              <w:t>Purchase</w:t>
            </w:r>
            <w:r>
              <w:rPr>
                <w:rFonts w:ascii="Calibri"/>
                <w:spacing w:val="-9"/>
                <w:sz w:val="17"/>
              </w:rPr>
              <w:t> </w:t>
            </w:r>
            <w:r>
              <w:rPr>
                <w:rFonts w:ascii="Calibri"/>
                <w:sz w:val="17"/>
              </w:rPr>
              <w:t>Police</w:t>
            </w:r>
            <w:r>
              <w:rPr>
                <w:rFonts w:ascii="Calibri"/>
                <w:spacing w:val="-9"/>
                <w:sz w:val="17"/>
              </w:rPr>
              <w:t> </w:t>
            </w:r>
            <w:r>
              <w:rPr>
                <w:rFonts w:ascii="Calibri"/>
                <w:spacing w:val="-2"/>
                <w:sz w:val="17"/>
              </w:rPr>
              <w:t>Vehicles</w:t>
            </w:r>
          </w:p>
        </w:tc>
        <w:tc>
          <w:tcPr>
            <w:tcW w:w="1304" w:type="dxa"/>
          </w:tcPr>
          <w:p>
            <w:pPr>
              <w:pStyle w:val="TableParagraph"/>
              <w:spacing w:line="188" w:lineRule="exact"/>
              <w:ind w:right="50"/>
              <w:jc w:val="right"/>
              <w:rPr>
                <w:rFonts w:ascii="Calibri"/>
                <w:sz w:val="17"/>
              </w:rPr>
            </w:pPr>
            <w:r>
              <w:rPr>
                <w:rFonts w:ascii="Calibri"/>
                <w:spacing w:val="-2"/>
                <w:sz w:val="17"/>
              </w:rPr>
              <w:t>$48,813</w:t>
            </w:r>
          </w:p>
        </w:tc>
        <w:tc>
          <w:tcPr>
            <w:tcW w:w="1179" w:type="dxa"/>
          </w:tcPr>
          <w:p>
            <w:pPr>
              <w:pStyle w:val="TableParagraph"/>
              <w:spacing w:line="188" w:lineRule="exact"/>
              <w:ind w:right="50"/>
              <w:jc w:val="right"/>
              <w:rPr>
                <w:rFonts w:ascii="Calibri"/>
                <w:sz w:val="17"/>
              </w:rPr>
            </w:pPr>
            <w:r>
              <w:rPr>
                <w:rFonts w:ascii="Calibri"/>
                <w:spacing w:val="-2"/>
                <w:sz w:val="17"/>
              </w:rPr>
              <w:t>$59,000</w:t>
            </w:r>
          </w:p>
        </w:tc>
        <w:tc>
          <w:tcPr>
            <w:tcW w:w="1179" w:type="dxa"/>
          </w:tcPr>
          <w:p>
            <w:pPr>
              <w:pStyle w:val="TableParagraph"/>
              <w:spacing w:line="188" w:lineRule="exact"/>
              <w:ind w:right="50"/>
              <w:jc w:val="right"/>
              <w:rPr>
                <w:rFonts w:ascii="Calibri"/>
                <w:sz w:val="17"/>
              </w:rPr>
            </w:pPr>
            <w:r>
              <w:rPr>
                <w:rFonts w:ascii="Calibri"/>
                <w:spacing w:val="-2"/>
                <w:sz w:val="17"/>
              </w:rPr>
              <w:t>$57,965</w:t>
            </w:r>
          </w:p>
        </w:tc>
        <w:tc>
          <w:tcPr>
            <w:tcW w:w="1179" w:type="dxa"/>
          </w:tcPr>
          <w:p>
            <w:pPr>
              <w:pStyle w:val="TableParagraph"/>
              <w:spacing w:line="188" w:lineRule="exact"/>
              <w:ind w:right="48"/>
              <w:jc w:val="right"/>
              <w:rPr>
                <w:rFonts w:ascii="Calibri"/>
                <w:sz w:val="17"/>
              </w:rPr>
            </w:pPr>
            <w:r>
              <w:rPr>
                <w:rFonts w:ascii="Calibri"/>
                <w:spacing w:val="-2"/>
                <w:sz w:val="17"/>
              </w:rPr>
              <w:t>$121,600</w:t>
            </w:r>
          </w:p>
        </w:tc>
        <w:tc>
          <w:tcPr>
            <w:tcW w:w="1006" w:type="dxa"/>
          </w:tcPr>
          <w:p>
            <w:pPr>
              <w:pStyle w:val="TableParagraph"/>
              <w:spacing w:line="188" w:lineRule="exact"/>
              <w:ind w:right="7"/>
              <w:jc w:val="right"/>
              <w:rPr>
                <w:rFonts w:ascii="Calibri"/>
                <w:sz w:val="17"/>
              </w:rPr>
            </w:pPr>
            <w:r>
              <w:rPr>
                <w:rFonts w:ascii="Calibri"/>
                <w:spacing w:val="-2"/>
                <w:sz w:val="17"/>
              </w:rPr>
              <w:t>0.00%</w:t>
            </w:r>
          </w:p>
        </w:tc>
        <w:tc>
          <w:tcPr>
            <w:tcW w:w="1193" w:type="dxa"/>
          </w:tcPr>
          <w:p>
            <w:pPr>
              <w:pStyle w:val="TableParagraph"/>
              <w:spacing w:line="188" w:lineRule="exact"/>
              <w:ind w:left="-372" w:right="51"/>
              <w:jc w:val="right"/>
              <w:rPr>
                <w:rFonts w:ascii="Calibri"/>
                <w:sz w:val="17"/>
              </w:rPr>
            </w:pPr>
            <w:r>
              <w:rPr>
                <w:rFonts w:ascii="Calibri"/>
                <w:spacing w:val="-2"/>
                <w:sz w:val="17"/>
              </w:rPr>
              <w:t>$62,600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009</w:t>
            </w:r>
          </w:p>
        </w:tc>
        <w:tc>
          <w:tcPr>
            <w:tcW w:w="3387" w:type="dxa"/>
          </w:tcPr>
          <w:p>
            <w:pPr>
              <w:pStyle w:val="TableParagraph"/>
              <w:spacing w:line="188" w:lineRule="exact"/>
              <w:ind w:left="31"/>
              <w:rPr>
                <w:rFonts w:ascii="Calibri"/>
                <w:sz w:val="17"/>
              </w:rPr>
            </w:pPr>
            <w:r>
              <w:rPr>
                <w:rFonts w:ascii="Calibri"/>
                <w:sz w:val="17"/>
              </w:rPr>
              <w:t>Purchase</w:t>
            </w:r>
            <w:r>
              <w:rPr>
                <w:rFonts w:ascii="Calibri"/>
                <w:spacing w:val="-10"/>
                <w:sz w:val="17"/>
              </w:rPr>
              <w:t> </w:t>
            </w:r>
            <w:r>
              <w:rPr>
                <w:rFonts w:ascii="Calibri"/>
                <w:sz w:val="17"/>
              </w:rPr>
              <w:t>Public</w:t>
            </w:r>
            <w:r>
              <w:rPr>
                <w:rFonts w:ascii="Calibri"/>
                <w:spacing w:val="-9"/>
                <w:sz w:val="17"/>
              </w:rPr>
              <w:t> </w:t>
            </w:r>
            <w:r>
              <w:rPr>
                <w:rFonts w:ascii="Calibri"/>
                <w:sz w:val="17"/>
              </w:rPr>
              <w:t>Works</w:t>
            </w:r>
            <w:r>
              <w:rPr>
                <w:rFonts w:ascii="Calibri"/>
                <w:spacing w:val="-9"/>
                <w:sz w:val="17"/>
              </w:rPr>
              <w:t> </w:t>
            </w:r>
            <w:r>
              <w:rPr>
                <w:rFonts w:ascii="Calibri"/>
                <w:spacing w:val="-2"/>
                <w:sz w:val="17"/>
              </w:rPr>
              <w:t>Equipment/vehicles</w:t>
            </w:r>
          </w:p>
        </w:tc>
        <w:tc>
          <w:tcPr>
            <w:tcW w:w="1304" w:type="dxa"/>
          </w:tcPr>
          <w:p>
            <w:pPr>
              <w:pStyle w:val="TableParagraph"/>
              <w:spacing w:line="188" w:lineRule="exact"/>
              <w:ind w:right="53"/>
              <w:jc w:val="right"/>
              <w:rPr>
                <w:rFonts w:ascii="Calibri"/>
                <w:sz w:val="17"/>
              </w:rPr>
            </w:pPr>
            <w:r>
              <w:rPr>
                <w:rFonts w:ascii="Calibri"/>
                <w:spacing w:val="-2"/>
                <w:sz w:val="17"/>
              </w:rPr>
              <w:t>$4,174</w:t>
            </w:r>
          </w:p>
        </w:tc>
        <w:tc>
          <w:tcPr>
            <w:tcW w:w="1179" w:type="dxa"/>
          </w:tcPr>
          <w:p>
            <w:pPr>
              <w:pStyle w:val="TableParagraph"/>
              <w:spacing w:line="188" w:lineRule="exact"/>
              <w:ind w:right="50"/>
              <w:jc w:val="right"/>
              <w:rPr>
                <w:rFonts w:ascii="Calibri"/>
                <w:sz w:val="17"/>
              </w:rPr>
            </w:pPr>
            <w:r>
              <w:rPr>
                <w:rFonts w:ascii="Calibri"/>
                <w:spacing w:val="-2"/>
                <w:sz w:val="17"/>
              </w:rPr>
              <w:t>$80,000</w:t>
            </w:r>
          </w:p>
        </w:tc>
        <w:tc>
          <w:tcPr>
            <w:tcW w:w="1179" w:type="dxa"/>
          </w:tcPr>
          <w:p>
            <w:pPr>
              <w:pStyle w:val="TableParagraph"/>
              <w:spacing w:line="188" w:lineRule="exact"/>
              <w:ind w:right="47"/>
              <w:jc w:val="right"/>
              <w:rPr>
                <w:rFonts w:ascii="Calibri"/>
                <w:sz w:val="17"/>
              </w:rPr>
            </w:pPr>
            <w:r>
              <w:rPr>
                <w:rFonts w:ascii="Calibri"/>
                <w:spacing w:val="-2"/>
                <w:sz w:val="17"/>
              </w:rPr>
              <w:t>$205,066</w:t>
            </w:r>
          </w:p>
        </w:tc>
        <w:tc>
          <w:tcPr>
            <w:tcW w:w="1179" w:type="dxa"/>
          </w:tcPr>
          <w:p>
            <w:pPr>
              <w:pStyle w:val="TableParagraph"/>
              <w:spacing w:line="188" w:lineRule="exact"/>
              <w:ind w:right="48"/>
              <w:jc w:val="right"/>
              <w:rPr>
                <w:rFonts w:ascii="Calibri"/>
                <w:sz w:val="17"/>
              </w:rPr>
            </w:pPr>
            <w:r>
              <w:rPr>
                <w:rFonts w:ascii="Calibri"/>
                <w:spacing w:val="-2"/>
                <w:sz w:val="17"/>
              </w:rPr>
              <w:t>$210,000</w:t>
            </w:r>
          </w:p>
        </w:tc>
        <w:tc>
          <w:tcPr>
            <w:tcW w:w="1006" w:type="dxa"/>
          </w:tcPr>
          <w:p>
            <w:pPr>
              <w:pStyle w:val="TableParagraph"/>
              <w:spacing w:line="188" w:lineRule="exact"/>
              <w:ind w:right="1"/>
              <w:jc w:val="right"/>
              <w:rPr>
                <w:rFonts w:ascii="Calibri"/>
                <w:sz w:val="17"/>
              </w:rPr>
            </w:pPr>
            <w:r>
              <w:rPr>
                <w:rFonts w:ascii="Calibri"/>
                <w:spacing w:val="-2"/>
                <w:sz w:val="17"/>
              </w:rPr>
              <w:t>162.50%</w:t>
            </w:r>
          </w:p>
        </w:tc>
        <w:tc>
          <w:tcPr>
            <w:tcW w:w="1193" w:type="dxa"/>
          </w:tcPr>
          <w:p>
            <w:pPr>
              <w:pStyle w:val="TableParagraph"/>
              <w:spacing w:line="188" w:lineRule="exact"/>
              <w:ind w:left="-372" w:right="48"/>
              <w:jc w:val="right"/>
              <w:rPr>
                <w:rFonts w:ascii="Calibri"/>
                <w:sz w:val="17"/>
              </w:rPr>
            </w:pPr>
            <w:r>
              <w:rPr>
                <w:rFonts w:ascii="Calibri"/>
                <w:spacing w:val="-2"/>
                <w:sz w:val="17"/>
              </w:rPr>
              <w:t>$130,000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011</w:t>
            </w:r>
          </w:p>
        </w:tc>
        <w:tc>
          <w:tcPr>
            <w:tcW w:w="3387" w:type="dxa"/>
          </w:tcPr>
          <w:p>
            <w:pPr>
              <w:pStyle w:val="TableParagraph"/>
              <w:spacing w:line="188" w:lineRule="exact"/>
              <w:ind w:left="31"/>
              <w:rPr>
                <w:rFonts w:ascii="Calibri"/>
                <w:sz w:val="17"/>
              </w:rPr>
            </w:pPr>
            <w:r>
              <w:rPr>
                <w:rFonts w:ascii="Calibri"/>
                <w:sz w:val="17"/>
              </w:rPr>
              <w:t>Purchase</w:t>
            </w:r>
            <w:r>
              <w:rPr>
                <w:rFonts w:ascii="Calibri"/>
                <w:spacing w:val="-9"/>
                <w:sz w:val="17"/>
              </w:rPr>
              <w:t> </w:t>
            </w:r>
            <w:r>
              <w:rPr>
                <w:rFonts w:ascii="Calibri"/>
                <w:sz w:val="17"/>
              </w:rPr>
              <w:t>Police</w:t>
            </w:r>
            <w:r>
              <w:rPr>
                <w:rFonts w:ascii="Calibri"/>
                <w:spacing w:val="-9"/>
                <w:sz w:val="17"/>
              </w:rPr>
              <w:t> </w:t>
            </w:r>
            <w:r>
              <w:rPr>
                <w:rFonts w:ascii="Calibri"/>
                <w:spacing w:val="-2"/>
                <w:sz w:val="17"/>
              </w:rPr>
              <w:t>Equipment</w:t>
            </w:r>
          </w:p>
        </w:tc>
        <w:tc>
          <w:tcPr>
            <w:tcW w:w="1304" w:type="dxa"/>
          </w:tcPr>
          <w:p>
            <w:pPr>
              <w:pStyle w:val="TableParagraph"/>
              <w:spacing w:line="188" w:lineRule="exact"/>
              <w:ind w:right="61"/>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179" w:type="dxa"/>
          </w:tcPr>
          <w:p>
            <w:pPr>
              <w:pStyle w:val="TableParagraph"/>
              <w:spacing w:line="188" w:lineRule="exact"/>
              <w:ind w:right="61"/>
              <w:jc w:val="right"/>
              <w:rPr>
                <w:rFonts w:ascii="Calibri"/>
                <w:sz w:val="17"/>
              </w:rPr>
            </w:pPr>
            <w:r>
              <w:rPr>
                <w:rFonts w:ascii="Calibri"/>
                <w:spacing w:val="-5"/>
                <w:sz w:val="17"/>
              </w:rPr>
              <w:t>$0</w:t>
            </w:r>
          </w:p>
        </w:tc>
        <w:tc>
          <w:tcPr>
            <w:tcW w:w="1006" w:type="dxa"/>
          </w:tcPr>
          <w:p>
            <w:pPr>
              <w:pStyle w:val="TableParagraph"/>
              <w:spacing w:line="188" w:lineRule="exact"/>
              <w:ind w:right="8"/>
              <w:jc w:val="right"/>
              <w:rPr>
                <w:rFonts w:ascii="Calibri"/>
                <w:sz w:val="17"/>
              </w:rPr>
            </w:pPr>
            <w:r>
              <w:rPr>
                <w:rFonts w:ascii="Calibri"/>
                <w:spacing w:val="-2"/>
                <w:sz w:val="17"/>
              </w:rPr>
              <w:t>0.00%</w:t>
            </w:r>
          </w:p>
        </w:tc>
        <w:tc>
          <w:tcPr>
            <w:tcW w:w="1193" w:type="dxa"/>
          </w:tcPr>
          <w:p>
            <w:pPr>
              <w:pStyle w:val="TableParagraph"/>
              <w:spacing w:line="188" w:lineRule="exact"/>
              <w:ind w:left="-372" w:right="61"/>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027</w:t>
            </w:r>
          </w:p>
        </w:tc>
        <w:tc>
          <w:tcPr>
            <w:tcW w:w="3387" w:type="dxa"/>
          </w:tcPr>
          <w:p>
            <w:pPr>
              <w:pStyle w:val="TableParagraph"/>
              <w:spacing w:line="188" w:lineRule="exact"/>
              <w:ind w:left="30"/>
              <w:rPr>
                <w:rFonts w:ascii="Calibri"/>
                <w:sz w:val="17"/>
              </w:rPr>
            </w:pPr>
            <w:r>
              <w:rPr>
                <w:rFonts w:ascii="Calibri"/>
                <w:spacing w:val="-2"/>
                <w:sz w:val="17"/>
              </w:rPr>
              <w:t>Codification</w:t>
            </w:r>
          </w:p>
        </w:tc>
        <w:tc>
          <w:tcPr>
            <w:tcW w:w="1304" w:type="dxa"/>
          </w:tcPr>
          <w:p>
            <w:pPr>
              <w:pStyle w:val="TableParagraph"/>
              <w:spacing w:line="188" w:lineRule="exact"/>
              <w:ind w:right="63"/>
              <w:jc w:val="right"/>
              <w:rPr>
                <w:rFonts w:ascii="Calibri"/>
                <w:sz w:val="17"/>
              </w:rPr>
            </w:pPr>
            <w:r>
              <w:rPr>
                <w:rFonts w:ascii="Calibri"/>
                <w:spacing w:val="-5"/>
                <w:sz w:val="17"/>
              </w:rPr>
              <w:t>$0</w:t>
            </w:r>
          </w:p>
        </w:tc>
        <w:tc>
          <w:tcPr>
            <w:tcW w:w="1179" w:type="dxa"/>
          </w:tcPr>
          <w:p>
            <w:pPr>
              <w:pStyle w:val="TableParagraph"/>
              <w:spacing w:line="188" w:lineRule="exact"/>
              <w:ind w:right="53"/>
              <w:jc w:val="right"/>
              <w:rPr>
                <w:rFonts w:ascii="Calibri"/>
                <w:sz w:val="17"/>
              </w:rPr>
            </w:pPr>
            <w:r>
              <w:rPr>
                <w:rFonts w:ascii="Calibri"/>
                <w:spacing w:val="-2"/>
                <w:sz w:val="17"/>
              </w:rPr>
              <w:t>$10,000</w:t>
            </w:r>
          </w:p>
        </w:tc>
        <w:tc>
          <w:tcPr>
            <w:tcW w:w="1179" w:type="dxa"/>
          </w:tcPr>
          <w:p>
            <w:pPr>
              <w:pStyle w:val="TableParagraph"/>
              <w:spacing w:line="188" w:lineRule="exact"/>
              <w:ind w:right="57"/>
              <w:jc w:val="right"/>
              <w:rPr>
                <w:rFonts w:ascii="Calibri"/>
                <w:sz w:val="17"/>
              </w:rPr>
            </w:pPr>
            <w:r>
              <w:rPr>
                <w:rFonts w:ascii="Calibri"/>
                <w:spacing w:val="-2"/>
                <w:sz w:val="17"/>
              </w:rPr>
              <w:t>$6,460</w:t>
            </w:r>
          </w:p>
        </w:tc>
        <w:tc>
          <w:tcPr>
            <w:tcW w:w="1179" w:type="dxa"/>
          </w:tcPr>
          <w:p>
            <w:pPr>
              <w:pStyle w:val="TableParagraph"/>
              <w:spacing w:line="188" w:lineRule="exact"/>
              <w:ind w:right="57"/>
              <w:jc w:val="right"/>
              <w:rPr>
                <w:rFonts w:ascii="Calibri"/>
                <w:sz w:val="17"/>
              </w:rPr>
            </w:pPr>
            <w:r>
              <w:rPr>
                <w:rFonts w:ascii="Calibri"/>
                <w:spacing w:val="-2"/>
                <w:sz w:val="17"/>
              </w:rPr>
              <w:t>$3,540</w:t>
            </w:r>
          </w:p>
        </w:tc>
        <w:tc>
          <w:tcPr>
            <w:tcW w:w="1006" w:type="dxa"/>
          </w:tcPr>
          <w:p>
            <w:pPr>
              <w:pStyle w:val="TableParagraph"/>
              <w:spacing w:line="188" w:lineRule="exact"/>
              <w:ind w:right="11"/>
              <w:jc w:val="right"/>
              <w:rPr>
                <w:rFonts w:ascii="Calibri"/>
                <w:sz w:val="17"/>
              </w:rPr>
            </w:pPr>
            <w:r>
              <w:rPr>
                <w:rFonts w:ascii="Calibri"/>
                <w:spacing w:val="-2"/>
                <w:sz w:val="17"/>
              </w:rPr>
              <w:t>0.00%</w:t>
            </w:r>
          </w:p>
        </w:tc>
        <w:tc>
          <w:tcPr>
            <w:tcW w:w="1193" w:type="dxa"/>
          </w:tcPr>
          <w:p>
            <w:pPr>
              <w:pStyle w:val="TableParagraph"/>
              <w:spacing w:line="188" w:lineRule="exact"/>
              <w:ind w:left="-372" w:right="6"/>
              <w:jc w:val="right"/>
              <w:rPr>
                <w:rFonts w:ascii="Calibri"/>
                <w:sz w:val="17"/>
              </w:rPr>
            </w:pPr>
            <w:r>
              <w:rPr>
                <w:rFonts w:ascii="Calibri"/>
                <w:color w:val="FF0000"/>
                <w:spacing w:val="-2"/>
                <w:sz w:val="17"/>
              </w:rPr>
              <w:t>($6,460)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030</w:t>
            </w:r>
          </w:p>
        </w:tc>
        <w:tc>
          <w:tcPr>
            <w:tcW w:w="3387" w:type="dxa"/>
          </w:tcPr>
          <w:p>
            <w:pPr>
              <w:pStyle w:val="TableParagraph"/>
              <w:spacing w:line="188" w:lineRule="exact"/>
              <w:ind w:left="30"/>
              <w:rPr>
                <w:rFonts w:ascii="Calibri"/>
                <w:sz w:val="17"/>
              </w:rPr>
            </w:pPr>
            <w:r>
              <w:rPr>
                <w:rFonts w:ascii="Calibri"/>
                <w:sz w:val="17"/>
              </w:rPr>
              <w:t>Town</w:t>
            </w:r>
            <w:r>
              <w:rPr>
                <w:rFonts w:ascii="Calibri"/>
                <w:spacing w:val="-9"/>
                <w:sz w:val="17"/>
              </w:rPr>
              <w:t> </w:t>
            </w:r>
            <w:r>
              <w:rPr>
                <w:rFonts w:ascii="Calibri"/>
                <w:sz w:val="17"/>
              </w:rPr>
              <w:t>Center</w:t>
            </w:r>
            <w:r>
              <w:rPr>
                <w:rFonts w:ascii="Calibri"/>
                <w:spacing w:val="-9"/>
                <w:sz w:val="17"/>
              </w:rPr>
              <w:t> </w:t>
            </w:r>
            <w:r>
              <w:rPr>
                <w:rFonts w:ascii="Calibri"/>
                <w:spacing w:val="-2"/>
                <w:sz w:val="17"/>
              </w:rPr>
              <w:t>Improvements</w:t>
            </w:r>
          </w:p>
        </w:tc>
        <w:tc>
          <w:tcPr>
            <w:tcW w:w="1304" w:type="dxa"/>
          </w:tcPr>
          <w:p>
            <w:pPr>
              <w:pStyle w:val="TableParagraph"/>
              <w:spacing w:line="188" w:lineRule="exact"/>
              <w:ind w:right="51"/>
              <w:jc w:val="right"/>
              <w:rPr>
                <w:rFonts w:ascii="Calibri"/>
                <w:sz w:val="17"/>
              </w:rPr>
            </w:pPr>
            <w:r>
              <w:rPr>
                <w:rFonts w:ascii="Calibri"/>
                <w:spacing w:val="-2"/>
                <w:sz w:val="17"/>
              </w:rPr>
              <w:t>$203,958</w:t>
            </w: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8" w:lineRule="exact"/>
              <w:ind w:right="65"/>
              <w:jc w:val="right"/>
              <w:rPr>
                <w:rFonts w:ascii="Calibri"/>
                <w:sz w:val="17"/>
              </w:rPr>
            </w:pPr>
            <w:r>
              <w:rPr>
                <w:rFonts w:ascii="Calibri"/>
                <w:spacing w:val="-5"/>
                <w:sz w:val="17"/>
              </w:rPr>
              <w:t>$0</w:t>
            </w:r>
          </w:p>
        </w:tc>
        <w:tc>
          <w:tcPr>
            <w:tcW w:w="1006" w:type="dxa"/>
          </w:tcPr>
          <w:p>
            <w:pPr>
              <w:pStyle w:val="TableParagraph"/>
              <w:spacing w:line="188" w:lineRule="exact"/>
              <w:ind w:right="11"/>
              <w:jc w:val="right"/>
              <w:rPr>
                <w:rFonts w:ascii="Calibri"/>
                <w:sz w:val="17"/>
              </w:rPr>
            </w:pPr>
            <w:r>
              <w:rPr>
                <w:rFonts w:ascii="Calibri"/>
                <w:spacing w:val="-2"/>
                <w:sz w:val="17"/>
              </w:rPr>
              <w:t>0.00%</w:t>
            </w:r>
          </w:p>
        </w:tc>
        <w:tc>
          <w:tcPr>
            <w:tcW w:w="1193" w:type="dxa"/>
          </w:tcPr>
          <w:p>
            <w:pPr>
              <w:pStyle w:val="TableParagraph"/>
              <w:spacing w:line="188" w:lineRule="exact"/>
              <w:ind w:left="-372" w:right="66"/>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031</w:t>
            </w:r>
          </w:p>
        </w:tc>
        <w:tc>
          <w:tcPr>
            <w:tcW w:w="3387" w:type="dxa"/>
          </w:tcPr>
          <w:p>
            <w:pPr>
              <w:pStyle w:val="TableParagraph"/>
              <w:spacing w:line="188" w:lineRule="exact"/>
              <w:ind w:left="31"/>
              <w:rPr>
                <w:rFonts w:ascii="Calibri"/>
                <w:sz w:val="17"/>
              </w:rPr>
            </w:pPr>
            <w:r>
              <w:rPr>
                <w:rFonts w:ascii="Calibri"/>
                <w:spacing w:val="-2"/>
                <w:sz w:val="17"/>
              </w:rPr>
              <w:t>Audio</w:t>
            </w:r>
            <w:r>
              <w:rPr>
                <w:rFonts w:ascii="Calibri"/>
                <w:spacing w:val="6"/>
                <w:sz w:val="17"/>
              </w:rPr>
              <w:t> </w:t>
            </w:r>
            <w:r>
              <w:rPr>
                <w:rFonts w:ascii="Calibri"/>
                <w:spacing w:val="-2"/>
                <w:sz w:val="17"/>
              </w:rPr>
              <w:t>Visual/PEG</w:t>
            </w:r>
            <w:r>
              <w:rPr>
                <w:rFonts w:ascii="Calibri"/>
                <w:spacing w:val="5"/>
                <w:sz w:val="17"/>
              </w:rPr>
              <w:t> </w:t>
            </w:r>
            <w:r>
              <w:rPr>
                <w:rFonts w:ascii="Calibri"/>
                <w:spacing w:val="-2"/>
                <w:sz w:val="17"/>
              </w:rPr>
              <w:t>Equipment</w:t>
            </w:r>
            <w:r>
              <w:rPr>
                <w:rFonts w:ascii="Calibri"/>
                <w:spacing w:val="5"/>
                <w:sz w:val="17"/>
              </w:rPr>
              <w:t> </w:t>
            </w:r>
            <w:r>
              <w:rPr>
                <w:rFonts w:ascii="Calibri"/>
                <w:spacing w:val="-2"/>
                <w:sz w:val="17"/>
              </w:rPr>
              <w:t>Replacement</w:t>
            </w:r>
          </w:p>
        </w:tc>
        <w:tc>
          <w:tcPr>
            <w:tcW w:w="1304" w:type="dxa"/>
          </w:tcPr>
          <w:p>
            <w:pPr>
              <w:pStyle w:val="TableParagraph"/>
              <w:spacing w:line="188" w:lineRule="exact"/>
              <w:ind w:right="48"/>
              <w:jc w:val="right"/>
              <w:rPr>
                <w:rFonts w:ascii="Calibri"/>
                <w:sz w:val="17"/>
              </w:rPr>
            </w:pPr>
            <w:r>
              <w:rPr>
                <w:rFonts w:ascii="Calibri"/>
                <w:spacing w:val="-2"/>
                <w:sz w:val="17"/>
              </w:rPr>
              <w:t>$37,000</w:t>
            </w:r>
          </w:p>
        </w:tc>
        <w:tc>
          <w:tcPr>
            <w:tcW w:w="1179" w:type="dxa"/>
          </w:tcPr>
          <w:p>
            <w:pPr>
              <w:pStyle w:val="TableParagraph"/>
              <w:spacing w:line="188" w:lineRule="exact"/>
              <w:jc w:val="right"/>
              <w:rPr>
                <w:rFonts w:ascii="Calibri"/>
                <w:sz w:val="17"/>
              </w:rPr>
            </w:pPr>
            <w:r>
              <w:rPr>
                <w:rFonts w:ascii="Calibri"/>
                <w:spacing w:val="-2"/>
                <w:sz w:val="17"/>
              </w:rPr>
              <w:t>108,300</w:t>
            </w:r>
          </w:p>
        </w:tc>
        <w:tc>
          <w:tcPr>
            <w:tcW w:w="1179" w:type="dxa"/>
          </w:tcPr>
          <w:p>
            <w:pPr>
              <w:pStyle w:val="TableParagraph"/>
              <w:spacing w:line="188" w:lineRule="exact"/>
              <w:jc w:val="right"/>
              <w:rPr>
                <w:rFonts w:ascii="Calibri"/>
                <w:sz w:val="17"/>
              </w:rPr>
            </w:pPr>
            <w:r>
              <w:rPr>
                <w:rFonts w:ascii="Calibri"/>
                <w:spacing w:val="-2"/>
                <w:sz w:val="17"/>
              </w:rPr>
              <w:t>110,328</w:t>
            </w:r>
          </w:p>
        </w:tc>
        <w:tc>
          <w:tcPr>
            <w:tcW w:w="1179" w:type="dxa"/>
          </w:tcPr>
          <w:p>
            <w:pPr>
              <w:pStyle w:val="TableParagraph"/>
              <w:spacing w:line="188" w:lineRule="exact"/>
              <w:ind w:right="60"/>
              <w:jc w:val="right"/>
              <w:rPr>
                <w:rFonts w:ascii="Calibri"/>
                <w:sz w:val="17"/>
              </w:rPr>
            </w:pPr>
            <w:r>
              <w:rPr>
                <w:rFonts w:ascii="Calibri"/>
                <w:spacing w:val="-5"/>
                <w:sz w:val="17"/>
              </w:rPr>
              <w:t>$0</w:t>
            </w:r>
          </w:p>
        </w:tc>
        <w:tc>
          <w:tcPr>
            <w:tcW w:w="1006" w:type="dxa"/>
          </w:tcPr>
          <w:p>
            <w:pPr>
              <w:pStyle w:val="TableParagraph"/>
              <w:spacing w:line="188" w:lineRule="exact"/>
              <w:ind w:right="5"/>
              <w:jc w:val="right"/>
              <w:rPr>
                <w:rFonts w:ascii="Calibri"/>
                <w:sz w:val="17"/>
              </w:rPr>
            </w:pPr>
            <w:r>
              <w:rPr>
                <w:rFonts w:ascii="Calibri"/>
                <w:spacing w:val="-2"/>
                <w:sz w:val="17"/>
              </w:rPr>
              <w:t>0.00%</w:t>
            </w:r>
          </w:p>
        </w:tc>
        <w:tc>
          <w:tcPr>
            <w:tcW w:w="1193" w:type="dxa"/>
          </w:tcPr>
          <w:p>
            <w:pPr>
              <w:pStyle w:val="TableParagraph"/>
              <w:spacing w:line="188" w:lineRule="exact"/>
              <w:ind w:left="-372" w:right="1"/>
              <w:jc w:val="right"/>
              <w:rPr>
                <w:rFonts w:ascii="Calibri"/>
                <w:sz w:val="17"/>
              </w:rPr>
            </w:pPr>
            <w:r>
              <w:rPr>
                <w:rFonts w:ascii="Calibri"/>
                <w:color w:val="FF0000"/>
                <w:spacing w:val="-2"/>
                <w:sz w:val="17"/>
              </w:rPr>
              <w:t>($108,300)</w:t>
            </w:r>
          </w:p>
        </w:tc>
        <w:tc>
          <w:tcPr>
            <w:tcW w:w="3550" w:type="dxa"/>
            <w:vMerge/>
            <w:tcBorders>
              <w:top w:val="nil"/>
              <w:bottom w:val="nil"/>
              <w:right w:val="nil"/>
            </w:tcBorders>
          </w:tcPr>
          <w:p>
            <w:pPr>
              <w:rPr>
                <w:sz w:val="2"/>
                <w:szCs w:val="2"/>
              </w:rPr>
            </w:pPr>
          </w:p>
        </w:tc>
      </w:tr>
      <w:tr>
        <w:trPr>
          <w:trHeight w:val="222" w:hRule="atLeast"/>
        </w:trPr>
        <w:tc>
          <w:tcPr>
            <w:tcW w:w="845" w:type="dxa"/>
            <w:tcBorders>
              <w:bottom w:val="nil"/>
            </w:tcBorders>
          </w:tcPr>
          <w:p>
            <w:pPr>
              <w:pStyle w:val="TableParagraph"/>
              <w:rPr>
                <w:rFonts w:ascii="Times New Roman"/>
                <w:sz w:val="14"/>
              </w:rPr>
            </w:pPr>
          </w:p>
        </w:tc>
        <w:tc>
          <w:tcPr>
            <w:tcW w:w="3387" w:type="dxa"/>
            <w:tcBorders>
              <w:bottom w:val="nil"/>
            </w:tcBorders>
          </w:tcPr>
          <w:p>
            <w:pPr>
              <w:pStyle w:val="TableParagraph"/>
              <w:spacing w:line="199" w:lineRule="exact"/>
              <w:ind w:left="30"/>
              <w:rPr>
                <w:rFonts w:ascii="Calibri"/>
                <w:sz w:val="17"/>
              </w:rPr>
            </w:pPr>
            <w:r>
              <w:rPr>
                <w:rFonts w:ascii="Calibri"/>
                <w:spacing w:val="-2"/>
                <w:sz w:val="17"/>
              </w:rPr>
              <w:t>Infrastructure</w:t>
            </w:r>
            <w:r>
              <w:rPr>
                <w:rFonts w:ascii="Calibri"/>
                <w:spacing w:val="9"/>
                <w:sz w:val="17"/>
              </w:rPr>
              <w:t> </w:t>
            </w:r>
            <w:r>
              <w:rPr>
                <w:rFonts w:ascii="Calibri"/>
                <w:spacing w:val="-2"/>
                <w:sz w:val="17"/>
              </w:rPr>
              <w:t>Improvements:</w:t>
            </w:r>
            <w:r>
              <w:rPr>
                <w:rFonts w:ascii="Calibri"/>
                <w:spacing w:val="9"/>
                <w:sz w:val="17"/>
              </w:rPr>
              <w:t> </w:t>
            </w:r>
            <w:r>
              <w:rPr>
                <w:rFonts w:ascii="Calibri"/>
                <w:spacing w:val="-2"/>
                <w:sz w:val="17"/>
              </w:rPr>
              <w:t>Walkable</w:t>
            </w:r>
            <w:r>
              <w:rPr>
                <w:rFonts w:ascii="Calibri"/>
                <w:spacing w:val="9"/>
                <w:sz w:val="17"/>
              </w:rPr>
              <w:t> </w:t>
            </w:r>
            <w:r>
              <w:rPr>
                <w:rFonts w:ascii="Calibri"/>
                <w:spacing w:val="-2"/>
                <w:sz w:val="17"/>
              </w:rPr>
              <w:t>Bikeable</w:t>
            </w:r>
          </w:p>
        </w:tc>
        <w:tc>
          <w:tcPr>
            <w:tcW w:w="1304" w:type="dxa"/>
            <w:vMerge w:val="restart"/>
          </w:tcPr>
          <w:p>
            <w:pPr>
              <w:pStyle w:val="TableParagraph"/>
              <w:rPr>
                <w:rFonts w:ascii="Times New Roman"/>
                <w:sz w:val="16"/>
              </w:rPr>
            </w:pPr>
          </w:p>
        </w:tc>
        <w:tc>
          <w:tcPr>
            <w:tcW w:w="1179" w:type="dxa"/>
            <w:tcBorders>
              <w:bottom w:val="nil"/>
            </w:tcBorders>
          </w:tcPr>
          <w:p>
            <w:pPr>
              <w:pStyle w:val="TableParagraph"/>
              <w:rPr>
                <w:rFonts w:ascii="Times New Roman"/>
                <w:sz w:val="14"/>
              </w:rPr>
            </w:pPr>
          </w:p>
        </w:tc>
        <w:tc>
          <w:tcPr>
            <w:tcW w:w="1179" w:type="dxa"/>
            <w:vMerge w:val="restart"/>
          </w:tcPr>
          <w:p>
            <w:pPr>
              <w:pStyle w:val="TableParagraph"/>
              <w:rPr>
                <w:rFonts w:ascii="Times New Roman"/>
                <w:sz w:val="16"/>
              </w:rPr>
            </w:pPr>
          </w:p>
        </w:tc>
        <w:tc>
          <w:tcPr>
            <w:tcW w:w="1179" w:type="dxa"/>
            <w:tcBorders>
              <w:bottom w:val="nil"/>
            </w:tcBorders>
          </w:tcPr>
          <w:p>
            <w:pPr>
              <w:pStyle w:val="TableParagraph"/>
              <w:rPr>
                <w:rFonts w:ascii="Times New Roman"/>
                <w:sz w:val="14"/>
              </w:rPr>
            </w:pPr>
          </w:p>
        </w:tc>
        <w:tc>
          <w:tcPr>
            <w:tcW w:w="1006" w:type="dxa"/>
            <w:tcBorders>
              <w:bottom w:val="nil"/>
            </w:tcBorders>
          </w:tcPr>
          <w:p>
            <w:pPr>
              <w:pStyle w:val="TableParagraph"/>
              <w:rPr>
                <w:rFonts w:ascii="Times New Roman"/>
                <w:sz w:val="14"/>
              </w:rPr>
            </w:pPr>
          </w:p>
        </w:tc>
        <w:tc>
          <w:tcPr>
            <w:tcW w:w="1193" w:type="dxa"/>
            <w:tcBorders>
              <w:bottom w:val="nil"/>
            </w:tcBorders>
          </w:tcPr>
          <w:p>
            <w:pPr>
              <w:pStyle w:val="TableParagraph"/>
              <w:rPr>
                <w:rFonts w:ascii="Times New Roman"/>
                <w:sz w:val="14"/>
              </w:rPr>
            </w:pPr>
          </w:p>
        </w:tc>
        <w:tc>
          <w:tcPr>
            <w:tcW w:w="3550" w:type="dxa"/>
            <w:vMerge/>
            <w:tcBorders>
              <w:top w:val="nil"/>
              <w:bottom w:val="nil"/>
              <w:right w:val="nil"/>
            </w:tcBorders>
          </w:tcPr>
          <w:p>
            <w:pPr>
              <w:rPr>
                <w:sz w:val="2"/>
                <w:szCs w:val="2"/>
              </w:rPr>
            </w:pPr>
          </w:p>
        </w:tc>
      </w:tr>
      <w:tr>
        <w:trPr>
          <w:trHeight w:val="193" w:hRule="atLeast"/>
        </w:trPr>
        <w:tc>
          <w:tcPr>
            <w:tcW w:w="845" w:type="dxa"/>
            <w:tcBorders>
              <w:top w:val="nil"/>
            </w:tcBorders>
          </w:tcPr>
          <w:p>
            <w:pPr>
              <w:pStyle w:val="TableParagraph"/>
              <w:spacing w:line="174" w:lineRule="exact"/>
              <w:ind w:left="139" w:right="95"/>
              <w:jc w:val="center"/>
              <w:rPr>
                <w:rFonts w:ascii="Calibri"/>
                <w:sz w:val="17"/>
              </w:rPr>
            </w:pPr>
            <w:r>
              <w:rPr>
                <w:rFonts w:ascii="Calibri"/>
                <w:spacing w:val="-2"/>
                <w:sz w:val="17"/>
              </w:rPr>
              <w:t>570-</w:t>
            </w:r>
            <w:r>
              <w:rPr>
                <w:rFonts w:ascii="Calibri"/>
                <w:spacing w:val="-5"/>
                <w:sz w:val="17"/>
              </w:rPr>
              <w:t>032</w:t>
            </w:r>
          </w:p>
        </w:tc>
        <w:tc>
          <w:tcPr>
            <w:tcW w:w="3387" w:type="dxa"/>
            <w:tcBorders>
              <w:top w:val="nil"/>
            </w:tcBorders>
          </w:tcPr>
          <w:p>
            <w:pPr>
              <w:pStyle w:val="TableParagraph"/>
              <w:spacing w:line="174" w:lineRule="exact"/>
              <w:ind w:left="30"/>
              <w:rPr>
                <w:rFonts w:ascii="Calibri"/>
                <w:sz w:val="17"/>
              </w:rPr>
            </w:pPr>
            <w:r>
              <w:rPr>
                <w:rFonts w:ascii="Calibri"/>
                <w:spacing w:val="-2"/>
                <w:sz w:val="17"/>
              </w:rPr>
              <w:t>Communities</w:t>
            </w:r>
          </w:p>
        </w:tc>
        <w:tc>
          <w:tcPr>
            <w:tcW w:w="1304" w:type="dxa"/>
            <w:vMerge/>
            <w:tcBorders>
              <w:top w:val="nil"/>
            </w:tcBorders>
          </w:tcPr>
          <w:p>
            <w:pPr>
              <w:rPr>
                <w:sz w:val="2"/>
                <w:szCs w:val="2"/>
              </w:rPr>
            </w:pPr>
          </w:p>
        </w:tc>
        <w:tc>
          <w:tcPr>
            <w:tcW w:w="1179" w:type="dxa"/>
            <w:tcBorders>
              <w:top w:val="nil"/>
            </w:tcBorders>
          </w:tcPr>
          <w:p>
            <w:pPr>
              <w:pStyle w:val="TableParagraph"/>
              <w:spacing w:line="174" w:lineRule="exact"/>
              <w:ind w:right="6"/>
              <w:jc w:val="right"/>
              <w:rPr>
                <w:rFonts w:ascii="Calibri"/>
                <w:sz w:val="17"/>
              </w:rPr>
            </w:pPr>
            <w:r>
              <w:rPr>
                <w:rFonts w:ascii="Calibri"/>
                <w:spacing w:val="-2"/>
                <w:sz w:val="17"/>
              </w:rPr>
              <w:t>30,000</w:t>
            </w:r>
          </w:p>
        </w:tc>
        <w:tc>
          <w:tcPr>
            <w:tcW w:w="1179" w:type="dxa"/>
            <w:vMerge/>
            <w:tcBorders>
              <w:top w:val="nil"/>
            </w:tcBorders>
          </w:tcPr>
          <w:p>
            <w:pPr>
              <w:rPr>
                <w:sz w:val="2"/>
                <w:szCs w:val="2"/>
              </w:rPr>
            </w:pPr>
          </w:p>
        </w:tc>
        <w:tc>
          <w:tcPr>
            <w:tcW w:w="1179" w:type="dxa"/>
            <w:tcBorders>
              <w:top w:val="nil"/>
            </w:tcBorders>
          </w:tcPr>
          <w:p>
            <w:pPr>
              <w:pStyle w:val="TableParagraph"/>
              <w:spacing w:line="174" w:lineRule="exact"/>
              <w:ind w:right="54"/>
              <w:jc w:val="right"/>
              <w:rPr>
                <w:rFonts w:ascii="Calibri"/>
                <w:sz w:val="17"/>
              </w:rPr>
            </w:pPr>
            <w:r>
              <w:rPr>
                <w:rFonts w:ascii="Calibri"/>
                <w:spacing w:val="-2"/>
                <w:sz w:val="17"/>
              </w:rPr>
              <w:t>$30,000</w:t>
            </w:r>
          </w:p>
        </w:tc>
        <w:tc>
          <w:tcPr>
            <w:tcW w:w="1006" w:type="dxa"/>
            <w:tcBorders>
              <w:top w:val="nil"/>
            </w:tcBorders>
          </w:tcPr>
          <w:p>
            <w:pPr>
              <w:pStyle w:val="TableParagraph"/>
              <w:spacing w:line="174" w:lineRule="exact"/>
              <w:ind w:right="10"/>
              <w:jc w:val="right"/>
              <w:rPr>
                <w:rFonts w:ascii="Calibri"/>
                <w:sz w:val="17"/>
              </w:rPr>
            </w:pPr>
            <w:r>
              <w:rPr>
                <w:rFonts w:ascii="Calibri"/>
                <w:spacing w:val="-2"/>
                <w:sz w:val="17"/>
              </w:rPr>
              <w:t>0.00%</w:t>
            </w:r>
          </w:p>
        </w:tc>
        <w:tc>
          <w:tcPr>
            <w:tcW w:w="1193" w:type="dxa"/>
            <w:tcBorders>
              <w:top w:val="nil"/>
            </w:tcBorders>
          </w:tcPr>
          <w:p>
            <w:pPr>
              <w:pStyle w:val="TableParagraph"/>
              <w:spacing w:line="174" w:lineRule="exact"/>
              <w:ind w:left="-372" w:right="63"/>
              <w:jc w:val="right"/>
              <w:rPr>
                <w:rFonts w:ascii="Calibri"/>
                <w:sz w:val="17"/>
              </w:rPr>
            </w:pPr>
            <w:r>
              <w:rPr>
                <w:rFonts w:ascii="Calibri"/>
                <w:spacing w:val="-5"/>
                <w:sz w:val="17"/>
              </w:rPr>
              <w:t>$0</w:t>
            </w:r>
          </w:p>
        </w:tc>
        <w:tc>
          <w:tcPr>
            <w:tcW w:w="3550" w:type="dxa"/>
            <w:vMerge/>
            <w:tcBorders>
              <w:top w:val="nil"/>
              <w:bottom w:val="nil"/>
              <w:right w:val="nil"/>
            </w:tcBorders>
          </w:tcPr>
          <w:p>
            <w:pPr>
              <w:rPr>
                <w:sz w:val="2"/>
                <w:szCs w:val="2"/>
              </w:rPr>
            </w:pPr>
          </w:p>
        </w:tc>
      </w:tr>
      <w:tr>
        <w:trPr>
          <w:trHeight w:val="222" w:hRule="atLeast"/>
        </w:trPr>
        <w:tc>
          <w:tcPr>
            <w:tcW w:w="845" w:type="dxa"/>
            <w:tcBorders>
              <w:bottom w:val="nil"/>
            </w:tcBorders>
          </w:tcPr>
          <w:p>
            <w:pPr>
              <w:pStyle w:val="TableParagraph"/>
              <w:rPr>
                <w:rFonts w:ascii="Times New Roman"/>
                <w:sz w:val="14"/>
              </w:rPr>
            </w:pPr>
          </w:p>
        </w:tc>
        <w:tc>
          <w:tcPr>
            <w:tcW w:w="3387" w:type="dxa"/>
            <w:tcBorders>
              <w:bottom w:val="nil"/>
            </w:tcBorders>
          </w:tcPr>
          <w:p>
            <w:pPr>
              <w:pStyle w:val="TableParagraph"/>
              <w:spacing w:line="199" w:lineRule="exact"/>
              <w:ind w:left="30"/>
              <w:rPr>
                <w:rFonts w:ascii="Calibri"/>
                <w:sz w:val="17"/>
              </w:rPr>
            </w:pPr>
            <w:r>
              <w:rPr>
                <w:rFonts w:ascii="Calibri"/>
                <w:sz w:val="17"/>
              </w:rPr>
              <w:t>Architecture</w:t>
            </w:r>
            <w:r>
              <w:rPr>
                <w:rFonts w:ascii="Calibri"/>
                <w:spacing w:val="-9"/>
                <w:sz w:val="17"/>
              </w:rPr>
              <w:t> </w:t>
            </w:r>
            <w:r>
              <w:rPr>
                <w:rFonts w:ascii="Calibri"/>
                <w:sz w:val="17"/>
              </w:rPr>
              <w:t>and</w:t>
            </w:r>
            <w:r>
              <w:rPr>
                <w:rFonts w:ascii="Calibri"/>
                <w:spacing w:val="-7"/>
                <w:sz w:val="17"/>
              </w:rPr>
              <w:t> </w:t>
            </w:r>
            <w:r>
              <w:rPr>
                <w:rFonts w:ascii="Calibri"/>
                <w:sz w:val="17"/>
              </w:rPr>
              <w:t>Engineering</w:t>
            </w:r>
            <w:r>
              <w:rPr>
                <w:rFonts w:ascii="Calibri"/>
                <w:spacing w:val="-8"/>
                <w:sz w:val="17"/>
              </w:rPr>
              <w:t> </w:t>
            </w:r>
            <w:r>
              <w:rPr>
                <w:rFonts w:ascii="Calibri"/>
                <w:sz w:val="17"/>
              </w:rPr>
              <w:t>of</w:t>
            </w:r>
            <w:r>
              <w:rPr>
                <w:rFonts w:ascii="Calibri"/>
                <w:spacing w:val="-8"/>
                <w:sz w:val="17"/>
              </w:rPr>
              <w:t> </w:t>
            </w:r>
            <w:r>
              <w:rPr>
                <w:rFonts w:ascii="Calibri"/>
                <w:sz w:val="17"/>
              </w:rPr>
              <w:t>Town</w:t>
            </w:r>
            <w:r>
              <w:rPr>
                <w:rFonts w:ascii="Calibri"/>
                <w:spacing w:val="-8"/>
                <w:sz w:val="17"/>
              </w:rPr>
              <w:t> </w:t>
            </w:r>
            <w:r>
              <w:rPr>
                <w:rFonts w:ascii="Calibri"/>
                <w:spacing w:val="-2"/>
                <w:sz w:val="17"/>
              </w:rPr>
              <w:t>Office</w:t>
            </w:r>
          </w:p>
        </w:tc>
        <w:tc>
          <w:tcPr>
            <w:tcW w:w="1304" w:type="dxa"/>
            <w:vMerge w:val="restart"/>
          </w:tcPr>
          <w:p>
            <w:pPr>
              <w:pStyle w:val="TableParagraph"/>
              <w:rPr>
                <w:rFonts w:ascii="Times New Roman"/>
                <w:sz w:val="16"/>
              </w:rPr>
            </w:pPr>
          </w:p>
        </w:tc>
        <w:tc>
          <w:tcPr>
            <w:tcW w:w="1179" w:type="dxa"/>
            <w:tcBorders>
              <w:bottom w:val="nil"/>
            </w:tcBorders>
          </w:tcPr>
          <w:p>
            <w:pPr>
              <w:pStyle w:val="TableParagraph"/>
              <w:rPr>
                <w:rFonts w:ascii="Times New Roman"/>
                <w:sz w:val="14"/>
              </w:rPr>
            </w:pPr>
          </w:p>
        </w:tc>
        <w:tc>
          <w:tcPr>
            <w:tcW w:w="1179" w:type="dxa"/>
            <w:vMerge w:val="restart"/>
          </w:tcPr>
          <w:p>
            <w:pPr>
              <w:pStyle w:val="TableParagraph"/>
              <w:rPr>
                <w:rFonts w:ascii="Times New Roman"/>
                <w:sz w:val="16"/>
              </w:rPr>
            </w:pPr>
          </w:p>
        </w:tc>
        <w:tc>
          <w:tcPr>
            <w:tcW w:w="1179" w:type="dxa"/>
            <w:tcBorders>
              <w:bottom w:val="nil"/>
            </w:tcBorders>
          </w:tcPr>
          <w:p>
            <w:pPr>
              <w:pStyle w:val="TableParagraph"/>
              <w:rPr>
                <w:rFonts w:ascii="Times New Roman"/>
                <w:sz w:val="14"/>
              </w:rPr>
            </w:pPr>
          </w:p>
        </w:tc>
        <w:tc>
          <w:tcPr>
            <w:tcW w:w="1006" w:type="dxa"/>
            <w:tcBorders>
              <w:bottom w:val="nil"/>
            </w:tcBorders>
          </w:tcPr>
          <w:p>
            <w:pPr>
              <w:pStyle w:val="TableParagraph"/>
              <w:rPr>
                <w:rFonts w:ascii="Times New Roman"/>
                <w:sz w:val="14"/>
              </w:rPr>
            </w:pPr>
          </w:p>
        </w:tc>
        <w:tc>
          <w:tcPr>
            <w:tcW w:w="1193" w:type="dxa"/>
            <w:tcBorders>
              <w:bottom w:val="nil"/>
            </w:tcBorders>
          </w:tcPr>
          <w:p>
            <w:pPr>
              <w:pStyle w:val="TableParagraph"/>
              <w:rPr>
                <w:rFonts w:ascii="Times New Roman"/>
                <w:sz w:val="14"/>
              </w:rPr>
            </w:pPr>
          </w:p>
        </w:tc>
        <w:tc>
          <w:tcPr>
            <w:tcW w:w="3550" w:type="dxa"/>
            <w:vMerge/>
            <w:tcBorders>
              <w:top w:val="nil"/>
              <w:bottom w:val="nil"/>
              <w:right w:val="nil"/>
            </w:tcBorders>
          </w:tcPr>
          <w:p>
            <w:pPr>
              <w:rPr>
                <w:sz w:val="2"/>
                <w:szCs w:val="2"/>
              </w:rPr>
            </w:pPr>
          </w:p>
        </w:tc>
      </w:tr>
      <w:tr>
        <w:trPr>
          <w:trHeight w:val="193" w:hRule="atLeast"/>
        </w:trPr>
        <w:tc>
          <w:tcPr>
            <w:tcW w:w="845" w:type="dxa"/>
            <w:tcBorders>
              <w:top w:val="nil"/>
            </w:tcBorders>
          </w:tcPr>
          <w:p>
            <w:pPr>
              <w:pStyle w:val="TableParagraph"/>
              <w:spacing w:line="174" w:lineRule="exact"/>
              <w:ind w:left="139" w:right="95"/>
              <w:jc w:val="center"/>
              <w:rPr>
                <w:rFonts w:ascii="Calibri"/>
                <w:sz w:val="17"/>
              </w:rPr>
            </w:pPr>
            <w:r>
              <w:rPr>
                <w:rFonts w:ascii="Calibri"/>
                <w:spacing w:val="-2"/>
                <w:sz w:val="17"/>
              </w:rPr>
              <w:t>570-</w:t>
            </w:r>
            <w:r>
              <w:rPr>
                <w:rFonts w:ascii="Calibri"/>
                <w:spacing w:val="-5"/>
                <w:sz w:val="17"/>
              </w:rPr>
              <w:t>033</w:t>
            </w:r>
          </w:p>
        </w:tc>
        <w:tc>
          <w:tcPr>
            <w:tcW w:w="3387" w:type="dxa"/>
            <w:tcBorders>
              <w:top w:val="nil"/>
            </w:tcBorders>
          </w:tcPr>
          <w:p>
            <w:pPr>
              <w:pStyle w:val="TableParagraph"/>
              <w:spacing w:line="174" w:lineRule="exact"/>
              <w:ind w:left="30"/>
              <w:rPr>
                <w:rFonts w:ascii="Calibri"/>
                <w:sz w:val="17"/>
              </w:rPr>
            </w:pPr>
            <w:r>
              <w:rPr>
                <w:rFonts w:ascii="Calibri"/>
                <w:spacing w:val="-2"/>
                <w:sz w:val="17"/>
              </w:rPr>
              <w:t>Improvements</w:t>
            </w:r>
          </w:p>
        </w:tc>
        <w:tc>
          <w:tcPr>
            <w:tcW w:w="1304" w:type="dxa"/>
            <w:vMerge/>
            <w:tcBorders>
              <w:top w:val="nil"/>
            </w:tcBorders>
          </w:tcPr>
          <w:p>
            <w:pPr>
              <w:rPr>
                <w:sz w:val="2"/>
                <w:szCs w:val="2"/>
              </w:rPr>
            </w:pPr>
          </w:p>
        </w:tc>
        <w:tc>
          <w:tcPr>
            <w:tcW w:w="1179" w:type="dxa"/>
            <w:tcBorders>
              <w:top w:val="nil"/>
            </w:tcBorders>
          </w:tcPr>
          <w:p>
            <w:pPr>
              <w:pStyle w:val="TableParagraph"/>
              <w:spacing w:line="174" w:lineRule="exact"/>
              <w:ind w:right="6"/>
              <w:jc w:val="right"/>
              <w:rPr>
                <w:rFonts w:ascii="Calibri"/>
                <w:sz w:val="17"/>
              </w:rPr>
            </w:pPr>
            <w:r>
              <w:rPr>
                <w:rFonts w:ascii="Calibri"/>
                <w:spacing w:val="-2"/>
                <w:sz w:val="17"/>
              </w:rPr>
              <w:t>37,500</w:t>
            </w:r>
          </w:p>
        </w:tc>
        <w:tc>
          <w:tcPr>
            <w:tcW w:w="1179" w:type="dxa"/>
            <w:vMerge/>
            <w:tcBorders>
              <w:top w:val="nil"/>
            </w:tcBorders>
          </w:tcPr>
          <w:p>
            <w:pPr>
              <w:rPr>
                <w:sz w:val="2"/>
                <w:szCs w:val="2"/>
              </w:rPr>
            </w:pPr>
          </w:p>
        </w:tc>
        <w:tc>
          <w:tcPr>
            <w:tcW w:w="1179" w:type="dxa"/>
            <w:tcBorders>
              <w:top w:val="nil"/>
            </w:tcBorders>
          </w:tcPr>
          <w:p>
            <w:pPr>
              <w:pStyle w:val="TableParagraph"/>
              <w:spacing w:line="174" w:lineRule="exact"/>
              <w:ind w:right="65"/>
              <w:jc w:val="right"/>
              <w:rPr>
                <w:rFonts w:ascii="Calibri"/>
                <w:sz w:val="17"/>
              </w:rPr>
            </w:pPr>
            <w:r>
              <w:rPr>
                <w:rFonts w:ascii="Calibri"/>
                <w:spacing w:val="-5"/>
                <w:sz w:val="17"/>
              </w:rPr>
              <w:t>$0</w:t>
            </w:r>
          </w:p>
        </w:tc>
        <w:tc>
          <w:tcPr>
            <w:tcW w:w="1006" w:type="dxa"/>
            <w:tcBorders>
              <w:top w:val="nil"/>
            </w:tcBorders>
          </w:tcPr>
          <w:p>
            <w:pPr>
              <w:pStyle w:val="TableParagraph"/>
              <w:spacing w:line="174" w:lineRule="exact"/>
              <w:ind w:right="10"/>
              <w:jc w:val="right"/>
              <w:rPr>
                <w:rFonts w:ascii="Calibri"/>
                <w:sz w:val="17"/>
              </w:rPr>
            </w:pPr>
            <w:r>
              <w:rPr>
                <w:rFonts w:ascii="Calibri"/>
                <w:spacing w:val="-2"/>
                <w:sz w:val="17"/>
              </w:rPr>
              <w:t>0.00%</w:t>
            </w:r>
          </w:p>
        </w:tc>
        <w:tc>
          <w:tcPr>
            <w:tcW w:w="1193" w:type="dxa"/>
            <w:tcBorders>
              <w:top w:val="nil"/>
            </w:tcBorders>
          </w:tcPr>
          <w:p>
            <w:pPr>
              <w:pStyle w:val="TableParagraph"/>
              <w:spacing w:line="174" w:lineRule="exact"/>
              <w:ind w:left="-372" w:right="3"/>
              <w:jc w:val="right"/>
              <w:rPr>
                <w:rFonts w:ascii="Calibri"/>
                <w:sz w:val="17"/>
              </w:rPr>
            </w:pPr>
            <w:r>
              <w:rPr>
                <w:rFonts w:ascii="Calibri"/>
                <w:color w:val="FF0000"/>
                <w:spacing w:val="-2"/>
                <w:sz w:val="17"/>
              </w:rPr>
              <w:t>($37,500)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034</w:t>
            </w:r>
          </w:p>
        </w:tc>
        <w:tc>
          <w:tcPr>
            <w:tcW w:w="3387" w:type="dxa"/>
          </w:tcPr>
          <w:p>
            <w:pPr>
              <w:pStyle w:val="TableParagraph"/>
              <w:spacing w:line="188" w:lineRule="exact"/>
              <w:ind w:left="30"/>
              <w:rPr>
                <w:rFonts w:ascii="Calibri"/>
                <w:sz w:val="17"/>
              </w:rPr>
            </w:pPr>
            <w:r>
              <w:rPr>
                <w:rFonts w:ascii="Calibri"/>
                <w:sz w:val="17"/>
              </w:rPr>
              <w:t>Pops</w:t>
            </w:r>
            <w:r>
              <w:rPr>
                <w:rFonts w:ascii="Calibri"/>
                <w:spacing w:val="-8"/>
                <w:sz w:val="17"/>
              </w:rPr>
              <w:t> </w:t>
            </w:r>
            <w:r>
              <w:rPr>
                <w:rFonts w:ascii="Calibri"/>
                <w:sz w:val="17"/>
              </w:rPr>
              <w:t>Park</w:t>
            </w:r>
            <w:r>
              <w:rPr>
                <w:rFonts w:ascii="Calibri"/>
                <w:spacing w:val="-6"/>
                <w:sz w:val="17"/>
              </w:rPr>
              <w:t> </w:t>
            </w:r>
            <w:r>
              <w:rPr>
                <w:rFonts w:ascii="Calibri"/>
                <w:spacing w:val="-2"/>
                <w:sz w:val="17"/>
              </w:rPr>
              <w:t>Renewal</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8" w:lineRule="exact"/>
              <w:ind w:right="54"/>
              <w:jc w:val="right"/>
              <w:rPr>
                <w:rFonts w:ascii="Calibri"/>
                <w:sz w:val="17"/>
              </w:rPr>
            </w:pPr>
            <w:r>
              <w:rPr>
                <w:rFonts w:ascii="Calibri"/>
                <w:spacing w:val="-2"/>
                <w:sz w:val="17"/>
              </w:rPr>
              <w:t>$22,900</w:t>
            </w:r>
          </w:p>
        </w:tc>
        <w:tc>
          <w:tcPr>
            <w:tcW w:w="1006" w:type="dxa"/>
          </w:tcPr>
          <w:p>
            <w:pPr>
              <w:pStyle w:val="TableParagraph"/>
              <w:spacing w:line="188" w:lineRule="exact"/>
              <w:ind w:right="6"/>
              <w:jc w:val="right"/>
              <w:rPr>
                <w:rFonts w:ascii="Calibri"/>
                <w:sz w:val="17"/>
              </w:rPr>
            </w:pPr>
            <w:r>
              <w:rPr>
                <w:rFonts w:ascii="Calibri"/>
                <w:spacing w:val="-2"/>
                <w:sz w:val="17"/>
              </w:rPr>
              <w:t>100.00%</w:t>
            </w:r>
          </w:p>
        </w:tc>
        <w:tc>
          <w:tcPr>
            <w:tcW w:w="1193" w:type="dxa"/>
          </w:tcPr>
          <w:p>
            <w:pPr>
              <w:pStyle w:val="TableParagraph"/>
              <w:spacing w:line="188" w:lineRule="exact"/>
              <w:ind w:left="-372" w:right="55"/>
              <w:jc w:val="right"/>
              <w:rPr>
                <w:rFonts w:ascii="Calibri"/>
                <w:sz w:val="17"/>
              </w:rPr>
            </w:pPr>
            <w:r>
              <w:rPr>
                <w:rFonts w:ascii="Calibri"/>
                <w:spacing w:val="-2"/>
                <w:sz w:val="17"/>
              </w:rPr>
              <w:t>$22,900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008</w:t>
            </w:r>
          </w:p>
        </w:tc>
        <w:tc>
          <w:tcPr>
            <w:tcW w:w="3387" w:type="dxa"/>
          </w:tcPr>
          <w:p>
            <w:pPr>
              <w:pStyle w:val="TableParagraph"/>
              <w:spacing w:line="188" w:lineRule="exact"/>
              <w:ind w:left="31"/>
              <w:rPr>
                <w:rFonts w:ascii="Calibri"/>
                <w:sz w:val="17"/>
              </w:rPr>
            </w:pPr>
            <w:r>
              <w:rPr>
                <w:rFonts w:ascii="Calibri"/>
                <w:sz w:val="17"/>
              </w:rPr>
              <w:t>Transfer</w:t>
            </w:r>
            <w:r>
              <w:rPr>
                <w:rFonts w:ascii="Calibri"/>
                <w:spacing w:val="-9"/>
                <w:sz w:val="17"/>
              </w:rPr>
              <w:t> </w:t>
            </w:r>
            <w:r>
              <w:rPr>
                <w:rFonts w:ascii="Calibri"/>
                <w:sz w:val="17"/>
              </w:rPr>
              <w:t>to</w:t>
            </w:r>
            <w:r>
              <w:rPr>
                <w:rFonts w:ascii="Calibri"/>
                <w:spacing w:val="-9"/>
                <w:sz w:val="17"/>
              </w:rPr>
              <w:t> </w:t>
            </w:r>
            <w:r>
              <w:rPr>
                <w:rFonts w:ascii="Calibri"/>
                <w:sz w:val="17"/>
              </w:rPr>
              <w:t>Vehicle</w:t>
            </w:r>
            <w:r>
              <w:rPr>
                <w:rFonts w:ascii="Calibri"/>
                <w:spacing w:val="-8"/>
                <w:sz w:val="17"/>
              </w:rPr>
              <w:t> </w:t>
            </w:r>
            <w:r>
              <w:rPr>
                <w:rFonts w:ascii="Calibri"/>
                <w:sz w:val="17"/>
              </w:rPr>
              <w:t>Replacement</w:t>
            </w:r>
            <w:r>
              <w:rPr>
                <w:rFonts w:ascii="Calibri"/>
                <w:spacing w:val="-9"/>
                <w:sz w:val="17"/>
              </w:rPr>
              <w:t> </w:t>
            </w:r>
            <w:r>
              <w:rPr>
                <w:rFonts w:ascii="Calibri"/>
                <w:spacing w:val="-4"/>
                <w:sz w:val="17"/>
              </w:rPr>
              <w:t>Fund</w:t>
            </w:r>
          </w:p>
        </w:tc>
        <w:tc>
          <w:tcPr>
            <w:tcW w:w="1304" w:type="dxa"/>
          </w:tcPr>
          <w:p>
            <w:pPr>
              <w:pStyle w:val="TableParagraph"/>
              <w:spacing w:line="188" w:lineRule="exact"/>
              <w:ind w:right="58"/>
              <w:jc w:val="right"/>
              <w:rPr>
                <w:rFonts w:ascii="Calibri"/>
                <w:sz w:val="17"/>
              </w:rPr>
            </w:pPr>
            <w:r>
              <w:rPr>
                <w:rFonts w:ascii="Calibri"/>
                <w:spacing w:val="-5"/>
                <w:sz w:val="17"/>
              </w:rPr>
              <w:t>$0</w:t>
            </w:r>
          </w:p>
        </w:tc>
        <w:tc>
          <w:tcPr>
            <w:tcW w:w="1179" w:type="dxa"/>
          </w:tcPr>
          <w:p>
            <w:pPr>
              <w:pStyle w:val="TableParagraph"/>
              <w:spacing w:line="188" w:lineRule="exact"/>
              <w:ind w:right="59"/>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8" w:lineRule="exact"/>
              <w:ind w:right="48"/>
              <w:jc w:val="right"/>
              <w:rPr>
                <w:rFonts w:ascii="Calibri"/>
                <w:sz w:val="17"/>
              </w:rPr>
            </w:pPr>
            <w:r>
              <w:rPr>
                <w:rFonts w:ascii="Calibri"/>
                <w:spacing w:val="-2"/>
                <w:sz w:val="17"/>
              </w:rPr>
              <w:t>$339,200</w:t>
            </w:r>
          </w:p>
        </w:tc>
        <w:tc>
          <w:tcPr>
            <w:tcW w:w="1006" w:type="dxa"/>
          </w:tcPr>
          <w:p>
            <w:pPr>
              <w:pStyle w:val="TableParagraph"/>
              <w:spacing w:line="188" w:lineRule="exact"/>
              <w:ind w:right="2"/>
              <w:jc w:val="right"/>
              <w:rPr>
                <w:rFonts w:ascii="Calibri"/>
                <w:sz w:val="17"/>
              </w:rPr>
            </w:pPr>
            <w:r>
              <w:rPr>
                <w:rFonts w:ascii="Calibri"/>
                <w:spacing w:val="-2"/>
                <w:sz w:val="17"/>
              </w:rPr>
              <w:t>100.00%</w:t>
            </w:r>
          </w:p>
        </w:tc>
        <w:tc>
          <w:tcPr>
            <w:tcW w:w="1193" w:type="dxa"/>
          </w:tcPr>
          <w:p>
            <w:pPr>
              <w:pStyle w:val="TableParagraph"/>
              <w:spacing w:line="188" w:lineRule="exact"/>
              <w:ind w:left="-372" w:right="48"/>
              <w:jc w:val="right"/>
              <w:rPr>
                <w:rFonts w:ascii="Calibri"/>
                <w:sz w:val="17"/>
              </w:rPr>
            </w:pPr>
            <w:r>
              <w:rPr>
                <w:rFonts w:ascii="Calibri"/>
                <w:spacing w:val="-2"/>
                <w:sz w:val="17"/>
              </w:rPr>
              <w:t>$339,200</w:t>
            </w:r>
          </w:p>
        </w:tc>
        <w:tc>
          <w:tcPr>
            <w:tcW w:w="3550" w:type="dxa"/>
            <w:vMerge/>
            <w:tcBorders>
              <w:top w:val="nil"/>
              <w:bottom w:val="nil"/>
              <w:right w:val="nil"/>
            </w:tcBorders>
          </w:tcPr>
          <w:p>
            <w:pPr>
              <w:rPr>
                <w:sz w:val="2"/>
                <w:szCs w:val="2"/>
              </w:rPr>
            </w:pPr>
          </w:p>
        </w:tc>
      </w:tr>
      <w:tr>
        <w:trPr>
          <w:trHeight w:val="208" w:hRule="atLeast"/>
        </w:trPr>
        <w:tc>
          <w:tcPr>
            <w:tcW w:w="845" w:type="dxa"/>
          </w:tcPr>
          <w:p>
            <w:pPr>
              <w:pStyle w:val="TableParagraph"/>
              <w:spacing w:line="188" w:lineRule="exact"/>
              <w:ind w:left="139" w:right="95"/>
              <w:jc w:val="center"/>
              <w:rPr>
                <w:rFonts w:ascii="Calibri"/>
                <w:sz w:val="17"/>
              </w:rPr>
            </w:pPr>
            <w:r>
              <w:rPr>
                <w:rFonts w:ascii="Calibri"/>
                <w:spacing w:val="-2"/>
                <w:sz w:val="17"/>
              </w:rPr>
              <w:t>570-</w:t>
            </w:r>
            <w:r>
              <w:rPr>
                <w:rFonts w:ascii="Calibri"/>
                <w:spacing w:val="-5"/>
                <w:sz w:val="17"/>
              </w:rPr>
              <w:t>033</w:t>
            </w:r>
          </w:p>
        </w:tc>
        <w:tc>
          <w:tcPr>
            <w:tcW w:w="3387" w:type="dxa"/>
          </w:tcPr>
          <w:p>
            <w:pPr>
              <w:pStyle w:val="TableParagraph"/>
              <w:spacing w:line="188" w:lineRule="exact"/>
              <w:ind w:left="31"/>
              <w:rPr>
                <w:rFonts w:ascii="Calibri"/>
                <w:sz w:val="17"/>
              </w:rPr>
            </w:pPr>
            <w:r>
              <w:rPr>
                <w:rFonts w:ascii="Calibri"/>
                <w:spacing w:val="-2"/>
                <w:sz w:val="17"/>
              </w:rPr>
              <w:t>Transfer</w:t>
            </w:r>
            <w:r>
              <w:rPr>
                <w:rFonts w:ascii="Calibri"/>
                <w:spacing w:val="3"/>
                <w:sz w:val="17"/>
              </w:rPr>
              <w:t> </w:t>
            </w:r>
            <w:r>
              <w:rPr>
                <w:rFonts w:ascii="Calibri"/>
                <w:spacing w:val="-2"/>
                <w:sz w:val="17"/>
              </w:rPr>
              <w:t>to</w:t>
            </w:r>
            <w:r>
              <w:rPr>
                <w:rFonts w:ascii="Calibri"/>
                <w:spacing w:val="5"/>
                <w:sz w:val="17"/>
              </w:rPr>
              <w:t> </w:t>
            </w:r>
            <w:r>
              <w:rPr>
                <w:rFonts w:ascii="Calibri"/>
                <w:spacing w:val="-2"/>
                <w:sz w:val="17"/>
              </w:rPr>
              <w:t>Infrastructure</w:t>
            </w:r>
            <w:r>
              <w:rPr>
                <w:rFonts w:ascii="Calibri"/>
                <w:spacing w:val="5"/>
                <w:sz w:val="17"/>
              </w:rPr>
              <w:t> </w:t>
            </w:r>
            <w:r>
              <w:rPr>
                <w:rFonts w:ascii="Calibri"/>
                <w:spacing w:val="-2"/>
                <w:sz w:val="17"/>
              </w:rPr>
              <w:t>Reserve</w:t>
            </w:r>
            <w:r>
              <w:rPr>
                <w:rFonts w:ascii="Calibri"/>
                <w:spacing w:val="3"/>
                <w:sz w:val="17"/>
              </w:rPr>
              <w:t> </w:t>
            </w:r>
            <w:r>
              <w:rPr>
                <w:rFonts w:ascii="Calibri"/>
                <w:spacing w:val="-4"/>
                <w:sz w:val="17"/>
              </w:rPr>
              <w:t>Fund</w:t>
            </w:r>
          </w:p>
        </w:tc>
        <w:tc>
          <w:tcPr>
            <w:tcW w:w="1304"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rPr>
                <w:rFonts w:ascii="Times New Roman"/>
                <w:sz w:val="14"/>
              </w:rPr>
            </w:pPr>
          </w:p>
        </w:tc>
        <w:tc>
          <w:tcPr>
            <w:tcW w:w="1179" w:type="dxa"/>
          </w:tcPr>
          <w:p>
            <w:pPr>
              <w:pStyle w:val="TableParagraph"/>
              <w:spacing w:line="188" w:lineRule="exact"/>
              <w:ind w:right="49"/>
              <w:jc w:val="right"/>
              <w:rPr>
                <w:rFonts w:ascii="Calibri"/>
                <w:sz w:val="17"/>
              </w:rPr>
            </w:pPr>
            <w:r>
              <w:rPr>
                <w:rFonts w:ascii="Calibri"/>
                <w:spacing w:val="-2"/>
                <w:sz w:val="17"/>
              </w:rPr>
              <w:t>$142,309</w:t>
            </w:r>
          </w:p>
        </w:tc>
        <w:tc>
          <w:tcPr>
            <w:tcW w:w="1006" w:type="dxa"/>
          </w:tcPr>
          <w:p>
            <w:pPr>
              <w:pStyle w:val="TableParagraph"/>
              <w:spacing w:line="188" w:lineRule="exact"/>
              <w:ind w:right="1"/>
              <w:jc w:val="right"/>
              <w:rPr>
                <w:rFonts w:ascii="Calibri"/>
                <w:sz w:val="17"/>
              </w:rPr>
            </w:pPr>
            <w:r>
              <w:rPr>
                <w:rFonts w:ascii="Calibri"/>
                <w:spacing w:val="-2"/>
                <w:sz w:val="17"/>
              </w:rPr>
              <w:t>100.00%</w:t>
            </w:r>
          </w:p>
        </w:tc>
        <w:tc>
          <w:tcPr>
            <w:tcW w:w="1193" w:type="dxa"/>
          </w:tcPr>
          <w:p>
            <w:pPr>
              <w:pStyle w:val="TableParagraph"/>
              <w:spacing w:line="188" w:lineRule="exact"/>
              <w:ind w:left="-372" w:right="49"/>
              <w:jc w:val="right"/>
              <w:rPr>
                <w:rFonts w:ascii="Calibri"/>
                <w:sz w:val="17"/>
              </w:rPr>
            </w:pPr>
            <w:r>
              <w:rPr>
                <w:rFonts w:ascii="Calibri"/>
                <w:spacing w:val="-2"/>
                <w:sz w:val="17"/>
              </w:rPr>
              <w:t>$142,309</w:t>
            </w:r>
          </w:p>
        </w:tc>
        <w:tc>
          <w:tcPr>
            <w:tcW w:w="3550" w:type="dxa"/>
            <w:vMerge/>
            <w:tcBorders>
              <w:top w:val="nil"/>
              <w:bottom w:val="nil"/>
              <w:right w:val="nil"/>
            </w:tcBorders>
          </w:tcPr>
          <w:p>
            <w:pPr>
              <w:rPr>
                <w:sz w:val="2"/>
                <w:szCs w:val="2"/>
              </w:rPr>
            </w:pPr>
          </w:p>
        </w:tc>
      </w:tr>
      <w:tr>
        <w:trPr>
          <w:trHeight w:val="212" w:hRule="atLeast"/>
        </w:trPr>
        <w:tc>
          <w:tcPr>
            <w:tcW w:w="845" w:type="dxa"/>
            <w:tcBorders>
              <w:left w:val="nil"/>
              <w:bottom w:val="nil"/>
              <w:right w:val="single" w:sz="12" w:space="0" w:color="000000"/>
            </w:tcBorders>
          </w:tcPr>
          <w:p>
            <w:pPr>
              <w:pStyle w:val="TableParagraph"/>
              <w:rPr>
                <w:rFonts w:ascii="Times New Roman"/>
                <w:sz w:val="14"/>
              </w:rPr>
            </w:pPr>
          </w:p>
        </w:tc>
        <w:tc>
          <w:tcPr>
            <w:tcW w:w="3387" w:type="dxa"/>
            <w:tcBorders>
              <w:left w:val="single" w:sz="12" w:space="0" w:color="000000"/>
              <w:bottom w:val="single" w:sz="12" w:space="0" w:color="000000"/>
              <w:right w:val="nil"/>
            </w:tcBorders>
            <w:shd w:val="clear" w:color="auto" w:fill="C5DFB4"/>
          </w:tcPr>
          <w:p>
            <w:pPr>
              <w:pStyle w:val="TableParagraph"/>
              <w:spacing w:line="193" w:lineRule="exact"/>
              <w:ind w:left="23"/>
              <w:rPr>
                <w:rFonts w:ascii="Calibri"/>
                <w:b/>
                <w:sz w:val="17"/>
              </w:rPr>
            </w:pPr>
            <w:r>
              <w:rPr>
                <w:rFonts w:ascii="Calibri"/>
                <w:b/>
                <w:spacing w:val="-2"/>
                <w:sz w:val="17"/>
              </w:rPr>
              <w:t>TOTAL</w:t>
            </w:r>
            <w:r>
              <w:rPr>
                <w:rFonts w:ascii="Calibri"/>
                <w:b/>
                <w:spacing w:val="2"/>
                <w:sz w:val="17"/>
              </w:rPr>
              <w:t> </w:t>
            </w:r>
            <w:r>
              <w:rPr>
                <w:rFonts w:ascii="Calibri"/>
                <w:b/>
                <w:spacing w:val="-2"/>
                <w:sz w:val="17"/>
              </w:rPr>
              <w:t>CAPITAL</w:t>
            </w:r>
            <w:r>
              <w:rPr>
                <w:rFonts w:ascii="Calibri"/>
                <w:b/>
                <w:spacing w:val="3"/>
                <w:sz w:val="17"/>
              </w:rPr>
              <w:t> </w:t>
            </w:r>
            <w:r>
              <w:rPr>
                <w:rFonts w:ascii="Calibri"/>
                <w:b/>
                <w:spacing w:val="-2"/>
                <w:sz w:val="17"/>
              </w:rPr>
              <w:t>PROJECTS:</w:t>
            </w:r>
            <w:r>
              <w:rPr>
                <w:rFonts w:ascii="Calibri"/>
                <w:b/>
                <w:spacing w:val="2"/>
                <w:sz w:val="17"/>
              </w:rPr>
              <w:t> </w:t>
            </w:r>
            <w:r>
              <w:rPr>
                <w:rFonts w:ascii="Calibri"/>
                <w:b/>
                <w:spacing w:val="-2"/>
                <w:sz w:val="17"/>
              </w:rPr>
              <w:t>OPERATING</w:t>
            </w:r>
          </w:p>
        </w:tc>
        <w:tc>
          <w:tcPr>
            <w:tcW w:w="1304" w:type="dxa"/>
            <w:tcBorders>
              <w:left w:val="nil"/>
              <w:bottom w:val="single" w:sz="12" w:space="0" w:color="000000"/>
              <w:right w:val="nil"/>
            </w:tcBorders>
            <w:shd w:val="clear" w:color="auto" w:fill="C5DFB4"/>
          </w:tcPr>
          <w:p>
            <w:pPr>
              <w:pStyle w:val="TableParagraph"/>
              <w:spacing w:line="193" w:lineRule="exact"/>
              <w:ind w:left="-258" w:right="58"/>
              <w:jc w:val="right"/>
              <w:rPr>
                <w:rFonts w:ascii="Calibri"/>
                <w:sz w:val="17"/>
              </w:rPr>
            </w:pPr>
            <w:r>
              <w:rPr>
                <w:rFonts w:ascii="Calibri"/>
                <w:spacing w:val="-2"/>
                <w:sz w:val="17"/>
              </w:rPr>
              <w:t>$500,017</w:t>
            </w:r>
          </w:p>
        </w:tc>
        <w:tc>
          <w:tcPr>
            <w:tcW w:w="1179" w:type="dxa"/>
            <w:tcBorders>
              <w:left w:val="nil"/>
              <w:bottom w:val="single" w:sz="12" w:space="0" w:color="000000"/>
              <w:right w:val="nil"/>
            </w:tcBorders>
            <w:shd w:val="clear" w:color="auto" w:fill="C5DFB4"/>
          </w:tcPr>
          <w:p>
            <w:pPr>
              <w:pStyle w:val="TableParagraph"/>
              <w:spacing w:line="193" w:lineRule="exact"/>
              <w:ind w:left="-385" w:right="59"/>
              <w:jc w:val="right"/>
              <w:rPr>
                <w:rFonts w:ascii="Calibri"/>
                <w:sz w:val="17"/>
              </w:rPr>
            </w:pPr>
            <w:r>
              <w:rPr>
                <w:rFonts w:ascii="Calibri"/>
                <w:spacing w:val="-2"/>
                <w:sz w:val="17"/>
              </w:rPr>
              <w:t>$569,200</w:t>
            </w:r>
          </w:p>
        </w:tc>
        <w:tc>
          <w:tcPr>
            <w:tcW w:w="1179" w:type="dxa"/>
            <w:tcBorders>
              <w:left w:val="nil"/>
              <w:bottom w:val="single" w:sz="12" w:space="0" w:color="000000"/>
              <w:right w:val="nil"/>
            </w:tcBorders>
            <w:shd w:val="clear" w:color="auto" w:fill="C5DFB4"/>
          </w:tcPr>
          <w:p>
            <w:pPr>
              <w:pStyle w:val="TableParagraph"/>
              <w:spacing w:line="193" w:lineRule="exact"/>
              <w:ind w:left="-385" w:right="59"/>
              <w:jc w:val="right"/>
              <w:rPr>
                <w:rFonts w:ascii="Calibri"/>
                <w:sz w:val="17"/>
              </w:rPr>
            </w:pPr>
            <w:r>
              <w:rPr>
                <w:rFonts w:ascii="Calibri"/>
                <w:spacing w:val="-2"/>
                <w:sz w:val="17"/>
              </w:rPr>
              <w:t>$563,425</w:t>
            </w:r>
          </w:p>
        </w:tc>
        <w:tc>
          <w:tcPr>
            <w:tcW w:w="1179" w:type="dxa"/>
            <w:tcBorders>
              <w:left w:val="nil"/>
              <w:bottom w:val="single" w:sz="12" w:space="0" w:color="000000"/>
              <w:right w:val="nil"/>
            </w:tcBorders>
            <w:shd w:val="clear" w:color="auto" w:fill="C5DFB4"/>
          </w:tcPr>
          <w:p>
            <w:pPr>
              <w:pStyle w:val="TableParagraph"/>
              <w:spacing w:line="193" w:lineRule="exact"/>
              <w:ind w:left="-385" w:right="57"/>
              <w:jc w:val="right"/>
              <w:rPr>
                <w:rFonts w:ascii="Calibri"/>
                <w:sz w:val="17"/>
              </w:rPr>
            </w:pPr>
            <w:r>
              <w:rPr>
                <w:rFonts w:ascii="Calibri"/>
                <w:spacing w:val="-2"/>
                <w:sz w:val="17"/>
              </w:rPr>
              <w:t>$1,033,852</w:t>
            </w:r>
          </w:p>
        </w:tc>
        <w:tc>
          <w:tcPr>
            <w:tcW w:w="1006" w:type="dxa"/>
            <w:tcBorders>
              <w:left w:val="nil"/>
              <w:bottom w:val="single" w:sz="12" w:space="0" w:color="000000"/>
              <w:right w:val="nil"/>
            </w:tcBorders>
            <w:shd w:val="clear" w:color="auto" w:fill="C5DFB4"/>
          </w:tcPr>
          <w:p>
            <w:pPr>
              <w:pStyle w:val="TableParagraph"/>
              <w:spacing w:line="193" w:lineRule="exact"/>
              <w:ind w:left="-378" w:right="15"/>
              <w:jc w:val="right"/>
              <w:rPr>
                <w:rFonts w:ascii="Calibri"/>
                <w:sz w:val="17"/>
              </w:rPr>
            </w:pPr>
            <w:r>
              <w:rPr>
                <w:rFonts w:ascii="Calibri"/>
                <w:spacing w:val="-2"/>
                <w:sz w:val="17"/>
              </w:rPr>
              <w:t>81.63%</w:t>
            </w:r>
          </w:p>
        </w:tc>
        <w:tc>
          <w:tcPr>
            <w:tcW w:w="1193" w:type="dxa"/>
            <w:tcBorders>
              <w:left w:val="nil"/>
              <w:bottom w:val="single" w:sz="12" w:space="0" w:color="000000"/>
              <w:right w:val="nil"/>
            </w:tcBorders>
            <w:shd w:val="clear" w:color="auto" w:fill="C5DFB4"/>
          </w:tcPr>
          <w:p>
            <w:pPr>
              <w:pStyle w:val="TableParagraph"/>
              <w:spacing w:line="193" w:lineRule="exact"/>
              <w:ind w:left="-198" w:right="61"/>
              <w:jc w:val="right"/>
              <w:rPr>
                <w:rFonts w:ascii="Calibri"/>
                <w:sz w:val="17"/>
              </w:rPr>
            </w:pPr>
            <w:r>
              <w:rPr>
                <w:rFonts w:ascii="Calibri"/>
                <w:spacing w:val="-2"/>
                <w:sz w:val="17"/>
              </w:rPr>
              <w:t>$464,652</w:t>
            </w:r>
          </w:p>
        </w:tc>
        <w:tc>
          <w:tcPr>
            <w:tcW w:w="3550" w:type="dxa"/>
            <w:tcBorders>
              <w:top w:val="nil"/>
              <w:left w:val="nil"/>
              <w:bottom w:val="nil"/>
              <w:right w:val="nil"/>
            </w:tcBorders>
            <w:shd w:val="clear" w:color="auto" w:fill="C5DFB4"/>
          </w:tcPr>
          <w:p>
            <w:pPr>
              <w:pStyle w:val="TableParagraph"/>
              <w:rPr>
                <w:rFonts w:ascii="Times New Roman"/>
                <w:sz w:val="14"/>
              </w:rPr>
            </w:pPr>
          </w:p>
        </w:tc>
      </w:tr>
    </w:tbl>
    <w:p>
      <w:pPr>
        <w:pStyle w:val="BodyText"/>
        <w:rPr>
          <w:rFonts w:ascii="Calibri"/>
          <w:b/>
          <w:sz w:val="20"/>
        </w:rPr>
      </w:pPr>
    </w:p>
    <w:p>
      <w:pPr>
        <w:pStyle w:val="BodyText"/>
        <w:spacing w:before="7"/>
        <w:rPr>
          <w:rFonts w:ascii="Calibri"/>
          <w:b/>
          <w:sz w:val="13"/>
        </w:rPr>
      </w:pPr>
      <w:r>
        <w:rPr/>
        <w:pict>
          <v:group style="position:absolute;margin-left:63.599998pt;margin-top:9.506993pt;width:699.4pt;height:13.2pt;mso-position-horizontal-relative:page;mso-position-vertical-relative:paragraph;z-index:-15710720;mso-wrap-distance-left:0;mso-wrap-distance-right:0" id="docshapegroup96" coordorigin="1272,190" coordsize="13988,264">
            <v:rect style="position:absolute;left:1286;top:204;width:13973;height:238" id="docshape97" filled="true" fillcolor="#c5dfb4" stroked="false">
              <v:fill type="solid"/>
            </v:rect>
            <v:shape style="position:absolute;left:1271;top:190;width:10453;height:264" id="docshape98" coordorigin="1272,190" coordsize="10453,264" path="m11724,190l11695,190,11695,219,11695,425,1301,425,1301,219,11695,219,11695,190,1301,190,1272,190,1272,454,1301,454,11695,454,11724,454,11724,425,11724,219,11724,190xe" filled="true" fillcolor="#000000" stroked="false">
              <v:path arrowok="t"/>
              <v:fill type="solid"/>
            </v:shape>
            <v:shape style="position:absolute;left:10994;top:246;width:668;height:169" type="#_x0000_t202" id="docshape99" filled="false" stroked="false">
              <v:textbox inset="0,0,0,0">
                <w:txbxContent>
                  <w:p>
                    <w:pPr>
                      <w:spacing w:line="168" w:lineRule="exact" w:before="0"/>
                      <w:ind w:left="0" w:right="0" w:firstLine="0"/>
                      <w:jc w:val="left"/>
                      <w:rPr>
                        <w:rFonts w:ascii="Calibri"/>
                        <w:b/>
                        <w:sz w:val="17"/>
                      </w:rPr>
                    </w:pPr>
                    <w:r>
                      <w:rPr>
                        <w:rFonts w:ascii="Calibri"/>
                        <w:b/>
                        <w:spacing w:val="-2"/>
                        <w:sz w:val="17"/>
                      </w:rPr>
                      <w:t>$895,819</w:t>
                    </w:r>
                  </w:p>
                </w:txbxContent>
              </v:textbox>
              <w10:wrap type="none"/>
            </v:shape>
            <v:shape style="position:absolute;left:9981;top:246;width:534;height:169" type="#_x0000_t202" id="docshape100" filled="false" stroked="false">
              <v:textbox inset="0,0,0,0">
                <w:txbxContent>
                  <w:p>
                    <w:pPr>
                      <w:spacing w:line="168" w:lineRule="exact" w:before="0"/>
                      <w:ind w:left="0" w:right="0" w:firstLine="0"/>
                      <w:jc w:val="left"/>
                      <w:rPr>
                        <w:rFonts w:ascii="Calibri"/>
                        <w:b/>
                        <w:sz w:val="17"/>
                      </w:rPr>
                    </w:pPr>
                    <w:r>
                      <w:rPr>
                        <w:rFonts w:ascii="Calibri"/>
                        <w:b/>
                        <w:spacing w:val="-2"/>
                        <w:sz w:val="17"/>
                      </w:rPr>
                      <w:t>23.45%</w:t>
                    </w:r>
                  </w:p>
                </w:txbxContent>
              </v:textbox>
              <w10:wrap type="none"/>
            </v:shape>
            <v:shape style="position:absolute;left:8668;top:246;width:796;height:169" type="#_x0000_t202" id="docshape101" filled="false" stroked="false">
              <v:textbox inset="0,0,0,0">
                <w:txbxContent>
                  <w:p>
                    <w:pPr>
                      <w:spacing w:line="168" w:lineRule="exact" w:before="0"/>
                      <w:ind w:left="0" w:right="0" w:firstLine="0"/>
                      <w:jc w:val="left"/>
                      <w:rPr>
                        <w:rFonts w:ascii="Calibri"/>
                        <w:b/>
                        <w:sz w:val="17"/>
                      </w:rPr>
                    </w:pPr>
                    <w:r>
                      <w:rPr>
                        <w:rFonts w:ascii="Calibri"/>
                        <w:b/>
                        <w:spacing w:val="-2"/>
                        <w:sz w:val="17"/>
                      </w:rPr>
                      <w:t>$4,715,884</w:t>
                    </w:r>
                  </w:p>
                </w:txbxContent>
              </v:textbox>
              <w10:wrap type="none"/>
            </v:shape>
            <v:shape style="position:absolute;left:7490;top:246;width:796;height:169" type="#_x0000_t202" id="docshape102" filled="false" stroked="false">
              <v:textbox inset="0,0,0,0">
                <w:txbxContent>
                  <w:p>
                    <w:pPr>
                      <w:spacing w:line="168" w:lineRule="exact" w:before="0"/>
                      <w:ind w:left="0" w:right="0" w:firstLine="0"/>
                      <w:jc w:val="left"/>
                      <w:rPr>
                        <w:rFonts w:ascii="Calibri"/>
                        <w:b/>
                        <w:sz w:val="17"/>
                      </w:rPr>
                    </w:pPr>
                    <w:r>
                      <w:rPr>
                        <w:rFonts w:ascii="Calibri"/>
                        <w:b/>
                        <w:spacing w:val="-2"/>
                        <w:sz w:val="17"/>
                      </w:rPr>
                      <w:t>$2,956,342</w:t>
                    </w:r>
                  </w:p>
                </w:txbxContent>
              </v:textbox>
              <w10:wrap type="none"/>
            </v:shape>
            <v:shape style="position:absolute;left:6312;top:246;width:796;height:169" type="#_x0000_t202" id="docshape103" filled="false" stroked="false">
              <v:textbox inset="0,0,0,0">
                <w:txbxContent>
                  <w:p>
                    <w:pPr>
                      <w:spacing w:line="168" w:lineRule="exact" w:before="0"/>
                      <w:ind w:left="0" w:right="0" w:firstLine="0"/>
                      <w:jc w:val="left"/>
                      <w:rPr>
                        <w:rFonts w:ascii="Calibri"/>
                        <w:b/>
                        <w:sz w:val="17"/>
                      </w:rPr>
                    </w:pPr>
                    <w:r>
                      <w:rPr>
                        <w:rFonts w:ascii="Calibri"/>
                        <w:b/>
                        <w:spacing w:val="-2"/>
                        <w:sz w:val="17"/>
                      </w:rPr>
                      <w:t>$3,820,065</w:t>
                    </w:r>
                  </w:p>
                </w:txbxContent>
              </v:textbox>
              <w10:wrap type="none"/>
            </v:shape>
            <v:shape style="position:absolute;left:5133;top:246;width:796;height:169" type="#_x0000_t202" id="docshape104" filled="false" stroked="false">
              <v:textbox inset="0,0,0,0">
                <w:txbxContent>
                  <w:p>
                    <w:pPr>
                      <w:spacing w:line="168" w:lineRule="exact" w:before="0"/>
                      <w:ind w:left="0" w:right="0" w:firstLine="0"/>
                      <w:jc w:val="left"/>
                      <w:rPr>
                        <w:rFonts w:ascii="Calibri"/>
                        <w:b/>
                        <w:sz w:val="17"/>
                      </w:rPr>
                    </w:pPr>
                    <w:r>
                      <w:rPr>
                        <w:rFonts w:ascii="Calibri"/>
                        <w:b/>
                        <w:spacing w:val="-2"/>
                        <w:sz w:val="17"/>
                      </w:rPr>
                      <w:t>$3,504,003</w:t>
                    </w:r>
                  </w:p>
                </w:txbxContent>
              </v:textbox>
              <w10:wrap type="none"/>
            </v:shape>
            <v:shape style="position:absolute;left:1317;top:246;width:1962;height:169" type="#_x0000_t202" id="docshape105" filled="false" stroked="false">
              <v:textbox inset="0,0,0,0">
                <w:txbxContent>
                  <w:p>
                    <w:pPr>
                      <w:spacing w:line="168" w:lineRule="exact" w:before="0"/>
                      <w:ind w:left="0" w:right="0" w:firstLine="0"/>
                      <w:jc w:val="left"/>
                      <w:rPr>
                        <w:rFonts w:ascii="Calibri"/>
                        <w:b/>
                        <w:sz w:val="17"/>
                      </w:rPr>
                    </w:pPr>
                    <w:r>
                      <w:rPr>
                        <w:rFonts w:ascii="Calibri"/>
                        <w:b/>
                        <w:spacing w:val="-2"/>
                        <w:sz w:val="17"/>
                      </w:rPr>
                      <w:t>TOTAL</w:t>
                    </w:r>
                    <w:r>
                      <w:rPr>
                        <w:rFonts w:ascii="Calibri"/>
                        <w:b/>
                        <w:spacing w:val="3"/>
                        <w:sz w:val="17"/>
                      </w:rPr>
                      <w:t> </w:t>
                    </w:r>
                    <w:r>
                      <w:rPr>
                        <w:rFonts w:ascii="Calibri"/>
                        <w:b/>
                        <w:spacing w:val="-2"/>
                        <w:sz w:val="17"/>
                      </w:rPr>
                      <w:t>OPERATING</w:t>
                    </w:r>
                    <w:r>
                      <w:rPr>
                        <w:rFonts w:ascii="Calibri"/>
                        <w:b/>
                        <w:spacing w:val="3"/>
                        <w:sz w:val="17"/>
                      </w:rPr>
                      <w:t> </w:t>
                    </w:r>
                    <w:r>
                      <w:rPr>
                        <w:rFonts w:ascii="Calibri"/>
                        <w:b/>
                        <w:spacing w:val="-2"/>
                        <w:sz w:val="17"/>
                      </w:rPr>
                      <w:t>BUDGET</w:t>
                    </w:r>
                  </w:p>
                </w:txbxContent>
              </v:textbox>
              <w10:wrap type="none"/>
            </v:shape>
            <w10:wrap type="topAndBottom"/>
          </v:group>
        </w:pict>
      </w:r>
    </w:p>
    <w:p>
      <w:pPr>
        <w:pStyle w:val="BodyText"/>
        <w:spacing w:before="9"/>
        <w:rPr>
          <w:rFonts w:ascii="Calibri"/>
          <w:b/>
          <w:sz w:val="17"/>
        </w:rPr>
      </w:pPr>
    </w:p>
    <w:p>
      <w:pPr>
        <w:spacing w:before="1"/>
        <w:ind w:left="997" w:right="0" w:firstLine="0"/>
        <w:jc w:val="left"/>
        <w:rPr>
          <w:rFonts w:ascii="Calibri"/>
          <w:b/>
          <w:sz w:val="17"/>
        </w:rPr>
      </w:pPr>
      <w:r>
        <w:rPr>
          <w:rFonts w:ascii="Calibri"/>
          <w:b/>
          <w:spacing w:val="-2"/>
          <w:sz w:val="17"/>
        </w:rPr>
        <w:t>CAPITAL</w:t>
      </w:r>
      <w:r>
        <w:rPr>
          <w:rFonts w:ascii="Calibri"/>
          <w:b/>
          <w:spacing w:val="4"/>
          <w:sz w:val="17"/>
        </w:rPr>
        <w:t> </w:t>
      </w:r>
      <w:r>
        <w:rPr>
          <w:rFonts w:ascii="Calibri"/>
          <w:b/>
          <w:spacing w:val="-2"/>
          <w:sz w:val="17"/>
        </w:rPr>
        <w:t>EXPENSES:</w:t>
      </w:r>
      <w:r>
        <w:rPr>
          <w:rFonts w:ascii="Calibri"/>
          <w:b/>
          <w:spacing w:val="3"/>
          <w:sz w:val="17"/>
        </w:rPr>
        <w:t> </w:t>
      </w:r>
      <w:r>
        <w:rPr>
          <w:rFonts w:ascii="Calibri"/>
          <w:b/>
          <w:spacing w:val="-2"/>
          <w:sz w:val="17"/>
        </w:rPr>
        <w:t>RESERVE</w:t>
      </w:r>
    </w:p>
    <w:tbl>
      <w:tblPr>
        <w:tblW w:w="0" w:type="auto"/>
        <w:jc w:val="left"/>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45"/>
        <w:gridCol w:w="3387"/>
        <w:gridCol w:w="1304"/>
        <w:gridCol w:w="1179"/>
        <w:gridCol w:w="1179"/>
        <w:gridCol w:w="1179"/>
        <w:gridCol w:w="1006"/>
        <w:gridCol w:w="1193"/>
      </w:tblGrid>
      <w:tr>
        <w:trPr>
          <w:trHeight w:val="431" w:hRule="atLeast"/>
        </w:trPr>
        <w:tc>
          <w:tcPr>
            <w:tcW w:w="845" w:type="dxa"/>
          </w:tcPr>
          <w:p>
            <w:pPr>
              <w:pStyle w:val="TableParagraph"/>
              <w:spacing w:before="4"/>
              <w:rPr>
                <w:rFonts w:ascii="Calibri"/>
                <w:b/>
                <w:sz w:val="18"/>
              </w:rPr>
            </w:pPr>
          </w:p>
          <w:p>
            <w:pPr>
              <w:pStyle w:val="TableParagraph"/>
              <w:spacing w:line="187" w:lineRule="exact"/>
              <w:ind w:left="139" w:right="95"/>
              <w:jc w:val="center"/>
              <w:rPr>
                <w:rFonts w:ascii="Calibri"/>
                <w:sz w:val="17"/>
              </w:rPr>
            </w:pPr>
            <w:r>
              <w:rPr>
                <w:rFonts w:ascii="Calibri"/>
                <w:spacing w:val="-2"/>
                <w:sz w:val="17"/>
              </w:rPr>
              <w:t>571-</w:t>
            </w:r>
            <w:r>
              <w:rPr>
                <w:rFonts w:ascii="Calibri"/>
                <w:spacing w:val="-5"/>
                <w:sz w:val="17"/>
              </w:rPr>
              <w:t>002</w:t>
            </w:r>
          </w:p>
        </w:tc>
        <w:tc>
          <w:tcPr>
            <w:tcW w:w="3387" w:type="dxa"/>
          </w:tcPr>
          <w:p>
            <w:pPr>
              <w:pStyle w:val="TableParagraph"/>
              <w:spacing w:line="206" w:lineRule="exact"/>
              <w:ind w:left="30"/>
              <w:rPr>
                <w:rFonts w:ascii="Calibri"/>
                <w:sz w:val="17"/>
              </w:rPr>
            </w:pPr>
            <w:r>
              <w:rPr>
                <w:rFonts w:ascii="Calibri"/>
                <w:spacing w:val="-2"/>
                <w:sz w:val="17"/>
              </w:rPr>
              <w:t>Infrastructure</w:t>
            </w:r>
            <w:r>
              <w:rPr>
                <w:rFonts w:ascii="Calibri"/>
                <w:spacing w:val="9"/>
                <w:sz w:val="17"/>
              </w:rPr>
              <w:t> </w:t>
            </w:r>
            <w:r>
              <w:rPr>
                <w:rFonts w:ascii="Calibri"/>
                <w:spacing w:val="-2"/>
                <w:sz w:val="17"/>
              </w:rPr>
              <w:t>Improvements:</w:t>
            </w:r>
            <w:r>
              <w:rPr>
                <w:rFonts w:ascii="Calibri"/>
                <w:spacing w:val="9"/>
                <w:sz w:val="17"/>
              </w:rPr>
              <w:t> </w:t>
            </w:r>
            <w:r>
              <w:rPr>
                <w:rFonts w:ascii="Calibri"/>
                <w:spacing w:val="-2"/>
                <w:sz w:val="17"/>
              </w:rPr>
              <w:t>Walkable</w:t>
            </w:r>
            <w:r>
              <w:rPr>
                <w:rFonts w:ascii="Calibri"/>
                <w:spacing w:val="9"/>
                <w:sz w:val="17"/>
              </w:rPr>
              <w:t> </w:t>
            </w:r>
            <w:r>
              <w:rPr>
                <w:rFonts w:ascii="Calibri"/>
                <w:spacing w:val="-2"/>
                <w:sz w:val="17"/>
              </w:rPr>
              <w:t>Bikeable</w:t>
            </w:r>
          </w:p>
          <w:p>
            <w:pPr>
              <w:pStyle w:val="TableParagraph"/>
              <w:spacing w:line="190" w:lineRule="exact" w:before="15"/>
              <w:ind w:left="30"/>
              <w:rPr>
                <w:rFonts w:ascii="Calibri"/>
                <w:sz w:val="17"/>
              </w:rPr>
            </w:pPr>
            <w:r>
              <w:rPr>
                <w:rFonts w:ascii="Calibri"/>
                <w:spacing w:val="-2"/>
                <w:sz w:val="17"/>
              </w:rPr>
              <w:t>Communities</w:t>
            </w:r>
          </w:p>
        </w:tc>
        <w:tc>
          <w:tcPr>
            <w:tcW w:w="1304" w:type="dxa"/>
          </w:tcPr>
          <w:p>
            <w:pPr>
              <w:pStyle w:val="TableParagraph"/>
              <w:rPr>
                <w:rFonts w:ascii="Times New Roman"/>
                <w:sz w:val="16"/>
              </w:rPr>
            </w:pPr>
          </w:p>
        </w:tc>
        <w:tc>
          <w:tcPr>
            <w:tcW w:w="1179" w:type="dxa"/>
          </w:tcPr>
          <w:p>
            <w:pPr>
              <w:pStyle w:val="TableParagraph"/>
              <w:spacing w:before="4"/>
              <w:rPr>
                <w:rFonts w:ascii="Calibri"/>
                <w:b/>
                <w:sz w:val="18"/>
              </w:rPr>
            </w:pPr>
          </w:p>
          <w:p>
            <w:pPr>
              <w:pStyle w:val="TableParagraph"/>
              <w:spacing w:line="187" w:lineRule="exact"/>
              <w:ind w:right="64"/>
              <w:jc w:val="right"/>
              <w:rPr>
                <w:rFonts w:ascii="Calibri"/>
                <w:sz w:val="17"/>
              </w:rPr>
            </w:pPr>
            <w:r>
              <w:rPr>
                <w:rFonts w:ascii="Calibri"/>
                <w:spacing w:val="-5"/>
                <w:sz w:val="17"/>
              </w:rPr>
              <w:t>$0</w:t>
            </w:r>
          </w:p>
        </w:tc>
        <w:tc>
          <w:tcPr>
            <w:tcW w:w="1179" w:type="dxa"/>
          </w:tcPr>
          <w:p>
            <w:pPr>
              <w:pStyle w:val="TableParagraph"/>
              <w:rPr>
                <w:rFonts w:ascii="Times New Roman"/>
                <w:sz w:val="16"/>
              </w:rPr>
            </w:pPr>
          </w:p>
        </w:tc>
        <w:tc>
          <w:tcPr>
            <w:tcW w:w="1179" w:type="dxa"/>
          </w:tcPr>
          <w:p>
            <w:pPr>
              <w:pStyle w:val="TableParagraph"/>
              <w:spacing w:before="4"/>
              <w:rPr>
                <w:rFonts w:ascii="Calibri"/>
                <w:b/>
                <w:sz w:val="18"/>
              </w:rPr>
            </w:pPr>
          </w:p>
          <w:p>
            <w:pPr>
              <w:pStyle w:val="TableParagraph"/>
              <w:spacing w:line="187" w:lineRule="exact"/>
              <w:ind w:right="64"/>
              <w:jc w:val="right"/>
              <w:rPr>
                <w:rFonts w:ascii="Calibri"/>
                <w:sz w:val="17"/>
              </w:rPr>
            </w:pPr>
            <w:r>
              <w:rPr>
                <w:rFonts w:ascii="Calibri"/>
                <w:spacing w:val="-5"/>
                <w:sz w:val="17"/>
              </w:rPr>
              <w:t>$0</w:t>
            </w:r>
          </w:p>
        </w:tc>
        <w:tc>
          <w:tcPr>
            <w:tcW w:w="1006" w:type="dxa"/>
          </w:tcPr>
          <w:p>
            <w:pPr>
              <w:pStyle w:val="TableParagraph"/>
              <w:spacing w:before="4"/>
              <w:rPr>
                <w:rFonts w:ascii="Calibri"/>
                <w:b/>
                <w:sz w:val="18"/>
              </w:rPr>
            </w:pPr>
          </w:p>
          <w:p>
            <w:pPr>
              <w:pStyle w:val="TableParagraph"/>
              <w:spacing w:line="187" w:lineRule="exact"/>
              <w:ind w:right="10"/>
              <w:jc w:val="right"/>
              <w:rPr>
                <w:rFonts w:ascii="Calibri"/>
                <w:sz w:val="17"/>
              </w:rPr>
            </w:pPr>
            <w:r>
              <w:rPr>
                <w:rFonts w:ascii="Calibri"/>
                <w:spacing w:val="-2"/>
                <w:sz w:val="17"/>
              </w:rPr>
              <w:t>0.00%</w:t>
            </w:r>
          </w:p>
        </w:tc>
        <w:tc>
          <w:tcPr>
            <w:tcW w:w="1193" w:type="dxa"/>
          </w:tcPr>
          <w:p>
            <w:pPr>
              <w:pStyle w:val="TableParagraph"/>
              <w:spacing w:before="4"/>
              <w:rPr>
                <w:rFonts w:ascii="Calibri"/>
                <w:b/>
                <w:sz w:val="18"/>
              </w:rPr>
            </w:pPr>
          </w:p>
          <w:p>
            <w:pPr>
              <w:pStyle w:val="TableParagraph"/>
              <w:spacing w:line="187" w:lineRule="exact"/>
              <w:ind w:left="-372" w:right="65"/>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571-</w:t>
            </w:r>
            <w:r>
              <w:rPr>
                <w:rFonts w:ascii="Calibri"/>
                <w:spacing w:val="-5"/>
                <w:sz w:val="17"/>
              </w:rPr>
              <w:t>005</w:t>
            </w:r>
          </w:p>
        </w:tc>
        <w:tc>
          <w:tcPr>
            <w:tcW w:w="3387" w:type="dxa"/>
          </w:tcPr>
          <w:p>
            <w:pPr>
              <w:pStyle w:val="TableParagraph"/>
              <w:spacing w:line="187" w:lineRule="exact" w:before="1"/>
              <w:ind w:left="31"/>
              <w:rPr>
                <w:rFonts w:ascii="Calibri"/>
                <w:sz w:val="17"/>
              </w:rPr>
            </w:pPr>
            <w:r>
              <w:rPr>
                <w:rFonts w:ascii="Calibri"/>
                <w:sz w:val="17"/>
              </w:rPr>
              <w:t>Purchase</w:t>
            </w:r>
            <w:r>
              <w:rPr>
                <w:rFonts w:ascii="Calibri"/>
                <w:spacing w:val="-10"/>
                <w:sz w:val="17"/>
              </w:rPr>
              <w:t> </w:t>
            </w:r>
            <w:r>
              <w:rPr>
                <w:rFonts w:ascii="Calibri"/>
                <w:sz w:val="17"/>
              </w:rPr>
              <w:t>Public</w:t>
            </w:r>
            <w:r>
              <w:rPr>
                <w:rFonts w:ascii="Calibri"/>
                <w:spacing w:val="-9"/>
                <w:sz w:val="17"/>
              </w:rPr>
              <w:t> </w:t>
            </w:r>
            <w:r>
              <w:rPr>
                <w:rFonts w:ascii="Calibri"/>
                <w:sz w:val="17"/>
              </w:rPr>
              <w:t>Works</w:t>
            </w:r>
            <w:r>
              <w:rPr>
                <w:rFonts w:ascii="Calibri"/>
                <w:spacing w:val="-9"/>
                <w:sz w:val="17"/>
              </w:rPr>
              <w:t> </w:t>
            </w:r>
            <w:r>
              <w:rPr>
                <w:rFonts w:ascii="Calibri"/>
                <w:spacing w:val="-2"/>
                <w:sz w:val="17"/>
              </w:rPr>
              <w:t>Vehicles</w:t>
            </w:r>
          </w:p>
        </w:tc>
        <w:tc>
          <w:tcPr>
            <w:tcW w:w="1304" w:type="dxa"/>
          </w:tcPr>
          <w:p>
            <w:pPr>
              <w:pStyle w:val="TableParagraph"/>
              <w:spacing w:line="187" w:lineRule="exact" w:before="1"/>
              <w:ind w:right="47"/>
              <w:jc w:val="right"/>
              <w:rPr>
                <w:rFonts w:ascii="Calibri"/>
                <w:sz w:val="17"/>
              </w:rPr>
            </w:pPr>
            <w:r>
              <w:rPr>
                <w:rFonts w:ascii="Calibri"/>
                <w:spacing w:val="-2"/>
                <w:sz w:val="17"/>
              </w:rPr>
              <w:t>$107,326</w:t>
            </w: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006" w:type="dxa"/>
          </w:tcPr>
          <w:p>
            <w:pPr>
              <w:pStyle w:val="TableParagraph"/>
              <w:spacing w:line="187" w:lineRule="exact" w:before="1"/>
              <w:ind w:right="7"/>
              <w:jc w:val="right"/>
              <w:rPr>
                <w:rFonts w:ascii="Calibri"/>
                <w:sz w:val="17"/>
              </w:rPr>
            </w:pPr>
            <w:r>
              <w:rPr>
                <w:rFonts w:ascii="Calibri"/>
                <w:spacing w:val="-2"/>
                <w:sz w:val="17"/>
              </w:rPr>
              <w:t>0.00%</w:t>
            </w:r>
          </w:p>
        </w:tc>
        <w:tc>
          <w:tcPr>
            <w:tcW w:w="1193" w:type="dxa"/>
          </w:tcPr>
          <w:p>
            <w:pPr>
              <w:pStyle w:val="TableParagraph"/>
              <w:spacing w:line="187" w:lineRule="exact" w:before="1"/>
              <w:ind w:left="-372" w:right="62"/>
              <w:jc w:val="right"/>
              <w:rPr>
                <w:rFonts w:ascii="Calibri"/>
                <w:sz w:val="17"/>
              </w:rPr>
            </w:pPr>
            <w:r>
              <w:rPr>
                <w:rFonts w:ascii="Calibri"/>
                <w:spacing w:val="-5"/>
                <w:sz w:val="17"/>
              </w:rPr>
              <w:t>$0</w:t>
            </w:r>
          </w:p>
        </w:tc>
      </w:tr>
      <w:tr>
        <w:trPr>
          <w:trHeight w:val="431" w:hRule="atLeast"/>
        </w:trPr>
        <w:tc>
          <w:tcPr>
            <w:tcW w:w="845" w:type="dxa"/>
          </w:tcPr>
          <w:p>
            <w:pPr>
              <w:pStyle w:val="TableParagraph"/>
              <w:spacing w:before="1"/>
              <w:ind w:left="139" w:right="95"/>
              <w:jc w:val="center"/>
              <w:rPr>
                <w:rFonts w:ascii="Calibri"/>
                <w:sz w:val="17"/>
              </w:rPr>
            </w:pPr>
            <w:r>
              <w:rPr>
                <w:rFonts w:ascii="Calibri"/>
                <w:spacing w:val="-2"/>
                <w:sz w:val="17"/>
              </w:rPr>
              <w:t>571-</w:t>
            </w:r>
            <w:r>
              <w:rPr>
                <w:rFonts w:ascii="Calibri"/>
                <w:spacing w:val="-5"/>
                <w:sz w:val="17"/>
              </w:rPr>
              <w:t>008</w:t>
            </w:r>
          </w:p>
        </w:tc>
        <w:tc>
          <w:tcPr>
            <w:tcW w:w="3387" w:type="dxa"/>
          </w:tcPr>
          <w:p>
            <w:pPr>
              <w:pStyle w:val="TableParagraph"/>
              <w:spacing w:line="206" w:lineRule="exact"/>
              <w:ind w:left="30"/>
              <w:rPr>
                <w:rFonts w:ascii="Calibri"/>
                <w:sz w:val="17"/>
              </w:rPr>
            </w:pPr>
            <w:r>
              <w:rPr>
                <w:rFonts w:ascii="Calibri"/>
                <w:sz w:val="17"/>
              </w:rPr>
              <w:t>Architecture</w:t>
            </w:r>
            <w:r>
              <w:rPr>
                <w:rFonts w:ascii="Calibri"/>
                <w:spacing w:val="-9"/>
                <w:sz w:val="17"/>
              </w:rPr>
              <w:t> </w:t>
            </w:r>
            <w:r>
              <w:rPr>
                <w:rFonts w:ascii="Calibri"/>
                <w:sz w:val="17"/>
              </w:rPr>
              <w:t>and</w:t>
            </w:r>
            <w:r>
              <w:rPr>
                <w:rFonts w:ascii="Calibri"/>
                <w:spacing w:val="-7"/>
                <w:sz w:val="17"/>
              </w:rPr>
              <w:t> </w:t>
            </w:r>
            <w:r>
              <w:rPr>
                <w:rFonts w:ascii="Calibri"/>
                <w:sz w:val="17"/>
              </w:rPr>
              <w:t>Engineering</w:t>
            </w:r>
            <w:r>
              <w:rPr>
                <w:rFonts w:ascii="Calibri"/>
                <w:spacing w:val="-8"/>
                <w:sz w:val="17"/>
              </w:rPr>
              <w:t> </w:t>
            </w:r>
            <w:r>
              <w:rPr>
                <w:rFonts w:ascii="Calibri"/>
                <w:sz w:val="17"/>
              </w:rPr>
              <w:t>of</w:t>
            </w:r>
            <w:r>
              <w:rPr>
                <w:rFonts w:ascii="Calibri"/>
                <w:spacing w:val="-8"/>
                <w:sz w:val="17"/>
              </w:rPr>
              <w:t> </w:t>
            </w:r>
            <w:r>
              <w:rPr>
                <w:rFonts w:ascii="Calibri"/>
                <w:sz w:val="17"/>
              </w:rPr>
              <w:t>Town</w:t>
            </w:r>
            <w:r>
              <w:rPr>
                <w:rFonts w:ascii="Calibri"/>
                <w:spacing w:val="-8"/>
                <w:sz w:val="17"/>
              </w:rPr>
              <w:t> </w:t>
            </w:r>
            <w:r>
              <w:rPr>
                <w:rFonts w:ascii="Calibri"/>
                <w:spacing w:val="-2"/>
                <w:sz w:val="17"/>
              </w:rPr>
              <w:t>Office</w:t>
            </w:r>
          </w:p>
          <w:p>
            <w:pPr>
              <w:pStyle w:val="TableParagraph"/>
              <w:spacing w:line="190" w:lineRule="exact" w:before="15"/>
              <w:ind w:left="30"/>
              <w:rPr>
                <w:rFonts w:ascii="Calibri"/>
                <w:sz w:val="17"/>
              </w:rPr>
            </w:pPr>
            <w:r>
              <w:rPr>
                <w:rFonts w:ascii="Calibri"/>
                <w:spacing w:val="-2"/>
                <w:sz w:val="17"/>
              </w:rPr>
              <w:t>Improvements</w:t>
            </w:r>
          </w:p>
        </w:tc>
        <w:tc>
          <w:tcPr>
            <w:tcW w:w="1304" w:type="dxa"/>
          </w:tcPr>
          <w:p>
            <w:pPr>
              <w:pStyle w:val="TableParagraph"/>
              <w:spacing w:before="4"/>
              <w:rPr>
                <w:rFonts w:ascii="Calibri"/>
                <w:b/>
                <w:sz w:val="18"/>
              </w:rPr>
            </w:pPr>
          </w:p>
          <w:p>
            <w:pPr>
              <w:pStyle w:val="TableParagraph"/>
              <w:spacing w:line="187" w:lineRule="exact"/>
              <w:ind w:right="63"/>
              <w:jc w:val="right"/>
              <w:rPr>
                <w:rFonts w:ascii="Calibri"/>
                <w:sz w:val="17"/>
              </w:rPr>
            </w:pPr>
            <w:r>
              <w:rPr>
                <w:rFonts w:ascii="Calibri"/>
                <w:spacing w:val="-5"/>
                <w:sz w:val="17"/>
              </w:rPr>
              <w:t>$0</w:t>
            </w:r>
          </w:p>
        </w:tc>
        <w:tc>
          <w:tcPr>
            <w:tcW w:w="1179" w:type="dxa"/>
          </w:tcPr>
          <w:p>
            <w:pPr>
              <w:pStyle w:val="TableParagraph"/>
              <w:spacing w:before="4"/>
              <w:rPr>
                <w:rFonts w:ascii="Calibri"/>
                <w:b/>
                <w:sz w:val="18"/>
              </w:rPr>
            </w:pPr>
          </w:p>
          <w:p>
            <w:pPr>
              <w:pStyle w:val="TableParagraph"/>
              <w:spacing w:line="187" w:lineRule="exact"/>
              <w:ind w:right="63"/>
              <w:jc w:val="right"/>
              <w:rPr>
                <w:rFonts w:ascii="Calibri"/>
                <w:sz w:val="17"/>
              </w:rPr>
            </w:pPr>
            <w:r>
              <w:rPr>
                <w:rFonts w:ascii="Calibri"/>
                <w:spacing w:val="-5"/>
                <w:sz w:val="17"/>
              </w:rPr>
              <w:t>$0</w:t>
            </w:r>
          </w:p>
        </w:tc>
        <w:tc>
          <w:tcPr>
            <w:tcW w:w="1179" w:type="dxa"/>
          </w:tcPr>
          <w:p>
            <w:pPr>
              <w:pStyle w:val="TableParagraph"/>
              <w:rPr>
                <w:rFonts w:ascii="Times New Roman"/>
                <w:sz w:val="16"/>
              </w:rPr>
            </w:pPr>
          </w:p>
        </w:tc>
        <w:tc>
          <w:tcPr>
            <w:tcW w:w="1179" w:type="dxa"/>
          </w:tcPr>
          <w:p>
            <w:pPr>
              <w:pStyle w:val="TableParagraph"/>
              <w:spacing w:before="4"/>
              <w:rPr>
                <w:rFonts w:ascii="Calibri"/>
                <w:b/>
                <w:sz w:val="18"/>
              </w:rPr>
            </w:pPr>
          </w:p>
          <w:p>
            <w:pPr>
              <w:pStyle w:val="TableParagraph"/>
              <w:spacing w:line="187" w:lineRule="exact"/>
              <w:ind w:right="65"/>
              <w:jc w:val="right"/>
              <w:rPr>
                <w:rFonts w:ascii="Calibri"/>
                <w:sz w:val="17"/>
              </w:rPr>
            </w:pPr>
            <w:r>
              <w:rPr>
                <w:rFonts w:ascii="Calibri"/>
                <w:spacing w:val="-5"/>
                <w:sz w:val="17"/>
              </w:rPr>
              <w:t>$0</w:t>
            </w:r>
          </w:p>
        </w:tc>
        <w:tc>
          <w:tcPr>
            <w:tcW w:w="1006" w:type="dxa"/>
          </w:tcPr>
          <w:p>
            <w:pPr>
              <w:pStyle w:val="TableParagraph"/>
              <w:spacing w:before="4"/>
              <w:rPr>
                <w:rFonts w:ascii="Calibri"/>
                <w:b/>
                <w:sz w:val="18"/>
              </w:rPr>
            </w:pPr>
          </w:p>
          <w:p>
            <w:pPr>
              <w:pStyle w:val="TableParagraph"/>
              <w:spacing w:line="187" w:lineRule="exact"/>
              <w:ind w:right="10"/>
              <w:jc w:val="right"/>
              <w:rPr>
                <w:rFonts w:ascii="Calibri"/>
                <w:sz w:val="17"/>
              </w:rPr>
            </w:pPr>
            <w:r>
              <w:rPr>
                <w:rFonts w:ascii="Calibri"/>
                <w:spacing w:val="-2"/>
                <w:sz w:val="17"/>
              </w:rPr>
              <w:t>0.00%</w:t>
            </w:r>
          </w:p>
        </w:tc>
        <w:tc>
          <w:tcPr>
            <w:tcW w:w="1193" w:type="dxa"/>
          </w:tcPr>
          <w:p>
            <w:pPr>
              <w:pStyle w:val="TableParagraph"/>
              <w:spacing w:before="4"/>
              <w:rPr>
                <w:rFonts w:ascii="Calibri"/>
                <w:b/>
                <w:sz w:val="18"/>
              </w:rPr>
            </w:pPr>
          </w:p>
          <w:p>
            <w:pPr>
              <w:pStyle w:val="TableParagraph"/>
              <w:spacing w:line="187" w:lineRule="exact"/>
              <w:ind w:left="-372" w:right="65"/>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571-</w:t>
            </w:r>
            <w:r>
              <w:rPr>
                <w:rFonts w:ascii="Calibri"/>
                <w:spacing w:val="-5"/>
                <w:sz w:val="17"/>
              </w:rPr>
              <w:t>011</w:t>
            </w:r>
          </w:p>
        </w:tc>
        <w:tc>
          <w:tcPr>
            <w:tcW w:w="3387" w:type="dxa"/>
          </w:tcPr>
          <w:p>
            <w:pPr>
              <w:pStyle w:val="TableParagraph"/>
              <w:spacing w:line="187" w:lineRule="exact" w:before="1"/>
              <w:ind w:left="31"/>
              <w:rPr>
                <w:rFonts w:ascii="Calibri"/>
                <w:sz w:val="17"/>
              </w:rPr>
            </w:pPr>
            <w:r>
              <w:rPr>
                <w:rFonts w:ascii="Calibri"/>
                <w:sz w:val="17"/>
              </w:rPr>
              <w:t>Purchase</w:t>
            </w:r>
            <w:r>
              <w:rPr>
                <w:rFonts w:ascii="Calibri"/>
                <w:spacing w:val="-8"/>
                <w:sz w:val="17"/>
              </w:rPr>
              <w:t> </w:t>
            </w:r>
            <w:r>
              <w:rPr>
                <w:rFonts w:ascii="Calibri"/>
                <w:sz w:val="17"/>
              </w:rPr>
              <w:t>Police</w:t>
            </w:r>
            <w:r>
              <w:rPr>
                <w:rFonts w:ascii="Calibri"/>
                <w:spacing w:val="-7"/>
                <w:sz w:val="17"/>
              </w:rPr>
              <w:t> </w:t>
            </w:r>
            <w:r>
              <w:rPr>
                <w:rFonts w:ascii="Calibri"/>
                <w:sz w:val="17"/>
              </w:rPr>
              <w:t>Vehicles</w:t>
            </w:r>
            <w:r>
              <w:rPr>
                <w:rFonts w:ascii="Calibri"/>
                <w:spacing w:val="-7"/>
                <w:sz w:val="17"/>
              </w:rPr>
              <w:t> </w:t>
            </w:r>
            <w:r>
              <w:rPr>
                <w:rFonts w:ascii="Calibri"/>
                <w:sz w:val="17"/>
              </w:rPr>
              <w:t>and</w:t>
            </w:r>
            <w:r>
              <w:rPr>
                <w:rFonts w:ascii="Calibri"/>
                <w:spacing w:val="-7"/>
                <w:sz w:val="17"/>
              </w:rPr>
              <w:t> </w:t>
            </w:r>
            <w:r>
              <w:rPr>
                <w:rFonts w:ascii="Calibri"/>
                <w:spacing w:val="-2"/>
                <w:sz w:val="17"/>
              </w:rPr>
              <w:t>Equipment</w:t>
            </w:r>
          </w:p>
        </w:tc>
        <w:tc>
          <w:tcPr>
            <w:tcW w:w="1304"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9"/>
              <w:jc w:val="right"/>
              <w:rPr>
                <w:rFonts w:ascii="Calibri"/>
                <w:sz w:val="17"/>
              </w:rPr>
            </w:pPr>
            <w:r>
              <w:rPr>
                <w:rFonts w:ascii="Calibri"/>
                <w:spacing w:val="-5"/>
                <w:sz w:val="17"/>
              </w:rPr>
              <w:t>$0</w:t>
            </w:r>
          </w:p>
        </w:tc>
        <w:tc>
          <w:tcPr>
            <w:tcW w:w="1006" w:type="dxa"/>
          </w:tcPr>
          <w:p>
            <w:pPr>
              <w:pStyle w:val="TableParagraph"/>
              <w:spacing w:line="187" w:lineRule="exact" w:before="1"/>
              <w:ind w:right="6"/>
              <w:jc w:val="right"/>
              <w:rPr>
                <w:rFonts w:ascii="Calibri"/>
                <w:sz w:val="17"/>
              </w:rPr>
            </w:pPr>
            <w:r>
              <w:rPr>
                <w:rFonts w:ascii="Calibri"/>
                <w:spacing w:val="-2"/>
                <w:sz w:val="17"/>
              </w:rPr>
              <w:t>0.00%</w:t>
            </w:r>
          </w:p>
        </w:tc>
        <w:tc>
          <w:tcPr>
            <w:tcW w:w="1193" w:type="dxa"/>
          </w:tcPr>
          <w:p>
            <w:pPr>
              <w:pStyle w:val="TableParagraph"/>
              <w:spacing w:line="187" w:lineRule="exact" w:before="1"/>
              <w:ind w:left="-372" w:right="60"/>
              <w:jc w:val="right"/>
              <w:rPr>
                <w:rFonts w:ascii="Calibri"/>
                <w:sz w:val="17"/>
              </w:rPr>
            </w:pPr>
            <w:r>
              <w:rPr>
                <w:rFonts w:ascii="Calibri"/>
                <w:spacing w:val="-5"/>
                <w:sz w:val="17"/>
              </w:rPr>
              <w:t>$0</w:t>
            </w:r>
          </w:p>
        </w:tc>
      </w:tr>
      <w:tr>
        <w:trPr>
          <w:trHeight w:val="208" w:hRule="atLeast"/>
        </w:trPr>
        <w:tc>
          <w:tcPr>
            <w:tcW w:w="845" w:type="dxa"/>
          </w:tcPr>
          <w:p>
            <w:pPr>
              <w:pStyle w:val="TableParagraph"/>
              <w:spacing w:line="187" w:lineRule="exact" w:before="1"/>
              <w:ind w:left="132" w:right="98"/>
              <w:jc w:val="center"/>
              <w:rPr>
                <w:rFonts w:ascii="Calibri"/>
                <w:sz w:val="17"/>
              </w:rPr>
            </w:pPr>
            <w:r>
              <w:rPr>
                <w:rFonts w:ascii="Calibri"/>
                <w:spacing w:val="-5"/>
                <w:sz w:val="17"/>
              </w:rPr>
              <w:t>New</w:t>
            </w:r>
          </w:p>
        </w:tc>
        <w:tc>
          <w:tcPr>
            <w:tcW w:w="3387" w:type="dxa"/>
          </w:tcPr>
          <w:p>
            <w:pPr>
              <w:pStyle w:val="TableParagraph"/>
              <w:spacing w:line="187" w:lineRule="exact" w:before="1"/>
              <w:ind w:left="30"/>
              <w:rPr>
                <w:rFonts w:ascii="Calibri"/>
                <w:sz w:val="17"/>
              </w:rPr>
            </w:pPr>
            <w:r>
              <w:rPr>
                <w:rFonts w:ascii="Calibri"/>
                <w:sz w:val="17"/>
              </w:rPr>
              <w:t>Road</w:t>
            </w:r>
            <w:r>
              <w:rPr>
                <w:rFonts w:ascii="Calibri"/>
                <w:spacing w:val="-6"/>
                <w:sz w:val="17"/>
              </w:rPr>
              <w:t> </w:t>
            </w:r>
            <w:r>
              <w:rPr>
                <w:rFonts w:ascii="Calibri"/>
                <w:sz w:val="17"/>
              </w:rPr>
              <w:t>Repair</w:t>
            </w:r>
            <w:r>
              <w:rPr>
                <w:rFonts w:ascii="Calibri"/>
                <w:spacing w:val="-6"/>
                <w:sz w:val="17"/>
              </w:rPr>
              <w:t> </w:t>
            </w:r>
            <w:r>
              <w:rPr>
                <w:rFonts w:ascii="Calibri"/>
                <w:spacing w:val="-2"/>
                <w:sz w:val="17"/>
              </w:rPr>
              <w:t>expenditures</w:t>
            </w:r>
          </w:p>
        </w:tc>
        <w:tc>
          <w:tcPr>
            <w:tcW w:w="1304" w:type="dxa"/>
          </w:tcPr>
          <w:p>
            <w:pPr>
              <w:pStyle w:val="TableParagraph"/>
              <w:spacing w:line="187" w:lineRule="exact" w:before="1"/>
              <w:ind w:right="61"/>
              <w:jc w:val="right"/>
              <w:rPr>
                <w:rFonts w:ascii="Calibri"/>
                <w:sz w:val="17"/>
              </w:rPr>
            </w:pPr>
            <w:r>
              <w:rPr>
                <w:rFonts w:ascii="Calibri"/>
                <w:spacing w:val="-5"/>
                <w:sz w:val="17"/>
              </w:rPr>
              <w:t>$0</w:t>
            </w:r>
          </w:p>
        </w:tc>
        <w:tc>
          <w:tcPr>
            <w:tcW w:w="1179" w:type="dxa"/>
          </w:tcPr>
          <w:p>
            <w:pPr>
              <w:pStyle w:val="TableParagraph"/>
              <w:spacing w:line="187" w:lineRule="exact" w:before="1"/>
              <w:ind w:right="60"/>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52"/>
              <w:jc w:val="right"/>
              <w:rPr>
                <w:rFonts w:ascii="Calibri"/>
                <w:sz w:val="17"/>
              </w:rPr>
            </w:pPr>
            <w:r>
              <w:rPr>
                <w:rFonts w:ascii="Calibri"/>
                <w:spacing w:val="-2"/>
                <w:sz w:val="17"/>
              </w:rPr>
              <w:t>$80,097</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52"/>
              <w:jc w:val="right"/>
              <w:rPr>
                <w:rFonts w:ascii="Calibri"/>
                <w:sz w:val="17"/>
              </w:rPr>
            </w:pPr>
            <w:r>
              <w:rPr>
                <w:rFonts w:ascii="Calibri"/>
                <w:spacing w:val="-2"/>
                <w:sz w:val="17"/>
              </w:rPr>
              <w:t>$80,097</w:t>
            </w:r>
          </w:p>
        </w:tc>
      </w:tr>
      <w:tr>
        <w:trPr>
          <w:trHeight w:val="208" w:hRule="atLeast"/>
        </w:trPr>
        <w:tc>
          <w:tcPr>
            <w:tcW w:w="845" w:type="dxa"/>
          </w:tcPr>
          <w:p>
            <w:pPr>
              <w:pStyle w:val="TableParagraph"/>
              <w:spacing w:line="187" w:lineRule="exact" w:before="1"/>
              <w:ind w:left="139" w:right="95"/>
              <w:jc w:val="center"/>
              <w:rPr>
                <w:rFonts w:ascii="Calibri"/>
                <w:sz w:val="17"/>
              </w:rPr>
            </w:pPr>
            <w:r>
              <w:rPr>
                <w:rFonts w:ascii="Calibri"/>
                <w:spacing w:val="-2"/>
                <w:sz w:val="17"/>
              </w:rPr>
              <w:t>571-</w:t>
            </w:r>
            <w:r>
              <w:rPr>
                <w:rFonts w:ascii="Calibri"/>
                <w:spacing w:val="-5"/>
                <w:sz w:val="17"/>
              </w:rPr>
              <w:t>025</w:t>
            </w:r>
          </w:p>
        </w:tc>
        <w:tc>
          <w:tcPr>
            <w:tcW w:w="3387" w:type="dxa"/>
          </w:tcPr>
          <w:p>
            <w:pPr>
              <w:pStyle w:val="TableParagraph"/>
              <w:spacing w:line="187" w:lineRule="exact" w:before="1"/>
              <w:ind w:left="31"/>
              <w:rPr>
                <w:rFonts w:ascii="Calibri"/>
                <w:sz w:val="17"/>
              </w:rPr>
            </w:pPr>
            <w:r>
              <w:rPr>
                <w:rFonts w:ascii="Calibri"/>
                <w:sz w:val="17"/>
              </w:rPr>
              <w:t>NW</w:t>
            </w:r>
            <w:r>
              <w:rPr>
                <w:rFonts w:ascii="Calibri"/>
                <w:spacing w:val="-6"/>
                <w:sz w:val="17"/>
              </w:rPr>
              <w:t> </w:t>
            </w:r>
            <w:r>
              <w:rPr>
                <w:rFonts w:ascii="Calibri"/>
                <w:spacing w:val="-2"/>
                <w:sz w:val="17"/>
              </w:rPr>
              <w:t>Trailer</w:t>
            </w:r>
          </w:p>
        </w:tc>
        <w:tc>
          <w:tcPr>
            <w:tcW w:w="1304" w:type="dxa"/>
          </w:tcPr>
          <w:p>
            <w:pPr>
              <w:pStyle w:val="TableParagraph"/>
              <w:spacing w:line="187" w:lineRule="exact" w:before="1"/>
              <w:ind w:right="54"/>
              <w:jc w:val="right"/>
              <w:rPr>
                <w:rFonts w:ascii="Calibri"/>
                <w:sz w:val="17"/>
              </w:rPr>
            </w:pPr>
            <w:r>
              <w:rPr>
                <w:rFonts w:ascii="Calibri"/>
                <w:spacing w:val="-2"/>
                <w:sz w:val="17"/>
              </w:rPr>
              <w:t>$4,982</w:t>
            </w:r>
          </w:p>
        </w:tc>
        <w:tc>
          <w:tcPr>
            <w:tcW w:w="1179" w:type="dxa"/>
          </w:tcPr>
          <w:p>
            <w:pPr>
              <w:pStyle w:val="TableParagraph"/>
              <w:spacing w:line="187" w:lineRule="exact" w:before="1"/>
              <w:ind w:right="62"/>
              <w:jc w:val="right"/>
              <w:rPr>
                <w:rFonts w:ascii="Calibri"/>
                <w:sz w:val="17"/>
              </w:rPr>
            </w:pPr>
            <w:r>
              <w:rPr>
                <w:rFonts w:ascii="Calibri"/>
                <w:spacing w:val="-5"/>
                <w:sz w:val="17"/>
              </w:rPr>
              <w:t>$0</w:t>
            </w:r>
          </w:p>
        </w:tc>
        <w:tc>
          <w:tcPr>
            <w:tcW w:w="1179" w:type="dxa"/>
          </w:tcPr>
          <w:p>
            <w:pPr>
              <w:pStyle w:val="TableParagraph"/>
              <w:rPr>
                <w:rFonts w:ascii="Times New Roman"/>
                <w:sz w:val="14"/>
              </w:rPr>
            </w:pPr>
          </w:p>
        </w:tc>
        <w:tc>
          <w:tcPr>
            <w:tcW w:w="1179" w:type="dxa"/>
          </w:tcPr>
          <w:p>
            <w:pPr>
              <w:pStyle w:val="TableParagraph"/>
              <w:spacing w:line="187" w:lineRule="exact" w:before="1"/>
              <w:ind w:right="63"/>
              <w:jc w:val="right"/>
              <w:rPr>
                <w:rFonts w:ascii="Calibri"/>
                <w:sz w:val="17"/>
              </w:rPr>
            </w:pPr>
            <w:r>
              <w:rPr>
                <w:rFonts w:ascii="Calibri"/>
                <w:spacing w:val="-5"/>
                <w:sz w:val="17"/>
              </w:rPr>
              <w:t>$0</w:t>
            </w:r>
          </w:p>
        </w:tc>
        <w:tc>
          <w:tcPr>
            <w:tcW w:w="1006" w:type="dxa"/>
          </w:tcPr>
          <w:p>
            <w:pPr>
              <w:pStyle w:val="TableParagraph"/>
              <w:spacing w:line="187" w:lineRule="exact" w:before="1"/>
              <w:ind w:right="8"/>
              <w:jc w:val="right"/>
              <w:rPr>
                <w:rFonts w:ascii="Calibri"/>
                <w:sz w:val="17"/>
              </w:rPr>
            </w:pPr>
            <w:r>
              <w:rPr>
                <w:rFonts w:ascii="Calibri"/>
                <w:spacing w:val="-2"/>
                <w:sz w:val="17"/>
              </w:rPr>
              <w:t>0.00%</w:t>
            </w:r>
          </w:p>
        </w:tc>
        <w:tc>
          <w:tcPr>
            <w:tcW w:w="1193" w:type="dxa"/>
          </w:tcPr>
          <w:p>
            <w:pPr>
              <w:pStyle w:val="TableParagraph"/>
              <w:spacing w:line="187" w:lineRule="exact" w:before="1"/>
              <w:ind w:left="-372" w:right="63"/>
              <w:jc w:val="right"/>
              <w:rPr>
                <w:rFonts w:ascii="Calibri"/>
                <w:sz w:val="17"/>
              </w:rPr>
            </w:pPr>
            <w:r>
              <w:rPr>
                <w:rFonts w:ascii="Calibri"/>
                <w:spacing w:val="-5"/>
                <w:sz w:val="17"/>
              </w:rPr>
              <w:t>$0</w:t>
            </w:r>
          </w:p>
        </w:tc>
      </w:tr>
    </w:tbl>
    <w:p>
      <w:pPr>
        <w:pStyle w:val="BodyText"/>
        <w:spacing w:before="9"/>
        <w:rPr>
          <w:rFonts w:ascii="Calibri"/>
          <w:b/>
          <w:sz w:val="15"/>
        </w:rPr>
      </w:pPr>
      <w:r>
        <w:rPr/>
        <w:pict>
          <v:group style="position:absolute;margin-left:64.320000pt;margin-top:10.838046pt;width:698.65pt;height:22.45pt;mso-position-horizontal-relative:page;mso-position-vertical-relative:paragraph;z-index:-15710208;mso-wrap-distance-left:0;mso-wrap-distance-right:0" id="docshapegroup106" coordorigin="1286,217" coordsize="13973,449">
            <v:rect style="position:absolute;left:1286;top:216;width:13973;height:449" id="docshape107" filled="true" fillcolor="#c5dfb4" stroked="false">
              <v:fill type="solid"/>
            </v:rect>
            <v:shape style="position:absolute;left:1317;top:258;width:3150;height:392" type="#_x0000_t202" id="docshape108" filled="false" stroked="false">
              <v:textbox inset="0,0,0,0">
                <w:txbxContent>
                  <w:p>
                    <w:pPr>
                      <w:spacing w:line="172" w:lineRule="exact" w:before="0"/>
                      <w:ind w:left="0" w:right="0" w:firstLine="0"/>
                      <w:jc w:val="left"/>
                      <w:rPr>
                        <w:rFonts w:ascii="Calibri"/>
                        <w:b/>
                        <w:sz w:val="17"/>
                      </w:rPr>
                    </w:pPr>
                    <w:r>
                      <w:rPr>
                        <w:rFonts w:ascii="Calibri"/>
                        <w:b/>
                        <w:spacing w:val="-2"/>
                        <w:sz w:val="17"/>
                      </w:rPr>
                      <w:t>TOTAL</w:t>
                    </w:r>
                    <w:r>
                      <w:rPr>
                        <w:rFonts w:ascii="Calibri"/>
                        <w:b/>
                        <w:spacing w:val="2"/>
                        <w:sz w:val="17"/>
                      </w:rPr>
                      <w:t> </w:t>
                    </w:r>
                    <w:r>
                      <w:rPr>
                        <w:rFonts w:ascii="Calibri"/>
                        <w:b/>
                        <w:spacing w:val="-2"/>
                        <w:sz w:val="17"/>
                      </w:rPr>
                      <w:t>CAPITAL</w:t>
                    </w:r>
                    <w:r>
                      <w:rPr>
                        <w:rFonts w:ascii="Calibri"/>
                        <w:b/>
                        <w:spacing w:val="4"/>
                        <w:sz w:val="17"/>
                      </w:rPr>
                      <w:t> </w:t>
                    </w:r>
                    <w:r>
                      <w:rPr>
                        <w:rFonts w:ascii="Calibri"/>
                        <w:b/>
                        <w:spacing w:val="-2"/>
                        <w:sz w:val="17"/>
                      </w:rPr>
                      <w:t>PROJECTS:</w:t>
                    </w:r>
                    <w:r>
                      <w:rPr>
                        <w:rFonts w:ascii="Calibri"/>
                        <w:b/>
                        <w:spacing w:val="1"/>
                        <w:sz w:val="17"/>
                      </w:rPr>
                      <w:t> </w:t>
                    </w:r>
                    <w:r>
                      <w:rPr>
                        <w:rFonts w:ascii="Calibri"/>
                        <w:b/>
                        <w:spacing w:val="-2"/>
                        <w:sz w:val="17"/>
                      </w:rPr>
                      <w:t>FUND</w:t>
                    </w:r>
                    <w:r>
                      <w:rPr>
                        <w:rFonts w:ascii="Calibri"/>
                        <w:b/>
                        <w:spacing w:val="2"/>
                        <w:sz w:val="17"/>
                      </w:rPr>
                      <w:t> </w:t>
                    </w:r>
                    <w:r>
                      <w:rPr>
                        <w:rFonts w:ascii="Calibri"/>
                        <w:b/>
                        <w:spacing w:val="-2"/>
                        <w:sz w:val="17"/>
                      </w:rPr>
                      <w:t>BALANCE</w:t>
                    </w:r>
                    <w:r>
                      <w:rPr>
                        <w:rFonts w:ascii="Calibri"/>
                        <w:b/>
                        <w:spacing w:val="3"/>
                        <w:sz w:val="17"/>
                      </w:rPr>
                      <w:t> </w:t>
                    </w:r>
                    <w:r>
                      <w:rPr>
                        <w:rFonts w:ascii="Calibri"/>
                        <w:b/>
                        <w:spacing w:val="-10"/>
                        <w:sz w:val="17"/>
                      </w:rPr>
                      <w:t>&amp;</w:t>
                    </w:r>
                  </w:p>
                  <w:p>
                    <w:pPr>
                      <w:spacing w:line="204" w:lineRule="exact" w:before="15"/>
                      <w:ind w:left="0" w:right="0" w:firstLine="0"/>
                      <w:jc w:val="left"/>
                      <w:rPr>
                        <w:rFonts w:ascii="Calibri"/>
                        <w:b/>
                        <w:sz w:val="17"/>
                      </w:rPr>
                    </w:pPr>
                    <w:r>
                      <w:rPr>
                        <w:rFonts w:ascii="Calibri"/>
                        <w:b/>
                        <w:spacing w:val="-2"/>
                        <w:sz w:val="17"/>
                      </w:rPr>
                      <w:t>RESERVE</w:t>
                    </w:r>
                  </w:p>
                </w:txbxContent>
              </v:textbox>
              <w10:wrap type="none"/>
            </v:shape>
            <v:shape style="position:absolute;left:5265;top:484;width:665;height:169" type="#_x0000_t202" id="docshape109" filled="false" stroked="false">
              <v:textbox inset="0,0,0,0">
                <w:txbxContent>
                  <w:p>
                    <w:pPr>
                      <w:spacing w:line="168" w:lineRule="exact" w:before="0"/>
                      <w:ind w:left="0" w:right="0" w:firstLine="0"/>
                      <w:jc w:val="left"/>
                      <w:rPr>
                        <w:rFonts w:ascii="Calibri"/>
                        <w:sz w:val="17"/>
                      </w:rPr>
                    </w:pPr>
                    <w:r>
                      <w:rPr>
                        <w:rFonts w:ascii="Calibri"/>
                        <w:spacing w:val="-2"/>
                        <w:sz w:val="17"/>
                      </w:rPr>
                      <w:t>$112,308</w:t>
                    </w:r>
                  </w:p>
                </w:txbxContent>
              </v:textbox>
              <w10:wrap type="none"/>
            </v:shape>
            <v:shape style="position:absolute;left:6905;top:484;width:191;height:169" type="#_x0000_t202" id="docshape110" filled="false" stroked="false">
              <v:textbox inset="0,0,0,0">
                <w:txbxContent>
                  <w:p>
                    <w:pPr>
                      <w:spacing w:line="168" w:lineRule="exact" w:before="0"/>
                      <w:ind w:left="0" w:right="0" w:firstLine="0"/>
                      <w:jc w:val="left"/>
                      <w:rPr>
                        <w:rFonts w:ascii="Calibri"/>
                        <w:sz w:val="17"/>
                      </w:rPr>
                    </w:pPr>
                    <w:r>
                      <w:rPr>
                        <w:rFonts w:ascii="Calibri"/>
                        <w:spacing w:val="-5"/>
                        <w:sz w:val="17"/>
                      </w:rPr>
                      <w:t>$0</w:t>
                    </w:r>
                  </w:p>
                </w:txbxContent>
              </v:textbox>
              <w10:wrap type="none"/>
            </v:shape>
            <v:shape style="position:absolute;left:8084;top:484;width:191;height:169" type="#_x0000_t202" id="docshape111" filled="false" stroked="false">
              <v:textbox inset="0,0,0,0">
                <w:txbxContent>
                  <w:p>
                    <w:pPr>
                      <w:spacing w:line="168" w:lineRule="exact" w:before="0"/>
                      <w:ind w:left="0" w:right="0" w:firstLine="0"/>
                      <w:jc w:val="left"/>
                      <w:rPr>
                        <w:rFonts w:ascii="Calibri"/>
                        <w:sz w:val="17"/>
                      </w:rPr>
                    </w:pPr>
                    <w:r>
                      <w:rPr>
                        <w:rFonts w:ascii="Calibri"/>
                        <w:spacing w:val="-5"/>
                        <w:sz w:val="17"/>
                      </w:rPr>
                      <w:t>$0</w:t>
                    </w:r>
                  </w:p>
                </w:txbxContent>
              </v:textbox>
              <w10:wrap type="none"/>
            </v:shape>
            <v:shape style="position:absolute;left:8885;top:484;width:579;height:169" type="#_x0000_t202" id="docshape112" filled="false" stroked="false">
              <v:textbox inset="0,0,0,0">
                <w:txbxContent>
                  <w:p>
                    <w:pPr>
                      <w:spacing w:line="168" w:lineRule="exact" w:before="0"/>
                      <w:ind w:left="0" w:right="0" w:firstLine="0"/>
                      <w:jc w:val="left"/>
                      <w:rPr>
                        <w:rFonts w:ascii="Calibri"/>
                        <w:sz w:val="17"/>
                      </w:rPr>
                    </w:pPr>
                    <w:r>
                      <w:rPr>
                        <w:rFonts w:ascii="Calibri"/>
                        <w:spacing w:val="-2"/>
                        <w:sz w:val="17"/>
                      </w:rPr>
                      <w:t>$80,097</w:t>
                    </w:r>
                  </w:p>
                </w:txbxContent>
              </v:textbox>
              <w10:wrap type="none"/>
            </v:shape>
            <v:shape style="position:absolute;left:9988;top:484;width:529;height:169" type="#_x0000_t202" id="docshape113" filled="false" stroked="false">
              <v:textbox inset="0,0,0,0">
                <w:txbxContent>
                  <w:p>
                    <w:pPr>
                      <w:spacing w:line="168" w:lineRule="exact" w:before="0"/>
                      <w:ind w:left="0" w:right="0" w:firstLine="0"/>
                      <w:jc w:val="left"/>
                      <w:rPr>
                        <w:rFonts w:ascii="Calibri"/>
                        <w:sz w:val="17"/>
                      </w:rPr>
                    </w:pPr>
                    <w:r>
                      <w:rPr>
                        <w:rFonts w:ascii="Calibri"/>
                        <w:spacing w:val="-2"/>
                        <w:sz w:val="17"/>
                      </w:rPr>
                      <w:t>18.75%</w:t>
                    </w:r>
                  </w:p>
                </w:txbxContent>
              </v:textbox>
              <w10:wrap type="none"/>
            </v:shape>
            <v:shape style="position:absolute;left:11084;top:484;width:579;height:169" type="#_x0000_t202" id="docshape114" filled="false" stroked="false">
              <v:textbox inset="0,0,0,0">
                <w:txbxContent>
                  <w:p>
                    <w:pPr>
                      <w:spacing w:line="168" w:lineRule="exact" w:before="0"/>
                      <w:ind w:left="0" w:right="0" w:firstLine="0"/>
                      <w:jc w:val="left"/>
                      <w:rPr>
                        <w:rFonts w:ascii="Calibri"/>
                        <w:sz w:val="17"/>
                      </w:rPr>
                    </w:pPr>
                    <w:r>
                      <w:rPr>
                        <w:rFonts w:ascii="Calibri"/>
                        <w:spacing w:val="-2"/>
                        <w:sz w:val="17"/>
                      </w:rPr>
                      <w:t>$80,097</w:t>
                    </w:r>
                  </w:p>
                </w:txbxContent>
              </v:textbox>
              <w10:wrap type="none"/>
            </v:shape>
            <w10:wrap type="topAndBottom"/>
          </v:group>
        </w:pict>
      </w:r>
    </w:p>
    <w:p>
      <w:pPr>
        <w:pStyle w:val="BodyText"/>
        <w:spacing w:before="10" w:after="1"/>
        <w:rPr>
          <w:rFonts w:ascii="Calibri"/>
          <w:b/>
          <w:sz w:val="17"/>
        </w:rPr>
      </w:pPr>
    </w:p>
    <w:tbl>
      <w:tblPr>
        <w:tblW w:w="0" w:type="auto"/>
        <w:jc w:val="left"/>
        <w:tblInd w:w="98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536"/>
        <w:gridCol w:w="1289"/>
        <w:gridCol w:w="1180"/>
        <w:gridCol w:w="1179"/>
        <w:gridCol w:w="1247"/>
        <w:gridCol w:w="1032"/>
        <w:gridCol w:w="961"/>
        <w:gridCol w:w="3549"/>
      </w:tblGrid>
      <w:tr>
        <w:trPr>
          <w:trHeight w:val="428" w:hRule="atLeast"/>
        </w:trPr>
        <w:tc>
          <w:tcPr>
            <w:tcW w:w="3536" w:type="dxa"/>
            <w:tcBorders>
              <w:right w:val="nil"/>
            </w:tcBorders>
            <w:shd w:val="clear" w:color="auto" w:fill="C5DFB4"/>
          </w:tcPr>
          <w:p>
            <w:pPr>
              <w:pStyle w:val="TableParagraph"/>
              <w:spacing w:line="182" w:lineRule="exact"/>
              <w:ind w:left="30"/>
              <w:rPr>
                <w:rFonts w:ascii="Calibri"/>
                <w:b/>
                <w:sz w:val="17"/>
              </w:rPr>
            </w:pPr>
            <w:r>
              <w:rPr>
                <w:rFonts w:ascii="Calibri"/>
                <w:b/>
                <w:spacing w:val="-2"/>
                <w:sz w:val="17"/>
              </w:rPr>
              <w:t>TOTAL</w:t>
            </w:r>
            <w:r>
              <w:rPr>
                <w:rFonts w:ascii="Calibri"/>
                <w:b/>
                <w:spacing w:val="3"/>
                <w:sz w:val="17"/>
              </w:rPr>
              <w:t> </w:t>
            </w:r>
            <w:r>
              <w:rPr>
                <w:rFonts w:ascii="Calibri"/>
                <w:b/>
                <w:spacing w:val="-2"/>
                <w:sz w:val="17"/>
              </w:rPr>
              <w:t>EXPENDITURES</w:t>
            </w:r>
            <w:r>
              <w:rPr>
                <w:rFonts w:ascii="Calibri"/>
                <w:b/>
                <w:spacing w:val="3"/>
                <w:sz w:val="17"/>
              </w:rPr>
              <w:t> </w:t>
            </w:r>
            <w:r>
              <w:rPr>
                <w:rFonts w:ascii="Calibri"/>
                <w:b/>
                <w:spacing w:val="-2"/>
                <w:sz w:val="17"/>
              </w:rPr>
              <w:t>OPERATING</w:t>
            </w:r>
            <w:r>
              <w:rPr>
                <w:rFonts w:ascii="Calibri"/>
                <w:b/>
                <w:spacing w:val="6"/>
                <w:sz w:val="17"/>
              </w:rPr>
              <w:t> </w:t>
            </w:r>
            <w:r>
              <w:rPr>
                <w:rFonts w:ascii="Calibri"/>
                <w:b/>
                <w:spacing w:val="-2"/>
                <w:sz w:val="17"/>
              </w:rPr>
              <w:t>BUDGET</w:t>
            </w:r>
            <w:r>
              <w:rPr>
                <w:rFonts w:ascii="Calibri"/>
                <w:b/>
                <w:spacing w:val="4"/>
                <w:sz w:val="17"/>
              </w:rPr>
              <w:t> </w:t>
            </w:r>
            <w:r>
              <w:rPr>
                <w:rFonts w:ascii="Calibri"/>
                <w:b/>
                <w:spacing w:val="-10"/>
                <w:sz w:val="17"/>
              </w:rPr>
              <w:t>&amp;</w:t>
            </w:r>
          </w:p>
          <w:p>
            <w:pPr>
              <w:pStyle w:val="TableParagraph"/>
              <w:spacing w:before="15"/>
              <w:ind w:left="30"/>
              <w:rPr>
                <w:rFonts w:ascii="Calibri"/>
                <w:b/>
                <w:sz w:val="17"/>
              </w:rPr>
            </w:pPr>
            <w:r>
              <w:rPr>
                <w:rFonts w:ascii="Calibri"/>
                <w:b/>
                <w:spacing w:val="-2"/>
                <w:sz w:val="17"/>
              </w:rPr>
              <w:t>CAPITAL</w:t>
            </w:r>
            <w:r>
              <w:rPr>
                <w:rFonts w:ascii="Calibri"/>
                <w:b/>
                <w:spacing w:val="3"/>
                <w:sz w:val="17"/>
              </w:rPr>
              <w:t> </w:t>
            </w:r>
            <w:r>
              <w:rPr>
                <w:rFonts w:ascii="Calibri"/>
                <w:b/>
                <w:spacing w:val="-2"/>
                <w:sz w:val="17"/>
              </w:rPr>
              <w:t>PROJECTS</w:t>
            </w:r>
          </w:p>
        </w:tc>
        <w:tc>
          <w:tcPr>
            <w:tcW w:w="1289" w:type="dxa"/>
            <w:tcBorders>
              <w:left w:val="nil"/>
              <w:right w:val="nil"/>
            </w:tcBorders>
            <w:shd w:val="clear" w:color="auto" w:fill="C5DFB4"/>
          </w:tcPr>
          <w:p>
            <w:pPr>
              <w:pStyle w:val="TableParagraph"/>
              <w:spacing w:before="6"/>
              <w:rPr>
                <w:rFonts w:ascii="Calibri"/>
                <w:b/>
                <w:sz w:val="17"/>
              </w:rPr>
            </w:pPr>
          </w:p>
          <w:p>
            <w:pPr>
              <w:pStyle w:val="TableParagraph"/>
              <w:spacing w:line="194" w:lineRule="exact" w:before="1"/>
              <w:ind w:left="325"/>
              <w:rPr>
                <w:rFonts w:ascii="Calibri"/>
                <w:b/>
                <w:sz w:val="17"/>
              </w:rPr>
            </w:pPr>
            <w:r>
              <w:rPr>
                <w:rFonts w:ascii="Calibri"/>
                <w:b/>
                <w:spacing w:val="-2"/>
                <w:sz w:val="17"/>
              </w:rPr>
              <w:t>$3,616,311</w:t>
            </w:r>
          </w:p>
        </w:tc>
        <w:tc>
          <w:tcPr>
            <w:tcW w:w="1180" w:type="dxa"/>
            <w:tcBorders>
              <w:left w:val="nil"/>
              <w:right w:val="nil"/>
            </w:tcBorders>
            <w:shd w:val="clear" w:color="auto" w:fill="C5DFB4"/>
          </w:tcPr>
          <w:p>
            <w:pPr>
              <w:pStyle w:val="TableParagraph"/>
              <w:spacing w:before="6"/>
              <w:rPr>
                <w:rFonts w:ascii="Calibri"/>
                <w:b/>
                <w:sz w:val="17"/>
              </w:rPr>
            </w:pPr>
          </w:p>
          <w:p>
            <w:pPr>
              <w:pStyle w:val="TableParagraph"/>
              <w:spacing w:line="194" w:lineRule="exact" w:before="1"/>
              <w:ind w:left="215"/>
              <w:rPr>
                <w:rFonts w:ascii="Calibri"/>
                <w:b/>
                <w:sz w:val="17"/>
              </w:rPr>
            </w:pPr>
            <w:r>
              <w:rPr>
                <w:rFonts w:ascii="Calibri"/>
                <w:b/>
                <w:spacing w:val="-2"/>
                <w:sz w:val="17"/>
              </w:rPr>
              <w:t>$3,820,065</w:t>
            </w:r>
          </w:p>
        </w:tc>
        <w:tc>
          <w:tcPr>
            <w:tcW w:w="1179" w:type="dxa"/>
            <w:tcBorders>
              <w:left w:val="nil"/>
              <w:right w:val="nil"/>
            </w:tcBorders>
            <w:shd w:val="clear" w:color="auto" w:fill="C5DFB4"/>
          </w:tcPr>
          <w:p>
            <w:pPr>
              <w:pStyle w:val="TableParagraph"/>
              <w:spacing w:before="6"/>
              <w:rPr>
                <w:rFonts w:ascii="Calibri"/>
                <w:b/>
                <w:sz w:val="17"/>
              </w:rPr>
            </w:pPr>
          </w:p>
          <w:p>
            <w:pPr>
              <w:pStyle w:val="TableParagraph"/>
              <w:spacing w:line="194" w:lineRule="exact" w:before="1"/>
              <w:ind w:left="214"/>
              <w:rPr>
                <w:rFonts w:ascii="Calibri"/>
                <w:b/>
                <w:sz w:val="17"/>
              </w:rPr>
            </w:pPr>
            <w:r>
              <w:rPr>
                <w:rFonts w:ascii="Calibri"/>
                <w:b/>
                <w:spacing w:val="-2"/>
                <w:sz w:val="17"/>
              </w:rPr>
              <w:t>$2,956,342</w:t>
            </w:r>
          </w:p>
        </w:tc>
        <w:tc>
          <w:tcPr>
            <w:tcW w:w="1247" w:type="dxa"/>
            <w:tcBorders>
              <w:left w:val="nil"/>
              <w:right w:val="nil"/>
            </w:tcBorders>
            <w:shd w:val="clear" w:color="auto" w:fill="C5DFB4"/>
          </w:tcPr>
          <w:p>
            <w:pPr>
              <w:pStyle w:val="TableParagraph"/>
              <w:spacing w:before="6"/>
              <w:rPr>
                <w:rFonts w:ascii="Calibri"/>
                <w:b/>
                <w:sz w:val="17"/>
              </w:rPr>
            </w:pPr>
          </w:p>
          <w:p>
            <w:pPr>
              <w:pStyle w:val="TableParagraph"/>
              <w:spacing w:line="194" w:lineRule="exact" w:before="1"/>
              <w:ind w:left="214"/>
              <w:rPr>
                <w:rFonts w:ascii="Calibri"/>
                <w:b/>
                <w:sz w:val="17"/>
              </w:rPr>
            </w:pPr>
            <w:r>
              <w:rPr>
                <w:rFonts w:ascii="Calibri"/>
                <w:b/>
                <w:spacing w:val="-2"/>
                <w:sz w:val="17"/>
              </w:rPr>
              <w:t>$4,795,981</w:t>
            </w:r>
          </w:p>
        </w:tc>
        <w:tc>
          <w:tcPr>
            <w:tcW w:w="1032" w:type="dxa"/>
            <w:tcBorders>
              <w:left w:val="nil"/>
              <w:right w:val="nil"/>
            </w:tcBorders>
            <w:shd w:val="clear" w:color="auto" w:fill="C5DFB4"/>
          </w:tcPr>
          <w:p>
            <w:pPr>
              <w:pStyle w:val="TableParagraph"/>
              <w:spacing w:before="6"/>
              <w:rPr>
                <w:rFonts w:ascii="Calibri"/>
                <w:b/>
                <w:sz w:val="17"/>
              </w:rPr>
            </w:pPr>
          </w:p>
          <w:p>
            <w:pPr>
              <w:pStyle w:val="TableParagraph"/>
              <w:spacing w:line="194" w:lineRule="exact" w:before="1"/>
              <w:ind w:left="281"/>
              <w:rPr>
                <w:rFonts w:ascii="Calibri"/>
                <w:b/>
                <w:sz w:val="17"/>
              </w:rPr>
            </w:pPr>
            <w:r>
              <w:rPr>
                <w:rFonts w:ascii="Calibri"/>
                <w:b/>
                <w:spacing w:val="-2"/>
                <w:sz w:val="17"/>
              </w:rPr>
              <w:t>25.55%</w:t>
            </w:r>
          </w:p>
        </w:tc>
        <w:tc>
          <w:tcPr>
            <w:tcW w:w="961" w:type="dxa"/>
            <w:tcBorders>
              <w:left w:val="nil"/>
            </w:tcBorders>
            <w:shd w:val="clear" w:color="auto" w:fill="C5DFB4"/>
          </w:tcPr>
          <w:p>
            <w:pPr>
              <w:pStyle w:val="TableParagraph"/>
              <w:spacing w:before="6"/>
              <w:rPr>
                <w:rFonts w:ascii="Calibri"/>
                <w:b/>
                <w:sz w:val="17"/>
              </w:rPr>
            </w:pPr>
          </w:p>
          <w:p>
            <w:pPr>
              <w:pStyle w:val="TableParagraph"/>
              <w:spacing w:line="194" w:lineRule="exact" w:before="1"/>
              <w:ind w:left="263"/>
              <w:rPr>
                <w:rFonts w:ascii="Calibri"/>
                <w:b/>
                <w:sz w:val="17"/>
              </w:rPr>
            </w:pPr>
            <w:r>
              <w:rPr>
                <w:rFonts w:ascii="Calibri"/>
                <w:b/>
                <w:spacing w:val="-2"/>
                <w:sz w:val="17"/>
              </w:rPr>
              <w:t>$975,916</w:t>
            </w:r>
          </w:p>
        </w:tc>
        <w:tc>
          <w:tcPr>
            <w:tcW w:w="3549" w:type="dxa"/>
            <w:tcBorders>
              <w:top w:val="nil"/>
              <w:bottom w:val="nil"/>
              <w:right w:val="nil"/>
            </w:tcBorders>
            <w:shd w:val="clear" w:color="auto" w:fill="C5DFB4"/>
          </w:tcPr>
          <w:p>
            <w:pPr>
              <w:pStyle w:val="TableParagraph"/>
              <w:rPr>
                <w:rFonts w:ascii="Times New Roman"/>
                <w:sz w:val="16"/>
              </w:rPr>
            </w:pPr>
          </w:p>
        </w:tc>
      </w:tr>
    </w:tbl>
    <w:p>
      <w:pPr>
        <w:pStyle w:val="BodyText"/>
        <w:spacing w:before="5"/>
        <w:rPr>
          <w:rFonts w:ascii="Calibri"/>
          <w:b/>
          <w:sz w:val="12"/>
        </w:rPr>
      </w:pPr>
    </w:p>
    <w:p>
      <w:pPr>
        <w:spacing w:after="0"/>
        <w:rPr>
          <w:rFonts w:ascii="Calibri"/>
          <w:sz w:val="12"/>
        </w:rPr>
        <w:sectPr>
          <w:pgSz w:w="15840" w:h="12240" w:orient="landscape"/>
          <w:pgMar w:header="0" w:footer="526" w:top="680" w:bottom="720" w:left="320" w:right="440"/>
        </w:sectPr>
      </w:pPr>
    </w:p>
    <w:p>
      <w:pPr>
        <w:spacing w:before="65"/>
        <w:ind w:left="714" w:right="0" w:firstLine="0"/>
        <w:jc w:val="left"/>
        <w:rPr>
          <w:rFonts w:ascii="Calibri"/>
          <w:b/>
          <w:sz w:val="17"/>
        </w:rPr>
      </w:pPr>
      <w:r>
        <w:rPr>
          <w:rFonts w:ascii="Calibri"/>
          <w:b/>
          <w:sz w:val="17"/>
        </w:rPr>
        <w:t>REVENUES</w:t>
      </w:r>
      <w:r>
        <w:rPr>
          <w:rFonts w:ascii="Calibri"/>
          <w:b/>
          <w:spacing w:val="-9"/>
          <w:sz w:val="17"/>
        </w:rPr>
        <w:t> </w:t>
      </w:r>
      <w:r>
        <w:rPr>
          <w:rFonts w:ascii="Calibri"/>
          <w:b/>
          <w:sz w:val="17"/>
        </w:rPr>
        <w:t>OVER</w:t>
      </w:r>
      <w:r>
        <w:rPr>
          <w:rFonts w:ascii="Calibri"/>
          <w:b/>
          <w:spacing w:val="-9"/>
          <w:sz w:val="17"/>
        </w:rPr>
        <w:t> </w:t>
      </w:r>
      <w:r>
        <w:rPr>
          <w:rFonts w:ascii="Calibri"/>
          <w:b/>
          <w:sz w:val="17"/>
        </w:rPr>
        <w:t>EXPENDITURES</w:t>
      </w:r>
      <w:r>
        <w:rPr>
          <w:rFonts w:ascii="Calibri"/>
          <w:b/>
          <w:spacing w:val="-9"/>
          <w:sz w:val="17"/>
        </w:rPr>
        <w:t> </w:t>
      </w:r>
      <w:r>
        <w:rPr>
          <w:rFonts w:ascii="Calibri"/>
          <w:b/>
          <w:sz w:val="17"/>
        </w:rPr>
        <w:t>=</w:t>
      </w:r>
      <w:r>
        <w:rPr>
          <w:rFonts w:ascii="Calibri"/>
          <w:b/>
          <w:spacing w:val="-9"/>
          <w:sz w:val="17"/>
        </w:rPr>
        <w:t> </w:t>
      </w:r>
      <w:r>
        <w:rPr>
          <w:rFonts w:ascii="Calibri"/>
          <w:b/>
          <w:sz w:val="17"/>
        </w:rPr>
        <w:t>Net</w:t>
      </w:r>
      <w:r>
        <w:rPr>
          <w:rFonts w:ascii="Calibri"/>
          <w:b/>
          <w:spacing w:val="-9"/>
          <w:sz w:val="17"/>
        </w:rPr>
        <w:t> </w:t>
      </w:r>
      <w:r>
        <w:rPr>
          <w:rFonts w:ascii="Calibri"/>
          <w:b/>
          <w:spacing w:val="-2"/>
          <w:sz w:val="17"/>
        </w:rPr>
        <w:t>Total</w:t>
      </w:r>
    </w:p>
    <w:p>
      <w:pPr>
        <w:tabs>
          <w:tab w:pos="2403" w:val="left" w:leader="none"/>
          <w:tab w:pos="3206" w:val="left" w:leader="none"/>
          <w:tab w:pos="4761" w:val="left" w:leader="none"/>
        </w:tabs>
        <w:spacing w:before="65"/>
        <w:ind w:left="714" w:right="0" w:firstLine="0"/>
        <w:jc w:val="left"/>
        <w:rPr>
          <w:rFonts w:ascii="Calibri"/>
          <w:sz w:val="17"/>
        </w:rPr>
      </w:pPr>
      <w:r>
        <w:rPr/>
        <w:br w:type="column"/>
      </w:r>
      <w:r>
        <w:rPr>
          <w:rFonts w:ascii="Calibri"/>
          <w:color w:val="FF0000"/>
          <w:spacing w:val="-2"/>
          <w:sz w:val="17"/>
        </w:rPr>
        <w:t>($108,184)</w:t>
      </w:r>
      <w:r>
        <w:rPr>
          <w:rFonts w:ascii="Calibri"/>
          <w:color w:val="FF0000"/>
          <w:sz w:val="17"/>
        </w:rPr>
        <w:tab/>
      </w:r>
      <w:r>
        <w:rPr>
          <w:rFonts w:ascii="Calibri"/>
          <w:spacing w:val="-5"/>
          <w:sz w:val="17"/>
        </w:rPr>
        <w:t>$0</w:t>
      </w:r>
      <w:r>
        <w:rPr>
          <w:rFonts w:ascii="Calibri"/>
          <w:sz w:val="17"/>
        </w:rPr>
        <w:tab/>
      </w:r>
      <w:r>
        <w:rPr>
          <w:rFonts w:ascii="Calibri"/>
          <w:spacing w:val="-2"/>
          <w:sz w:val="17"/>
        </w:rPr>
        <w:t>$12,008</w:t>
      </w:r>
      <w:r>
        <w:rPr>
          <w:rFonts w:ascii="Calibri"/>
          <w:sz w:val="17"/>
        </w:rPr>
        <w:tab/>
      </w:r>
      <w:r>
        <w:rPr>
          <w:rFonts w:ascii="Calibri"/>
          <w:spacing w:val="-5"/>
          <w:sz w:val="17"/>
        </w:rPr>
        <w:t>$0</w:t>
      </w:r>
    </w:p>
    <w:p>
      <w:pPr>
        <w:tabs>
          <w:tab w:pos="4175" w:val="left" w:leader="none"/>
        </w:tabs>
        <w:spacing w:before="15"/>
        <w:ind w:left="3832" w:right="0" w:firstLine="0"/>
        <w:jc w:val="left"/>
        <w:rPr>
          <w:rFonts w:ascii="Calibri"/>
          <w:sz w:val="15"/>
        </w:rPr>
      </w:pPr>
      <w:r>
        <w:rPr>
          <w:color w:val="000000"/>
          <w:sz w:val="17"/>
          <w:shd w:fill="FFFF00" w:color="auto" w:val="clear"/>
        </w:rPr>
        <w:tab/>
      </w:r>
      <w:r>
        <w:rPr>
          <w:rFonts w:ascii="Calibri"/>
          <w:color w:val="000000"/>
          <w:sz w:val="17"/>
          <w:shd w:fill="FFFF00" w:color="auto" w:val="clear"/>
        </w:rPr>
        <w:t>$1,059,209</w:t>
      </w:r>
      <w:r>
        <w:rPr>
          <w:rFonts w:ascii="Calibri"/>
          <w:color w:val="000000"/>
          <w:spacing w:val="36"/>
          <w:sz w:val="17"/>
          <w:shd w:fill="FFFF00" w:color="auto" w:val="clear"/>
        </w:rPr>
        <w:t> </w:t>
      </w:r>
      <w:r>
        <w:rPr>
          <w:rFonts w:ascii="Calibri"/>
          <w:color w:val="000000"/>
          <w:spacing w:val="-9"/>
          <w:sz w:val="17"/>
        </w:rPr>
        <w:t> </w:t>
      </w:r>
      <w:r>
        <w:rPr>
          <w:rFonts w:ascii="Calibri"/>
          <w:color w:val="000000"/>
          <w:sz w:val="15"/>
        </w:rPr>
        <w:t>&lt;=</w:t>
      </w:r>
      <w:r>
        <w:rPr>
          <w:rFonts w:ascii="Calibri"/>
          <w:color w:val="000000"/>
          <w:spacing w:val="4"/>
          <w:sz w:val="15"/>
        </w:rPr>
        <w:t> </w:t>
      </w:r>
      <w:r>
        <w:rPr>
          <w:rFonts w:ascii="Calibri"/>
          <w:color w:val="000000"/>
          <w:sz w:val="15"/>
        </w:rPr>
        <w:t>Deficit</w:t>
      </w:r>
      <w:r>
        <w:rPr>
          <w:rFonts w:ascii="Calibri"/>
          <w:color w:val="000000"/>
          <w:spacing w:val="3"/>
          <w:sz w:val="15"/>
        </w:rPr>
        <w:t> </w:t>
      </w:r>
      <w:r>
        <w:rPr>
          <w:rFonts w:ascii="Calibri"/>
          <w:color w:val="000000"/>
          <w:sz w:val="15"/>
        </w:rPr>
        <w:t>-</w:t>
      </w:r>
      <w:r>
        <w:rPr>
          <w:rFonts w:ascii="Calibri"/>
          <w:color w:val="000000"/>
          <w:spacing w:val="6"/>
          <w:sz w:val="15"/>
        </w:rPr>
        <w:t> </w:t>
      </w:r>
      <w:r>
        <w:rPr>
          <w:rFonts w:ascii="Calibri"/>
          <w:color w:val="000000"/>
          <w:sz w:val="15"/>
        </w:rPr>
        <w:t>see</w:t>
      </w:r>
      <w:r>
        <w:rPr>
          <w:rFonts w:ascii="Calibri"/>
          <w:color w:val="000000"/>
          <w:spacing w:val="4"/>
          <w:sz w:val="15"/>
        </w:rPr>
        <w:t> </w:t>
      </w:r>
      <w:r>
        <w:rPr>
          <w:rFonts w:ascii="Calibri"/>
          <w:color w:val="000000"/>
          <w:sz w:val="15"/>
        </w:rPr>
        <w:t>Account</w:t>
      </w:r>
      <w:r>
        <w:rPr>
          <w:rFonts w:ascii="Calibri"/>
          <w:color w:val="000000"/>
          <w:spacing w:val="2"/>
          <w:sz w:val="15"/>
        </w:rPr>
        <w:t> </w:t>
      </w:r>
      <w:r>
        <w:rPr>
          <w:rFonts w:ascii="Calibri"/>
          <w:color w:val="000000"/>
          <w:sz w:val="15"/>
        </w:rPr>
        <w:t>#301-100</w:t>
      </w:r>
      <w:r>
        <w:rPr>
          <w:rFonts w:ascii="Calibri"/>
          <w:color w:val="000000"/>
          <w:spacing w:val="4"/>
          <w:sz w:val="15"/>
        </w:rPr>
        <w:t> </w:t>
      </w:r>
      <w:r>
        <w:rPr>
          <w:rFonts w:ascii="Calibri"/>
          <w:color w:val="000000"/>
          <w:sz w:val="15"/>
        </w:rPr>
        <w:t>Fund</w:t>
      </w:r>
      <w:r>
        <w:rPr>
          <w:rFonts w:ascii="Calibri"/>
          <w:color w:val="000000"/>
          <w:spacing w:val="6"/>
          <w:sz w:val="15"/>
        </w:rPr>
        <w:t> </w:t>
      </w:r>
      <w:r>
        <w:rPr>
          <w:rFonts w:ascii="Calibri"/>
          <w:color w:val="000000"/>
          <w:sz w:val="15"/>
        </w:rPr>
        <w:t>Balance</w:t>
      </w:r>
      <w:r>
        <w:rPr>
          <w:rFonts w:ascii="Calibri"/>
          <w:color w:val="000000"/>
          <w:spacing w:val="3"/>
          <w:sz w:val="15"/>
        </w:rPr>
        <w:t> </w:t>
      </w:r>
      <w:r>
        <w:rPr>
          <w:rFonts w:ascii="Calibri"/>
          <w:color w:val="000000"/>
          <w:sz w:val="15"/>
        </w:rPr>
        <w:t>-</w:t>
      </w:r>
      <w:r>
        <w:rPr>
          <w:rFonts w:ascii="Calibri"/>
          <w:color w:val="000000"/>
          <w:spacing w:val="5"/>
          <w:sz w:val="15"/>
        </w:rPr>
        <w:t> </w:t>
      </w:r>
      <w:r>
        <w:rPr>
          <w:rFonts w:ascii="Calibri"/>
          <w:color w:val="000000"/>
          <w:sz w:val="15"/>
        </w:rPr>
        <w:t>Operating</w:t>
      </w:r>
      <w:r>
        <w:rPr>
          <w:rFonts w:ascii="Calibri"/>
          <w:color w:val="000000"/>
          <w:spacing w:val="4"/>
          <w:sz w:val="15"/>
        </w:rPr>
        <w:t> </w:t>
      </w:r>
      <w:r>
        <w:rPr>
          <w:rFonts w:ascii="Calibri"/>
          <w:color w:val="000000"/>
          <w:sz w:val="15"/>
        </w:rPr>
        <w:t>Budget</w:t>
      </w:r>
      <w:r>
        <w:rPr>
          <w:rFonts w:ascii="Calibri"/>
          <w:color w:val="000000"/>
          <w:spacing w:val="3"/>
          <w:sz w:val="15"/>
        </w:rPr>
        <w:t> </w:t>
      </w:r>
      <w:r>
        <w:rPr>
          <w:rFonts w:ascii="Calibri"/>
          <w:color w:val="000000"/>
          <w:spacing w:val="-2"/>
          <w:sz w:val="15"/>
        </w:rPr>
        <w:t>above</w:t>
      </w:r>
    </w:p>
    <w:p>
      <w:pPr>
        <w:spacing w:after="0"/>
        <w:jc w:val="left"/>
        <w:rPr>
          <w:rFonts w:ascii="Calibri"/>
          <w:sz w:val="15"/>
        </w:rPr>
        <w:sectPr>
          <w:type w:val="continuous"/>
          <w:pgSz w:w="15840" w:h="12240" w:orient="landscape"/>
          <w:pgMar w:header="0" w:footer="526" w:top="660" w:bottom="720" w:left="320" w:right="440"/>
          <w:cols w:num="2" w:equalWidth="0">
            <w:col w:w="3823" w:space="357"/>
            <w:col w:w="10900"/>
          </w:cols>
        </w:sectPr>
      </w:pPr>
    </w:p>
    <w:p>
      <w:pPr>
        <w:pStyle w:val="Heading1"/>
        <w:spacing w:before="174"/>
        <w:ind w:left="3184"/>
      </w:pPr>
      <w:r>
        <w:rPr/>
        <w:drawing>
          <wp:anchor distT="0" distB="0" distL="0" distR="0" allowOverlap="1" layoutInCell="1" locked="0" behindDoc="0" simplePos="0" relativeHeight="15747584">
            <wp:simplePos x="0" y="0"/>
            <wp:positionH relativeFrom="page">
              <wp:posOffset>533400</wp:posOffset>
            </wp:positionH>
            <wp:positionV relativeFrom="paragraph">
              <wp:posOffset>-148</wp:posOffset>
            </wp:positionV>
            <wp:extent cx="1217282" cy="1184909"/>
            <wp:effectExtent l="0" t="0" r="0" b="0"/>
            <wp:wrapNone/>
            <wp:docPr id="7" name="image3.jpeg"/>
            <wp:cNvGraphicFramePr>
              <a:graphicFrameLocks noChangeAspect="1"/>
            </wp:cNvGraphicFramePr>
            <a:graphic>
              <a:graphicData uri="http://schemas.openxmlformats.org/drawingml/2006/picture">
                <pic:pic>
                  <pic:nvPicPr>
                    <pic:cNvPr id="8" name="image3.jpeg"/>
                    <pic:cNvPicPr/>
                  </pic:nvPicPr>
                  <pic:blipFill>
                    <a:blip r:embed="rId11" cstate="print"/>
                    <a:stretch>
                      <a:fillRect/>
                    </a:stretch>
                  </pic:blipFill>
                  <pic:spPr>
                    <a:xfrm>
                      <a:off x="0" y="0"/>
                      <a:ext cx="1217282" cy="1184909"/>
                    </a:xfrm>
                    <a:prstGeom prst="rect">
                      <a:avLst/>
                    </a:prstGeom>
                  </pic:spPr>
                </pic:pic>
              </a:graphicData>
            </a:graphic>
          </wp:anchor>
        </w:drawing>
      </w:r>
      <w:bookmarkStart w:name="ORD 188- FY24 PSTD Budget ML.pdf" w:id="10"/>
      <w:bookmarkEnd w:id="10"/>
      <w:r>
        <w:rPr>
          <w:b w:val="0"/>
        </w:rPr>
      </w:r>
      <w:r>
        <w:rPr>
          <w:color w:val="000074"/>
        </w:rPr>
        <w:t>Town</w:t>
      </w:r>
      <w:r>
        <w:rPr>
          <w:color w:val="000074"/>
          <w:spacing w:val="-2"/>
        </w:rPr>
        <w:t> </w:t>
      </w:r>
      <w:r>
        <w:rPr>
          <w:color w:val="000074"/>
        </w:rPr>
        <w:t>of</w:t>
      </w:r>
      <w:r>
        <w:rPr>
          <w:color w:val="000074"/>
          <w:spacing w:val="-1"/>
        </w:rPr>
        <w:t> </w:t>
      </w:r>
      <w:r>
        <w:rPr>
          <w:color w:val="000074"/>
        </w:rPr>
        <w:t>Berwyn</w:t>
      </w:r>
      <w:r>
        <w:rPr>
          <w:color w:val="000074"/>
          <w:spacing w:val="-2"/>
        </w:rPr>
        <w:t> Heights</w:t>
      </w:r>
    </w:p>
    <w:p>
      <w:pPr>
        <w:spacing w:before="221"/>
        <w:ind w:left="4141" w:right="689"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516" w:right="0" w:firstLine="0"/>
        <w:jc w:val="left"/>
        <w:rPr>
          <w:rFonts w:ascii="Arial"/>
          <w:sz w:val="22"/>
        </w:rPr>
      </w:pPr>
      <w:r>
        <w:rPr>
          <w:rFonts w:ascii="Arial"/>
          <w:color w:val="000074"/>
          <w:sz w:val="22"/>
        </w:rPr>
        <w:t>Tel.</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5000</w:t>
      </w:r>
    </w:p>
    <w:p>
      <w:pPr>
        <w:spacing w:before="1"/>
        <w:ind w:left="4516"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spacing w:line="240" w:lineRule="auto" w:before="2"/>
        <w:rPr>
          <w:rFonts w:ascii="Arial"/>
          <w:sz w:val="30"/>
        </w:rPr>
      </w:pPr>
      <w:r>
        <w:rPr/>
        <w:br w:type="column"/>
      </w:r>
      <w:r>
        <w:rPr>
          <w:rFonts w:ascii="Arial"/>
          <w:sz w:val="30"/>
        </w:rPr>
      </w:r>
    </w:p>
    <w:p>
      <w:pPr>
        <w:spacing w:before="0"/>
        <w:ind w:left="614" w:right="620" w:firstLine="0"/>
        <w:jc w:val="center"/>
        <w:rPr>
          <w:rFonts w:ascii="Arial"/>
          <w:b/>
          <w:sz w:val="20"/>
        </w:rPr>
      </w:pPr>
      <w:bookmarkStart w:name="MAYOR" w:id="11"/>
      <w:bookmarkEnd w:id="11"/>
      <w:r>
        <w:rPr/>
      </w:r>
      <w:r>
        <w:rPr>
          <w:rFonts w:ascii="Arial"/>
          <w:b/>
          <w:color w:val="000074"/>
          <w:spacing w:val="-2"/>
          <w:sz w:val="20"/>
        </w:rPr>
        <w:t>MAYOR</w:t>
      </w:r>
    </w:p>
    <w:p>
      <w:pPr>
        <w:spacing w:before="1"/>
        <w:ind w:left="615" w:right="620" w:firstLine="0"/>
        <w:jc w:val="center"/>
        <w:rPr>
          <w:rFonts w:ascii="Arial Narrow"/>
          <w:sz w:val="19"/>
        </w:rPr>
      </w:pPr>
      <w:bookmarkStart w:name="Jodie Kulpa-Eddy" w:id="12"/>
      <w:bookmarkEnd w:id="12"/>
      <w:r>
        <w:rPr/>
      </w: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9"/>
        <w:ind w:left="615" w:right="620" w:firstLine="0"/>
        <w:jc w:val="center"/>
        <w:rPr>
          <w:rFonts w:ascii="Arial"/>
          <w:b/>
          <w:sz w:val="20"/>
        </w:rPr>
      </w:pPr>
      <w:bookmarkStart w:name="COUNCIL MEMBERS" w:id="13"/>
      <w:bookmarkEnd w:id="13"/>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line="259" w:lineRule="auto" w:before="0"/>
        <w:ind w:left="100" w:right="105" w:firstLine="0"/>
        <w:jc w:val="center"/>
        <w:rPr>
          <w:rFonts w:ascii="Arial Narrow"/>
          <w:sz w:val="19"/>
        </w:rPr>
      </w:pPr>
      <w:r>
        <w:rPr>
          <w:rFonts w:ascii="Arial Narrow"/>
          <w:color w:val="000074"/>
          <w:sz w:val="19"/>
        </w:rPr>
        <w:t>Christopher</w:t>
      </w:r>
      <w:r>
        <w:rPr>
          <w:rFonts w:ascii="Arial Narrow"/>
          <w:color w:val="000074"/>
          <w:spacing w:val="-9"/>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9"/>
          <w:sz w:val="19"/>
        </w:rPr>
        <w:t> </w:t>
      </w:r>
      <w:r>
        <w:rPr>
          <w:rFonts w:ascii="Arial Narrow"/>
          <w:color w:val="000074"/>
          <w:sz w:val="19"/>
        </w:rPr>
        <w:t>Pro</w:t>
      </w:r>
      <w:r>
        <w:rPr>
          <w:rFonts w:ascii="Arial Narrow"/>
          <w:color w:val="000074"/>
          <w:spacing w:val="-10"/>
          <w:sz w:val="19"/>
        </w:rPr>
        <w:t> </w:t>
      </w:r>
      <w:r>
        <w:rPr>
          <w:rFonts w:ascii="Arial Narrow"/>
          <w:color w:val="000074"/>
          <w:sz w:val="19"/>
        </w:rPr>
        <w:t>Tem) Shinita Hemby</w:t>
      </w:r>
    </w:p>
    <w:p>
      <w:pPr>
        <w:spacing w:line="259" w:lineRule="auto" w:before="0"/>
        <w:ind w:left="846" w:right="848" w:firstLine="0"/>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59" w:lineRule="auto"/>
        <w:jc w:val="center"/>
        <w:rPr>
          <w:rFonts w:ascii="Arial Narrow"/>
          <w:sz w:val="19"/>
        </w:rPr>
        <w:sectPr>
          <w:footerReference w:type="default" r:id="rId20"/>
          <w:pgSz w:w="12240" w:h="15840"/>
          <w:pgMar w:footer="746" w:header="0" w:top="780" w:bottom="940" w:left="740" w:right="300"/>
          <w:cols w:num="2" w:equalWidth="0">
            <w:col w:w="7818" w:space="145"/>
            <w:col w:w="3237"/>
          </w:cols>
        </w:sectPr>
      </w:pPr>
    </w:p>
    <w:p>
      <w:pPr>
        <w:pStyle w:val="BodyText"/>
        <w:rPr>
          <w:rFonts w:ascii="Arial Narrow"/>
          <w:sz w:val="20"/>
        </w:rPr>
      </w:pPr>
    </w:p>
    <w:p>
      <w:pPr>
        <w:pStyle w:val="Heading6"/>
        <w:spacing w:before="243"/>
        <w:ind w:left="412"/>
        <w:jc w:val="left"/>
      </w:pPr>
      <w:r>
        <w:rPr/>
        <w:t>ORDINANCE</w:t>
      </w:r>
      <w:r>
        <w:rPr>
          <w:spacing w:val="-9"/>
        </w:rPr>
        <w:t> </w:t>
      </w:r>
      <w:r>
        <w:rPr/>
        <w:t>188</w:t>
      </w:r>
      <w:r>
        <w:rPr>
          <w:spacing w:val="-6"/>
        </w:rPr>
        <w:t> </w:t>
      </w:r>
      <w:r>
        <w:rPr/>
        <w:t>–</w:t>
      </w:r>
      <w:r>
        <w:rPr>
          <w:spacing w:val="-5"/>
        </w:rPr>
        <w:t> </w:t>
      </w:r>
      <w:r>
        <w:rPr/>
        <w:t>FY</w:t>
      </w:r>
      <w:r>
        <w:rPr>
          <w:spacing w:val="-6"/>
        </w:rPr>
        <w:t> </w:t>
      </w:r>
      <w:r>
        <w:rPr/>
        <w:t>2024</w:t>
      </w:r>
      <w:r>
        <w:rPr>
          <w:spacing w:val="-4"/>
        </w:rPr>
        <w:t> </w:t>
      </w:r>
      <w:r>
        <w:rPr/>
        <w:t>PUBLIC</w:t>
      </w:r>
      <w:r>
        <w:rPr>
          <w:spacing w:val="-3"/>
        </w:rPr>
        <w:t> </w:t>
      </w:r>
      <w:r>
        <w:rPr/>
        <w:t>SAFETY</w:t>
      </w:r>
      <w:r>
        <w:rPr>
          <w:spacing w:val="-4"/>
        </w:rPr>
        <w:t> </w:t>
      </w:r>
      <w:r>
        <w:rPr/>
        <w:t>TAXING</w:t>
      </w:r>
      <w:r>
        <w:rPr>
          <w:spacing w:val="-5"/>
        </w:rPr>
        <w:t> </w:t>
      </w:r>
      <w:r>
        <w:rPr/>
        <w:t>DISTRICT</w:t>
      </w:r>
      <w:r>
        <w:rPr>
          <w:spacing w:val="-4"/>
        </w:rPr>
        <w:t> </w:t>
      </w:r>
      <w:r>
        <w:rPr>
          <w:spacing w:val="-2"/>
        </w:rPr>
        <w:t>BUDGET</w:t>
      </w:r>
    </w:p>
    <w:p>
      <w:pPr>
        <w:pStyle w:val="BodyText"/>
        <w:tabs>
          <w:tab w:pos="1131" w:val="left" w:leader="none"/>
        </w:tabs>
        <w:spacing w:before="183"/>
        <w:ind w:left="1131" w:right="1017" w:hanging="720"/>
      </w:pPr>
      <w:r>
        <w:rPr>
          <w:b/>
          <w:spacing w:val="-4"/>
        </w:rPr>
        <w:t>FOR</w:t>
      </w:r>
      <w:r>
        <w:rPr>
          <w:b/>
        </w:rPr>
        <w:tab/>
      </w:r>
      <w:r>
        <w:rPr/>
        <w:t>the purposes of adopting the Public Safety Taxing District Budget for Fiscal Year 2024, to be collected</w:t>
      </w:r>
      <w:r>
        <w:rPr>
          <w:spacing w:val="-4"/>
        </w:rPr>
        <w:t> </w:t>
      </w:r>
      <w:r>
        <w:rPr/>
        <w:t>by</w:t>
      </w:r>
      <w:r>
        <w:rPr>
          <w:spacing w:val="-3"/>
        </w:rPr>
        <w:t> </w:t>
      </w:r>
      <w:r>
        <w:rPr/>
        <w:t>and</w:t>
      </w:r>
      <w:r>
        <w:rPr>
          <w:spacing w:val="-3"/>
        </w:rPr>
        <w:t> </w:t>
      </w:r>
      <w:r>
        <w:rPr/>
        <w:t>transferred</w:t>
      </w:r>
      <w:r>
        <w:rPr>
          <w:spacing w:val="-3"/>
        </w:rPr>
        <w:t> </w:t>
      </w:r>
      <w:r>
        <w:rPr/>
        <w:t>from</w:t>
      </w:r>
      <w:r>
        <w:rPr>
          <w:spacing w:val="-3"/>
        </w:rPr>
        <w:t> </w:t>
      </w:r>
      <w:r>
        <w:rPr/>
        <w:t>the</w:t>
      </w:r>
      <w:r>
        <w:rPr>
          <w:spacing w:val="-4"/>
        </w:rPr>
        <w:t> </w:t>
      </w:r>
      <w:r>
        <w:rPr/>
        <w:t>General</w:t>
      </w:r>
      <w:r>
        <w:rPr>
          <w:spacing w:val="-3"/>
        </w:rPr>
        <w:t> </w:t>
      </w:r>
      <w:r>
        <w:rPr/>
        <w:t>Fund</w:t>
      </w:r>
      <w:r>
        <w:rPr>
          <w:spacing w:val="-3"/>
        </w:rPr>
        <w:t> </w:t>
      </w:r>
      <w:r>
        <w:rPr/>
        <w:t>to</w:t>
      </w:r>
      <w:r>
        <w:rPr>
          <w:spacing w:val="-3"/>
        </w:rPr>
        <w:t> </w:t>
      </w:r>
      <w:r>
        <w:rPr/>
        <w:t>be</w:t>
      </w:r>
      <w:r>
        <w:rPr>
          <w:spacing w:val="-4"/>
        </w:rPr>
        <w:t> </w:t>
      </w:r>
      <w:r>
        <w:rPr/>
        <w:t>appropriated</w:t>
      </w:r>
      <w:r>
        <w:rPr>
          <w:spacing w:val="-3"/>
        </w:rPr>
        <w:t> </w:t>
      </w:r>
      <w:r>
        <w:rPr/>
        <w:t>for</w:t>
      </w:r>
      <w:r>
        <w:rPr>
          <w:spacing w:val="-4"/>
        </w:rPr>
        <w:t> </w:t>
      </w:r>
      <w:r>
        <w:rPr/>
        <w:t>the</w:t>
      </w:r>
      <w:r>
        <w:rPr>
          <w:spacing w:val="-4"/>
        </w:rPr>
        <w:t> </w:t>
      </w:r>
      <w:r>
        <w:rPr/>
        <w:t>expenditures</w:t>
      </w:r>
      <w:r>
        <w:rPr>
          <w:spacing w:val="-1"/>
        </w:rPr>
        <w:t> </w:t>
      </w:r>
      <w:r>
        <w:rPr/>
        <w:t>for Fiscal Year 2024; defraying public safety expenses and liabilities of the Town of Berwyn Heights and levying same</w:t>
      </w:r>
      <w:r>
        <w:rPr>
          <w:spacing w:val="-1"/>
        </w:rPr>
        <w:t> </w:t>
      </w:r>
      <w:r>
        <w:rPr/>
        <w:t>for</w:t>
      </w:r>
      <w:r>
        <w:rPr>
          <w:spacing w:val="-1"/>
        </w:rPr>
        <w:t> </w:t>
      </w:r>
      <w:r>
        <w:rPr/>
        <w:t>the</w:t>
      </w:r>
      <w:r>
        <w:rPr>
          <w:spacing w:val="-1"/>
        </w:rPr>
        <w:t> </w:t>
      </w:r>
      <w:r>
        <w:rPr/>
        <w:t>purposes specified; and establishing real estate</w:t>
      </w:r>
      <w:r>
        <w:rPr>
          <w:spacing w:val="-1"/>
        </w:rPr>
        <w:t> </w:t>
      </w:r>
      <w:r>
        <w:rPr/>
        <w:t>and personal property tax rates for Fiscal Year 2024, beginning July 1, 2023, and ending June 30, 2024, inclusive, and specifying a rate of interest and penalty to be charged upon overdue-property </w:t>
      </w:r>
      <w:r>
        <w:rPr>
          <w:spacing w:val="-2"/>
        </w:rPr>
        <w:t>taxes.</w:t>
      </w:r>
    </w:p>
    <w:p>
      <w:pPr>
        <w:pStyle w:val="BodyText"/>
      </w:pPr>
    </w:p>
    <w:p>
      <w:pPr>
        <w:pStyle w:val="BodyText"/>
        <w:ind w:left="412" w:right="1017"/>
      </w:pPr>
      <w:r>
        <w:rPr>
          <w:b/>
        </w:rPr>
        <w:t>WHEREAS</w:t>
      </w:r>
      <w:r>
        <w:rPr/>
        <w:t>, the Public Safety Taxing District (PSTD), created under the authority granted by the State of Maryland to finance public safety projects, systems, facilities, programs, or activities of special benefit to the district, through an ad valorem tax levied on real and/or personal property, encompasses</w:t>
      </w:r>
      <w:r>
        <w:rPr>
          <w:spacing w:val="-4"/>
        </w:rPr>
        <w:t> </w:t>
      </w:r>
      <w:r>
        <w:rPr/>
        <w:t>the</w:t>
      </w:r>
      <w:r>
        <w:rPr>
          <w:spacing w:val="-3"/>
        </w:rPr>
        <w:t> </w:t>
      </w:r>
      <w:r>
        <w:rPr/>
        <w:t>commercial</w:t>
      </w:r>
      <w:r>
        <w:rPr>
          <w:spacing w:val="-4"/>
        </w:rPr>
        <w:t> </w:t>
      </w:r>
      <w:r>
        <w:rPr/>
        <w:t>and</w:t>
      </w:r>
      <w:r>
        <w:rPr>
          <w:spacing w:val="-4"/>
        </w:rPr>
        <w:t> </w:t>
      </w:r>
      <w:r>
        <w:rPr/>
        <w:t>industrial</w:t>
      </w:r>
      <w:r>
        <w:rPr>
          <w:spacing w:val="-4"/>
        </w:rPr>
        <w:t> </w:t>
      </w:r>
      <w:r>
        <w:rPr/>
        <w:t>properties</w:t>
      </w:r>
      <w:r>
        <w:rPr>
          <w:spacing w:val="-4"/>
        </w:rPr>
        <w:t> </w:t>
      </w:r>
      <w:r>
        <w:rPr/>
        <w:t>within</w:t>
      </w:r>
      <w:r>
        <w:rPr>
          <w:spacing w:val="-4"/>
        </w:rPr>
        <w:t> </w:t>
      </w:r>
      <w:r>
        <w:rPr/>
        <w:t>the</w:t>
      </w:r>
      <w:r>
        <w:rPr>
          <w:spacing w:val="-5"/>
        </w:rPr>
        <w:t> </w:t>
      </w:r>
      <w:r>
        <w:rPr/>
        <w:t>Commercial</w:t>
      </w:r>
      <w:r>
        <w:rPr>
          <w:spacing w:val="-4"/>
        </w:rPr>
        <w:t> </w:t>
      </w:r>
      <w:r>
        <w:rPr/>
        <w:t>District</w:t>
      </w:r>
      <w:r>
        <w:rPr>
          <w:spacing w:val="-4"/>
        </w:rPr>
        <w:t> </w:t>
      </w:r>
      <w:r>
        <w:rPr/>
        <w:t>Management Authority Commercial District as defined in Ordinance 123.</w:t>
      </w:r>
    </w:p>
    <w:p>
      <w:pPr>
        <w:pStyle w:val="BodyText"/>
      </w:pPr>
    </w:p>
    <w:p>
      <w:pPr>
        <w:pStyle w:val="BodyText"/>
        <w:spacing w:before="1"/>
        <w:ind w:left="412" w:right="1017"/>
      </w:pPr>
      <w:r>
        <w:rPr>
          <w:b/>
        </w:rPr>
        <w:t>WHEREAS</w:t>
      </w:r>
      <w:r>
        <w:rPr/>
        <w:t>, the PSTD provides the Berwyn Heights Police Department with resources to finance capital and operating costs for a police officer to strengthen public safety in the commercial district. This</w:t>
      </w:r>
      <w:r>
        <w:rPr>
          <w:spacing w:val="-4"/>
        </w:rPr>
        <w:t> </w:t>
      </w:r>
      <w:r>
        <w:rPr/>
        <w:t>additional</w:t>
      </w:r>
      <w:r>
        <w:rPr>
          <w:spacing w:val="-4"/>
        </w:rPr>
        <w:t> </w:t>
      </w:r>
      <w:r>
        <w:rPr/>
        <w:t>officer</w:t>
      </w:r>
      <w:r>
        <w:rPr>
          <w:spacing w:val="-3"/>
        </w:rPr>
        <w:t> </w:t>
      </w:r>
      <w:r>
        <w:rPr/>
        <w:t>augments</w:t>
      </w:r>
      <w:r>
        <w:rPr>
          <w:spacing w:val="-4"/>
        </w:rPr>
        <w:t> </w:t>
      </w:r>
      <w:r>
        <w:rPr/>
        <w:t>existing</w:t>
      </w:r>
      <w:r>
        <w:rPr>
          <w:spacing w:val="-4"/>
        </w:rPr>
        <w:t> </w:t>
      </w:r>
      <w:r>
        <w:rPr/>
        <w:t>policing</w:t>
      </w:r>
      <w:r>
        <w:rPr>
          <w:spacing w:val="-6"/>
        </w:rPr>
        <w:t> </w:t>
      </w:r>
      <w:r>
        <w:rPr/>
        <w:t>and</w:t>
      </w:r>
      <w:r>
        <w:rPr>
          <w:spacing w:val="-4"/>
        </w:rPr>
        <w:t> </w:t>
      </w:r>
      <w:r>
        <w:rPr/>
        <w:t>community</w:t>
      </w:r>
      <w:r>
        <w:rPr>
          <w:spacing w:val="-4"/>
        </w:rPr>
        <w:t> </w:t>
      </w:r>
      <w:r>
        <w:rPr/>
        <w:t>outreach</w:t>
      </w:r>
      <w:r>
        <w:rPr>
          <w:spacing w:val="-2"/>
        </w:rPr>
        <w:t> </w:t>
      </w:r>
      <w:r>
        <w:rPr/>
        <w:t>efforts</w:t>
      </w:r>
      <w:r>
        <w:rPr>
          <w:spacing w:val="-4"/>
        </w:rPr>
        <w:t> </w:t>
      </w:r>
      <w:r>
        <w:rPr/>
        <w:t>within</w:t>
      </w:r>
      <w:r>
        <w:rPr>
          <w:spacing w:val="-4"/>
        </w:rPr>
        <w:t> </w:t>
      </w:r>
      <w:r>
        <w:rPr/>
        <w:t>the</w:t>
      </w:r>
      <w:r>
        <w:rPr>
          <w:spacing w:val="-5"/>
        </w:rPr>
        <w:t> </w:t>
      </w:r>
      <w:r>
        <w:rPr/>
        <w:t>PSTD.</w:t>
      </w:r>
    </w:p>
    <w:p>
      <w:pPr>
        <w:pStyle w:val="BodyText"/>
        <w:spacing w:before="11"/>
        <w:rPr>
          <w:sz w:val="23"/>
        </w:rPr>
      </w:pPr>
    </w:p>
    <w:p>
      <w:pPr>
        <w:pStyle w:val="BodyText"/>
        <w:ind w:left="412" w:right="1017"/>
      </w:pPr>
      <w:r>
        <w:rPr>
          <w:b/>
        </w:rPr>
        <w:t>WHEREAS</w:t>
      </w:r>
      <w:r>
        <w:rPr/>
        <w:t>, pursuant to Section 602 of the Berwyn Heights Town Charter, the Fiscal Year 2024 PSTD</w:t>
      </w:r>
      <w:r>
        <w:rPr>
          <w:spacing w:val="-4"/>
        </w:rPr>
        <w:t> </w:t>
      </w:r>
      <w:r>
        <w:rPr/>
        <w:t>budget</w:t>
      </w:r>
      <w:r>
        <w:rPr>
          <w:spacing w:val="-3"/>
        </w:rPr>
        <w:t> </w:t>
      </w:r>
      <w:r>
        <w:rPr/>
        <w:t>was</w:t>
      </w:r>
      <w:r>
        <w:rPr>
          <w:spacing w:val="-3"/>
        </w:rPr>
        <w:t> </w:t>
      </w:r>
      <w:r>
        <w:rPr/>
        <w:t>presented</w:t>
      </w:r>
      <w:r>
        <w:rPr>
          <w:spacing w:val="-3"/>
        </w:rPr>
        <w:t> </w:t>
      </w:r>
      <w:r>
        <w:rPr/>
        <w:t>and</w:t>
      </w:r>
      <w:r>
        <w:rPr>
          <w:spacing w:val="-3"/>
        </w:rPr>
        <w:t> </w:t>
      </w:r>
      <w:r>
        <w:rPr/>
        <w:t>discussed</w:t>
      </w:r>
      <w:r>
        <w:rPr>
          <w:spacing w:val="-3"/>
        </w:rPr>
        <w:t> </w:t>
      </w:r>
      <w:r>
        <w:rPr/>
        <w:t>at</w:t>
      </w:r>
      <w:r>
        <w:rPr>
          <w:spacing w:val="-3"/>
        </w:rPr>
        <w:t> </w:t>
      </w:r>
      <w:r>
        <w:rPr/>
        <w:t>the</w:t>
      </w:r>
      <w:r>
        <w:rPr>
          <w:spacing w:val="-2"/>
        </w:rPr>
        <w:t> </w:t>
      </w:r>
      <w:r>
        <w:rPr/>
        <w:t>April</w:t>
      </w:r>
      <w:r>
        <w:rPr>
          <w:spacing w:val="-3"/>
        </w:rPr>
        <w:t> </w:t>
      </w:r>
      <w:r>
        <w:rPr/>
        <w:t>26,</w:t>
      </w:r>
      <w:r>
        <w:rPr>
          <w:spacing w:val="-3"/>
        </w:rPr>
        <w:t> </w:t>
      </w:r>
      <w:r>
        <w:rPr/>
        <w:t>2023</w:t>
      </w:r>
      <w:r>
        <w:rPr>
          <w:spacing w:val="-3"/>
        </w:rPr>
        <w:t> </w:t>
      </w:r>
      <w:r>
        <w:rPr/>
        <w:t>and</w:t>
      </w:r>
      <w:r>
        <w:rPr>
          <w:spacing w:val="-3"/>
        </w:rPr>
        <w:t> </w:t>
      </w:r>
      <w:r>
        <w:rPr/>
        <w:t>May</w:t>
      </w:r>
      <w:r>
        <w:rPr>
          <w:spacing w:val="-1"/>
        </w:rPr>
        <w:t> </w:t>
      </w:r>
      <w:r>
        <w:rPr/>
        <w:t>10,</w:t>
      </w:r>
      <w:r>
        <w:rPr>
          <w:spacing w:val="-3"/>
        </w:rPr>
        <w:t> </w:t>
      </w:r>
      <w:r>
        <w:rPr/>
        <w:t>2023</w:t>
      </w:r>
      <w:r>
        <w:rPr>
          <w:spacing w:val="-3"/>
        </w:rPr>
        <w:t> </w:t>
      </w:r>
      <w:r>
        <w:rPr/>
        <w:t>Council</w:t>
      </w:r>
      <w:r>
        <w:rPr>
          <w:spacing w:val="-3"/>
        </w:rPr>
        <w:t> </w:t>
      </w:r>
      <w:r>
        <w:rPr/>
        <w:t>meetings, </w:t>
      </w:r>
      <w:r>
        <w:rPr>
          <w:spacing w:val="-4"/>
        </w:rPr>
        <w:t>and</w:t>
      </w:r>
    </w:p>
    <w:p>
      <w:pPr>
        <w:pStyle w:val="BodyText"/>
      </w:pPr>
    </w:p>
    <w:p>
      <w:pPr>
        <w:pStyle w:val="BodyText"/>
        <w:ind w:left="412" w:right="838"/>
      </w:pPr>
      <w:r>
        <w:rPr>
          <w:b/>
        </w:rPr>
        <w:t>WHEREAS, </w:t>
      </w:r>
      <w:r>
        <w:rPr/>
        <w:t>pursuant to Section 604 of the Town of Berwyn Heights Charter, properly advertised public</w:t>
      </w:r>
      <w:r>
        <w:rPr>
          <w:spacing w:val="-3"/>
        </w:rPr>
        <w:t> </w:t>
      </w:r>
      <w:r>
        <w:rPr/>
        <w:t>hearings</w:t>
      </w:r>
      <w:r>
        <w:rPr>
          <w:spacing w:val="-3"/>
        </w:rPr>
        <w:t> </w:t>
      </w:r>
      <w:r>
        <w:rPr/>
        <w:t>on</w:t>
      </w:r>
      <w:r>
        <w:rPr>
          <w:spacing w:val="-3"/>
        </w:rPr>
        <w:t> </w:t>
      </w:r>
      <w:r>
        <w:rPr/>
        <w:t>the</w:t>
      </w:r>
      <w:r>
        <w:rPr>
          <w:spacing w:val="-2"/>
        </w:rPr>
        <w:t> </w:t>
      </w:r>
      <w:r>
        <w:rPr/>
        <w:t>Fiscal</w:t>
      </w:r>
      <w:r>
        <w:rPr>
          <w:spacing w:val="-3"/>
        </w:rPr>
        <w:t> </w:t>
      </w:r>
      <w:r>
        <w:rPr/>
        <w:t>Year</w:t>
      </w:r>
      <w:r>
        <w:rPr>
          <w:spacing w:val="-3"/>
        </w:rPr>
        <w:t> </w:t>
      </w:r>
      <w:r>
        <w:rPr/>
        <w:t>2024</w:t>
      </w:r>
      <w:r>
        <w:rPr>
          <w:spacing w:val="-3"/>
        </w:rPr>
        <w:t> </w:t>
      </w:r>
      <w:r>
        <w:rPr/>
        <w:t>PSTD</w:t>
      </w:r>
      <w:r>
        <w:rPr>
          <w:spacing w:val="-3"/>
        </w:rPr>
        <w:t> </w:t>
      </w:r>
      <w:r>
        <w:rPr/>
        <w:t>Budget</w:t>
      </w:r>
      <w:r>
        <w:rPr>
          <w:spacing w:val="-3"/>
        </w:rPr>
        <w:t> </w:t>
      </w:r>
      <w:r>
        <w:rPr/>
        <w:t>were</w:t>
      </w:r>
      <w:r>
        <w:rPr>
          <w:spacing w:val="-3"/>
        </w:rPr>
        <w:t> </w:t>
      </w:r>
      <w:r>
        <w:rPr/>
        <w:t>held</w:t>
      </w:r>
      <w:r>
        <w:rPr>
          <w:spacing w:val="-3"/>
        </w:rPr>
        <w:t> </w:t>
      </w:r>
      <w:r>
        <w:rPr/>
        <w:t>on</w:t>
      </w:r>
      <w:r>
        <w:rPr>
          <w:spacing w:val="-3"/>
        </w:rPr>
        <w:t> </w:t>
      </w:r>
      <w:r>
        <w:rPr/>
        <w:t>April</w:t>
      </w:r>
      <w:r>
        <w:rPr>
          <w:spacing w:val="-1"/>
        </w:rPr>
        <w:t> </w:t>
      </w:r>
      <w:r>
        <w:rPr/>
        <w:t>12,</w:t>
      </w:r>
      <w:r>
        <w:rPr>
          <w:spacing w:val="-3"/>
        </w:rPr>
        <w:t> </w:t>
      </w:r>
      <w:r>
        <w:rPr/>
        <w:t>2023</w:t>
      </w:r>
      <w:r>
        <w:rPr>
          <w:spacing w:val="-3"/>
        </w:rPr>
        <w:t> </w:t>
      </w:r>
      <w:r>
        <w:rPr/>
        <w:t>and</w:t>
      </w:r>
      <w:r>
        <w:rPr>
          <w:spacing w:val="-3"/>
        </w:rPr>
        <w:t> </w:t>
      </w:r>
      <w:r>
        <w:rPr/>
        <w:t>May</w:t>
      </w:r>
      <w:r>
        <w:rPr>
          <w:spacing w:val="-3"/>
        </w:rPr>
        <w:t> </w:t>
      </w:r>
      <w:r>
        <w:rPr/>
        <w:t>10,</w:t>
      </w:r>
      <w:r>
        <w:rPr>
          <w:spacing w:val="-3"/>
        </w:rPr>
        <w:t> </w:t>
      </w:r>
      <w:r>
        <w:rPr/>
        <w:t>2023; </w:t>
      </w:r>
      <w:r>
        <w:rPr>
          <w:spacing w:val="-4"/>
        </w:rPr>
        <w:t>and</w:t>
      </w:r>
    </w:p>
    <w:p>
      <w:pPr>
        <w:pStyle w:val="BodyText"/>
      </w:pPr>
    </w:p>
    <w:p>
      <w:pPr>
        <w:pStyle w:val="BodyText"/>
        <w:ind w:left="412" w:right="1017"/>
      </w:pPr>
      <w:r>
        <w:rPr>
          <w:b/>
        </w:rPr>
        <w:t>WHEREAS</w:t>
      </w:r>
      <w:r>
        <w:rPr/>
        <w:t>, pursuant to Section 602 of the Berwyn Heights Town Charter, the Fiscal Year 2024 PSTD</w:t>
      </w:r>
      <w:r>
        <w:rPr>
          <w:spacing w:val="-3"/>
        </w:rPr>
        <w:t> </w:t>
      </w:r>
      <w:r>
        <w:rPr/>
        <w:t>Budget</w:t>
      </w:r>
      <w:r>
        <w:rPr>
          <w:spacing w:val="-2"/>
        </w:rPr>
        <w:t> </w:t>
      </w:r>
      <w:r>
        <w:rPr/>
        <w:t>was</w:t>
      </w:r>
      <w:r>
        <w:rPr>
          <w:spacing w:val="-2"/>
        </w:rPr>
        <w:t> </w:t>
      </w:r>
      <w:r>
        <w:rPr/>
        <w:t>made</w:t>
      </w:r>
      <w:r>
        <w:rPr>
          <w:spacing w:val="-1"/>
        </w:rPr>
        <w:t> </w:t>
      </w:r>
      <w:r>
        <w:rPr/>
        <w:t>available</w:t>
      </w:r>
      <w:r>
        <w:rPr>
          <w:spacing w:val="-3"/>
        </w:rPr>
        <w:t> </w:t>
      </w:r>
      <w:r>
        <w:rPr/>
        <w:t>to</w:t>
      </w:r>
      <w:r>
        <w:rPr>
          <w:spacing w:val="-2"/>
        </w:rPr>
        <w:t> </w:t>
      </w:r>
      <w:r>
        <w:rPr/>
        <w:t>Town</w:t>
      </w:r>
      <w:r>
        <w:rPr>
          <w:spacing w:val="-2"/>
        </w:rPr>
        <w:t> </w:t>
      </w:r>
      <w:r>
        <w:rPr/>
        <w:t>residents</w:t>
      </w:r>
      <w:r>
        <w:rPr>
          <w:spacing w:val="-2"/>
        </w:rPr>
        <w:t> </w:t>
      </w:r>
      <w:r>
        <w:rPr/>
        <w:t>prior</w:t>
      </w:r>
      <w:r>
        <w:rPr>
          <w:spacing w:val="-3"/>
        </w:rPr>
        <w:t> </w:t>
      </w:r>
      <w:r>
        <w:rPr/>
        <w:t>to</w:t>
      </w:r>
      <w:r>
        <w:rPr>
          <w:spacing w:val="-2"/>
        </w:rPr>
        <w:t> </w:t>
      </w:r>
      <w:r>
        <w:rPr/>
        <w:t>and</w:t>
      </w:r>
      <w:r>
        <w:rPr>
          <w:spacing w:val="-2"/>
        </w:rPr>
        <w:t> </w:t>
      </w:r>
      <w:r>
        <w:rPr/>
        <w:t>at</w:t>
      </w:r>
      <w:r>
        <w:rPr>
          <w:spacing w:val="-2"/>
        </w:rPr>
        <w:t> </w:t>
      </w:r>
      <w:r>
        <w:rPr/>
        <w:t>the</w:t>
      </w:r>
      <w:r>
        <w:rPr>
          <w:spacing w:val="-3"/>
        </w:rPr>
        <w:t> </w:t>
      </w:r>
      <w:r>
        <w:rPr/>
        <w:t>Town</w:t>
      </w:r>
      <w:r>
        <w:rPr>
          <w:spacing w:val="-2"/>
        </w:rPr>
        <w:t> </w:t>
      </w:r>
      <w:r>
        <w:rPr/>
        <w:t>Meetings</w:t>
      </w:r>
      <w:r>
        <w:rPr>
          <w:spacing w:val="-2"/>
        </w:rPr>
        <w:t> </w:t>
      </w:r>
      <w:r>
        <w:rPr/>
        <w:t>on</w:t>
      </w:r>
      <w:r>
        <w:rPr>
          <w:spacing w:val="-2"/>
        </w:rPr>
        <w:t> </w:t>
      </w:r>
      <w:r>
        <w:rPr/>
        <w:t>April</w:t>
      </w:r>
      <w:r>
        <w:rPr>
          <w:spacing w:val="-2"/>
        </w:rPr>
        <w:t> </w:t>
      </w:r>
      <w:r>
        <w:rPr/>
        <w:t>26, 2023 and May 10, 2023; and</w:t>
      </w:r>
    </w:p>
    <w:p>
      <w:pPr>
        <w:pStyle w:val="BodyText"/>
      </w:pPr>
    </w:p>
    <w:p>
      <w:pPr>
        <w:spacing w:before="0"/>
        <w:ind w:left="412" w:right="0" w:firstLine="0"/>
        <w:jc w:val="left"/>
        <w:rPr>
          <w:b/>
          <w:sz w:val="24"/>
        </w:rPr>
      </w:pPr>
      <w:r>
        <w:rPr>
          <w:b/>
          <w:sz w:val="24"/>
        </w:rPr>
        <w:t>NOW,</w:t>
      </w:r>
      <w:r>
        <w:rPr>
          <w:b/>
          <w:spacing w:val="-1"/>
          <w:sz w:val="24"/>
        </w:rPr>
        <w:t> </w:t>
      </w:r>
      <w:r>
        <w:rPr>
          <w:b/>
          <w:spacing w:val="-2"/>
          <w:sz w:val="24"/>
        </w:rPr>
        <w:t>THEREFORE:</w:t>
      </w:r>
    </w:p>
    <w:p>
      <w:pPr>
        <w:pStyle w:val="BodyText"/>
        <w:rPr>
          <w:b/>
        </w:rPr>
      </w:pPr>
    </w:p>
    <w:p>
      <w:pPr>
        <w:spacing w:before="0"/>
        <w:ind w:left="412" w:right="0" w:firstLine="0"/>
        <w:jc w:val="left"/>
        <w:rPr>
          <w:b/>
          <w:sz w:val="24"/>
        </w:rPr>
      </w:pPr>
      <w:r>
        <w:rPr>
          <w:b/>
          <w:sz w:val="24"/>
        </w:rPr>
        <w:t>SECTION</w:t>
      </w:r>
      <w:r>
        <w:rPr>
          <w:b/>
          <w:spacing w:val="-5"/>
          <w:sz w:val="24"/>
        </w:rPr>
        <w:t> </w:t>
      </w:r>
      <w:r>
        <w:rPr>
          <w:b/>
          <w:sz w:val="24"/>
        </w:rPr>
        <w:t>1.</w:t>
      </w:r>
      <w:r>
        <w:rPr>
          <w:b/>
          <w:spacing w:val="-2"/>
          <w:sz w:val="24"/>
        </w:rPr>
        <w:t> </w:t>
      </w:r>
      <w:r>
        <w:rPr>
          <w:b/>
          <w:sz w:val="24"/>
        </w:rPr>
        <w:t>BE</w:t>
      </w:r>
      <w:r>
        <w:rPr>
          <w:b/>
          <w:spacing w:val="-2"/>
          <w:sz w:val="24"/>
        </w:rPr>
        <w:t> </w:t>
      </w:r>
      <w:r>
        <w:rPr>
          <w:b/>
          <w:sz w:val="24"/>
        </w:rPr>
        <w:t>IT</w:t>
      </w:r>
      <w:r>
        <w:rPr>
          <w:b/>
          <w:spacing w:val="-2"/>
          <w:sz w:val="24"/>
        </w:rPr>
        <w:t> </w:t>
      </w:r>
      <w:r>
        <w:rPr>
          <w:b/>
          <w:sz w:val="24"/>
        </w:rPr>
        <w:t>ESTABLISHED</w:t>
      </w:r>
      <w:r>
        <w:rPr>
          <w:b/>
          <w:spacing w:val="-3"/>
          <w:sz w:val="24"/>
        </w:rPr>
        <w:t> </w:t>
      </w:r>
      <w:r>
        <w:rPr>
          <w:b/>
          <w:sz w:val="24"/>
        </w:rPr>
        <w:t>AND</w:t>
      </w:r>
      <w:r>
        <w:rPr>
          <w:b/>
          <w:spacing w:val="-2"/>
          <w:sz w:val="24"/>
        </w:rPr>
        <w:t> </w:t>
      </w:r>
      <w:r>
        <w:rPr>
          <w:b/>
          <w:sz w:val="24"/>
        </w:rPr>
        <w:t>ORDAINED</w:t>
      </w:r>
      <w:r>
        <w:rPr>
          <w:b/>
          <w:spacing w:val="-3"/>
          <w:sz w:val="24"/>
        </w:rPr>
        <w:t> </w:t>
      </w:r>
      <w:r>
        <w:rPr>
          <w:b/>
          <w:sz w:val="24"/>
        </w:rPr>
        <w:t>BY</w:t>
      </w:r>
      <w:r>
        <w:rPr>
          <w:b/>
          <w:spacing w:val="-3"/>
          <w:sz w:val="24"/>
        </w:rPr>
        <w:t> </w:t>
      </w:r>
      <w:r>
        <w:rPr>
          <w:b/>
          <w:sz w:val="24"/>
        </w:rPr>
        <w:t>THE</w:t>
      </w:r>
      <w:r>
        <w:rPr>
          <w:b/>
          <w:spacing w:val="-2"/>
          <w:sz w:val="24"/>
        </w:rPr>
        <w:t> </w:t>
      </w:r>
      <w:r>
        <w:rPr>
          <w:b/>
          <w:sz w:val="24"/>
        </w:rPr>
        <w:t>BERWYN</w:t>
      </w:r>
      <w:r>
        <w:rPr>
          <w:b/>
          <w:spacing w:val="-3"/>
          <w:sz w:val="24"/>
        </w:rPr>
        <w:t> </w:t>
      </w:r>
      <w:r>
        <w:rPr>
          <w:b/>
          <w:sz w:val="24"/>
        </w:rPr>
        <w:t>HEIGHTS</w:t>
      </w:r>
      <w:r>
        <w:rPr>
          <w:b/>
          <w:spacing w:val="-1"/>
          <w:sz w:val="24"/>
        </w:rPr>
        <w:t> </w:t>
      </w:r>
      <w:r>
        <w:rPr>
          <w:b/>
          <w:spacing w:val="-4"/>
          <w:sz w:val="24"/>
        </w:rPr>
        <w:t>TOWN</w:t>
      </w:r>
    </w:p>
    <w:p>
      <w:pPr>
        <w:pStyle w:val="BodyText"/>
        <w:ind w:left="412" w:right="1017"/>
      </w:pPr>
      <w:r>
        <w:rPr>
          <w:b/>
        </w:rPr>
        <w:t>COUNCIL</w:t>
      </w:r>
      <w:r>
        <w:rPr>
          <w:b/>
          <w:spacing w:val="-3"/>
        </w:rPr>
        <w:t> </w:t>
      </w:r>
      <w:r>
        <w:rPr/>
        <w:t>that</w:t>
      </w:r>
      <w:r>
        <w:rPr>
          <w:spacing w:val="-3"/>
        </w:rPr>
        <w:t> </w:t>
      </w:r>
      <w:r>
        <w:rPr/>
        <w:t>the</w:t>
      </w:r>
      <w:r>
        <w:rPr>
          <w:spacing w:val="-3"/>
        </w:rPr>
        <w:t> </w:t>
      </w:r>
      <w:r>
        <w:rPr/>
        <w:t>following</w:t>
      </w:r>
      <w:r>
        <w:rPr>
          <w:spacing w:val="-3"/>
        </w:rPr>
        <w:t> </w:t>
      </w:r>
      <w:r>
        <w:rPr/>
        <w:t>budget,</w:t>
      </w:r>
      <w:r>
        <w:rPr>
          <w:spacing w:val="-3"/>
        </w:rPr>
        <w:t> </w:t>
      </w:r>
      <w:r>
        <w:rPr/>
        <w:t>as</w:t>
      </w:r>
      <w:r>
        <w:rPr>
          <w:spacing w:val="-3"/>
        </w:rPr>
        <w:t> </w:t>
      </w:r>
      <w:r>
        <w:rPr/>
        <w:t>approved</w:t>
      </w:r>
      <w:r>
        <w:rPr>
          <w:spacing w:val="-3"/>
        </w:rPr>
        <w:t> </w:t>
      </w:r>
      <w:r>
        <w:rPr/>
        <w:t>by</w:t>
      </w:r>
      <w:r>
        <w:rPr>
          <w:spacing w:val="-3"/>
        </w:rPr>
        <w:t> </w:t>
      </w:r>
      <w:r>
        <w:rPr/>
        <w:t>Council</w:t>
      </w:r>
      <w:r>
        <w:rPr>
          <w:spacing w:val="-3"/>
        </w:rPr>
        <w:t> </w:t>
      </w:r>
      <w:r>
        <w:rPr/>
        <w:t>for</w:t>
      </w:r>
      <w:r>
        <w:rPr>
          <w:spacing w:val="-3"/>
        </w:rPr>
        <w:t> </w:t>
      </w:r>
      <w:r>
        <w:rPr/>
        <w:t>the</w:t>
      </w:r>
      <w:r>
        <w:rPr>
          <w:spacing w:val="-3"/>
        </w:rPr>
        <w:t> </w:t>
      </w:r>
      <w:r>
        <w:rPr/>
        <w:t>PSTD,</w:t>
      </w:r>
      <w:r>
        <w:rPr>
          <w:spacing w:val="-3"/>
        </w:rPr>
        <w:t> </w:t>
      </w:r>
      <w:r>
        <w:rPr/>
        <w:t>is</w:t>
      </w:r>
      <w:r>
        <w:rPr>
          <w:spacing w:val="-3"/>
        </w:rPr>
        <w:t> </w:t>
      </w:r>
      <w:r>
        <w:rPr/>
        <w:t>hereby</w:t>
      </w:r>
      <w:r>
        <w:rPr>
          <w:spacing w:val="-3"/>
        </w:rPr>
        <w:t> </w:t>
      </w:r>
      <w:r>
        <w:rPr/>
        <w:t>adopted</w:t>
      </w:r>
      <w:r>
        <w:rPr>
          <w:spacing w:val="-3"/>
        </w:rPr>
        <w:t> </w:t>
      </w:r>
      <w:r>
        <w:rPr/>
        <w:t>at</w:t>
      </w:r>
      <w:r>
        <w:rPr>
          <w:spacing w:val="-3"/>
        </w:rPr>
        <w:t> </w:t>
      </w:r>
      <w:r>
        <w:rPr/>
        <w:t>the indicated funding level for the Town of Berwyn Heights, Maryland for Fiscal Year 2024, beginning July 1, 2023, and ending June 30, 2024, inclusive; and</w:t>
      </w:r>
    </w:p>
    <w:p>
      <w:pPr>
        <w:pStyle w:val="BodyText"/>
      </w:pPr>
    </w:p>
    <w:p>
      <w:pPr>
        <w:spacing w:before="1"/>
        <w:ind w:left="412" w:right="0" w:firstLine="0"/>
        <w:jc w:val="left"/>
        <w:rPr>
          <w:b/>
          <w:sz w:val="24"/>
        </w:rPr>
      </w:pPr>
      <w:r>
        <w:rPr>
          <w:b/>
          <w:sz w:val="24"/>
        </w:rPr>
        <w:t>SECTION</w:t>
      </w:r>
      <w:r>
        <w:rPr>
          <w:b/>
          <w:spacing w:val="-2"/>
          <w:sz w:val="24"/>
        </w:rPr>
        <w:t> </w:t>
      </w:r>
      <w:r>
        <w:rPr>
          <w:b/>
          <w:sz w:val="24"/>
        </w:rPr>
        <w:t>2. </w:t>
      </w:r>
      <w:r>
        <w:rPr>
          <w:b/>
          <w:spacing w:val="-2"/>
          <w:sz w:val="24"/>
        </w:rPr>
        <w:t>PSTD:</w:t>
      </w:r>
    </w:p>
    <w:p>
      <w:pPr>
        <w:spacing w:after="0"/>
        <w:jc w:val="left"/>
        <w:rPr>
          <w:sz w:val="24"/>
        </w:rPr>
        <w:sectPr>
          <w:type w:val="continuous"/>
          <w:pgSz w:w="12240" w:h="15840"/>
          <w:pgMar w:header="0" w:footer="746" w:top="660" w:bottom="720" w:left="740" w:right="300"/>
        </w:sectPr>
      </w:pPr>
    </w:p>
    <w:p>
      <w:pPr>
        <w:pStyle w:val="ListParagraph"/>
        <w:numPr>
          <w:ilvl w:val="0"/>
          <w:numId w:val="3"/>
        </w:numPr>
        <w:tabs>
          <w:tab w:pos="1851" w:val="left" w:leader="none"/>
          <w:tab w:pos="1852" w:val="left" w:leader="none"/>
        </w:tabs>
        <w:spacing w:line="240" w:lineRule="auto" w:before="71" w:after="0"/>
        <w:ind w:left="1852" w:right="0" w:hanging="721"/>
        <w:jc w:val="left"/>
        <w:rPr>
          <w:b/>
          <w:sz w:val="24"/>
        </w:rPr>
      </w:pPr>
      <w:r>
        <w:rPr>
          <w:b/>
          <w:sz w:val="24"/>
        </w:rPr>
        <w:t>AND</w:t>
      </w:r>
      <w:r>
        <w:rPr>
          <w:b/>
          <w:spacing w:val="-5"/>
          <w:sz w:val="24"/>
        </w:rPr>
        <w:t> </w:t>
      </w:r>
      <w:r>
        <w:rPr>
          <w:b/>
          <w:sz w:val="24"/>
        </w:rPr>
        <w:t>BE</w:t>
      </w:r>
      <w:r>
        <w:rPr>
          <w:b/>
          <w:spacing w:val="-2"/>
          <w:sz w:val="24"/>
        </w:rPr>
        <w:t> </w:t>
      </w:r>
      <w:r>
        <w:rPr>
          <w:b/>
          <w:sz w:val="24"/>
        </w:rPr>
        <w:t>IT</w:t>
      </w:r>
      <w:r>
        <w:rPr>
          <w:b/>
          <w:spacing w:val="-2"/>
          <w:sz w:val="24"/>
        </w:rPr>
        <w:t> </w:t>
      </w:r>
      <w:r>
        <w:rPr>
          <w:b/>
          <w:sz w:val="24"/>
        </w:rPr>
        <w:t>FURTHER</w:t>
      </w:r>
      <w:r>
        <w:rPr>
          <w:b/>
          <w:spacing w:val="-2"/>
          <w:sz w:val="24"/>
        </w:rPr>
        <w:t> </w:t>
      </w:r>
      <w:r>
        <w:rPr>
          <w:b/>
          <w:sz w:val="24"/>
        </w:rPr>
        <w:t>ESTABLISHED</w:t>
      </w:r>
      <w:r>
        <w:rPr>
          <w:b/>
          <w:spacing w:val="-3"/>
          <w:sz w:val="24"/>
        </w:rPr>
        <w:t> </w:t>
      </w:r>
      <w:r>
        <w:rPr>
          <w:b/>
          <w:sz w:val="24"/>
        </w:rPr>
        <w:t>AND</w:t>
      </w:r>
      <w:r>
        <w:rPr>
          <w:b/>
          <w:spacing w:val="-2"/>
          <w:sz w:val="24"/>
        </w:rPr>
        <w:t> </w:t>
      </w:r>
      <w:r>
        <w:rPr>
          <w:b/>
          <w:sz w:val="24"/>
        </w:rPr>
        <w:t>ORDAINED</w:t>
      </w:r>
      <w:r>
        <w:rPr>
          <w:b/>
          <w:spacing w:val="-3"/>
          <w:sz w:val="24"/>
        </w:rPr>
        <w:t> </w:t>
      </w:r>
      <w:r>
        <w:rPr>
          <w:b/>
          <w:sz w:val="24"/>
        </w:rPr>
        <w:t>BY</w:t>
      </w:r>
      <w:r>
        <w:rPr>
          <w:b/>
          <w:spacing w:val="-3"/>
          <w:sz w:val="24"/>
        </w:rPr>
        <w:t> </w:t>
      </w:r>
      <w:r>
        <w:rPr>
          <w:b/>
          <w:sz w:val="24"/>
        </w:rPr>
        <w:t>THE</w:t>
      </w:r>
      <w:r>
        <w:rPr>
          <w:b/>
          <w:spacing w:val="-1"/>
          <w:sz w:val="24"/>
        </w:rPr>
        <w:t> </w:t>
      </w:r>
      <w:r>
        <w:rPr>
          <w:b/>
          <w:spacing w:val="-2"/>
          <w:sz w:val="24"/>
        </w:rPr>
        <w:t>BERWYN</w:t>
      </w:r>
    </w:p>
    <w:p>
      <w:pPr>
        <w:pStyle w:val="BodyText"/>
        <w:ind w:left="1852" w:right="838"/>
      </w:pPr>
      <w:r>
        <w:rPr>
          <w:b/>
        </w:rPr>
        <w:t>HEIGHTS TOWN COUNCIL </w:t>
      </w:r>
      <w:r>
        <w:rPr/>
        <w:t>that the following revenues are, in the considered judgment</w:t>
      </w:r>
      <w:r>
        <w:rPr>
          <w:spacing w:val="-3"/>
        </w:rPr>
        <w:t> </w:t>
      </w:r>
      <w:r>
        <w:rPr/>
        <w:t>of</w:t>
      </w:r>
      <w:r>
        <w:rPr>
          <w:spacing w:val="-4"/>
        </w:rPr>
        <w:t> </w:t>
      </w:r>
      <w:r>
        <w:rPr/>
        <w:t>the</w:t>
      </w:r>
      <w:r>
        <w:rPr>
          <w:spacing w:val="-4"/>
        </w:rPr>
        <w:t> </w:t>
      </w:r>
      <w:r>
        <w:rPr/>
        <w:t>Town</w:t>
      </w:r>
      <w:r>
        <w:rPr>
          <w:spacing w:val="-3"/>
        </w:rPr>
        <w:t> </w:t>
      </w:r>
      <w:r>
        <w:rPr/>
        <w:t>Council,</w:t>
      </w:r>
      <w:r>
        <w:rPr>
          <w:spacing w:val="-3"/>
        </w:rPr>
        <w:t> </w:t>
      </w:r>
      <w:r>
        <w:rPr/>
        <w:t>a</w:t>
      </w:r>
      <w:r>
        <w:rPr>
          <w:spacing w:val="-4"/>
        </w:rPr>
        <w:t> </w:t>
      </w:r>
      <w:r>
        <w:rPr/>
        <w:t>fair</w:t>
      </w:r>
      <w:r>
        <w:rPr>
          <w:spacing w:val="-2"/>
        </w:rPr>
        <w:t> </w:t>
      </w:r>
      <w:r>
        <w:rPr/>
        <w:t>appraisal</w:t>
      </w:r>
      <w:r>
        <w:rPr>
          <w:spacing w:val="-1"/>
        </w:rPr>
        <w:t> </w:t>
      </w:r>
      <w:r>
        <w:rPr/>
        <w:t>and</w:t>
      </w:r>
      <w:r>
        <w:rPr>
          <w:spacing w:val="-3"/>
        </w:rPr>
        <w:t> </w:t>
      </w:r>
      <w:r>
        <w:rPr/>
        <w:t>estimate</w:t>
      </w:r>
      <w:r>
        <w:rPr>
          <w:spacing w:val="-4"/>
        </w:rPr>
        <w:t> </w:t>
      </w:r>
      <w:r>
        <w:rPr/>
        <w:t>of</w:t>
      </w:r>
      <w:r>
        <w:rPr>
          <w:spacing w:val="-4"/>
        </w:rPr>
        <w:t> </w:t>
      </w:r>
      <w:r>
        <w:rPr/>
        <w:t>the</w:t>
      </w:r>
      <w:r>
        <w:rPr>
          <w:spacing w:val="-4"/>
        </w:rPr>
        <w:t> </w:t>
      </w:r>
      <w:r>
        <w:rPr/>
        <w:t>revenues</w:t>
      </w:r>
      <w:r>
        <w:rPr>
          <w:spacing w:val="-3"/>
        </w:rPr>
        <w:t> </w:t>
      </w:r>
      <w:r>
        <w:rPr/>
        <w:t>available</w:t>
      </w:r>
      <w:r>
        <w:rPr>
          <w:spacing w:val="-4"/>
        </w:rPr>
        <w:t> </w:t>
      </w:r>
      <w:r>
        <w:rPr/>
        <w:t>to finance this budget and these appropriations for the fiscal year beginning July 1, 2023 and ending June 30, 2024, inclusive:</w:t>
      </w:r>
    </w:p>
    <w:p>
      <w:pPr>
        <w:pStyle w:val="BodyText"/>
        <w:spacing w:before="10"/>
      </w:pPr>
    </w:p>
    <w:tbl>
      <w:tblPr>
        <w:tblW w:w="0" w:type="auto"/>
        <w:jc w:val="left"/>
        <w:tblInd w:w="2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47"/>
        <w:gridCol w:w="2742"/>
      </w:tblGrid>
      <w:tr>
        <w:trPr>
          <w:trHeight w:val="270" w:hRule="atLeast"/>
        </w:trPr>
        <w:tc>
          <w:tcPr>
            <w:tcW w:w="4347" w:type="dxa"/>
          </w:tcPr>
          <w:p>
            <w:pPr>
              <w:pStyle w:val="TableParagraph"/>
              <w:spacing w:line="251" w:lineRule="exact"/>
              <w:ind w:left="50"/>
              <w:rPr>
                <w:rFonts w:ascii="Times New Roman"/>
                <w:sz w:val="24"/>
              </w:rPr>
            </w:pPr>
            <w:r>
              <w:rPr>
                <w:rFonts w:ascii="Times New Roman"/>
                <w:spacing w:val="-2"/>
                <w:sz w:val="24"/>
                <w:u w:val="single"/>
              </w:rPr>
              <w:t>Source</w:t>
            </w:r>
          </w:p>
        </w:tc>
        <w:tc>
          <w:tcPr>
            <w:tcW w:w="2742" w:type="dxa"/>
          </w:tcPr>
          <w:p>
            <w:pPr>
              <w:pStyle w:val="TableParagraph"/>
              <w:spacing w:line="251" w:lineRule="exact"/>
              <w:ind w:left="743"/>
              <w:rPr>
                <w:rFonts w:ascii="Times New Roman"/>
                <w:sz w:val="24"/>
              </w:rPr>
            </w:pPr>
            <w:r>
              <w:rPr>
                <w:rFonts w:ascii="Times New Roman"/>
                <w:sz w:val="24"/>
                <w:u w:val="single"/>
              </w:rPr>
              <w:t>Estimated</w:t>
            </w:r>
            <w:r>
              <w:rPr>
                <w:rFonts w:ascii="Times New Roman"/>
                <w:spacing w:val="-3"/>
                <w:sz w:val="24"/>
                <w:u w:val="single"/>
              </w:rPr>
              <w:t> </w:t>
            </w:r>
            <w:r>
              <w:rPr>
                <w:rFonts w:ascii="Times New Roman"/>
                <w:spacing w:val="-2"/>
                <w:sz w:val="24"/>
                <w:u w:val="single"/>
              </w:rPr>
              <w:t>Revenues</w:t>
            </w:r>
          </w:p>
        </w:tc>
      </w:tr>
      <w:tr>
        <w:trPr>
          <w:trHeight w:val="275" w:hRule="atLeast"/>
        </w:trPr>
        <w:tc>
          <w:tcPr>
            <w:tcW w:w="4347" w:type="dxa"/>
          </w:tcPr>
          <w:p>
            <w:pPr>
              <w:pStyle w:val="TableParagraph"/>
              <w:spacing w:line="256" w:lineRule="exact"/>
              <w:ind w:left="50"/>
              <w:rPr>
                <w:rFonts w:ascii="Times New Roman"/>
                <w:sz w:val="24"/>
              </w:rPr>
            </w:pPr>
            <w:r>
              <w:rPr>
                <w:rFonts w:ascii="Times New Roman"/>
                <w:sz w:val="24"/>
              </w:rPr>
              <w:t>Real</w:t>
            </w:r>
            <w:r>
              <w:rPr>
                <w:rFonts w:ascii="Times New Roman"/>
                <w:spacing w:val="-3"/>
                <w:sz w:val="24"/>
              </w:rPr>
              <w:t> </w:t>
            </w:r>
            <w:r>
              <w:rPr>
                <w:rFonts w:ascii="Times New Roman"/>
                <w:sz w:val="24"/>
              </w:rPr>
              <w:t>Estate</w:t>
            </w:r>
            <w:r>
              <w:rPr>
                <w:rFonts w:ascii="Times New Roman"/>
                <w:spacing w:val="-2"/>
                <w:sz w:val="24"/>
              </w:rPr>
              <w:t> Taxes</w:t>
            </w:r>
          </w:p>
        </w:tc>
        <w:tc>
          <w:tcPr>
            <w:tcW w:w="2742" w:type="dxa"/>
          </w:tcPr>
          <w:p>
            <w:pPr>
              <w:pStyle w:val="TableParagraph"/>
              <w:spacing w:line="256" w:lineRule="exact"/>
              <w:ind w:left="1463"/>
              <w:rPr>
                <w:rFonts w:ascii="Times New Roman"/>
                <w:sz w:val="24"/>
              </w:rPr>
            </w:pPr>
            <w:r>
              <w:rPr>
                <w:rFonts w:ascii="Times New Roman"/>
                <w:spacing w:val="-2"/>
                <w:sz w:val="24"/>
              </w:rPr>
              <w:t>$70,295</w:t>
            </w:r>
          </w:p>
        </w:tc>
      </w:tr>
      <w:tr>
        <w:trPr>
          <w:trHeight w:val="275" w:hRule="atLeast"/>
        </w:trPr>
        <w:tc>
          <w:tcPr>
            <w:tcW w:w="4347" w:type="dxa"/>
          </w:tcPr>
          <w:p>
            <w:pPr>
              <w:pStyle w:val="TableParagraph"/>
              <w:spacing w:line="256" w:lineRule="exact"/>
              <w:ind w:left="50"/>
              <w:rPr>
                <w:rFonts w:ascii="Times New Roman"/>
                <w:sz w:val="24"/>
              </w:rPr>
            </w:pPr>
            <w:r>
              <w:rPr>
                <w:rFonts w:ascii="Times New Roman"/>
                <w:sz w:val="24"/>
              </w:rPr>
              <w:t>Personal</w:t>
            </w:r>
            <w:r>
              <w:rPr>
                <w:rFonts w:ascii="Times New Roman"/>
                <w:spacing w:val="-3"/>
                <w:sz w:val="24"/>
              </w:rPr>
              <w:t> </w:t>
            </w:r>
            <w:r>
              <w:rPr>
                <w:rFonts w:ascii="Times New Roman"/>
                <w:sz w:val="24"/>
              </w:rPr>
              <w:t>Property</w:t>
            </w:r>
            <w:r>
              <w:rPr>
                <w:rFonts w:ascii="Times New Roman"/>
                <w:spacing w:val="-3"/>
                <w:sz w:val="24"/>
              </w:rPr>
              <w:t> </w:t>
            </w:r>
            <w:r>
              <w:rPr>
                <w:rFonts w:ascii="Times New Roman"/>
                <w:spacing w:val="-2"/>
                <w:sz w:val="24"/>
              </w:rPr>
              <w:t>Taxes</w:t>
            </w:r>
          </w:p>
        </w:tc>
        <w:tc>
          <w:tcPr>
            <w:tcW w:w="2742" w:type="dxa"/>
          </w:tcPr>
          <w:p>
            <w:pPr>
              <w:pStyle w:val="TableParagraph"/>
              <w:spacing w:line="256" w:lineRule="exact"/>
              <w:ind w:left="1583"/>
              <w:rPr>
                <w:rFonts w:ascii="Times New Roman"/>
                <w:sz w:val="24"/>
              </w:rPr>
            </w:pPr>
            <w:r>
              <w:rPr>
                <w:rFonts w:ascii="Times New Roman"/>
                <w:spacing w:val="-2"/>
                <w:sz w:val="24"/>
                <w:u w:val="single"/>
              </w:rPr>
              <w:t>30,500</w:t>
            </w:r>
          </w:p>
        </w:tc>
      </w:tr>
      <w:tr>
        <w:trPr>
          <w:trHeight w:val="270" w:hRule="atLeast"/>
        </w:trPr>
        <w:tc>
          <w:tcPr>
            <w:tcW w:w="4347" w:type="dxa"/>
          </w:tcPr>
          <w:p>
            <w:pPr>
              <w:pStyle w:val="TableParagraph"/>
              <w:spacing w:line="251" w:lineRule="exact"/>
              <w:ind w:left="50"/>
              <w:rPr>
                <w:rFonts w:ascii="Times New Roman"/>
                <w:b/>
                <w:sz w:val="24"/>
              </w:rPr>
            </w:pPr>
            <w:r>
              <w:rPr>
                <w:rFonts w:ascii="Times New Roman"/>
                <w:b/>
                <w:sz w:val="24"/>
              </w:rPr>
              <w:t>TOTAL</w:t>
            </w:r>
            <w:r>
              <w:rPr>
                <w:rFonts w:ascii="Times New Roman"/>
                <w:b/>
                <w:spacing w:val="-2"/>
                <w:sz w:val="24"/>
              </w:rPr>
              <w:t> </w:t>
            </w:r>
            <w:r>
              <w:rPr>
                <w:rFonts w:ascii="Times New Roman"/>
                <w:b/>
                <w:sz w:val="24"/>
              </w:rPr>
              <w:t>PSTD</w:t>
            </w:r>
            <w:r>
              <w:rPr>
                <w:rFonts w:ascii="Times New Roman"/>
                <w:b/>
                <w:spacing w:val="-3"/>
                <w:sz w:val="24"/>
              </w:rPr>
              <w:t> </w:t>
            </w:r>
            <w:r>
              <w:rPr>
                <w:rFonts w:ascii="Times New Roman"/>
                <w:b/>
                <w:sz w:val="24"/>
              </w:rPr>
              <w:t>FUND</w:t>
            </w:r>
            <w:r>
              <w:rPr>
                <w:rFonts w:ascii="Times New Roman"/>
                <w:b/>
                <w:spacing w:val="-2"/>
                <w:sz w:val="24"/>
              </w:rPr>
              <w:t> REVENUE:</w:t>
            </w:r>
          </w:p>
        </w:tc>
        <w:tc>
          <w:tcPr>
            <w:tcW w:w="2742" w:type="dxa"/>
          </w:tcPr>
          <w:p>
            <w:pPr>
              <w:pStyle w:val="TableParagraph"/>
              <w:spacing w:line="251" w:lineRule="exact"/>
              <w:ind w:left="1342"/>
              <w:rPr>
                <w:rFonts w:ascii="Times New Roman"/>
                <w:b/>
                <w:sz w:val="24"/>
              </w:rPr>
            </w:pPr>
            <w:r>
              <w:rPr>
                <w:rFonts w:ascii="Times New Roman"/>
                <w:b/>
                <w:spacing w:val="-2"/>
                <w:sz w:val="24"/>
              </w:rPr>
              <w:t>$100,795</w:t>
            </w:r>
          </w:p>
        </w:tc>
      </w:tr>
    </w:tbl>
    <w:p>
      <w:pPr>
        <w:pStyle w:val="BodyText"/>
        <w:rPr>
          <w:sz w:val="26"/>
        </w:rPr>
      </w:pPr>
    </w:p>
    <w:p>
      <w:pPr>
        <w:pStyle w:val="BodyText"/>
        <w:spacing w:before="3"/>
        <w:rPr>
          <w:sz w:val="22"/>
        </w:rPr>
      </w:pPr>
    </w:p>
    <w:p>
      <w:pPr>
        <w:pStyle w:val="ListParagraph"/>
        <w:numPr>
          <w:ilvl w:val="0"/>
          <w:numId w:val="3"/>
        </w:numPr>
        <w:tabs>
          <w:tab w:pos="1851" w:val="left" w:leader="none"/>
          <w:tab w:pos="1852" w:val="left" w:leader="none"/>
        </w:tabs>
        <w:spacing w:line="240" w:lineRule="auto" w:before="1" w:after="0"/>
        <w:ind w:left="1852" w:right="0" w:hanging="721"/>
        <w:jc w:val="left"/>
        <w:rPr>
          <w:b/>
          <w:sz w:val="24"/>
        </w:rPr>
      </w:pPr>
      <w:r>
        <w:rPr>
          <w:b/>
          <w:sz w:val="24"/>
        </w:rPr>
        <w:t>AND</w:t>
      </w:r>
      <w:r>
        <w:rPr>
          <w:b/>
          <w:spacing w:val="-5"/>
          <w:sz w:val="24"/>
        </w:rPr>
        <w:t> </w:t>
      </w:r>
      <w:r>
        <w:rPr>
          <w:b/>
          <w:sz w:val="24"/>
        </w:rPr>
        <w:t>BE</w:t>
      </w:r>
      <w:r>
        <w:rPr>
          <w:b/>
          <w:spacing w:val="-2"/>
          <w:sz w:val="24"/>
        </w:rPr>
        <w:t> </w:t>
      </w:r>
      <w:r>
        <w:rPr>
          <w:b/>
          <w:sz w:val="24"/>
        </w:rPr>
        <w:t>IT</w:t>
      </w:r>
      <w:r>
        <w:rPr>
          <w:b/>
          <w:spacing w:val="-2"/>
          <w:sz w:val="24"/>
        </w:rPr>
        <w:t> </w:t>
      </w:r>
      <w:r>
        <w:rPr>
          <w:b/>
          <w:sz w:val="24"/>
        </w:rPr>
        <w:t>FURTHER</w:t>
      </w:r>
      <w:r>
        <w:rPr>
          <w:b/>
          <w:spacing w:val="-2"/>
          <w:sz w:val="24"/>
        </w:rPr>
        <w:t> </w:t>
      </w:r>
      <w:r>
        <w:rPr>
          <w:b/>
          <w:sz w:val="24"/>
        </w:rPr>
        <w:t>ESTABLISHED</w:t>
      </w:r>
      <w:r>
        <w:rPr>
          <w:b/>
          <w:spacing w:val="-3"/>
          <w:sz w:val="24"/>
        </w:rPr>
        <w:t> </w:t>
      </w:r>
      <w:r>
        <w:rPr>
          <w:b/>
          <w:sz w:val="24"/>
        </w:rPr>
        <w:t>AND</w:t>
      </w:r>
      <w:r>
        <w:rPr>
          <w:b/>
          <w:spacing w:val="-2"/>
          <w:sz w:val="24"/>
        </w:rPr>
        <w:t> </w:t>
      </w:r>
      <w:r>
        <w:rPr>
          <w:b/>
          <w:sz w:val="24"/>
        </w:rPr>
        <w:t>ORDAINED</w:t>
      </w:r>
      <w:r>
        <w:rPr>
          <w:b/>
          <w:spacing w:val="-3"/>
          <w:sz w:val="24"/>
        </w:rPr>
        <w:t> </w:t>
      </w:r>
      <w:r>
        <w:rPr>
          <w:b/>
          <w:sz w:val="24"/>
        </w:rPr>
        <w:t>BY</w:t>
      </w:r>
      <w:r>
        <w:rPr>
          <w:b/>
          <w:spacing w:val="-3"/>
          <w:sz w:val="24"/>
        </w:rPr>
        <w:t> </w:t>
      </w:r>
      <w:r>
        <w:rPr>
          <w:b/>
          <w:sz w:val="24"/>
        </w:rPr>
        <w:t>THE</w:t>
      </w:r>
      <w:r>
        <w:rPr>
          <w:b/>
          <w:spacing w:val="-1"/>
          <w:sz w:val="24"/>
        </w:rPr>
        <w:t> </w:t>
      </w:r>
      <w:r>
        <w:rPr>
          <w:b/>
          <w:spacing w:val="-2"/>
          <w:sz w:val="24"/>
        </w:rPr>
        <w:t>BERWYN</w:t>
      </w:r>
    </w:p>
    <w:p>
      <w:pPr>
        <w:pStyle w:val="BodyText"/>
        <w:ind w:left="1852" w:right="838"/>
      </w:pPr>
      <w:r>
        <w:rPr>
          <w:b/>
        </w:rPr>
        <w:t>HEIGHTS TOWN COUNCIL </w:t>
      </w:r>
      <w:r>
        <w:rPr/>
        <w:t>that the following sums and amounts shall be and hereby are appropriated for the fiscal year beginning July 1, 2023 and ending June 30, 2024,</w:t>
      </w:r>
      <w:r>
        <w:rPr>
          <w:spacing w:val="-3"/>
        </w:rPr>
        <w:t> </w:t>
      </w:r>
      <w:r>
        <w:rPr/>
        <w:t>inclusive,</w:t>
      </w:r>
      <w:r>
        <w:rPr>
          <w:spacing w:val="-3"/>
        </w:rPr>
        <w:t> </w:t>
      </w:r>
      <w:r>
        <w:rPr/>
        <w:t>the</w:t>
      </w:r>
      <w:r>
        <w:rPr>
          <w:spacing w:val="-4"/>
        </w:rPr>
        <w:t> </w:t>
      </w:r>
      <w:r>
        <w:rPr/>
        <w:t>said</w:t>
      </w:r>
      <w:r>
        <w:rPr>
          <w:spacing w:val="-3"/>
        </w:rPr>
        <w:t> </w:t>
      </w:r>
      <w:r>
        <w:rPr/>
        <w:t>revenues</w:t>
      </w:r>
      <w:r>
        <w:rPr>
          <w:spacing w:val="-3"/>
        </w:rPr>
        <w:t> </w:t>
      </w:r>
      <w:r>
        <w:rPr/>
        <w:t>being</w:t>
      </w:r>
      <w:r>
        <w:rPr>
          <w:spacing w:val="-3"/>
        </w:rPr>
        <w:t> </w:t>
      </w:r>
      <w:r>
        <w:rPr/>
        <w:t>transferred</w:t>
      </w:r>
      <w:r>
        <w:rPr>
          <w:spacing w:val="-3"/>
        </w:rPr>
        <w:t> </w:t>
      </w:r>
      <w:r>
        <w:rPr/>
        <w:t>from</w:t>
      </w:r>
      <w:r>
        <w:rPr>
          <w:spacing w:val="-3"/>
        </w:rPr>
        <w:t> </w:t>
      </w:r>
      <w:r>
        <w:rPr/>
        <w:t>the</w:t>
      </w:r>
      <w:r>
        <w:rPr>
          <w:spacing w:val="-4"/>
        </w:rPr>
        <w:t> </w:t>
      </w:r>
      <w:r>
        <w:rPr/>
        <w:t>General</w:t>
      </w:r>
      <w:r>
        <w:rPr>
          <w:spacing w:val="-1"/>
        </w:rPr>
        <w:t> </w:t>
      </w:r>
      <w:r>
        <w:rPr/>
        <w:t>Fund</w:t>
      </w:r>
      <w:r>
        <w:rPr>
          <w:spacing w:val="-1"/>
        </w:rPr>
        <w:t> </w:t>
      </w:r>
      <w:r>
        <w:rPr/>
        <w:t>to</w:t>
      </w:r>
      <w:r>
        <w:rPr>
          <w:spacing w:val="-3"/>
        </w:rPr>
        <w:t> </w:t>
      </w:r>
      <w:r>
        <w:rPr/>
        <w:t>be</w:t>
      </w:r>
      <w:r>
        <w:rPr>
          <w:spacing w:val="-4"/>
        </w:rPr>
        <w:t> </w:t>
      </w:r>
      <w:r>
        <w:rPr/>
        <w:t>used</w:t>
      </w:r>
      <w:r>
        <w:rPr>
          <w:spacing w:val="-3"/>
        </w:rPr>
        <w:t> </w:t>
      </w:r>
      <w:r>
        <w:rPr/>
        <w:t>to finance public safety projects, systems, facilities, programs, or activities Public Safety Police Department Fund:</w:t>
      </w:r>
    </w:p>
    <w:p>
      <w:pPr>
        <w:spacing w:before="0"/>
        <w:ind w:left="7612" w:right="0" w:firstLine="0"/>
        <w:jc w:val="left"/>
        <w:rPr>
          <w:b/>
          <w:sz w:val="24"/>
        </w:rPr>
      </w:pPr>
      <w:r>
        <w:rPr>
          <w:b/>
          <w:sz w:val="24"/>
          <w:u w:val="single"/>
        </w:rPr>
        <w:t>Approved</w:t>
      </w:r>
      <w:r>
        <w:rPr>
          <w:b/>
          <w:spacing w:val="-3"/>
          <w:sz w:val="24"/>
          <w:u w:val="single"/>
        </w:rPr>
        <w:t> </w:t>
      </w:r>
      <w:r>
        <w:rPr>
          <w:b/>
          <w:spacing w:val="-2"/>
          <w:sz w:val="24"/>
          <w:u w:val="single"/>
        </w:rPr>
        <w:t>Budget,</w:t>
      </w:r>
    </w:p>
    <w:p>
      <w:pPr>
        <w:tabs>
          <w:tab w:pos="7311" w:val="left" w:leader="none"/>
        </w:tabs>
        <w:spacing w:before="0"/>
        <w:ind w:left="2572" w:right="0" w:firstLine="0"/>
        <w:jc w:val="left"/>
        <w:rPr>
          <w:b/>
          <w:sz w:val="24"/>
        </w:rPr>
      </w:pPr>
      <w:r>
        <w:rPr>
          <w:b/>
          <w:sz w:val="24"/>
          <w:u w:val="single"/>
        </w:rPr>
        <w:t>Account</w:t>
      </w:r>
      <w:r>
        <w:rPr>
          <w:b/>
          <w:spacing w:val="-6"/>
          <w:sz w:val="24"/>
          <w:u w:val="single"/>
        </w:rPr>
        <w:t> </w:t>
      </w:r>
      <w:r>
        <w:rPr>
          <w:b/>
          <w:spacing w:val="-4"/>
          <w:sz w:val="24"/>
          <w:u w:val="single"/>
        </w:rPr>
        <w:t>Name</w:t>
      </w:r>
      <w:r>
        <w:rPr>
          <w:b/>
          <w:sz w:val="24"/>
        </w:rPr>
        <w:tab/>
      </w:r>
      <w:r>
        <w:rPr>
          <w:b/>
          <w:sz w:val="24"/>
          <w:u w:val="single"/>
        </w:rPr>
        <w:t>Appropriation</w:t>
      </w:r>
      <w:r>
        <w:rPr>
          <w:b/>
          <w:spacing w:val="-6"/>
          <w:sz w:val="24"/>
          <w:u w:val="single"/>
        </w:rPr>
        <w:t> </w:t>
      </w:r>
      <w:r>
        <w:rPr>
          <w:b/>
          <w:spacing w:val="-2"/>
          <w:sz w:val="24"/>
          <w:u w:val="single"/>
        </w:rPr>
        <w:t>Transfer</w:t>
      </w:r>
    </w:p>
    <w:p>
      <w:pPr>
        <w:pStyle w:val="BodyText"/>
        <w:spacing w:before="10"/>
        <w:rPr>
          <w:b/>
        </w:rPr>
      </w:pPr>
    </w:p>
    <w:tbl>
      <w:tblPr>
        <w:tblW w:w="0" w:type="auto"/>
        <w:jc w:val="left"/>
        <w:tblInd w:w="2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93"/>
        <w:gridCol w:w="2007"/>
      </w:tblGrid>
      <w:tr>
        <w:trPr>
          <w:trHeight w:val="270" w:hRule="atLeast"/>
        </w:trPr>
        <w:tc>
          <w:tcPr>
            <w:tcW w:w="4693" w:type="dxa"/>
          </w:tcPr>
          <w:p>
            <w:pPr>
              <w:pStyle w:val="TableParagraph"/>
              <w:spacing w:line="251" w:lineRule="exact"/>
              <w:ind w:left="50"/>
              <w:rPr>
                <w:rFonts w:ascii="Times New Roman"/>
                <w:sz w:val="24"/>
              </w:rPr>
            </w:pPr>
            <w:r>
              <w:rPr>
                <w:rFonts w:ascii="Times New Roman"/>
                <w:sz w:val="24"/>
              </w:rPr>
              <w:t>General</w:t>
            </w:r>
            <w:r>
              <w:rPr>
                <w:rFonts w:ascii="Times New Roman"/>
                <w:spacing w:val="-2"/>
                <w:sz w:val="24"/>
              </w:rPr>
              <w:t> </w:t>
            </w:r>
            <w:r>
              <w:rPr>
                <w:rFonts w:ascii="Times New Roman"/>
                <w:sz w:val="24"/>
              </w:rPr>
              <w:t>Fund</w:t>
            </w:r>
            <w:r>
              <w:rPr>
                <w:rFonts w:ascii="Times New Roman"/>
                <w:spacing w:val="-2"/>
                <w:sz w:val="24"/>
              </w:rPr>
              <w:t> </w:t>
            </w:r>
            <w:r>
              <w:rPr>
                <w:rFonts w:ascii="Times New Roman"/>
                <w:sz w:val="24"/>
              </w:rPr>
              <w:t>General</w:t>
            </w:r>
            <w:r>
              <w:rPr>
                <w:rFonts w:ascii="Times New Roman"/>
                <w:spacing w:val="-2"/>
                <w:sz w:val="24"/>
              </w:rPr>
              <w:t> Government</w:t>
            </w:r>
          </w:p>
        </w:tc>
        <w:tc>
          <w:tcPr>
            <w:tcW w:w="2007" w:type="dxa"/>
          </w:tcPr>
          <w:p>
            <w:pPr>
              <w:pStyle w:val="TableParagraph"/>
              <w:rPr>
                <w:rFonts w:ascii="Times New Roman"/>
                <w:sz w:val="20"/>
              </w:rPr>
            </w:pPr>
          </w:p>
        </w:tc>
      </w:tr>
      <w:tr>
        <w:trPr>
          <w:trHeight w:val="275" w:hRule="atLeast"/>
        </w:trPr>
        <w:tc>
          <w:tcPr>
            <w:tcW w:w="4693" w:type="dxa"/>
          </w:tcPr>
          <w:p>
            <w:pPr>
              <w:pStyle w:val="TableParagraph"/>
              <w:spacing w:line="256" w:lineRule="exact"/>
              <w:ind w:left="50"/>
              <w:rPr>
                <w:rFonts w:ascii="Times New Roman"/>
                <w:sz w:val="24"/>
              </w:rPr>
            </w:pPr>
            <w:r>
              <w:rPr>
                <w:rFonts w:ascii="Times New Roman"/>
                <w:spacing w:val="-2"/>
                <w:sz w:val="24"/>
              </w:rPr>
              <w:t>Budget:</w:t>
            </w:r>
          </w:p>
        </w:tc>
        <w:tc>
          <w:tcPr>
            <w:tcW w:w="2007" w:type="dxa"/>
          </w:tcPr>
          <w:p>
            <w:pPr>
              <w:pStyle w:val="TableParagraph"/>
              <w:spacing w:line="256" w:lineRule="exact"/>
              <w:ind w:right="48"/>
              <w:jc w:val="right"/>
              <w:rPr>
                <w:rFonts w:ascii="Times New Roman"/>
                <w:sz w:val="24"/>
              </w:rPr>
            </w:pPr>
            <w:r>
              <w:rPr>
                <w:rFonts w:ascii="Times New Roman"/>
                <w:spacing w:val="-2"/>
                <w:sz w:val="24"/>
              </w:rPr>
              <w:t>$96,115</w:t>
            </w:r>
          </w:p>
        </w:tc>
      </w:tr>
      <w:tr>
        <w:trPr>
          <w:trHeight w:val="276" w:hRule="atLeast"/>
        </w:trPr>
        <w:tc>
          <w:tcPr>
            <w:tcW w:w="4693" w:type="dxa"/>
          </w:tcPr>
          <w:p>
            <w:pPr>
              <w:pStyle w:val="TableParagraph"/>
              <w:spacing w:line="256" w:lineRule="exact"/>
              <w:ind w:left="50"/>
              <w:rPr>
                <w:rFonts w:ascii="Times New Roman"/>
                <w:sz w:val="24"/>
              </w:rPr>
            </w:pPr>
            <w:r>
              <w:rPr>
                <w:rFonts w:ascii="Times New Roman"/>
                <w:sz w:val="24"/>
              </w:rPr>
              <w:t>General</w:t>
            </w:r>
            <w:r>
              <w:rPr>
                <w:rFonts w:ascii="Times New Roman"/>
                <w:spacing w:val="-2"/>
                <w:sz w:val="24"/>
              </w:rPr>
              <w:t> </w:t>
            </w:r>
            <w:r>
              <w:rPr>
                <w:rFonts w:ascii="Times New Roman"/>
                <w:sz w:val="24"/>
              </w:rPr>
              <w:t>Fund:</w:t>
            </w:r>
            <w:r>
              <w:rPr>
                <w:rFonts w:ascii="Times New Roman"/>
                <w:spacing w:val="-2"/>
                <w:sz w:val="24"/>
              </w:rPr>
              <w:t> </w:t>
            </w:r>
            <w:r>
              <w:rPr>
                <w:rFonts w:ascii="Times New Roman"/>
                <w:sz w:val="24"/>
              </w:rPr>
              <w:t>Capital</w:t>
            </w:r>
            <w:r>
              <w:rPr>
                <w:rFonts w:ascii="Times New Roman"/>
                <w:spacing w:val="-2"/>
                <w:sz w:val="24"/>
              </w:rPr>
              <w:t> </w:t>
            </w:r>
            <w:r>
              <w:rPr>
                <w:rFonts w:ascii="Times New Roman"/>
                <w:sz w:val="24"/>
              </w:rPr>
              <w:t>Projects</w:t>
            </w:r>
            <w:r>
              <w:rPr>
                <w:rFonts w:ascii="Times New Roman"/>
                <w:spacing w:val="-2"/>
                <w:sz w:val="24"/>
              </w:rPr>
              <w:t> </w:t>
            </w:r>
            <w:r>
              <w:rPr>
                <w:rFonts w:ascii="Times New Roman"/>
                <w:spacing w:val="-4"/>
                <w:sz w:val="24"/>
              </w:rPr>
              <w:t>Fund</w:t>
            </w:r>
          </w:p>
        </w:tc>
        <w:tc>
          <w:tcPr>
            <w:tcW w:w="2007" w:type="dxa"/>
          </w:tcPr>
          <w:p>
            <w:pPr>
              <w:pStyle w:val="TableParagraph"/>
              <w:rPr>
                <w:rFonts w:ascii="Times New Roman"/>
                <w:sz w:val="20"/>
              </w:rPr>
            </w:pPr>
          </w:p>
        </w:tc>
      </w:tr>
      <w:tr>
        <w:trPr>
          <w:trHeight w:val="276" w:hRule="atLeast"/>
        </w:trPr>
        <w:tc>
          <w:tcPr>
            <w:tcW w:w="4693" w:type="dxa"/>
          </w:tcPr>
          <w:p>
            <w:pPr>
              <w:pStyle w:val="TableParagraph"/>
              <w:spacing w:line="256" w:lineRule="exact"/>
              <w:ind w:left="50"/>
              <w:rPr>
                <w:rFonts w:ascii="Times New Roman"/>
                <w:sz w:val="24"/>
              </w:rPr>
            </w:pPr>
            <w:r>
              <w:rPr>
                <w:rFonts w:ascii="Times New Roman"/>
                <w:sz w:val="24"/>
              </w:rPr>
              <w:t>Balance</w:t>
            </w:r>
            <w:r>
              <w:rPr>
                <w:rFonts w:ascii="Times New Roman"/>
                <w:spacing w:val="-3"/>
                <w:sz w:val="24"/>
              </w:rPr>
              <w:t> </w:t>
            </w:r>
            <w:r>
              <w:rPr>
                <w:rFonts w:ascii="Times New Roman"/>
                <w:sz w:val="24"/>
              </w:rPr>
              <w:t>&amp;</w:t>
            </w:r>
            <w:r>
              <w:rPr>
                <w:rFonts w:ascii="Times New Roman"/>
                <w:spacing w:val="-1"/>
                <w:sz w:val="24"/>
              </w:rPr>
              <w:t> </w:t>
            </w:r>
            <w:r>
              <w:rPr>
                <w:rFonts w:ascii="Times New Roman"/>
                <w:spacing w:val="-2"/>
                <w:sz w:val="24"/>
              </w:rPr>
              <w:t>Reserve:</w:t>
            </w:r>
          </w:p>
        </w:tc>
        <w:tc>
          <w:tcPr>
            <w:tcW w:w="2007" w:type="dxa"/>
          </w:tcPr>
          <w:p>
            <w:pPr>
              <w:pStyle w:val="TableParagraph"/>
              <w:tabs>
                <w:tab w:pos="299" w:val="left" w:leader="none"/>
              </w:tabs>
              <w:spacing w:line="256" w:lineRule="exact"/>
              <w:ind w:right="49"/>
              <w:jc w:val="right"/>
              <w:rPr>
                <w:rFonts w:ascii="Times New Roman"/>
                <w:sz w:val="24"/>
              </w:rPr>
            </w:pPr>
            <w:r>
              <w:rPr>
                <w:rFonts w:ascii="Times New Roman"/>
                <w:sz w:val="24"/>
                <w:u w:val="single"/>
              </w:rPr>
              <w:tab/>
            </w:r>
            <w:r>
              <w:rPr>
                <w:rFonts w:ascii="Times New Roman"/>
                <w:spacing w:val="-2"/>
                <w:sz w:val="24"/>
                <w:u w:val="single"/>
              </w:rPr>
              <w:t>4,680</w:t>
            </w:r>
          </w:p>
        </w:tc>
      </w:tr>
      <w:tr>
        <w:trPr>
          <w:trHeight w:val="270" w:hRule="atLeast"/>
        </w:trPr>
        <w:tc>
          <w:tcPr>
            <w:tcW w:w="4693" w:type="dxa"/>
          </w:tcPr>
          <w:p>
            <w:pPr>
              <w:pStyle w:val="TableParagraph"/>
              <w:spacing w:line="251" w:lineRule="exact"/>
              <w:ind w:left="50"/>
              <w:rPr>
                <w:rFonts w:ascii="Times New Roman"/>
                <w:b/>
                <w:sz w:val="24"/>
              </w:rPr>
            </w:pPr>
            <w:r>
              <w:rPr>
                <w:rFonts w:ascii="Times New Roman"/>
                <w:b/>
                <w:sz w:val="24"/>
              </w:rPr>
              <w:t>TOTAL</w:t>
            </w:r>
            <w:r>
              <w:rPr>
                <w:rFonts w:ascii="Times New Roman"/>
                <w:b/>
                <w:spacing w:val="-3"/>
                <w:sz w:val="24"/>
              </w:rPr>
              <w:t> </w:t>
            </w:r>
            <w:r>
              <w:rPr>
                <w:rFonts w:ascii="Times New Roman"/>
                <w:b/>
                <w:sz w:val="24"/>
              </w:rPr>
              <w:t>PSTD</w:t>
            </w:r>
            <w:r>
              <w:rPr>
                <w:rFonts w:ascii="Times New Roman"/>
                <w:b/>
                <w:spacing w:val="-1"/>
                <w:sz w:val="24"/>
              </w:rPr>
              <w:t> </w:t>
            </w:r>
            <w:r>
              <w:rPr>
                <w:rFonts w:ascii="Times New Roman"/>
                <w:b/>
                <w:spacing w:val="-2"/>
                <w:sz w:val="24"/>
              </w:rPr>
              <w:t>APPROPRATION:</w:t>
            </w:r>
          </w:p>
        </w:tc>
        <w:tc>
          <w:tcPr>
            <w:tcW w:w="2007" w:type="dxa"/>
          </w:tcPr>
          <w:p>
            <w:pPr>
              <w:pStyle w:val="TableParagraph"/>
              <w:spacing w:line="251" w:lineRule="exact"/>
              <w:ind w:right="49"/>
              <w:jc w:val="right"/>
              <w:rPr>
                <w:rFonts w:ascii="Times New Roman"/>
                <w:b/>
                <w:sz w:val="24"/>
              </w:rPr>
            </w:pPr>
            <w:r>
              <w:rPr>
                <w:rFonts w:ascii="Times New Roman"/>
                <w:b/>
                <w:spacing w:val="-2"/>
                <w:sz w:val="24"/>
              </w:rPr>
              <w:t>$100,795</w:t>
            </w:r>
          </w:p>
        </w:tc>
      </w:tr>
    </w:tbl>
    <w:p>
      <w:pPr>
        <w:pStyle w:val="BodyText"/>
        <w:rPr>
          <w:b/>
          <w:sz w:val="26"/>
        </w:rPr>
      </w:pPr>
    </w:p>
    <w:p>
      <w:pPr>
        <w:pStyle w:val="BodyText"/>
        <w:spacing w:before="2"/>
        <w:rPr>
          <w:b/>
          <w:sz w:val="22"/>
        </w:rPr>
      </w:pPr>
    </w:p>
    <w:p>
      <w:pPr>
        <w:spacing w:before="1"/>
        <w:ind w:left="411" w:right="0" w:firstLine="0"/>
        <w:jc w:val="left"/>
        <w:rPr>
          <w:b/>
          <w:sz w:val="24"/>
        </w:rPr>
      </w:pPr>
      <w:r>
        <w:rPr>
          <w:b/>
          <w:sz w:val="24"/>
        </w:rPr>
        <w:t>SECTION</w:t>
      </w:r>
      <w:r>
        <w:rPr>
          <w:b/>
          <w:spacing w:val="-5"/>
          <w:sz w:val="24"/>
        </w:rPr>
        <w:t> </w:t>
      </w:r>
      <w:r>
        <w:rPr>
          <w:b/>
          <w:sz w:val="24"/>
        </w:rPr>
        <w:t>3.</w:t>
      </w:r>
      <w:r>
        <w:rPr>
          <w:b/>
          <w:spacing w:val="-1"/>
          <w:sz w:val="24"/>
        </w:rPr>
        <w:t> </w:t>
      </w:r>
      <w:r>
        <w:rPr>
          <w:b/>
          <w:sz w:val="24"/>
        </w:rPr>
        <w:t>RATE</w:t>
      </w:r>
      <w:r>
        <w:rPr>
          <w:b/>
          <w:spacing w:val="-1"/>
          <w:sz w:val="24"/>
        </w:rPr>
        <w:t> </w:t>
      </w:r>
      <w:r>
        <w:rPr>
          <w:b/>
          <w:sz w:val="24"/>
        </w:rPr>
        <w:t>OF</w:t>
      </w:r>
      <w:r>
        <w:rPr>
          <w:b/>
          <w:spacing w:val="-4"/>
          <w:sz w:val="24"/>
        </w:rPr>
        <w:t> </w:t>
      </w:r>
      <w:r>
        <w:rPr>
          <w:b/>
          <w:sz w:val="24"/>
        </w:rPr>
        <w:t>TAXATION</w:t>
      </w:r>
      <w:r>
        <w:rPr>
          <w:b/>
          <w:spacing w:val="-2"/>
          <w:sz w:val="24"/>
        </w:rPr>
        <w:t> </w:t>
      </w:r>
      <w:r>
        <w:rPr>
          <w:b/>
          <w:sz w:val="24"/>
        </w:rPr>
        <w:t>ON</w:t>
      </w:r>
      <w:r>
        <w:rPr>
          <w:b/>
          <w:spacing w:val="-2"/>
          <w:sz w:val="24"/>
        </w:rPr>
        <w:t> </w:t>
      </w:r>
      <w:r>
        <w:rPr>
          <w:b/>
          <w:sz w:val="24"/>
        </w:rPr>
        <w:t>REAL</w:t>
      </w:r>
      <w:r>
        <w:rPr>
          <w:b/>
          <w:spacing w:val="-1"/>
          <w:sz w:val="24"/>
        </w:rPr>
        <w:t> </w:t>
      </w:r>
      <w:r>
        <w:rPr>
          <w:b/>
          <w:spacing w:val="-2"/>
          <w:sz w:val="24"/>
        </w:rPr>
        <w:t>PROPERTY:</w:t>
      </w:r>
    </w:p>
    <w:p>
      <w:pPr>
        <w:spacing w:before="0"/>
        <w:ind w:left="411" w:right="0" w:firstLine="0"/>
        <w:jc w:val="left"/>
        <w:rPr>
          <w:b/>
          <w:sz w:val="24"/>
        </w:rPr>
      </w:pPr>
      <w:r>
        <w:rPr>
          <w:b/>
          <w:sz w:val="24"/>
        </w:rPr>
        <w:t>BE</w:t>
      </w:r>
      <w:r>
        <w:rPr>
          <w:b/>
          <w:spacing w:val="-5"/>
          <w:sz w:val="24"/>
        </w:rPr>
        <w:t> </w:t>
      </w:r>
      <w:r>
        <w:rPr>
          <w:b/>
          <w:sz w:val="24"/>
        </w:rPr>
        <w:t>IT</w:t>
      </w:r>
      <w:r>
        <w:rPr>
          <w:b/>
          <w:spacing w:val="-2"/>
          <w:sz w:val="24"/>
        </w:rPr>
        <w:t> </w:t>
      </w:r>
      <w:r>
        <w:rPr>
          <w:b/>
          <w:sz w:val="24"/>
        </w:rPr>
        <w:t>ESTABLISHED</w:t>
      </w:r>
      <w:r>
        <w:rPr>
          <w:b/>
          <w:spacing w:val="-4"/>
          <w:sz w:val="24"/>
        </w:rPr>
        <w:t> </w:t>
      </w:r>
      <w:r>
        <w:rPr>
          <w:b/>
          <w:sz w:val="24"/>
        </w:rPr>
        <w:t>AND</w:t>
      </w:r>
      <w:r>
        <w:rPr>
          <w:b/>
          <w:spacing w:val="-3"/>
          <w:sz w:val="24"/>
        </w:rPr>
        <w:t> </w:t>
      </w:r>
      <w:r>
        <w:rPr>
          <w:b/>
          <w:sz w:val="24"/>
        </w:rPr>
        <w:t>ORDAINED</w:t>
      </w:r>
      <w:r>
        <w:rPr>
          <w:b/>
          <w:spacing w:val="-3"/>
          <w:sz w:val="24"/>
        </w:rPr>
        <w:t> </w:t>
      </w:r>
      <w:r>
        <w:rPr>
          <w:b/>
          <w:sz w:val="24"/>
        </w:rPr>
        <w:t>BY</w:t>
      </w:r>
      <w:r>
        <w:rPr>
          <w:b/>
          <w:spacing w:val="-1"/>
          <w:sz w:val="24"/>
        </w:rPr>
        <w:t> </w:t>
      </w:r>
      <w:r>
        <w:rPr>
          <w:b/>
          <w:sz w:val="24"/>
        </w:rPr>
        <w:t>THE</w:t>
      </w:r>
      <w:r>
        <w:rPr>
          <w:b/>
          <w:spacing w:val="-2"/>
          <w:sz w:val="24"/>
        </w:rPr>
        <w:t> </w:t>
      </w:r>
      <w:r>
        <w:rPr>
          <w:b/>
          <w:sz w:val="24"/>
        </w:rPr>
        <w:t>BERWYN</w:t>
      </w:r>
      <w:r>
        <w:rPr>
          <w:b/>
          <w:spacing w:val="-3"/>
          <w:sz w:val="24"/>
        </w:rPr>
        <w:t> </w:t>
      </w:r>
      <w:r>
        <w:rPr>
          <w:b/>
          <w:sz w:val="24"/>
        </w:rPr>
        <w:t>HEIGHTS</w:t>
      </w:r>
      <w:r>
        <w:rPr>
          <w:b/>
          <w:spacing w:val="-3"/>
          <w:sz w:val="24"/>
        </w:rPr>
        <w:t> </w:t>
      </w:r>
      <w:r>
        <w:rPr>
          <w:b/>
          <w:sz w:val="24"/>
        </w:rPr>
        <w:t>TOWN</w:t>
      </w:r>
      <w:r>
        <w:rPr>
          <w:b/>
          <w:spacing w:val="-2"/>
          <w:sz w:val="24"/>
        </w:rPr>
        <w:t> COUNCIL</w:t>
      </w:r>
    </w:p>
    <w:p>
      <w:pPr>
        <w:pStyle w:val="BodyText"/>
        <w:ind w:left="411" w:right="838"/>
      </w:pPr>
      <w:r>
        <w:rPr/>
        <w:t>that</w:t>
      </w:r>
      <w:r>
        <w:rPr>
          <w:spacing w:val="-3"/>
        </w:rPr>
        <w:t> </w:t>
      </w:r>
      <w:r>
        <w:rPr/>
        <w:t>a</w:t>
      </w:r>
      <w:r>
        <w:rPr>
          <w:spacing w:val="-4"/>
        </w:rPr>
        <w:t> </w:t>
      </w:r>
      <w:r>
        <w:rPr/>
        <w:t>tax</w:t>
      </w:r>
      <w:r>
        <w:rPr>
          <w:spacing w:val="-3"/>
        </w:rPr>
        <w:t> </w:t>
      </w:r>
      <w:r>
        <w:rPr/>
        <w:t>rate</w:t>
      </w:r>
      <w:r>
        <w:rPr>
          <w:spacing w:val="-4"/>
        </w:rPr>
        <w:t> </w:t>
      </w:r>
      <w:r>
        <w:rPr/>
        <w:t>of</w:t>
      </w:r>
      <w:r>
        <w:rPr>
          <w:spacing w:val="-4"/>
        </w:rPr>
        <w:t> </w:t>
      </w:r>
      <w:r>
        <w:rPr/>
        <w:t>thirteen</w:t>
      </w:r>
      <w:r>
        <w:rPr>
          <w:spacing w:val="-1"/>
        </w:rPr>
        <w:t> </w:t>
      </w:r>
      <w:r>
        <w:rPr/>
        <w:t>cents</w:t>
      </w:r>
      <w:r>
        <w:rPr>
          <w:spacing w:val="-3"/>
        </w:rPr>
        <w:t> </w:t>
      </w:r>
      <w:r>
        <w:rPr/>
        <w:t>($0.13)</w:t>
      </w:r>
      <w:r>
        <w:rPr>
          <w:spacing w:val="-4"/>
        </w:rPr>
        <w:t> </w:t>
      </w:r>
      <w:r>
        <w:rPr/>
        <w:t>on</w:t>
      </w:r>
      <w:r>
        <w:rPr>
          <w:spacing w:val="-1"/>
        </w:rPr>
        <w:t> </w:t>
      </w:r>
      <w:r>
        <w:rPr/>
        <w:t>each</w:t>
      </w:r>
      <w:r>
        <w:rPr>
          <w:spacing w:val="-3"/>
        </w:rPr>
        <w:t> </w:t>
      </w:r>
      <w:r>
        <w:rPr/>
        <w:t>one</w:t>
      </w:r>
      <w:r>
        <w:rPr>
          <w:spacing w:val="-4"/>
        </w:rPr>
        <w:t> </w:t>
      </w:r>
      <w:r>
        <w:rPr/>
        <w:t>hundred</w:t>
      </w:r>
      <w:r>
        <w:rPr>
          <w:spacing w:val="-3"/>
        </w:rPr>
        <w:t> </w:t>
      </w:r>
      <w:r>
        <w:rPr/>
        <w:t>dollars</w:t>
      </w:r>
      <w:r>
        <w:rPr>
          <w:spacing w:val="-1"/>
        </w:rPr>
        <w:t> </w:t>
      </w:r>
      <w:r>
        <w:rPr/>
        <w:t>($100)</w:t>
      </w:r>
      <w:r>
        <w:rPr>
          <w:spacing w:val="-2"/>
        </w:rPr>
        <w:t> </w:t>
      </w:r>
      <w:r>
        <w:rPr/>
        <w:t>of</w:t>
      </w:r>
      <w:r>
        <w:rPr>
          <w:spacing w:val="-4"/>
        </w:rPr>
        <w:t> </w:t>
      </w:r>
      <w:r>
        <w:rPr/>
        <w:t>assessable</w:t>
      </w:r>
      <w:r>
        <w:rPr>
          <w:spacing w:val="-4"/>
        </w:rPr>
        <w:t> </w:t>
      </w:r>
      <w:r>
        <w:rPr/>
        <w:t>property</w:t>
      </w:r>
      <w:r>
        <w:rPr>
          <w:spacing w:val="-3"/>
        </w:rPr>
        <w:t> </w:t>
      </w:r>
      <w:r>
        <w:rPr/>
        <w:t>in</w:t>
      </w:r>
      <w:r>
        <w:rPr>
          <w:spacing w:val="-1"/>
        </w:rPr>
        <w:t> </w:t>
      </w:r>
      <w:r>
        <w:rPr/>
        <w:t>the Town of Berwyn Heights be and the same is hereby imposed on all assessable property for the fiscal year beginning July 1, 2023, and ending June 30, 2024, inclusive, to be collected pursuant to the provisions contained in Section 604 of the Charter of the Town of Berwyn Heights and all other provisions pertaining to tax levies in said Charter, the said tax rate of ($0.13) on each one hundred dollars ($100) shall be transferred from the General Fund to finance public safety projects, systems, facilities, programs or activities of special benefit to the district; and</w:t>
      </w:r>
    </w:p>
    <w:p>
      <w:pPr>
        <w:pStyle w:val="BodyText"/>
      </w:pPr>
    </w:p>
    <w:p>
      <w:pPr>
        <w:spacing w:before="0"/>
        <w:ind w:left="411" w:right="0" w:firstLine="0"/>
        <w:jc w:val="left"/>
        <w:rPr>
          <w:b/>
          <w:sz w:val="24"/>
        </w:rPr>
      </w:pPr>
      <w:r>
        <w:rPr>
          <w:b/>
          <w:sz w:val="24"/>
        </w:rPr>
        <w:t>SECTION</w:t>
      </w:r>
      <w:r>
        <w:rPr>
          <w:b/>
          <w:spacing w:val="-5"/>
          <w:sz w:val="24"/>
        </w:rPr>
        <w:t> </w:t>
      </w:r>
      <w:r>
        <w:rPr>
          <w:b/>
          <w:sz w:val="24"/>
        </w:rPr>
        <w:t>4.</w:t>
      </w:r>
      <w:r>
        <w:rPr>
          <w:b/>
          <w:spacing w:val="-1"/>
          <w:sz w:val="24"/>
        </w:rPr>
        <w:t> </w:t>
      </w:r>
      <w:r>
        <w:rPr>
          <w:b/>
          <w:sz w:val="24"/>
        </w:rPr>
        <w:t>RATE</w:t>
      </w:r>
      <w:r>
        <w:rPr>
          <w:b/>
          <w:spacing w:val="-2"/>
          <w:sz w:val="24"/>
        </w:rPr>
        <w:t> </w:t>
      </w:r>
      <w:r>
        <w:rPr>
          <w:b/>
          <w:sz w:val="24"/>
        </w:rPr>
        <w:t>OF</w:t>
      </w:r>
      <w:r>
        <w:rPr>
          <w:b/>
          <w:spacing w:val="-4"/>
          <w:sz w:val="24"/>
        </w:rPr>
        <w:t> </w:t>
      </w:r>
      <w:r>
        <w:rPr>
          <w:b/>
          <w:sz w:val="24"/>
        </w:rPr>
        <w:t>TAXATION</w:t>
      </w:r>
      <w:r>
        <w:rPr>
          <w:b/>
          <w:spacing w:val="-3"/>
          <w:sz w:val="24"/>
        </w:rPr>
        <w:t> </w:t>
      </w:r>
      <w:r>
        <w:rPr>
          <w:b/>
          <w:sz w:val="24"/>
        </w:rPr>
        <w:t>ON</w:t>
      </w:r>
      <w:r>
        <w:rPr>
          <w:b/>
          <w:spacing w:val="-2"/>
          <w:sz w:val="24"/>
        </w:rPr>
        <w:t> </w:t>
      </w:r>
      <w:r>
        <w:rPr>
          <w:b/>
          <w:sz w:val="24"/>
        </w:rPr>
        <w:t>PERSONAL</w:t>
      </w:r>
      <w:r>
        <w:rPr>
          <w:b/>
          <w:spacing w:val="-1"/>
          <w:sz w:val="24"/>
        </w:rPr>
        <w:t> </w:t>
      </w:r>
      <w:r>
        <w:rPr>
          <w:b/>
          <w:spacing w:val="-2"/>
          <w:sz w:val="24"/>
        </w:rPr>
        <w:t>PROPERTY:</w:t>
      </w:r>
    </w:p>
    <w:p>
      <w:pPr>
        <w:spacing w:before="0"/>
        <w:ind w:left="411" w:right="0" w:firstLine="0"/>
        <w:jc w:val="left"/>
        <w:rPr>
          <w:b/>
          <w:sz w:val="24"/>
        </w:rPr>
      </w:pPr>
      <w:r>
        <w:rPr>
          <w:b/>
          <w:sz w:val="24"/>
        </w:rPr>
        <w:t>BE</w:t>
      </w:r>
      <w:r>
        <w:rPr>
          <w:b/>
          <w:spacing w:val="-2"/>
          <w:sz w:val="24"/>
        </w:rPr>
        <w:t> </w:t>
      </w:r>
      <w:r>
        <w:rPr>
          <w:b/>
          <w:sz w:val="24"/>
        </w:rPr>
        <w:t>IT</w:t>
      </w:r>
      <w:r>
        <w:rPr>
          <w:b/>
          <w:spacing w:val="-2"/>
          <w:sz w:val="24"/>
        </w:rPr>
        <w:t> </w:t>
      </w:r>
      <w:r>
        <w:rPr>
          <w:b/>
          <w:sz w:val="24"/>
        </w:rPr>
        <w:t>FURTHER</w:t>
      </w:r>
      <w:r>
        <w:rPr>
          <w:b/>
          <w:spacing w:val="-3"/>
          <w:sz w:val="24"/>
        </w:rPr>
        <w:t> </w:t>
      </w:r>
      <w:r>
        <w:rPr>
          <w:b/>
          <w:sz w:val="24"/>
        </w:rPr>
        <w:t>ESTABLISHED</w:t>
      </w:r>
      <w:r>
        <w:rPr>
          <w:b/>
          <w:spacing w:val="-3"/>
          <w:sz w:val="24"/>
        </w:rPr>
        <w:t> </w:t>
      </w:r>
      <w:r>
        <w:rPr>
          <w:b/>
          <w:sz w:val="24"/>
        </w:rPr>
        <w:t>AND</w:t>
      </w:r>
      <w:r>
        <w:rPr>
          <w:b/>
          <w:spacing w:val="-3"/>
          <w:sz w:val="24"/>
        </w:rPr>
        <w:t> </w:t>
      </w:r>
      <w:r>
        <w:rPr>
          <w:b/>
          <w:sz w:val="24"/>
        </w:rPr>
        <w:t>ORDAINED</w:t>
      </w:r>
      <w:r>
        <w:rPr>
          <w:b/>
          <w:spacing w:val="-2"/>
          <w:sz w:val="24"/>
        </w:rPr>
        <w:t> </w:t>
      </w:r>
      <w:r>
        <w:rPr>
          <w:b/>
          <w:sz w:val="24"/>
        </w:rPr>
        <w:t>BY</w:t>
      </w:r>
      <w:r>
        <w:rPr>
          <w:b/>
          <w:spacing w:val="-3"/>
          <w:sz w:val="24"/>
        </w:rPr>
        <w:t> </w:t>
      </w:r>
      <w:r>
        <w:rPr>
          <w:b/>
          <w:sz w:val="24"/>
        </w:rPr>
        <w:t>THE</w:t>
      </w:r>
      <w:r>
        <w:rPr>
          <w:b/>
          <w:spacing w:val="-2"/>
          <w:sz w:val="24"/>
        </w:rPr>
        <w:t> </w:t>
      </w:r>
      <w:r>
        <w:rPr>
          <w:b/>
          <w:sz w:val="24"/>
        </w:rPr>
        <w:t>BERWYN</w:t>
      </w:r>
      <w:r>
        <w:rPr>
          <w:b/>
          <w:spacing w:val="-3"/>
          <w:sz w:val="24"/>
        </w:rPr>
        <w:t> </w:t>
      </w:r>
      <w:r>
        <w:rPr>
          <w:b/>
          <w:sz w:val="24"/>
        </w:rPr>
        <w:t>HEIGHTS</w:t>
      </w:r>
      <w:r>
        <w:rPr>
          <w:b/>
          <w:spacing w:val="-3"/>
          <w:sz w:val="24"/>
        </w:rPr>
        <w:t> </w:t>
      </w:r>
      <w:r>
        <w:rPr>
          <w:b/>
          <w:spacing w:val="-4"/>
          <w:sz w:val="24"/>
        </w:rPr>
        <w:t>TOWN</w:t>
      </w:r>
    </w:p>
    <w:p>
      <w:pPr>
        <w:pStyle w:val="BodyText"/>
        <w:ind w:left="411" w:right="838"/>
      </w:pPr>
      <w:r>
        <w:rPr>
          <w:b/>
        </w:rPr>
        <w:t>COUNCIL </w:t>
      </w:r>
      <w:r>
        <w:rPr/>
        <w:t>that a tax rate of fifteen cents ($0.15) on each one hundred dollars ($100) of assessable personal</w:t>
      </w:r>
      <w:r>
        <w:rPr>
          <w:spacing w:val="-2"/>
        </w:rPr>
        <w:t> </w:t>
      </w:r>
      <w:r>
        <w:rPr/>
        <w:t>property</w:t>
      </w:r>
      <w:r>
        <w:rPr>
          <w:spacing w:val="-2"/>
        </w:rPr>
        <w:t> </w:t>
      </w:r>
      <w:r>
        <w:rPr/>
        <w:t>in</w:t>
      </w:r>
      <w:r>
        <w:rPr>
          <w:spacing w:val="-2"/>
        </w:rPr>
        <w:t> </w:t>
      </w:r>
      <w:r>
        <w:rPr/>
        <w:t>the</w:t>
      </w:r>
      <w:r>
        <w:rPr>
          <w:spacing w:val="-1"/>
        </w:rPr>
        <w:t> </w:t>
      </w:r>
      <w:r>
        <w:rPr/>
        <w:t>Town</w:t>
      </w:r>
      <w:r>
        <w:rPr>
          <w:spacing w:val="-2"/>
        </w:rPr>
        <w:t> </w:t>
      </w:r>
      <w:r>
        <w:rPr/>
        <w:t>of</w:t>
      </w:r>
      <w:r>
        <w:rPr>
          <w:spacing w:val="-3"/>
        </w:rPr>
        <w:t> </w:t>
      </w:r>
      <w:r>
        <w:rPr/>
        <w:t>Berwyn</w:t>
      </w:r>
      <w:r>
        <w:rPr>
          <w:spacing w:val="-2"/>
        </w:rPr>
        <w:t> </w:t>
      </w:r>
      <w:r>
        <w:rPr/>
        <w:t>Heights</w:t>
      </w:r>
      <w:r>
        <w:rPr>
          <w:spacing w:val="-2"/>
        </w:rPr>
        <w:t> </w:t>
      </w:r>
      <w:r>
        <w:rPr/>
        <w:t>be</w:t>
      </w:r>
      <w:r>
        <w:rPr>
          <w:spacing w:val="-3"/>
        </w:rPr>
        <w:t> </w:t>
      </w:r>
      <w:r>
        <w:rPr/>
        <w:t>and</w:t>
      </w:r>
      <w:r>
        <w:rPr>
          <w:spacing w:val="-2"/>
        </w:rPr>
        <w:t> </w:t>
      </w:r>
      <w:r>
        <w:rPr/>
        <w:t>the</w:t>
      </w:r>
      <w:r>
        <w:rPr>
          <w:spacing w:val="-3"/>
        </w:rPr>
        <w:t> </w:t>
      </w:r>
      <w:r>
        <w:rPr/>
        <w:t>same</w:t>
      </w:r>
      <w:r>
        <w:rPr>
          <w:spacing w:val="-3"/>
        </w:rPr>
        <w:t> </w:t>
      </w:r>
      <w:r>
        <w:rPr/>
        <w:t>is</w:t>
      </w:r>
      <w:r>
        <w:rPr>
          <w:spacing w:val="-2"/>
        </w:rPr>
        <w:t> </w:t>
      </w:r>
      <w:r>
        <w:rPr/>
        <w:t>hereby</w:t>
      </w:r>
      <w:r>
        <w:rPr>
          <w:spacing w:val="-2"/>
        </w:rPr>
        <w:t> </w:t>
      </w:r>
      <w:r>
        <w:rPr/>
        <w:t>imposed</w:t>
      </w:r>
      <w:r>
        <w:rPr>
          <w:spacing w:val="-2"/>
        </w:rPr>
        <w:t> </w:t>
      </w:r>
      <w:r>
        <w:rPr/>
        <w:t>on</w:t>
      </w:r>
      <w:r>
        <w:rPr>
          <w:spacing w:val="-2"/>
        </w:rPr>
        <w:t> </w:t>
      </w:r>
      <w:r>
        <w:rPr/>
        <w:t>all</w:t>
      </w:r>
      <w:r>
        <w:rPr>
          <w:spacing w:val="-2"/>
        </w:rPr>
        <w:t> </w:t>
      </w:r>
      <w:r>
        <w:rPr/>
        <w:t>assessable property</w:t>
      </w:r>
      <w:r>
        <w:rPr>
          <w:spacing w:val="-2"/>
        </w:rPr>
        <w:t> </w:t>
      </w:r>
      <w:r>
        <w:rPr/>
        <w:t>for</w:t>
      </w:r>
      <w:r>
        <w:rPr>
          <w:spacing w:val="-3"/>
        </w:rPr>
        <w:t> </w:t>
      </w:r>
      <w:r>
        <w:rPr/>
        <w:t>the</w:t>
      </w:r>
      <w:r>
        <w:rPr>
          <w:spacing w:val="-3"/>
        </w:rPr>
        <w:t> </w:t>
      </w:r>
      <w:r>
        <w:rPr/>
        <w:t>fiscal</w:t>
      </w:r>
      <w:r>
        <w:rPr>
          <w:spacing w:val="-2"/>
        </w:rPr>
        <w:t> </w:t>
      </w:r>
      <w:r>
        <w:rPr/>
        <w:t>year</w:t>
      </w:r>
      <w:r>
        <w:rPr>
          <w:spacing w:val="-3"/>
        </w:rPr>
        <w:t> </w:t>
      </w:r>
      <w:r>
        <w:rPr/>
        <w:t>beginning</w:t>
      </w:r>
      <w:r>
        <w:rPr>
          <w:spacing w:val="-2"/>
        </w:rPr>
        <w:t> </w:t>
      </w:r>
      <w:r>
        <w:rPr/>
        <w:t>July</w:t>
      </w:r>
      <w:r>
        <w:rPr>
          <w:spacing w:val="-2"/>
        </w:rPr>
        <w:t> </w:t>
      </w:r>
      <w:r>
        <w:rPr/>
        <w:t>1,</w:t>
      </w:r>
      <w:r>
        <w:rPr>
          <w:spacing w:val="-2"/>
        </w:rPr>
        <w:t> </w:t>
      </w:r>
      <w:r>
        <w:rPr/>
        <w:t>2023</w:t>
      </w:r>
      <w:r>
        <w:rPr>
          <w:spacing w:val="-2"/>
        </w:rPr>
        <w:t> </w:t>
      </w:r>
      <w:r>
        <w:rPr/>
        <w:t>and</w:t>
      </w:r>
      <w:r>
        <w:rPr>
          <w:spacing w:val="-2"/>
        </w:rPr>
        <w:t> </w:t>
      </w:r>
      <w:r>
        <w:rPr/>
        <w:t>ending</w:t>
      </w:r>
      <w:r>
        <w:rPr>
          <w:spacing w:val="-2"/>
        </w:rPr>
        <w:t> </w:t>
      </w:r>
      <w:r>
        <w:rPr/>
        <w:t>June</w:t>
      </w:r>
      <w:r>
        <w:rPr>
          <w:spacing w:val="-3"/>
        </w:rPr>
        <w:t> </w:t>
      </w:r>
      <w:r>
        <w:rPr/>
        <w:t>30,</w:t>
      </w:r>
      <w:r>
        <w:rPr>
          <w:spacing w:val="-2"/>
        </w:rPr>
        <w:t> </w:t>
      </w:r>
      <w:r>
        <w:rPr/>
        <w:t>2024,</w:t>
      </w:r>
      <w:r>
        <w:rPr>
          <w:spacing w:val="-2"/>
        </w:rPr>
        <w:t> </w:t>
      </w:r>
      <w:r>
        <w:rPr/>
        <w:t>inclusive,</w:t>
      </w:r>
      <w:r>
        <w:rPr>
          <w:spacing w:val="-2"/>
        </w:rPr>
        <w:t> </w:t>
      </w:r>
      <w:r>
        <w:rPr/>
        <w:t>to</w:t>
      </w:r>
      <w:r>
        <w:rPr>
          <w:spacing w:val="-2"/>
        </w:rPr>
        <w:t> </w:t>
      </w:r>
      <w:r>
        <w:rPr/>
        <w:t>be</w:t>
      </w:r>
      <w:r>
        <w:rPr>
          <w:spacing w:val="-3"/>
        </w:rPr>
        <w:t> </w:t>
      </w:r>
      <w:r>
        <w:rPr/>
        <w:t>collected pursuant</w:t>
      </w:r>
      <w:r>
        <w:rPr>
          <w:spacing w:val="-2"/>
        </w:rPr>
        <w:t> </w:t>
      </w:r>
      <w:r>
        <w:rPr/>
        <w:t>to</w:t>
      </w:r>
      <w:r>
        <w:rPr>
          <w:spacing w:val="-2"/>
        </w:rPr>
        <w:t> </w:t>
      </w:r>
      <w:r>
        <w:rPr/>
        <w:t>the</w:t>
      </w:r>
      <w:r>
        <w:rPr>
          <w:spacing w:val="-3"/>
        </w:rPr>
        <w:t> </w:t>
      </w:r>
      <w:r>
        <w:rPr/>
        <w:t>provisions</w:t>
      </w:r>
      <w:r>
        <w:rPr>
          <w:spacing w:val="-2"/>
        </w:rPr>
        <w:t> </w:t>
      </w:r>
      <w:r>
        <w:rPr/>
        <w:t>contained</w:t>
      </w:r>
      <w:r>
        <w:rPr>
          <w:spacing w:val="-2"/>
        </w:rPr>
        <w:t> </w:t>
      </w:r>
      <w:r>
        <w:rPr/>
        <w:t>in</w:t>
      </w:r>
      <w:r>
        <w:rPr>
          <w:spacing w:val="-2"/>
        </w:rPr>
        <w:t> </w:t>
      </w:r>
      <w:r>
        <w:rPr/>
        <w:t>Section</w:t>
      </w:r>
      <w:r>
        <w:rPr>
          <w:spacing w:val="-2"/>
        </w:rPr>
        <w:t> </w:t>
      </w:r>
      <w:r>
        <w:rPr/>
        <w:t>604</w:t>
      </w:r>
      <w:r>
        <w:rPr>
          <w:spacing w:val="-2"/>
        </w:rPr>
        <w:t> </w:t>
      </w:r>
      <w:r>
        <w:rPr/>
        <w:t>of</w:t>
      </w:r>
      <w:r>
        <w:rPr>
          <w:spacing w:val="-3"/>
        </w:rPr>
        <w:t> </w:t>
      </w:r>
      <w:r>
        <w:rPr/>
        <w:t>the</w:t>
      </w:r>
      <w:r>
        <w:rPr>
          <w:spacing w:val="-3"/>
        </w:rPr>
        <w:t> </w:t>
      </w:r>
      <w:r>
        <w:rPr/>
        <w:t>Charter</w:t>
      </w:r>
      <w:r>
        <w:rPr>
          <w:spacing w:val="-3"/>
        </w:rPr>
        <w:t> </w:t>
      </w:r>
      <w:r>
        <w:rPr/>
        <w:t>of</w:t>
      </w:r>
      <w:r>
        <w:rPr>
          <w:spacing w:val="-3"/>
        </w:rPr>
        <w:t> </w:t>
      </w:r>
      <w:r>
        <w:rPr/>
        <w:t>the</w:t>
      </w:r>
      <w:r>
        <w:rPr>
          <w:spacing w:val="-3"/>
        </w:rPr>
        <w:t> </w:t>
      </w:r>
      <w:r>
        <w:rPr/>
        <w:t>Town</w:t>
      </w:r>
      <w:r>
        <w:rPr>
          <w:spacing w:val="-2"/>
        </w:rPr>
        <w:t> </w:t>
      </w:r>
      <w:r>
        <w:rPr/>
        <w:t>of</w:t>
      </w:r>
      <w:r>
        <w:rPr>
          <w:spacing w:val="-3"/>
        </w:rPr>
        <w:t> </w:t>
      </w:r>
      <w:r>
        <w:rPr/>
        <w:t>Berwyn</w:t>
      </w:r>
      <w:r>
        <w:rPr>
          <w:spacing w:val="-2"/>
        </w:rPr>
        <w:t> </w:t>
      </w:r>
      <w:r>
        <w:rPr/>
        <w:t>Heights</w:t>
      </w:r>
      <w:r>
        <w:rPr>
          <w:spacing w:val="-2"/>
        </w:rPr>
        <w:t> </w:t>
      </w:r>
      <w:r>
        <w:rPr/>
        <w:t>and all other provisions pertaining to tax levies in said Charter, the said tax rate of fifteen cents ($0.15) on each one hundred dollars ($100) shall be shall be transferred from the General Fund to finance public safety projects, systems, facilities, programs or activities of special benefit to the district; and</w:t>
      </w:r>
    </w:p>
    <w:p>
      <w:pPr>
        <w:spacing w:after="0"/>
        <w:sectPr>
          <w:footerReference w:type="default" r:id="rId21"/>
          <w:pgSz w:w="12240" w:h="15840"/>
          <w:pgMar w:footer="746" w:header="0" w:top="1080" w:bottom="940" w:left="740" w:right="300"/>
          <w:pgNumType w:start="2"/>
        </w:sectPr>
      </w:pPr>
    </w:p>
    <w:p>
      <w:pPr>
        <w:pStyle w:val="BodyText"/>
        <w:spacing w:before="71"/>
        <w:ind w:left="411" w:right="1225"/>
      </w:pPr>
      <w:r>
        <w:rPr>
          <w:b/>
        </w:rPr>
        <w:t>SECTION</w:t>
      </w:r>
      <w:r>
        <w:rPr>
          <w:b/>
          <w:spacing w:val="-4"/>
        </w:rPr>
        <w:t> </w:t>
      </w:r>
      <w:r>
        <w:rPr>
          <w:b/>
        </w:rPr>
        <w:t>5.</w:t>
      </w:r>
      <w:r>
        <w:rPr>
          <w:b/>
          <w:spacing w:val="-3"/>
        </w:rPr>
        <w:t> </w:t>
      </w:r>
      <w:r>
        <w:rPr>
          <w:b/>
        </w:rPr>
        <w:t>BE</w:t>
      </w:r>
      <w:r>
        <w:rPr>
          <w:b/>
          <w:spacing w:val="-3"/>
        </w:rPr>
        <w:t> </w:t>
      </w:r>
      <w:r>
        <w:rPr>
          <w:b/>
        </w:rPr>
        <w:t>IT</w:t>
      </w:r>
      <w:r>
        <w:rPr>
          <w:b/>
          <w:spacing w:val="-3"/>
        </w:rPr>
        <w:t> </w:t>
      </w:r>
      <w:r>
        <w:rPr>
          <w:b/>
        </w:rPr>
        <w:t>FURTHER</w:t>
      </w:r>
      <w:r>
        <w:rPr>
          <w:b/>
          <w:spacing w:val="-4"/>
        </w:rPr>
        <w:t> </w:t>
      </w:r>
      <w:r>
        <w:rPr>
          <w:b/>
        </w:rPr>
        <w:t>ORDAINED</w:t>
      </w:r>
      <w:r>
        <w:rPr>
          <w:b/>
          <w:spacing w:val="-4"/>
        </w:rPr>
        <w:t> </w:t>
      </w:r>
      <w:r>
        <w:rPr/>
        <w:t>that</w:t>
      </w:r>
      <w:r>
        <w:rPr>
          <w:spacing w:val="-3"/>
        </w:rPr>
        <w:t> </w:t>
      </w:r>
      <w:r>
        <w:rPr/>
        <w:t>the</w:t>
      </w:r>
      <w:r>
        <w:rPr>
          <w:spacing w:val="-4"/>
        </w:rPr>
        <w:t> </w:t>
      </w:r>
      <w:r>
        <w:rPr/>
        <w:t>taxes</w:t>
      </w:r>
      <w:r>
        <w:rPr>
          <w:spacing w:val="-3"/>
        </w:rPr>
        <w:t> </w:t>
      </w:r>
      <w:r>
        <w:rPr/>
        <w:t>levied</w:t>
      </w:r>
      <w:r>
        <w:rPr>
          <w:spacing w:val="-3"/>
        </w:rPr>
        <w:t> </w:t>
      </w:r>
      <w:r>
        <w:rPr/>
        <w:t>by</w:t>
      </w:r>
      <w:r>
        <w:rPr>
          <w:spacing w:val="-3"/>
        </w:rPr>
        <w:t> </w:t>
      </w:r>
      <w:r>
        <w:rPr/>
        <w:t>this</w:t>
      </w:r>
      <w:r>
        <w:rPr>
          <w:spacing w:val="-3"/>
        </w:rPr>
        <w:t> </w:t>
      </w:r>
      <w:r>
        <w:rPr/>
        <w:t>Ordinance</w:t>
      </w:r>
      <w:r>
        <w:rPr>
          <w:spacing w:val="-4"/>
        </w:rPr>
        <w:t> </w:t>
      </w:r>
      <w:r>
        <w:rPr/>
        <w:t>remaining unpaid on October 1, 2025 shall be overdue, and from and after that date shall bear interest, to be collected with said taxes, at the rate of two-thirds of one percent for each month or fraction of a month and a penalty of thirty dollars for each month or fraction of each month until paid.</w:t>
      </w:r>
      <w:r>
        <w:rPr>
          <w:spacing w:val="40"/>
        </w:rPr>
        <w:t> </w:t>
      </w:r>
      <w:r>
        <w:rPr/>
        <w:t>The Town may place a lien on the personal property and on the real property of the owners of the personal property to collect unpaid personal property tax and any applicable penalty and</w:t>
      </w:r>
    </w:p>
    <w:p>
      <w:pPr>
        <w:pStyle w:val="BodyText"/>
        <w:ind w:left="411"/>
      </w:pPr>
      <w:r>
        <w:rPr>
          <w:spacing w:val="-2"/>
        </w:rPr>
        <w:t>interest.</w:t>
      </w:r>
    </w:p>
    <w:p>
      <w:pPr>
        <w:pStyle w:val="BodyText"/>
      </w:pPr>
    </w:p>
    <w:p>
      <w:pPr>
        <w:pStyle w:val="BodyText"/>
        <w:ind w:left="411" w:right="838" w:firstLine="720"/>
      </w:pPr>
      <w:r>
        <w:rPr>
          <w:b/>
        </w:rPr>
        <w:t>NOW, THEREFORE, BE IT ORDAINED </w:t>
      </w:r>
      <w:r>
        <w:rPr/>
        <w:t>that the Town Council of the Town of Berwyn Heights</w:t>
      </w:r>
      <w:r>
        <w:rPr>
          <w:spacing w:val="-2"/>
        </w:rPr>
        <w:t> </w:t>
      </w:r>
      <w:r>
        <w:rPr/>
        <w:t>does</w:t>
      </w:r>
      <w:r>
        <w:rPr>
          <w:spacing w:val="-2"/>
        </w:rPr>
        <w:t> </w:t>
      </w:r>
      <w:r>
        <w:rPr/>
        <w:t>hereby</w:t>
      </w:r>
      <w:r>
        <w:rPr>
          <w:spacing w:val="-2"/>
        </w:rPr>
        <w:t> </w:t>
      </w:r>
      <w:r>
        <w:rPr/>
        <w:t>adopt</w:t>
      </w:r>
      <w:r>
        <w:rPr>
          <w:spacing w:val="-2"/>
        </w:rPr>
        <w:t> </w:t>
      </w:r>
      <w:r>
        <w:rPr/>
        <w:t>this</w:t>
      </w:r>
      <w:r>
        <w:rPr>
          <w:spacing w:val="-2"/>
        </w:rPr>
        <w:t> </w:t>
      </w:r>
      <w:r>
        <w:rPr/>
        <w:t>budget</w:t>
      </w:r>
      <w:r>
        <w:rPr>
          <w:spacing w:val="-2"/>
        </w:rPr>
        <w:t> </w:t>
      </w:r>
      <w:r>
        <w:rPr/>
        <w:t>with</w:t>
      </w:r>
      <w:r>
        <w:rPr>
          <w:spacing w:val="-2"/>
        </w:rPr>
        <w:t> </w:t>
      </w:r>
      <w:r>
        <w:rPr/>
        <w:t>a</w:t>
      </w:r>
      <w:r>
        <w:rPr>
          <w:spacing w:val="-3"/>
        </w:rPr>
        <w:t> </w:t>
      </w:r>
      <w:r>
        <w:rPr/>
        <w:t>supporting</w:t>
      </w:r>
      <w:r>
        <w:rPr>
          <w:spacing w:val="-2"/>
        </w:rPr>
        <w:t> </w:t>
      </w:r>
      <w:r>
        <w:rPr/>
        <w:t>real</w:t>
      </w:r>
      <w:r>
        <w:rPr>
          <w:spacing w:val="-2"/>
        </w:rPr>
        <w:t> </w:t>
      </w:r>
      <w:r>
        <w:rPr/>
        <w:t>property</w:t>
      </w:r>
      <w:r>
        <w:rPr>
          <w:spacing w:val="-2"/>
        </w:rPr>
        <w:t> </w:t>
      </w:r>
      <w:r>
        <w:rPr/>
        <w:t>tax rate</w:t>
      </w:r>
      <w:r>
        <w:rPr>
          <w:spacing w:val="-3"/>
        </w:rPr>
        <w:t> </w:t>
      </w:r>
      <w:r>
        <w:rPr/>
        <w:t>of</w:t>
      </w:r>
      <w:r>
        <w:rPr>
          <w:spacing w:val="-3"/>
        </w:rPr>
        <w:t> </w:t>
      </w:r>
      <w:r>
        <w:rPr/>
        <w:t>thirteen</w:t>
      </w:r>
      <w:r>
        <w:rPr>
          <w:spacing w:val="-3"/>
        </w:rPr>
        <w:t> </w:t>
      </w:r>
      <w:r>
        <w:rPr/>
        <w:t>cents</w:t>
      </w:r>
      <w:r>
        <w:rPr>
          <w:spacing w:val="-2"/>
        </w:rPr>
        <w:t> </w:t>
      </w:r>
      <w:r>
        <w:rPr/>
        <w:t>($0.13) per one hundred dollars ($100) of assessed valuation of real property and fifteen cents ($0.15) per one hundred</w:t>
      </w:r>
      <w:r>
        <w:rPr>
          <w:spacing w:val="-3"/>
        </w:rPr>
        <w:t> </w:t>
      </w:r>
      <w:r>
        <w:rPr/>
        <w:t>dollars</w:t>
      </w:r>
      <w:r>
        <w:rPr>
          <w:spacing w:val="-3"/>
        </w:rPr>
        <w:t> </w:t>
      </w:r>
      <w:r>
        <w:rPr/>
        <w:t>($100)</w:t>
      </w:r>
      <w:r>
        <w:rPr>
          <w:spacing w:val="-3"/>
        </w:rPr>
        <w:t> </w:t>
      </w:r>
      <w:r>
        <w:rPr/>
        <w:t>of</w:t>
      </w:r>
      <w:r>
        <w:rPr>
          <w:spacing w:val="-3"/>
        </w:rPr>
        <w:t> </w:t>
      </w:r>
      <w:r>
        <w:rPr/>
        <w:t>assessed</w:t>
      </w:r>
      <w:r>
        <w:rPr>
          <w:spacing w:val="-3"/>
        </w:rPr>
        <w:t> </w:t>
      </w:r>
      <w:r>
        <w:rPr/>
        <w:t>valuation</w:t>
      </w:r>
      <w:r>
        <w:rPr>
          <w:spacing w:val="-3"/>
        </w:rPr>
        <w:t> </w:t>
      </w:r>
      <w:r>
        <w:rPr/>
        <w:t>of</w:t>
      </w:r>
      <w:r>
        <w:rPr>
          <w:spacing w:val="-3"/>
        </w:rPr>
        <w:t> </w:t>
      </w:r>
      <w:r>
        <w:rPr/>
        <w:t>personal</w:t>
      </w:r>
      <w:r>
        <w:rPr>
          <w:spacing w:val="-3"/>
        </w:rPr>
        <w:t> </w:t>
      </w:r>
      <w:r>
        <w:rPr/>
        <w:t>property</w:t>
      </w:r>
      <w:r>
        <w:rPr>
          <w:spacing w:val="-1"/>
        </w:rPr>
        <w:t> </w:t>
      </w:r>
      <w:r>
        <w:rPr/>
        <w:t>for</w:t>
      </w:r>
      <w:r>
        <w:rPr>
          <w:spacing w:val="-3"/>
        </w:rPr>
        <w:t> </w:t>
      </w:r>
      <w:r>
        <w:rPr/>
        <w:t>FY</w:t>
      </w:r>
      <w:r>
        <w:rPr>
          <w:spacing w:val="-3"/>
        </w:rPr>
        <w:t> </w:t>
      </w:r>
      <w:r>
        <w:rPr/>
        <w:t>2023</w:t>
      </w:r>
      <w:r>
        <w:rPr>
          <w:spacing w:val="-3"/>
        </w:rPr>
        <w:t> </w:t>
      </w:r>
      <w:r>
        <w:rPr/>
        <w:t>beginning</w:t>
      </w:r>
      <w:r>
        <w:rPr>
          <w:spacing w:val="-3"/>
        </w:rPr>
        <w:t> </w:t>
      </w:r>
      <w:r>
        <w:rPr/>
        <w:t>July</w:t>
      </w:r>
      <w:r>
        <w:rPr>
          <w:spacing w:val="-3"/>
        </w:rPr>
        <w:t> </w:t>
      </w:r>
      <w:r>
        <w:rPr/>
        <w:t>1,</w:t>
      </w:r>
      <w:r>
        <w:rPr>
          <w:spacing w:val="-3"/>
        </w:rPr>
        <w:t> </w:t>
      </w:r>
      <w:r>
        <w:rPr/>
        <w:t>2023, and ending June 30, 2024, inclusive</w:t>
      </w:r>
    </w:p>
    <w:p>
      <w:pPr>
        <w:pStyle w:val="BodyText"/>
      </w:pPr>
    </w:p>
    <w:p>
      <w:pPr>
        <w:pStyle w:val="BodyText"/>
        <w:ind w:left="412" w:right="1017" w:firstLine="720"/>
      </w:pPr>
      <w:r>
        <w:rPr>
          <w:b/>
        </w:rPr>
        <w:t>BE</w:t>
      </w:r>
      <w:r>
        <w:rPr>
          <w:b/>
          <w:spacing w:val="-3"/>
        </w:rPr>
        <w:t> </w:t>
      </w:r>
      <w:r>
        <w:rPr>
          <w:b/>
        </w:rPr>
        <w:t>IT</w:t>
      </w:r>
      <w:r>
        <w:rPr>
          <w:b/>
          <w:spacing w:val="-3"/>
        </w:rPr>
        <w:t> </w:t>
      </w:r>
      <w:r>
        <w:rPr>
          <w:b/>
        </w:rPr>
        <w:t>FURTHER</w:t>
      </w:r>
      <w:r>
        <w:rPr>
          <w:b/>
          <w:spacing w:val="-4"/>
        </w:rPr>
        <w:t> </w:t>
      </w:r>
      <w:r>
        <w:rPr>
          <w:b/>
        </w:rPr>
        <w:t>ORDAINED</w:t>
      </w:r>
      <w:r>
        <w:rPr>
          <w:b/>
          <w:spacing w:val="-4"/>
        </w:rPr>
        <w:t> </w:t>
      </w:r>
      <w:r>
        <w:rPr/>
        <w:t>that</w:t>
      </w:r>
      <w:r>
        <w:rPr>
          <w:spacing w:val="-3"/>
        </w:rPr>
        <w:t> </w:t>
      </w:r>
      <w:r>
        <w:rPr/>
        <w:t>if</w:t>
      </w:r>
      <w:r>
        <w:rPr>
          <w:spacing w:val="-4"/>
        </w:rPr>
        <w:t> </w:t>
      </w:r>
      <w:r>
        <w:rPr/>
        <w:t>any</w:t>
      </w:r>
      <w:r>
        <w:rPr>
          <w:spacing w:val="-3"/>
        </w:rPr>
        <w:t> </w:t>
      </w:r>
      <w:r>
        <w:rPr/>
        <w:t>sections</w:t>
      </w:r>
      <w:r>
        <w:rPr>
          <w:spacing w:val="-3"/>
        </w:rPr>
        <w:t> </w:t>
      </w:r>
      <w:r>
        <w:rPr/>
        <w:t>or</w:t>
      </w:r>
      <w:r>
        <w:rPr>
          <w:spacing w:val="-4"/>
        </w:rPr>
        <w:t> </w:t>
      </w:r>
      <w:r>
        <w:rPr/>
        <w:t>provisions</w:t>
      </w:r>
      <w:r>
        <w:rPr>
          <w:spacing w:val="-3"/>
        </w:rPr>
        <w:t> </w:t>
      </w:r>
      <w:r>
        <w:rPr/>
        <w:t>in</w:t>
      </w:r>
      <w:r>
        <w:rPr>
          <w:spacing w:val="-3"/>
        </w:rPr>
        <w:t> </w:t>
      </w:r>
      <w:r>
        <w:rPr/>
        <w:t>this</w:t>
      </w:r>
      <w:r>
        <w:rPr>
          <w:spacing w:val="-6"/>
        </w:rPr>
        <w:t> </w:t>
      </w:r>
      <w:r>
        <w:rPr/>
        <w:t>Ordinance</w:t>
      </w:r>
      <w:r>
        <w:rPr>
          <w:spacing w:val="-4"/>
        </w:rPr>
        <w:t> </w:t>
      </w:r>
      <w:r>
        <w:rPr/>
        <w:t>shall</w:t>
      </w:r>
      <w:r>
        <w:rPr>
          <w:spacing w:val="-3"/>
        </w:rPr>
        <w:t> </w:t>
      </w:r>
      <w:r>
        <w:rPr/>
        <w:t>be adjudicated to be invalid or unconstitutional by a court of competent jurisdiction, such invalidity or unconstitutionality shall not affect the validity of this Ordinance as a whole or any other section or provision or part thereof.</w:t>
      </w:r>
    </w:p>
    <w:p>
      <w:pPr>
        <w:pStyle w:val="BodyText"/>
      </w:pPr>
    </w:p>
    <w:p>
      <w:pPr>
        <w:pStyle w:val="BodyText"/>
        <w:ind w:left="411" w:right="838" w:firstLine="720"/>
      </w:pPr>
      <w:r>
        <w:rPr/>
        <w:pict>
          <v:rect style="position:absolute;margin-left:429.480011pt;margin-top:26.323133pt;width:96.6pt;height:.6pt;mso-position-horizontal-relative:page;mso-position-vertical-relative:paragraph;z-index:15749632" id="docshape119" filled="true" fillcolor="#000000" stroked="false">
            <v:fill type="solid"/>
            <w10:wrap type="none"/>
          </v:rect>
        </w:pict>
      </w:r>
      <w:r>
        <w:rPr>
          <w:b/>
        </w:rPr>
        <w:t>AND BE IT FURTHER ORDAINED </w:t>
      </w:r>
      <w:r>
        <w:rPr/>
        <w:t>by the Mayor and Town Council of the Town of Berwyn</w:t>
      </w:r>
      <w:r>
        <w:rPr>
          <w:spacing w:val="-2"/>
        </w:rPr>
        <w:t> </w:t>
      </w:r>
      <w:r>
        <w:rPr/>
        <w:t>Heights,</w:t>
      </w:r>
      <w:r>
        <w:rPr>
          <w:spacing w:val="-2"/>
        </w:rPr>
        <w:t> </w:t>
      </w:r>
      <w:r>
        <w:rPr/>
        <w:t>Maryland</w:t>
      </w:r>
      <w:r>
        <w:rPr>
          <w:spacing w:val="-2"/>
        </w:rPr>
        <w:t> </w:t>
      </w:r>
      <w:r>
        <w:rPr/>
        <w:t>that</w:t>
      </w:r>
      <w:r>
        <w:rPr>
          <w:spacing w:val="-2"/>
        </w:rPr>
        <w:t> </w:t>
      </w:r>
      <w:r>
        <w:rPr/>
        <w:t>this</w:t>
      </w:r>
      <w:r>
        <w:rPr>
          <w:spacing w:val="-2"/>
        </w:rPr>
        <w:t> </w:t>
      </w:r>
      <w:r>
        <w:rPr/>
        <w:t>Ordinance</w:t>
      </w:r>
      <w:r>
        <w:rPr>
          <w:spacing w:val="-3"/>
        </w:rPr>
        <w:t> </w:t>
      </w:r>
      <w:r>
        <w:rPr/>
        <w:t>shall</w:t>
      </w:r>
      <w:r>
        <w:rPr>
          <w:spacing w:val="-2"/>
        </w:rPr>
        <w:t> </w:t>
      </w:r>
      <w:r>
        <w:rPr/>
        <w:t>become</w:t>
      </w:r>
      <w:r>
        <w:rPr>
          <w:spacing w:val="-3"/>
        </w:rPr>
        <w:t> </w:t>
      </w:r>
      <w:r>
        <w:rPr/>
        <w:t>effective</w:t>
      </w:r>
      <w:r>
        <w:rPr>
          <w:spacing w:val="-3"/>
        </w:rPr>
        <w:t> </w:t>
      </w:r>
      <w:r>
        <w:rPr/>
        <w:t>on</w:t>
      </w:r>
      <w:r>
        <w:rPr>
          <w:spacing w:val="-2"/>
        </w:rPr>
        <w:t> </w:t>
      </w:r>
      <w:r>
        <w:rPr/>
        <w:t>the</w:t>
      </w:r>
      <w:r>
        <w:rPr>
          <w:spacing w:val="-3"/>
        </w:rPr>
        <w:t> </w:t>
      </w:r>
      <w:r>
        <w:rPr/>
        <w:t>1</w:t>
      </w:r>
      <w:r>
        <w:rPr>
          <w:vertAlign w:val="superscript"/>
        </w:rPr>
        <w:t>st</w:t>
      </w:r>
      <w:r>
        <w:rPr>
          <w:spacing w:val="-2"/>
          <w:vertAlign w:val="baseline"/>
        </w:rPr>
        <w:t> </w:t>
      </w:r>
      <w:r>
        <w:rPr>
          <w:vertAlign w:val="baseline"/>
        </w:rPr>
        <w:t>day</w:t>
      </w:r>
      <w:r>
        <w:rPr>
          <w:spacing w:val="-2"/>
          <w:vertAlign w:val="baseline"/>
        </w:rPr>
        <w:t> </w:t>
      </w:r>
      <w:r>
        <w:rPr>
          <w:vertAlign w:val="baseline"/>
        </w:rPr>
        <w:t>of</w:t>
      </w:r>
      <w:r>
        <w:rPr>
          <w:spacing w:val="-3"/>
          <w:vertAlign w:val="baseline"/>
        </w:rPr>
        <w:t> </w:t>
      </w:r>
      <w:r>
        <w:rPr>
          <w:vertAlign w:val="baseline"/>
        </w:rPr>
        <w:t>June</w:t>
      </w:r>
      <w:r>
        <w:rPr>
          <w:spacing w:val="-3"/>
          <w:vertAlign w:val="baseline"/>
        </w:rPr>
        <w:t> </w:t>
      </w:r>
      <w:r>
        <w:rPr>
          <w:vertAlign w:val="baseline"/>
        </w:rPr>
        <w:t>2023,</w:t>
      </w:r>
      <w:r>
        <w:rPr>
          <w:spacing w:val="-2"/>
          <w:vertAlign w:val="baseline"/>
        </w:rPr>
        <w:t> </w:t>
      </w:r>
      <w:r>
        <w:rPr>
          <w:vertAlign w:val="baseline"/>
        </w:rPr>
        <w:t>after having been read at two successive Town Meetings on April 26, 2023 and May 10, 2023, pursuant to the Berwyn Heights Charter, Section 311, unless within twenty (20) days after its passage a Referendum Petition is filed with the</w:t>
      </w:r>
      <w:r>
        <w:rPr>
          <w:spacing w:val="-1"/>
          <w:vertAlign w:val="baseline"/>
        </w:rPr>
        <w:t> </w:t>
      </w:r>
      <w:r>
        <w:rPr>
          <w:vertAlign w:val="baseline"/>
        </w:rPr>
        <w:t>Town Manager. If</w:t>
      </w:r>
      <w:r>
        <w:rPr>
          <w:spacing w:val="-1"/>
          <w:vertAlign w:val="baseline"/>
        </w:rPr>
        <w:t> </w:t>
      </w:r>
      <w:r>
        <w:rPr>
          <w:vertAlign w:val="baseline"/>
        </w:rPr>
        <w:t>such a</w:t>
      </w:r>
      <w:r>
        <w:rPr>
          <w:spacing w:val="-1"/>
          <w:vertAlign w:val="baseline"/>
        </w:rPr>
        <w:t> </w:t>
      </w:r>
      <w:r>
        <w:rPr>
          <w:vertAlign w:val="baseline"/>
        </w:rPr>
        <w:t>Petition is filed, this Ordinance</w:t>
      </w:r>
      <w:r>
        <w:rPr>
          <w:spacing w:val="-1"/>
          <w:vertAlign w:val="baseline"/>
        </w:rPr>
        <w:t> </w:t>
      </w:r>
      <w:r>
        <w:rPr>
          <w:vertAlign w:val="baseline"/>
        </w:rPr>
        <w:t>shall be held in abeyance pending the outcome of a special election.</w:t>
      </w:r>
    </w:p>
    <w:p>
      <w:pPr>
        <w:pStyle w:val="BodyText"/>
      </w:pPr>
    </w:p>
    <w:p>
      <w:pPr>
        <w:pStyle w:val="BodyText"/>
        <w:ind w:left="5451"/>
      </w:pPr>
      <w:r>
        <w:rPr/>
        <w:t>By</w:t>
      </w:r>
      <w:r>
        <w:rPr>
          <w:spacing w:val="-1"/>
        </w:rPr>
        <w:t> </w:t>
      </w:r>
      <w:r>
        <w:rPr/>
        <w:t>the</w:t>
      </w:r>
      <w:r>
        <w:rPr>
          <w:spacing w:val="-1"/>
        </w:rPr>
        <w:t> </w:t>
      </w:r>
      <w:r>
        <w:rPr/>
        <w:t>Order</w:t>
      </w:r>
      <w:r>
        <w:rPr>
          <w:spacing w:val="-2"/>
        </w:rPr>
        <w:t> </w:t>
      </w:r>
      <w:r>
        <w:rPr/>
        <w:t>of</w:t>
      </w:r>
      <w:r>
        <w:rPr>
          <w:spacing w:val="-1"/>
        </w:rPr>
        <w:t> </w:t>
      </w:r>
      <w:r>
        <w:rPr/>
        <w:t>Mayor</w:t>
      </w:r>
      <w:r>
        <w:rPr>
          <w:spacing w:val="-2"/>
        </w:rPr>
        <w:t> </w:t>
      </w:r>
      <w:r>
        <w:rPr/>
        <w:t>and Town </w:t>
      </w:r>
      <w:r>
        <w:rPr>
          <w:spacing w:val="-2"/>
        </w:rPr>
        <w:t>Council</w:t>
      </w:r>
    </w:p>
    <w:p>
      <w:pPr>
        <w:pStyle w:val="BodyText"/>
        <w:rPr>
          <w:sz w:val="20"/>
        </w:rPr>
      </w:pPr>
    </w:p>
    <w:p>
      <w:pPr>
        <w:pStyle w:val="BodyText"/>
        <w:rPr>
          <w:sz w:val="20"/>
        </w:rPr>
      </w:pPr>
    </w:p>
    <w:p>
      <w:pPr>
        <w:pStyle w:val="BodyText"/>
        <w:spacing w:before="5"/>
        <w:rPr>
          <w:sz w:val="28"/>
        </w:rPr>
      </w:pPr>
      <w:r>
        <w:rPr/>
        <w:pict>
          <v:shape style="position:absolute;margin-left:307.80011pt;margin-top:17.549593pt;width:196.2pt;height:.1pt;mso-position-horizontal-relative:page;mso-position-vertical-relative:paragraph;z-index:-15709184;mso-wrap-distance-left:0;mso-wrap-distance-right:0" id="docshape120" coordorigin="6156,351" coordsize="3924,0" path="m6156,351l10080,351e" filled="false" stroked="true" strokeweight=".5pt" strokecolor="#000000">
            <v:path arrowok="t"/>
            <v:stroke dashstyle="solid"/>
            <w10:wrap type="topAndBottom"/>
          </v:shape>
        </w:pict>
      </w:r>
    </w:p>
    <w:p>
      <w:pPr>
        <w:pStyle w:val="BodyText"/>
        <w:spacing w:before="13"/>
        <w:ind w:left="5452"/>
      </w:pPr>
      <w:r>
        <w:rPr/>
        <w:t>Jodie</w:t>
      </w:r>
      <w:r>
        <w:rPr>
          <w:spacing w:val="-4"/>
        </w:rPr>
        <w:t> </w:t>
      </w:r>
      <w:r>
        <w:rPr/>
        <w:t>Kulpa-</w:t>
      </w:r>
      <w:r>
        <w:rPr>
          <w:spacing w:val="-4"/>
        </w:rPr>
        <w:t>Eddy</w:t>
      </w:r>
    </w:p>
    <w:p>
      <w:pPr>
        <w:pStyle w:val="BodyText"/>
        <w:ind w:left="5452"/>
      </w:pPr>
      <w:r>
        <w:rPr/>
        <w:t>Mayor,</w:t>
      </w:r>
      <w:r>
        <w:rPr>
          <w:spacing w:val="-4"/>
        </w:rPr>
        <w:t> </w:t>
      </w:r>
      <w:r>
        <w:rPr/>
        <w:t>Town</w:t>
      </w:r>
      <w:r>
        <w:rPr>
          <w:spacing w:val="-1"/>
        </w:rPr>
        <w:t> </w:t>
      </w:r>
      <w:r>
        <w:rPr/>
        <w:t>of</w:t>
      </w:r>
      <w:r>
        <w:rPr>
          <w:spacing w:val="-2"/>
        </w:rPr>
        <w:t> </w:t>
      </w:r>
      <w:r>
        <w:rPr/>
        <w:t>Berwyn</w:t>
      </w:r>
      <w:r>
        <w:rPr>
          <w:spacing w:val="1"/>
        </w:rPr>
        <w:t> </w:t>
      </w:r>
      <w:r>
        <w:rPr>
          <w:spacing w:val="-2"/>
        </w:rPr>
        <w:t>Heights</w:t>
      </w:r>
    </w:p>
    <w:p>
      <w:pPr>
        <w:pStyle w:val="BodyText"/>
        <w:ind w:left="412"/>
      </w:pPr>
      <w:r>
        <w:rPr>
          <w:spacing w:val="-2"/>
        </w:rPr>
        <w:t>ATTEST:</w:t>
      </w:r>
    </w:p>
    <w:p>
      <w:pPr>
        <w:pStyle w:val="BodyText"/>
        <w:rPr>
          <w:sz w:val="20"/>
        </w:rPr>
      </w:pPr>
    </w:p>
    <w:p>
      <w:pPr>
        <w:pStyle w:val="BodyText"/>
        <w:rPr>
          <w:sz w:val="20"/>
        </w:rPr>
      </w:pPr>
    </w:p>
    <w:p>
      <w:pPr>
        <w:pStyle w:val="BodyText"/>
        <w:rPr>
          <w:sz w:val="29"/>
        </w:rPr>
      </w:pPr>
      <w:r>
        <w:rPr/>
        <w:pict>
          <v:shape style="position:absolute;margin-left:55.800098pt;margin-top:17.898569pt;width:174.6pt;height:.1pt;mso-position-horizontal-relative:page;mso-position-vertical-relative:paragraph;z-index:-15708672;mso-wrap-distance-left:0;mso-wrap-distance-right:0" id="docshape121" coordorigin="1116,358" coordsize="3492,0" path="m1116,358l4608,358e" filled="false" stroked="true" strokeweight=".5pt" strokecolor="#000000">
            <v:path arrowok="t"/>
            <v:stroke dashstyle="solid"/>
            <w10:wrap type="topAndBottom"/>
          </v:shape>
        </w:pict>
      </w:r>
    </w:p>
    <w:p>
      <w:pPr>
        <w:pStyle w:val="BodyText"/>
        <w:spacing w:before="5"/>
        <w:ind w:left="412"/>
      </w:pPr>
      <w:r>
        <w:rPr/>
        <w:t>Melanie</w:t>
      </w:r>
      <w:r>
        <w:rPr>
          <w:spacing w:val="-4"/>
        </w:rPr>
        <w:t> </w:t>
      </w:r>
      <w:r>
        <w:rPr/>
        <w:t>Friesen,</w:t>
      </w:r>
      <w:r>
        <w:rPr>
          <w:spacing w:val="-3"/>
        </w:rPr>
        <w:t> </w:t>
      </w:r>
      <w:r>
        <w:rPr/>
        <w:t>Town</w:t>
      </w:r>
      <w:r>
        <w:rPr>
          <w:spacing w:val="-2"/>
        </w:rPr>
        <w:t> </w:t>
      </w:r>
      <w:r>
        <w:rPr>
          <w:spacing w:val="-4"/>
        </w:rPr>
        <w:t>Clerk</w:t>
      </w:r>
    </w:p>
    <w:p>
      <w:pPr>
        <w:pStyle w:val="BodyText"/>
        <w:rPr>
          <w:sz w:val="20"/>
        </w:rPr>
      </w:pPr>
    </w:p>
    <w:p>
      <w:pPr>
        <w:pStyle w:val="BodyText"/>
        <w:spacing w:before="5"/>
        <w:rPr>
          <w:sz w:val="25"/>
        </w:rPr>
      </w:pPr>
      <w:r>
        <w:rPr/>
        <w:pict>
          <v:shape style="position:absolute;margin-left:57.599998pt;margin-top:15.855052pt;width:132pt;height:.1pt;mso-position-horizontal-relative:page;mso-position-vertical-relative:paragraph;z-index:-15708160;mso-wrap-distance-left:0;mso-wrap-distance-right:0" id="docshape122" coordorigin="1152,317" coordsize="2640,0" path="m1152,317l3792,317e" filled="false" stroked="true" strokeweight=".48pt" strokecolor="#000000">
            <v:path arrowok="t"/>
            <v:stroke dashstyle="solid"/>
            <w10:wrap type="topAndBottom"/>
          </v:shape>
        </w:pict>
      </w:r>
    </w:p>
    <w:p>
      <w:pPr>
        <w:pStyle w:val="BodyText"/>
        <w:ind w:left="412"/>
      </w:pPr>
      <w:r>
        <w:rPr>
          <w:spacing w:val="-4"/>
        </w:rPr>
        <w:t>Date</w:t>
      </w:r>
    </w:p>
    <w:p>
      <w:pPr>
        <w:pStyle w:val="BodyText"/>
      </w:pPr>
    </w:p>
    <w:p>
      <w:pPr>
        <w:pStyle w:val="BodyText"/>
        <w:ind w:left="412" w:right="9844"/>
      </w:pPr>
      <w:r>
        <w:rPr>
          <w:spacing w:val="-2"/>
        </w:rPr>
        <w:t>Adopted:</w:t>
      </w:r>
    </w:p>
    <w:p>
      <w:pPr>
        <w:pStyle w:val="BodyText"/>
        <w:ind w:left="412" w:right="9844"/>
      </w:pPr>
      <w:r>
        <w:rPr>
          <w:spacing w:val="-2"/>
        </w:rPr>
        <w:t>Effective:</w:t>
      </w:r>
    </w:p>
    <w:p>
      <w:pPr>
        <w:spacing w:after="0"/>
        <w:sectPr>
          <w:pgSz w:w="12240" w:h="15840"/>
          <w:pgMar w:header="0" w:footer="746" w:top="1080" w:bottom="940" w:left="740" w:right="300"/>
        </w:sectPr>
      </w:pPr>
    </w:p>
    <w:p>
      <w:pPr>
        <w:spacing w:before="41"/>
        <w:ind w:left="6646" w:right="6468" w:firstLine="0"/>
        <w:jc w:val="center"/>
        <w:rPr>
          <w:rFonts w:ascii="Calibri"/>
          <w:b/>
          <w:sz w:val="18"/>
        </w:rPr>
      </w:pPr>
      <w:bookmarkStart w:name="PSTD FY 2024 Proposed Budget Version #2 " w:id="14"/>
      <w:bookmarkEnd w:id="14"/>
      <w:r>
        <w:rPr/>
      </w:r>
      <w:bookmarkStart w:name="Sheet1" w:id="15"/>
      <w:bookmarkEnd w:id="15"/>
      <w:r>
        <w:rPr/>
      </w:r>
      <w:r>
        <w:rPr>
          <w:rFonts w:ascii="Calibri"/>
          <w:b/>
          <w:sz w:val="18"/>
        </w:rPr>
        <w:t>FY</w:t>
      </w:r>
      <w:r>
        <w:rPr>
          <w:rFonts w:ascii="Calibri"/>
          <w:b/>
          <w:spacing w:val="-2"/>
          <w:sz w:val="18"/>
        </w:rPr>
        <w:t> </w:t>
      </w:r>
      <w:r>
        <w:rPr>
          <w:rFonts w:ascii="Calibri"/>
          <w:b/>
          <w:spacing w:val="-4"/>
          <w:sz w:val="18"/>
        </w:rPr>
        <w:t>2024</w:t>
      </w:r>
    </w:p>
    <w:p>
      <w:pPr>
        <w:spacing w:line="259" w:lineRule="auto" w:before="18"/>
        <w:ind w:left="6647" w:right="6468" w:firstLine="0"/>
        <w:jc w:val="center"/>
        <w:rPr>
          <w:rFonts w:ascii="Calibri"/>
          <w:b/>
          <w:sz w:val="18"/>
        </w:rPr>
      </w:pPr>
      <w:r>
        <w:rPr>
          <w:rFonts w:ascii="Calibri"/>
          <w:b/>
          <w:sz w:val="18"/>
        </w:rPr>
        <w:t>Public</w:t>
      </w:r>
      <w:r>
        <w:rPr>
          <w:rFonts w:ascii="Calibri"/>
          <w:b/>
          <w:spacing w:val="-11"/>
          <w:sz w:val="18"/>
        </w:rPr>
        <w:t> </w:t>
      </w:r>
      <w:r>
        <w:rPr>
          <w:rFonts w:ascii="Calibri"/>
          <w:b/>
          <w:sz w:val="18"/>
        </w:rPr>
        <w:t>Safety</w:t>
      </w:r>
      <w:r>
        <w:rPr>
          <w:rFonts w:ascii="Calibri"/>
          <w:b/>
          <w:spacing w:val="-10"/>
          <w:sz w:val="18"/>
        </w:rPr>
        <w:t> </w:t>
      </w:r>
      <w:r>
        <w:rPr>
          <w:rFonts w:ascii="Calibri"/>
          <w:b/>
          <w:sz w:val="18"/>
        </w:rPr>
        <w:t>Taxing</w:t>
      </w:r>
      <w:r>
        <w:rPr>
          <w:rFonts w:ascii="Calibri"/>
          <w:b/>
          <w:spacing w:val="-10"/>
          <w:sz w:val="18"/>
        </w:rPr>
        <w:t> </w:t>
      </w:r>
      <w:r>
        <w:rPr>
          <w:rFonts w:ascii="Calibri"/>
          <w:b/>
          <w:sz w:val="18"/>
        </w:rPr>
        <w:t>District Proposed</w:t>
      </w:r>
      <w:r>
        <w:rPr>
          <w:rFonts w:ascii="Calibri"/>
          <w:b/>
          <w:spacing w:val="-2"/>
          <w:sz w:val="18"/>
        </w:rPr>
        <w:t> </w:t>
      </w:r>
      <w:r>
        <w:rPr>
          <w:rFonts w:ascii="Calibri"/>
          <w:b/>
          <w:sz w:val="18"/>
        </w:rPr>
        <w:t>Budget</w:t>
      </w:r>
    </w:p>
    <w:p>
      <w:pPr>
        <w:pStyle w:val="BodyText"/>
        <w:spacing w:before="5"/>
        <w:rPr>
          <w:rFonts w:ascii="Calibri"/>
          <w:b/>
          <w:sz w:val="8"/>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932" w:hRule="atLeast"/>
        </w:trPr>
        <w:tc>
          <w:tcPr>
            <w:tcW w:w="938" w:type="dxa"/>
          </w:tcPr>
          <w:p>
            <w:pPr>
              <w:pStyle w:val="TableParagraph"/>
              <w:rPr>
                <w:rFonts w:ascii="Calibri"/>
                <w:b/>
                <w:sz w:val="18"/>
              </w:rPr>
            </w:pPr>
          </w:p>
          <w:p>
            <w:pPr>
              <w:pStyle w:val="TableParagraph"/>
              <w:rPr>
                <w:rFonts w:ascii="Calibri"/>
                <w:b/>
                <w:sz w:val="18"/>
              </w:rPr>
            </w:pPr>
          </w:p>
          <w:p>
            <w:pPr>
              <w:pStyle w:val="TableParagraph"/>
              <w:spacing w:before="4"/>
              <w:rPr>
                <w:rFonts w:ascii="Calibri"/>
                <w:b/>
                <w:sz w:val="22"/>
              </w:rPr>
            </w:pPr>
          </w:p>
          <w:p>
            <w:pPr>
              <w:pStyle w:val="TableParagraph"/>
              <w:spacing w:line="200" w:lineRule="exact"/>
              <w:ind w:left="237"/>
              <w:rPr>
                <w:rFonts w:ascii="Calibri"/>
                <w:b/>
                <w:sz w:val="18"/>
              </w:rPr>
            </w:pPr>
            <w:r>
              <w:rPr>
                <w:rFonts w:ascii="Calibri"/>
                <w:b/>
                <w:spacing w:val="-2"/>
                <w:sz w:val="18"/>
              </w:rPr>
              <w:t>ACCT#</w:t>
            </w:r>
          </w:p>
        </w:tc>
        <w:tc>
          <w:tcPr>
            <w:tcW w:w="4202" w:type="dxa"/>
          </w:tcPr>
          <w:p>
            <w:pPr>
              <w:pStyle w:val="TableParagraph"/>
              <w:rPr>
                <w:rFonts w:ascii="Calibri"/>
                <w:b/>
                <w:sz w:val="18"/>
              </w:rPr>
            </w:pPr>
          </w:p>
          <w:p>
            <w:pPr>
              <w:pStyle w:val="TableParagraph"/>
              <w:rPr>
                <w:rFonts w:ascii="Calibri"/>
                <w:b/>
                <w:sz w:val="18"/>
              </w:rPr>
            </w:pPr>
          </w:p>
          <w:p>
            <w:pPr>
              <w:pStyle w:val="TableParagraph"/>
              <w:spacing w:before="4"/>
              <w:rPr>
                <w:rFonts w:ascii="Calibri"/>
                <w:b/>
                <w:sz w:val="22"/>
              </w:rPr>
            </w:pPr>
          </w:p>
          <w:p>
            <w:pPr>
              <w:pStyle w:val="TableParagraph"/>
              <w:spacing w:line="200" w:lineRule="exact"/>
              <w:ind w:left="31"/>
              <w:rPr>
                <w:rFonts w:ascii="Calibri"/>
                <w:b/>
                <w:sz w:val="18"/>
              </w:rPr>
            </w:pPr>
            <w:r>
              <w:rPr>
                <w:rFonts w:ascii="Calibri"/>
                <w:b/>
                <w:sz w:val="18"/>
              </w:rPr>
              <w:t>ACCOUNT</w:t>
            </w:r>
            <w:r>
              <w:rPr>
                <w:rFonts w:ascii="Calibri"/>
                <w:b/>
                <w:spacing w:val="-6"/>
                <w:sz w:val="18"/>
              </w:rPr>
              <w:t> </w:t>
            </w:r>
            <w:r>
              <w:rPr>
                <w:rFonts w:ascii="Calibri"/>
                <w:b/>
                <w:spacing w:val="-4"/>
                <w:sz w:val="18"/>
              </w:rPr>
              <w:t>NAME</w:t>
            </w:r>
          </w:p>
        </w:tc>
        <w:tc>
          <w:tcPr>
            <w:tcW w:w="1149" w:type="dxa"/>
          </w:tcPr>
          <w:p>
            <w:pPr>
              <w:pStyle w:val="TableParagraph"/>
              <w:rPr>
                <w:rFonts w:ascii="Calibri"/>
                <w:b/>
                <w:sz w:val="18"/>
              </w:rPr>
            </w:pPr>
          </w:p>
          <w:p>
            <w:pPr>
              <w:pStyle w:val="TableParagraph"/>
              <w:spacing w:before="8"/>
              <w:rPr>
                <w:rFonts w:ascii="Calibri"/>
                <w:b/>
                <w:sz w:val="20"/>
              </w:rPr>
            </w:pPr>
          </w:p>
          <w:p>
            <w:pPr>
              <w:pStyle w:val="TableParagraph"/>
              <w:ind w:left="305"/>
              <w:rPr>
                <w:rFonts w:ascii="Calibri"/>
                <w:b/>
                <w:sz w:val="18"/>
              </w:rPr>
            </w:pPr>
            <w:r>
              <w:rPr>
                <w:rFonts w:ascii="Calibri"/>
                <w:b/>
                <w:sz w:val="18"/>
              </w:rPr>
              <w:t>FY</w:t>
            </w:r>
            <w:r>
              <w:rPr>
                <w:rFonts w:ascii="Calibri"/>
                <w:b/>
                <w:spacing w:val="-2"/>
                <w:sz w:val="18"/>
              </w:rPr>
              <w:t> </w:t>
            </w:r>
            <w:r>
              <w:rPr>
                <w:rFonts w:ascii="Calibri"/>
                <w:b/>
                <w:spacing w:val="-4"/>
                <w:sz w:val="18"/>
              </w:rPr>
              <w:t>2021</w:t>
            </w:r>
          </w:p>
          <w:p>
            <w:pPr>
              <w:pStyle w:val="TableParagraph"/>
              <w:spacing w:line="203" w:lineRule="exact" w:before="18"/>
              <w:ind w:left="338"/>
              <w:rPr>
                <w:rFonts w:ascii="Calibri"/>
                <w:b/>
                <w:sz w:val="18"/>
              </w:rPr>
            </w:pPr>
            <w:r>
              <w:rPr>
                <w:rFonts w:ascii="Calibri"/>
                <w:b/>
                <w:spacing w:val="-2"/>
                <w:sz w:val="18"/>
              </w:rPr>
              <w:t>Actual</w:t>
            </w:r>
          </w:p>
        </w:tc>
        <w:tc>
          <w:tcPr>
            <w:tcW w:w="1240" w:type="dxa"/>
          </w:tcPr>
          <w:p>
            <w:pPr>
              <w:pStyle w:val="TableParagraph"/>
              <w:rPr>
                <w:rFonts w:ascii="Calibri"/>
                <w:b/>
                <w:sz w:val="18"/>
              </w:rPr>
            </w:pPr>
          </w:p>
          <w:p>
            <w:pPr>
              <w:pStyle w:val="TableParagraph"/>
              <w:spacing w:before="8"/>
              <w:rPr>
                <w:rFonts w:ascii="Calibri"/>
                <w:b/>
                <w:sz w:val="20"/>
              </w:rPr>
            </w:pPr>
          </w:p>
          <w:p>
            <w:pPr>
              <w:pStyle w:val="TableParagraph"/>
              <w:ind w:left="351"/>
              <w:rPr>
                <w:rFonts w:ascii="Calibri"/>
                <w:b/>
                <w:sz w:val="18"/>
              </w:rPr>
            </w:pPr>
            <w:r>
              <w:rPr>
                <w:rFonts w:ascii="Calibri"/>
                <w:b/>
                <w:sz w:val="18"/>
              </w:rPr>
              <w:t>FY</w:t>
            </w:r>
            <w:r>
              <w:rPr>
                <w:rFonts w:ascii="Calibri"/>
                <w:b/>
                <w:spacing w:val="-2"/>
                <w:sz w:val="18"/>
              </w:rPr>
              <w:t> </w:t>
            </w:r>
            <w:r>
              <w:rPr>
                <w:rFonts w:ascii="Calibri"/>
                <w:b/>
                <w:spacing w:val="-4"/>
                <w:sz w:val="18"/>
              </w:rPr>
              <w:t>2022</w:t>
            </w:r>
          </w:p>
          <w:p>
            <w:pPr>
              <w:pStyle w:val="TableParagraph"/>
              <w:spacing w:line="203" w:lineRule="exact" w:before="18"/>
              <w:ind w:left="298"/>
              <w:rPr>
                <w:rFonts w:ascii="Calibri"/>
                <w:b/>
                <w:sz w:val="18"/>
              </w:rPr>
            </w:pPr>
            <w:r>
              <w:rPr>
                <w:rFonts w:ascii="Calibri"/>
                <w:b/>
                <w:spacing w:val="-2"/>
                <w:sz w:val="18"/>
              </w:rPr>
              <w:t>Adopted</w:t>
            </w:r>
          </w:p>
        </w:tc>
        <w:tc>
          <w:tcPr>
            <w:tcW w:w="1240" w:type="dxa"/>
          </w:tcPr>
          <w:p>
            <w:pPr>
              <w:pStyle w:val="TableParagraph"/>
              <w:rPr>
                <w:rFonts w:ascii="Calibri"/>
                <w:b/>
                <w:sz w:val="18"/>
              </w:rPr>
            </w:pPr>
          </w:p>
          <w:p>
            <w:pPr>
              <w:pStyle w:val="TableParagraph"/>
              <w:rPr>
                <w:rFonts w:ascii="Calibri"/>
                <w:b/>
                <w:sz w:val="18"/>
              </w:rPr>
            </w:pPr>
          </w:p>
          <w:p>
            <w:pPr>
              <w:pStyle w:val="TableParagraph"/>
              <w:spacing w:before="2"/>
              <w:rPr>
                <w:rFonts w:ascii="Calibri"/>
                <w:b/>
                <w:sz w:val="22"/>
              </w:rPr>
            </w:pPr>
          </w:p>
          <w:p>
            <w:pPr>
              <w:pStyle w:val="TableParagraph"/>
              <w:spacing w:line="203" w:lineRule="exact"/>
              <w:ind w:left="150"/>
              <w:rPr>
                <w:rFonts w:ascii="Calibri"/>
                <w:b/>
                <w:sz w:val="18"/>
              </w:rPr>
            </w:pPr>
            <w:r>
              <w:rPr>
                <w:rFonts w:ascii="Calibri"/>
                <w:b/>
                <w:sz w:val="18"/>
              </w:rPr>
              <w:t>FY22</w:t>
            </w:r>
            <w:r>
              <w:rPr>
                <w:rFonts w:ascii="Calibri"/>
                <w:b/>
                <w:spacing w:val="-4"/>
                <w:sz w:val="18"/>
              </w:rPr>
              <w:t> </w:t>
            </w:r>
            <w:r>
              <w:rPr>
                <w:rFonts w:ascii="Calibri"/>
                <w:b/>
                <w:spacing w:val="-2"/>
                <w:sz w:val="18"/>
              </w:rPr>
              <w:t>Actuals</w:t>
            </w:r>
          </w:p>
        </w:tc>
        <w:tc>
          <w:tcPr>
            <w:tcW w:w="1240" w:type="dxa"/>
          </w:tcPr>
          <w:p>
            <w:pPr>
              <w:pStyle w:val="TableParagraph"/>
              <w:rPr>
                <w:rFonts w:ascii="Calibri"/>
                <w:b/>
                <w:sz w:val="18"/>
              </w:rPr>
            </w:pPr>
          </w:p>
          <w:p>
            <w:pPr>
              <w:pStyle w:val="TableParagraph"/>
              <w:spacing w:before="8"/>
              <w:rPr>
                <w:rFonts w:ascii="Calibri"/>
                <w:b/>
                <w:sz w:val="20"/>
              </w:rPr>
            </w:pPr>
          </w:p>
          <w:p>
            <w:pPr>
              <w:pStyle w:val="TableParagraph"/>
              <w:ind w:left="353"/>
              <w:rPr>
                <w:rFonts w:ascii="Calibri"/>
                <w:b/>
                <w:sz w:val="18"/>
              </w:rPr>
            </w:pPr>
            <w:r>
              <w:rPr>
                <w:rFonts w:ascii="Calibri"/>
                <w:b/>
                <w:sz w:val="18"/>
              </w:rPr>
              <w:t>FY</w:t>
            </w:r>
            <w:r>
              <w:rPr>
                <w:rFonts w:ascii="Calibri"/>
                <w:b/>
                <w:spacing w:val="-2"/>
                <w:sz w:val="18"/>
              </w:rPr>
              <w:t> </w:t>
            </w:r>
            <w:r>
              <w:rPr>
                <w:rFonts w:ascii="Calibri"/>
                <w:b/>
                <w:spacing w:val="-4"/>
                <w:sz w:val="18"/>
              </w:rPr>
              <w:t>2023</w:t>
            </w:r>
          </w:p>
          <w:p>
            <w:pPr>
              <w:pStyle w:val="TableParagraph"/>
              <w:spacing w:line="203" w:lineRule="exact" w:before="18"/>
              <w:ind w:left="300"/>
              <w:rPr>
                <w:rFonts w:ascii="Calibri"/>
                <w:b/>
                <w:sz w:val="18"/>
              </w:rPr>
            </w:pPr>
            <w:r>
              <w:rPr>
                <w:rFonts w:ascii="Calibri"/>
                <w:b/>
                <w:spacing w:val="-2"/>
                <w:sz w:val="18"/>
              </w:rPr>
              <w:t>Adopted</w:t>
            </w:r>
          </w:p>
        </w:tc>
        <w:tc>
          <w:tcPr>
            <w:tcW w:w="1240"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0" w:hanging="80"/>
              <w:rPr>
                <w:rFonts w:ascii="Calibri"/>
                <w:b/>
                <w:sz w:val="18"/>
              </w:rPr>
            </w:pPr>
            <w:r>
              <w:rPr>
                <w:rFonts w:ascii="Calibri"/>
                <w:b/>
                <w:sz w:val="18"/>
              </w:rPr>
              <w:t>FY23</w:t>
            </w:r>
            <w:r>
              <w:rPr>
                <w:rFonts w:ascii="Calibri"/>
                <w:b/>
                <w:spacing w:val="-11"/>
                <w:sz w:val="18"/>
              </w:rPr>
              <w:t> </w:t>
            </w:r>
            <w:r>
              <w:rPr>
                <w:rFonts w:ascii="Calibri"/>
                <w:b/>
                <w:sz w:val="18"/>
              </w:rPr>
              <w:t>Actuals</w:t>
            </w:r>
            <w:r>
              <w:rPr>
                <w:rFonts w:ascii="Calibri"/>
                <w:b/>
                <w:spacing w:val="-10"/>
                <w:sz w:val="18"/>
              </w:rPr>
              <w:t> </w:t>
            </w:r>
            <w:r>
              <w:rPr>
                <w:rFonts w:ascii="Calibri"/>
                <w:b/>
                <w:sz w:val="18"/>
              </w:rPr>
              <w:t>as of 1/31/2023</w:t>
            </w:r>
          </w:p>
        </w:tc>
        <w:tc>
          <w:tcPr>
            <w:tcW w:w="1240" w:type="dxa"/>
          </w:tcPr>
          <w:p>
            <w:pPr>
              <w:pStyle w:val="TableParagraph"/>
              <w:rPr>
                <w:rFonts w:ascii="Calibri"/>
                <w:b/>
                <w:sz w:val="18"/>
              </w:rPr>
            </w:pPr>
          </w:p>
          <w:p>
            <w:pPr>
              <w:pStyle w:val="TableParagraph"/>
              <w:rPr>
                <w:rFonts w:ascii="Calibri"/>
                <w:b/>
                <w:sz w:val="18"/>
              </w:rPr>
            </w:pPr>
          </w:p>
          <w:p>
            <w:pPr>
              <w:pStyle w:val="TableParagraph"/>
              <w:spacing w:before="2"/>
              <w:rPr>
                <w:rFonts w:ascii="Calibri"/>
                <w:b/>
                <w:sz w:val="22"/>
              </w:rPr>
            </w:pPr>
          </w:p>
          <w:p>
            <w:pPr>
              <w:pStyle w:val="TableParagraph"/>
              <w:spacing w:line="203" w:lineRule="exact"/>
              <w:ind w:left="71"/>
              <w:rPr>
                <w:rFonts w:ascii="Calibri"/>
                <w:b/>
                <w:sz w:val="18"/>
              </w:rPr>
            </w:pPr>
            <w:r>
              <w:rPr>
                <w:rFonts w:ascii="Calibri"/>
                <w:b/>
                <w:sz w:val="18"/>
              </w:rPr>
              <w:t>FY24</w:t>
            </w:r>
            <w:r>
              <w:rPr>
                <w:rFonts w:ascii="Calibri"/>
                <w:b/>
                <w:spacing w:val="-3"/>
                <w:sz w:val="18"/>
              </w:rPr>
              <w:t> </w:t>
            </w:r>
            <w:r>
              <w:rPr>
                <w:rFonts w:ascii="Calibri"/>
                <w:b/>
                <w:spacing w:val="-2"/>
                <w:sz w:val="18"/>
              </w:rPr>
              <w:t>Proposed</w:t>
            </w:r>
          </w:p>
        </w:tc>
        <w:tc>
          <w:tcPr>
            <w:tcW w:w="1216"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4" w:hanging="89"/>
              <w:rPr>
                <w:rFonts w:ascii="Calibri"/>
                <w:b/>
                <w:sz w:val="18"/>
              </w:rPr>
            </w:pPr>
            <w:r>
              <w:rPr>
                <w:rFonts w:ascii="Calibri"/>
                <w:b/>
                <w:sz w:val="18"/>
              </w:rPr>
              <w:t>%</w:t>
            </w:r>
            <w:r>
              <w:rPr>
                <w:rFonts w:ascii="Calibri"/>
                <w:b/>
                <w:spacing w:val="-11"/>
                <w:sz w:val="18"/>
              </w:rPr>
              <w:t> </w:t>
            </w:r>
            <w:r>
              <w:rPr>
                <w:rFonts w:ascii="Calibri"/>
                <w:b/>
                <w:sz w:val="18"/>
              </w:rPr>
              <w:t>Change</w:t>
            </w:r>
            <w:r>
              <w:rPr>
                <w:rFonts w:ascii="Calibri"/>
                <w:b/>
                <w:spacing w:val="-10"/>
                <w:sz w:val="18"/>
              </w:rPr>
              <w:t> </w:t>
            </w:r>
            <w:r>
              <w:rPr>
                <w:rFonts w:ascii="Calibri"/>
                <w:b/>
                <w:sz w:val="18"/>
              </w:rPr>
              <w:t>from FY23 to FY24</w:t>
            </w:r>
          </w:p>
        </w:tc>
        <w:tc>
          <w:tcPr>
            <w:tcW w:w="1216"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7" w:hanging="70"/>
              <w:rPr>
                <w:rFonts w:ascii="Calibri"/>
                <w:b/>
                <w:sz w:val="18"/>
              </w:rPr>
            </w:pPr>
            <w:r>
              <w:rPr>
                <w:rFonts w:ascii="Calibri"/>
                <w:b/>
                <w:sz w:val="18"/>
              </w:rPr>
              <w:t>$</w:t>
            </w:r>
            <w:r>
              <w:rPr>
                <w:rFonts w:ascii="Calibri"/>
                <w:b/>
                <w:spacing w:val="-11"/>
                <w:sz w:val="18"/>
              </w:rPr>
              <w:t> </w:t>
            </w:r>
            <w:r>
              <w:rPr>
                <w:rFonts w:ascii="Calibri"/>
                <w:b/>
                <w:sz w:val="18"/>
              </w:rPr>
              <w:t>Change</w:t>
            </w:r>
            <w:r>
              <w:rPr>
                <w:rFonts w:ascii="Calibri"/>
                <w:b/>
                <w:spacing w:val="-10"/>
                <w:sz w:val="18"/>
              </w:rPr>
              <w:t> </w:t>
            </w:r>
            <w:r>
              <w:rPr>
                <w:rFonts w:ascii="Calibri"/>
                <w:b/>
                <w:sz w:val="18"/>
              </w:rPr>
              <w:t>from FY23 to FY24</w:t>
            </w:r>
          </w:p>
        </w:tc>
      </w:tr>
    </w:tbl>
    <w:p>
      <w:pPr>
        <w:pStyle w:val="BodyText"/>
        <w:spacing w:before="3"/>
        <w:rPr>
          <w:rFonts w:ascii="Calibri"/>
          <w:b/>
          <w:sz w:val="14"/>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232" w:hRule="atLeast"/>
        </w:trPr>
        <w:tc>
          <w:tcPr>
            <w:tcW w:w="938" w:type="dxa"/>
            <w:tcBorders>
              <w:top w:val="nil"/>
              <w:left w:val="nil"/>
              <w:bottom w:val="nil"/>
              <w:right w:val="nil"/>
            </w:tcBorders>
          </w:tcPr>
          <w:p>
            <w:pPr>
              <w:pStyle w:val="TableParagraph"/>
              <w:rPr>
                <w:rFonts w:ascii="Times New Roman"/>
                <w:sz w:val="16"/>
              </w:rPr>
            </w:pPr>
          </w:p>
        </w:tc>
        <w:tc>
          <w:tcPr>
            <w:tcW w:w="4202" w:type="dxa"/>
            <w:tcBorders>
              <w:top w:val="nil"/>
              <w:left w:val="nil"/>
              <w:bottom w:val="nil"/>
              <w:right w:val="nil"/>
            </w:tcBorders>
          </w:tcPr>
          <w:p>
            <w:pPr>
              <w:pStyle w:val="TableParagraph"/>
              <w:spacing w:line="183" w:lineRule="exact"/>
              <w:ind w:left="41"/>
              <w:rPr>
                <w:rFonts w:ascii="Calibri"/>
                <w:b/>
                <w:sz w:val="18"/>
              </w:rPr>
            </w:pPr>
            <w:r>
              <w:rPr>
                <w:rFonts w:ascii="Calibri"/>
                <w:b/>
                <w:spacing w:val="-2"/>
                <w:sz w:val="18"/>
              </w:rPr>
              <w:t>REVENUES</w:t>
            </w:r>
          </w:p>
        </w:tc>
        <w:tc>
          <w:tcPr>
            <w:tcW w:w="1149"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16" w:type="dxa"/>
            <w:tcBorders>
              <w:top w:val="nil"/>
              <w:left w:val="nil"/>
              <w:bottom w:val="nil"/>
              <w:right w:val="nil"/>
            </w:tcBorders>
          </w:tcPr>
          <w:p>
            <w:pPr>
              <w:pStyle w:val="TableParagraph"/>
              <w:rPr>
                <w:rFonts w:ascii="Times New Roman"/>
                <w:sz w:val="16"/>
              </w:rPr>
            </w:pPr>
          </w:p>
        </w:tc>
        <w:tc>
          <w:tcPr>
            <w:tcW w:w="1216" w:type="dxa"/>
            <w:tcBorders>
              <w:top w:val="nil"/>
              <w:left w:val="nil"/>
              <w:bottom w:val="nil"/>
              <w:right w:val="nil"/>
            </w:tcBorders>
          </w:tcPr>
          <w:p>
            <w:pPr>
              <w:pStyle w:val="TableParagraph"/>
              <w:rPr>
                <w:rFonts w:ascii="Times New Roman"/>
                <w:sz w:val="16"/>
              </w:rPr>
            </w:pPr>
          </w:p>
        </w:tc>
      </w:tr>
      <w:tr>
        <w:trPr>
          <w:trHeight w:val="236" w:hRule="atLeast"/>
        </w:trPr>
        <w:tc>
          <w:tcPr>
            <w:tcW w:w="938" w:type="dxa"/>
            <w:tcBorders>
              <w:top w:val="nil"/>
              <w:left w:val="nil"/>
              <w:right w:val="nil"/>
            </w:tcBorders>
          </w:tcPr>
          <w:p>
            <w:pPr>
              <w:pStyle w:val="TableParagraph"/>
              <w:rPr>
                <w:rFonts w:ascii="Times New Roman"/>
                <w:sz w:val="16"/>
              </w:rPr>
            </w:pPr>
          </w:p>
        </w:tc>
        <w:tc>
          <w:tcPr>
            <w:tcW w:w="4202" w:type="dxa"/>
            <w:tcBorders>
              <w:top w:val="nil"/>
              <w:left w:val="nil"/>
              <w:right w:val="nil"/>
            </w:tcBorders>
          </w:tcPr>
          <w:p>
            <w:pPr>
              <w:pStyle w:val="TableParagraph"/>
              <w:spacing w:line="200" w:lineRule="exact" w:before="16"/>
              <w:ind w:left="41"/>
              <w:rPr>
                <w:rFonts w:ascii="Calibri"/>
                <w:b/>
                <w:sz w:val="18"/>
              </w:rPr>
            </w:pPr>
            <w:r>
              <w:rPr>
                <w:rFonts w:ascii="Calibri"/>
                <w:b/>
                <w:sz w:val="18"/>
              </w:rPr>
              <w:t>TAXES</w:t>
            </w:r>
            <w:r>
              <w:rPr>
                <w:rFonts w:ascii="Calibri"/>
                <w:b/>
                <w:spacing w:val="-7"/>
                <w:sz w:val="18"/>
              </w:rPr>
              <w:t> </w:t>
            </w:r>
            <w:r>
              <w:rPr>
                <w:rFonts w:ascii="Calibri"/>
                <w:b/>
                <w:sz w:val="18"/>
              </w:rPr>
              <w:t>AND</w:t>
            </w:r>
            <w:r>
              <w:rPr>
                <w:rFonts w:ascii="Calibri"/>
                <w:b/>
                <w:spacing w:val="-4"/>
                <w:sz w:val="18"/>
              </w:rPr>
              <w:t> FEES</w:t>
            </w:r>
          </w:p>
        </w:tc>
        <w:tc>
          <w:tcPr>
            <w:tcW w:w="1149"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16" w:type="dxa"/>
            <w:tcBorders>
              <w:top w:val="nil"/>
              <w:left w:val="nil"/>
              <w:right w:val="nil"/>
            </w:tcBorders>
          </w:tcPr>
          <w:p>
            <w:pPr>
              <w:pStyle w:val="TableParagraph"/>
              <w:rPr>
                <w:rFonts w:ascii="Times New Roman"/>
                <w:sz w:val="16"/>
              </w:rPr>
            </w:pPr>
          </w:p>
        </w:tc>
        <w:tc>
          <w:tcPr>
            <w:tcW w:w="1216" w:type="dxa"/>
            <w:tcBorders>
              <w:top w:val="nil"/>
              <w:left w:val="nil"/>
              <w:right w:val="nil"/>
            </w:tcBorders>
          </w:tcPr>
          <w:p>
            <w:pPr>
              <w:pStyle w:val="TableParagraph"/>
              <w:rPr>
                <w:rFonts w:ascii="Times New Roman"/>
                <w:sz w:val="16"/>
              </w:rPr>
            </w:pPr>
          </w:p>
        </w:tc>
      </w:tr>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310-</w:t>
            </w:r>
            <w:r>
              <w:rPr>
                <w:rFonts w:ascii="Calibri"/>
                <w:spacing w:val="-5"/>
                <w:sz w:val="18"/>
              </w:rPr>
              <w:t>600</w:t>
            </w:r>
          </w:p>
        </w:tc>
        <w:tc>
          <w:tcPr>
            <w:tcW w:w="4202" w:type="dxa"/>
          </w:tcPr>
          <w:p>
            <w:pPr>
              <w:pStyle w:val="TableParagraph"/>
              <w:spacing w:line="200" w:lineRule="exact" w:before="45"/>
              <w:ind w:left="31"/>
              <w:rPr>
                <w:rFonts w:ascii="Calibri"/>
                <w:sz w:val="18"/>
              </w:rPr>
            </w:pPr>
            <w:r>
              <w:rPr>
                <w:rFonts w:ascii="Calibri"/>
                <w:sz w:val="18"/>
              </w:rPr>
              <w:t>PSTD-</w:t>
            </w:r>
            <w:r>
              <w:rPr>
                <w:rFonts w:ascii="Calibri"/>
                <w:spacing w:val="-4"/>
                <w:sz w:val="18"/>
              </w:rPr>
              <w:t> </w:t>
            </w:r>
            <w:r>
              <w:rPr>
                <w:rFonts w:ascii="Calibri"/>
                <w:sz w:val="18"/>
              </w:rPr>
              <w:t>(Real</w:t>
            </w:r>
            <w:r>
              <w:rPr>
                <w:rFonts w:ascii="Calibri"/>
                <w:spacing w:val="-3"/>
                <w:sz w:val="18"/>
              </w:rPr>
              <w:t> </w:t>
            </w:r>
            <w:r>
              <w:rPr>
                <w:rFonts w:ascii="Calibri"/>
                <w:sz w:val="18"/>
              </w:rPr>
              <w:t>Estate)</w:t>
            </w:r>
            <w:r>
              <w:rPr>
                <w:rFonts w:ascii="Calibri"/>
                <w:spacing w:val="-2"/>
                <w:sz w:val="18"/>
              </w:rPr>
              <w:t> </w:t>
            </w:r>
            <w:r>
              <w:rPr>
                <w:rFonts w:ascii="Calibri"/>
                <w:sz w:val="18"/>
              </w:rPr>
              <w:t>RE </w:t>
            </w:r>
            <w:r>
              <w:rPr>
                <w:rFonts w:ascii="Calibri"/>
                <w:spacing w:val="-4"/>
                <w:sz w:val="18"/>
              </w:rPr>
              <w:t>Taxes</w:t>
            </w:r>
          </w:p>
        </w:tc>
        <w:tc>
          <w:tcPr>
            <w:tcW w:w="1149" w:type="dxa"/>
          </w:tcPr>
          <w:p>
            <w:pPr>
              <w:pStyle w:val="TableParagraph"/>
              <w:spacing w:line="200" w:lineRule="exact" w:before="45"/>
              <w:ind w:right="12"/>
              <w:jc w:val="right"/>
              <w:rPr>
                <w:rFonts w:ascii="Calibri"/>
                <w:sz w:val="18"/>
              </w:rPr>
            </w:pPr>
            <w:r>
              <w:rPr>
                <w:rFonts w:ascii="Calibri"/>
                <w:spacing w:val="-2"/>
                <w:sz w:val="18"/>
              </w:rPr>
              <w:t>$51,261</w:t>
            </w:r>
          </w:p>
        </w:tc>
        <w:tc>
          <w:tcPr>
            <w:tcW w:w="1240" w:type="dxa"/>
          </w:tcPr>
          <w:p>
            <w:pPr>
              <w:pStyle w:val="TableParagraph"/>
              <w:spacing w:line="200" w:lineRule="exact" w:before="45"/>
              <w:ind w:right="11"/>
              <w:jc w:val="right"/>
              <w:rPr>
                <w:rFonts w:ascii="Calibri"/>
                <w:sz w:val="18"/>
              </w:rPr>
            </w:pPr>
            <w:r>
              <w:rPr>
                <w:rFonts w:ascii="Calibri"/>
                <w:spacing w:val="-2"/>
                <w:sz w:val="18"/>
              </w:rPr>
              <w:t>$58,000</w:t>
            </w:r>
          </w:p>
        </w:tc>
        <w:tc>
          <w:tcPr>
            <w:tcW w:w="1240" w:type="dxa"/>
          </w:tcPr>
          <w:p>
            <w:pPr>
              <w:pStyle w:val="TableParagraph"/>
              <w:spacing w:line="200" w:lineRule="exact" w:before="45"/>
              <w:ind w:right="11"/>
              <w:jc w:val="right"/>
              <w:rPr>
                <w:rFonts w:ascii="Calibri"/>
                <w:sz w:val="18"/>
              </w:rPr>
            </w:pPr>
            <w:r>
              <w:rPr>
                <w:rFonts w:ascii="Calibri"/>
                <w:spacing w:val="-2"/>
                <w:sz w:val="18"/>
              </w:rPr>
              <w:t>$55,359</w:t>
            </w:r>
          </w:p>
        </w:tc>
        <w:tc>
          <w:tcPr>
            <w:tcW w:w="1240" w:type="dxa"/>
          </w:tcPr>
          <w:p>
            <w:pPr>
              <w:pStyle w:val="TableParagraph"/>
              <w:spacing w:line="200" w:lineRule="exact" w:before="45"/>
              <w:ind w:right="10"/>
              <w:jc w:val="right"/>
              <w:rPr>
                <w:rFonts w:ascii="Calibri"/>
                <w:sz w:val="18"/>
              </w:rPr>
            </w:pPr>
            <w:r>
              <w:rPr>
                <w:rFonts w:ascii="Calibri"/>
                <w:spacing w:val="-2"/>
                <w:sz w:val="18"/>
              </w:rPr>
              <w:t>$61,000</w:t>
            </w:r>
          </w:p>
        </w:tc>
        <w:tc>
          <w:tcPr>
            <w:tcW w:w="1240" w:type="dxa"/>
          </w:tcPr>
          <w:p>
            <w:pPr>
              <w:pStyle w:val="TableParagraph"/>
              <w:spacing w:line="200" w:lineRule="exact" w:before="45"/>
              <w:ind w:right="9"/>
              <w:jc w:val="right"/>
              <w:rPr>
                <w:rFonts w:ascii="Calibri"/>
                <w:sz w:val="18"/>
              </w:rPr>
            </w:pPr>
            <w:r>
              <w:rPr>
                <w:rFonts w:ascii="Calibri"/>
                <w:spacing w:val="-2"/>
                <w:sz w:val="18"/>
              </w:rPr>
              <w:t>$58,373</w:t>
            </w:r>
          </w:p>
        </w:tc>
        <w:tc>
          <w:tcPr>
            <w:tcW w:w="1240" w:type="dxa"/>
          </w:tcPr>
          <w:p>
            <w:pPr>
              <w:pStyle w:val="TableParagraph"/>
              <w:spacing w:line="200" w:lineRule="exact" w:before="45"/>
              <w:ind w:right="8"/>
              <w:jc w:val="right"/>
              <w:rPr>
                <w:rFonts w:ascii="Calibri"/>
                <w:sz w:val="18"/>
              </w:rPr>
            </w:pPr>
            <w:r>
              <w:rPr>
                <w:rFonts w:ascii="Calibri"/>
                <w:spacing w:val="-2"/>
                <w:sz w:val="18"/>
              </w:rPr>
              <w:t>$70,295</w:t>
            </w:r>
          </w:p>
        </w:tc>
        <w:tc>
          <w:tcPr>
            <w:tcW w:w="1216" w:type="dxa"/>
          </w:tcPr>
          <w:p>
            <w:pPr>
              <w:pStyle w:val="TableParagraph"/>
              <w:spacing w:line="200" w:lineRule="exact" w:before="45"/>
              <w:ind w:right="9"/>
              <w:jc w:val="right"/>
              <w:rPr>
                <w:rFonts w:ascii="Calibri"/>
                <w:sz w:val="18"/>
              </w:rPr>
            </w:pPr>
            <w:r>
              <w:rPr>
                <w:rFonts w:ascii="Calibri"/>
                <w:spacing w:val="-2"/>
                <w:sz w:val="18"/>
              </w:rPr>
              <w:t>15.24%</w:t>
            </w:r>
          </w:p>
        </w:tc>
        <w:tc>
          <w:tcPr>
            <w:tcW w:w="1216" w:type="dxa"/>
          </w:tcPr>
          <w:p>
            <w:pPr>
              <w:pStyle w:val="TableParagraph"/>
              <w:spacing w:line="200" w:lineRule="exact" w:before="45"/>
              <w:ind w:right="7"/>
              <w:jc w:val="right"/>
              <w:rPr>
                <w:rFonts w:ascii="Calibri"/>
                <w:sz w:val="18"/>
              </w:rPr>
            </w:pPr>
            <w:r>
              <w:rPr>
                <w:rFonts w:ascii="Calibri"/>
                <w:spacing w:val="-2"/>
                <w:sz w:val="18"/>
              </w:rPr>
              <w:t>$9,295</w:t>
            </w: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310-</w:t>
            </w:r>
            <w:r>
              <w:rPr>
                <w:rFonts w:ascii="Calibri"/>
                <w:spacing w:val="-5"/>
                <w:sz w:val="18"/>
              </w:rPr>
              <w:t>601</w:t>
            </w:r>
          </w:p>
        </w:tc>
        <w:tc>
          <w:tcPr>
            <w:tcW w:w="4202" w:type="dxa"/>
          </w:tcPr>
          <w:p>
            <w:pPr>
              <w:pStyle w:val="TableParagraph"/>
              <w:spacing w:line="203" w:lineRule="exact" w:before="43"/>
              <w:ind w:left="31"/>
              <w:rPr>
                <w:rFonts w:ascii="Calibri"/>
                <w:sz w:val="18"/>
              </w:rPr>
            </w:pPr>
            <w:r>
              <w:rPr>
                <w:rFonts w:ascii="Calibri"/>
                <w:sz w:val="18"/>
              </w:rPr>
              <w:t>PSTD</w:t>
            </w:r>
            <w:r>
              <w:rPr>
                <w:rFonts w:ascii="Calibri"/>
                <w:spacing w:val="-4"/>
                <w:sz w:val="18"/>
              </w:rPr>
              <w:t> </w:t>
            </w:r>
            <w:r>
              <w:rPr>
                <w:rFonts w:ascii="Calibri"/>
                <w:sz w:val="18"/>
              </w:rPr>
              <w:t>Personal</w:t>
            </w:r>
            <w:r>
              <w:rPr>
                <w:rFonts w:ascii="Calibri"/>
                <w:spacing w:val="-3"/>
                <w:sz w:val="18"/>
              </w:rPr>
              <w:t> </w:t>
            </w:r>
            <w:r>
              <w:rPr>
                <w:rFonts w:ascii="Calibri"/>
                <w:sz w:val="18"/>
              </w:rPr>
              <w:t>Property</w:t>
            </w:r>
            <w:r>
              <w:rPr>
                <w:rFonts w:ascii="Calibri"/>
                <w:spacing w:val="-3"/>
                <w:sz w:val="18"/>
              </w:rPr>
              <w:t> </w:t>
            </w:r>
            <w:r>
              <w:rPr>
                <w:rFonts w:ascii="Calibri"/>
                <w:sz w:val="18"/>
              </w:rPr>
              <w:t>Taxes</w:t>
            </w:r>
            <w:r>
              <w:rPr>
                <w:rFonts w:ascii="Calibri"/>
                <w:spacing w:val="-3"/>
                <w:sz w:val="18"/>
              </w:rPr>
              <w:t> </w:t>
            </w:r>
            <w:r>
              <w:rPr>
                <w:rFonts w:ascii="Calibri"/>
                <w:sz w:val="18"/>
              </w:rPr>
              <w:t>-</w:t>
            </w:r>
            <w:r>
              <w:rPr>
                <w:rFonts w:ascii="Calibri"/>
                <w:spacing w:val="-3"/>
                <w:sz w:val="18"/>
              </w:rPr>
              <w:t> </w:t>
            </w:r>
            <w:r>
              <w:rPr>
                <w:rFonts w:ascii="Calibri"/>
                <w:sz w:val="18"/>
              </w:rPr>
              <w:t>Current</w:t>
            </w:r>
            <w:r>
              <w:rPr>
                <w:rFonts w:ascii="Calibri"/>
                <w:spacing w:val="-3"/>
                <w:sz w:val="18"/>
              </w:rPr>
              <w:t> </w:t>
            </w:r>
            <w:r>
              <w:rPr>
                <w:rFonts w:ascii="Calibri"/>
                <w:spacing w:val="-5"/>
                <w:sz w:val="18"/>
              </w:rPr>
              <w:t>Yr.</w:t>
            </w:r>
          </w:p>
        </w:tc>
        <w:tc>
          <w:tcPr>
            <w:tcW w:w="1149" w:type="dxa"/>
          </w:tcPr>
          <w:p>
            <w:pPr>
              <w:pStyle w:val="TableParagraph"/>
              <w:spacing w:line="200" w:lineRule="exact" w:before="45"/>
              <w:ind w:right="12"/>
              <w:jc w:val="right"/>
              <w:rPr>
                <w:rFonts w:ascii="Calibri"/>
                <w:sz w:val="18"/>
              </w:rPr>
            </w:pPr>
            <w:r>
              <w:rPr>
                <w:rFonts w:ascii="Calibri"/>
                <w:spacing w:val="-2"/>
                <w:sz w:val="18"/>
              </w:rPr>
              <w:t>$30,256</w:t>
            </w:r>
          </w:p>
        </w:tc>
        <w:tc>
          <w:tcPr>
            <w:tcW w:w="1240" w:type="dxa"/>
          </w:tcPr>
          <w:p>
            <w:pPr>
              <w:pStyle w:val="TableParagraph"/>
              <w:spacing w:line="200" w:lineRule="exact" w:before="45"/>
              <w:ind w:right="11"/>
              <w:jc w:val="right"/>
              <w:rPr>
                <w:rFonts w:ascii="Calibri"/>
                <w:sz w:val="18"/>
              </w:rPr>
            </w:pPr>
            <w:r>
              <w:rPr>
                <w:rFonts w:ascii="Calibri"/>
                <w:spacing w:val="-2"/>
                <w:sz w:val="18"/>
              </w:rPr>
              <w:t>$30,000</w:t>
            </w:r>
          </w:p>
        </w:tc>
        <w:tc>
          <w:tcPr>
            <w:tcW w:w="1240" w:type="dxa"/>
          </w:tcPr>
          <w:p>
            <w:pPr>
              <w:pStyle w:val="TableParagraph"/>
              <w:spacing w:line="200" w:lineRule="exact" w:before="45"/>
              <w:ind w:right="11"/>
              <w:jc w:val="right"/>
              <w:rPr>
                <w:rFonts w:ascii="Calibri"/>
                <w:sz w:val="18"/>
              </w:rPr>
            </w:pPr>
            <w:r>
              <w:rPr>
                <w:rFonts w:ascii="Calibri"/>
                <w:spacing w:val="-2"/>
                <w:sz w:val="18"/>
              </w:rPr>
              <w:t>$28,770</w:t>
            </w:r>
          </w:p>
        </w:tc>
        <w:tc>
          <w:tcPr>
            <w:tcW w:w="1240" w:type="dxa"/>
          </w:tcPr>
          <w:p>
            <w:pPr>
              <w:pStyle w:val="TableParagraph"/>
              <w:spacing w:line="200" w:lineRule="exact" w:before="45"/>
              <w:ind w:right="10"/>
              <w:jc w:val="right"/>
              <w:rPr>
                <w:rFonts w:ascii="Calibri"/>
                <w:sz w:val="18"/>
              </w:rPr>
            </w:pPr>
            <w:r>
              <w:rPr>
                <w:rFonts w:ascii="Calibri"/>
                <w:spacing w:val="-2"/>
                <w:sz w:val="18"/>
              </w:rPr>
              <w:t>$30,500</w:t>
            </w:r>
          </w:p>
        </w:tc>
        <w:tc>
          <w:tcPr>
            <w:tcW w:w="1240" w:type="dxa"/>
          </w:tcPr>
          <w:p>
            <w:pPr>
              <w:pStyle w:val="TableParagraph"/>
              <w:spacing w:line="200" w:lineRule="exact" w:before="45"/>
              <w:ind w:right="9"/>
              <w:jc w:val="right"/>
              <w:rPr>
                <w:rFonts w:ascii="Calibri"/>
                <w:sz w:val="18"/>
              </w:rPr>
            </w:pPr>
            <w:r>
              <w:rPr>
                <w:rFonts w:ascii="Calibri"/>
                <w:spacing w:val="-2"/>
                <w:sz w:val="18"/>
              </w:rPr>
              <w:t>$14,870</w:t>
            </w:r>
          </w:p>
        </w:tc>
        <w:tc>
          <w:tcPr>
            <w:tcW w:w="1240" w:type="dxa"/>
          </w:tcPr>
          <w:p>
            <w:pPr>
              <w:pStyle w:val="TableParagraph"/>
              <w:spacing w:line="200" w:lineRule="exact" w:before="45"/>
              <w:ind w:right="10"/>
              <w:jc w:val="right"/>
              <w:rPr>
                <w:rFonts w:ascii="Calibri"/>
                <w:sz w:val="18"/>
              </w:rPr>
            </w:pPr>
            <w:r>
              <w:rPr>
                <w:rFonts w:ascii="Calibri"/>
                <w:spacing w:val="-2"/>
                <w:sz w:val="18"/>
              </w:rPr>
              <w:t>$30,500</w:t>
            </w:r>
          </w:p>
        </w:tc>
        <w:tc>
          <w:tcPr>
            <w:tcW w:w="1216" w:type="dxa"/>
          </w:tcPr>
          <w:p>
            <w:pPr>
              <w:pStyle w:val="TableParagraph"/>
              <w:spacing w:line="200" w:lineRule="exact" w:before="45"/>
              <w:ind w:right="9"/>
              <w:jc w:val="right"/>
              <w:rPr>
                <w:rFonts w:ascii="Calibri"/>
                <w:sz w:val="18"/>
              </w:rPr>
            </w:pPr>
            <w:r>
              <w:rPr>
                <w:rFonts w:ascii="Calibri"/>
                <w:spacing w:val="-2"/>
                <w:sz w:val="18"/>
              </w:rPr>
              <w:t>0.00%</w:t>
            </w: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310-</w:t>
            </w:r>
            <w:r>
              <w:rPr>
                <w:rFonts w:ascii="Calibri"/>
                <w:spacing w:val="-5"/>
                <w:sz w:val="18"/>
              </w:rPr>
              <w:t>611</w:t>
            </w:r>
          </w:p>
        </w:tc>
        <w:tc>
          <w:tcPr>
            <w:tcW w:w="4202" w:type="dxa"/>
          </w:tcPr>
          <w:p>
            <w:pPr>
              <w:pStyle w:val="TableParagraph"/>
              <w:spacing w:line="203" w:lineRule="exact" w:before="43"/>
              <w:ind w:left="31"/>
              <w:rPr>
                <w:rFonts w:ascii="Calibri"/>
                <w:sz w:val="18"/>
              </w:rPr>
            </w:pPr>
            <w:r>
              <w:rPr>
                <w:rFonts w:ascii="Calibri"/>
                <w:sz w:val="18"/>
              </w:rPr>
              <w:t>PSTD</w:t>
            </w:r>
            <w:r>
              <w:rPr>
                <w:rFonts w:ascii="Calibri"/>
                <w:spacing w:val="-3"/>
                <w:sz w:val="18"/>
              </w:rPr>
              <w:t> </w:t>
            </w:r>
            <w:r>
              <w:rPr>
                <w:rFonts w:ascii="Calibri"/>
                <w:sz w:val="18"/>
              </w:rPr>
              <w:t>Personal</w:t>
            </w:r>
            <w:r>
              <w:rPr>
                <w:rFonts w:ascii="Calibri"/>
                <w:spacing w:val="-3"/>
                <w:sz w:val="18"/>
              </w:rPr>
              <w:t> </w:t>
            </w:r>
            <w:r>
              <w:rPr>
                <w:rFonts w:ascii="Calibri"/>
                <w:sz w:val="18"/>
              </w:rPr>
              <w:t>Property</w:t>
            </w:r>
            <w:r>
              <w:rPr>
                <w:rFonts w:ascii="Calibri"/>
                <w:spacing w:val="-2"/>
                <w:sz w:val="18"/>
              </w:rPr>
              <w:t> </w:t>
            </w:r>
            <w:r>
              <w:rPr>
                <w:rFonts w:ascii="Calibri"/>
                <w:sz w:val="18"/>
              </w:rPr>
              <w:t>Taxes</w:t>
            </w:r>
            <w:r>
              <w:rPr>
                <w:rFonts w:ascii="Calibri"/>
                <w:spacing w:val="-3"/>
                <w:sz w:val="18"/>
              </w:rPr>
              <w:t> </w:t>
            </w:r>
            <w:r>
              <w:rPr>
                <w:rFonts w:ascii="Calibri"/>
                <w:sz w:val="18"/>
              </w:rPr>
              <w:t>-</w:t>
            </w:r>
            <w:r>
              <w:rPr>
                <w:rFonts w:ascii="Calibri"/>
                <w:spacing w:val="-2"/>
                <w:sz w:val="18"/>
              </w:rPr>
              <w:t> </w:t>
            </w:r>
            <w:r>
              <w:rPr>
                <w:rFonts w:ascii="Calibri"/>
                <w:sz w:val="18"/>
              </w:rPr>
              <w:t>Prior</w:t>
            </w:r>
            <w:r>
              <w:rPr>
                <w:rFonts w:ascii="Calibri"/>
                <w:spacing w:val="-2"/>
                <w:sz w:val="18"/>
              </w:rPr>
              <w:t> </w:t>
            </w:r>
            <w:r>
              <w:rPr>
                <w:rFonts w:ascii="Calibri"/>
                <w:spacing w:val="-4"/>
                <w:sz w:val="18"/>
              </w:rPr>
              <w:t>Yrs.</w:t>
            </w:r>
          </w:p>
        </w:tc>
        <w:tc>
          <w:tcPr>
            <w:tcW w:w="1149" w:type="dxa"/>
          </w:tcPr>
          <w:p>
            <w:pPr>
              <w:pStyle w:val="TableParagraph"/>
              <w:spacing w:line="200" w:lineRule="exact" w:before="45"/>
              <w:ind w:right="12"/>
              <w:jc w:val="right"/>
              <w:rPr>
                <w:rFonts w:ascii="Calibri"/>
                <w:sz w:val="18"/>
              </w:rPr>
            </w:pPr>
            <w:r>
              <w:rPr>
                <w:rFonts w:ascii="Calibri"/>
                <w:spacing w:val="-4"/>
                <w:sz w:val="18"/>
              </w:rPr>
              <w:t>$205</w:t>
            </w:r>
          </w:p>
        </w:tc>
        <w:tc>
          <w:tcPr>
            <w:tcW w:w="1240" w:type="dxa"/>
          </w:tcPr>
          <w:p>
            <w:pPr>
              <w:pStyle w:val="TableParagraph"/>
              <w:rPr>
                <w:rFonts w:ascii="Times New Roman"/>
                <w:sz w:val="18"/>
              </w:rPr>
            </w:pPr>
          </w:p>
        </w:tc>
        <w:tc>
          <w:tcPr>
            <w:tcW w:w="1240" w:type="dxa"/>
          </w:tcPr>
          <w:p>
            <w:pPr>
              <w:pStyle w:val="TableParagraph"/>
              <w:spacing w:line="200" w:lineRule="exact" w:before="45"/>
              <w:ind w:right="11"/>
              <w:jc w:val="right"/>
              <w:rPr>
                <w:rFonts w:ascii="Calibri"/>
                <w:sz w:val="18"/>
              </w:rPr>
            </w:pPr>
            <w:r>
              <w:rPr>
                <w:rFonts w:ascii="Calibri"/>
                <w:spacing w:val="-2"/>
                <w:sz w:val="18"/>
              </w:rPr>
              <w:t>$2,358</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40" w:type="dxa"/>
          </w:tcPr>
          <w:p>
            <w:pPr>
              <w:pStyle w:val="TableParagraph"/>
              <w:spacing w:line="200" w:lineRule="exact" w:before="45"/>
              <w:ind w:right="9"/>
              <w:jc w:val="right"/>
              <w:rPr>
                <w:rFonts w:ascii="Calibri"/>
                <w:sz w:val="18"/>
              </w:rPr>
            </w:pPr>
            <w:r>
              <w:rPr>
                <w:rFonts w:ascii="Calibri"/>
                <w:spacing w:val="-5"/>
                <w:sz w:val="18"/>
              </w:rPr>
              <w:t>$0</w:t>
            </w:r>
          </w:p>
        </w:tc>
        <w:tc>
          <w:tcPr>
            <w:tcW w:w="1240" w:type="dxa"/>
          </w:tcPr>
          <w:p>
            <w:pPr>
              <w:pStyle w:val="TableParagraph"/>
              <w:spacing w:line="200" w:lineRule="exact" w:before="45"/>
              <w:ind w:right="8"/>
              <w:jc w:val="right"/>
              <w:rPr>
                <w:rFonts w:ascii="Calibri"/>
                <w:sz w:val="18"/>
              </w:rPr>
            </w:pPr>
            <w:r>
              <w:rPr>
                <w:rFonts w:ascii="Calibri"/>
                <w:spacing w:val="-5"/>
                <w:sz w:val="18"/>
              </w:rPr>
              <w:t>$0</w:t>
            </w:r>
          </w:p>
        </w:tc>
        <w:tc>
          <w:tcPr>
            <w:tcW w:w="1216" w:type="dxa"/>
          </w:tcPr>
          <w:p>
            <w:pPr>
              <w:pStyle w:val="TableParagraph"/>
              <w:rPr>
                <w:rFonts w:ascii="Times New Roman"/>
                <w:sz w:val="18"/>
              </w:rPr>
            </w:pP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310-</w:t>
            </w:r>
            <w:r>
              <w:rPr>
                <w:rFonts w:ascii="Calibri"/>
                <w:spacing w:val="-5"/>
                <w:sz w:val="18"/>
              </w:rPr>
              <w:t>616</w:t>
            </w:r>
          </w:p>
        </w:tc>
        <w:tc>
          <w:tcPr>
            <w:tcW w:w="4202" w:type="dxa"/>
          </w:tcPr>
          <w:p>
            <w:pPr>
              <w:pStyle w:val="TableParagraph"/>
              <w:spacing w:line="203" w:lineRule="exact" w:before="43"/>
              <w:ind w:left="31"/>
              <w:rPr>
                <w:rFonts w:ascii="Calibri"/>
                <w:sz w:val="18"/>
              </w:rPr>
            </w:pPr>
            <w:r>
              <w:rPr>
                <w:rFonts w:ascii="Calibri"/>
                <w:sz w:val="18"/>
              </w:rPr>
              <w:t>PSTD</w:t>
            </w:r>
            <w:r>
              <w:rPr>
                <w:rFonts w:ascii="Calibri"/>
                <w:spacing w:val="-6"/>
                <w:sz w:val="18"/>
              </w:rPr>
              <w:t> </w:t>
            </w:r>
            <w:r>
              <w:rPr>
                <w:rFonts w:ascii="Calibri"/>
                <w:sz w:val="18"/>
              </w:rPr>
              <w:t>Personal</w:t>
            </w:r>
            <w:r>
              <w:rPr>
                <w:rFonts w:ascii="Calibri"/>
                <w:spacing w:val="-3"/>
                <w:sz w:val="18"/>
              </w:rPr>
              <w:t> </w:t>
            </w:r>
            <w:r>
              <w:rPr>
                <w:rFonts w:ascii="Calibri"/>
                <w:sz w:val="18"/>
              </w:rPr>
              <w:t>Property</w:t>
            </w:r>
            <w:r>
              <w:rPr>
                <w:rFonts w:ascii="Calibri"/>
                <w:spacing w:val="-2"/>
                <w:sz w:val="18"/>
              </w:rPr>
              <w:t> </w:t>
            </w:r>
            <w:r>
              <w:rPr>
                <w:rFonts w:ascii="Calibri"/>
                <w:sz w:val="18"/>
              </w:rPr>
              <w:t>Taxes</w:t>
            </w:r>
            <w:r>
              <w:rPr>
                <w:rFonts w:ascii="Calibri"/>
                <w:spacing w:val="-4"/>
                <w:sz w:val="18"/>
              </w:rPr>
              <w:t> </w:t>
            </w:r>
            <w:r>
              <w:rPr>
                <w:rFonts w:ascii="Calibri"/>
                <w:sz w:val="18"/>
              </w:rPr>
              <w:t>Penalty</w:t>
            </w:r>
            <w:r>
              <w:rPr>
                <w:rFonts w:ascii="Calibri"/>
                <w:spacing w:val="-2"/>
                <w:sz w:val="18"/>
              </w:rPr>
              <w:t> </w:t>
            </w:r>
            <w:r>
              <w:rPr>
                <w:rFonts w:ascii="Calibri"/>
                <w:sz w:val="18"/>
              </w:rPr>
              <w:t>&amp;</w:t>
            </w:r>
            <w:r>
              <w:rPr>
                <w:rFonts w:ascii="Calibri"/>
                <w:spacing w:val="-3"/>
                <w:sz w:val="18"/>
              </w:rPr>
              <w:t> </w:t>
            </w:r>
            <w:r>
              <w:rPr>
                <w:rFonts w:ascii="Calibri"/>
                <w:spacing w:val="-2"/>
                <w:sz w:val="18"/>
              </w:rPr>
              <w:t>Interest</w:t>
            </w:r>
          </w:p>
        </w:tc>
        <w:tc>
          <w:tcPr>
            <w:tcW w:w="1149"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spacing w:line="200" w:lineRule="exact" w:before="45"/>
              <w:ind w:right="11"/>
              <w:jc w:val="right"/>
              <w:rPr>
                <w:rFonts w:ascii="Calibri"/>
                <w:sz w:val="18"/>
              </w:rPr>
            </w:pPr>
            <w:r>
              <w:rPr>
                <w:rFonts w:ascii="Calibri"/>
                <w:spacing w:val="-4"/>
                <w:sz w:val="18"/>
              </w:rPr>
              <w:t>$173</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1" w:hRule="atLeast"/>
        </w:trPr>
        <w:tc>
          <w:tcPr>
            <w:tcW w:w="938" w:type="dxa"/>
            <w:tcBorders>
              <w:left w:val="nil"/>
              <w:bottom w:val="nil"/>
              <w:right w:val="nil"/>
            </w:tcBorders>
          </w:tcPr>
          <w:p>
            <w:pPr>
              <w:pStyle w:val="TableParagraph"/>
              <w:rPr>
                <w:rFonts w:ascii="Times New Roman"/>
                <w:sz w:val="18"/>
              </w:rPr>
            </w:pPr>
          </w:p>
        </w:tc>
        <w:tc>
          <w:tcPr>
            <w:tcW w:w="4202" w:type="dxa"/>
            <w:tcBorders>
              <w:left w:val="nil"/>
              <w:bottom w:val="nil"/>
              <w:right w:val="nil"/>
            </w:tcBorders>
          </w:tcPr>
          <w:p>
            <w:pPr>
              <w:pStyle w:val="TableParagraph"/>
              <w:spacing w:line="196" w:lineRule="exact" w:before="45"/>
              <w:ind w:left="41"/>
              <w:rPr>
                <w:rFonts w:ascii="Calibri"/>
                <w:b/>
                <w:sz w:val="18"/>
              </w:rPr>
            </w:pPr>
            <w:r>
              <w:rPr>
                <w:rFonts w:ascii="Calibri"/>
                <w:b/>
                <w:sz w:val="18"/>
              </w:rPr>
              <w:t>TOTAL:</w:t>
            </w:r>
            <w:r>
              <w:rPr>
                <w:rFonts w:ascii="Calibri"/>
                <w:b/>
                <w:spacing w:val="-4"/>
                <w:sz w:val="18"/>
              </w:rPr>
              <w:t> </w:t>
            </w:r>
            <w:r>
              <w:rPr>
                <w:rFonts w:ascii="Calibri"/>
                <w:b/>
                <w:sz w:val="18"/>
              </w:rPr>
              <w:t>TAXES</w:t>
            </w:r>
            <w:r>
              <w:rPr>
                <w:rFonts w:ascii="Calibri"/>
                <w:b/>
                <w:spacing w:val="-5"/>
                <w:sz w:val="18"/>
              </w:rPr>
              <w:t> </w:t>
            </w:r>
            <w:r>
              <w:rPr>
                <w:rFonts w:ascii="Calibri"/>
                <w:b/>
                <w:sz w:val="18"/>
              </w:rPr>
              <w:t>AND</w:t>
            </w:r>
            <w:r>
              <w:rPr>
                <w:rFonts w:ascii="Calibri"/>
                <w:b/>
                <w:spacing w:val="-4"/>
                <w:sz w:val="18"/>
              </w:rPr>
              <w:t> FEES</w:t>
            </w:r>
          </w:p>
        </w:tc>
        <w:tc>
          <w:tcPr>
            <w:tcW w:w="1149" w:type="dxa"/>
            <w:tcBorders>
              <w:left w:val="nil"/>
              <w:bottom w:val="nil"/>
              <w:right w:val="nil"/>
            </w:tcBorders>
          </w:tcPr>
          <w:p>
            <w:pPr>
              <w:pStyle w:val="TableParagraph"/>
              <w:spacing w:line="196" w:lineRule="exact" w:before="45"/>
              <w:ind w:right="22"/>
              <w:jc w:val="right"/>
              <w:rPr>
                <w:rFonts w:ascii="Calibri"/>
                <w:b/>
                <w:sz w:val="18"/>
              </w:rPr>
            </w:pPr>
            <w:r>
              <w:rPr>
                <w:rFonts w:ascii="Calibri"/>
                <w:b/>
                <w:spacing w:val="-2"/>
                <w:sz w:val="18"/>
              </w:rPr>
              <w:t>$81,722</w:t>
            </w:r>
          </w:p>
        </w:tc>
        <w:tc>
          <w:tcPr>
            <w:tcW w:w="1240" w:type="dxa"/>
            <w:tcBorders>
              <w:left w:val="nil"/>
              <w:bottom w:val="nil"/>
              <w:right w:val="nil"/>
            </w:tcBorders>
          </w:tcPr>
          <w:p>
            <w:pPr>
              <w:pStyle w:val="TableParagraph"/>
              <w:spacing w:line="196" w:lineRule="exact" w:before="45"/>
              <w:ind w:right="21"/>
              <w:jc w:val="right"/>
              <w:rPr>
                <w:rFonts w:ascii="Calibri"/>
                <w:b/>
                <w:sz w:val="18"/>
              </w:rPr>
            </w:pPr>
            <w:r>
              <w:rPr>
                <w:rFonts w:ascii="Calibri"/>
                <w:b/>
                <w:spacing w:val="-2"/>
                <w:sz w:val="18"/>
              </w:rPr>
              <w:t>$88,000</w:t>
            </w:r>
          </w:p>
        </w:tc>
        <w:tc>
          <w:tcPr>
            <w:tcW w:w="1240" w:type="dxa"/>
            <w:tcBorders>
              <w:left w:val="nil"/>
              <w:bottom w:val="nil"/>
              <w:right w:val="nil"/>
            </w:tcBorders>
          </w:tcPr>
          <w:p>
            <w:pPr>
              <w:pStyle w:val="TableParagraph"/>
              <w:spacing w:line="196" w:lineRule="exact" w:before="45"/>
              <w:ind w:right="21"/>
              <w:jc w:val="right"/>
              <w:rPr>
                <w:rFonts w:ascii="Calibri"/>
                <w:b/>
                <w:sz w:val="18"/>
              </w:rPr>
            </w:pPr>
            <w:r>
              <w:rPr>
                <w:rFonts w:ascii="Calibri"/>
                <w:b/>
                <w:spacing w:val="-2"/>
                <w:sz w:val="18"/>
              </w:rPr>
              <w:t>$86,660</w:t>
            </w:r>
          </w:p>
        </w:tc>
        <w:tc>
          <w:tcPr>
            <w:tcW w:w="1240" w:type="dxa"/>
            <w:tcBorders>
              <w:left w:val="nil"/>
              <w:bottom w:val="nil"/>
              <w:right w:val="nil"/>
            </w:tcBorders>
          </w:tcPr>
          <w:p>
            <w:pPr>
              <w:pStyle w:val="TableParagraph"/>
              <w:spacing w:line="196" w:lineRule="exact" w:before="45"/>
              <w:ind w:right="20"/>
              <w:jc w:val="right"/>
              <w:rPr>
                <w:rFonts w:ascii="Calibri"/>
                <w:b/>
                <w:sz w:val="18"/>
              </w:rPr>
            </w:pPr>
            <w:r>
              <w:rPr>
                <w:rFonts w:ascii="Calibri"/>
                <w:b/>
                <w:spacing w:val="-2"/>
                <w:sz w:val="18"/>
              </w:rPr>
              <w:t>$91,500</w:t>
            </w:r>
          </w:p>
        </w:tc>
        <w:tc>
          <w:tcPr>
            <w:tcW w:w="1240" w:type="dxa"/>
            <w:tcBorders>
              <w:left w:val="nil"/>
              <w:bottom w:val="nil"/>
              <w:right w:val="nil"/>
            </w:tcBorders>
          </w:tcPr>
          <w:p>
            <w:pPr>
              <w:pStyle w:val="TableParagraph"/>
              <w:spacing w:line="196" w:lineRule="exact" w:before="45"/>
              <w:ind w:right="19"/>
              <w:jc w:val="right"/>
              <w:rPr>
                <w:rFonts w:ascii="Calibri"/>
                <w:b/>
                <w:sz w:val="18"/>
              </w:rPr>
            </w:pPr>
            <w:r>
              <w:rPr>
                <w:rFonts w:ascii="Calibri"/>
                <w:b/>
                <w:spacing w:val="-2"/>
                <w:sz w:val="18"/>
              </w:rPr>
              <w:t>$73,243</w:t>
            </w:r>
          </w:p>
        </w:tc>
        <w:tc>
          <w:tcPr>
            <w:tcW w:w="1240" w:type="dxa"/>
            <w:tcBorders>
              <w:left w:val="nil"/>
              <w:bottom w:val="nil"/>
              <w:right w:val="nil"/>
            </w:tcBorders>
          </w:tcPr>
          <w:p>
            <w:pPr>
              <w:pStyle w:val="TableParagraph"/>
              <w:spacing w:line="196" w:lineRule="exact" w:before="45"/>
              <w:ind w:right="18"/>
              <w:jc w:val="right"/>
              <w:rPr>
                <w:rFonts w:ascii="Calibri"/>
                <w:b/>
                <w:sz w:val="18"/>
              </w:rPr>
            </w:pPr>
            <w:r>
              <w:rPr>
                <w:rFonts w:ascii="Calibri"/>
                <w:b/>
                <w:spacing w:val="-2"/>
                <w:sz w:val="18"/>
              </w:rPr>
              <w:t>$100,795</w:t>
            </w:r>
          </w:p>
        </w:tc>
        <w:tc>
          <w:tcPr>
            <w:tcW w:w="1216" w:type="dxa"/>
            <w:tcBorders>
              <w:left w:val="nil"/>
              <w:bottom w:val="nil"/>
              <w:right w:val="nil"/>
            </w:tcBorders>
          </w:tcPr>
          <w:p>
            <w:pPr>
              <w:pStyle w:val="TableParagraph"/>
              <w:spacing w:line="196" w:lineRule="exact" w:before="45"/>
              <w:ind w:right="18"/>
              <w:jc w:val="right"/>
              <w:rPr>
                <w:rFonts w:ascii="Calibri"/>
                <w:b/>
                <w:sz w:val="18"/>
              </w:rPr>
            </w:pPr>
            <w:r>
              <w:rPr>
                <w:rFonts w:ascii="Calibri"/>
                <w:b/>
                <w:spacing w:val="-2"/>
                <w:sz w:val="18"/>
              </w:rPr>
              <w:t>10.16%</w:t>
            </w:r>
          </w:p>
        </w:tc>
        <w:tc>
          <w:tcPr>
            <w:tcW w:w="1216" w:type="dxa"/>
            <w:tcBorders>
              <w:left w:val="nil"/>
              <w:bottom w:val="nil"/>
              <w:right w:val="nil"/>
            </w:tcBorders>
          </w:tcPr>
          <w:p>
            <w:pPr>
              <w:pStyle w:val="TableParagraph"/>
              <w:spacing w:line="196" w:lineRule="exact" w:before="45"/>
              <w:ind w:right="17"/>
              <w:jc w:val="right"/>
              <w:rPr>
                <w:rFonts w:ascii="Calibri"/>
                <w:b/>
                <w:sz w:val="18"/>
              </w:rPr>
            </w:pPr>
            <w:r>
              <w:rPr>
                <w:rFonts w:ascii="Calibri"/>
                <w:b/>
                <w:spacing w:val="-2"/>
                <w:sz w:val="18"/>
              </w:rPr>
              <w:t>$9,295</w:t>
            </w:r>
          </w:p>
        </w:tc>
      </w:tr>
    </w:tbl>
    <w:p>
      <w:pPr>
        <w:pStyle w:val="BodyText"/>
        <w:rPr>
          <w:rFonts w:ascii="Calibri"/>
          <w:b/>
          <w:sz w:val="20"/>
        </w:rPr>
      </w:pPr>
    </w:p>
    <w:p>
      <w:pPr>
        <w:pStyle w:val="BodyText"/>
        <w:spacing w:before="1"/>
        <w:rPr>
          <w:rFonts w:ascii="Calibri"/>
          <w:b/>
          <w:sz w:val="11"/>
        </w:rPr>
      </w:pPr>
    </w:p>
    <w:tbl>
      <w:tblPr>
        <w:tblW w:w="0" w:type="auto"/>
        <w:jc w:val="left"/>
        <w:tblInd w:w="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183" w:hRule="atLeast"/>
        </w:trPr>
        <w:tc>
          <w:tcPr>
            <w:tcW w:w="14921" w:type="dxa"/>
            <w:gridSpan w:val="10"/>
            <w:tcBorders>
              <w:top w:val="nil"/>
              <w:left w:val="nil"/>
              <w:right w:val="nil"/>
            </w:tcBorders>
          </w:tcPr>
          <w:p>
            <w:pPr>
              <w:pStyle w:val="TableParagraph"/>
              <w:spacing w:line="164" w:lineRule="exact"/>
              <w:ind w:left="986"/>
              <w:rPr>
                <w:rFonts w:ascii="Calibri"/>
                <w:b/>
                <w:sz w:val="18"/>
              </w:rPr>
            </w:pPr>
            <w:r>
              <w:rPr>
                <w:rFonts w:ascii="Calibri"/>
                <w:b/>
                <w:sz w:val="18"/>
              </w:rPr>
              <w:t>FUND</w:t>
            </w:r>
            <w:r>
              <w:rPr>
                <w:rFonts w:ascii="Calibri"/>
                <w:b/>
                <w:spacing w:val="-5"/>
                <w:sz w:val="18"/>
              </w:rPr>
              <w:t> </w:t>
            </w:r>
            <w:r>
              <w:rPr>
                <w:rFonts w:ascii="Calibri"/>
                <w:b/>
                <w:spacing w:val="-2"/>
                <w:sz w:val="18"/>
              </w:rPr>
              <w:t>BALANCE</w:t>
            </w:r>
          </w:p>
        </w:tc>
      </w:tr>
      <w:tr>
        <w:trPr>
          <w:trHeight w:val="265" w:hRule="atLeast"/>
        </w:trPr>
        <w:tc>
          <w:tcPr>
            <w:tcW w:w="938" w:type="dxa"/>
          </w:tcPr>
          <w:p>
            <w:pPr>
              <w:pStyle w:val="TableParagraph"/>
              <w:spacing w:line="200" w:lineRule="exact" w:before="45"/>
              <w:ind w:left="155" w:right="107"/>
              <w:jc w:val="center"/>
              <w:rPr>
                <w:rFonts w:ascii="Calibri"/>
                <w:sz w:val="18"/>
              </w:rPr>
            </w:pPr>
            <w:r>
              <w:rPr>
                <w:rFonts w:ascii="Calibri"/>
                <w:sz w:val="18"/>
              </w:rPr>
              <w:t>301-</w:t>
            </w:r>
            <w:r>
              <w:rPr>
                <w:rFonts w:ascii="Calibri"/>
                <w:spacing w:val="-5"/>
                <w:sz w:val="18"/>
              </w:rPr>
              <w:t>100</w:t>
            </w:r>
          </w:p>
        </w:tc>
        <w:tc>
          <w:tcPr>
            <w:tcW w:w="4202" w:type="dxa"/>
          </w:tcPr>
          <w:p>
            <w:pPr>
              <w:pStyle w:val="TableParagraph"/>
              <w:spacing w:line="200" w:lineRule="exact" w:before="45"/>
              <w:ind w:left="38"/>
              <w:rPr>
                <w:rFonts w:ascii="Calibri"/>
                <w:i/>
                <w:sz w:val="18"/>
              </w:rPr>
            </w:pPr>
            <w:r>
              <w:rPr>
                <w:rFonts w:ascii="Calibri"/>
                <w:i/>
                <w:sz w:val="18"/>
              </w:rPr>
              <w:t>Fund Balance - Adopted</w:t>
            </w:r>
            <w:r>
              <w:rPr>
                <w:rFonts w:ascii="Calibri"/>
                <w:i/>
                <w:spacing w:val="1"/>
                <w:sz w:val="18"/>
              </w:rPr>
              <w:t> </w:t>
            </w:r>
            <w:r>
              <w:rPr>
                <w:rFonts w:ascii="Calibri"/>
                <w:i/>
                <w:spacing w:val="-2"/>
                <w:sz w:val="18"/>
              </w:rPr>
              <w:t>Budget</w:t>
            </w:r>
          </w:p>
        </w:tc>
        <w:tc>
          <w:tcPr>
            <w:tcW w:w="1149" w:type="dxa"/>
          </w:tcPr>
          <w:p>
            <w:pPr>
              <w:pStyle w:val="TableParagraph"/>
              <w:spacing w:line="200" w:lineRule="exact" w:before="45"/>
              <w:ind w:right="39"/>
              <w:jc w:val="right"/>
              <w:rPr>
                <w:rFonts w:ascii="Calibri"/>
                <w:i/>
                <w:sz w:val="18"/>
              </w:rPr>
            </w:pPr>
            <w:r>
              <w:rPr>
                <w:rFonts w:ascii="Calibri"/>
                <w:i/>
                <w:spacing w:val="-5"/>
                <w:sz w:val="18"/>
              </w:rPr>
              <w:t>$0</w:t>
            </w:r>
          </w:p>
        </w:tc>
        <w:tc>
          <w:tcPr>
            <w:tcW w:w="1240" w:type="dxa"/>
          </w:tcPr>
          <w:p>
            <w:pPr>
              <w:pStyle w:val="TableParagraph"/>
              <w:spacing w:line="200" w:lineRule="exact" w:before="45"/>
              <w:ind w:right="38"/>
              <w:jc w:val="right"/>
              <w:rPr>
                <w:rFonts w:ascii="Calibri"/>
                <w:i/>
                <w:sz w:val="18"/>
              </w:rPr>
            </w:pPr>
            <w:r>
              <w:rPr>
                <w:rFonts w:ascii="Calibri"/>
                <w:i/>
                <w:spacing w:val="-5"/>
                <w:sz w:val="18"/>
              </w:rPr>
              <w:t>$0</w:t>
            </w:r>
          </w:p>
        </w:tc>
        <w:tc>
          <w:tcPr>
            <w:tcW w:w="1240" w:type="dxa"/>
          </w:tcPr>
          <w:p>
            <w:pPr>
              <w:pStyle w:val="TableParagraph"/>
              <w:spacing w:line="200" w:lineRule="exact" w:before="45"/>
              <w:ind w:right="37"/>
              <w:jc w:val="right"/>
              <w:rPr>
                <w:rFonts w:ascii="Calibri"/>
                <w:i/>
                <w:sz w:val="18"/>
              </w:rPr>
            </w:pPr>
            <w:r>
              <w:rPr>
                <w:rFonts w:ascii="Calibri"/>
                <w:i/>
                <w:spacing w:val="-5"/>
                <w:sz w:val="18"/>
              </w:rPr>
              <w:t>$0</w:t>
            </w:r>
          </w:p>
        </w:tc>
        <w:tc>
          <w:tcPr>
            <w:tcW w:w="1240" w:type="dxa"/>
          </w:tcPr>
          <w:p>
            <w:pPr>
              <w:pStyle w:val="TableParagraph"/>
              <w:spacing w:line="200" w:lineRule="exact" w:before="45"/>
              <w:ind w:right="37"/>
              <w:jc w:val="right"/>
              <w:rPr>
                <w:rFonts w:ascii="Calibri"/>
                <w:i/>
                <w:sz w:val="18"/>
              </w:rPr>
            </w:pPr>
            <w:r>
              <w:rPr>
                <w:rFonts w:ascii="Calibri"/>
                <w:i/>
                <w:spacing w:val="-5"/>
                <w:sz w:val="18"/>
              </w:rPr>
              <w:t>$0</w:t>
            </w:r>
          </w:p>
        </w:tc>
        <w:tc>
          <w:tcPr>
            <w:tcW w:w="1240" w:type="dxa"/>
          </w:tcPr>
          <w:p>
            <w:pPr>
              <w:pStyle w:val="TableParagraph"/>
              <w:rPr>
                <w:rFonts w:ascii="Times New Roman"/>
                <w:sz w:val="18"/>
              </w:rPr>
            </w:pPr>
          </w:p>
        </w:tc>
        <w:tc>
          <w:tcPr>
            <w:tcW w:w="1240" w:type="dxa"/>
          </w:tcPr>
          <w:p>
            <w:pPr>
              <w:pStyle w:val="TableParagraph"/>
              <w:spacing w:line="200" w:lineRule="exact" w:before="45"/>
              <w:ind w:right="35"/>
              <w:jc w:val="right"/>
              <w:rPr>
                <w:rFonts w:ascii="Calibri"/>
                <w:i/>
                <w:sz w:val="18"/>
              </w:rPr>
            </w:pPr>
            <w:r>
              <w:rPr>
                <w:rFonts w:ascii="Calibri"/>
                <w:i/>
                <w:spacing w:val="-5"/>
                <w:sz w:val="18"/>
              </w:rPr>
              <w:t>$0</w:t>
            </w:r>
          </w:p>
        </w:tc>
        <w:tc>
          <w:tcPr>
            <w:tcW w:w="1216" w:type="dxa"/>
          </w:tcPr>
          <w:p>
            <w:pPr>
              <w:pStyle w:val="TableParagraph"/>
              <w:spacing w:line="200" w:lineRule="exact" w:before="45"/>
              <w:ind w:right="1"/>
              <w:jc w:val="right"/>
              <w:rPr>
                <w:rFonts w:ascii="Calibri"/>
                <w:sz w:val="18"/>
              </w:rPr>
            </w:pPr>
            <w:r>
              <w:rPr>
                <w:rFonts w:ascii="Calibri"/>
                <w:spacing w:val="-2"/>
                <w:sz w:val="18"/>
              </w:rPr>
              <w:t>100.00%</w:t>
            </w:r>
          </w:p>
        </w:tc>
        <w:tc>
          <w:tcPr>
            <w:tcW w:w="1216" w:type="dxa"/>
          </w:tcPr>
          <w:p>
            <w:pPr>
              <w:pStyle w:val="TableParagraph"/>
              <w:spacing w:line="200" w:lineRule="exact" w:before="45"/>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5" w:right="108"/>
              <w:jc w:val="center"/>
              <w:rPr>
                <w:rFonts w:ascii="Calibri"/>
                <w:sz w:val="18"/>
              </w:rPr>
            </w:pPr>
            <w:r>
              <w:rPr>
                <w:rFonts w:ascii="Calibri"/>
                <w:sz w:val="18"/>
              </w:rPr>
              <w:t>301-</w:t>
            </w:r>
            <w:r>
              <w:rPr>
                <w:rFonts w:ascii="Calibri"/>
                <w:spacing w:val="-5"/>
                <w:sz w:val="18"/>
              </w:rPr>
              <w:t>200</w:t>
            </w:r>
          </w:p>
        </w:tc>
        <w:tc>
          <w:tcPr>
            <w:tcW w:w="4202" w:type="dxa"/>
          </w:tcPr>
          <w:p>
            <w:pPr>
              <w:pStyle w:val="TableParagraph"/>
              <w:spacing w:line="200" w:lineRule="exact" w:before="45"/>
              <w:ind w:left="37"/>
              <w:rPr>
                <w:rFonts w:ascii="Calibri"/>
                <w:i/>
                <w:sz w:val="18"/>
              </w:rPr>
            </w:pPr>
            <w:r>
              <w:rPr>
                <w:rFonts w:ascii="Calibri"/>
                <w:i/>
                <w:sz w:val="18"/>
              </w:rPr>
              <w:t>Fund</w:t>
            </w:r>
            <w:r>
              <w:rPr>
                <w:rFonts w:ascii="Calibri"/>
                <w:i/>
                <w:spacing w:val="2"/>
                <w:sz w:val="18"/>
              </w:rPr>
              <w:t> </w:t>
            </w:r>
            <w:r>
              <w:rPr>
                <w:rFonts w:ascii="Calibri"/>
                <w:i/>
                <w:sz w:val="18"/>
              </w:rPr>
              <w:t>Balance</w:t>
            </w:r>
            <w:r>
              <w:rPr>
                <w:rFonts w:ascii="Calibri"/>
                <w:i/>
                <w:spacing w:val="1"/>
                <w:sz w:val="18"/>
              </w:rPr>
              <w:t> </w:t>
            </w:r>
            <w:r>
              <w:rPr>
                <w:rFonts w:ascii="Calibri"/>
                <w:i/>
                <w:sz w:val="18"/>
              </w:rPr>
              <w:t>-</w:t>
            </w:r>
            <w:r>
              <w:rPr>
                <w:rFonts w:ascii="Calibri"/>
                <w:i/>
                <w:spacing w:val="1"/>
                <w:sz w:val="18"/>
              </w:rPr>
              <w:t> </w:t>
            </w:r>
            <w:r>
              <w:rPr>
                <w:rFonts w:ascii="Calibri"/>
                <w:i/>
                <w:sz w:val="18"/>
              </w:rPr>
              <w:t>Budget </w:t>
            </w:r>
            <w:r>
              <w:rPr>
                <w:rFonts w:ascii="Calibri"/>
                <w:i/>
                <w:spacing w:val="-2"/>
                <w:sz w:val="18"/>
              </w:rPr>
              <w:t>Amendment</w:t>
            </w:r>
          </w:p>
        </w:tc>
        <w:tc>
          <w:tcPr>
            <w:tcW w:w="1149" w:type="dxa"/>
          </w:tcPr>
          <w:p>
            <w:pPr>
              <w:pStyle w:val="TableParagraph"/>
              <w:spacing w:line="200" w:lineRule="exact" w:before="45"/>
              <w:ind w:right="39"/>
              <w:jc w:val="right"/>
              <w:rPr>
                <w:rFonts w:ascii="Calibri"/>
                <w:i/>
                <w:sz w:val="18"/>
              </w:rPr>
            </w:pPr>
            <w:r>
              <w:rPr>
                <w:rFonts w:ascii="Calibri"/>
                <w:i/>
                <w:spacing w:val="-5"/>
                <w:sz w:val="18"/>
              </w:rPr>
              <w:t>$0</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spacing w:line="200" w:lineRule="exact" w:before="45"/>
              <w:jc w:val="right"/>
              <w:rPr>
                <w:rFonts w:ascii="Calibri"/>
                <w:sz w:val="18"/>
              </w:rPr>
            </w:pPr>
            <w:r>
              <w:rPr>
                <w:rFonts w:ascii="Calibri"/>
                <w:spacing w:val="-5"/>
                <w:sz w:val="18"/>
              </w:rPr>
              <w:t>$0</w:t>
            </w:r>
          </w:p>
        </w:tc>
      </w:tr>
      <w:tr>
        <w:trPr>
          <w:trHeight w:val="253" w:hRule="atLeast"/>
        </w:trPr>
        <w:tc>
          <w:tcPr>
            <w:tcW w:w="938" w:type="dxa"/>
            <w:tcBorders>
              <w:left w:val="nil"/>
              <w:bottom w:val="nil"/>
              <w:right w:val="nil"/>
            </w:tcBorders>
          </w:tcPr>
          <w:p>
            <w:pPr>
              <w:pStyle w:val="TableParagraph"/>
              <w:rPr>
                <w:rFonts w:ascii="Times New Roman"/>
                <w:sz w:val="18"/>
              </w:rPr>
            </w:pPr>
          </w:p>
        </w:tc>
        <w:tc>
          <w:tcPr>
            <w:tcW w:w="4202" w:type="dxa"/>
            <w:tcBorders>
              <w:left w:val="nil"/>
              <w:bottom w:val="single" w:sz="18" w:space="0" w:color="000000"/>
              <w:right w:val="nil"/>
            </w:tcBorders>
          </w:tcPr>
          <w:p>
            <w:pPr>
              <w:pStyle w:val="TableParagraph"/>
              <w:spacing w:line="219" w:lineRule="exact" w:before="14"/>
              <w:ind w:left="48"/>
              <w:rPr>
                <w:rFonts w:ascii="Calibri"/>
                <w:b/>
                <w:sz w:val="18"/>
              </w:rPr>
            </w:pPr>
            <w:r>
              <w:rPr>
                <w:rFonts w:ascii="Calibri"/>
                <w:b/>
                <w:sz w:val="18"/>
              </w:rPr>
              <w:t>Total:</w:t>
            </w:r>
            <w:r>
              <w:rPr>
                <w:rFonts w:ascii="Calibri"/>
                <w:b/>
                <w:spacing w:val="-4"/>
                <w:sz w:val="18"/>
              </w:rPr>
              <w:t> </w:t>
            </w:r>
            <w:r>
              <w:rPr>
                <w:rFonts w:ascii="Calibri"/>
                <w:b/>
                <w:sz w:val="18"/>
              </w:rPr>
              <w:t>Fund</w:t>
            </w:r>
            <w:r>
              <w:rPr>
                <w:rFonts w:ascii="Calibri"/>
                <w:b/>
                <w:spacing w:val="-4"/>
                <w:sz w:val="18"/>
              </w:rPr>
              <w:t> </w:t>
            </w:r>
            <w:r>
              <w:rPr>
                <w:rFonts w:ascii="Calibri"/>
                <w:b/>
                <w:spacing w:val="-2"/>
                <w:sz w:val="18"/>
              </w:rPr>
              <w:t>Balance</w:t>
            </w:r>
          </w:p>
        </w:tc>
        <w:tc>
          <w:tcPr>
            <w:tcW w:w="1149" w:type="dxa"/>
            <w:tcBorders>
              <w:left w:val="nil"/>
              <w:bottom w:val="single" w:sz="18" w:space="0" w:color="000000"/>
              <w:right w:val="nil"/>
            </w:tcBorders>
          </w:tcPr>
          <w:p>
            <w:pPr>
              <w:pStyle w:val="TableParagraph"/>
              <w:spacing w:line="202" w:lineRule="exact" w:before="31"/>
              <w:ind w:right="15"/>
              <w:jc w:val="right"/>
              <w:rPr>
                <w:rFonts w:ascii="Calibri"/>
                <w:b/>
                <w:sz w:val="18"/>
              </w:rPr>
            </w:pPr>
            <w:r>
              <w:rPr>
                <w:rFonts w:ascii="Calibri"/>
                <w:b/>
                <w:spacing w:val="-5"/>
                <w:sz w:val="18"/>
              </w:rPr>
              <w:t>$0</w:t>
            </w:r>
          </w:p>
        </w:tc>
        <w:tc>
          <w:tcPr>
            <w:tcW w:w="1240" w:type="dxa"/>
            <w:tcBorders>
              <w:left w:val="nil"/>
              <w:bottom w:val="single" w:sz="18" w:space="0" w:color="000000"/>
              <w:right w:val="nil"/>
            </w:tcBorders>
          </w:tcPr>
          <w:p>
            <w:pPr>
              <w:pStyle w:val="TableParagraph"/>
              <w:rPr>
                <w:rFonts w:ascii="Times New Roman"/>
                <w:sz w:val="18"/>
              </w:rPr>
            </w:pPr>
          </w:p>
        </w:tc>
        <w:tc>
          <w:tcPr>
            <w:tcW w:w="1240" w:type="dxa"/>
            <w:tcBorders>
              <w:left w:val="nil"/>
              <w:bottom w:val="single" w:sz="18" w:space="0" w:color="000000"/>
              <w:right w:val="nil"/>
            </w:tcBorders>
          </w:tcPr>
          <w:p>
            <w:pPr>
              <w:pStyle w:val="TableParagraph"/>
              <w:rPr>
                <w:rFonts w:ascii="Times New Roman"/>
                <w:sz w:val="18"/>
              </w:rPr>
            </w:pPr>
          </w:p>
        </w:tc>
        <w:tc>
          <w:tcPr>
            <w:tcW w:w="1240" w:type="dxa"/>
            <w:tcBorders>
              <w:left w:val="nil"/>
              <w:bottom w:val="single" w:sz="18" w:space="0" w:color="000000"/>
              <w:right w:val="nil"/>
            </w:tcBorders>
          </w:tcPr>
          <w:p>
            <w:pPr>
              <w:pStyle w:val="TableParagraph"/>
              <w:rPr>
                <w:rFonts w:ascii="Times New Roman"/>
                <w:sz w:val="18"/>
              </w:rPr>
            </w:pPr>
          </w:p>
        </w:tc>
        <w:tc>
          <w:tcPr>
            <w:tcW w:w="1240" w:type="dxa"/>
            <w:tcBorders>
              <w:left w:val="nil"/>
              <w:bottom w:val="single" w:sz="18" w:space="0" w:color="000000"/>
              <w:right w:val="nil"/>
            </w:tcBorders>
          </w:tcPr>
          <w:p>
            <w:pPr>
              <w:pStyle w:val="TableParagraph"/>
              <w:rPr>
                <w:rFonts w:ascii="Times New Roman"/>
                <w:sz w:val="18"/>
              </w:rPr>
            </w:pPr>
          </w:p>
        </w:tc>
        <w:tc>
          <w:tcPr>
            <w:tcW w:w="1240" w:type="dxa"/>
            <w:tcBorders>
              <w:left w:val="nil"/>
              <w:bottom w:val="single" w:sz="18" w:space="0" w:color="000000"/>
              <w:right w:val="nil"/>
            </w:tcBorders>
          </w:tcPr>
          <w:p>
            <w:pPr>
              <w:pStyle w:val="TableParagraph"/>
              <w:rPr>
                <w:rFonts w:ascii="Times New Roman"/>
                <w:sz w:val="18"/>
              </w:rPr>
            </w:pPr>
          </w:p>
        </w:tc>
        <w:tc>
          <w:tcPr>
            <w:tcW w:w="1216" w:type="dxa"/>
            <w:tcBorders>
              <w:left w:val="nil"/>
              <w:bottom w:val="single" w:sz="18" w:space="0" w:color="000000"/>
              <w:right w:val="nil"/>
            </w:tcBorders>
          </w:tcPr>
          <w:p>
            <w:pPr>
              <w:pStyle w:val="TableParagraph"/>
              <w:rPr>
                <w:rFonts w:ascii="Times New Roman"/>
                <w:sz w:val="18"/>
              </w:rPr>
            </w:pPr>
          </w:p>
        </w:tc>
        <w:tc>
          <w:tcPr>
            <w:tcW w:w="1216" w:type="dxa"/>
            <w:tcBorders>
              <w:left w:val="nil"/>
              <w:bottom w:val="single" w:sz="18" w:space="0" w:color="000000"/>
              <w:right w:val="nil"/>
            </w:tcBorders>
          </w:tcPr>
          <w:p>
            <w:pPr>
              <w:pStyle w:val="TableParagraph"/>
              <w:spacing w:line="202" w:lineRule="exact" w:before="31"/>
              <w:ind w:right="10"/>
              <w:jc w:val="right"/>
              <w:rPr>
                <w:rFonts w:ascii="Calibri"/>
                <w:sz w:val="18"/>
              </w:rPr>
            </w:pPr>
            <w:r>
              <w:rPr>
                <w:rFonts w:ascii="Calibri"/>
                <w:spacing w:val="-5"/>
                <w:sz w:val="18"/>
              </w:rPr>
              <w:t>$0</w:t>
            </w:r>
          </w:p>
        </w:tc>
      </w:tr>
      <w:tr>
        <w:trPr>
          <w:trHeight w:val="240" w:hRule="atLeast"/>
        </w:trPr>
        <w:tc>
          <w:tcPr>
            <w:tcW w:w="938" w:type="dxa"/>
            <w:tcBorders>
              <w:top w:val="nil"/>
              <w:left w:val="nil"/>
              <w:bottom w:val="nil"/>
              <w:right w:val="single" w:sz="18" w:space="0" w:color="000000"/>
            </w:tcBorders>
          </w:tcPr>
          <w:p>
            <w:pPr>
              <w:pStyle w:val="TableParagraph"/>
              <w:rPr>
                <w:rFonts w:ascii="Times New Roman"/>
                <w:sz w:val="16"/>
              </w:rPr>
            </w:pPr>
          </w:p>
        </w:tc>
        <w:tc>
          <w:tcPr>
            <w:tcW w:w="4202" w:type="dxa"/>
            <w:tcBorders>
              <w:top w:val="single" w:sz="18" w:space="0" w:color="000000"/>
              <w:left w:val="single" w:sz="18" w:space="0" w:color="000000"/>
              <w:bottom w:val="single" w:sz="18" w:space="0" w:color="000000"/>
              <w:right w:val="nil"/>
            </w:tcBorders>
          </w:tcPr>
          <w:p>
            <w:pPr>
              <w:pStyle w:val="TableParagraph"/>
              <w:spacing w:line="219" w:lineRule="exact" w:before="1"/>
              <w:ind w:left="1428" w:right="1415"/>
              <w:jc w:val="center"/>
              <w:rPr>
                <w:rFonts w:ascii="Calibri"/>
                <w:b/>
                <w:sz w:val="18"/>
              </w:rPr>
            </w:pPr>
            <w:r>
              <w:rPr>
                <w:rFonts w:ascii="Calibri"/>
                <w:b/>
                <w:sz w:val="18"/>
              </w:rPr>
              <w:t>TOTAL</w:t>
            </w:r>
            <w:r>
              <w:rPr>
                <w:rFonts w:ascii="Calibri"/>
                <w:b/>
                <w:spacing w:val="-6"/>
                <w:sz w:val="18"/>
              </w:rPr>
              <w:t> </w:t>
            </w:r>
            <w:r>
              <w:rPr>
                <w:rFonts w:ascii="Calibri"/>
                <w:b/>
                <w:spacing w:val="-2"/>
                <w:sz w:val="18"/>
              </w:rPr>
              <w:t>REVENUES</w:t>
            </w:r>
          </w:p>
        </w:tc>
        <w:tc>
          <w:tcPr>
            <w:tcW w:w="1149" w:type="dxa"/>
            <w:tcBorders>
              <w:top w:val="single" w:sz="18" w:space="0" w:color="000000"/>
              <w:left w:val="nil"/>
              <w:bottom w:val="single" w:sz="18" w:space="0" w:color="000000"/>
              <w:right w:val="nil"/>
            </w:tcBorders>
          </w:tcPr>
          <w:p>
            <w:pPr>
              <w:pStyle w:val="TableParagraph"/>
              <w:spacing w:line="219" w:lineRule="exact" w:before="1"/>
              <w:ind w:right="10"/>
              <w:jc w:val="right"/>
              <w:rPr>
                <w:rFonts w:ascii="Calibri"/>
                <w:b/>
                <w:sz w:val="18"/>
              </w:rPr>
            </w:pPr>
            <w:r>
              <w:rPr>
                <w:rFonts w:ascii="Calibri"/>
                <w:b/>
                <w:spacing w:val="-2"/>
                <w:sz w:val="18"/>
              </w:rPr>
              <w:t>$81,722</w:t>
            </w:r>
          </w:p>
        </w:tc>
        <w:tc>
          <w:tcPr>
            <w:tcW w:w="1240" w:type="dxa"/>
            <w:tcBorders>
              <w:top w:val="single" w:sz="18" w:space="0" w:color="000000"/>
              <w:left w:val="nil"/>
              <w:bottom w:val="single" w:sz="18" w:space="0" w:color="000000"/>
              <w:right w:val="nil"/>
            </w:tcBorders>
          </w:tcPr>
          <w:p>
            <w:pPr>
              <w:pStyle w:val="TableParagraph"/>
              <w:spacing w:line="219" w:lineRule="exact" w:before="1"/>
              <w:ind w:right="9"/>
              <w:jc w:val="right"/>
              <w:rPr>
                <w:rFonts w:ascii="Calibri"/>
                <w:b/>
                <w:sz w:val="18"/>
              </w:rPr>
            </w:pPr>
            <w:r>
              <w:rPr>
                <w:rFonts w:ascii="Calibri"/>
                <w:b/>
                <w:spacing w:val="-2"/>
                <w:sz w:val="18"/>
              </w:rPr>
              <w:t>$88,000</w:t>
            </w:r>
          </w:p>
        </w:tc>
        <w:tc>
          <w:tcPr>
            <w:tcW w:w="1240" w:type="dxa"/>
            <w:tcBorders>
              <w:top w:val="single" w:sz="18" w:space="0" w:color="000000"/>
              <w:left w:val="nil"/>
              <w:bottom w:val="single" w:sz="18" w:space="0" w:color="000000"/>
              <w:right w:val="nil"/>
            </w:tcBorders>
          </w:tcPr>
          <w:p>
            <w:pPr>
              <w:pStyle w:val="TableParagraph"/>
              <w:spacing w:line="219" w:lineRule="exact" w:before="1"/>
              <w:ind w:right="9"/>
              <w:jc w:val="right"/>
              <w:rPr>
                <w:rFonts w:ascii="Calibri"/>
                <w:b/>
                <w:sz w:val="18"/>
              </w:rPr>
            </w:pPr>
            <w:r>
              <w:rPr>
                <w:rFonts w:ascii="Calibri"/>
                <w:b/>
                <w:spacing w:val="-2"/>
                <w:sz w:val="18"/>
              </w:rPr>
              <w:t>$86,660</w:t>
            </w:r>
          </w:p>
        </w:tc>
        <w:tc>
          <w:tcPr>
            <w:tcW w:w="1240" w:type="dxa"/>
            <w:tcBorders>
              <w:top w:val="single" w:sz="18" w:space="0" w:color="000000"/>
              <w:left w:val="nil"/>
              <w:bottom w:val="single" w:sz="18" w:space="0" w:color="000000"/>
              <w:right w:val="nil"/>
            </w:tcBorders>
          </w:tcPr>
          <w:p>
            <w:pPr>
              <w:pStyle w:val="TableParagraph"/>
              <w:spacing w:line="219" w:lineRule="exact" w:before="1"/>
              <w:ind w:right="8"/>
              <w:jc w:val="right"/>
              <w:rPr>
                <w:rFonts w:ascii="Calibri"/>
                <w:b/>
                <w:sz w:val="18"/>
              </w:rPr>
            </w:pPr>
            <w:r>
              <w:rPr>
                <w:rFonts w:ascii="Calibri"/>
                <w:b/>
                <w:spacing w:val="-2"/>
                <w:sz w:val="18"/>
              </w:rPr>
              <w:t>$91,500</w:t>
            </w:r>
          </w:p>
        </w:tc>
        <w:tc>
          <w:tcPr>
            <w:tcW w:w="1240" w:type="dxa"/>
            <w:tcBorders>
              <w:top w:val="single" w:sz="18" w:space="0" w:color="000000"/>
              <w:left w:val="nil"/>
              <w:bottom w:val="single" w:sz="18" w:space="0" w:color="000000"/>
              <w:right w:val="nil"/>
            </w:tcBorders>
          </w:tcPr>
          <w:p>
            <w:pPr>
              <w:pStyle w:val="TableParagraph"/>
              <w:spacing w:line="219" w:lineRule="exact" w:before="1"/>
              <w:ind w:left="637"/>
              <w:rPr>
                <w:rFonts w:ascii="Calibri"/>
                <w:b/>
                <w:sz w:val="18"/>
              </w:rPr>
            </w:pPr>
            <w:r>
              <w:rPr>
                <w:rFonts w:ascii="Calibri"/>
                <w:b/>
                <w:spacing w:val="-2"/>
                <w:sz w:val="18"/>
              </w:rPr>
              <w:t>$73,243</w:t>
            </w:r>
          </w:p>
        </w:tc>
        <w:tc>
          <w:tcPr>
            <w:tcW w:w="1240" w:type="dxa"/>
            <w:tcBorders>
              <w:top w:val="single" w:sz="18" w:space="0" w:color="000000"/>
              <w:left w:val="nil"/>
              <w:bottom w:val="single" w:sz="18" w:space="0" w:color="000000"/>
              <w:right w:val="nil"/>
            </w:tcBorders>
          </w:tcPr>
          <w:p>
            <w:pPr>
              <w:pStyle w:val="TableParagraph"/>
              <w:spacing w:line="219" w:lineRule="exact" w:before="1"/>
              <w:ind w:right="6"/>
              <w:jc w:val="right"/>
              <w:rPr>
                <w:rFonts w:ascii="Calibri"/>
                <w:b/>
                <w:sz w:val="18"/>
              </w:rPr>
            </w:pPr>
            <w:r>
              <w:rPr>
                <w:rFonts w:ascii="Calibri"/>
                <w:b/>
                <w:spacing w:val="-2"/>
                <w:sz w:val="18"/>
              </w:rPr>
              <w:t>$100,795</w:t>
            </w:r>
          </w:p>
        </w:tc>
        <w:tc>
          <w:tcPr>
            <w:tcW w:w="1216" w:type="dxa"/>
            <w:tcBorders>
              <w:top w:val="single" w:sz="18" w:space="0" w:color="000000"/>
              <w:left w:val="nil"/>
              <w:bottom w:val="single" w:sz="18" w:space="0" w:color="000000"/>
              <w:right w:val="nil"/>
            </w:tcBorders>
          </w:tcPr>
          <w:p>
            <w:pPr>
              <w:pStyle w:val="TableParagraph"/>
              <w:spacing w:line="219" w:lineRule="exact" w:before="1"/>
              <w:ind w:right="6"/>
              <w:jc w:val="right"/>
              <w:rPr>
                <w:rFonts w:ascii="Calibri"/>
                <w:b/>
                <w:sz w:val="18"/>
              </w:rPr>
            </w:pPr>
            <w:r>
              <w:rPr>
                <w:rFonts w:ascii="Calibri"/>
                <w:b/>
                <w:spacing w:val="-2"/>
                <w:sz w:val="18"/>
              </w:rPr>
              <w:t>10.16%</w:t>
            </w:r>
          </w:p>
        </w:tc>
        <w:tc>
          <w:tcPr>
            <w:tcW w:w="1216" w:type="dxa"/>
            <w:tcBorders>
              <w:top w:val="single" w:sz="18" w:space="0" w:color="000000"/>
              <w:left w:val="nil"/>
              <w:bottom w:val="single" w:sz="18" w:space="0" w:color="000000"/>
              <w:right w:val="single" w:sz="18" w:space="0" w:color="000000"/>
            </w:tcBorders>
          </w:tcPr>
          <w:p>
            <w:pPr>
              <w:pStyle w:val="TableParagraph"/>
              <w:spacing w:line="202" w:lineRule="exact" w:before="18"/>
              <w:ind w:right="-15"/>
              <w:jc w:val="right"/>
              <w:rPr>
                <w:rFonts w:ascii="Calibri"/>
                <w:b/>
                <w:sz w:val="18"/>
              </w:rPr>
            </w:pPr>
            <w:r>
              <w:rPr>
                <w:rFonts w:ascii="Calibri"/>
                <w:b/>
                <w:spacing w:val="-2"/>
                <w:sz w:val="18"/>
              </w:rPr>
              <w:t>$9,295</w:t>
            </w:r>
          </w:p>
        </w:tc>
      </w:tr>
    </w:tbl>
    <w:p>
      <w:pPr>
        <w:pStyle w:val="BodyText"/>
        <w:rPr>
          <w:rFonts w:ascii="Calibri"/>
          <w:b/>
          <w:sz w:val="20"/>
        </w:rPr>
      </w:pPr>
    </w:p>
    <w:p>
      <w:pPr>
        <w:pStyle w:val="BodyText"/>
        <w:spacing w:before="7"/>
        <w:rPr>
          <w:rFonts w:ascii="Calibri"/>
          <w:b/>
          <w:sz w:val="10"/>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232" w:hRule="atLeast"/>
        </w:trPr>
        <w:tc>
          <w:tcPr>
            <w:tcW w:w="938" w:type="dxa"/>
            <w:tcBorders>
              <w:top w:val="nil"/>
              <w:left w:val="nil"/>
              <w:bottom w:val="nil"/>
              <w:right w:val="nil"/>
            </w:tcBorders>
          </w:tcPr>
          <w:p>
            <w:pPr>
              <w:pStyle w:val="TableParagraph"/>
              <w:rPr>
                <w:rFonts w:ascii="Times New Roman"/>
                <w:sz w:val="16"/>
              </w:rPr>
            </w:pPr>
          </w:p>
        </w:tc>
        <w:tc>
          <w:tcPr>
            <w:tcW w:w="4202" w:type="dxa"/>
            <w:tcBorders>
              <w:top w:val="nil"/>
              <w:left w:val="nil"/>
              <w:bottom w:val="nil"/>
              <w:right w:val="nil"/>
            </w:tcBorders>
          </w:tcPr>
          <w:p>
            <w:pPr>
              <w:pStyle w:val="TableParagraph"/>
              <w:spacing w:line="183" w:lineRule="exact"/>
              <w:ind w:left="41"/>
              <w:rPr>
                <w:rFonts w:ascii="Calibri"/>
                <w:b/>
                <w:sz w:val="18"/>
              </w:rPr>
            </w:pPr>
            <w:r>
              <w:rPr>
                <w:rFonts w:ascii="Calibri"/>
                <w:b/>
                <w:spacing w:val="-2"/>
                <w:sz w:val="18"/>
              </w:rPr>
              <w:t>EXPENDITURES:</w:t>
            </w:r>
          </w:p>
        </w:tc>
        <w:tc>
          <w:tcPr>
            <w:tcW w:w="1149"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40" w:type="dxa"/>
            <w:tcBorders>
              <w:top w:val="nil"/>
              <w:left w:val="nil"/>
              <w:bottom w:val="nil"/>
              <w:right w:val="nil"/>
            </w:tcBorders>
          </w:tcPr>
          <w:p>
            <w:pPr>
              <w:pStyle w:val="TableParagraph"/>
              <w:rPr>
                <w:rFonts w:ascii="Times New Roman"/>
                <w:sz w:val="16"/>
              </w:rPr>
            </w:pPr>
          </w:p>
        </w:tc>
        <w:tc>
          <w:tcPr>
            <w:tcW w:w="1216" w:type="dxa"/>
            <w:tcBorders>
              <w:top w:val="nil"/>
              <w:left w:val="nil"/>
              <w:bottom w:val="nil"/>
              <w:right w:val="nil"/>
            </w:tcBorders>
          </w:tcPr>
          <w:p>
            <w:pPr>
              <w:pStyle w:val="TableParagraph"/>
              <w:rPr>
                <w:rFonts w:ascii="Times New Roman"/>
                <w:sz w:val="16"/>
              </w:rPr>
            </w:pPr>
          </w:p>
        </w:tc>
        <w:tc>
          <w:tcPr>
            <w:tcW w:w="1216" w:type="dxa"/>
            <w:tcBorders>
              <w:top w:val="nil"/>
              <w:left w:val="nil"/>
              <w:bottom w:val="nil"/>
              <w:right w:val="nil"/>
            </w:tcBorders>
          </w:tcPr>
          <w:p>
            <w:pPr>
              <w:pStyle w:val="TableParagraph"/>
              <w:rPr>
                <w:rFonts w:ascii="Times New Roman"/>
                <w:sz w:val="16"/>
              </w:rPr>
            </w:pPr>
          </w:p>
        </w:tc>
      </w:tr>
      <w:tr>
        <w:trPr>
          <w:trHeight w:val="236" w:hRule="atLeast"/>
        </w:trPr>
        <w:tc>
          <w:tcPr>
            <w:tcW w:w="938" w:type="dxa"/>
            <w:tcBorders>
              <w:top w:val="nil"/>
              <w:left w:val="nil"/>
              <w:right w:val="nil"/>
            </w:tcBorders>
          </w:tcPr>
          <w:p>
            <w:pPr>
              <w:pStyle w:val="TableParagraph"/>
              <w:rPr>
                <w:rFonts w:ascii="Times New Roman"/>
                <w:sz w:val="16"/>
              </w:rPr>
            </w:pPr>
          </w:p>
        </w:tc>
        <w:tc>
          <w:tcPr>
            <w:tcW w:w="4202" w:type="dxa"/>
            <w:tcBorders>
              <w:top w:val="nil"/>
              <w:left w:val="nil"/>
              <w:right w:val="nil"/>
            </w:tcBorders>
          </w:tcPr>
          <w:p>
            <w:pPr>
              <w:pStyle w:val="TableParagraph"/>
              <w:spacing w:line="200" w:lineRule="exact" w:before="16"/>
              <w:ind w:left="41"/>
              <w:rPr>
                <w:rFonts w:ascii="Calibri"/>
                <w:b/>
                <w:sz w:val="18"/>
              </w:rPr>
            </w:pPr>
            <w:r>
              <w:rPr>
                <w:rFonts w:ascii="Calibri"/>
                <w:b/>
                <w:spacing w:val="-2"/>
                <w:sz w:val="18"/>
              </w:rPr>
              <w:t>Personnel</w:t>
            </w:r>
          </w:p>
        </w:tc>
        <w:tc>
          <w:tcPr>
            <w:tcW w:w="1149"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40" w:type="dxa"/>
            <w:tcBorders>
              <w:top w:val="nil"/>
              <w:left w:val="nil"/>
              <w:right w:val="nil"/>
            </w:tcBorders>
          </w:tcPr>
          <w:p>
            <w:pPr>
              <w:pStyle w:val="TableParagraph"/>
              <w:rPr>
                <w:rFonts w:ascii="Times New Roman"/>
                <w:sz w:val="16"/>
              </w:rPr>
            </w:pPr>
          </w:p>
        </w:tc>
        <w:tc>
          <w:tcPr>
            <w:tcW w:w="1216" w:type="dxa"/>
            <w:tcBorders>
              <w:top w:val="nil"/>
              <w:left w:val="nil"/>
              <w:right w:val="nil"/>
            </w:tcBorders>
          </w:tcPr>
          <w:p>
            <w:pPr>
              <w:pStyle w:val="TableParagraph"/>
              <w:rPr>
                <w:rFonts w:ascii="Times New Roman"/>
                <w:sz w:val="16"/>
              </w:rPr>
            </w:pPr>
          </w:p>
        </w:tc>
        <w:tc>
          <w:tcPr>
            <w:tcW w:w="1216" w:type="dxa"/>
            <w:tcBorders>
              <w:top w:val="nil"/>
              <w:left w:val="nil"/>
              <w:right w:val="nil"/>
            </w:tcBorders>
          </w:tcPr>
          <w:p>
            <w:pPr>
              <w:pStyle w:val="TableParagraph"/>
              <w:rPr>
                <w:rFonts w:ascii="Times New Roman"/>
                <w:sz w:val="16"/>
              </w:rPr>
            </w:pPr>
          </w:p>
        </w:tc>
      </w:tr>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210-</w:t>
            </w:r>
            <w:r>
              <w:rPr>
                <w:rFonts w:ascii="Calibri"/>
                <w:spacing w:val="-5"/>
                <w:sz w:val="18"/>
              </w:rPr>
              <w:t>071</w:t>
            </w:r>
          </w:p>
        </w:tc>
        <w:tc>
          <w:tcPr>
            <w:tcW w:w="4202" w:type="dxa"/>
          </w:tcPr>
          <w:p>
            <w:pPr>
              <w:pStyle w:val="TableParagraph"/>
              <w:spacing w:line="200" w:lineRule="exact" w:before="45"/>
              <w:ind w:left="31"/>
              <w:rPr>
                <w:rFonts w:ascii="Calibri"/>
                <w:sz w:val="18"/>
              </w:rPr>
            </w:pPr>
            <w:r>
              <w:rPr>
                <w:rFonts w:ascii="Calibri"/>
                <w:sz w:val="18"/>
              </w:rPr>
              <w:t>Salaries</w:t>
            </w:r>
            <w:r>
              <w:rPr>
                <w:rFonts w:ascii="Calibri"/>
                <w:spacing w:val="-4"/>
                <w:sz w:val="18"/>
              </w:rPr>
              <w:t> </w:t>
            </w:r>
            <w:r>
              <w:rPr>
                <w:rFonts w:ascii="Calibri"/>
                <w:sz w:val="18"/>
              </w:rPr>
              <w:t>&amp;</w:t>
            </w:r>
            <w:r>
              <w:rPr>
                <w:rFonts w:ascii="Calibri"/>
                <w:spacing w:val="-4"/>
                <w:sz w:val="18"/>
              </w:rPr>
              <w:t> </w:t>
            </w:r>
            <w:r>
              <w:rPr>
                <w:rFonts w:ascii="Calibri"/>
                <w:spacing w:val="-2"/>
                <w:sz w:val="18"/>
              </w:rPr>
              <w:t>Wages</w:t>
            </w:r>
          </w:p>
        </w:tc>
        <w:tc>
          <w:tcPr>
            <w:tcW w:w="1149" w:type="dxa"/>
          </w:tcPr>
          <w:p>
            <w:pPr>
              <w:pStyle w:val="TableParagraph"/>
              <w:spacing w:line="200" w:lineRule="exact" w:before="45"/>
              <w:ind w:right="12"/>
              <w:jc w:val="right"/>
              <w:rPr>
                <w:rFonts w:ascii="Calibri"/>
                <w:sz w:val="18"/>
              </w:rPr>
            </w:pPr>
            <w:r>
              <w:rPr>
                <w:rFonts w:ascii="Calibri"/>
                <w:spacing w:val="-2"/>
                <w:sz w:val="18"/>
              </w:rPr>
              <w:t>$54,246</w:t>
            </w:r>
          </w:p>
        </w:tc>
        <w:tc>
          <w:tcPr>
            <w:tcW w:w="1240" w:type="dxa"/>
          </w:tcPr>
          <w:p>
            <w:pPr>
              <w:pStyle w:val="TableParagraph"/>
              <w:spacing w:line="200" w:lineRule="exact" w:before="45"/>
              <w:ind w:right="11"/>
              <w:jc w:val="right"/>
              <w:rPr>
                <w:rFonts w:ascii="Calibri"/>
                <w:sz w:val="18"/>
              </w:rPr>
            </w:pPr>
            <w:r>
              <w:rPr>
                <w:rFonts w:ascii="Calibri"/>
                <w:spacing w:val="-2"/>
                <w:sz w:val="18"/>
              </w:rPr>
              <w:t>$63,108</w:t>
            </w:r>
          </w:p>
        </w:tc>
        <w:tc>
          <w:tcPr>
            <w:tcW w:w="1240" w:type="dxa"/>
          </w:tcPr>
          <w:p>
            <w:pPr>
              <w:pStyle w:val="TableParagraph"/>
              <w:spacing w:line="200" w:lineRule="exact" w:before="45"/>
              <w:ind w:right="11"/>
              <w:jc w:val="right"/>
              <w:rPr>
                <w:rFonts w:ascii="Calibri"/>
                <w:sz w:val="18"/>
              </w:rPr>
            </w:pPr>
            <w:r>
              <w:rPr>
                <w:rFonts w:ascii="Calibri"/>
                <w:spacing w:val="-2"/>
                <w:sz w:val="18"/>
              </w:rPr>
              <w:t>$65,284</w:t>
            </w:r>
          </w:p>
        </w:tc>
        <w:tc>
          <w:tcPr>
            <w:tcW w:w="1240" w:type="dxa"/>
          </w:tcPr>
          <w:p>
            <w:pPr>
              <w:pStyle w:val="TableParagraph"/>
              <w:spacing w:line="200" w:lineRule="exact" w:before="45"/>
              <w:ind w:right="10"/>
              <w:jc w:val="right"/>
              <w:rPr>
                <w:rFonts w:ascii="Calibri"/>
                <w:sz w:val="18"/>
              </w:rPr>
            </w:pPr>
            <w:r>
              <w:rPr>
                <w:rFonts w:ascii="Calibri"/>
                <w:spacing w:val="-2"/>
                <w:sz w:val="18"/>
              </w:rPr>
              <w:t>$70,300</w:t>
            </w:r>
          </w:p>
        </w:tc>
        <w:tc>
          <w:tcPr>
            <w:tcW w:w="1240" w:type="dxa"/>
          </w:tcPr>
          <w:p>
            <w:pPr>
              <w:pStyle w:val="TableParagraph"/>
              <w:spacing w:line="200" w:lineRule="exact" w:before="45"/>
              <w:ind w:right="9"/>
              <w:jc w:val="right"/>
              <w:rPr>
                <w:rFonts w:ascii="Calibri"/>
                <w:sz w:val="18"/>
              </w:rPr>
            </w:pPr>
            <w:r>
              <w:rPr>
                <w:rFonts w:ascii="Calibri"/>
                <w:spacing w:val="-2"/>
                <w:sz w:val="18"/>
              </w:rPr>
              <w:t>$39,574</w:t>
            </w:r>
          </w:p>
        </w:tc>
        <w:tc>
          <w:tcPr>
            <w:tcW w:w="1240" w:type="dxa"/>
          </w:tcPr>
          <w:p>
            <w:pPr>
              <w:pStyle w:val="TableParagraph"/>
              <w:spacing w:line="200" w:lineRule="exact" w:before="45"/>
              <w:ind w:right="8"/>
              <w:jc w:val="right"/>
              <w:rPr>
                <w:rFonts w:ascii="Calibri"/>
                <w:sz w:val="18"/>
              </w:rPr>
            </w:pPr>
            <w:r>
              <w:rPr>
                <w:rFonts w:ascii="Calibri"/>
                <w:spacing w:val="-2"/>
                <w:sz w:val="18"/>
              </w:rPr>
              <w:t>$73,815</w:t>
            </w:r>
          </w:p>
        </w:tc>
        <w:tc>
          <w:tcPr>
            <w:tcW w:w="1216" w:type="dxa"/>
          </w:tcPr>
          <w:p>
            <w:pPr>
              <w:pStyle w:val="TableParagraph"/>
              <w:spacing w:line="200" w:lineRule="exact" w:before="45"/>
              <w:ind w:right="9"/>
              <w:jc w:val="right"/>
              <w:rPr>
                <w:rFonts w:ascii="Calibri"/>
                <w:sz w:val="18"/>
              </w:rPr>
            </w:pPr>
            <w:r>
              <w:rPr>
                <w:rFonts w:ascii="Calibri"/>
                <w:spacing w:val="-2"/>
                <w:sz w:val="18"/>
              </w:rPr>
              <w:t>5.00%</w:t>
            </w:r>
          </w:p>
        </w:tc>
        <w:tc>
          <w:tcPr>
            <w:tcW w:w="1216" w:type="dxa"/>
          </w:tcPr>
          <w:p>
            <w:pPr>
              <w:pStyle w:val="TableParagraph"/>
              <w:spacing w:line="200" w:lineRule="exact" w:before="45"/>
              <w:ind w:right="7"/>
              <w:jc w:val="right"/>
              <w:rPr>
                <w:rFonts w:ascii="Calibri"/>
                <w:sz w:val="18"/>
              </w:rPr>
            </w:pPr>
            <w:r>
              <w:rPr>
                <w:rFonts w:ascii="Calibri"/>
                <w:spacing w:val="-2"/>
                <w:sz w:val="18"/>
              </w:rPr>
              <w:t>$3,515</w:t>
            </w:r>
          </w:p>
        </w:tc>
      </w:tr>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210-</w:t>
            </w:r>
            <w:r>
              <w:rPr>
                <w:rFonts w:ascii="Calibri"/>
                <w:spacing w:val="-5"/>
                <w:sz w:val="18"/>
              </w:rPr>
              <w:t>072</w:t>
            </w:r>
          </w:p>
        </w:tc>
        <w:tc>
          <w:tcPr>
            <w:tcW w:w="4202" w:type="dxa"/>
          </w:tcPr>
          <w:p>
            <w:pPr>
              <w:pStyle w:val="TableParagraph"/>
              <w:spacing w:line="200" w:lineRule="exact" w:before="45"/>
              <w:ind w:left="31"/>
              <w:rPr>
                <w:rFonts w:ascii="Calibri"/>
                <w:sz w:val="18"/>
              </w:rPr>
            </w:pPr>
            <w:r>
              <w:rPr>
                <w:rFonts w:ascii="Calibri"/>
                <w:sz w:val="18"/>
              </w:rPr>
              <w:t>Overtime</w:t>
            </w:r>
            <w:r>
              <w:rPr>
                <w:rFonts w:ascii="Calibri"/>
                <w:spacing w:val="-7"/>
                <w:sz w:val="18"/>
              </w:rPr>
              <w:t> </w:t>
            </w:r>
            <w:r>
              <w:rPr>
                <w:rFonts w:ascii="Calibri"/>
                <w:spacing w:val="-2"/>
                <w:sz w:val="18"/>
              </w:rPr>
              <w:t>Wages</w:t>
            </w:r>
          </w:p>
        </w:tc>
        <w:tc>
          <w:tcPr>
            <w:tcW w:w="1149" w:type="dxa"/>
          </w:tcPr>
          <w:p>
            <w:pPr>
              <w:pStyle w:val="TableParagraph"/>
              <w:spacing w:line="200" w:lineRule="exact" w:before="45"/>
              <w:ind w:right="12"/>
              <w:jc w:val="right"/>
              <w:rPr>
                <w:rFonts w:ascii="Calibri"/>
                <w:sz w:val="18"/>
              </w:rPr>
            </w:pPr>
            <w:r>
              <w:rPr>
                <w:rFonts w:ascii="Calibri"/>
                <w:spacing w:val="-4"/>
                <w:sz w:val="18"/>
              </w:rPr>
              <w:t>$127</w:t>
            </w:r>
          </w:p>
        </w:tc>
        <w:tc>
          <w:tcPr>
            <w:tcW w:w="1240" w:type="dxa"/>
          </w:tcPr>
          <w:p>
            <w:pPr>
              <w:pStyle w:val="TableParagraph"/>
              <w:spacing w:line="200" w:lineRule="exact" w:before="45"/>
              <w:ind w:right="12"/>
              <w:jc w:val="right"/>
              <w:rPr>
                <w:rFonts w:ascii="Calibri"/>
                <w:sz w:val="18"/>
              </w:rPr>
            </w:pPr>
            <w:r>
              <w:rPr>
                <w:rFonts w:ascii="Calibri"/>
                <w:spacing w:val="-2"/>
                <w:sz w:val="18"/>
              </w:rPr>
              <w:t>$2,000</w:t>
            </w:r>
          </w:p>
        </w:tc>
        <w:tc>
          <w:tcPr>
            <w:tcW w:w="1240" w:type="dxa"/>
          </w:tcPr>
          <w:p>
            <w:pPr>
              <w:pStyle w:val="TableParagraph"/>
              <w:spacing w:line="200" w:lineRule="exact" w:before="45"/>
              <w:ind w:right="11"/>
              <w:jc w:val="right"/>
              <w:rPr>
                <w:rFonts w:ascii="Calibri"/>
                <w:sz w:val="18"/>
              </w:rPr>
            </w:pPr>
            <w:r>
              <w:rPr>
                <w:rFonts w:ascii="Calibri"/>
                <w:spacing w:val="-2"/>
                <w:sz w:val="18"/>
              </w:rPr>
              <w:t>$6,284</w:t>
            </w:r>
          </w:p>
        </w:tc>
        <w:tc>
          <w:tcPr>
            <w:tcW w:w="1240" w:type="dxa"/>
          </w:tcPr>
          <w:p>
            <w:pPr>
              <w:pStyle w:val="TableParagraph"/>
              <w:spacing w:line="200" w:lineRule="exact" w:before="45"/>
              <w:ind w:right="10"/>
              <w:jc w:val="right"/>
              <w:rPr>
                <w:rFonts w:ascii="Calibri"/>
                <w:sz w:val="18"/>
              </w:rPr>
            </w:pPr>
            <w:r>
              <w:rPr>
                <w:rFonts w:ascii="Calibri"/>
                <w:spacing w:val="-2"/>
                <w:sz w:val="18"/>
              </w:rPr>
              <w:t>$4,000</w:t>
            </w:r>
          </w:p>
        </w:tc>
        <w:tc>
          <w:tcPr>
            <w:tcW w:w="1240" w:type="dxa"/>
          </w:tcPr>
          <w:p>
            <w:pPr>
              <w:pStyle w:val="TableParagraph"/>
              <w:spacing w:line="200" w:lineRule="exact" w:before="45"/>
              <w:ind w:right="10"/>
              <w:jc w:val="right"/>
              <w:rPr>
                <w:rFonts w:ascii="Calibri"/>
                <w:sz w:val="18"/>
              </w:rPr>
            </w:pPr>
            <w:r>
              <w:rPr>
                <w:rFonts w:ascii="Calibri"/>
                <w:spacing w:val="-2"/>
                <w:sz w:val="18"/>
              </w:rPr>
              <w:t>$5,494</w:t>
            </w:r>
          </w:p>
        </w:tc>
        <w:tc>
          <w:tcPr>
            <w:tcW w:w="1240" w:type="dxa"/>
          </w:tcPr>
          <w:p>
            <w:pPr>
              <w:pStyle w:val="TableParagraph"/>
              <w:spacing w:line="200" w:lineRule="exact" w:before="45"/>
              <w:ind w:right="9"/>
              <w:jc w:val="right"/>
              <w:rPr>
                <w:rFonts w:ascii="Calibri"/>
                <w:sz w:val="18"/>
              </w:rPr>
            </w:pPr>
            <w:r>
              <w:rPr>
                <w:rFonts w:ascii="Calibri"/>
                <w:spacing w:val="-2"/>
                <w:sz w:val="18"/>
              </w:rPr>
              <w:t>$4,000</w:t>
            </w:r>
          </w:p>
        </w:tc>
        <w:tc>
          <w:tcPr>
            <w:tcW w:w="1216" w:type="dxa"/>
          </w:tcPr>
          <w:p>
            <w:pPr>
              <w:pStyle w:val="TableParagraph"/>
              <w:spacing w:line="200" w:lineRule="exact" w:before="45"/>
              <w:ind w:right="9"/>
              <w:jc w:val="right"/>
              <w:rPr>
                <w:rFonts w:ascii="Calibri"/>
                <w:sz w:val="18"/>
              </w:rPr>
            </w:pPr>
            <w:r>
              <w:rPr>
                <w:rFonts w:ascii="Calibri"/>
                <w:spacing w:val="-2"/>
                <w:sz w:val="18"/>
              </w:rPr>
              <w:t>0.00%</w:t>
            </w: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210-</w:t>
            </w:r>
            <w:r>
              <w:rPr>
                <w:rFonts w:ascii="Calibri"/>
                <w:spacing w:val="-5"/>
                <w:sz w:val="18"/>
              </w:rPr>
              <w:t>073</w:t>
            </w:r>
          </w:p>
        </w:tc>
        <w:tc>
          <w:tcPr>
            <w:tcW w:w="4202" w:type="dxa"/>
          </w:tcPr>
          <w:p>
            <w:pPr>
              <w:pStyle w:val="TableParagraph"/>
              <w:spacing w:line="200" w:lineRule="exact" w:before="45"/>
              <w:ind w:left="30"/>
              <w:rPr>
                <w:rFonts w:ascii="Calibri"/>
                <w:sz w:val="18"/>
              </w:rPr>
            </w:pPr>
            <w:r>
              <w:rPr>
                <w:rFonts w:ascii="Calibri"/>
                <w:sz w:val="18"/>
              </w:rPr>
              <w:t>Shift</w:t>
            </w:r>
            <w:r>
              <w:rPr>
                <w:rFonts w:ascii="Calibri"/>
                <w:spacing w:val="-5"/>
                <w:sz w:val="18"/>
              </w:rPr>
              <w:t> </w:t>
            </w:r>
            <w:r>
              <w:rPr>
                <w:rFonts w:ascii="Calibri"/>
                <w:spacing w:val="-2"/>
                <w:sz w:val="18"/>
              </w:rPr>
              <w:t>Differential</w:t>
            </w:r>
          </w:p>
        </w:tc>
        <w:tc>
          <w:tcPr>
            <w:tcW w:w="1149" w:type="dxa"/>
          </w:tcPr>
          <w:p>
            <w:pPr>
              <w:pStyle w:val="TableParagraph"/>
              <w:spacing w:line="200" w:lineRule="exact" w:before="45"/>
              <w:ind w:right="13"/>
              <w:jc w:val="right"/>
              <w:rPr>
                <w:rFonts w:ascii="Calibri"/>
                <w:sz w:val="18"/>
              </w:rPr>
            </w:pPr>
            <w:r>
              <w:rPr>
                <w:rFonts w:ascii="Calibri"/>
                <w:spacing w:val="-5"/>
                <w:sz w:val="18"/>
              </w:rPr>
              <w:t>$0</w:t>
            </w:r>
          </w:p>
        </w:tc>
        <w:tc>
          <w:tcPr>
            <w:tcW w:w="1240" w:type="dxa"/>
          </w:tcPr>
          <w:p>
            <w:pPr>
              <w:pStyle w:val="TableParagraph"/>
              <w:spacing w:line="200" w:lineRule="exact" w:before="45"/>
              <w:ind w:right="12"/>
              <w:jc w:val="right"/>
              <w:rPr>
                <w:rFonts w:ascii="Calibri"/>
                <w:sz w:val="18"/>
              </w:rPr>
            </w:pPr>
            <w:r>
              <w:rPr>
                <w:rFonts w:ascii="Calibri"/>
                <w:spacing w:val="-4"/>
                <w:sz w:val="18"/>
              </w:rPr>
              <w:t>$250</w:t>
            </w:r>
          </w:p>
        </w:tc>
        <w:tc>
          <w:tcPr>
            <w:tcW w:w="1240" w:type="dxa"/>
          </w:tcPr>
          <w:p>
            <w:pPr>
              <w:pStyle w:val="TableParagraph"/>
              <w:spacing w:line="200" w:lineRule="exact" w:before="45"/>
              <w:ind w:right="11"/>
              <w:jc w:val="right"/>
              <w:rPr>
                <w:rFonts w:ascii="Calibri"/>
                <w:sz w:val="18"/>
              </w:rPr>
            </w:pPr>
            <w:r>
              <w:rPr>
                <w:rFonts w:ascii="Calibri"/>
                <w:spacing w:val="-4"/>
                <w:sz w:val="18"/>
              </w:rPr>
              <w:t>$161</w:t>
            </w:r>
          </w:p>
        </w:tc>
        <w:tc>
          <w:tcPr>
            <w:tcW w:w="1240" w:type="dxa"/>
          </w:tcPr>
          <w:p>
            <w:pPr>
              <w:pStyle w:val="TableParagraph"/>
              <w:spacing w:line="200" w:lineRule="exact" w:before="45"/>
              <w:ind w:right="11"/>
              <w:jc w:val="right"/>
              <w:rPr>
                <w:rFonts w:ascii="Calibri"/>
                <w:sz w:val="18"/>
              </w:rPr>
            </w:pPr>
            <w:r>
              <w:rPr>
                <w:rFonts w:ascii="Calibri"/>
                <w:spacing w:val="-4"/>
                <w:sz w:val="18"/>
              </w:rPr>
              <w:t>$200</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40" w:type="dxa"/>
          </w:tcPr>
          <w:p>
            <w:pPr>
              <w:pStyle w:val="TableParagraph"/>
              <w:spacing w:line="200" w:lineRule="exact" w:before="45"/>
              <w:ind w:right="9"/>
              <w:jc w:val="right"/>
              <w:rPr>
                <w:rFonts w:ascii="Calibri"/>
                <w:sz w:val="18"/>
              </w:rPr>
            </w:pPr>
            <w:r>
              <w:rPr>
                <w:rFonts w:ascii="Calibri"/>
                <w:spacing w:val="-4"/>
                <w:sz w:val="18"/>
              </w:rPr>
              <w:t>$200</w:t>
            </w:r>
          </w:p>
        </w:tc>
        <w:tc>
          <w:tcPr>
            <w:tcW w:w="1216" w:type="dxa"/>
          </w:tcPr>
          <w:p>
            <w:pPr>
              <w:pStyle w:val="TableParagraph"/>
              <w:spacing w:line="200" w:lineRule="exact" w:before="45"/>
              <w:ind w:right="9"/>
              <w:jc w:val="right"/>
              <w:rPr>
                <w:rFonts w:ascii="Calibri"/>
                <w:sz w:val="18"/>
              </w:rPr>
            </w:pPr>
            <w:r>
              <w:rPr>
                <w:rFonts w:ascii="Calibri"/>
                <w:spacing w:val="-2"/>
                <w:sz w:val="18"/>
              </w:rPr>
              <w:t>0.00%</w:t>
            </w:r>
          </w:p>
        </w:tc>
        <w:tc>
          <w:tcPr>
            <w:tcW w:w="1216" w:type="dxa"/>
          </w:tcPr>
          <w:p>
            <w:pPr>
              <w:pStyle w:val="TableParagraph"/>
              <w:spacing w:line="200" w:lineRule="exact" w:before="45"/>
              <w:ind w:right="8"/>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3" w:right="121"/>
              <w:jc w:val="center"/>
              <w:rPr>
                <w:rFonts w:ascii="Calibri"/>
                <w:sz w:val="18"/>
              </w:rPr>
            </w:pPr>
            <w:r>
              <w:rPr>
                <w:rFonts w:ascii="Calibri"/>
                <w:sz w:val="18"/>
              </w:rPr>
              <w:t>210-</w:t>
            </w:r>
            <w:r>
              <w:rPr>
                <w:rFonts w:ascii="Calibri"/>
                <w:spacing w:val="-5"/>
                <w:sz w:val="18"/>
              </w:rPr>
              <w:t>075</w:t>
            </w:r>
          </w:p>
        </w:tc>
        <w:tc>
          <w:tcPr>
            <w:tcW w:w="4202" w:type="dxa"/>
          </w:tcPr>
          <w:p>
            <w:pPr>
              <w:pStyle w:val="TableParagraph"/>
              <w:spacing w:line="200" w:lineRule="exact" w:before="45"/>
              <w:ind w:left="30"/>
              <w:rPr>
                <w:rFonts w:ascii="Calibri"/>
                <w:sz w:val="18"/>
              </w:rPr>
            </w:pPr>
            <w:r>
              <w:rPr>
                <w:rFonts w:ascii="Calibri"/>
                <w:spacing w:val="-4"/>
                <w:sz w:val="18"/>
              </w:rPr>
              <w:t>FICA</w:t>
            </w:r>
          </w:p>
        </w:tc>
        <w:tc>
          <w:tcPr>
            <w:tcW w:w="1149" w:type="dxa"/>
          </w:tcPr>
          <w:p>
            <w:pPr>
              <w:pStyle w:val="TableParagraph"/>
              <w:spacing w:line="200" w:lineRule="exact" w:before="45"/>
              <w:ind w:right="13"/>
              <w:jc w:val="right"/>
              <w:rPr>
                <w:rFonts w:ascii="Calibri"/>
                <w:sz w:val="18"/>
              </w:rPr>
            </w:pPr>
            <w:r>
              <w:rPr>
                <w:rFonts w:ascii="Calibri"/>
                <w:spacing w:val="-2"/>
                <w:sz w:val="18"/>
              </w:rPr>
              <w:t>$3,928</w:t>
            </w:r>
          </w:p>
        </w:tc>
        <w:tc>
          <w:tcPr>
            <w:tcW w:w="1240" w:type="dxa"/>
          </w:tcPr>
          <w:p>
            <w:pPr>
              <w:pStyle w:val="TableParagraph"/>
              <w:spacing w:line="200" w:lineRule="exact" w:before="45"/>
              <w:ind w:right="12"/>
              <w:jc w:val="right"/>
              <w:rPr>
                <w:rFonts w:ascii="Calibri"/>
                <w:sz w:val="18"/>
              </w:rPr>
            </w:pPr>
            <w:r>
              <w:rPr>
                <w:rFonts w:ascii="Calibri"/>
                <w:spacing w:val="-2"/>
                <w:sz w:val="18"/>
              </w:rPr>
              <w:t>$5,000</w:t>
            </w:r>
          </w:p>
        </w:tc>
        <w:tc>
          <w:tcPr>
            <w:tcW w:w="1240" w:type="dxa"/>
          </w:tcPr>
          <w:p>
            <w:pPr>
              <w:pStyle w:val="TableParagraph"/>
              <w:spacing w:line="200" w:lineRule="exact" w:before="45"/>
              <w:ind w:right="12"/>
              <w:jc w:val="right"/>
              <w:rPr>
                <w:rFonts w:ascii="Calibri"/>
                <w:sz w:val="18"/>
              </w:rPr>
            </w:pPr>
            <w:r>
              <w:rPr>
                <w:rFonts w:ascii="Calibri"/>
                <w:spacing w:val="-2"/>
                <w:sz w:val="18"/>
              </w:rPr>
              <w:t>$5,413</w:t>
            </w:r>
          </w:p>
        </w:tc>
        <w:tc>
          <w:tcPr>
            <w:tcW w:w="1240" w:type="dxa"/>
          </w:tcPr>
          <w:p>
            <w:pPr>
              <w:pStyle w:val="TableParagraph"/>
              <w:spacing w:line="200" w:lineRule="exact" w:before="45"/>
              <w:ind w:right="11"/>
              <w:jc w:val="right"/>
              <w:rPr>
                <w:rFonts w:ascii="Calibri"/>
                <w:sz w:val="18"/>
              </w:rPr>
            </w:pPr>
            <w:r>
              <w:rPr>
                <w:rFonts w:ascii="Calibri"/>
                <w:spacing w:val="-2"/>
                <w:sz w:val="18"/>
              </w:rPr>
              <w:t>$5,400</w:t>
            </w:r>
          </w:p>
        </w:tc>
        <w:tc>
          <w:tcPr>
            <w:tcW w:w="1240" w:type="dxa"/>
          </w:tcPr>
          <w:p>
            <w:pPr>
              <w:pStyle w:val="TableParagraph"/>
              <w:spacing w:line="200" w:lineRule="exact" w:before="45"/>
              <w:ind w:right="10"/>
              <w:jc w:val="right"/>
              <w:rPr>
                <w:rFonts w:ascii="Calibri"/>
                <w:sz w:val="18"/>
              </w:rPr>
            </w:pPr>
            <w:r>
              <w:rPr>
                <w:rFonts w:ascii="Calibri"/>
                <w:spacing w:val="-2"/>
                <w:sz w:val="18"/>
              </w:rPr>
              <w:t>$3,875</w:t>
            </w:r>
          </w:p>
        </w:tc>
        <w:tc>
          <w:tcPr>
            <w:tcW w:w="1240" w:type="dxa"/>
          </w:tcPr>
          <w:p>
            <w:pPr>
              <w:pStyle w:val="TableParagraph"/>
              <w:spacing w:line="200" w:lineRule="exact" w:before="45"/>
              <w:ind w:right="11"/>
              <w:jc w:val="right"/>
              <w:rPr>
                <w:rFonts w:ascii="Calibri"/>
                <w:sz w:val="18"/>
              </w:rPr>
            </w:pPr>
            <w:r>
              <w:rPr>
                <w:rFonts w:ascii="Calibri"/>
                <w:spacing w:val="-2"/>
                <w:sz w:val="18"/>
              </w:rPr>
              <w:t>$6,000</w:t>
            </w:r>
          </w:p>
        </w:tc>
        <w:tc>
          <w:tcPr>
            <w:tcW w:w="1216" w:type="dxa"/>
          </w:tcPr>
          <w:p>
            <w:pPr>
              <w:pStyle w:val="TableParagraph"/>
              <w:spacing w:line="200" w:lineRule="exact" w:before="45"/>
              <w:ind w:right="9"/>
              <w:jc w:val="right"/>
              <w:rPr>
                <w:rFonts w:ascii="Calibri"/>
                <w:sz w:val="18"/>
              </w:rPr>
            </w:pPr>
            <w:r>
              <w:rPr>
                <w:rFonts w:ascii="Calibri"/>
                <w:spacing w:val="-2"/>
                <w:sz w:val="18"/>
              </w:rPr>
              <w:t>11.11%</w:t>
            </w:r>
          </w:p>
        </w:tc>
        <w:tc>
          <w:tcPr>
            <w:tcW w:w="1216" w:type="dxa"/>
          </w:tcPr>
          <w:p>
            <w:pPr>
              <w:pStyle w:val="TableParagraph"/>
              <w:spacing w:line="200" w:lineRule="exact" w:before="45"/>
              <w:ind w:right="8"/>
              <w:jc w:val="right"/>
              <w:rPr>
                <w:rFonts w:ascii="Calibri"/>
                <w:sz w:val="18"/>
              </w:rPr>
            </w:pPr>
            <w:r>
              <w:rPr>
                <w:rFonts w:ascii="Calibri"/>
                <w:spacing w:val="-4"/>
                <w:sz w:val="18"/>
              </w:rPr>
              <w:t>$600</w:t>
            </w:r>
          </w:p>
        </w:tc>
      </w:tr>
      <w:tr>
        <w:trPr>
          <w:trHeight w:val="262" w:hRule="atLeast"/>
        </w:trPr>
        <w:tc>
          <w:tcPr>
            <w:tcW w:w="938" w:type="dxa"/>
            <w:tcBorders>
              <w:left w:val="nil"/>
              <w:bottom w:val="nil"/>
              <w:right w:val="nil"/>
            </w:tcBorders>
          </w:tcPr>
          <w:p>
            <w:pPr>
              <w:pStyle w:val="TableParagraph"/>
              <w:rPr>
                <w:rFonts w:ascii="Times New Roman"/>
                <w:sz w:val="18"/>
              </w:rPr>
            </w:pPr>
          </w:p>
        </w:tc>
        <w:tc>
          <w:tcPr>
            <w:tcW w:w="4202" w:type="dxa"/>
            <w:tcBorders>
              <w:left w:val="nil"/>
              <w:bottom w:val="nil"/>
              <w:right w:val="nil"/>
            </w:tcBorders>
          </w:tcPr>
          <w:p>
            <w:pPr>
              <w:pStyle w:val="TableParagraph"/>
              <w:spacing w:line="196" w:lineRule="exact" w:before="45"/>
              <w:ind w:left="39"/>
              <w:rPr>
                <w:rFonts w:ascii="Calibri"/>
                <w:b/>
                <w:sz w:val="18"/>
              </w:rPr>
            </w:pPr>
            <w:r>
              <w:rPr>
                <w:rFonts w:ascii="Calibri"/>
                <w:b/>
                <w:sz w:val="18"/>
              </w:rPr>
              <w:t>Subtotal:</w:t>
            </w:r>
            <w:r>
              <w:rPr>
                <w:rFonts w:ascii="Calibri"/>
                <w:b/>
                <w:spacing w:val="-11"/>
                <w:sz w:val="18"/>
              </w:rPr>
              <w:t> </w:t>
            </w:r>
            <w:r>
              <w:rPr>
                <w:rFonts w:ascii="Calibri"/>
                <w:b/>
                <w:spacing w:val="-2"/>
                <w:sz w:val="18"/>
              </w:rPr>
              <w:t>Personnel</w:t>
            </w:r>
          </w:p>
        </w:tc>
        <w:tc>
          <w:tcPr>
            <w:tcW w:w="1149" w:type="dxa"/>
            <w:tcBorders>
              <w:left w:val="nil"/>
              <w:bottom w:val="nil"/>
              <w:right w:val="nil"/>
            </w:tcBorders>
          </w:tcPr>
          <w:p>
            <w:pPr>
              <w:pStyle w:val="TableParagraph"/>
              <w:spacing w:line="196" w:lineRule="exact" w:before="45"/>
              <w:ind w:right="23"/>
              <w:jc w:val="right"/>
              <w:rPr>
                <w:rFonts w:ascii="Calibri"/>
                <w:sz w:val="18"/>
              </w:rPr>
            </w:pPr>
            <w:r>
              <w:rPr>
                <w:rFonts w:ascii="Calibri"/>
                <w:spacing w:val="-2"/>
                <w:sz w:val="18"/>
              </w:rPr>
              <w:t>$58,301</w:t>
            </w:r>
          </w:p>
        </w:tc>
        <w:tc>
          <w:tcPr>
            <w:tcW w:w="1240" w:type="dxa"/>
            <w:tcBorders>
              <w:left w:val="nil"/>
              <w:bottom w:val="nil"/>
              <w:right w:val="nil"/>
            </w:tcBorders>
          </w:tcPr>
          <w:p>
            <w:pPr>
              <w:pStyle w:val="TableParagraph"/>
              <w:spacing w:line="196" w:lineRule="exact" w:before="45"/>
              <w:ind w:right="23"/>
              <w:jc w:val="right"/>
              <w:rPr>
                <w:rFonts w:ascii="Calibri"/>
                <w:sz w:val="18"/>
              </w:rPr>
            </w:pPr>
            <w:r>
              <w:rPr>
                <w:rFonts w:ascii="Calibri"/>
                <w:spacing w:val="-2"/>
                <w:sz w:val="18"/>
              </w:rPr>
              <w:t>$70,358</w:t>
            </w:r>
          </w:p>
        </w:tc>
        <w:tc>
          <w:tcPr>
            <w:tcW w:w="1240" w:type="dxa"/>
            <w:tcBorders>
              <w:left w:val="nil"/>
              <w:bottom w:val="nil"/>
              <w:right w:val="nil"/>
            </w:tcBorders>
          </w:tcPr>
          <w:p>
            <w:pPr>
              <w:pStyle w:val="TableParagraph"/>
              <w:spacing w:line="196" w:lineRule="exact" w:before="45"/>
              <w:ind w:right="22"/>
              <w:jc w:val="right"/>
              <w:rPr>
                <w:rFonts w:ascii="Calibri"/>
                <w:sz w:val="18"/>
              </w:rPr>
            </w:pPr>
            <w:r>
              <w:rPr>
                <w:rFonts w:ascii="Calibri"/>
                <w:spacing w:val="-2"/>
                <w:sz w:val="18"/>
              </w:rPr>
              <w:t>$77,142</w:t>
            </w:r>
          </w:p>
        </w:tc>
        <w:tc>
          <w:tcPr>
            <w:tcW w:w="1240" w:type="dxa"/>
            <w:tcBorders>
              <w:left w:val="nil"/>
              <w:bottom w:val="nil"/>
              <w:right w:val="nil"/>
            </w:tcBorders>
          </w:tcPr>
          <w:p>
            <w:pPr>
              <w:pStyle w:val="TableParagraph"/>
              <w:spacing w:line="196" w:lineRule="exact" w:before="45"/>
              <w:ind w:right="21"/>
              <w:jc w:val="right"/>
              <w:rPr>
                <w:rFonts w:ascii="Calibri"/>
                <w:sz w:val="18"/>
              </w:rPr>
            </w:pPr>
            <w:r>
              <w:rPr>
                <w:rFonts w:ascii="Calibri"/>
                <w:spacing w:val="-2"/>
                <w:sz w:val="18"/>
              </w:rPr>
              <w:t>$79,900</w:t>
            </w:r>
          </w:p>
        </w:tc>
        <w:tc>
          <w:tcPr>
            <w:tcW w:w="1240" w:type="dxa"/>
            <w:tcBorders>
              <w:left w:val="nil"/>
              <w:bottom w:val="nil"/>
              <w:right w:val="nil"/>
            </w:tcBorders>
          </w:tcPr>
          <w:p>
            <w:pPr>
              <w:pStyle w:val="TableParagraph"/>
              <w:spacing w:line="196" w:lineRule="exact" w:before="45"/>
              <w:ind w:right="20"/>
              <w:jc w:val="right"/>
              <w:rPr>
                <w:rFonts w:ascii="Calibri"/>
                <w:sz w:val="18"/>
              </w:rPr>
            </w:pPr>
            <w:r>
              <w:rPr>
                <w:rFonts w:ascii="Calibri"/>
                <w:spacing w:val="-2"/>
                <w:sz w:val="18"/>
              </w:rPr>
              <w:t>$48,943</w:t>
            </w:r>
          </w:p>
        </w:tc>
        <w:tc>
          <w:tcPr>
            <w:tcW w:w="1240" w:type="dxa"/>
            <w:tcBorders>
              <w:left w:val="nil"/>
              <w:bottom w:val="nil"/>
              <w:right w:val="nil"/>
            </w:tcBorders>
          </w:tcPr>
          <w:p>
            <w:pPr>
              <w:pStyle w:val="TableParagraph"/>
              <w:spacing w:line="196" w:lineRule="exact" w:before="45"/>
              <w:ind w:right="20"/>
              <w:jc w:val="right"/>
              <w:rPr>
                <w:rFonts w:ascii="Calibri"/>
                <w:sz w:val="18"/>
              </w:rPr>
            </w:pPr>
            <w:r>
              <w:rPr>
                <w:rFonts w:ascii="Calibri"/>
                <w:spacing w:val="-2"/>
                <w:sz w:val="18"/>
              </w:rPr>
              <w:t>$84,015</w:t>
            </w:r>
          </w:p>
        </w:tc>
        <w:tc>
          <w:tcPr>
            <w:tcW w:w="1216" w:type="dxa"/>
            <w:tcBorders>
              <w:left w:val="nil"/>
              <w:bottom w:val="nil"/>
              <w:right w:val="nil"/>
            </w:tcBorders>
          </w:tcPr>
          <w:p>
            <w:pPr>
              <w:pStyle w:val="TableParagraph"/>
              <w:spacing w:line="196" w:lineRule="exact" w:before="45"/>
              <w:ind w:right="20"/>
              <w:jc w:val="right"/>
              <w:rPr>
                <w:rFonts w:ascii="Calibri"/>
                <w:sz w:val="18"/>
              </w:rPr>
            </w:pPr>
            <w:r>
              <w:rPr>
                <w:rFonts w:ascii="Calibri"/>
                <w:spacing w:val="-2"/>
                <w:sz w:val="18"/>
              </w:rPr>
              <w:t>5.15%</w:t>
            </w:r>
          </w:p>
        </w:tc>
        <w:tc>
          <w:tcPr>
            <w:tcW w:w="1216" w:type="dxa"/>
            <w:tcBorders>
              <w:left w:val="nil"/>
              <w:bottom w:val="nil"/>
              <w:right w:val="nil"/>
            </w:tcBorders>
          </w:tcPr>
          <w:p>
            <w:pPr>
              <w:pStyle w:val="TableParagraph"/>
              <w:spacing w:line="196" w:lineRule="exact" w:before="45"/>
              <w:ind w:right="18"/>
              <w:jc w:val="right"/>
              <w:rPr>
                <w:rFonts w:ascii="Calibri"/>
                <w:sz w:val="18"/>
              </w:rPr>
            </w:pPr>
            <w:r>
              <w:rPr>
                <w:rFonts w:ascii="Calibri"/>
                <w:spacing w:val="-2"/>
                <w:sz w:val="18"/>
              </w:rPr>
              <w:t>$4,115</w:t>
            </w:r>
          </w:p>
        </w:tc>
      </w:tr>
    </w:tbl>
    <w:p>
      <w:pPr>
        <w:pStyle w:val="BodyText"/>
        <w:rPr>
          <w:rFonts w:ascii="Calibri"/>
          <w:b/>
          <w:sz w:val="20"/>
        </w:rPr>
      </w:pPr>
    </w:p>
    <w:p>
      <w:pPr>
        <w:pStyle w:val="BodyText"/>
        <w:spacing w:before="8"/>
        <w:rPr>
          <w:rFonts w:ascii="Calibri"/>
          <w:b/>
          <w:sz w:val="11"/>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183" w:hRule="atLeast"/>
        </w:trPr>
        <w:tc>
          <w:tcPr>
            <w:tcW w:w="14921" w:type="dxa"/>
            <w:gridSpan w:val="10"/>
            <w:tcBorders>
              <w:top w:val="nil"/>
              <w:left w:val="nil"/>
              <w:right w:val="nil"/>
            </w:tcBorders>
          </w:tcPr>
          <w:p>
            <w:pPr>
              <w:pStyle w:val="TableParagraph"/>
              <w:spacing w:line="164" w:lineRule="exact"/>
              <w:ind w:left="977"/>
              <w:rPr>
                <w:rFonts w:ascii="Calibri"/>
                <w:b/>
                <w:sz w:val="18"/>
              </w:rPr>
            </w:pPr>
            <w:r>
              <w:rPr>
                <w:rFonts w:ascii="Calibri"/>
                <w:b/>
                <w:spacing w:val="-2"/>
                <w:sz w:val="18"/>
              </w:rPr>
              <w:t>Expenses</w:t>
            </w:r>
          </w:p>
        </w:tc>
      </w:tr>
      <w:tr>
        <w:trPr>
          <w:trHeight w:val="265" w:hRule="atLeast"/>
        </w:trPr>
        <w:tc>
          <w:tcPr>
            <w:tcW w:w="938" w:type="dxa"/>
          </w:tcPr>
          <w:p>
            <w:pPr>
              <w:pStyle w:val="TableParagraph"/>
              <w:spacing w:line="200" w:lineRule="exact" w:before="45"/>
              <w:ind w:left="152" w:right="121"/>
              <w:jc w:val="center"/>
              <w:rPr>
                <w:rFonts w:ascii="Calibri"/>
                <w:sz w:val="18"/>
              </w:rPr>
            </w:pPr>
            <w:r>
              <w:rPr>
                <w:rFonts w:ascii="Calibri"/>
                <w:sz w:val="18"/>
              </w:rPr>
              <w:t>210-</w:t>
            </w:r>
            <w:r>
              <w:rPr>
                <w:rFonts w:ascii="Calibri"/>
                <w:spacing w:val="-5"/>
                <w:sz w:val="18"/>
              </w:rPr>
              <w:t>077</w:t>
            </w:r>
          </w:p>
        </w:tc>
        <w:tc>
          <w:tcPr>
            <w:tcW w:w="4202" w:type="dxa"/>
          </w:tcPr>
          <w:p>
            <w:pPr>
              <w:pStyle w:val="TableParagraph"/>
              <w:spacing w:line="200" w:lineRule="exact" w:before="45"/>
              <w:ind w:left="29"/>
              <w:rPr>
                <w:rFonts w:ascii="Calibri"/>
                <w:sz w:val="18"/>
              </w:rPr>
            </w:pPr>
            <w:r>
              <w:rPr>
                <w:rFonts w:ascii="Calibri"/>
                <w:spacing w:val="-2"/>
                <w:sz w:val="18"/>
              </w:rPr>
              <w:t>Uniforms</w:t>
            </w:r>
          </w:p>
        </w:tc>
        <w:tc>
          <w:tcPr>
            <w:tcW w:w="1149" w:type="dxa"/>
          </w:tcPr>
          <w:p>
            <w:pPr>
              <w:pStyle w:val="TableParagraph"/>
              <w:spacing w:line="200" w:lineRule="exact" w:before="45"/>
              <w:ind w:right="14"/>
              <w:jc w:val="right"/>
              <w:rPr>
                <w:rFonts w:ascii="Calibri"/>
                <w:sz w:val="18"/>
              </w:rPr>
            </w:pPr>
            <w:r>
              <w:rPr>
                <w:rFonts w:ascii="Calibri"/>
                <w:spacing w:val="-4"/>
                <w:sz w:val="18"/>
              </w:rPr>
              <w:t>$697</w:t>
            </w:r>
          </w:p>
        </w:tc>
        <w:tc>
          <w:tcPr>
            <w:tcW w:w="1240" w:type="dxa"/>
          </w:tcPr>
          <w:p>
            <w:pPr>
              <w:pStyle w:val="TableParagraph"/>
              <w:spacing w:line="200" w:lineRule="exact" w:before="45"/>
              <w:ind w:right="13"/>
              <w:jc w:val="right"/>
              <w:rPr>
                <w:rFonts w:ascii="Calibri"/>
                <w:sz w:val="18"/>
              </w:rPr>
            </w:pPr>
            <w:r>
              <w:rPr>
                <w:rFonts w:ascii="Calibri"/>
                <w:spacing w:val="-2"/>
                <w:sz w:val="18"/>
              </w:rPr>
              <w:t>$1,500</w:t>
            </w:r>
          </w:p>
        </w:tc>
        <w:tc>
          <w:tcPr>
            <w:tcW w:w="1240" w:type="dxa"/>
          </w:tcPr>
          <w:p>
            <w:pPr>
              <w:pStyle w:val="TableParagraph"/>
              <w:spacing w:line="200" w:lineRule="exact" w:before="45"/>
              <w:ind w:right="12"/>
              <w:jc w:val="right"/>
              <w:rPr>
                <w:rFonts w:ascii="Calibri"/>
                <w:sz w:val="18"/>
              </w:rPr>
            </w:pPr>
            <w:r>
              <w:rPr>
                <w:rFonts w:ascii="Calibri"/>
                <w:spacing w:val="-2"/>
                <w:sz w:val="18"/>
              </w:rPr>
              <w:t>$1,107</w:t>
            </w:r>
          </w:p>
        </w:tc>
        <w:tc>
          <w:tcPr>
            <w:tcW w:w="1240" w:type="dxa"/>
          </w:tcPr>
          <w:p>
            <w:pPr>
              <w:pStyle w:val="TableParagraph"/>
              <w:spacing w:line="200" w:lineRule="exact" w:before="45"/>
              <w:ind w:right="12"/>
              <w:jc w:val="right"/>
              <w:rPr>
                <w:rFonts w:ascii="Calibri"/>
                <w:sz w:val="18"/>
              </w:rPr>
            </w:pPr>
            <w:r>
              <w:rPr>
                <w:rFonts w:ascii="Calibri"/>
                <w:spacing w:val="-4"/>
                <w:sz w:val="18"/>
              </w:rPr>
              <w:t>$700</w:t>
            </w:r>
          </w:p>
        </w:tc>
        <w:tc>
          <w:tcPr>
            <w:tcW w:w="1240" w:type="dxa"/>
          </w:tcPr>
          <w:p>
            <w:pPr>
              <w:pStyle w:val="TableParagraph"/>
              <w:spacing w:line="200" w:lineRule="exact" w:before="45"/>
              <w:ind w:right="11"/>
              <w:jc w:val="right"/>
              <w:rPr>
                <w:rFonts w:ascii="Calibri"/>
                <w:sz w:val="18"/>
              </w:rPr>
            </w:pPr>
            <w:r>
              <w:rPr>
                <w:rFonts w:ascii="Calibri"/>
                <w:spacing w:val="-4"/>
                <w:sz w:val="18"/>
              </w:rPr>
              <w:t>$350</w:t>
            </w:r>
          </w:p>
        </w:tc>
        <w:tc>
          <w:tcPr>
            <w:tcW w:w="1240" w:type="dxa"/>
          </w:tcPr>
          <w:p>
            <w:pPr>
              <w:pStyle w:val="TableParagraph"/>
              <w:spacing w:line="200" w:lineRule="exact" w:before="45"/>
              <w:ind w:right="10"/>
              <w:jc w:val="right"/>
              <w:rPr>
                <w:rFonts w:ascii="Calibri"/>
                <w:sz w:val="18"/>
              </w:rPr>
            </w:pPr>
            <w:r>
              <w:rPr>
                <w:rFonts w:ascii="Calibri"/>
                <w:spacing w:val="-4"/>
                <w:sz w:val="18"/>
              </w:rPr>
              <w:t>$700</w:t>
            </w:r>
          </w:p>
        </w:tc>
        <w:tc>
          <w:tcPr>
            <w:tcW w:w="1216" w:type="dxa"/>
          </w:tcPr>
          <w:p>
            <w:pPr>
              <w:pStyle w:val="TableParagraph"/>
              <w:spacing w:line="200" w:lineRule="exact" w:before="45"/>
              <w:ind w:right="10"/>
              <w:jc w:val="right"/>
              <w:rPr>
                <w:rFonts w:ascii="Calibri"/>
                <w:sz w:val="18"/>
              </w:rPr>
            </w:pPr>
            <w:r>
              <w:rPr>
                <w:rFonts w:ascii="Calibri"/>
                <w:spacing w:val="-2"/>
                <w:sz w:val="18"/>
              </w:rPr>
              <w:t>0.00%</w:t>
            </w:r>
          </w:p>
        </w:tc>
        <w:tc>
          <w:tcPr>
            <w:tcW w:w="1216" w:type="dxa"/>
          </w:tcPr>
          <w:p>
            <w:pPr>
              <w:pStyle w:val="TableParagraph"/>
              <w:spacing w:line="200" w:lineRule="exact" w:before="45"/>
              <w:ind w:right="9"/>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6"/>
              <w:ind w:left="151" w:right="121"/>
              <w:jc w:val="center"/>
              <w:rPr>
                <w:rFonts w:ascii="Calibri"/>
                <w:sz w:val="18"/>
              </w:rPr>
            </w:pPr>
            <w:r>
              <w:rPr>
                <w:rFonts w:ascii="Calibri"/>
                <w:sz w:val="18"/>
              </w:rPr>
              <w:t>210-</w:t>
            </w:r>
            <w:r>
              <w:rPr>
                <w:rFonts w:ascii="Calibri"/>
                <w:spacing w:val="-5"/>
                <w:sz w:val="18"/>
              </w:rPr>
              <w:t>078</w:t>
            </w:r>
          </w:p>
        </w:tc>
        <w:tc>
          <w:tcPr>
            <w:tcW w:w="4202" w:type="dxa"/>
          </w:tcPr>
          <w:p>
            <w:pPr>
              <w:pStyle w:val="TableParagraph"/>
              <w:spacing w:line="200" w:lineRule="exact" w:before="46"/>
              <w:ind w:left="29"/>
              <w:rPr>
                <w:rFonts w:ascii="Calibri"/>
                <w:sz w:val="18"/>
              </w:rPr>
            </w:pPr>
            <w:r>
              <w:rPr>
                <w:rFonts w:ascii="Calibri"/>
                <w:spacing w:val="-2"/>
                <w:sz w:val="18"/>
              </w:rPr>
              <w:t>Supplies</w:t>
            </w:r>
          </w:p>
        </w:tc>
        <w:tc>
          <w:tcPr>
            <w:tcW w:w="1149" w:type="dxa"/>
          </w:tcPr>
          <w:p>
            <w:pPr>
              <w:pStyle w:val="TableParagraph"/>
              <w:spacing w:line="200" w:lineRule="exact" w:before="46"/>
              <w:ind w:right="14"/>
              <w:jc w:val="right"/>
              <w:rPr>
                <w:rFonts w:ascii="Calibri"/>
                <w:sz w:val="18"/>
              </w:rPr>
            </w:pPr>
            <w:r>
              <w:rPr>
                <w:rFonts w:ascii="Calibri"/>
                <w:spacing w:val="-2"/>
                <w:sz w:val="18"/>
              </w:rPr>
              <w:t>$1,906</w:t>
            </w:r>
          </w:p>
        </w:tc>
        <w:tc>
          <w:tcPr>
            <w:tcW w:w="1240" w:type="dxa"/>
          </w:tcPr>
          <w:p>
            <w:pPr>
              <w:pStyle w:val="TableParagraph"/>
              <w:rPr>
                <w:rFonts w:ascii="Times New Roman"/>
                <w:sz w:val="18"/>
              </w:rPr>
            </w:pPr>
          </w:p>
        </w:tc>
        <w:tc>
          <w:tcPr>
            <w:tcW w:w="1240" w:type="dxa"/>
          </w:tcPr>
          <w:p>
            <w:pPr>
              <w:pStyle w:val="TableParagraph"/>
              <w:spacing w:line="200" w:lineRule="exact" w:before="46"/>
              <w:ind w:right="13"/>
              <w:jc w:val="right"/>
              <w:rPr>
                <w:rFonts w:ascii="Calibri"/>
                <w:sz w:val="18"/>
              </w:rPr>
            </w:pPr>
            <w:r>
              <w:rPr>
                <w:rFonts w:ascii="Calibri"/>
                <w:spacing w:val="-5"/>
                <w:sz w:val="18"/>
              </w:rPr>
              <w:t>$56</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r>
        <w:trPr>
          <w:trHeight w:val="265" w:hRule="atLeast"/>
        </w:trPr>
        <w:tc>
          <w:tcPr>
            <w:tcW w:w="938" w:type="dxa"/>
          </w:tcPr>
          <w:p>
            <w:pPr>
              <w:pStyle w:val="TableParagraph"/>
              <w:spacing w:line="200" w:lineRule="exact" w:before="46"/>
              <w:ind w:left="150" w:right="121"/>
              <w:jc w:val="center"/>
              <w:rPr>
                <w:rFonts w:ascii="Calibri"/>
                <w:sz w:val="18"/>
              </w:rPr>
            </w:pPr>
            <w:r>
              <w:rPr>
                <w:rFonts w:ascii="Calibri"/>
                <w:sz w:val="18"/>
              </w:rPr>
              <w:t>210-</w:t>
            </w:r>
            <w:r>
              <w:rPr>
                <w:rFonts w:ascii="Calibri"/>
                <w:spacing w:val="-5"/>
                <w:sz w:val="18"/>
              </w:rPr>
              <w:t>079</w:t>
            </w:r>
          </w:p>
        </w:tc>
        <w:tc>
          <w:tcPr>
            <w:tcW w:w="4202" w:type="dxa"/>
          </w:tcPr>
          <w:p>
            <w:pPr>
              <w:pStyle w:val="TableParagraph"/>
              <w:spacing w:line="200" w:lineRule="exact" w:before="46"/>
              <w:ind w:left="28"/>
              <w:rPr>
                <w:rFonts w:ascii="Calibri"/>
                <w:sz w:val="18"/>
              </w:rPr>
            </w:pPr>
            <w:r>
              <w:rPr>
                <w:rFonts w:ascii="Calibri"/>
                <w:sz w:val="18"/>
              </w:rPr>
              <w:t>Repairs</w:t>
            </w:r>
            <w:r>
              <w:rPr>
                <w:rFonts w:ascii="Calibri"/>
                <w:spacing w:val="-3"/>
                <w:sz w:val="18"/>
              </w:rPr>
              <w:t> </w:t>
            </w:r>
            <w:r>
              <w:rPr>
                <w:rFonts w:ascii="Calibri"/>
                <w:sz w:val="18"/>
              </w:rPr>
              <w:t>&amp;</w:t>
            </w:r>
            <w:r>
              <w:rPr>
                <w:rFonts w:ascii="Calibri"/>
                <w:spacing w:val="-3"/>
                <w:sz w:val="18"/>
              </w:rPr>
              <w:t> </w:t>
            </w:r>
            <w:r>
              <w:rPr>
                <w:rFonts w:ascii="Calibri"/>
                <w:spacing w:val="-2"/>
                <w:sz w:val="18"/>
              </w:rPr>
              <w:t>Maintenance</w:t>
            </w:r>
          </w:p>
        </w:tc>
        <w:tc>
          <w:tcPr>
            <w:tcW w:w="1149" w:type="dxa"/>
          </w:tcPr>
          <w:p>
            <w:pPr>
              <w:pStyle w:val="TableParagraph"/>
              <w:spacing w:line="200" w:lineRule="exact" w:before="46"/>
              <w:ind w:right="15"/>
              <w:jc w:val="right"/>
              <w:rPr>
                <w:rFonts w:ascii="Calibri"/>
                <w:sz w:val="18"/>
              </w:rPr>
            </w:pPr>
            <w:r>
              <w:rPr>
                <w:rFonts w:ascii="Calibri"/>
                <w:spacing w:val="-4"/>
                <w:sz w:val="18"/>
              </w:rPr>
              <w:t>$440</w:t>
            </w:r>
          </w:p>
        </w:tc>
        <w:tc>
          <w:tcPr>
            <w:tcW w:w="1240" w:type="dxa"/>
          </w:tcPr>
          <w:p>
            <w:pPr>
              <w:pStyle w:val="TableParagraph"/>
              <w:rPr>
                <w:rFonts w:ascii="Times New Roman"/>
                <w:sz w:val="18"/>
              </w:rPr>
            </w:pPr>
          </w:p>
        </w:tc>
        <w:tc>
          <w:tcPr>
            <w:tcW w:w="1240" w:type="dxa"/>
          </w:tcPr>
          <w:p>
            <w:pPr>
              <w:pStyle w:val="TableParagraph"/>
              <w:spacing w:line="200" w:lineRule="exact" w:before="46"/>
              <w:ind w:right="13"/>
              <w:jc w:val="right"/>
              <w:rPr>
                <w:rFonts w:ascii="Calibri"/>
                <w:sz w:val="18"/>
              </w:rPr>
            </w:pPr>
            <w:r>
              <w:rPr>
                <w:rFonts w:ascii="Calibri"/>
                <w:spacing w:val="-4"/>
                <w:sz w:val="18"/>
              </w:rPr>
              <w:t>$349</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r>
        <w:trPr>
          <w:trHeight w:val="265" w:hRule="atLeast"/>
        </w:trPr>
        <w:tc>
          <w:tcPr>
            <w:tcW w:w="938" w:type="dxa"/>
          </w:tcPr>
          <w:p>
            <w:pPr>
              <w:pStyle w:val="TableParagraph"/>
              <w:spacing w:line="200" w:lineRule="exact" w:before="46"/>
              <w:ind w:left="150" w:right="121"/>
              <w:jc w:val="center"/>
              <w:rPr>
                <w:rFonts w:ascii="Calibri"/>
                <w:sz w:val="18"/>
              </w:rPr>
            </w:pPr>
            <w:r>
              <w:rPr>
                <w:rFonts w:ascii="Calibri"/>
                <w:sz w:val="18"/>
              </w:rPr>
              <w:t>210-</w:t>
            </w:r>
            <w:r>
              <w:rPr>
                <w:rFonts w:ascii="Calibri"/>
                <w:spacing w:val="-5"/>
                <w:sz w:val="18"/>
              </w:rPr>
              <w:t>081</w:t>
            </w:r>
          </w:p>
        </w:tc>
        <w:tc>
          <w:tcPr>
            <w:tcW w:w="4202" w:type="dxa"/>
          </w:tcPr>
          <w:p>
            <w:pPr>
              <w:pStyle w:val="TableParagraph"/>
              <w:spacing w:line="200" w:lineRule="exact" w:before="46"/>
              <w:ind w:left="28"/>
              <w:rPr>
                <w:rFonts w:ascii="Calibri"/>
                <w:sz w:val="18"/>
              </w:rPr>
            </w:pPr>
            <w:r>
              <w:rPr>
                <w:rFonts w:ascii="Calibri"/>
                <w:sz w:val="18"/>
              </w:rPr>
              <w:t>Training</w:t>
            </w:r>
            <w:r>
              <w:rPr>
                <w:rFonts w:ascii="Calibri"/>
                <w:spacing w:val="-3"/>
                <w:sz w:val="18"/>
              </w:rPr>
              <w:t> </w:t>
            </w:r>
            <w:r>
              <w:rPr>
                <w:rFonts w:ascii="Calibri"/>
                <w:sz w:val="18"/>
              </w:rPr>
              <w:t>&amp;</w:t>
            </w:r>
            <w:r>
              <w:rPr>
                <w:rFonts w:ascii="Calibri"/>
                <w:spacing w:val="-3"/>
                <w:sz w:val="18"/>
              </w:rPr>
              <w:t> </w:t>
            </w:r>
            <w:r>
              <w:rPr>
                <w:rFonts w:ascii="Calibri"/>
                <w:spacing w:val="-2"/>
                <w:sz w:val="18"/>
              </w:rPr>
              <w:t>Seminars</w:t>
            </w:r>
          </w:p>
        </w:tc>
        <w:tc>
          <w:tcPr>
            <w:tcW w:w="1149" w:type="dxa"/>
          </w:tcPr>
          <w:p>
            <w:pPr>
              <w:pStyle w:val="TableParagraph"/>
              <w:spacing w:line="200" w:lineRule="exact" w:before="46"/>
              <w:ind w:right="15"/>
              <w:jc w:val="right"/>
              <w:rPr>
                <w:rFonts w:ascii="Calibri"/>
                <w:sz w:val="18"/>
              </w:rPr>
            </w:pPr>
            <w:r>
              <w:rPr>
                <w:rFonts w:ascii="Calibri"/>
                <w:spacing w:val="-5"/>
                <w:sz w:val="18"/>
              </w:rPr>
              <w:t>$79</w:t>
            </w:r>
          </w:p>
        </w:tc>
        <w:tc>
          <w:tcPr>
            <w:tcW w:w="1240" w:type="dxa"/>
          </w:tcPr>
          <w:p>
            <w:pPr>
              <w:pStyle w:val="TableParagraph"/>
              <w:spacing w:line="200" w:lineRule="exact" w:before="46"/>
              <w:ind w:right="14"/>
              <w:jc w:val="right"/>
              <w:rPr>
                <w:rFonts w:ascii="Calibri"/>
                <w:sz w:val="18"/>
              </w:rPr>
            </w:pPr>
            <w:r>
              <w:rPr>
                <w:rFonts w:ascii="Calibri"/>
                <w:spacing w:val="-2"/>
                <w:sz w:val="18"/>
              </w:rPr>
              <w:t>$1,000</w:t>
            </w:r>
          </w:p>
        </w:tc>
        <w:tc>
          <w:tcPr>
            <w:tcW w:w="1240" w:type="dxa"/>
          </w:tcPr>
          <w:p>
            <w:pPr>
              <w:pStyle w:val="TableParagraph"/>
              <w:spacing w:line="200" w:lineRule="exact" w:before="46"/>
              <w:ind w:right="13"/>
              <w:jc w:val="right"/>
              <w:rPr>
                <w:rFonts w:ascii="Calibri"/>
                <w:sz w:val="18"/>
              </w:rPr>
            </w:pPr>
            <w:r>
              <w:rPr>
                <w:rFonts w:ascii="Calibri"/>
                <w:spacing w:val="-4"/>
                <w:sz w:val="18"/>
              </w:rPr>
              <w:t>$532</w:t>
            </w:r>
          </w:p>
        </w:tc>
        <w:tc>
          <w:tcPr>
            <w:tcW w:w="1240" w:type="dxa"/>
          </w:tcPr>
          <w:p>
            <w:pPr>
              <w:pStyle w:val="TableParagraph"/>
              <w:spacing w:line="200" w:lineRule="exact" w:before="46"/>
              <w:ind w:right="12"/>
              <w:jc w:val="right"/>
              <w:rPr>
                <w:rFonts w:ascii="Calibri"/>
                <w:sz w:val="18"/>
              </w:rPr>
            </w:pPr>
            <w:r>
              <w:rPr>
                <w:rFonts w:ascii="Calibri"/>
                <w:spacing w:val="-2"/>
                <w:sz w:val="18"/>
              </w:rPr>
              <w:t>$1,000</w:t>
            </w:r>
          </w:p>
        </w:tc>
        <w:tc>
          <w:tcPr>
            <w:tcW w:w="1240" w:type="dxa"/>
          </w:tcPr>
          <w:p>
            <w:pPr>
              <w:pStyle w:val="TableParagraph"/>
              <w:spacing w:line="200" w:lineRule="exact" w:before="46"/>
              <w:ind w:right="12"/>
              <w:jc w:val="right"/>
              <w:rPr>
                <w:rFonts w:ascii="Calibri"/>
                <w:sz w:val="18"/>
              </w:rPr>
            </w:pPr>
            <w:r>
              <w:rPr>
                <w:rFonts w:ascii="Calibri"/>
                <w:spacing w:val="-5"/>
                <w:sz w:val="18"/>
              </w:rPr>
              <w:t>$0</w:t>
            </w:r>
          </w:p>
        </w:tc>
        <w:tc>
          <w:tcPr>
            <w:tcW w:w="1240" w:type="dxa"/>
          </w:tcPr>
          <w:p>
            <w:pPr>
              <w:pStyle w:val="TableParagraph"/>
              <w:spacing w:line="200" w:lineRule="exact" w:before="46"/>
              <w:ind w:right="11"/>
              <w:jc w:val="right"/>
              <w:rPr>
                <w:rFonts w:ascii="Calibri"/>
                <w:sz w:val="18"/>
              </w:rPr>
            </w:pPr>
            <w:r>
              <w:rPr>
                <w:rFonts w:ascii="Calibri"/>
                <w:spacing w:val="-2"/>
                <w:sz w:val="18"/>
              </w:rPr>
              <w:t>$1,000</w:t>
            </w:r>
          </w:p>
        </w:tc>
        <w:tc>
          <w:tcPr>
            <w:tcW w:w="1216" w:type="dxa"/>
          </w:tcPr>
          <w:p>
            <w:pPr>
              <w:pStyle w:val="TableParagraph"/>
              <w:spacing w:line="200" w:lineRule="exact" w:before="46"/>
              <w:ind w:right="11"/>
              <w:jc w:val="right"/>
              <w:rPr>
                <w:rFonts w:ascii="Calibri"/>
                <w:sz w:val="18"/>
              </w:rPr>
            </w:pPr>
            <w:r>
              <w:rPr>
                <w:rFonts w:ascii="Calibri"/>
                <w:spacing w:val="-2"/>
                <w:sz w:val="18"/>
              </w:rPr>
              <w:t>0.00%</w:t>
            </w:r>
          </w:p>
        </w:tc>
        <w:tc>
          <w:tcPr>
            <w:tcW w:w="1216" w:type="dxa"/>
          </w:tcPr>
          <w:p>
            <w:pPr>
              <w:pStyle w:val="TableParagraph"/>
              <w:spacing w:line="200" w:lineRule="exact" w:before="46"/>
              <w:ind w:right="9"/>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6"/>
              <w:ind w:left="150" w:right="121"/>
              <w:jc w:val="center"/>
              <w:rPr>
                <w:rFonts w:ascii="Calibri"/>
                <w:sz w:val="18"/>
              </w:rPr>
            </w:pPr>
            <w:r>
              <w:rPr>
                <w:rFonts w:ascii="Calibri"/>
                <w:sz w:val="18"/>
              </w:rPr>
              <w:t>210-</w:t>
            </w:r>
            <w:r>
              <w:rPr>
                <w:rFonts w:ascii="Calibri"/>
                <w:spacing w:val="-5"/>
                <w:sz w:val="18"/>
              </w:rPr>
              <w:t>082</w:t>
            </w:r>
          </w:p>
        </w:tc>
        <w:tc>
          <w:tcPr>
            <w:tcW w:w="4202" w:type="dxa"/>
          </w:tcPr>
          <w:p>
            <w:pPr>
              <w:pStyle w:val="TableParagraph"/>
              <w:spacing w:line="200" w:lineRule="exact" w:before="46"/>
              <w:ind w:left="28"/>
              <w:rPr>
                <w:rFonts w:ascii="Calibri"/>
                <w:sz w:val="18"/>
              </w:rPr>
            </w:pPr>
            <w:r>
              <w:rPr>
                <w:rFonts w:ascii="Calibri"/>
                <w:sz w:val="18"/>
              </w:rPr>
              <w:t>Gasoline</w:t>
            </w:r>
            <w:r>
              <w:rPr>
                <w:rFonts w:ascii="Calibri"/>
                <w:spacing w:val="-3"/>
                <w:sz w:val="18"/>
              </w:rPr>
              <w:t> </w:t>
            </w:r>
            <w:r>
              <w:rPr>
                <w:rFonts w:ascii="Calibri"/>
                <w:sz w:val="18"/>
              </w:rPr>
              <w:t>&amp;</w:t>
            </w:r>
            <w:r>
              <w:rPr>
                <w:rFonts w:ascii="Calibri"/>
                <w:spacing w:val="-3"/>
                <w:sz w:val="18"/>
              </w:rPr>
              <w:t> </w:t>
            </w:r>
            <w:r>
              <w:rPr>
                <w:rFonts w:ascii="Calibri"/>
                <w:spacing w:val="-5"/>
                <w:sz w:val="18"/>
              </w:rPr>
              <w:t>Oil</w:t>
            </w:r>
          </w:p>
        </w:tc>
        <w:tc>
          <w:tcPr>
            <w:tcW w:w="1149" w:type="dxa"/>
          </w:tcPr>
          <w:p>
            <w:pPr>
              <w:pStyle w:val="TableParagraph"/>
              <w:spacing w:line="200" w:lineRule="exact" w:before="46"/>
              <w:ind w:right="15"/>
              <w:jc w:val="right"/>
              <w:rPr>
                <w:rFonts w:ascii="Calibri"/>
                <w:sz w:val="18"/>
              </w:rPr>
            </w:pPr>
            <w:r>
              <w:rPr>
                <w:rFonts w:ascii="Calibri"/>
                <w:spacing w:val="-2"/>
                <w:sz w:val="18"/>
              </w:rPr>
              <w:t>$1,922</w:t>
            </w:r>
          </w:p>
        </w:tc>
        <w:tc>
          <w:tcPr>
            <w:tcW w:w="1240" w:type="dxa"/>
          </w:tcPr>
          <w:p>
            <w:pPr>
              <w:pStyle w:val="TableParagraph"/>
              <w:spacing w:line="200" w:lineRule="exact" w:before="46"/>
              <w:ind w:right="14"/>
              <w:jc w:val="right"/>
              <w:rPr>
                <w:rFonts w:ascii="Calibri"/>
                <w:sz w:val="18"/>
              </w:rPr>
            </w:pPr>
            <w:r>
              <w:rPr>
                <w:rFonts w:ascii="Calibri"/>
                <w:spacing w:val="-2"/>
                <w:sz w:val="18"/>
              </w:rPr>
              <w:t>$4,500</w:t>
            </w:r>
          </w:p>
        </w:tc>
        <w:tc>
          <w:tcPr>
            <w:tcW w:w="1240" w:type="dxa"/>
          </w:tcPr>
          <w:p>
            <w:pPr>
              <w:pStyle w:val="TableParagraph"/>
              <w:spacing w:line="200" w:lineRule="exact" w:before="46"/>
              <w:ind w:right="14"/>
              <w:jc w:val="right"/>
              <w:rPr>
                <w:rFonts w:ascii="Calibri"/>
                <w:sz w:val="18"/>
              </w:rPr>
            </w:pPr>
            <w:r>
              <w:rPr>
                <w:rFonts w:ascii="Calibri"/>
                <w:spacing w:val="-2"/>
                <w:sz w:val="18"/>
              </w:rPr>
              <w:t>$4,420</w:t>
            </w:r>
          </w:p>
        </w:tc>
        <w:tc>
          <w:tcPr>
            <w:tcW w:w="1240" w:type="dxa"/>
          </w:tcPr>
          <w:p>
            <w:pPr>
              <w:pStyle w:val="TableParagraph"/>
              <w:spacing w:line="200" w:lineRule="exact" w:before="46"/>
              <w:ind w:right="13"/>
              <w:jc w:val="right"/>
              <w:rPr>
                <w:rFonts w:ascii="Calibri"/>
                <w:sz w:val="18"/>
              </w:rPr>
            </w:pPr>
            <w:r>
              <w:rPr>
                <w:rFonts w:ascii="Calibri"/>
                <w:spacing w:val="-2"/>
                <w:sz w:val="18"/>
              </w:rPr>
              <w:t>$3,700</w:t>
            </w:r>
          </w:p>
        </w:tc>
        <w:tc>
          <w:tcPr>
            <w:tcW w:w="1240" w:type="dxa"/>
          </w:tcPr>
          <w:p>
            <w:pPr>
              <w:pStyle w:val="TableParagraph"/>
              <w:spacing w:line="200" w:lineRule="exact" w:before="46"/>
              <w:ind w:right="12"/>
              <w:jc w:val="right"/>
              <w:rPr>
                <w:rFonts w:ascii="Calibri"/>
                <w:sz w:val="18"/>
              </w:rPr>
            </w:pPr>
            <w:r>
              <w:rPr>
                <w:rFonts w:ascii="Calibri"/>
                <w:spacing w:val="-2"/>
                <w:sz w:val="18"/>
              </w:rPr>
              <w:t>$2,121</w:t>
            </w:r>
          </w:p>
        </w:tc>
        <w:tc>
          <w:tcPr>
            <w:tcW w:w="1240" w:type="dxa"/>
          </w:tcPr>
          <w:p>
            <w:pPr>
              <w:pStyle w:val="TableParagraph"/>
              <w:spacing w:line="200" w:lineRule="exact" w:before="46"/>
              <w:ind w:right="11"/>
              <w:jc w:val="right"/>
              <w:rPr>
                <w:rFonts w:ascii="Calibri"/>
                <w:sz w:val="18"/>
              </w:rPr>
            </w:pPr>
            <w:r>
              <w:rPr>
                <w:rFonts w:ascii="Calibri"/>
                <w:spacing w:val="-2"/>
                <w:sz w:val="18"/>
              </w:rPr>
              <w:t>$4,000</w:t>
            </w:r>
          </w:p>
        </w:tc>
        <w:tc>
          <w:tcPr>
            <w:tcW w:w="1216" w:type="dxa"/>
          </w:tcPr>
          <w:p>
            <w:pPr>
              <w:pStyle w:val="TableParagraph"/>
              <w:spacing w:line="200" w:lineRule="exact" w:before="46"/>
              <w:ind w:right="11"/>
              <w:jc w:val="right"/>
              <w:rPr>
                <w:rFonts w:ascii="Calibri"/>
                <w:sz w:val="18"/>
              </w:rPr>
            </w:pPr>
            <w:r>
              <w:rPr>
                <w:rFonts w:ascii="Calibri"/>
                <w:spacing w:val="-2"/>
                <w:sz w:val="18"/>
              </w:rPr>
              <w:t>8.11%</w:t>
            </w:r>
          </w:p>
        </w:tc>
        <w:tc>
          <w:tcPr>
            <w:tcW w:w="1216" w:type="dxa"/>
          </w:tcPr>
          <w:p>
            <w:pPr>
              <w:pStyle w:val="TableParagraph"/>
              <w:spacing w:line="200" w:lineRule="exact" w:before="46"/>
              <w:ind w:right="10"/>
              <w:jc w:val="right"/>
              <w:rPr>
                <w:rFonts w:ascii="Calibri"/>
                <w:sz w:val="18"/>
              </w:rPr>
            </w:pPr>
            <w:r>
              <w:rPr>
                <w:rFonts w:ascii="Calibri"/>
                <w:spacing w:val="-4"/>
                <w:sz w:val="18"/>
              </w:rPr>
              <w:t>$300</w:t>
            </w:r>
          </w:p>
        </w:tc>
      </w:tr>
      <w:tr>
        <w:trPr>
          <w:trHeight w:val="265" w:hRule="atLeast"/>
        </w:trPr>
        <w:tc>
          <w:tcPr>
            <w:tcW w:w="938" w:type="dxa"/>
          </w:tcPr>
          <w:p>
            <w:pPr>
              <w:pStyle w:val="TableParagraph"/>
              <w:spacing w:line="200" w:lineRule="exact" w:before="46"/>
              <w:ind w:left="149" w:right="121"/>
              <w:jc w:val="center"/>
              <w:rPr>
                <w:rFonts w:ascii="Calibri"/>
                <w:sz w:val="18"/>
              </w:rPr>
            </w:pPr>
            <w:r>
              <w:rPr>
                <w:rFonts w:ascii="Calibri"/>
                <w:sz w:val="18"/>
              </w:rPr>
              <w:t>210-</w:t>
            </w:r>
            <w:r>
              <w:rPr>
                <w:rFonts w:ascii="Calibri"/>
                <w:spacing w:val="-5"/>
                <w:sz w:val="18"/>
              </w:rPr>
              <w:t>083</w:t>
            </w:r>
          </w:p>
        </w:tc>
        <w:tc>
          <w:tcPr>
            <w:tcW w:w="4202" w:type="dxa"/>
          </w:tcPr>
          <w:p>
            <w:pPr>
              <w:pStyle w:val="TableParagraph"/>
              <w:spacing w:line="200" w:lineRule="exact" w:before="46"/>
              <w:ind w:left="28"/>
              <w:rPr>
                <w:rFonts w:ascii="Calibri"/>
                <w:sz w:val="18"/>
              </w:rPr>
            </w:pPr>
            <w:r>
              <w:rPr>
                <w:rFonts w:ascii="Calibri"/>
                <w:spacing w:val="-2"/>
                <w:sz w:val="18"/>
              </w:rPr>
              <w:t>Miscellaneous</w:t>
            </w:r>
          </w:p>
        </w:tc>
        <w:tc>
          <w:tcPr>
            <w:tcW w:w="1149" w:type="dxa"/>
          </w:tcPr>
          <w:p>
            <w:pPr>
              <w:pStyle w:val="TableParagraph"/>
              <w:spacing w:line="200" w:lineRule="exact" w:before="46"/>
              <w:ind w:right="15"/>
              <w:jc w:val="right"/>
              <w:rPr>
                <w:rFonts w:ascii="Calibri"/>
                <w:sz w:val="18"/>
              </w:rPr>
            </w:pPr>
            <w:r>
              <w:rPr>
                <w:rFonts w:ascii="Calibri"/>
                <w:spacing w:val="-5"/>
                <w:sz w:val="18"/>
              </w:rPr>
              <w:t>$45</w:t>
            </w:r>
          </w:p>
        </w:tc>
        <w:tc>
          <w:tcPr>
            <w:tcW w:w="1240" w:type="dxa"/>
          </w:tcPr>
          <w:p>
            <w:pPr>
              <w:pStyle w:val="TableParagraph"/>
              <w:rPr>
                <w:rFonts w:ascii="Times New Roman"/>
                <w:sz w:val="18"/>
              </w:rPr>
            </w:pPr>
          </w:p>
        </w:tc>
        <w:tc>
          <w:tcPr>
            <w:tcW w:w="1240" w:type="dxa"/>
          </w:tcPr>
          <w:p>
            <w:pPr>
              <w:pStyle w:val="TableParagraph"/>
              <w:spacing w:line="200" w:lineRule="exact" w:before="46"/>
              <w:ind w:right="14"/>
              <w:jc w:val="right"/>
              <w:rPr>
                <w:rFonts w:ascii="Calibri"/>
                <w:sz w:val="18"/>
              </w:rPr>
            </w:pPr>
            <w:r>
              <w:rPr>
                <w:rFonts w:ascii="Calibri"/>
                <w:spacing w:val="-4"/>
                <w:sz w:val="18"/>
              </w:rPr>
              <w:t>$823</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bl>
    <w:p>
      <w:pPr>
        <w:spacing w:after="0"/>
        <w:rPr>
          <w:rFonts w:ascii="Times New Roman"/>
          <w:sz w:val="18"/>
        </w:rPr>
        <w:sectPr>
          <w:footerReference w:type="default" r:id="rId22"/>
          <w:pgSz w:w="15840" w:h="12240" w:orient="landscape"/>
          <w:pgMar w:footer="526" w:header="0" w:top="660" w:bottom="720" w:left="240" w:right="420"/>
        </w:sectPr>
      </w:pPr>
    </w:p>
    <w:p>
      <w:pPr>
        <w:spacing w:before="41"/>
        <w:ind w:left="6646" w:right="6468" w:firstLine="0"/>
        <w:jc w:val="center"/>
        <w:rPr>
          <w:rFonts w:ascii="Calibri"/>
          <w:b/>
          <w:sz w:val="18"/>
        </w:rPr>
      </w:pPr>
      <w:r>
        <w:rPr>
          <w:rFonts w:ascii="Calibri"/>
          <w:b/>
          <w:sz w:val="18"/>
        </w:rPr>
        <w:t>FY</w:t>
      </w:r>
      <w:r>
        <w:rPr>
          <w:rFonts w:ascii="Calibri"/>
          <w:b/>
          <w:spacing w:val="-2"/>
          <w:sz w:val="18"/>
        </w:rPr>
        <w:t> </w:t>
      </w:r>
      <w:r>
        <w:rPr>
          <w:rFonts w:ascii="Calibri"/>
          <w:b/>
          <w:spacing w:val="-4"/>
          <w:sz w:val="18"/>
        </w:rPr>
        <w:t>2024</w:t>
      </w:r>
    </w:p>
    <w:p>
      <w:pPr>
        <w:spacing w:line="259" w:lineRule="auto" w:before="18"/>
        <w:ind w:left="6647" w:right="6468" w:firstLine="0"/>
        <w:jc w:val="center"/>
        <w:rPr>
          <w:rFonts w:ascii="Calibri"/>
          <w:b/>
          <w:sz w:val="18"/>
        </w:rPr>
      </w:pPr>
      <w:r>
        <w:rPr>
          <w:rFonts w:ascii="Calibri"/>
          <w:b/>
          <w:sz w:val="18"/>
        </w:rPr>
        <w:t>Public</w:t>
      </w:r>
      <w:r>
        <w:rPr>
          <w:rFonts w:ascii="Calibri"/>
          <w:b/>
          <w:spacing w:val="-11"/>
          <w:sz w:val="18"/>
        </w:rPr>
        <w:t> </w:t>
      </w:r>
      <w:r>
        <w:rPr>
          <w:rFonts w:ascii="Calibri"/>
          <w:b/>
          <w:sz w:val="18"/>
        </w:rPr>
        <w:t>Safety</w:t>
      </w:r>
      <w:r>
        <w:rPr>
          <w:rFonts w:ascii="Calibri"/>
          <w:b/>
          <w:spacing w:val="-10"/>
          <w:sz w:val="18"/>
        </w:rPr>
        <w:t> </w:t>
      </w:r>
      <w:r>
        <w:rPr>
          <w:rFonts w:ascii="Calibri"/>
          <w:b/>
          <w:sz w:val="18"/>
        </w:rPr>
        <w:t>Taxing</w:t>
      </w:r>
      <w:r>
        <w:rPr>
          <w:rFonts w:ascii="Calibri"/>
          <w:b/>
          <w:spacing w:val="-10"/>
          <w:sz w:val="18"/>
        </w:rPr>
        <w:t> </w:t>
      </w:r>
      <w:r>
        <w:rPr>
          <w:rFonts w:ascii="Calibri"/>
          <w:b/>
          <w:sz w:val="18"/>
        </w:rPr>
        <w:t>District Proposed</w:t>
      </w:r>
      <w:r>
        <w:rPr>
          <w:rFonts w:ascii="Calibri"/>
          <w:b/>
          <w:spacing w:val="-2"/>
          <w:sz w:val="18"/>
        </w:rPr>
        <w:t> </w:t>
      </w:r>
      <w:r>
        <w:rPr>
          <w:rFonts w:ascii="Calibri"/>
          <w:b/>
          <w:sz w:val="18"/>
        </w:rPr>
        <w:t>Budget</w:t>
      </w:r>
    </w:p>
    <w:p>
      <w:pPr>
        <w:pStyle w:val="BodyText"/>
        <w:spacing w:before="5"/>
        <w:rPr>
          <w:rFonts w:ascii="Calibri"/>
          <w:b/>
          <w:sz w:val="8"/>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932" w:hRule="atLeast"/>
        </w:trPr>
        <w:tc>
          <w:tcPr>
            <w:tcW w:w="938" w:type="dxa"/>
          </w:tcPr>
          <w:p>
            <w:pPr>
              <w:pStyle w:val="TableParagraph"/>
              <w:rPr>
                <w:rFonts w:ascii="Calibri"/>
                <w:b/>
                <w:sz w:val="18"/>
              </w:rPr>
            </w:pPr>
          </w:p>
          <w:p>
            <w:pPr>
              <w:pStyle w:val="TableParagraph"/>
              <w:rPr>
                <w:rFonts w:ascii="Calibri"/>
                <w:b/>
                <w:sz w:val="18"/>
              </w:rPr>
            </w:pPr>
          </w:p>
          <w:p>
            <w:pPr>
              <w:pStyle w:val="TableParagraph"/>
              <w:spacing w:before="4"/>
              <w:rPr>
                <w:rFonts w:ascii="Calibri"/>
                <w:b/>
                <w:sz w:val="22"/>
              </w:rPr>
            </w:pPr>
          </w:p>
          <w:p>
            <w:pPr>
              <w:pStyle w:val="TableParagraph"/>
              <w:spacing w:line="200" w:lineRule="exact"/>
              <w:ind w:left="237"/>
              <w:rPr>
                <w:rFonts w:ascii="Calibri"/>
                <w:b/>
                <w:sz w:val="18"/>
              </w:rPr>
            </w:pPr>
            <w:r>
              <w:rPr>
                <w:rFonts w:ascii="Calibri"/>
                <w:b/>
                <w:spacing w:val="-2"/>
                <w:sz w:val="18"/>
              </w:rPr>
              <w:t>ACCT#</w:t>
            </w:r>
          </w:p>
        </w:tc>
        <w:tc>
          <w:tcPr>
            <w:tcW w:w="4202" w:type="dxa"/>
          </w:tcPr>
          <w:p>
            <w:pPr>
              <w:pStyle w:val="TableParagraph"/>
              <w:rPr>
                <w:rFonts w:ascii="Calibri"/>
                <w:b/>
                <w:sz w:val="18"/>
              </w:rPr>
            </w:pPr>
          </w:p>
          <w:p>
            <w:pPr>
              <w:pStyle w:val="TableParagraph"/>
              <w:rPr>
                <w:rFonts w:ascii="Calibri"/>
                <w:b/>
                <w:sz w:val="18"/>
              </w:rPr>
            </w:pPr>
          </w:p>
          <w:p>
            <w:pPr>
              <w:pStyle w:val="TableParagraph"/>
              <w:spacing w:before="4"/>
              <w:rPr>
                <w:rFonts w:ascii="Calibri"/>
                <w:b/>
                <w:sz w:val="22"/>
              </w:rPr>
            </w:pPr>
          </w:p>
          <w:p>
            <w:pPr>
              <w:pStyle w:val="TableParagraph"/>
              <w:spacing w:line="200" w:lineRule="exact"/>
              <w:ind w:left="31"/>
              <w:rPr>
                <w:rFonts w:ascii="Calibri"/>
                <w:b/>
                <w:sz w:val="18"/>
              </w:rPr>
            </w:pPr>
            <w:r>
              <w:rPr>
                <w:rFonts w:ascii="Calibri"/>
                <w:b/>
                <w:sz w:val="18"/>
              </w:rPr>
              <w:t>ACCOUNT</w:t>
            </w:r>
            <w:r>
              <w:rPr>
                <w:rFonts w:ascii="Calibri"/>
                <w:b/>
                <w:spacing w:val="-6"/>
                <w:sz w:val="18"/>
              </w:rPr>
              <w:t> </w:t>
            </w:r>
            <w:r>
              <w:rPr>
                <w:rFonts w:ascii="Calibri"/>
                <w:b/>
                <w:spacing w:val="-4"/>
                <w:sz w:val="18"/>
              </w:rPr>
              <w:t>NAME</w:t>
            </w:r>
          </w:p>
        </w:tc>
        <w:tc>
          <w:tcPr>
            <w:tcW w:w="1149" w:type="dxa"/>
          </w:tcPr>
          <w:p>
            <w:pPr>
              <w:pStyle w:val="TableParagraph"/>
              <w:rPr>
                <w:rFonts w:ascii="Calibri"/>
                <w:b/>
                <w:sz w:val="18"/>
              </w:rPr>
            </w:pPr>
          </w:p>
          <w:p>
            <w:pPr>
              <w:pStyle w:val="TableParagraph"/>
              <w:spacing w:before="8"/>
              <w:rPr>
                <w:rFonts w:ascii="Calibri"/>
                <w:b/>
                <w:sz w:val="20"/>
              </w:rPr>
            </w:pPr>
          </w:p>
          <w:p>
            <w:pPr>
              <w:pStyle w:val="TableParagraph"/>
              <w:ind w:left="305"/>
              <w:rPr>
                <w:rFonts w:ascii="Calibri"/>
                <w:b/>
                <w:sz w:val="18"/>
              </w:rPr>
            </w:pPr>
            <w:r>
              <w:rPr>
                <w:rFonts w:ascii="Calibri"/>
                <w:b/>
                <w:sz w:val="18"/>
              </w:rPr>
              <w:t>FY</w:t>
            </w:r>
            <w:r>
              <w:rPr>
                <w:rFonts w:ascii="Calibri"/>
                <w:b/>
                <w:spacing w:val="-2"/>
                <w:sz w:val="18"/>
              </w:rPr>
              <w:t> </w:t>
            </w:r>
            <w:r>
              <w:rPr>
                <w:rFonts w:ascii="Calibri"/>
                <w:b/>
                <w:spacing w:val="-4"/>
                <w:sz w:val="18"/>
              </w:rPr>
              <w:t>2021</w:t>
            </w:r>
          </w:p>
          <w:p>
            <w:pPr>
              <w:pStyle w:val="TableParagraph"/>
              <w:spacing w:line="203" w:lineRule="exact" w:before="18"/>
              <w:ind w:left="338"/>
              <w:rPr>
                <w:rFonts w:ascii="Calibri"/>
                <w:b/>
                <w:sz w:val="18"/>
              </w:rPr>
            </w:pPr>
            <w:r>
              <w:rPr>
                <w:rFonts w:ascii="Calibri"/>
                <w:b/>
                <w:spacing w:val="-2"/>
                <w:sz w:val="18"/>
              </w:rPr>
              <w:t>Actual</w:t>
            </w:r>
          </w:p>
        </w:tc>
        <w:tc>
          <w:tcPr>
            <w:tcW w:w="1240" w:type="dxa"/>
          </w:tcPr>
          <w:p>
            <w:pPr>
              <w:pStyle w:val="TableParagraph"/>
              <w:rPr>
                <w:rFonts w:ascii="Calibri"/>
                <w:b/>
                <w:sz w:val="18"/>
              </w:rPr>
            </w:pPr>
          </w:p>
          <w:p>
            <w:pPr>
              <w:pStyle w:val="TableParagraph"/>
              <w:spacing w:before="8"/>
              <w:rPr>
                <w:rFonts w:ascii="Calibri"/>
                <w:b/>
                <w:sz w:val="20"/>
              </w:rPr>
            </w:pPr>
          </w:p>
          <w:p>
            <w:pPr>
              <w:pStyle w:val="TableParagraph"/>
              <w:ind w:left="351"/>
              <w:rPr>
                <w:rFonts w:ascii="Calibri"/>
                <w:b/>
                <w:sz w:val="18"/>
              </w:rPr>
            </w:pPr>
            <w:r>
              <w:rPr>
                <w:rFonts w:ascii="Calibri"/>
                <w:b/>
                <w:sz w:val="18"/>
              </w:rPr>
              <w:t>FY</w:t>
            </w:r>
            <w:r>
              <w:rPr>
                <w:rFonts w:ascii="Calibri"/>
                <w:b/>
                <w:spacing w:val="-2"/>
                <w:sz w:val="18"/>
              </w:rPr>
              <w:t> </w:t>
            </w:r>
            <w:r>
              <w:rPr>
                <w:rFonts w:ascii="Calibri"/>
                <w:b/>
                <w:spacing w:val="-4"/>
                <w:sz w:val="18"/>
              </w:rPr>
              <w:t>2022</w:t>
            </w:r>
          </w:p>
          <w:p>
            <w:pPr>
              <w:pStyle w:val="TableParagraph"/>
              <w:spacing w:line="203" w:lineRule="exact" w:before="18"/>
              <w:ind w:left="298"/>
              <w:rPr>
                <w:rFonts w:ascii="Calibri"/>
                <w:b/>
                <w:sz w:val="18"/>
              </w:rPr>
            </w:pPr>
            <w:r>
              <w:rPr>
                <w:rFonts w:ascii="Calibri"/>
                <w:b/>
                <w:spacing w:val="-2"/>
                <w:sz w:val="18"/>
              </w:rPr>
              <w:t>Adopted</w:t>
            </w:r>
          </w:p>
        </w:tc>
        <w:tc>
          <w:tcPr>
            <w:tcW w:w="1240" w:type="dxa"/>
          </w:tcPr>
          <w:p>
            <w:pPr>
              <w:pStyle w:val="TableParagraph"/>
              <w:rPr>
                <w:rFonts w:ascii="Calibri"/>
                <w:b/>
                <w:sz w:val="18"/>
              </w:rPr>
            </w:pPr>
          </w:p>
          <w:p>
            <w:pPr>
              <w:pStyle w:val="TableParagraph"/>
              <w:rPr>
                <w:rFonts w:ascii="Calibri"/>
                <w:b/>
                <w:sz w:val="18"/>
              </w:rPr>
            </w:pPr>
          </w:p>
          <w:p>
            <w:pPr>
              <w:pStyle w:val="TableParagraph"/>
              <w:spacing w:before="2"/>
              <w:rPr>
                <w:rFonts w:ascii="Calibri"/>
                <w:b/>
                <w:sz w:val="22"/>
              </w:rPr>
            </w:pPr>
          </w:p>
          <w:p>
            <w:pPr>
              <w:pStyle w:val="TableParagraph"/>
              <w:spacing w:line="203" w:lineRule="exact"/>
              <w:ind w:left="150"/>
              <w:rPr>
                <w:rFonts w:ascii="Calibri"/>
                <w:b/>
                <w:sz w:val="18"/>
              </w:rPr>
            </w:pPr>
            <w:r>
              <w:rPr>
                <w:rFonts w:ascii="Calibri"/>
                <w:b/>
                <w:sz w:val="18"/>
              </w:rPr>
              <w:t>FY22</w:t>
            </w:r>
            <w:r>
              <w:rPr>
                <w:rFonts w:ascii="Calibri"/>
                <w:b/>
                <w:spacing w:val="-4"/>
                <w:sz w:val="18"/>
              </w:rPr>
              <w:t> </w:t>
            </w:r>
            <w:r>
              <w:rPr>
                <w:rFonts w:ascii="Calibri"/>
                <w:b/>
                <w:spacing w:val="-2"/>
                <w:sz w:val="18"/>
              </w:rPr>
              <w:t>Actuals</w:t>
            </w:r>
          </w:p>
        </w:tc>
        <w:tc>
          <w:tcPr>
            <w:tcW w:w="1240" w:type="dxa"/>
          </w:tcPr>
          <w:p>
            <w:pPr>
              <w:pStyle w:val="TableParagraph"/>
              <w:rPr>
                <w:rFonts w:ascii="Calibri"/>
                <w:b/>
                <w:sz w:val="18"/>
              </w:rPr>
            </w:pPr>
          </w:p>
          <w:p>
            <w:pPr>
              <w:pStyle w:val="TableParagraph"/>
              <w:spacing w:before="8"/>
              <w:rPr>
                <w:rFonts w:ascii="Calibri"/>
                <w:b/>
                <w:sz w:val="20"/>
              </w:rPr>
            </w:pPr>
          </w:p>
          <w:p>
            <w:pPr>
              <w:pStyle w:val="TableParagraph"/>
              <w:ind w:left="353"/>
              <w:rPr>
                <w:rFonts w:ascii="Calibri"/>
                <w:b/>
                <w:sz w:val="18"/>
              </w:rPr>
            </w:pPr>
            <w:r>
              <w:rPr>
                <w:rFonts w:ascii="Calibri"/>
                <w:b/>
                <w:sz w:val="18"/>
              </w:rPr>
              <w:t>FY</w:t>
            </w:r>
            <w:r>
              <w:rPr>
                <w:rFonts w:ascii="Calibri"/>
                <w:b/>
                <w:spacing w:val="-2"/>
                <w:sz w:val="18"/>
              </w:rPr>
              <w:t> </w:t>
            </w:r>
            <w:r>
              <w:rPr>
                <w:rFonts w:ascii="Calibri"/>
                <w:b/>
                <w:spacing w:val="-4"/>
                <w:sz w:val="18"/>
              </w:rPr>
              <w:t>2023</w:t>
            </w:r>
          </w:p>
          <w:p>
            <w:pPr>
              <w:pStyle w:val="TableParagraph"/>
              <w:spacing w:line="203" w:lineRule="exact" w:before="18"/>
              <w:ind w:left="300"/>
              <w:rPr>
                <w:rFonts w:ascii="Calibri"/>
                <w:b/>
                <w:sz w:val="18"/>
              </w:rPr>
            </w:pPr>
            <w:r>
              <w:rPr>
                <w:rFonts w:ascii="Calibri"/>
                <w:b/>
                <w:spacing w:val="-2"/>
                <w:sz w:val="18"/>
              </w:rPr>
              <w:t>Adopted</w:t>
            </w:r>
          </w:p>
        </w:tc>
        <w:tc>
          <w:tcPr>
            <w:tcW w:w="1240"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0" w:hanging="80"/>
              <w:rPr>
                <w:rFonts w:ascii="Calibri"/>
                <w:b/>
                <w:sz w:val="18"/>
              </w:rPr>
            </w:pPr>
            <w:r>
              <w:rPr>
                <w:rFonts w:ascii="Calibri"/>
                <w:b/>
                <w:sz w:val="18"/>
              </w:rPr>
              <w:t>FY23</w:t>
            </w:r>
            <w:r>
              <w:rPr>
                <w:rFonts w:ascii="Calibri"/>
                <w:b/>
                <w:spacing w:val="-11"/>
                <w:sz w:val="18"/>
              </w:rPr>
              <w:t> </w:t>
            </w:r>
            <w:r>
              <w:rPr>
                <w:rFonts w:ascii="Calibri"/>
                <w:b/>
                <w:sz w:val="18"/>
              </w:rPr>
              <w:t>Actuals</w:t>
            </w:r>
            <w:r>
              <w:rPr>
                <w:rFonts w:ascii="Calibri"/>
                <w:b/>
                <w:spacing w:val="-10"/>
                <w:sz w:val="18"/>
              </w:rPr>
              <w:t> </w:t>
            </w:r>
            <w:r>
              <w:rPr>
                <w:rFonts w:ascii="Calibri"/>
                <w:b/>
                <w:sz w:val="18"/>
              </w:rPr>
              <w:t>as of 1/31/2023</w:t>
            </w:r>
          </w:p>
        </w:tc>
        <w:tc>
          <w:tcPr>
            <w:tcW w:w="1240" w:type="dxa"/>
          </w:tcPr>
          <w:p>
            <w:pPr>
              <w:pStyle w:val="TableParagraph"/>
              <w:rPr>
                <w:rFonts w:ascii="Calibri"/>
                <w:b/>
                <w:sz w:val="18"/>
              </w:rPr>
            </w:pPr>
          </w:p>
          <w:p>
            <w:pPr>
              <w:pStyle w:val="TableParagraph"/>
              <w:rPr>
                <w:rFonts w:ascii="Calibri"/>
                <w:b/>
                <w:sz w:val="18"/>
              </w:rPr>
            </w:pPr>
          </w:p>
          <w:p>
            <w:pPr>
              <w:pStyle w:val="TableParagraph"/>
              <w:spacing w:before="2"/>
              <w:rPr>
                <w:rFonts w:ascii="Calibri"/>
                <w:b/>
                <w:sz w:val="22"/>
              </w:rPr>
            </w:pPr>
          </w:p>
          <w:p>
            <w:pPr>
              <w:pStyle w:val="TableParagraph"/>
              <w:spacing w:line="203" w:lineRule="exact"/>
              <w:ind w:left="71"/>
              <w:rPr>
                <w:rFonts w:ascii="Calibri"/>
                <w:b/>
                <w:sz w:val="18"/>
              </w:rPr>
            </w:pPr>
            <w:r>
              <w:rPr>
                <w:rFonts w:ascii="Calibri"/>
                <w:b/>
                <w:sz w:val="18"/>
              </w:rPr>
              <w:t>FY24</w:t>
            </w:r>
            <w:r>
              <w:rPr>
                <w:rFonts w:ascii="Calibri"/>
                <w:b/>
                <w:spacing w:val="-3"/>
                <w:sz w:val="18"/>
              </w:rPr>
              <w:t> </w:t>
            </w:r>
            <w:r>
              <w:rPr>
                <w:rFonts w:ascii="Calibri"/>
                <w:b/>
                <w:spacing w:val="-2"/>
                <w:sz w:val="18"/>
              </w:rPr>
              <w:t>Proposed</w:t>
            </w:r>
          </w:p>
        </w:tc>
        <w:tc>
          <w:tcPr>
            <w:tcW w:w="1216"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4" w:hanging="89"/>
              <w:rPr>
                <w:rFonts w:ascii="Calibri"/>
                <w:b/>
                <w:sz w:val="18"/>
              </w:rPr>
            </w:pPr>
            <w:r>
              <w:rPr>
                <w:rFonts w:ascii="Calibri"/>
                <w:b/>
                <w:sz w:val="18"/>
              </w:rPr>
              <w:t>%</w:t>
            </w:r>
            <w:r>
              <w:rPr>
                <w:rFonts w:ascii="Calibri"/>
                <w:b/>
                <w:spacing w:val="-11"/>
                <w:sz w:val="18"/>
              </w:rPr>
              <w:t> </w:t>
            </w:r>
            <w:r>
              <w:rPr>
                <w:rFonts w:ascii="Calibri"/>
                <w:b/>
                <w:sz w:val="18"/>
              </w:rPr>
              <w:t>Change</w:t>
            </w:r>
            <w:r>
              <w:rPr>
                <w:rFonts w:ascii="Calibri"/>
                <w:b/>
                <w:spacing w:val="-10"/>
                <w:sz w:val="18"/>
              </w:rPr>
              <w:t> </w:t>
            </w:r>
            <w:r>
              <w:rPr>
                <w:rFonts w:ascii="Calibri"/>
                <w:b/>
                <w:sz w:val="18"/>
              </w:rPr>
              <w:t>from FY23 to FY24</w:t>
            </w:r>
          </w:p>
        </w:tc>
        <w:tc>
          <w:tcPr>
            <w:tcW w:w="1216" w:type="dxa"/>
          </w:tcPr>
          <w:p>
            <w:pPr>
              <w:pStyle w:val="TableParagraph"/>
              <w:rPr>
                <w:rFonts w:ascii="Calibri"/>
                <w:b/>
                <w:sz w:val="18"/>
              </w:rPr>
            </w:pPr>
          </w:p>
          <w:p>
            <w:pPr>
              <w:pStyle w:val="TableParagraph"/>
              <w:spacing w:before="1"/>
              <w:rPr>
                <w:rFonts w:ascii="Calibri"/>
                <w:b/>
                <w:sz w:val="19"/>
              </w:rPr>
            </w:pPr>
          </w:p>
          <w:p>
            <w:pPr>
              <w:pStyle w:val="TableParagraph"/>
              <w:spacing w:line="230" w:lineRule="atLeast"/>
              <w:ind w:left="137" w:hanging="70"/>
              <w:rPr>
                <w:rFonts w:ascii="Calibri"/>
                <w:b/>
                <w:sz w:val="18"/>
              </w:rPr>
            </w:pPr>
            <w:r>
              <w:rPr>
                <w:rFonts w:ascii="Calibri"/>
                <w:b/>
                <w:sz w:val="18"/>
              </w:rPr>
              <w:t>$</w:t>
            </w:r>
            <w:r>
              <w:rPr>
                <w:rFonts w:ascii="Calibri"/>
                <w:b/>
                <w:spacing w:val="-11"/>
                <w:sz w:val="18"/>
              </w:rPr>
              <w:t> </w:t>
            </w:r>
            <w:r>
              <w:rPr>
                <w:rFonts w:ascii="Calibri"/>
                <w:b/>
                <w:sz w:val="18"/>
              </w:rPr>
              <w:t>Change</w:t>
            </w:r>
            <w:r>
              <w:rPr>
                <w:rFonts w:ascii="Calibri"/>
                <w:b/>
                <w:spacing w:val="-10"/>
                <w:sz w:val="18"/>
              </w:rPr>
              <w:t> </w:t>
            </w:r>
            <w:r>
              <w:rPr>
                <w:rFonts w:ascii="Calibri"/>
                <w:b/>
                <w:sz w:val="18"/>
              </w:rPr>
              <w:t>from FY23 to FY24</w:t>
            </w:r>
          </w:p>
        </w:tc>
      </w:tr>
    </w:tbl>
    <w:p>
      <w:pPr>
        <w:pStyle w:val="BodyText"/>
        <w:spacing w:before="1"/>
        <w:rPr>
          <w:rFonts w:ascii="Calibri"/>
          <w:b/>
          <w:sz w:val="6"/>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265" w:hRule="atLeast"/>
        </w:trPr>
        <w:tc>
          <w:tcPr>
            <w:tcW w:w="938" w:type="dxa"/>
          </w:tcPr>
          <w:p>
            <w:pPr>
              <w:pStyle w:val="TableParagraph"/>
              <w:spacing w:line="200" w:lineRule="exact" w:before="45"/>
              <w:ind w:left="155" w:right="121"/>
              <w:jc w:val="center"/>
              <w:rPr>
                <w:rFonts w:ascii="Calibri"/>
                <w:sz w:val="18"/>
              </w:rPr>
            </w:pPr>
            <w:r>
              <w:rPr>
                <w:rFonts w:ascii="Calibri"/>
                <w:sz w:val="18"/>
              </w:rPr>
              <w:t>210-</w:t>
            </w:r>
            <w:r>
              <w:rPr>
                <w:rFonts w:ascii="Calibri"/>
                <w:spacing w:val="-5"/>
                <w:sz w:val="18"/>
              </w:rPr>
              <w:t>084</w:t>
            </w:r>
          </w:p>
        </w:tc>
        <w:tc>
          <w:tcPr>
            <w:tcW w:w="4202" w:type="dxa"/>
          </w:tcPr>
          <w:p>
            <w:pPr>
              <w:pStyle w:val="TableParagraph"/>
              <w:spacing w:line="200" w:lineRule="exact" w:before="45"/>
              <w:ind w:left="31"/>
              <w:rPr>
                <w:rFonts w:ascii="Calibri"/>
                <w:sz w:val="18"/>
              </w:rPr>
            </w:pPr>
            <w:r>
              <w:rPr>
                <w:rFonts w:ascii="Calibri"/>
                <w:spacing w:val="-2"/>
                <w:sz w:val="18"/>
              </w:rPr>
              <w:t>Ammunition</w:t>
            </w:r>
          </w:p>
        </w:tc>
        <w:tc>
          <w:tcPr>
            <w:tcW w:w="1149" w:type="dxa"/>
          </w:tcPr>
          <w:p>
            <w:pPr>
              <w:pStyle w:val="TableParagraph"/>
              <w:spacing w:line="200" w:lineRule="exact" w:before="45"/>
              <w:ind w:right="12"/>
              <w:jc w:val="right"/>
              <w:rPr>
                <w:rFonts w:ascii="Calibri"/>
                <w:sz w:val="18"/>
              </w:rPr>
            </w:pPr>
            <w:r>
              <w:rPr>
                <w:rFonts w:ascii="Calibri"/>
                <w:spacing w:val="-4"/>
                <w:sz w:val="18"/>
              </w:rPr>
              <w:t>$148</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40" w:type="dxa"/>
          </w:tcPr>
          <w:p>
            <w:pPr>
              <w:pStyle w:val="TableParagraph"/>
              <w:spacing w:line="200" w:lineRule="exact" w:before="45"/>
              <w:ind w:right="9"/>
              <w:jc w:val="right"/>
              <w:rPr>
                <w:rFonts w:ascii="Calibri"/>
                <w:sz w:val="18"/>
              </w:rPr>
            </w:pPr>
            <w:r>
              <w:rPr>
                <w:rFonts w:ascii="Calibri"/>
                <w:spacing w:val="-5"/>
                <w:sz w:val="18"/>
              </w:rPr>
              <w:t>$0</w:t>
            </w:r>
          </w:p>
        </w:tc>
        <w:tc>
          <w:tcPr>
            <w:tcW w:w="1240" w:type="dxa"/>
          </w:tcPr>
          <w:p>
            <w:pPr>
              <w:pStyle w:val="TableParagraph"/>
              <w:spacing w:line="200" w:lineRule="exact" w:before="45"/>
              <w:ind w:right="9"/>
              <w:jc w:val="right"/>
              <w:rPr>
                <w:rFonts w:ascii="Calibri"/>
                <w:sz w:val="18"/>
              </w:rPr>
            </w:pPr>
            <w:r>
              <w:rPr>
                <w:rFonts w:ascii="Calibri"/>
                <w:spacing w:val="-5"/>
                <w:sz w:val="18"/>
              </w:rPr>
              <w:t>$0</w:t>
            </w:r>
          </w:p>
        </w:tc>
        <w:tc>
          <w:tcPr>
            <w:tcW w:w="1216" w:type="dxa"/>
          </w:tcPr>
          <w:p>
            <w:pPr>
              <w:pStyle w:val="TableParagraph"/>
              <w:spacing w:line="200" w:lineRule="exact" w:before="45"/>
              <w:ind w:right="9"/>
              <w:jc w:val="right"/>
              <w:rPr>
                <w:rFonts w:ascii="Calibri"/>
                <w:sz w:val="18"/>
              </w:rPr>
            </w:pPr>
            <w:r>
              <w:rPr>
                <w:rFonts w:ascii="Calibri"/>
                <w:spacing w:val="-2"/>
                <w:sz w:val="18"/>
              </w:rPr>
              <w:t>0.00%</w:t>
            </w: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210-</w:t>
            </w:r>
            <w:r>
              <w:rPr>
                <w:rFonts w:ascii="Calibri"/>
                <w:spacing w:val="-5"/>
                <w:sz w:val="18"/>
              </w:rPr>
              <w:t>085</w:t>
            </w:r>
          </w:p>
        </w:tc>
        <w:tc>
          <w:tcPr>
            <w:tcW w:w="4202" w:type="dxa"/>
          </w:tcPr>
          <w:p>
            <w:pPr>
              <w:pStyle w:val="TableParagraph"/>
              <w:spacing w:line="200" w:lineRule="exact" w:before="45"/>
              <w:ind w:left="30"/>
              <w:rPr>
                <w:rFonts w:ascii="Calibri"/>
                <w:sz w:val="18"/>
              </w:rPr>
            </w:pPr>
            <w:r>
              <w:rPr>
                <w:rFonts w:ascii="Calibri"/>
                <w:sz w:val="18"/>
              </w:rPr>
              <w:t>Dues</w:t>
            </w:r>
            <w:r>
              <w:rPr>
                <w:rFonts w:ascii="Calibri"/>
                <w:spacing w:val="-5"/>
                <w:sz w:val="18"/>
              </w:rPr>
              <w:t> </w:t>
            </w:r>
            <w:r>
              <w:rPr>
                <w:rFonts w:ascii="Calibri"/>
                <w:sz w:val="18"/>
              </w:rPr>
              <w:t>&amp;</w:t>
            </w:r>
            <w:r>
              <w:rPr>
                <w:rFonts w:ascii="Calibri"/>
                <w:spacing w:val="-2"/>
                <w:sz w:val="18"/>
              </w:rPr>
              <w:t> Conventions</w:t>
            </w:r>
          </w:p>
        </w:tc>
        <w:tc>
          <w:tcPr>
            <w:tcW w:w="1149" w:type="dxa"/>
          </w:tcPr>
          <w:p>
            <w:pPr>
              <w:pStyle w:val="TableParagraph"/>
              <w:rPr>
                <w:rFonts w:ascii="Times New Roman"/>
                <w:sz w:val="18"/>
              </w:rPr>
            </w:pPr>
          </w:p>
        </w:tc>
        <w:tc>
          <w:tcPr>
            <w:tcW w:w="1240" w:type="dxa"/>
          </w:tcPr>
          <w:p>
            <w:pPr>
              <w:pStyle w:val="TableParagraph"/>
              <w:spacing w:line="200" w:lineRule="exact" w:before="45"/>
              <w:ind w:right="12"/>
              <w:jc w:val="right"/>
              <w:rPr>
                <w:rFonts w:ascii="Calibri"/>
                <w:sz w:val="18"/>
              </w:rPr>
            </w:pPr>
            <w:r>
              <w:rPr>
                <w:rFonts w:ascii="Calibri"/>
                <w:spacing w:val="-2"/>
                <w:sz w:val="18"/>
              </w:rPr>
              <w:t>$1,000</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210-</w:t>
            </w:r>
            <w:r>
              <w:rPr>
                <w:rFonts w:ascii="Calibri"/>
                <w:spacing w:val="-5"/>
                <w:sz w:val="18"/>
              </w:rPr>
              <w:t>086</w:t>
            </w:r>
          </w:p>
        </w:tc>
        <w:tc>
          <w:tcPr>
            <w:tcW w:w="4202" w:type="dxa"/>
          </w:tcPr>
          <w:p>
            <w:pPr>
              <w:pStyle w:val="TableParagraph"/>
              <w:spacing w:line="200" w:lineRule="exact" w:before="45"/>
              <w:ind w:left="30"/>
              <w:rPr>
                <w:rFonts w:ascii="Calibri"/>
                <w:sz w:val="18"/>
              </w:rPr>
            </w:pPr>
            <w:r>
              <w:rPr>
                <w:rFonts w:ascii="Calibri"/>
                <w:sz w:val="18"/>
              </w:rPr>
              <w:t>Vehicle</w:t>
            </w:r>
            <w:r>
              <w:rPr>
                <w:rFonts w:ascii="Calibri"/>
                <w:spacing w:val="-6"/>
                <w:sz w:val="18"/>
              </w:rPr>
              <w:t> </w:t>
            </w:r>
            <w:r>
              <w:rPr>
                <w:rFonts w:ascii="Calibri"/>
                <w:spacing w:val="-2"/>
                <w:sz w:val="18"/>
              </w:rPr>
              <w:t>Repairs</w:t>
            </w:r>
          </w:p>
        </w:tc>
        <w:tc>
          <w:tcPr>
            <w:tcW w:w="1149" w:type="dxa"/>
          </w:tcPr>
          <w:p>
            <w:pPr>
              <w:pStyle w:val="TableParagraph"/>
              <w:spacing w:line="200" w:lineRule="exact" w:before="45"/>
              <w:ind w:right="13"/>
              <w:jc w:val="right"/>
              <w:rPr>
                <w:rFonts w:ascii="Calibri"/>
                <w:sz w:val="18"/>
              </w:rPr>
            </w:pPr>
            <w:r>
              <w:rPr>
                <w:rFonts w:ascii="Calibri"/>
                <w:spacing w:val="-4"/>
                <w:sz w:val="18"/>
              </w:rPr>
              <w:t>$670</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spacing w:line="200" w:lineRule="exact" w:before="45"/>
              <w:ind w:right="11"/>
              <w:jc w:val="right"/>
              <w:rPr>
                <w:rFonts w:ascii="Calibri"/>
                <w:sz w:val="18"/>
              </w:rPr>
            </w:pPr>
            <w:r>
              <w:rPr>
                <w:rFonts w:ascii="Calibri"/>
                <w:spacing w:val="-5"/>
                <w:sz w:val="18"/>
              </w:rPr>
              <w:t>$0</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40" w:type="dxa"/>
          </w:tcPr>
          <w:p>
            <w:pPr>
              <w:pStyle w:val="TableParagraph"/>
              <w:spacing w:line="200" w:lineRule="exact" w:before="45"/>
              <w:ind w:right="9"/>
              <w:jc w:val="right"/>
              <w:rPr>
                <w:rFonts w:ascii="Calibri"/>
                <w:sz w:val="18"/>
              </w:rPr>
            </w:pPr>
            <w:r>
              <w:rPr>
                <w:rFonts w:ascii="Calibri"/>
                <w:spacing w:val="-5"/>
                <w:sz w:val="18"/>
              </w:rPr>
              <w:t>$0</w:t>
            </w:r>
          </w:p>
        </w:tc>
        <w:tc>
          <w:tcPr>
            <w:tcW w:w="1216" w:type="dxa"/>
          </w:tcPr>
          <w:p>
            <w:pPr>
              <w:pStyle w:val="TableParagraph"/>
              <w:spacing w:line="200" w:lineRule="exact" w:before="45"/>
              <w:ind w:right="9"/>
              <w:jc w:val="right"/>
              <w:rPr>
                <w:rFonts w:ascii="Calibri"/>
                <w:sz w:val="18"/>
              </w:rPr>
            </w:pPr>
            <w:r>
              <w:rPr>
                <w:rFonts w:ascii="Calibri"/>
                <w:spacing w:val="-2"/>
                <w:sz w:val="18"/>
              </w:rPr>
              <w:t>0.00%</w:t>
            </w:r>
          </w:p>
        </w:tc>
        <w:tc>
          <w:tcPr>
            <w:tcW w:w="1216" w:type="dxa"/>
          </w:tcPr>
          <w:p>
            <w:pPr>
              <w:pStyle w:val="TableParagraph"/>
              <w:spacing w:line="200" w:lineRule="exact" w:before="45"/>
              <w:ind w:right="7"/>
              <w:jc w:val="right"/>
              <w:rPr>
                <w:rFonts w:ascii="Calibri"/>
                <w:sz w:val="18"/>
              </w:rPr>
            </w:pPr>
            <w:r>
              <w:rPr>
                <w:rFonts w:ascii="Calibri"/>
                <w:spacing w:val="-5"/>
                <w:sz w:val="18"/>
              </w:rPr>
              <w:t>$0</w:t>
            </w: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210-</w:t>
            </w:r>
            <w:r>
              <w:rPr>
                <w:rFonts w:ascii="Calibri"/>
                <w:spacing w:val="-5"/>
                <w:sz w:val="18"/>
              </w:rPr>
              <w:t>087</w:t>
            </w:r>
          </w:p>
        </w:tc>
        <w:tc>
          <w:tcPr>
            <w:tcW w:w="4202" w:type="dxa"/>
          </w:tcPr>
          <w:p>
            <w:pPr>
              <w:pStyle w:val="TableParagraph"/>
              <w:spacing w:line="200" w:lineRule="exact" w:before="45"/>
              <w:ind w:left="30"/>
              <w:rPr>
                <w:rFonts w:ascii="Calibri"/>
                <w:sz w:val="18"/>
              </w:rPr>
            </w:pPr>
            <w:r>
              <w:rPr>
                <w:rFonts w:ascii="Calibri"/>
                <w:spacing w:val="-2"/>
                <w:sz w:val="18"/>
              </w:rPr>
              <w:t>Communications</w:t>
            </w:r>
          </w:p>
        </w:tc>
        <w:tc>
          <w:tcPr>
            <w:tcW w:w="1149" w:type="dxa"/>
          </w:tcPr>
          <w:p>
            <w:pPr>
              <w:pStyle w:val="TableParagraph"/>
              <w:rPr>
                <w:rFonts w:ascii="Times New Roman"/>
                <w:sz w:val="18"/>
              </w:rPr>
            </w:pPr>
          </w:p>
        </w:tc>
        <w:tc>
          <w:tcPr>
            <w:tcW w:w="1240" w:type="dxa"/>
          </w:tcPr>
          <w:p>
            <w:pPr>
              <w:pStyle w:val="TableParagraph"/>
              <w:spacing w:line="200" w:lineRule="exact" w:before="45"/>
              <w:ind w:right="12"/>
              <w:jc w:val="right"/>
              <w:rPr>
                <w:rFonts w:ascii="Calibri"/>
                <w:sz w:val="18"/>
              </w:rPr>
            </w:pPr>
            <w:r>
              <w:rPr>
                <w:rFonts w:ascii="Calibri"/>
                <w:spacing w:val="-2"/>
                <w:sz w:val="18"/>
              </w:rPr>
              <w:t>$1,000</w:t>
            </w:r>
          </w:p>
        </w:tc>
        <w:tc>
          <w:tcPr>
            <w:tcW w:w="1240" w:type="dxa"/>
          </w:tcPr>
          <w:p>
            <w:pPr>
              <w:pStyle w:val="TableParagraph"/>
              <w:spacing w:line="200" w:lineRule="exact" w:before="45"/>
              <w:ind w:right="11"/>
              <w:jc w:val="right"/>
              <w:rPr>
                <w:rFonts w:ascii="Calibri"/>
                <w:sz w:val="18"/>
              </w:rPr>
            </w:pPr>
            <w:r>
              <w:rPr>
                <w:rFonts w:ascii="Calibri"/>
                <w:spacing w:val="-5"/>
                <w:sz w:val="18"/>
              </w:rPr>
              <w:t>$0</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r>
        <w:trPr>
          <w:trHeight w:val="265" w:hRule="atLeast"/>
        </w:trPr>
        <w:tc>
          <w:tcPr>
            <w:tcW w:w="938" w:type="dxa"/>
          </w:tcPr>
          <w:p>
            <w:pPr>
              <w:pStyle w:val="TableParagraph"/>
              <w:spacing w:line="200" w:lineRule="exact" w:before="45"/>
              <w:ind w:left="154" w:right="121"/>
              <w:jc w:val="center"/>
              <w:rPr>
                <w:rFonts w:ascii="Calibri"/>
                <w:sz w:val="18"/>
              </w:rPr>
            </w:pPr>
            <w:r>
              <w:rPr>
                <w:rFonts w:ascii="Calibri"/>
                <w:sz w:val="18"/>
              </w:rPr>
              <w:t>210-</w:t>
            </w:r>
            <w:r>
              <w:rPr>
                <w:rFonts w:ascii="Calibri"/>
                <w:spacing w:val="-5"/>
                <w:sz w:val="18"/>
              </w:rPr>
              <w:t>088</w:t>
            </w:r>
          </w:p>
        </w:tc>
        <w:tc>
          <w:tcPr>
            <w:tcW w:w="4202" w:type="dxa"/>
          </w:tcPr>
          <w:p>
            <w:pPr>
              <w:pStyle w:val="TableParagraph"/>
              <w:spacing w:line="200" w:lineRule="exact" w:before="45"/>
              <w:ind w:left="30"/>
              <w:rPr>
                <w:rFonts w:ascii="Calibri"/>
                <w:sz w:val="18"/>
              </w:rPr>
            </w:pPr>
            <w:r>
              <w:rPr>
                <w:rFonts w:ascii="Calibri"/>
                <w:sz w:val="18"/>
              </w:rPr>
              <w:t>Public</w:t>
            </w:r>
            <w:r>
              <w:rPr>
                <w:rFonts w:ascii="Calibri"/>
                <w:spacing w:val="-6"/>
                <w:sz w:val="18"/>
              </w:rPr>
              <w:t> </w:t>
            </w:r>
            <w:r>
              <w:rPr>
                <w:rFonts w:ascii="Calibri"/>
                <w:spacing w:val="-2"/>
                <w:sz w:val="18"/>
              </w:rPr>
              <w:t>Relations</w:t>
            </w:r>
          </w:p>
        </w:tc>
        <w:tc>
          <w:tcPr>
            <w:tcW w:w="1149" w:type="dxa"/>
          </w:tcPr>
          <w:p>
            <w:pPr>
              <w:pStyle w:val="TableParagraph"/>
              <w:spacing w:line="200" w:lineRule="exact" w:before="45"/>
              <w:ind w:right="13"/>
              <w:jc w:val="right"/>
              <w:rPr>
                <w:rFonts w:ascii="Calibri"/>
                <w:sz w:val="18"/>
              </w:rPr>
            </w:pPr>
            <w:r>
              <w:rPr>
                <w:rFonts w:ascii="Calibri"/>
                <w:spacing w:val="-4"/>
                <w:sz w:val="18"/>
              </w:rPr>
              <w:t>$151</w:t>
            </w: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40" w:type="dxa"/>
          </w:tcPr>
          <w:p>
            <w:pPr>
              <w:pStyle w:val="TableParagraph"/>
              <w:rPr>
                <w:rFonts w:ascii="Times New Roman"/>
                <w:sz w:val="18"/>
              </w:rPr>
            </w:pPr>
          </w:p>
        </w:tc>
        <w:tc>
          <w:tcPr>
            <w:tcW w:w="1216" w:type="dxa"/>
          </w:tcPr>
          <w:p>
            <w:pPr>
              <w:pStyle w:val="TableParagraph"/>
              <w:rPr>
                <w:rFonts w:ascii="Times New Roman"/>
                <w:sz w:val="18"/>
              </w:rPr>
            </w:pPr>
          </w:p>
        </w:tc>
        <w:tc>
          <w:tcPr>
            <w:tcW w:w="1216" w:type="dxa"/>
          </w:tcPr>
          <w:p>
            <w:pPr>
              <w:pStyle w:val="TableParagraph"/>
              <w:rPr>
                <w:rFonts w:ascii="Times New Roman"/>
                <w:sz w:val="18"/>
              </w:rPr>
            </w:pPr>
          </w:p>
        </w:tc>
      </w:tr>
      <w:tr>
        <w:trPr>
          <w:trHeight w:val="265" w:hRule="atLeast"/>
        </w:trPr>
        <w:tc>
          <w:tcPr>
            <w:tcW w:w="938" w:type="dxa"/>
          </w:tcPr>
          <w:p>
            <w:pPr>
              <w:pStyle w:val="TableParagraph"/>
              <w:spacing w:line="200" w:lineRule="exact" w:before="45"/>
              <w:ind w:left="153" w:right="121"/>
              <w:jc w:val="center"/>
              <w:rPr>
                <w:rFonts w:ascii="Calibri"/>
                <w:sz w:val="18"/>
              </w:rPr>
            </w:pPr>
            <w:r>
              <w:rPr>
                <w:rFonts w:ascii="Calibri"/>
                <w:sz w:val="18"/>
              </w:rPr>
              <w:t>210-</w:t>
            </w:r>
            <w:r>
              <w:rPr>
                <w:rFonts w:ascii="Calibri"/>
                <w:spacing w:val="-5"/>
                <w:sz w:val="18"/>
              </w:rPr>
              <w:t>090</w:t>
            </w:r>
          </w:p>
        </w:tc>
        <w:tc>
          <w:tcPr>
            <w:tcW w:w="4202" w:type="dxa"/>
          </w:tcPr>
          <w:p>
            <w:pPr>
              <w:pStyle w:val="TableParagraph"/>
              <w:spacing w:line="200" w:lineRule="exact" w:before="45"/>
              <w:ind w:left="30"/>
              <w:rPr>
                <w:rFonts w:ascii="Calibri"/>
                <w:sz w:val="18"/>
              </w:rPr>
            </w:pPr>
            <w:r>
              <w:rPr>
                <w:rFonts w:ascii="Calibri"/>
                <w:sz w:val="18"/>
              </w:rPr>
              <w:t>Capital</w:t>
            </w:r>
            <w:r>
              <w:rPr>
                <w:rFonts w:ascii="Calibri"/>
                <w:spacing w:val="-5"/>
                <w:sz w:val="18"/>
              </w:rPr>
              <w:t> </w:t>
            </w:r>
            <w:r>
              <w:rPr>
                <w:rFonts w:ascii="Calibri"/>
                <w:sz w:val="18"/>
              </w:rPr>
              <w:t>Outlay</w:t>
            </w:r>
            <w:r>
              <w:rPr>
                <w:rFonts w:ascii="Calibri"/>
                <w:spacing w:val="-3"/>
                <w:sz w:val="18"/>
              </w:rPr>
              <w:t> </w:t>
            </w:r>
            <w:r>
              <w:rPr>
                <w:rFonts w:ascii="Calibri"/>
                <w:spacing w:val="-2"/>
                <w:sz w:val="18"/>
              </w:rPr>
              <w:t>&lt;$500</w:t>
            </w:r>
          </w:p>
        </w:tc>
        <w:tc>
          <w:tcPr>
            <w:tcW w:w="1149" w:type="dxa"/>
          </w:tcPr>
          <w:p>
            <w:pPr>
              <w:pStyle w:val="TableParagraph"/>
              <w:spacing w:line="200" w:lineRule="exact" w:before="45"/>
              <w:ind w:right="13"/>
              <w:jc w:val="right"/>
              <w:rPr>
                <w:rFonts w:ascii="Calibri"/>
                <w:sz w:val="18"/>
              </w:rPr>
            </w:pPr>
            <w:r>
              <w:rPr>
                <w:rFonts w:ascii="Calibri"/>
                <w:spacing w:val="-2"/>
                <w:sz w:val="18"/>
              </w:rPr>
              <w:t>$1,799</w:t>
            </w:r>
          </w:p>
        </w:tc>
        <w:tc>
          <w:tcPr>
            <w:tcW w:w="1240" w:type="dxa"/>
          </w:tcPr>
          <w:p>
            <w:pPr>
              <w:pStyle w:val="TableParagraph"/>
              <w:spacing w:line="200" w:lineRule="exact" w:before="45"/>
              <w:ind w:right="13"/>
              <w:jc w:val="right"/>
              <w:rPr>
                <w:rFonts w:ascii="Calibri"/>
                <w:sz w:val="18"/>
              </w:rPr>
            </w:pPr>
            <w:r>
              <w:rPr>
                <w:rFonts w:ascii="Calibri"/>
                <w:spacing w:val="-2"/>
                <w:sz w:val="18"/>
              </w:rPr>
              <w:t>$1,300</w:t>
            </w:r>
          </w:p>
        </w:tc>
        <w:tc>
          <w:tcPr>
            <w:tcW w:w="1240" w:type="dxa"/>
          </w:tcPr>
          <w:p>
            <w:pPr>
              <w:pStyle w:val="TableParagraph"/>
              <w:rPr>
                <w:rFonts w:ascii="Times New Roman"/>
                <w:sz w:val="18"/>
              </w:rPr>
            </w:pPr>
          </w:p>
        </w:tc>
        <w:tc>
          <w:tcPr>
            <w:tcW w:w="1240" w:type="dxa"/>
          </w:tcPr>
          <w:p>
            <w:pPr>
              <w:pStyle w:val="TableParagraph"/>
              <w:spacing w:line="200" w:lineRule="exact" w:before="45"/>
              <w:ind w:right="11"/>
              <w:jc w:val="right"/>
              <w:rPr>
                <w:rFonts w:ascii="Calibri"/>
                <w:sz w:val="18"/>
              </w:rPr>
            </w:pPr>
            <w:r>
              <w:rPr>
                <w:rFonts w:ascii="Calibri"/>
                <w:spacing w:val="-5"/>
                <w:sz w:val="18"/>
              </w:rPr>
              <w:t>$0</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16" w:type="dxa"/>
          </w:tcPr>
          <w:p>
            <w:pPr>
              <w:pStyle w:val="TableParagraph"/>
              <w:spacing w:line="200" w:lineRule="exact" w:before="45"/>
              <w:ind w:right="10"/>
              <w:jc w:val="right"/>
              <w:rPr>
                <w:rFonts w:ascii="Calibri"/>
                <w:sz w:val="18"/>
              </w:rPr>
            </w:pPr>
            <w:r>
              <w:rPr>
                <w:rFonts w:ascii="Calibri"/>
                <w:spacing w:val="-2"/>
                <w:sz w:val="18"/>
              </w:rPr>
              <w:t>0.00%</w:t>
            </w:r>
          </w:p>
        </w:tc>
        <w:tc>
          <w:tcPr>
            <w:tcW w:w="1216" w:type="dxa"/>
          </w:tcPr>
          <w:p>
            <w:pPr>
              <w:pStyle w:val="TableParagraph"/>
              <w:spacing w:line="200" w:lineRule="exact" w:before="45"/>
              <w:ind w:right="8"/>
              <w:jc w:val="right"/>
              <w:rPr>
                <w:rFonts w:ascii="Calibri"/>
                <w:sz w:val="18"/>
              </w:rPr>
            </w:pPr>
            <w:r>
              <w:rPr>
                <w:rFonts w:ascii="Calibri"/>
                <w:spacing w:val="-5"/>
                <w:sz w:val="18"/>
              </w:rPr>
              <w:t>$0</w:t>
            </w:r>
          </w:p>
        </w:tc>
      </w:tr>
    </w:tbl>
    <w:p>
      <w:pPr>
        <w:pStyle w:val="BodyText"/>
        <w:spacing w:before="10" w:after="1"/>
        <w:rPr>
          <w:rFonts w:ascii="Calibri"/>
          <w:b/>
          <w:sz w:val="6"/>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38"/>
        <w:gridCol w:w="4202"/>
        <w:gridCol w:w="1149"/>
        <w:gridCol w:w="1240"/>
        <w:gridCol w:w="1240"/>
        <w:gridCol w:w="1240"/>
        <w:gridCol w:w="1240"/>
        <w:gridCol w:w="1240"/>
        <w:gridCol w:w="1216"/>
        <w:gridCol w:w="1216"/>
      </w:tblGrid>
      <w:tr>
        <w:trPr>
          <w:trHeight w:val="754" w:hRule="atLeast"/>
        </w:trPr>
        <w:tc>
          <w:tcPr>
            <w:tcW w:w="938" w:type="dxa"/>
            <w:tcBorders>
              <w:top w:val="nil"/>
              <w:left w:val="nil"/>
              <w:right w:val="nil"/>
            </w:tcBorders>
          </w:tcPr>
          <w:p>
            <w:pPr>
              <w:pStyle w:val="TableParagraph"/>
              <w:rPr>
                <w:rFonts w:ascii="Times New Roman"/>
                <w:sz w:val="18"/>
              </w:rPr>
            </w:pPr>
          </w:p>
        </w:tc>
        <w:tc>
          <w:tcPr>
            <w:tcW w:w="4202" w:type="dxa"/>
            <w:tcBorders>
              <w:top w:val="nil"/>
              <w:left w:val="nil"/>
              <w:right w:val="nil"/>
            </w:tcBorders>
          </w:tcPr>
          <w:p>
            <w:pPr>
              <w:pStyle w:val="TableParagraph"/>
              <w:spacing w:line="183" w:lineRule="exact"/>
              <w:ind w:left="40"/>
              <w:rPr>
                <w:rFonts w:ascii="Calibri"/>
                <w:b/>
                <w:sz w:val="18"/>
              </w:rPr>
            </w:pPr>
            <w:r>
              <w:rPr>
                <w:rFonts w:ascii="Calibri"/>
                <w:b/>
                <w:sz w:val="18"/>
              </w:rPr>
              <w:t>Subtotal:</w:t>
            </w:r>
            <w:r>
              <w:rPr>
                <w:rFonts w:ascii="Calibri"/>
                <w:b/>
                <w:spacing w:val="-11"/>
                <w:sz w:val="18"/>
              </w:rPr>
              <w:t> </w:t>
            </w:r>
            <w:r>
              <w:rPr>
                <w:rFonts w:ascii="Calibri"/>
                <w:b/>
                <w:spacing w:val="-2"/>
                <w:sz w:val="18"/>
              </w:rPr>
              <w:t>Expenses</w:t>
            </w:r>
          </w:p>
          <w:p>
            <w:pPr>
              <w:pStyle w:val="TableParagraph"/>
              <w:rPr>
                <w:rFonts w:ascii="Calibri"/>
                <w:b/>
                <w:sz w:val="18"/>
              </w:rPr>
            </w:pPr>
          </w:p>
          <w:p>
            <w:pPr>
              <w:pStyle w:val="TableParagraph"/>
              <w:spacing w:line="200" w:lineRule="exact" w:before="131"/>
              <w:ind w:left="39"/>
              <w:rPr>
                <w:rFonts w:ascii="Calibri"/>
                <w:b/>
                <w:sz w:val="18"/>
              </w:rPr>
            </w:pPr>
            <w:r>
              <w:rPr>
                <w:rFonts w:ascii="Calibri"/>
                <w:b/>
                <w:spacing w:val="-2"/>
                <w:sz w:val="18"/>
              </w:rPr>
              <w:t>Benefits</w:t>
            </w:r>
          </w:p>
        </w:tc>
        <w:tc>
          <w:tcPr>
            <w:tcW w:w="1149" w:type="dxa"/>
            <w:tcBorders>
              <w:top w:val="nil"/>
              <w:left w:val="nil"/>
              <w:right w:val="nil"/>
            </w:tcBorders>
          </w:tcPr>
          <w:p>
            <w:pPr>
              <w:pStyle w:val="TableParagraph"/>
              <w:spacing w:line="183" w:lineRule="exact"/>
              <w:ind w:right="23"/>
              <w:jc w:val="right"/>
              <w:rPr>
                <w:rFonts w:ascii="Calibri"/>
                <w:sz w:val="18"/>
              </w:rPr>
            </w:pPr>
            <w:r>
              <w:rPr>
                <w:rFonts w:ascii="Calibri"/>
                <w:spacing w:val="-2"/>
                <w:sz w:val="18"/>
              </w:rPr>
              <w:t>$7,857</w:t>
            </w:r>
          </w:p>
        </w:tc>
        <w:tc>
          <w:tcPr>
            <w:tcW w:w="1240" w:type="dxa"/>
            <w:tcBorders>
              <w:top w:val="nil"/>
              <w:left w:val="nil"/>
              <w:right w:val="nil"/>
            </w:tcBorders>
          </w:tcPr>
          <w:p>
            <w:pPr>
              <w:pStyle w:val="TableParagraph"/>
              <w:spacing w:line="183" w:lineRule="exact"/>
              <w:ind w:right="23"/>
              <w:jc w:val="right"/>
              <w:rPr>
                <w:rFonts w:ascii="Calibri"/>
                <w:sz w:val="18"/>
              </w:rPr>
            </w:pPr>
            <w:r>
              <w:rPr>
                <w:rFonts w:ascii="Calibri"/>
                <w:spacing w:val="-2"/>
                <w:sz w:val="18"/>
              </w:rPr>
              <w:t>$10,300</w:t>
            </w:r>
          </w:p>
        </w:tc>
        <w:tc>
          <w:tcPr>
            <w:tcW w:w="1240" w:type="dxa"/>
            <w:tcBorders>
              <w:top w:val="nil"/>
              <w:left w:val="nil"/>
              <w:right w:val="nil"/>
            </w:tcBorders>
          </w:tcPr>
          <w:p>
            <w:pPr>
              <w:pStyle w:val="TableParagraph"/>
              <w:spacing w:line="183" w:lineRule="exact"/>
              <w:ind w:right="22"/>
              <w:jc w:val="right"/>
              <w:rPr>
                <w:rFonts w:ascii="Calibri"/>
                <w:sz w:val="18"/>
              </w:rPr>
            </w:pPr>
            <w:r>
              <w:rPr>
                <w:rFonts w:ascii="Calibri"/>
                <w:spacing w:val="-2"/>
                <w:sz w:val="18"/>
              </w:rPr>
              <w:t>$7,287</w:t>
            </w:r>
          </w:p>
        </w:tc>
        <w:tc>
          <w:tcPr>
            <w:tcW w:w="1240" w:type="dxa"/>
            <w:tcBorders>
              <w:top w:val="nil"/>
              <w:left w:val="nil"/>
              <w:right w:val="nil"/>
            </w:tcBorders>
          </w:tcPr>
          <w:p>
            <w:pPr>
              <w:pStyle w:val="TableParagraph"/>
              <w:spacing w:line="183" w:lineRule="exact"/>
              <w:ind w:right="21"/>
              <w:jc w:val="right"/>
              <w:rPr>
                <w:rFonts w:ascii="Calibri"/>
                <w:sz w:val="18"/>
              </w:rPr>
            </w:pPr>
            <w:r>
              <w:rPr>
                <w:rFonts w:ascii="Calibri"/>
                <w:spacing w:val="-2"/>
                <w:sz w:val="18"/>
              </w:rPr>
              <w:t>$5,400</w:t>
            </w:r>
          </w:p>
        </w:tc>
        <w:tc>
          <w:tcPr>
            <w:tcW w:w="1240" w:type="dxa"/>
            <w:tcBorders>
              <w:top w:val="nil"/>
              <w:left w:val="nil"/>
              <w:right w:val="nil"/>
            </w:tcBorders>
          </w:tcPr>
          <w:p>
            <w:pPr>
              <w:pStyle w:val="TableParagraph"/>
              <w:spacing w:line="183" w:lineRule="exact"/>
              <w:ind w:right="20"/>
              <w:jc w:val="right"/>
              <w:rPr>
                <w:rFonts w:ascii="Calibri"/>
                <w:sz w:val="18"/>
              </w:rPr>
            </w:pPr>
            <w:r>
              <w:rPr>
                <w:rFonts w:ascii="Calibri"/>
                <w:spacing w:val="-2"/>
                <w:sz w:val="18"/>
              </w:rPr>
              <w:t>$2,471</w:t>
            </w:r>
          </w:p>
        </w:tc>
        <w:tc>
          <w:tcPr>
            <w:tcW w:w="1240" w:type="dxa"/>
            <w:tcBorders>
              <w:top w:val="nil"/>
              <w:left w:val="nil"/>
              <w:right w:val="nil"/>
            </w:tcBorders>
          </w:tcPr>
          <w:p>
            <w:pPr>
              <w:pStyle w:val="TableParagraph"/>
              <w:spacing w:line="183" w:lineRule="exact"/>
              <w:ind w:right="20"/>
              <w:jc w:val="right"/>
              <w:rPr>
                <w:rFonts w:ascii="Calibri"/>
                <w:sz w:val="18"/>
              </w:rPr>
            </w:pPr>
            <w:r>
              <w:rPr>
                <w:rFonts w:ascii="Calibri"/>
                <w:spacing w:val="-2"/>
                <w:sz w:val="18"/>
              </w:rPr>
              <w:t>$5,700</w:t>
            </w:r>
          </w:p>
        </w:tc>
        <w:tc>
          <w:tcPr>
            <w:tcW w:w="1216" w:type="dxa"/>
            <w:tcBorders>
              <w:top w:val="nil"/>
              <w:left w:val="nil"/>
              <w:right w:val="nil"/>
            </w:tcBorders>
          </w:tcPr>
          <w:p>
            <w:pPr>
              <w:pStyle w:val="TableParagraph"/>
              <w:spacing w:line="183" w:lineRule="exact"/>
              <w:ind w:right="20"/>
              <w:jc w:val="right"/>
              <w:rPr>
                <w:rFonts w:ascii="Calibri"/>
                <w:sz w:val="18"/>
              </w:rPr>
            </w:pPr>
            <w:r>
              <w:rPr>
                <w:rFonts w:ascii="Calibri"/>
                <w:spacing w:val="-2"/>
                <w:sz w:val="18"/>
              </w:rPr>
              <w:t>2.91%</w:t>
            </w:r>
          </w:p>
        </w:tc>
        <w:tc>
          <w:tcPr>
            <w:tcW w:w="1216" w:type="dxa"/>
            <w:tcBorders>
              <w:top w:val="nil"/>
              <w:left w:val="nil"/>
              <w:right w:val="nil"/>
            </w:tcBorders>
          </w:tcPr>
          <w:p>
            <w:pPr>
              <w:pStyle w:val="TableParagraph"/>
              <w:spacing w:line="183" w:lineRule="exact"/>
              <w:ind w:right="18"/>
              <w:jc w:val="right"/>
              <w:rPr>
                <w:rFonts w:ascii="Calibri"/>
                <w:sz w:val="18"/>
              </w:rPr>
            </w:pPr>
            <w:r>
              <w:rPr>
                <w:rFonts w:ascii="Calibri"/>
                <w:spacing w:val="-4"/>
                <w:sz w:val="18"/>
              </w:rPr>
              <w:t>$300</w:t>
            </w:r>
          </w:p>
        </w:tc>
      </w:tr>
      <w:tr>
        <w:trPr>
          <w:trHeight w:val="265" w:hRule="atLeast"/>
        </w:trPr>
        <w:tc>
          <w:tcPr>
            <w:tcW w:w="938" w:type="dxa"/>
          </w:tcPr>
          <w:p>
            <w:pPr>
              <w:pStyle w:val="TableParagraph"/>
              <w:spacing w:line="200" w:lineRule="exact" w:before="45"/>
              <w:ind w:left="152" w:right="121"/>
              <w:jc w:val="center"/>
              <w:rPr>
                <w:rFonts w:ascii="Calibri"/>
                <w:sz w:val="18"/>
              </w:rPr>
            </w:pPr>
            <w:r>
              <w:rPr>
                <w:rFonts w:ascii="Calibri"/>
                <w:sz w:val="18"/>
              </w:rPr>
              <w:t>560-</w:t>
            </w:r>
            <w:r>
              <w:rPr>
                <w:rFonts w:ascii="Calibri"/>
                <w:spacing w:val="-5"/>
                <w:sz w:val="18"/>
              </w:rPr>
              <w:t>068</w:t>
            </w:r>
          </w:p>
        </w:tc>
        <w:tc>
          <w:tcPr>
            <w:tcW w:w="4202" w:type="dxa"/>
          </w:tcPr>
          <w:p>
            <w:pPr>
              <w:pStyle w:val="TableParagraph"/>
              <w:spacing w:line="200" w:lineRule="exact" w:before="45"/>
              <w:ind w:left="29"/>
              <w:rPr>
                <w:rFonts w:ascii="Calibri"/>
                <w:sz w:val="18"/>
              </w:rPr>
            </w:pPr>
            <w:r>
              <w:rPr>
                <w:rFonts w:ascii="Calibri"/>
                <w:sz w:val="18"/>
              </w:rPr>
              <w:t>Employee</w:t>
            </w:r>
            <w:r>
              <w:rPr>
                <w:rFonts w:ascii="Calibri"/>
                <w:spacing w:val="-4"/>
                <w:sz w:val="18"/>
              </w:rPr>
              <w:t> </w:t>
            </w:r>
            <w:r>
              <w:rPr>
                <w:rFonts w:ascii="Calibri"/>
                <w:sz w:val="18"/>
              </w:rPr>
              <w:t>Merit</w:t>
            </w:r>
            <w:r>
              <w:rPr>
                <w:rFonts w:ascii="Calibri"/>
                <w:spacing w:val="-4"/>
                <w:sz w:val="18"/>
              </w:rPr>
              <w:t> </w:t>
            </w:r>
            <w:r>
              <w:rPr>
                <w:rFonts w:ascii="Calibri"/>
                <w:spacing w:val="-2"/>
                <w:sz w:val="18"/>
              </w:rPr>
              <w:t>Increases</w:t>
            </w:r>
          </w:p>
        </w:tc>
        <w:tc>
          <w:tcPr>
            <w:tcW w:w="1149" w:type="dxa"/>
          </w:tcPr>
          <w:p>
            <w:pPr>
              <w:pStyle w:val="TableParagraph"/>
              <w:spacing w:line="200" w:lineRule="exact" w:before="45"/>
              <w:ind w:right="14"/>
              <w:jc w:val="right"/>
              <w:rPr>
                <w:rFonts w:ascii="Calibri"/>
                <w:sz w:val="18"/>
              </w:rPr>
            </w:pPr>
            <w:r>
              <w:rPr>
                <w:rFonts w:ascii="Calibri"/>
                <w:spacing w:val="-5"/>
                <w:sz w:val="18"/>
              </w:rPr>
              <w:t>$0</w:t>
            </w:r>
          </w:p>
        </w:tc>
        <w:tc>
          <w:tcPr>
            <w:tcW w:w="1240" w:type="dxa"/>
          </w:tcPr>
          <w:p>
            <w:pPr>
              <w:pStyle w:val="TableParagraph"/>
              <w:spacing w:line="200" w:lineRule="exact" w:before="45"/>
              <w:ind w:right="13"/>
              <w:jc w:val="right"/>
              <w:rPr>
                <w:rFonts w:ascii="Calibri"/>
                <w:sz w:val="18"/>
              </w:rPr>
            </w:pPr>
            <w:r>
              <w:rPr>
                <w:rFonts w:ascii="Calibri"/>
                <w:spacing w:val="-5"/>
                <w:sz w:val="18"/>
              </w:rPr>
              <w:t>$0</w:t>
            </w:r>
          </w:p>
        </w:tc>
        <w:tc>
          <w:tcPr>
            <w:tcW w:w="1240" w:type="dxa"/>
          </w:tcPr>
          <w:p>
            <w:pPr>
              <w:pStyle w:val="TableParagraph"/>
              <w:rPr>
                <w:rFonts w:ascii="Times New Roman"/>
                <w:sz w:val="18"/>
              </w:rPr>
            </w:pPr>
          </w:p>
        </w:tc>
        <w:tc>
          <w:tcPr>
            <w:tcW w:w="1240" w:type="dxa"/>
          </w:tcPr>
          <w:p>
            <w:pPr>
              <w:pStyle w:val="TableParagraph"/>
              <w:spacing w:line="200" w:lineRule="exact" w:before="45"/>
              <w:ind w:right="11"/>
              <w:jc w:val="right"/>
              <w:rPr>
                <w:rFonts w:ascii="Calibri"/>
                <w:sz w:val="18"/>
              </w:rPr>
            </w:pPr>
            <w:r>
              <w:rPr>
                <w:rFonts w:ascii="Calibri"/>
                <w:spacing w:val="-5"/>
                <w:sz w:val="18"/>
              </w:rPr>
              <w:t>$0</w:t>
            </w:r>
          </w:p>
        </w:tc>
        <w:tc>
          <w:tcPr>
            <w:tcW w:w="1240" w:type="dxa"/>
          </w:tcPr>
          <w:p>
            <w:pPr>
              <w:pStyle w:val="TableParagraph"/>
              <w:spacing w:line="200" w:lineRule="exact" w:before="45"/>
              <w:ind w:right="12"/>
              <w:jc w:val="right"/>
              <w:rPr>
                <w:rFonts w:ascii="Calibri"/>
                <w:sz w:val="18"/>
              </w:rPr>
            </w:pPr>
            <w:r>
              <w:rPr>
                <w:rFonts w:ascii="Calibri"/>
                <w:spacing w:val="-5"/>
                <w:sz w:val="18"/>
              </w:rPr>
              <w:t>$0</w:t>
            </w:r>
          </w:p>
        </w:tc>
        <w:tc>
          <w:tcPr>
            <w:tcW w:w="1240" w:type="dxa"/>
          </w:tcPr>
          <w:p>
            <w:pPr>
              <w:pStyle w:val="TableParagraph"/>
              <w:spacing w:line="200" w:lineRule="exact" w:before="45"/>
              <w:ind w:right="10"/>
              <w:jc w:val="right"/>
              <w:rPr>
                <w:rFonts w:ascii="Calibri"/>
                <w:sz w:val="18"/>
              </w:rPr>
            </w:pPr>
            <w:r>
              <w:rPr>
                <w:rFonts w:ascii="Calibri"/>
                <w:spacing w:val="-5"/>
                <w:sz w:val="18"/>
              </w:rPr>
              <w:t>$0</w:t>
            </w:r>
          </w:p>
        </w:tc>
        <w:tc>
          <w:tcPr>
            <w:tcW w:w="1216" w:type="dxa"/>
          </w:tcPr>
          <w:p>
            <w:pPr>
              <w:pStyle w:val="TableParagraph"/>
              <w:spacing w:line="200" w:lineRule="exact" w:before="45"/>
              <w:ind w:right="10"/>
              <w:jc w:val="right"/>
              <w:rPr>
                <w:rFonts w:ascii="Calibri"/>
                <w:sz w:val="18"/>
              </w:rPr>
            </w:pPr>
            <w:r>
              <w:rPr>
                <w:rFonts w:ascii="Calibri"/>
                <w:spacing w:val="-2"/>
                <w:sz w:val="18"/>
              </w:rPr>
              <w:t>0.00%</w:t>
            </w:r>
          </w:p>
        </w:tc>
        <w:tc>
          <w:tcPr>
            <w:tcW w:w="1216" w:type="dxa"/>
          </w:tcPr>
          <w:p>
            <w:pPr>
              <w:pStyle w:val="TableParagraph"/>
              <w:spacing w:line="200" w:lineRule="exact" w:before="45"/>
              <w:ind w:right="8"/>
              <w:jc w:val="right"/>
              <w:rPr>
                <w:rFonts w:ascii="Calibri"/>
                <w:sz w:val="18"/>
              </w:rPr>
            </w:pPr>
            <w:r>
              <w:rPr>
                <w:rFonts w:ascii="Calibri"/>
                <w:spacing w:val="-5"/>
                <w:sz w:val="18"/>
              </w:rPr>
              <w:t>$0</w:t>
            </w:r>
          </w:p>
        </w:tc>
      </w:tr>
      <w:tr>
        <w:trPr>
          <w:trHeight w:val="265" w:hRule="atLeast"/>
        </w:trPr>
        <w:tc>
          <w:tcPr>
            <w:tcW w:w="938" w:type="dxa"/>
          </w:tcPr>
          <w:p>
            <w:pPr>
              <w:pStyle w:val="TableParagraph"/>
              <w:spacing w:line="203" w:lineRule="exact" w:before="43"/>
              <w:ind w:left="141" w:right="121"/>
              <w:jc w:val="center"/>
              <w:rPr>
                <w:rFonts w:ascii="Calibri"/>
                <w:sz w:val="18"/>
              </w:rPr>
            </w:pPr>
            <w:r>
              <w:rPr>
                <w:rFonts w:ascii="Calibri"/>
                <w:sz w:val="18"/>
              </w:rPr>
              <w:t>560-</w:t>
            </w:r>
            <w:r>
              <w:rPr>
                <w:rFonts w:ascii="Calibri"/>
                <w:spacing w:val="-5"/>
                <w:sz w:val="18"/>
              </w:rPr>
              <w:t>075</w:t>
            </w:r>
          </w:p>
        </w:tc>
        <w:tc>
          <w:tcPr>
            <w:tcW w:w="4202" w:type="dxa"/>
          </w:tcPr>
          <w:p>
            <w:pPr>
              <w:pStyle w:val="TableParagraph"/>
              <w:spacing w:line="203" w:lineRule="exact" w:before="43"/>
              <w:ind w:left="31"/>
              <w:rPr>
                <w:rFonts w:ascii="Calibri"/>
                <w:sz w:val="18"/>
              </w:rPr>
            </w:pPr>
            <w:r>
              <w:rPr>
                <w:rFonts w:ascii="Calibri"/>
                <w:sz w:val="18"/>
              </w:rPr>
              <w:t>MD</w:t>
            </w:r>
            <w:r>
              <w:rPr>
                <w:rFonts w:ascii="Calibri"/>
                <w:spacing w:val="-4"/>
                <w:sz w:val="18"/>
              </w:rPr>
              <w:t> </w:t>
            </w:r>
            <w:r>
              <w:rPr>
                <w:rFonts w:ascii="Calibri"/>
                <w:sz w:val="18"/>
              </w:rPr>
              <w:t>State</w:t>
            </w:r>
            <w:r>
              <w:rPr>
                <w:rFonts w:ascii="Calibri"/>
                <w:spacing w:val="-4"/>
                <w:sz w:val="18"/>
              </w:rPr>
              <w:t> </w:t>
            </w:r>
            <w:r>
              <w:rPr>
                <w:rFonts w:ascii="Calibri"/>
                <w:sz w:val="18"/>
              </w:rPr>
              <w:t>Pension</w:t>
            </w:r>
            <w:r>
              <w:rPr>
                <w:rFonts w:ascii="Calibri"/>
                <w:spacing w:val="-3"/>
                <w:sz w:val="18"/>
              </w:rPr>
              <w:t> </w:t>
            </w:r>
            <w:r>
              <w:rPr>
                <w:rFonts w:ascii="Calibri"/>
                <w:sz w:val="18"/>
              </w:rPr>
              <w:t>Plan</w:t>
            </w:r>
            <w:r>
              <w:rPr>
                <w:rFonts w:ascii="Calibri"/>
                <w:spacing w:val="-4"/>
                <w:sz w:val="18"/>
              </w:rPr>
              <w:t> </w:t>
            </w:r>
            <w:r>
              <w:rPr>
                <w:rFonts w:ascii="Calibri"/>
                <w:sz w:val="18"/>
              </w:rPr>
              <w:t>Annual</w:t>
            </w:r>
            <w:r>
              <w:rPr>
                <w:rFonts w:ascii="Calibri"/>
                <w:spacing w:val="-3"/>
                <w:sz w:val="18"/>
              </w:rPr>
              <w:t> </w:t>
            </w:r>
            <w:r>
              <w:rPr>
                <w:rFonts w:ascii="Calibri"/>
                <w:spacing w:val="-2"/>
                <w:sz w:val="18"/>
              </w:rPr>
              <w:t>Contribution</w:t>
            </w:r>
          </w:p>
        </w:tc>
        <w:tc>
          <w:tcPr>
            <w:tcW w:w="1149" w:type="dxa"/>
          </w:tcPr>
          <w:p>
            <w:pPr>
              <w:pStyle w:val="TableParagraph"/>
              <w:spacing w:line="200" w:lineRule="exact" w:before="45"/>
              <w:ind w:right="12"/>
              <w:jc w:val="right"/>
              <w:rPr>
                <w:rFonts w:ascii="Calibri"/>
                <w:sz w:val="18"/>
              </w:rPr>
            </w:pPr>
            <w:r>
              <w:rPr>
                <w:rFonts w:ascii="Calibri"/>
                <w:spacing w:val="-5"/>
                <w:sz w:val="18"/>
              </w:rPr>
              <w:t>$0</w:t>
            </w:r>
          </w:p>
        </w:tc>
        <w:tc>
          <w:tcPr>
            <w:tcW w:w="1240" w:type="dxa"/>
          </w:tcPr>
          <w:p>
            <w:pPr>
              <w:pStyle w:val="TableParagraph"/>
              <w:spacing w:line="200" w:lineRule="exact" w:before="45"/>
              <w:ind w:right="11"/>
              <w:jc w:val="right"/>
              <w:rPr>
                <w:rFonts w:ascii="Calibri"/>
                <w:sz w:val="18"/>
              </w:rPr>
            </w:pPr>
            <w:r>
              <w:rPr>
                <w:rFonts w:ascii="Calibri"/>
                <w:spacing w:val="-2"/>
                <w:sz w:val="18"/>
              </w:rPr>
              <w:t>$6,000</w:t>
            </w:r>
          </w:p>
        </w:tc>
        <w:tc>
          <w:tcPr>
            <w:tcW w:w="1240" w:type="dxa"/>
          </w:tcPr>
          <w:p>
            <w:pPr>
              <w:pStyle w:val="TableParagraph"/>
              <w:spacing w:line="200" w:lineRule="exact" w:before="45"/>
              <w:ind w:right="11"/>
              <w:jc w:val="right"/>
              <w:rPr>
                <w:rFonts w:ascii="Calibri"/>
                <w:sz w:val="18"/>
              </w:rPr>
            </w:pPr>
            <w:r>
              <w:rPr>
                <w:rFonts w:ascii="Calibri"/>
                <w:spacing w:val="-2"/>
                <w:sz w:val="18"/>
              </w:rPr>
              <w:t>$6,200</w:t>
            </w:r>
          </w:p>
        </w:tc>
        <w:tc>
          <w:tcPr>
            <w:tcW w:w="1240" w:type="dxa"/>
          </w:tcPr>
          <w:p>
            <w:pPr>
              <w:pStyle w:val="TableParagraph"/>
              <w:spacing w:line="200" w:lineRule="exact" w:before="45"/>
              <w:ind w:right="10"/>
              <w:jc w:val="right"/>
              <w:rPr>
                <w:rFonts w:ascii="Calibri"/>
                <w:sz w:val="18"/>
              </w:rPr>
            </w:pPr>
            <w:r>
              <w:rPr>
                <w:rFonts w:ascii="Calibri"/>
                <w:spacing w:val="-2"/>
                <w:sz w:val="18"/>
              </w:rPr>
              <w:t>$6,200</w:t>
            </w:r>
          </w:p>
        </w:tc>
        <w:tc>
          <w:tcPr>
            <w:tcW w:w="1240" w:type="dxa"/>
          </w:tcPr>
          <w:p>
            <w:pPr>
              <w:pStyle w:val="TableParagraph"/>
              <w:spacing w:line="200" w:lineRule="exact" w:before="45"/>
              <w:ind w:right="9"/>
              <w:jc w:val="right"/>
              <w:rPr>
                <w:rFonts w:ascii="Calibri"/>
                <w:sz w:val="18"/>
              </w:rPr>
            </w:pPr>
            <w:r>
              <w:rPr>
                <w:rFonts w:ascii="Calibri"/>
                <w:spacing w:val="-2"/>
                <w:sz w:val="18"/>
              </w:rPr>
              <w:t>$6,200</w:t>
            </w:r>
          </w:p>
        </w:tc>
        <w:tc>
          <w:tcPr>
            <w:tcW w:w="1240" w:type="dxa"/>
          </w:tcPr>
          <w:p>
            <w:pPr>
              <w:pStyle w:val="TableParagraph"/>
              <w:spacing w:line="200" w:lineRule="exact" w:before="45"/>
              <w:ind w:right="8"/>
              <w:jc w:val="right"/>
              <w:rPr>
                <w:rFonts w:ascii="Calibri"/>
                <w:sz w:val="18"/>
              </w:rPr>
            </w:pPr>
            <w:r>
              <w:rPr>
                <w:rFonts w:ascii="Calibri"/>
                <w:spacing w:val="-2"/>
                <w:sz w:val="18"/>
              </w:rPr>
              <w:t>$6,400</w:t>
            </w:r>
          </w:p>
        </w:tc>
        <w:tc>
          <w:tcPr>
            <w:tcW w:w="1216" w:type="dxa"/>
          </w:tcPr>
          <w:p>
            <w:pPr>
              <w:pStyle w:val="TableParagraph"/>
              <w:spacing w:line="200" w:lineRule="exact" w:before="45"/>
              <w:ind w:right="9"/>
              <w:jc w:val="right"/>
              <w:rPr>
                <w:rFonts w:ascii="Calibri"/>
                <w:sz w:val="18"/>
              </w:rPr>
            </w:pPr>
            <w:r>
              <w:rPr>
                <w:rFonts w:ascii="Calibri"/>
                <w:spacing w:val="-2"/>
                <w:sz w:val="18"/>
              </w:rPr>
              <w:t>3.33%</w:t>
            </w:r>
          </w:p>
        </w:tc>
        <w:tc>
          <w:tcPr>
            <w:tcW w:w="1216" w:type="dxa"/>
          </w:tcPr>
          <w:p>
            <w:pPr>
              <w:pStyle w:val="TableParagraph"/>
              <w:spacing w:line="200" w:lineRule="exact" w:before="45"/>
              <w:ind w:right="7"/>
              <w:jc w:val="right"/>
              <w:rPr>
                <w:rFonts w:ascii="Calibri"/>
                <w:sz w:val="18"/>
              </w:rPr>
            </w:pPr>
            <w:r>
              <w:rPr>
                <w:rFonts w:ascii="Calibri"/>
                <w:spacing w:val="-4"/>
                <w:sz w:val="18"/>
              </w:rPr>
              <w:t>$200</w:t>
            </w:r>
          </w:p>
        </w:tc>
      </w:tr>
      <w:tr>
        <w:trPr>
          <w:trHeight w:val="538" w:hRule="atLeast"/>
        </w:trPr>
        <w:tc>
          <w:tcPr>
            <w:tcW w:w="938" w:type="dxa"/>
            <w:tcBorders>
              <w:left w:val="nil"/>
              <w:bottom w:val="nil"/>
              <w:right w:val="nil"/>
            </w:tcBorders>
          </w:tcPr>
          <w:p>
            <w:pPr>
              <w:pStyle w:val="TableParagraph"/>
              <w:rPr>
                <w:rFonts w:ascii="Times New Roman"/>
                <w:sz w:val="18"/>
              </w:rPr>
            </w:pPr>
          </w:p>
        </w:tc>
        <w:tc>
          <w:tcPr>
            <w:tcW w:w="4202" w:type="dxa"/>
            <w:tcBorders>
              <w:left w:val="nil"/>
              <w:bottom w:val="single" w:sz="18" w:space="0" w:color="000000"/>
              <w:right w:val="nil"/>
            </w:tcBorders>
          </w:tcPr>
          <w:p>
            <w:pPr>
              <w:pStyle w:val="TableParagraph"/>
              <w:spacing w:before="43"/>
              <w:ind w:left="41"/>
              <w:rPr>
                <w:rFonts w:ascii="Calibri"/>
                <w:b/>
                <w:sz w:val="18"/>
              </w:rPr>
            </w:pPr>
            <w:r>
              <w:rPr>
                <w:rFonts w:ascii="Calibri"/>
                <w:b/>
                <w:sz w:val="18"/>
              </w:rPr>
              <w:t>Subtotal:</w:t>
            </w:r>
            <w:r>
              <w:rPr>
                <w:rFonts w:ascii="Calibri"/>
                <w:b/>
                <w:spacing w:val="-7"/>
                <w:sz w:val="18"/>
              </w:rPr>
              <w:t> </w:t>
            </w:r>
            <w:r>
              <w:rPr>
                <w:rFonts w:ascii="Calibri"/>
                <w:b/>
                <w:spacing w:val="-2"/>
                <w:sz w:val="18"/>
              </w:rPr>
              <w:t>Benefits</w:t>
            </w:r>
          </w:p>
        </w:tc>
        <w:tc>
          <w:tcPr>
            <w:tcW w:w="1149" w:type="dxa"/>
            <w:tcBorders>
              <w:left w:val="nil"/>
              <w:bottom w:val="single" w:sz="18" w:space="0" w:color="000000"/>
              <w:right w:val="nil"/>
            </w:tcBorders>
          </w:tcPr>
          <w:p>
            <w:pPr>
              <w:pStyle w:val="TableParagraph"/>
              <w:spacing w:before="45"/>
              <w:ind w:right="22"/>
              <w:jc w:val="right"/>
              <w:rPr>
                <w:rFonts w:ascii="Calibri"/>
                <w:sz w:val="18"/>
              </w:rPr>
            </w:pPr>
            <w:r>
              <w:rPr>
                <w:rFonts w:ascii="Calibri"/>
                <w:spacing w:val="-5"/>
                <w:sz w:val="18"/>
              </w:rPr>
              <w:t>$0</w:t>
            </w:r>
          </w:p>
        </w:tc>
        <w:tc>
          <w:tcPr>
            <w:tcW w:w="1240" w:type="dxa"/>
            <w:tcBorders>
              <w:left w:val="nil"/>
              <w:bottom w:val="single" w:sz="18" w:space="0" w:color="000000"/>
              <w:right w:val="nil"/>
            </w:tcBorders>
          </w:tcPr>
          <w:p>
            <w:pPr>
              <w:pStyle w:val="TableParagraph"/>
              <w:spacing w:before="45"/>
              <w:ind w:right="21"/>
              <w:jc w:val="right"/>
              <w:rPr>
                <w:rFonts w:ascii="Calibri"/>
                <w:sz w:val="18"/>
              </w:rPr>
            </w:pPr>
            <w:r>
              <w:rPr>
                <w:rFonts w:ascii="Calibri"/>
                <w:spacing w:val="-2"/>
                <w:sz w:val="18"/>
              </w:rPr>
              <w:t>$6,000</w:t>
            </w:r>
          </w:p>
        </w:tc>
        <w:tc>
          <w:tcPr>
            <w:tcW w:w="1240" w:type="dxa"/>
            <w:tcBorders>
              <w:left w:val="nil"/>
              <w:bottom w:val="single" w:sz="18" w:space="0" w:color="000000"/>
              <w:right w:val="nil"/>
            </w:tcBorders>
          </w:tcPr>
          <w:p>
            <w:pPr>
              <w:pStyle w:val="TableParagraph"/>
              <w:spacing w:before="45"/>
              <w:ind w:right="21"/>
              <w:jc w:val="right"/>
              <w:rPr>
                <w:rFonts w:ascii="Calibri"/>
                <w:sz w:val="18"/>
              </w:rPr>
            </w:pPr>
            <w:r>
              <w:rPr>
                <w:rFonts w:ascii="Calibri"/>
                <w:spacing w:val="-2"/>
                <w:sz w:val="18"/>
              </w:rPr>
              <w:t>$6,200</w:t>
            </w:r>
          </w:p>
        </w:tc>
        <w:tc>
          <w:tcPr>
            <w:tcW w:w="1240" w:type="dxa"/>
            <w:tcBorders>
              <w:left w:val="nil"/>
              <w:bottom w:val="single" w:sz="18" w:space="0" w:color="000000"/>
              <w:right w:val="nil"/>
            </w:tcBorders>
          </w:tcPr>
          <w:p>
            <w:pPr>
              <w:pStyle w:val="TableParagraph"/>
              <w:spacing w:before="45"/>
              <w:ind w:right="20"/>
              <w:jc w:val="right"/>
              <w:rPr>
                <w:rFonts w:ascii="Calibri"/>
                <w:sz w:val="18"/>
              </w:rPr>
            </w:pPr>
            <w:r>
              <w:rPr>
                <w:rFonts w:ascii="Calibri"/>
                <w:spacing w:val="-2"/>
                <w:sz w:val="18"/>
              </w:rPr>
              <w:t>$6,200</w:t>
            </w:r>
          </w:p>
        </w:tc>
        <w:tc>
          <w:tcPr>
            <w:tcW w:w="1240" w:type="dxa"/>
            <w:tcBorders>
              <w:left w:val="nil"/>
              <w:bottom w:val="single" w:sz="18" w:space="0" w:color="000000"/>
              <w:right w:val="nil"/>
            </w:tcBorders>
          </w:tcPr>
          <w:p>
            <w:pPr>
              <w:pStyle w:val="TableParagraph"/>
              <w:spacing w:before="45"/>
              <w:ind w:right="19"/>
              <w:jc w:val="right"/>
              <w:rPr>
                <w:rFonts w:ascii="Calibri"/>
                <w:sz w:val="18"/>
              </w:rPr>
            </w:pPr>
            <w:r>
              <w:rPr>
                <w:rFonts w:ascii="Calibri"/>
                <w:spacing w:val="-2"/>
                <w:sz w:val="18"/>
              </w:rPr>
              <w:t>$6,200</w:t>
            </w:r>
          </w:p>
        </w:tc>
        <w:tc>
          <w:tcPr>
            <w:tcW w:w="1240" w:type="dxa"/>
            <w:tcBorders>
              <w:left w:val="nil"/>
              <w:bottom w:val="single" w:sz="18" w:space="0" w:color="000000"/>
              <w:right w:val="nil"/>
            </w:tcBorders>
          </w:tcPr>
          <w:p>
            <w:pPr>
              <w:pStyle w:val="TableParagraph"/>
              <w:spacing w:before="45"/>
              <w:ind w:right="18"/>
              <w:jc w:val="right"/>
              <w:rPr>
                <w:rFonts w:ascii="Calibri"/>
                <w:sz w:val="18"/>
              </w:rPr>
            </w:pPr>
            <w:r>
              <w:rPr>
                <w:rFonts w:ascii="Calibri"/>
                <w:spacing w:val="-2"/>
                <w:sz w:val="18"/>
              </w:rPr>
              <w:t>$6,400</w:t>
            </w:r>
          </w:p>
        </w:tc>
        <w:tc>
          <w:tcPr>
            <w:tcW w:w="1216" w:type="dxa"/>
            <w:tcBorders>
              <w:left w:val="nil"/>
              <w:bottom w:val="single" w:sz="18" w:space="0" w:color="000000"/>
              <w:right w:val="nil"/>
            </w:tcBorders>
          </w:tcPr>
          <w:p>
            <w:pPr>
              <w:pStyle w:val="TableParagraph"/>
              <w:spacing w:before="45"/>
              <w:ind w:right="19"/>
              <w:jc w:val="right"/>
              <w:rPr>
                <w:rFonts w:ascii="Calibri"/>
                <w:sz w:val="18"/>
              </w:rPr>
            </w:pPr>
            <w:r>
              <w:rPr>
                <w:rFonts w:ascii="Calibri"/>
                <w:spacing w:val="-2"/>
                <w:sz w:val="18"/>
              </w:rPr>
              <w:t>3.33%</w:t>
            </w:r>
          </w:p>
        </w:tc>
        <w:tc>
          <w:tcPr>
            <w:tcW w:w="1216" w:type="dxa"/>
            <w:tcBorders>
              <w:left w:val="nil"/>
              <w:bottom w:val="single" w:sz="18" w:space="0" w:color="000000"/>
              <w:right w:val="nil"/>
            </w:tcBorders>
          </w:tcPr>
          <w:p>
            <w:pPr>
              <w:pStyle w:val="TableParagraph"/>
              <w:spacing w:before="45"/>
              <w:ind w:right="17"/>
              <w:jc w:val="right"/>
              <w:rPr>
                <w:rFonts w:ascii="Calibri"/>
                <w:sz w:val="18"/>
              </w:rPr>
            </w:pPr>
            <w:r>
              <w:rPr>
                <w:rFonts w:ascii="Calibri"/>
                <w:spacing w:val="-4"/>
                <w:sz w:val="18"/>
              </w:rPr>
              <w:t>$200</w:t>
            </w:r>
          </w:p>
        </w:tc>
      </w:tr>
      <w:tr>
        <w:trPr>
          <w:trHeight w:val="240" w:hRule="atLeast"/>
        </w:trPr>
        <w:tc>
          <w:tcPr>
            <w:tcW w:w="938" w:type="dxa"/>
            <w:tcBorders>
              <w:top w:val="nil"/>
              <w:left w:val="nil"/>
              <w:bottom w:val="nil"/>
              <w:right w:val="single" w:sz="18" w:space="0" w:color="000000"/>
            </w:tcBorders>
          </w:tcPr>
          <w:p>
            <w:pPr>
              <w:pStyle w:val="TableParagraph"/>
              <w:rPr>
                <w:rFonts w:ascii="Times New Roman"/>
                <w:sz w:val="16"/>
              </w:rPr>
            </w:pPr>
          </w:p>
        </w:tc>
        <w:tc>
          <w:tcPr>
            <w:tcW w:w="4202" w:type="dxa"/>
            <w:tcBorders>
              <w:top w:val="single" w:sz="18" w:space="0" w:color="000000"/>
              <w:left w:val="single" w:sz="18" w:space="0" w:color="000000"/>
              <w:bottom w:val="single" w:sz="18" w:space="0" w:color="000000"/>
              <w:right w:val="nil"/>
            </w:tcBorders>
          </w:tcPr>
          <w:p>
            <w:pPr>
              <w:pStyle w:val="TableParagraph"/>
              <w:spacing w:line="202" w:lineRule="exact" w:before="18"/>
              <w:ind w:left="18"/>
              <w:rPr>
                <w:rFonts w:ascii="Calibri"/>
                <w:b/>
                <w:sz w:val="18"/>
              </w:rPr>
            </w:pPr>
            <w:r>
              <w:rPr>
                <w:rFonts w:ascii="Calibri"/>
                <w:b/>
                <w:sz w:val="18"/>
              </w:rPr>
              <w:t>TOTAL:</w:t>
            </w:r>
            <w:r>
              <w:rPr>
                <w:rFonts w:ascii="Calibri"/>
                <w:b/>
                <w:spacing w:val="-4"/>
                <w:sz w:val="18"/>
              </w:rPr>
              <w:t> </w:t>
            </w:r>
            <w:r>
              <w:rPr>
                <w:rFonts w:ascii="Calibri"/>
                <w:b/>
                <w:sz w:val="18"/>
              </w:rPr>
              <w:t>Police</w:t>
            </w:r>
            <w:r>
              <w:rPr>
                <w:rFonts w:ascii="Calibri"/>
                <w:b/>
                <w:spacing w:val="-4"/>
                <w:sz w:val="18"/>
              </w:rPr>
              <w:t> </w:t>
            </w:r>
            <w:r>
              <w:rPr>
                <w:rFonts w:ascii="Calibri"/>
                <w:b/>
                <w:spacing w:val="-2"/>
                <w:sz w:val="18"/>
              </w:rPr>
              <w:t>Services</w:t>
            </w:r>
          </w:p>
        </w:tc>
        <w:tc>
          <w:tcPr>
            <w:tcW w:w="1149" w:type="dxa"/>
            <w:tcBorders>
              <w:top w:val="single" w:sz="18" w:space="0" w:color="000000"/>
              <w:left w:val="nil"/>
              <w:bottom w:val="single" w:sz="18" w:space="0" w:color="000000"/>
              <w:right w:val="nil"/>
            </w:tcBorders>
          </w:tcPr>
          <w:p>
            <w:pPr>
              <w:pStyle w:val="TableParagraph"/>
              <w:spacing w:line="202" w:lineRule="exact" w:before="18"/>
              <w:ind w:right="22"/>
              <w:jc w:val="right"/>
              <w:rPr>
                <w:rFonts w:ascii="Calibri"/>
                <w:b/>
                <w:sz w:val="18"/>
              </w:rPr>
            </w:pPr>
            <w:r>
              <w:rPr>
                <w:rFonts w:ascii="Calibri"/>
                <w:b/>
                <w:spacing w:val="-2"/>
                <w:sz w:val="18"/>
              </w:rPr>
              <w:t>$66,158</w:t>
            </w:r>
          </w:p>
        </w:tc>
        <w:tc>
          <w:tcPr>
            <w:tcW w:w="1240" w:type="dxa"/>
            <w:tcBorders>
              <w:top w:val="single" w:sz="18" w:space="0" w:color="000000"/>
              <w:left w:val="nil"/>
              <w:bottom w:val="single" w:sz="18" w:space="0" w:color="000000"/>
              <w:right w:val="nil"/>
            </w:tcBorders>
          </w:tcPr>
          <w:p>
            <w:pPr>
              <w:pStyle w:val="TableParagraph"/>
              <w:spacing w:line="202" w:lineRule="exact" w:before="18"/>
              <w:ind w:right="21"/>
              <w:jc w:val="right"/>
              <w:rPr>
                <w:rFonts w:ascii="Calibri"/>
                <w:b/>
                <w:sz w:val="18"/>
              </w:rPr>
            </w:pPr>
            <w:r>
              <w:rPr>
                <w:rFonts w:ascii="Calibri"/>
                <w:b/>
                <w:spacing w:val="-2"/>
                <w:sz w:val="18"/>
              </w:rPr>
              <w:t>$86,658</w:t>
            </w:r>
          </w:p>
        </w:tc>
        <w:tc>
          <w:tcPr>
            <w:tcW w:w="1240" w:type="dxa"/>
            <w:tcBorders>
              <w:top w:val="single" w:sz="18" w:space="0" w:color="000000"/>
              <w:left w:val="nil"/>
              <w:bottom w:val="single" w:sz="18" w:space="0" w:color="000000"/>
              <w:right w:val="nil"/>
            </w:tcBorders>
          </w:tcPr>
          <w:p>
            <w:pPr>
              <w:pStyle w:val="TableParagraph"/>
              <w:spacing w:line="202" w:lineRule="exact" w:before="18"/>
              <w:ind w:right="21"/>
              <w:jc w:val="right"/>
              <w:rPr>
                <w:rFonts w:ascii="Calibri"/>
                <w:b/>
                <w:sz w:val="18"/>
              </w:rPr>
            </w:pPr>
            <w:r>
              <w:rPr>
                <w:rFonts w:ascii="Calibri"/>
                <w:b/>
                <w:spacing w:val="-2"/>
                <w:sz w:val="18"/>
              </w:rPr>
              <w:t>$90,629</w:t>
            </w:r>
          </w:p>
        </w:tc>
        <w:tc>
          <w:tcPr>
            <w:tcW w:w="1240" w:type="dxa"/>
            <w:tcBorders>
              <w:top w:val="single" w:sz="18" w:space="0" w:color="000000"/>
              <w:left w:val="nil"/>
              <w:bottom w:val="single" w:sz="18" w:space="0" w:color="000000"/>
              <w:right w:val="nil"/>
            </w:tcBorders>
          </w:tcPr>
          <w:p>
            <w:pPr>
              <w:pStyle w:val="TableParagraph"/>
              <w:spacing w:line="202" w:lineRule="exact" w:before="18"/>
              <w:ind w:right="20"/>
              <w:jc w:val="right"/>
              <w:rPr>
                <w:rFonts w:ascii="Calibri"/>
                <w:b/>
                <w:sz w:val="18"/>
              </w:rPr>
            </w:pPr>
            <w:r>
              <w:rPr>
                <w:rFonts w:ascii="Calibri"/>
                <w:b/>
                <w:spacing w:val="-2"/>
                <w:sz w:val="18"/>
              </w:rPr>
              <w:t>$91,500</w:t>
            </w:r>
          </w:p>
        </w:tc>
        <w:tc>
          <w:tcPr>
            <w:tcW w:w="1240" w:type="dxa"/>
            <w:tcBorders>
              <w:top w:val="single" w:sz="18" w:space="0" w:color="000000"/>
              <w:left w:val="nil"/>
              <w:bottom w:val="single" w:sz="18" w:space="0" w:color="000000"/>
              <w:right w:val="nil"/>
            </w:tcBorders>
          </w:tcPr>
          <w:p>
            <w:pPr>
              <w:pStyle w:val="TableParagraph"/>
              <w:spacing w:line="202" w:lineRule="exact" w:before="18"/>
              <w:ind w:right="19"/>
              <w:jc w:val="right"/>
              <w:rPr>
                <w:rFonts w:ascii="Calibri"/>
                <w:b/>
                <w:sz w:val="18"/>
              </w:rPr>
            </w:pPr>
            <w:r>
              <w:rPr>
                <w:rFonts w:ascii="Calibri"/>
                <w:b/>
                <w:spacing w:val="-2"/>
                <w:sz w:val="18"/>
              </w:rPr>
              <w:t>$57,614</w:t>
            </w:r>
          </w:p>
        </w:tc>
        <w:tc>
          <w:tcPr>
            <w:tcW w:w="1240" w:type="dxa"/>
            <w:tcBorders>
              <w:top w:val="single" w:sz="18" w:space="0" w:color="000000"/>
              <w:left w:val="nil"/>
              <w:bottom w:val="single" w:sz="18" w:space="0" w:color="000000"/>
              <w:right w:val="nil"/>
            </w:tcBorders>
          </w:tcPr>
          <w:p>
            <w:pPr>
              <w:pStyle w:val="TableParagraph"/>
              <w:spacing w:line="202" w:lineRule="exact" w:before="18"/>
              <w:ind w:right="18"/>
              <w:jc w:val="right"/>
              <w:rPr>
                <w:rFonts w:ascii="Calibri"/>
                <w:b/>
                <w:sz w:val="18"/>
              </w:rPr>
            </w:pPr>
            <w:r>
              <w:rPr>
                <w:rFonts w:ascii="Calibri"/>
                <w:b/>
                <w:spacing w:val="-2"/>
                <w:sz w:val="18"/>
              </w:rPr>
              <w:t>$96,115</w:t>
            </w:r>
          </w:p>
        </w:tc>
        <w:tc>
          <w:tcPr>
            <w:tcW w:w="1216" w:type="dxa"/>
            <w:tcBorders>
              <w:top w:val="single" w:sz="18" w:space="0" w:color="000000"/>
              <w:left w:val="nil"/>
              <w:bottom w:val="single" w:sz="18" w:space="0" w:color="000000"/>
              <w:right w:val="nil"/>
            </w:tcBorders>
          </w:tcPr>
          <w:p>
            <w:pPr>
              <w:pStyle w:val="TableParagraph"/>
              <w:spacing w:line="219" w:lineRule="exact" w:before="1"/>
              <w:ind w:right="13"/>
              <w:jc w:val="right"/>
              <w:rPr>
                <w:rFonts w:ascii="Calibri"/>
                <w:b/>
                <w:sz w:val="18"/>
              </w:rPr>
            </w:pPr>
            <w:r>
              <w:rPr>
                <w:rFonts w:ascii="Calibri"/>
                <w:b/>
                <w:spacing w:val="-2"/>
                <w:sz w:val="18"/>
              </w:rPr>
              <w:t>5.04%</w:t>
            </w:r>
          </w:p>
        </w:tc>
        <w:tc>
          <w:tcPr>
            <w:tcW w:w="1216" w:type="dxa"/>
            <w:tcBorders>
              <w:top w:val="single" w:sz="18" w:space="0" w:color="000000"/>
              <w:left w:val="nil"/>
              <w:bottom w:val="single" w:sz="18" w:space="0" w:color="000000"/>
              <w:right w:val="single" w:sz="18" w:space="0" w:color="000000"/>
            </w:tcBorders>
          </w:tcPr>
          <w:p>
            <w:pPr>
              <w:pStyle w:val="TableParagraph"/>
              <w:spacing w:line="202" w:lineRule="exact" w:before="18"/>
              <w:ind w:right="-15"/>
              <w:jc w:val="right"/>
              <w:rPr>
                <w:rFonts w:ascii="Calibri"/>
                <w:sz w:val="18"/>
              </w:rPr>
            </w:pPr>
            <w:r>
              <w:rPr>
                <w:rFonts w:ascii="Calibri"/>
                <w:spacing w:val="-2"/>
                <w:sz w:val="18"/>
              </w:rPr>
              <w:t>$4,615</w:t>
            </w:r>
          </w:p>
        </w:tc>
      </w:tr>
      <w:tr>
        <w:trPr>
          <w:trHeight w:val="538" w:hRule="atLeast"/>
        </w:trPr>
        <w:tc>
          <w:tcPr>
            <w:tcW w:w="938" w:type="dxa"/>
            <w:tcBorders>
              <w:top w:val="nil"/>
              <w:left w:val="nil"/>
              <w:right w:val="nil"/>
            </w:tcBorders>
          </w:tcPr>
          <w:p>
            <w:pPr>
              <w:pStyle w:val="TableParagraph"/>
              <w:rPr>
                <w:rFonts w:ascii="Times New Roman"/>
                <w:sz w:val="18"/>
              </w:rPr>
            </w:pPr>
          </w:p>
        </w:tc>
        <w:tc>
          <w:tcPr>
            <w:tcW w:w="4202" w:type="dxa"/>
            <w:tcBorders>
              <w:top w:val="single" w:sz="18" w:space="0" w:color="000000"/>
              <w:left w:val="nil"/>
              <w:right w:val="nil"/>
            </w:tcBorders>
          </w:tcPr>
          <w:p>
            <w:pPr>
              <w:pStyle w:val="TableParagraph"/>
              <w:spacing w:before="1"/>
              <w:rPr>
                <w:rFonts w:ascii="Calibri"/>
                <w:b/>
                <w:sz w:val="26"/>
              </w:rPr>
            </w:pPr>
          </w:p>
          <w:p>
            <w:pPr>
              <w:pStyle w:val="TableParagraph"/>
              <w:spacing w:line="200" w:lineRule="exact"/>
              <w:ind w:left="41"/>
              <w:rPr>
                <w:rFonts w:ascii="Calibri"/>
                <w:b/>
                <w:sz w:val="18"/>
              </w:rPr>
            </w:pPr>
            <w:r>
              <w:rPr>
                <w:rFonts w:ascii="Calibri"/>
                <w:b/>
                <w:sz w:val="18"/>
              </w:rPr>
              <w:t>CAPITAL</w:t>
            </w:r>
            <w:r>
              <w:rPr>
                <w:rFonts w:ascii="Calibri"/>
                <w:b/>
                <w:spacing w:val="-5"/>
                <w:sz w:val="18"/>
              </w:rPr>
              <w:t> </w:t>
            </w:r>
            <w:r>
              <w:rPr>
                <w:rFonts w:ascii="Calibri"/>
                <w:b/>
                <w:spacing w:val="-2"/>
                <w:sz w:val="18"/>
              </w:rPr>
              <w:t>PROJECTS</w:t>
            </w:r>
          </w:p>
        </w:tc>
        <w:tc>
          <w:tcPr>
            <w:tcW w:w="1149" w:type="dxa"/>
            <w:tcBorders>
              <w:top w:val="single" w:sz="18" w:space="0" w:color="000000"/>
              <w:left w:val="nil"/>
              <w:right w:val="nil"/>
            </w:tcBorders>
          </w:tcPr>
          <w:p>
            <w:pPr>
              <w:pStyle w:val="TableParagraph"/>
              <w:rPr>
                <w:rFonts w:ascii="Times New Roman"/>
                <w:sz w:val="18"/>
              </w:rPr>
            </w:pPr>
          </w:p>
        </w:tc>
        <w:tc>
          <w:tcPr>
            <w:tcW w:w="1240" w:type="dxa"/>
            <w:tcBorders>
              <w:top w:val="single" w:sz="18" w:space="0" w:color="000000"/>
              <w:left w:val="nil"/>
              <w:right w:val="nil"/>
            </w:tcBorders>
          </w:tcPr>
          <w:p>
            <w:pPr>
              <w:pStyle w:val="TableParagraph"/>
              <w:rPr>
                <w:rFonts w:ascii="Times New Roman"/>
                <w:sz w:val="18"/>
              </w:rPr>
            </w:pPr>
          </w:p>
        </w:tc>
        <w:tc>
          <w:tcPr>
            <w:tcW w:w="1240" w:type="dxa"/>
            <w:tcBorders>
              <w:top w:val="single" w:sz="18" w:space="0" w:color="000000"/>
              <w:left w:val="nil"/>
              <w:right w:val="nil"/>
            </w:tcBorders>
          </w:tcPr>
          <w:p>
            <w:pPr>
              <w:pStyle w:val="TableParagraph"/>
              <w:rPr>
                <w:rFonts w:ascii="Times New Roman"/>
                <w:sz w:val="18"/>
              </w:rPr>
            </w:pPr>
          </w:p>
        </w:tc>
        <w:tc>
          <w:tcPr>
            <w:tcW w:w="1240" w:type="dxa"/>
            <w:tcBorders>
              <w:top w:val="single" w:sz="18" w:space="0" w:color="000000"/>
              <w:left w:val="nil"/>
              <w:right w:val="nil"/>
            </w:tcBorders>
          </w:tcPr>
          <w:p>
            <w:pPr>
              <w:pStyle w:val="TableParagraph"/>
              <w:rPr>
                <w:rFonts w:ascii="Times New Roman"/>
                <w:sz w:val="18"/>
              </w:rPr>
            </w:pPr>
          </w:p>
        </w:tc>
        <w:tc>
          <w:tcPr>
            <w:tcW w:w="1240" w:type="dxa"/>
            <w:tcBorders>
              <w:top w:val="single" w:sz="18" w:space="0" w:color="000000"/>
              <w:left w:val="nil"/>
              <w:right w:val="nil"/>
            </w:tcBorders>
          </w:tcPr>
          <w:p>
            <w:pPr>
              <w:pStyle w:val="TableParagraph"/>
              <w:rPr>
                <w:rFonts w:ascii="Times New Roman"/>
                <w:sz w:val="18"/>
              </w:rPr>
            </w:pPr>
          </w:p>
        </w:tc>
        <w:tc>
          <w:tcPr>
            <w:tcW w:w="1240" w:type="dxa"/>
            <w:tcBorders>
              <w:top w:val="single" w:sz="18" w:space="0" w:color="000000"/>
              <w:left w:val="nil"/>
              <w:right w:val="nil"/>
            </w:tcBorders>
          </w:tcPr>
          <w:p>
            <w:pPr>
              <w:pStyle w:val="TableParagraph"/>
              <w:rPr>
                <w:rFonts w:ascii="Times New Roman"/>
                <w:sz w:val="18"/>
              </w:rPr>
            </w:pPr>
          </w:p>
        </w:tc>
        <w:tc>
          <w:tcPr>
            <w:tcW w:w="1216" w:type="dxa"/>
            <w:tcBorders>
              <w:top w:val="single" w:sz="18" w:space="0" w:color="000000"/>
              <w:left w:val="nil"/>
              <w:right w:val="nil"/>
            </w:tcBorders>
          </w:tcPr>
          <w:p>
            <w:pPr>
              <w:pStyle w:val="TableParagraph"/>
              <w:rPr>
                <w:rFonts w:ascii="Times New Roman"/>
                <w:sz w:val="18"/>
              </w:rPr>
            </w:pPr>
          </w:p>
        </w:tc>
        <w:tc>
          <w:tcPr>
            <w:tcW w:w="1216" w:type="dxa"/>
            <w:tcBorders>
              <w:top w:val="single" w:sz="18" w:space="0" w:color="000000"/>
              <w:left w:val="nil"/>
              <w:right w:val="nil"/>
            </w:tcBorders>
          </w:tcPr>
          <w:p>
            <w:pPr>
              <w:pStyle w:val="TableParagraph"/>
              <w:rPr>
                <w:rFonts w:ascii="Times New Roman"/>
                <w:sz w:val="18"/>
              </w:rPr>
            </w:pPr>
          </w:p>
        </w:tc>
      </w:tr>
      <w:tr>
        <w:trPr>
          <w:trHeight w:val="253" w:hRule="atLeast"/>
        </w:trPr>
        <w:tc>
          <w:tcPr>
            <w:tcW w:w="938" w:type="dxa"/>
          </w:tcPr>
          <w:p>
            <w:pPr>
              <w:pStyle w:val="TableParagraph"/>
              <w:spacing w:line="202" w:lineRule="exact" w:before="31"/>
              <w:ind w:left="155" w:right="121"/>
              <w:jc w:val="center"/>
              <w:rPr>
                <w:rFonts w:ascii="Calibri"/>
                <w:sz w:val="18"/>
              </w:rPr>
            </w:pPr>
            <w:r>
              <w:rPr>
                <w:rFonts w:ascii="Calibri"/>
                <w:sz w:val="18"/>
              </w:rPr>
              <w:t>570-</w:t>
            </w:r>
            <w:r>
              <w:rPr>
                <w:rFonts w:ascii="Calibri"/>
                <w:spacing w:val="-5"/>
                <w:sz w:val="18"/>
              </w:rPr>
              <w:t>006</w:t>
            </w:r>
          </w:p>
        </w:tc>
        <w:tc>
          <w:tcPr>
            <w:tcW w:w="4202" w:type="dxa"/>
            <w:tcBorders>
              <w:bottom w:val="single" w:sz="18" w:space="0" w:color="000000"/>
            </w:tcBorders>
          </w:tcPr>
          <w:p>
            <w:pPr>
              <w:pStyle w:val="TableParagraph"/>
              <w:spacing w:line="202" w:lineRule="exact" w:before="31"/>
              <w:ind w:left="31"/>
              <w:rPr>
                <w:rFonts w:ascii="Calibri"/>
                <w:sz w:val="18"/>
              </w:rPr>
            </w:pPr>
            <w:r>
              <w:rPr>
                <w:rFonts w:ascii="Calibri"/>
                <w:sz w:val="18"/>
              </w:rPr>
              <w:t>Trans.</w:t>
            </w:r>
            <w:r>
              <w:rPr>
                <w:rFonts w:ascii="Calibri"/>
                <w:spacing w:val="-3"/>
                <w:sz w:val="18"/>
              </w:rPr>
              <w:t> </w:t>
            </w:r>
            <w:r>
              <w:rPr>
                <w:rFonts w:ascii="Calibri"/>
                <w:sz w:val="18"/>
              </w:rPr>
              <w:t>Dedicated</w:t>
            </w:r>
            <w:r>
              <w:rPr>
                <w:rFonts w:ascii="Calibri"/>
                <w:spacing w:val="-3"/>
                <w:sz w:val="18"/>
              </w:rPr>
              <w:t> </w:t>
            </w:r>
            <w:r>
              <w:rPr>
                <w:rFonts w:ascii="Calibri"/>
                <w:sz w:val="18"/>
              </w:rPr>
              <w:t>to</w:t>
            </w:r>
            <w:r>
              <w:rPr>
                <w:rFonts w:ascii="Calibri"/>
                <w:spacing w:val="-2"/>
                <w:sz w:val="18"/>
              </w:rPr>
              <w:t> </w:t>
            </w:r>
            <w:r>
              <w:rPr>
                <w:rFonts w:ascii="Calibri"/>
                <w:sz w:val="18"/>
              </w:rPr>
              <w:t>Police</w:t>
            </w:r>
            <w:r>
              <w:rPr>
                <w:rFonts w:ascii="Calibri"/>
                <w:spacing w:val="-3"/>
                <w:sz w:val="18"/>
              </w:rPr>
              <w:t> </w:t>
            </w:r>
            <w:r>
              <w:rPr>
                <w:rFonts w:ascii="Calibri"/>
                <w:spacing w:val="-2"/>
                <w:sz w:val="18"/>
              </w:rPr>
              <w:t>Vehicles</w:t>
            </w:r>
          </w:p>
        </w:tc>
        <w:tc>
          <w:tcPr>
            <w:tcW w:w="1149" w:type="dxa"/>
            <w:tcBorders>
              <w:bottom w:val="single" w:sz="18" w:space="0" w:color="000000"/>
            </w:tcBorders>
          </w:tcPr>
          <w:p>
            <w:pPr>
              <w:pStyle w:val="TableParagraph"/>
              <w:spacing w:line="202" w:lineRule="exact" w:before="31"/>
              <w:ind w:right="12"/>
              <w:jc w:val="right"/>
              <w:rPr>
                <w:rFonts w:ascii="Calibri"/>
                <w:sz w:val="18"/>
              </w:rPr>
            </w:pPr>
            <w:r>
              <w:rPr>
                <w:rFonts w:ascii="Calibri"/>
                <w:spacing w:val="-5"/>
                <w:sz w:val="18"/>
              </w:rPr>
              <w:t>$0</w:t>
            </w:r>
          </w:p>
        </w:tc>
        <w:tc>
          <w:tcPr>
            <w:tcW w:w="1240" w:type="dxa"/>
            <w:tcBorders>
              <w:bottom w:val="single" w:sz="18" w:space="0" w:color="000000"/>
            </w:tcBorders>
          </w:tcPr>
          <w:p>
            <w:pPr>
              <w:pStyle w:val="TableParagraph"/>
              <w:spacing w:line="202" w:lineRule="exact" w:before="31"/>
              <w:ind w:right="12"/>
              <w:jc w:val="right"/>
              <w:rPr>
                <w:rFonts w:ascii="Calibri"/>
                <w:sz w:val="18"/>
              </w:rPr>
            </w:pPr>
            <w:r>
              <w:rPr>
                <w:rFonts w:ascii="Calibri"/>
                <w:spacing w:val="-5"/>
                <w:sz w:val="18"/>
              </w:rPr>
              <w:t>$0</w:t>
            </w:r>
          </w:p>
        </w:tc>
        <w:tc>
          <w:tcPr>
            <w:tcW w:w="1240" w:type="dxa"/>
            <w:tcBorders>
              <w:bottom w:val="single" w:sz="18" w:space="0" w:color="000000"/>
            </w:tcBorders>
          </w:tcPr>
          <w:p>
            <w:pPr>
              <w:pStyle w:val="TableParagraph"/>
              <w:rPr>
                <w:rFonts w:ascii="Times New Roman"/>
                <w:sz w:val="18"/>
              </w:rPr>
            </w:pPr>
          </w:p>
        </w:tc>
        <w:tc>
          <w:tcPr>
            <w:tcW w:w="1240" w:type="dxa"/>
            <w:tcBorders>
              <w:bottom w:val="single" w:sz="18" w:space="0" w:color="000000"/>
            </w:tcBorders>
          </w:tcPr>
          <w:p>
            <w:pPr>
              <w:pStyle w:val="TableParagraph"/>
              <w:spacing w:line="202" w:lineRule="exact" w:before="31"/>
              <w:ind w:right="10"/>
              <w:jc w:val="right"/>
              <w:rPr>
                <w:rFonts w:ascii="Calibri"/>
                <w:sz w:val="18"/>
              </w:rPr>
            </w:pPr>
            <w:r>
              <w:rPr>
                <w:rFonts w:ascii="Calibri"/>
                <w:spacing w:val="-5"/>
                <w:sz w:val="18"/>
              </w:rPr>
              <w:t>$0</w:t>
            </w:r>
          </w:p>
        </w:tc>
        <w:tc>
          <w:tcPr>
            <w:tcW w:w="1240" w:type="dxa"/>
            <w:tcBorders>
              <w:bottom w:val="single" w:sz="18" w:space="0" w:color="000000"/>
            </w:tcBorders>
          </w:tcPr>
          <w:p>
            <w:pPr>
              <w:pStyle w:val="TableParagraph"/>
              <w:spacing w:line="202" w:lineRule="exact" w:before="31"/>
              <w:ind w:right="9"/>
              <w:jc w:val="right"/>
              <w:rPr>
                <w:rFonts w:ascii="Calibri"/>
                <w:sz w:val="18"/>
              </w:rPr>
            </w:pPr>
            <w:r>
              <w:rPr>
                <w:rFonts w:ascii="Calibri"/>
                <w:spacing w:val="-5"/>
                <w:sz w:val="18"/>
              </w:rPr>
              <w:t>$0</w:t>
            </w:r>
          </w:p>
        </w:tc>
        <w:tc>
          <w:tcPr>
            <w:tcW w:w="1240" w:type="dxa"/>
            <w:tcBorders>
              <w:bottom w:val="single" w:sz="18" w:space="0" w:color="000000"/>
            </w:tcBorders>
          </w:tcPr>
          <w:p>
            <w:pPr>
              <w:pStyle w:val="TableParagraph"/>
              <w:spacing w:line="202" w:lineRule="exact" w:before="31"/>
              <w:ind w:right="8"/>
              <w:jc w:val="right"/>
              <w:rPr>
                <w:rFonts w:ascii="Calibri"/>
                <w:sz w:val="18"/>
              </w:rPr>
            </w:pPr>
            <w:r>
              <w:rPr>
                <w:rFonts w:ascii="Calibri"/>
                <w:spacing w:val="-2"/>
                <w:sz w:val="18"/>
              </w:rPr>
              <w:t>$4,680</w:t>
            </w:r>
          </w:p>
        </w:tc>
        <w:tc>
          <w:tcPr>
            <w:tcW w:w="1216" w:type="dxa"/>
            <w:tcBorders>
              <w:bottom w:val="single" w:sz="18" w:space="0" w:color="000000"/>
            </w:tcBorders>
          </w:tcPr>
          <w:p>
            <w:pPr>
              <w:pStyle w:val="TableParagraph"/>
              <w:spacing w:line="202" w:lineRule="exact" w:before="31"/>
              <w:ind w:right="8"/>
              <w:jc w:val="right"/>
              <w:rPr>
                <w:rFonts w:ascii="Calibri"/>
                <w:sz w:val="18"/>
              </w:rPr>
            </w:pPr>
            <w:r>
              <w:rPr>
                <w:rFonts w:ascii="Calibri"/>
                <w:spacing w:val="-2"/>
                <w:sz w:val="18"/>
              </w:rPr>
              <w:t>0.00%</w:t>
            </w:r>
          </w:p>
        </w:tc>
        <w:tc>
          <w:tcPr>
            <w:tcW w:w="1216" w:type="dxa"/>
            <w:tcBorders>
              <w:bottom w:val="single" w:sz="18" w:space="0" w:color="000000"/>
            </w:tcBorders>
          </w:tcPr>
          <w:p>
            <w:pPr>
              <w:pStyle w:val="TableParagraph"/>
              <w:spacing w:line="202" w:lineRule="exact" w:before="31"/>
              <w:ind w:right="7"/>
              <w:jc w:val="right"/>
              <w:rPr>
                <w:rFonts w:ascii="Calibri"/>
                <w:sz w:val="18"/>
              </w:rPr>
            </w:pPr>
            <w:r>
              <w:rPr>
                <w:rFonts w:ascii="Calibri"/>
                <w:spacing w:val="-2"/>
                <w:sz w:val="18"/>
              </w:rPr>
              <w:t>$4,680</w:t>
            </w:r>
          </w:p>
        </w:tc>
      </w:tr>
      <w:tr>
        <w:trPr>
          <w:trHeight w:val="240" w:hRule="atLeast"/>
        </w:trPr>
        <w:tc>
          <w:tcPr>
            <w:tcW w:w="938" w:type="dxa"/>
            <w:tcBorders>
              <w:left w:val="nil"/>
              <w:bottom w:val="nil"/>
              <w:right w:val="single" w:sz="18" w:space="0" w:color="000000"/>
            </w:tcBorders>
          </w:tcPr>
          <w:p>
            <w:pPr>
              <w:pStyle w:val="TableParagraph"/>
              <w:rPr>
                <w:rFonts w:ascii="Times New Roman"/>
                <w:sz w:val="16"/>
              </w:rPr>
            </w:pPr>
          </w:p>
        </w:tc>
        <w:tc>
          <w:tcPr>
            <w:tcW w:w="4202" w:type="dxa"/>
            <w:tcBorders>
              <w:top w:val="single" w:sz="18" w:space="0" w:color="000000"/>
              <w:left w:val="single" w:sz="18" w:space="0" w:color="000000"/>
              <w:bottom w:val="single" w:sz="18" w:space="0" w:color="000000"/>
              <w:right w:val="nil"/>
            </w:tcBorders>
          </w:tcPr>
          <w:p>
            <w:pPr>
              <w:pStyle w:val="TableParagraph"/>
              <w:spacing w:line="219" w:lineRule="exact" w:before="1"/>
              <w:ind w:left="18"/>
              <w:rPr>
                <w:rFonts w:ascii="Calibri"/>
                <w:b/>
                <w:sz w:val="18"/>
              </w:rPr>
            </w:pPr>
            <w:r>
              <w:rPr>
                <w:rFonts w:ascii="Calibri"/>
                <w:b/>
                <w:sz w:val="18"/>
              </w:rPr>
              <w:t>TOTAL:</w:t>
            </w:r>
            <w:r>
              <w:rPr>
                <w:rFonts w:ascii="Calibri"/>
                <w:b/>
                <w:spacing w:val="-5"/>
                <w:sz w:val="18"/>
              </w:rPr>
              <w:t> </w:t>
            </w:r>
            <w:r>
              <w:rPr>
                <w:rFonts w:ascii="Calibri"/>
                <w:b/>
                <w:sz w:val="18"/>
              </w:rPr>
              <w:t>CAPITAL</w:t>
            </w:r>
            <w:r>
              <w:rPr>
                <w:rFonts w:ascii="Calibri"/>
                <w:b/>
                <w:spacing w:val="-4"/>
                <w:sz w:val="18"/>
              </w:rPr>
              <w:t> </w:t>
            </w:r>
            <w:r>
              <w:rPr>
                <w:rFonts w:ascii="Calibri"/>
                <w:b/>
                <w:spacing w:val="-2"/>
                <w:sz w:val="18"/>
              </w:rPr>
              <w:t>PROJECTS</w:t>
            </w:r>
          </w:p>
        </w:tc>
        <w:tc>
          <w:tcPr>
            <w:tcW w:w="1149" w:type="dxa"/>
            <w:tcBorders>
              <w:top w:val="single" w:sz="18" w:space="0" w:color="000000"/>
              <w:left w:val="nil"/>
              <w:bottom w:val="single" w:sz="18" w:space="0" w:color="000000"/>
              <w:right w:val="nil"/>
            </w:tcBorders>
          </w:tcPr>
          <w:p>
            <w:pPr>
              <w:pStyle w:val="TableParagraph"/>
              <w:spacing w:line="202" w:lineRule="exact" w:before="18"/>
              <w:ind w:right="22"/>
              <w:jc w:val="right"/>
              <w:rPr>
                <w:rFonts w:ascii="Calibri"/>
                <w:b/>
                <w:sz w:val="18"/>
              </w:rPr>
            </w:pPr>
            <w:r>
              <w:rPr>
                <w:rFonts w:ascii="Calibri"/>
                <w:b/>
                <w:spacing w:val="-5"/>
                <w:sz w:val="18"/>
              </w:rPr>
              <w:t>$0</w:t>
            </w:r>
          </w:p>
        </w:tc>
        <w:tc>
          <w:tcPr>
            <w:tcW w:w="1240" w:type="dxa"/>
            <w:tcBorders>
              <w:top w:val="single" w:sz="18" w:space="0" w:color="000000"/>
              <w:left w:val="nil"/>
              <w:bottom w:val="single" w:sz="18" w:space="0" w:color="000000"/>
              <w:right w:val="nil"/>
            </w:tcBorders>
          </w:tcPr>
          <w:p>
            <w:pPr>
              <w:pStyle w:val="TableParagraph"/>
              <w:spacing w:line="202" w:lineRule="exact" w:before="18"/>
              <w:ind w:right="22"/>
              <w:jc w:val="right"/>
              <w:rPr>
                <w:rFonts w:ascii="Calibri"/>
                <w:b/>
                <w:sz w:val="18"/>
              </w:rPr>
            </w:pPr>
            <w:r>
              <w:rPr>
                <w:rFonts w:ascii="Calibri"/>
                <w:b/>
                <w:spacing w:val="-5"/>
                <w:sz w:val="18"/>
              </w:rPr>
              <w:t>$0</w:t>
            </w:r>
          </w:p>
        </w:tc>
        <w:tc>
          <w:tcPr>
            <w:tcW w:w="2480" w:type="dxa"/>
            <w:gridSpan w:val="2"/>
            <w:tcBorders>
              <w:top w:val="single" w:sz="18" w:space="0" w:color="000000"/>
              <w:left w:val="nil"/>
              <w:bottom w:val="single" w:sz="18" w:space="0" w:color="000000"/>
              <w:right w:val="nil"/>
            </w:tcBorders>
          </w:tcPr>
          <w:p>
            <w:pPr>
              <w:pStyle w:val="TableParagraph"/>
              <w:spacing w:line="202" w:lineRule="exact" w:before="18"/>
              <w:ind w:right="20"/>
              <w:jc w:val="right"/>
              <w:rPr>
                <w:rFonts w:ascii="Calibri"/>
                <w:b/>
                <w:sz w:val="18"/>
              </w:rPr>
            </w:pPr>
            <w:r>
              <w:rPr>
                <w:rFonts w:ascii="Calibri"/>
                <w:b/>
                <w:spacing w:val="-5"/>
                <w:sz w:val="18"/>
              </w:rPr>
              <w:t>$0</w:t>
            </w:r>
          </w:p>
        </w:tc>
        <w:tc>
          <w:tcPr>
            <w:tcW w:w="1240" w:type="dxa"/>
            <w:tcBorders>
              <w:top w:val="single" w:sz="18" w:space="0" w:color="000000"/>
              <w:left w:val="nil"/>
              <w:bottom w:val="single" w:sz="18" w:space="0" w:color="000000"/>
              <w:right w:val="nil"/>
            </w:tcBorders>
          </w:tcPr>
          <w:p>
            <w:pPr>
              <w:pStyle w:val="TableParagraph"/>
              <w:spacing w:line="202" w:lineRule="exact" w:before="18"/>
              <w:ind w:right="19"/>
              <w:jc w:val="right"/>
              <w:rPr>
                <w:rFonts w:ascii="Calibri"/>
                <w:b/>
                <w:sz w:val="18"/>
              </w:rPr>
            </w:pPr>
            <w:r>
              <w:rPr>
                <w:rFonts w:ascii="Calibri"/>
                <w:b/>
                <w:spacing w:val="-5"/>
                <w:sz w:val="18"/>
              </w:rPr>
              <w:t>$0</w:t>
            </w:r>
          </w:p>
        </w:tc>
        <w:tc>
          <w:tcPr>
            <w:tcW w:w="1240" w:type="dxa"/>
            <w:tcBorders>
              <w:top w:val="single" w:sz="18" w:space="0" w:color="000000"/>
              <w:left w:val="nil"/>
              <w:bottom w:val="single" w:sz="18" w:space="0" w:color="000000"/>
            </w:tcBorders>
          </w:tcPr>
          <w:p>
            <w:pPr>
              <w:pStyle w:val="TableParagraph"/>
              <w:spacing w:line="202" w:lineRule="exact" w:before="18"/>
              <w:ind w:right="8"/>
              <w:jc w:val="right"/>
              <w:rPr>
                <w:rFonts w:ascii="Calibri"/>
                <w:b/>
                <w:sz w:val="18"/>
              </w:rPr>
            </w:pPr>
            <w:r>
              <w:rPr>
                <w:rFonts w:ascii="Calibri"/>
                <w:b/>
                <w:spacing w:val="-2"/>
                <w:sz w:val="18"/>
              </w:rPr>
              <w:t>$4,680</w:t>
            </w:r>
          </w:p>
        </w:tc>
        <w:tc>
          <w:tcPr>
            <w:tcW w:w="1216" w:type="dxa"/>
            <w:tcBorders>
              <w:top w:val="single" w:sz="18" w:space="0" w:color="000000"/>
              <w:bottom w:val="single" w:sz="18" w:space="0" w:color="000000"/>
            </w:tcBorders>
          </w:tcPr>
          <w:p>
            <w:pPr>
              <w:pStyle w:val="TableParagraph"/>
              <w:spacing w:line="202" w:lineRule="exact" w:before="18"/>
              <w:ind w:right="8"/>
              <w:jc w:val="right"/>
              <w:rPr>
                <w:rFonts w:ascii="Calibri"/>
                <w:sz w:val="18"/>
              </w:rPr>
            </w:pPr>
            <w:r>
              <w:rPr>
                <w:rFonts w:ascii="Calibri"/>
                <w:spacing w:val="-2"/>
                <w:sz w:val="18"/>
              </w:rPr>
              <w:t>0.00%</w:t>
            </w:r>
          </w:p>
        </w:tc>
        <w:tc>
          <w:tcPr>
            <w:tcW w:w="1216" w:type="dxa"/>
            <w:tcBorders>
              <w:top w:val="single" w:sz="18" w:space="0" w:color="000000"/>
              <w:bottom w:val="single" w:sz="18" w:space="0" w:color="000000"/>
              <w:right w:val="single" w:sz="18" w:space="0" w:color="000000"/>
            </w:tcBorders>
          </w:tcPr>
          <w:p>
            <w:pPr>
              <w:pStyle w:val="TableParagraph"/>
              <w:spacing w:line="202" w:lineRule="exact" w:before="18"/>
              <w:ind w:right="-15"/>
              <w:jc w:val="right"/>
              <w:rPr>
                <w:rFonts w:ascii="Calibri"/>
                <w:sz w:val="18"/>
              </w:rPr>
            </w:pPr>
            <w:r>
              <w:rPr>
                <w:rFonts w:ascii="Calibri"/>
                <w:spacing w:val="-2"/>
                <w:sz w:val="18"/>
              </w:rPr>
              <w:t>$4,680</w:t>
            </w:r>
          </w:p>
        </w:tc>
      </w:tr>
      <w:tr>
        <w:trPr>
          <w:trHeight w:val="526" w:hRule="atLeast"/>
        </w:trPr>
        <w:tc>
          <w:tcPr>
            <w:tcW w:w="938" w:type="dxa"/>
            <w:tcBorders>
              <w:top w:val="nil"/>
              <w:left w:val="nil"/>
              <w:bottom w:val="nil"/>
              <w:right w:val="nil"/>
            </w:tcBorders>
          </w:tcPr>
          <w:p>
            <w:pPr>
              <w:pStyle w:val="TableParagraph"/>
              <w:rPr>
                <w:rFonts w:ascii="Times New Roman"/>
                <w:sz w:val="18"/>
              </w:rPr>
            </w:pPr>
          </w:p>
        </w:tc>
        <w:tc>
          <w:tcPr>
            <w:tcW w:w="4202"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
              <w:rPr>
                <w:rFonts w:ascii="Calibri"/>
                <w:b/>
                <w:i/>
                <w:sz w:val="18"/>
              </w:rPr>
            </w:pPr>
            <w:r>
              <w:rPr>
                <w:rFonts w:ascii="Calibri"/>
                <w:b/>
                <w:i/>
                <w:sz w:val="18"/>
              </w:rPr>
              <w:t>Staff</w:t>
            </w:r>
            <w:r>
              <w:rPr>
                <w:rFonts w:ascii="Calibri"/>
                <w:b/>
                <w:i/>
                <w:spacing w:val="-2"/>
                <w:sz w:val="18"/>
              </w:rPr>
              <w:t> Summary</w:t>
            </w:r>
          </w:p>
        </w:tc>
        <w:tc>
          <w:tcPr>
            <w:tcW w:w="1149"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384"/>
              <w:rPr>
                <w:rFonts w:ascii="Calibri"/>
                <w:b/>
                <w:i/>
                <w:sz w:val="18"/>
              </w:rPr>
            </w:pPr>
            <w:r>
              <w:rPr>
                <w:rFonts w:ascii="Calibri"/>
                <w:b/>
                <w:i/>
                <w:sz w:val="18"/>
              </w:rPr>
              <w:t>1 </w:t>
            </w:r>
            <w:r>
              <w:rPr>
                <w:rFonts w:ascii="Calibri"/>
                <w:b/>
                <w:i/>
                <w:spacing w:val="-5"/>
                <w:sz w:val="18"/>
              </w:rPr>
              <w:t>F/T</w:t>
            </w:r>
          </w:p>
        </w:tc>
        <w:tc>
          <w:tcPr>
            <w:tcW w:w="1240"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5" w:right="412"/>
              <w:jc w:val="center"/>
              <w:rPr>
                <w:rFonts w:ascii="Calibri"/>
                <w:b/>
                <w:i/>
                <w:sz w:val="18"/>
              </w:rPr>
            </w:pPr>
            <w:r>
              <w:rPr>
                <w:rFonts w:ascii="Calibri"/>
                <w:b/>
                <w:i/>
                <w:sz w:val="18"/>
              </w:rPr>
              <w:t>1 </w:t>
            </w:r>
            <w:r>
              <w:rPr>
                <w:rFonts w:ascii="Calibri"/>
                <w:b/>
                <w:i/>
                <w:spacing w:val="-5"/>
                <w:sz w:val="18"/>
              </w:rPr>
              <w:t>F/T</w:t>
            </w:r>
          </w:p>
        </w:tc>
        <w:tc>
          <w:tcPr>
            <w:tcW w:w="1240"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7" w:right="412"/>
              <w:jc w:val="center"/>
              <w:rPr>
                <w:rFonts w:ascii="Calibri"/>
                <w:b/>
                <w:i/>
                <w:sz w:val="18"/>
              </w:rPr>
            </w:pPr>
            <w:r>
              <w:rPr>
                <w:rFonts w:ascii="Calibri"/>
                <w:b/>
                <w:i/>
                <w:sz w:val="18"/>
              </w:rPr>
              <w:t>1 </w:t>
            </w:r>
            <w:r>
              <w:rPr>
                <w:rFonts w:ascii="Calibri"/>
                <w:b/>
                <w:i/>
                <w:spacing w:val="-5"/>
                <w:sz w:val="18"/>
              </w:rPr>
              <w:t>F/T</w:t>
            </w:r>
          </w:p>
        </w:tc>
        <w:tc>
          <w:tcPr>
            <w:tcW w:w="1240"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8" w:right="412"/>
              <w:jc w:val="center"/>
              <w:rPr>
                <w:rFonts w:ascii="Calibri"/>
                <w:b/>
                <w:i/>
                <w:sz w:val="18"/>
              </w:rPr>
            </w:pPr>
            <w:r>
              <w:rPr>
                <w:rFonts w:ascii="Calibri"/>
                <w:b/>
                <w:i/>
                <w:sz w:val="18"/>
              </w:rPr>
              <w:t>1 </w:t>
            </w:r>
            <w:r>
              <w:rPr>
                <w:rFonts w:ascii="Calibri"/>
                <w:b/>
                <w:i/>
                <w:spacing w:val="-5"/>
                <w:sz w:val="18"/>
              </w:rPr>
              <w:t>F/T</w:t>
            </w:r>
          </w:p>
        </w:tc>
        <w:tc>
          <w:tcPr>
            <w:tcW w:w="1240"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8" w:right="410"/>
              <w:jc w:val="center"/>
              <w:rPr>
                <w:rFonts w:ascii="Calibri"/>
                <w:b/>
                <w:i/>
                <w:sz w:val="18"/>
              </w:rPr>
            </w:pPr>
            <w:r>
              <w:rPr>
                <w:rFonts w:ascii="Calibri"/>
                <w:b/>
                <w:i/>
                <w:sz w:val="18"/>
              </w:rPr>
              <w:t>1 </w:t>
            </w:r>
            <w:r>
              <w:rPr>
                <w:rFonts w:ascii="Calibri"/>
                <w:b/>
                <w:i/>
                <w:spacing w:val="-5"/>
                <w:sz w:val="18"/>
              </w:rPr>
              <w:t>F/T</w:t>
            </w:r>
          </w:p>
        </w:tc>
        <w:tc>
          <w:tcPr>
            <w:tcW w:w="1240" w:type="dxa"/>
            <w:tcBorders>
              <w:top w:val="single" w:sz="18" w:space="0" w:color="000000"/>
              <w:left w:val="nil"/>
              <w:bottom w:val="single" w:sz="18" w:space="0" w:color="000000"/>
              <w:right w:val="nil"/>
            </w:tcBorders>
          </w:tcPr>
          <w:p>
            <w:pPr>
              <w:pStyle w:val="TableParagraph"/>
              <w:spacing w:before="11"/>
              <w:rPr>
                <w:rFonts w:ascii="Calibri"/>
                <w:b/>
                <w:sz w:val="24"/>
              </w:rPr>
            </w:pPr>
          </w:p>
          <w:p>
            <w:pPr>
              <w:pStyle w:val="TableParagraph"/>
              <w:spacing w:line="202" w:lineRule="exact"/>
              <w:ind w:left="418" w:right="409"/>
              <w:jc w:val="center"/>
              <w:rPr>
                <w:rFonts w:ascii="Calibri"/>
                <w:b/>
                <w:i/>
                <w:sz w:val="18"/>
              </w:rPr>
            </w:pPr>
            <w:r>
              <w:rPr>
                <w:rFonts w:ascii="Calibri"/>
                <w:b/>
                <w:i/>
                <w:sz w:val="18"/>
              </w:rPr>
              <w:t>1 </w:t>
            </w:r>
            <w:r>
              <w:rPr>
                <w:rFonts w:ascii="Calibri"/>
                <w:b/>
                <w:i/>
                <w:spacing w:val="-5"/>
                <w:sz w:val="18"/>
              </w:rPr>
              <w:t>F/T</w:t>
            </w:r>
          </w:p>
        </w:tc>
        <w:tc>
          <w:tcPr>
            <w:tcW w:w="1216" w:type="dxa"/>
            <w:tcBorders>
              <w:top w:val="single" w:sz="18" w:space="0" w:color="000000"/>
              <w:left w:val="nil"/>
              <w:bottom w:val="single" w:sz="18" w:space="0" w:color="000000"/>
              <w:right w:val="nil"/>
            </w:tcBorders>
          </w:tcPr>
          <w:p>
            <w:pPr>
              <w:pStyle w:val="TableParagraph"/>
              <w:rPr>
                <w:rFonts w:ascii="Times New Roman"/>
                <w:sz w:val="18"/>
              </w:rPr>
            </w:pPr>
          </w:p>
        </w:tc>
        <w:tc>
          <w:tcPr>
            <w:tcW w:w="1216" w:type="dxa"/>
            <w:tcBorders>
              <w:top w:val="single" w:sz="18" w:space="0" w:color="000000"/>
              <w:left w:val="nil"/>
              <w:bottom w:val="single" w:sz="18" w:space="0" w:color="000000"/>
              <w:right w:val="nil"/>
            </w:tcBorders>
          </w:tcPr>
          <w:p>
            <w:pPr>
              <w:pStyle w:val="TableParagraph"/>
              <w:rPr>
                <w:rFonts w:ascii="Times New Roman"/>
                <w:sz w:val="18"/>
              </w:rPr>
            </w:pPr>
          </w:p>
        </w:tc>
      </w:tr>
      <w:tr>
        <w:trPr>
          <w:trHeight w:val="240" w:hRule="atLeast"/>
        </w:trPr>
        <w:tc>
          <w:tcPr>
            <w:tcW w:w="938" w:type="dxa"/>
            <w:tcBorders>
              <w:top w:val="nil"/>
              <w:left w:val="nil"/>
              <w:bottom w:val="nil"/>
              <w:right w:val="single" w:sz="18" w:space="0" w:color="000000"/>
            </w:tcBorders>
          </w:tcPr>
          <w:p>
            <w:pPr>
              <w:pStyle w:val="TableParagraph"/>
              <w:rPr>
                <w:rFonts w:ascii="Times New Roman"/>
                <w:sz w:val="16"/>
              </w:rPr>
            </w:pPr>
          </w:p>
        </w:tc>
        <w:tc>
          <w:tcPr>
            <w:tcW w:w="4202" w:type="dxa"/>
            <w:tcBorders>
              <w:top w:val="single" w:sz="18" w:space="0" w:color="000000"/>
              <w:left w:val="single" w:sz="18" w:space="0" w:color="000000"/>
              <w:bottom w:val="single" w:sz="18" w:space="0" w:color="000000"/>
              <w:right w:val="nil"/>
            </w:tcBorders>
          </w:tcPr>
          <w:p>
            <w:pPr>
              <w:pStyle w:val="TableParagraph"/>
              <w:spacing w:line="219" w:lineRule="exact" w:before="1"/>
              <w:ind w:left="1259"/>
              <w:rPr>
                <w:rFonts w:ascii="Calibri"/>
                <w:b/>
                <w:sz w:val="18"/>
              </w:rPr>
            </w:pPr>
            <w:r>
              <w:rPr>
                <w:rFonts w:ascii="Calibri"/>
                <w:b/>
                <w:sz w:val="18"/>
              </w:rPr>
              <w:t>TOTAL</w:t>
            </w:r>
            <w:r>
              <w:rPr>
                <w:rFonts w:ascii="Calibri"/>
                <w:b/>
                <w:spacing w:val="-4"/>
                <w:sz w:val="18"/>
              </w:rPr>
              <w:t> </w:t>
            </w:r>
            <w:r>
              <w:rPr>
                <w:rFonts w:ascii="Calibri"/>
                <w:b/>
                <w:spacing w:val="-2"/>
                <w:sz w:val="18"/>
              </w:rPr>
              <w:t>EXPENDITURES</w:t>
            </w:r>
          </w:p>
        </w:tc>
        <w:tc>
          <w:tcPr>
            <w:tcW w:w="1149" w:type="dxa"/>
            <w:tcBorders>
              <w:top w:val="single" w:sz="18" w:space="0" w:color="000000"/>
              <w:left w:val="nil"/>
              <w:bottom w:val="single" w:sz="18" w:space="0" w:color="000000"/>
              <w:right w:val="single" w:sz="18" w:space="0" w:color="000000"/>
            </w:tcBorders>
          </w:tcPr>
          <w:p>
            <w:pPr>
              <w:pStyle w:val="TableParagraph"/>
              <w:spacing w:line="202" w:lineRule="exact" w:before="18"/>
              <w:jc w:val="right"/>
              <w:rPr>
                <w:rFonts w:ascii="Calibri"/>
                <w:b/>
                <w:sz w:val="18"/>
              </w:rPr>
            </w:pPr>
            <w:r>
              <w:rPr>
                <w:rFonts w:ascii="Calibri"/>
                <w:b/>
                <w:spacing w:val="-2"/>
                <w:sz w:val="18"/>
              </w:rPr>
              <w:t>$66,158</w:t>
            </w:r>
          </w:p>
        </w:tc>
        <w:tc>
          <w:tcPr>
            <w:tcW w:w="1240" w:type="dxa"/>
            <w:tcBorders>
              <w:top w:val="single" w:sz="18" w:space="0" w:color="000000"/>
              <w:left w:val="single" w:sz="18" w:space="0" w:color="000000"/>
              <w:bottom w:val="single" w:sz="18" w:space="0" w:color="000000"/>
              <w:right w:val="single" w:sz="18" w:space="0" w:color="000000"/>
            </w:tcBorders>
          </w:tcPr>
          <w:p>
            <w:pPr>
              <w:pStyle w:val="TableParagraph"/>
              <w:spacing w:line="202" w:lineRule="exact" w:before="18"/>
              <w:ind w:right="1"/>
              <w:jc w:val="right"/>
              <w:rPr>
                <w:rFonts w:ascii="Calibri"/>
                <w:b/>
                <w:sz w:val="18"/>
              </w:rPr>
            </w:pPr>
            <w:r>
              <w:rPr>
                <w:rFonts w:ascii="Calibri"/>
                <w:b/>
                <w:spacing w:val="-2"/>
                <w:sz w:val="18"/>
              </w:rPr>
              <w:t>$86,658</w:t>
            </w:r>
          </w:p>
        </w:tc>
        <w:tc>
          <w:tcPr>
            <w:tcW w:w="1240" w:type="dxa"/>
            <w:tcBorders>
              <w:top w:val="single" w:sz="18" w:space="0" w:color="000000"/>
              <w:left w:val="single" w:sz="18" w:space="0" w:color="000000"/>
              <w:bottom w:val="single" w:sz="18" w:space="0" w:color="000000"/>
              <w:right w:val="single" w:sz="18" w:space="0" w:color="000000"/>
            </w:tcBorders>
          </w:tcPr>
          <w:p>
            <w:pPr>
              <w:pStyle w:val="TableParagraph"/>
              <w:spacing w:line="202" w:lineRule="exact" w:before="18"/>
              <w:jc w:val="right"/>
              <w:rPr>
                <w:rFonts w:ascii="Calibri"/>
                <w:b/>
                <w:sz w:val="18"/>
              </w:rPr>
            </w:pPr>
            <w:r>
              <w:rPr>
                <w:rFonts w:ascii="Calibri"/>
                <w:b/>
                <w:spacing w:val="-2"/>
                <w:sz w:val="18"/>
              </w:rPr>
              <w:t>$90,629</w:t>
            </w:r>
          </w:p>
        </w:tc>
        <w:tc>
          <w:tcPr>
            <w:tcW w:w="1240" w:type="dxa"/>
            <w:tcBorders>
              <w:top w:val="single" w:sz="18" w:space="0" w:color="000000"/>
              <w:left w:val="single" w:sz="18" w:space="0" w:color="000000"/>
              <w:bottom w:val="single" w:sz="18" w:space="0" w:color="000000"/>
              <w:right w:val="single" w:sz="18" w:space="0" w:color="000000"/>
            </w:tcBorders>
          </w:tcPr>
          <w:p>
            <w:pPr>
              <w:pStyle w:val="TableParagraph"/>
              <w:spacing w:line="202" w:lineRule="exact" w:before="18"/>
              <w:ind w:right="-15"/>
              <w:jc w:val="right"/>
              <w:rPr>
                <w:rFonts w:ascii="Calibri"/>
                <w:b/>
                <w:sz w:val="18"/>
              </w:rPr>
            </w:pPr>
            <w:r>
              <w:rPr>
                <w:rFonts w:ascii="Calibri"/>
                <w:b/>
                <w:spacing w:val="-2"/>
                <w:sz w:val="18"/>
              </w:rPr>
              <w:t>$91,500</w:t>
            </w:r>
          </w:p>
        </w:tc>
        <w:tc>
          <w:tcPr>
            <w:tcW w:w="1240" w:type="dxa"/>
            <w:tcBorders>
              <w:top w:val="single" w:sz="18" w:space="0" w:color="000000"/>
              <w:left w:val="single" w:sz="18" w:space="0" w:color="000000"/>
              <w:bottom w:val="single" w:sz="18" w:space="0" w:color="000000"/>
              <w:right w:val="single" w:sz="18" w:space="0" w:color="000000"/>
            </w:tcBorders>
          </w:tcPr>
          <w:p>
            <w:pPr>
              <w:pStyle w:val="TableParagraph"/>
              <w:spacing w:line="202" w:lineRule="exact" w:before="18"/>
              <w:ind w:right="-15"/>
              <w:jc w:val="right"/>
              <w:rPr>
                <w:rFonts w:ascii="Calibri"/>
                <w:b/>
                <w:sz w:val="18"/>
              </w:rPr>
            </w:pPr>
            <w:r>
              <w:rPr>
                <w:rFonts w:ascii="Calibri"/>
                <w:b/>
                <w:spacing w:val="-2"/>
                <w:sz w:val="18"/>
              </w:rPr>
              <w:t>$57,614</w:t>
            </w:r>
          </w:p>
        </w:tc>
        <w:tc>
          <w:tcPr>
            <w:tcW w:w="1240" w:type="dxa"/>
            <w:tcBorders>
              <w:top w:val="single" w:sz="18" w:space="0" w:color="000000"/>
              <w:left w:val="single" w:sz="18" w:space="0" w:color="000000"/>
              <w:bottom w:val="single" w:sz="18" w:space="0" w:color="000000"/>
              <w:right w:val="single" w:sz="18" w:space="0" w:color="000000"/>
            </w:tcBorders>
          </w:tcPr>
          <w:p>
            <w:pPr>
              <w:pStyle w:val="TableParagraph"/>
              <w:spacing w:line="202" w:lineRule="exact" w:before="18"/>
              <w:ind w:right="-15"/>
              <w:jc w:val="right"/>
              <w:rPr>
                <w:rFonts w:ascii="Calibri"/>
                <w:b/>
                <w:sz w:val="18"/>
              </w:rPr>
            </w:pPr>
            <w:r>
              <w:rPr>
                <w:rFonts w:ascii="Calibri"/>
                <w:b/>
                <w:spacing w:val="-2"/>
                <w:sz w:val="18"/>
              </w:rPr>
              <w:t>$100,795</w:t>
            </w:r>
          </w:p>
        </w:tc>
        <w:tc>
          <w:tcPr>
            <w:tcW w:w="1216" w:type="dxa"/>
            <w:tcBorders>
              <w:top w:val="single" w:sz="18" w:space="0" w:color="000000"/>
              <w:left w:val="single" w:sz="18" w:space="0" w:color="000000"/>
              <w:bottom w:val="single" w:sz="18" w:space="0" w:color="000000"/>
              <w:right w:val="nil"/>
            </w:tcBorders>
          </w:tcPr>
          <w:p>
            <w:pPr>
              <w:pStyle w:val="TableParagraph"/>
              <w:spacing w:line="219" w:lineRule="exact" w:before="1"/>
              <w:ind w:right="13"/>
              <w:jc w:val="right"/>
              <w:rPr>
                <w:rFonts w:ascii="Calibri"/>
                <w:b/>
                <w:sz w:val="18"/>
              </w:rPr>
            </w:pPr>
            <w:r>
              <w:rPr>
                <w:rFonts w:ascii="Calibri"/>
                <w:b/>
                <w:spacing w:val="-2"/>
                <w:sz w:val="18"/>
              </w:rPr>
              <w:t>10.16%</w:t>
            </w:r>
          </w:p>
        </w:tc>
        <w:tc>
          <w:tcPr>
            <w:tcW w:w="1216" w:type="dxa"/>
            <w:tcBorders>
              <w:top w:val="single" w:sz="18" w:space="0" w:color="000000"/>
              <w:left w:val="nil"/>
              <w:bottom w:val="single" w:sz="18" w:space="0" w:color="000000"/>
              <w:right w:val="single" w:sz="18" w:space="0" w:color="000000"/>
            </w:tcBorders>
          </w:tcPr>
          <w:p>
            <w:pPr>
              <w:pStyle w:val="TableParagraph"/>
              <w:spacing w:line="202" w:lineRule="exact" w:before="18"/>
              <w:ind w:right="-15"/>
              <w:jc w:val="right"/>
              <w:rPr>
                <w:rFonts w:ascii="Calibri"/>
                <w:b/>
                <w:sz w:val="18"/>
              </w:rPr>
            </w:pPr>
            <w:r>
              <w:rPr>
                <w:rFonts w:ascii="Calibri"/>
                <w:b/>
                <w:spacing w:val="-2"/>
                <w:sz w:val="18"/>
              </w:rPr>
              <w:t>$9,295</w:t>
            </w:r>
          </w:p>
        </w:tc>
      </w:tr>
      <w:tr>
        <w:trPr>
          <w:trHeight w:val="486" w:hRule="atLeast"/>
        </w:trPr>
        <w:tc>
          <w:tcPr>
            <w:tcW w:w="938" w:type="dxa"/>
            <w:tcBorders>
              <w:top w:val="nil"/>
              <w:left w:val="nil"/>
              <w:bottom w:val="nil"/>
              <w:right w:val="nil"/>
            </w:tcBorders>
          </w:tcPr>
          <w:p>
            <w:pPr>
              <w:pStyle w:val="TableParagraph"/>
              <w:rPr>
                <w:rFonts w:ascii="Times New Roman"/>
                <w:sz w:val="18"/>
              </w:rPr>
            </w:pPr>
          </w:p>
        </w:tc>
        <w:tc>
          <w:tcPr>
            <w:tcW w:w="4202" w:type="dxa"/>
            <w:tcBorders>
              <w:top w:val="single" w:sz="18" w:space="0" w:color="000000"/>
              <w:left w:val="nil"/>
              <w:bottom w:val="nil"/>
              <w:right w:val="nil"/>
            </w:tcBorders>
          </w:tcPr>
          <w:p>
            <w:pPr>
              <w:pStyle w:val="TableParagraph"/>
              <w:spacing w:before="11"/>
              <w:rPr>
                <w:rFonts w:ascii="Calibri"/>
                <w:b/>
                <w:sz w:val="21"/>
              </w:rPr>
            </w:pPr>
          </w:p>
          <w:p>
            <w:pPr>
              <w:pStyle w:val="TableParagraph"/>
              <w:spacing w:line="199" w:lineRule="exact"/>
              <w:ind w:left="41"/>
              <w:rPr>
                <w:rFonts w:ascii="Calibri"/>
                <w:b/>
                <w:sz w:val="18"/>
              </w:rPr>
            </w:pPr>
            <w:r>
              <w:rPr>
                <w:rFonts w:ascii="Calibri"/>
                <w:b/>
                <w:sz w:val="18"/>
              </w:rPr>
              <w:t>Revenue</w:t>
            </w:r>
            <w:r>
              <w:rPr>
                <w:rFonts w:ascii="Calibri"/>
                <w:b/>
                <w:spacing w:val="-4"/>
                <w:sz w:val="18"/>
              </w:rPr>
              <w:t> </w:t>
            </w:r>
            <w:r>
              <w:rPr>
                <w:rFonts w:ascii="Calibri"/>
                <w:b/>
                <w:sz w:val="18"/>
              </w:rPr>
              <w:t>over</w:t>
            </w:r>
            <w:r>
              <w:rPr>
                <w:rFonts w:ascii="Calibri"/>
                <w:b/>
                <w:spacing w:val="-3"/>
                <w:sz w:val="18"/>
              </w:rPr>
              <w:t> </w:t>
            </w:r>
            <w:r>
              <w:rPr>
                <w:rFonts w:ascii="Calibri"/>
                <w:b/>
                <w:sz w:val="18"/>
              </w:rPr>
              <w:t>Expenditures</w:t>
            </w:r>
            <w:r>
              <w:rPr>
                <w:rFonts w:ascii="Calibri"/>
                <w:b/>
                <w:spacing w:val="-3"/>
                <w:sz w:val="18"/>
              </w:rPr>
              <w:t> </w:t>
            </w:r>
            <w:r>
              <w:rPr>
                <w:rFonts w:ascii="Calibri"/>
                <w:b/>
                <w:sz w:val="18"/>
              </w:rPr>
              <w:t>=</w:t>
            </w:r>
            <w:r>
              <w:rPr>
                <w:rFonts w:ascii="Calibri"/>
                <w:b/>
                <w:spacing w:val="-3"/>
                <w:sz w:val="18"/>
              </w:rPr>
              <w:t> </w:t>
            </w:r>
            <w:r>
              <w:rPr>
                <w:rFonts w:ascii="Calibri"/>
                <w:b/>
                <w:sz w:val="18"/>
              </w:rPr>
              <w:t>Net</w:t>
            </w:r>
            <w:r>
              <w:rPr>
                <w:rFonts w:ascii="Calibri"/>
                <w:b/>
                <w:spacing w:val="-3"/>
                <w:sz w:val="18"/>
              </w:rPr>
              <w:t> </w:t>
            </w:r>
            <w:r>
              <w:rPr>
                <w:rFonts w:ascii="Calibri"/>
                <w:b/>
                <w:spacing w:val="-4"/>
                <w:sz w:val="18"/>
              </w:rPr>
              <w:t>Total</w:t>
            </w:r>
          </w:p>
        </w:tc>
        <w:tc>
          <w:tcPr>
            <w:tcW w:w="1149"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22"/>
              <w:jc w:val="right"/>
              <w:rPr>
                <w:rFonts w:ascii="Calibri"/>
                <w:b/>
                <w:sz w:val="18"/>
              </w:rPr>
            </w:pPr>
            <w:r>
              <w:rPr>
                <w:rFonts w:ascii="Calibri"/>
                <w:b/>
                <w:spacing w:val="-2"/>
                <w:sz w:val="18"/>
              </w:rPr>
              <w:t>$15,564</w:t>
            </w:r>
          </w:p>
        </w:tc>
        <w:tc>
          <w:tcPr>
            <w:tcW w:w="1240"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21"/>
              <w:jc w:val="right"/>
              <w:rPr>
                <w:rFonts w:ascii="Calibri"/>
                <w:b/>
                <w:sz w:val="18"/>
              </w:rPr>
            </w:pPr>
            <w:r>
              <w:rPr>
                <w:rFonts w:ascii="Calibri"/>
                <w:b/>
                <w:spacing w:val="-2"/>
                <w:sz w:val="18"/>
              </w:rPr>
              <w:t>$1,342</w:t>
            </w:r>
          </w:p>
        </w:tc>
        <w:tc>
          <w:tcPr>
            <w:tcW w:w="1240"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21"/>
              <w:jc w:val="right"/>
              <w:rPr>
                <w:rFonts w:ascii="Calibri"/>
                <w:b/>
                <w:sz w:val="18"/>
              </w:rPr>
            </w:pPr>
            <w:r>
              <w:rPr>
                <w:rFonts w:ascii="Calibri"/>
                <w:b/>
                <w:sz w:val="18"/>
              </w:rPr>
              <w:t>-</w:t>
            </w:r>
            <w:r>
              <w:rPr>
                <w:rFonts w:ascii="Calibri"/>
                <w:b/>
                <w:spacing w:val="-2"/>
                <w:sz w:val="18"/>
              </w:rPr>
              <w:t>$3,969</w:t>
            </w:r>
          </w:p>
        </w:tc>
        <w:tc>
          <w:tcPr>
            <w:tcW w:w="1240"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20"/>
              <w:jc w:val="right"/>
              <w:rPr>
                <w:rFonts w:ascii="Calibri"/>
                <w:b/>
                <w:sz w:val="18"/>
              </w:rPr>
            </w:pPr>
            <w:r>
              <w:rPr>
                <w:rFonts w:ascii="Calibri"/>
                <w:b/>
                <w:spacing w:val="-5"/>
                <w:sz w:val="18"/>
              </w:rPr>
              <w:t>$0</w:t>
            </w:r>
          </w:p>
        </w:tc>
        <w:tc>
          <w:tcPr>
            <w:tcW w:w="1240"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19"/>
              <w:jc w:val="right"/>
              <w:rPr>
                <w:rFonts w:ascii="Calibri"/>
                <w:b/>
                <w:sz w:val="18"/>
              </w:rPr>
            </w:pPr>
            <w:r>
              <w:rPr>
                <w:rFonts w:ascii="Calibri"/>
                <w:b/>
                <w:spacing w:val="-2"/>
                <w:sz w:val="18"/>
              </w:rPr>
              <w:t>$15,629</w:t>
            </w:r>
          </w:p>
        </w:tc>
        <w:tc>
          <w:tcPr>
            <w:tcW w:w="1240"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20"/>
              <w:jc w:val="right"/>
              <w:rPr>
                <w:rFonts w:ascii="Calibri"/>
                <w:b/>
                <w:sz w:val="18"/>
              </w:rPr>
            </w:pPr>
            <w:r>
              <w:rPr>
                <w:rFonts w:ascii="Calibri"/>
                <w:b/>
                <w:spacing w:val="-5"/>
                <w:sz w:val="18"/>
              </w:rPr>
              <w:t>$0</w:t>
            </w:r>
          </w:p>
        </w:tc>
        <w:tc>
          <w:tcPr>
            <w:tcW w:w="1216"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18"/>
              <w:jc w:val="right"/>
              <w:rPr>
                <w:rFonts w:ascii="Calibri"/>
                <w:b/>
                <w:sz w:val="18"/>
              </w:rPr>
            </w:pPr>
            <w:r>
              <w:rPr>
                <w:rFonts w:ascii="Calibri"/>
                <w:b/>
                <w:spacing w:val="-2"/>
                <w:sz w:val="18"/>
              </w:rPr>
              <w:t>0.00%</w:t>
            </w:r>
          </w:p>
        </w:tc>
        <w:tc>
          <w:tcPr>
            <w:tcW w:w="1216" w:type="dxa"/>
            <w:tcBorders>
              <w:top w:val="single" w:sz="18" w:space="0" w:color="000000"/>
              <w:left w:val="nil"/>
              <w:bottom w:val="nil"/>
              <w:right w:val="nil"/>
            </w:tcBorders>
          </w:tcPr>
          <w:p>
            <w:pPr>
              <w:pStyle w:val="TableParagraph"/>
              <w:spacing w:before="1"/>
              <w:rPr>
                <w:rFonts w:ascii="Calibri"/>
                <w:b/>
                <w:sz w:val="22"/>
              </w:rPr>
            </w:pPr>
          </w:p>
          <w:p>
            <w:pPr>
              <w:pStyle w:val="TableParagraph"/>
              <w:spacing w:line="196" w:lineRule="exact" w:before="1"/>
              <w:ind w:right="17"/>
              <w:jc w:val="right"/>
              <w:rPr>
                <w:rFonts w:ascii="Calibri"/>
                <w:b/>
                <w:sz w:val="18"/>
              </w:rPr>
            </w:pPr>
            <w:r>
              <w:rPr>
                <w:rFonts w:ascii="Calibri"/>
                <w:b/>
                <w:spacing w:val="-5"/>
                <w:sz w:val="18"/>
              </w:rPr>
              <w:t>$0</w:t>
            </w:r>
          </w:p>
        </w:tc>
      </w:tr>
    </w:tbl>
    <w:p>
      <w:pPr>
        <w:spacing w:after="0" w:line="196" w:lineRule="exact"/>
        <w:jc w:val="right"/>
        <w:rPr>
          <w:rFonts w:ascii="Calibri"/>
          <w:sz w:val="18"/>
        </w:rPr>
        <w:sectPr>
          <w:footerReference w:type="default" r:id="rId23"/>
          <w:pgSz w:w="15840" w:h="12240" w:orient="landscape"/>
          <w:pgMar w:footer="526" w:header="0" w:top="660" w:bottom="720" w:left="240" w:right="420"/>
        </w:sectPr>
      </w:pPr>
    </w:p>
    <w:tbl>
      <w:tblPr>
        <w:tblW w:w="0" w:type="auto"/>
        <w:jc w:val="left"/>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96"/>
        <w:gridCol w:w="495"/>
        <w:gridCol w:w="3397"/>
        <w:gridCol w:w="1239"/>
        <w:gridCol w:w="1239"/>
        <w:gridCol w:w="1239"/>
        <w:gridCol w:w="620"/>
        <w:gridCol w:w="1146"/>
        <w:gridCol w:w="1549"/>
        <w:gridCol w:w="2321"/>
      </w:tblGrid>
      <w:tr>
        <w:trPr>
          <w:trHeight w:val="153" w:hRule="atLeast"/>
        </w:trPr>
        <w:tc>
          <w:tcPr>
            <w:tcW w:w="13741" w:type="dxa"/>
            <w:gridSpan w:val="10"/>
            <w:tcBorders>
              <w:bottom w:val="single" w:sz="4" w:space="0" w:color="000000"/>
            </w:tcBorders>
          </w:tcPr>
          <w:p>
            <w:pPr>
              <w:pStyle w:val="TableParagraph"/>
              <w:spacing w:line="126" w:lineRule="exact" w:before="7"/>
              <w:ind w:left="5987" w:right="5958"/>
              <w:jc w:val="center"/>
              <w:rPr>
                <w:sz w:val="13"/>
              </w:rPr>
            </w:pPr>
            <w:bookmarkStart w:name="Council Tracking as of May 8 2023.pdf" w:id="16"/>
            <w:bookmarkEnd w:id="16"/>
            <w:r>
              <w:rPr/>
            </w:r>
            <w:r>
              <w:rPr>
                <w:spacing w:val="-2"/>
                <w:w w:val="105"/>
                <w:sz w:val="13"/>
              </w:rPr>
              <w:t>50th</w:t>
            </w:r>
            <w:r>
              <w:rPr>
                <w:w w:val="105"/>
                <w:sz w:val="13"/>
              </w:rPr>
              <w:t> </w:t>
            </w:r>
            <w:r>
              <w:rPr>
                <w:spacing w:val="-2"/>
                <w:w w:val="105"/>
                <w:sz w:val="13"/>
              </w:rPr>
              <w:t>Council</w:t>
            </w:r>
            <w:r>
              <w:rPr>
                <w:spacing w:val="-1"/>
                <w:w w:val="105"/>
                <w:sz w:val="13"/>
              </w:rPr>
              <w:t> </w:t>
            </w:r>
            <w:r>
              <w:rPr>
                <w:spacing w:val="-2"/>
                <w:w w:val="105"/>
                <w:sz w:val="13"/>
              </w:rPr>
              <w:t>Project</w:t>
            </w:r>
            <w:r>
              <w:rPr>
                <w:spacing w:val="5"/>
                <w:w w:val="105"/>
                <w:sz w:val="13"/>
              </w:rPr>
              <w:t> </w:t>
            </w:r>
            <w:r>
              <w:rPr>
                <w:spacing w:val="-2"/>
                <w:w w:val="105"/>
                <w:sz w:val="13"/>
              </w:rPr>
              <w:t>Tracking</w:t>
            </w:r>
          </w:p>
        </w:tc>
      </w:tr>
      <w:tr>
        <w:trPr>
          <w:trHeight w:val="393" w:hRule="atLeast"/>
        </w:trPr>
        <w:tc>
          <w:tcPr>
            <w:tcW w:w="496" w:type="dxa"/>
            <w:tcBorders>
              <w:top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12"/>
              <w:rPr>
                <w:rFonts w:ascii="Calibri"/>
                <w:b/>
                <w:sz w:val="9"/>
              </w:rPr>
            </w:pPr>
          </w:p>
          <w:p>
            <w:pPr>
              <w:pStyle w:val="TableParagraph"/>
              <w:spacing w:line="105" w:lineRule="exact"/>
              <w:ind w:right="22"/>
              <w:jc w:val="right"/>
              <w:rPr>
                <w:sz w:val="10"/>
              </w:rPr>
            </w:pPr>
            <w:r>
              <w:rPr>
                <w:w w:val="105"/>
                <w:sz w:val="10"/>
              </w:rPr>
              <w:t>Project</w:t>
            </w:r>
            <w:r>
              <w:rPr>
                <w:spacing w:val="-7"/>
                <w:w w:val="105"/>
                <w:sz w:val="10"/>
              </w:rPr>
              <w:t> </w:t>
            </w:r>
            <w:r>
              <w:rPr>
                <w:spacing w:val="-10"/>
                <w:w w:val="105"/>
                <w:sz w:val="10"/>
              </w:rPr>
              <w:t>#</w:t>
            </w:r>
          </w:p>
        </w:tc>
        <w:tc>
          <w:tcPr>
            <w:tcW w:w="495"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12"/>
              <w:rPr>
                <w:rFonts w:ascii="Calibri"/>
                <w:b/>
                <w:sz w:val="9"/>
              </w:rPr>
            </w:pPr>
          </w:p>
          <w:p>
            <w:pPr>
              <w:pStyle w:val="TableParagraph"/>
              <w:spacing w:line="105" w:lineRule="exact"/>
              <w:ind w:left="141"/>
              <w:rPr>
                <w:sz w:val="10"/>
              </w:rPr>
            </w:pPr>
            <w:r>
              <w:rPr>
                <w:spacing w:val="-4"/>
                <w:w w:val="105"/>
                <w:sz w:val="10"/>
              </w:rPr>
              <w:t>Goal</w:t>
            </w:r>
          </w:p>
        </w:tc>
        <w:tc>
          <w:tcPr>
            <w:tcW w:w="3397"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12"/>
              <w:rPr>
                <w:rFonts w:ascii="Calibri"/>
                <w:b/>
                <w:sz w:val="9"/>
              </w:rPr>
            </w:pPr>
          </w:p>
          <w:p>
            <w:pPr>
              <w:pStyle w:val="TableParagraph"/>
              <w:spacing w:line="105" w:lineRule="exact"/>
              <w:ind w:left="881"/>
              <w:rPr>
                <w:sz w:val="10"/>
              </w:rPr>
            </w:pPr>
            <w:r>
              <w:rPr>
                <w:w w:val="105"/>
                <w:sz w:val="10"/>
              </w:rPr>
              <w:t>Project</w:t>
            </w:r>
            <w:r>
              <w:rPr>
                <w:spacing w:val="-5"/>
                <w:w w:val="105"/>
                <w:sz w:val="10"/>
              </w:rPr>
              <w:t> </w:t>
            </w:r>
            <w:r>
              <w:rPr>
                <w:w w:val="105"/>
                <w:sz w:val="10"/>
              </w:rPr>
              <w:t>Name</w:t>
            </w:r>
            <w:r>
              <w:rPr>
                <w:spacing w:val="-5"/>
                <w:w w:val="105"/>
                <w:sz w:val="10"/>
              </w:rPr>
              <w:t> </w:t>
            </w:r>
            <w:r>
              <w:rPr>
                <w:w w:val="105"/>
                <w:sz w:val="10"/>
              </w:rPr>
              <w:t>and</w:t>
            </w:r>
            <w:r>
              <w:rPr>
                <w:spacing w:val="-5"/>
                <w:w w:val="105"/>
                <w:sz w:val="10"/>
              </w:rPr>
              <w:t> </w:t>
            </w:r>
            <w:r>
              <w:rPr>
                <w:w w:val="105"/>
                <w:sz w:val="10"/>
              </w:rPr>
              <w:t>Brief</w:t>
            </w:r>
            <w:r>
              <w:rPr>
                <w:spacing w:val="-1"/>
                <w:w w:val="105"/>
                <w:sz w:val="10"/>
              </w:rPr>
              <w:t> </w:t>
            </w:r>
            <w:r>
              <w:rPr>
                <w:spacing w:val="-2"/>
                <w:w w:val="105"/>
                <w:sz w:val="10"/>
              </w:rPr>
              <w:t>Description</w:t>
            </w:r>
          </w:p>
        </w:tc>
        <w:tc>
          <w:tcPr>
            <w:tcW w:w="1239"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12"/>
              <w:rPr>
                <w:rFonts w:ascii="Calibri"/>
                <w:b/>
                <w:sz w:val="9"/>
              </w:rPr>
            </w:pPr>
          </w:p>
          <w:p>
            <w:pPr>
              <w:pStyle w:val="TableParagraph"/>
              <w:spacing w:line="105" w:lineRule="exact"/>
              <w:ind w:left="318"/>
              <w:rPr>
                <w:sz w:val="10"/>
              </w:rPr>
            </w:pPr>
            <w:r>
              <w:rPr>
                <w:w w:val="105"/>
                <w:sz w:val="10"/>
              </w:rPr>
              <w:t>Council</w:t>
            </w:r>
            <w:r>
              <w:rPr>
                <w:spacing w:val="-6"/>
                <w:w w:val="105"/>
                <w:sz w:val="10"/>
              </w:rPr>
              <w:t> </w:t>
            </w:r>
            <w:r>
              <w:rPr>
                <w:spacing w:val="-4"/>
                <w:w w:val="105"/>
                <w:sz w:val="10"/>
              </w:rPr>
              <w:t>Lead</w:t>
            </w:r>
          </w:p>
        </w:tc>
        <w:tc>
          <w:tcPr>
            <w:tcW w:w="1239"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Calibri"/>
                <w:b/>
                <w:sz w:val="9"/>
              </w:rPr>
            </w:pPr>
          </w:p>
          <w:p>
            <w:pPr>
              <w:pStyle w:val="TableParagraph"/>
              <w:spacing w:line="130" w:lineRule="atLeast"/>
              <w:ind w:left="164" w:hanging="24"/>
              <w:rPr>
                <w:sz w:val="10"/>
              </w:rPr>
            </w:pPr>
            <w:r>
              <w:rPr>
                <w:spacing w:val="-2"/>
                <w:w w:val="105"/>
                <w:sz w:val="10"/>
              </w:rPr>
              <w:t>Town</w:t>
            </w:r>
            <w:r>
              <w:rPr>
                <w:spacing w:val="-6"/>
                <w:w w:val="105"/>
                <w:sz w:val="10"/>
              </w:rPr>
              <w:t> </w:t>
            </w:r>
            <w:r>
              <w:rPr>
                <w:spacing w:val="-2"/>
                <w:w w:val="105"/>
                <w:sz w:val="10"/>
              </w:rPr>
              <w:t>Organizations/</w:t>
            </w:r>
            <w:r>
              <w:rPr>
                <w:spacing w:val="40"/>
                <w:w w:val="105"/>
                <w:sz w:val="10"/>
              </w:rPr>
              <w:t> </w:t>
            </w:r>
            <w:r>
              <w:rPr>
                <w:spacing w:val="-2"/>
                <w:w w:val="105"/>
                <w:sz w:val="10"/>
              </w:rPr>
              <w:t>Residents</w:t>
            </w:r>
            <w:r>
              <w:rPr>
                <w:spacing w:val="8"/>
                <w:w w:val="105"/>
                <w:sz w:val="10"/>
              </w:rPr>
              <w:t> </w:t>
            </w:r>
            <w:r>
              <w:rPr>
                <w:spacing w:val="-2"/>
                <w:w w:val="105"/>
                <w:sz w:val="10"/>
              </w:rPr>
              <w:t>Assisting</w:t>
            </w:r>
          </w:p>
        </w:tc>
        <w:tc>
          <w:tcPr>
            <w:tcW w:w="1239"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12"/>
              <w:rPr>
                <w:rFonts w:ascii="Calibri"/>
                <w:b/>
                <w:sz w:val="9"/>
              </w:rPr>
            </w:pPr>
          </w:p>
          <w:p>
            <w:pPr>
              <w:pStyle w:val="TableParagraph"/>
              <w:spacing w:line="105" w:lineRule="exact"/>
              <w:ind w:left="202"/>
              <w:rPr>
                <w:sz w:val="10"/>
              </w:rPr>
            </w:pPr>
            <w:r>
              <w:rPr>
                <w:w w:val="105"/>
                <w:sz w:val="10"/>
              </w:rPr>
              <w:t>Town</w:t>
            </w:r>
            <w:r>
              <w:rPr>
                <w:spacing w:val="-5"/>
                <w:w w:val="105"/>
                <w:sz w:val="10"/>
              </w:rPr>
              <w:t> </w:t>
            </w:r>
            <w:r>
              <w:rPr>
                <w:spacing w:val="-2"/>
                <w:w w:val="105"/>
                <w:sz w:val="10"/>
              </w:rPr>
              <w:t>Department</w:t>
            </w:r>
          </w:p>
        </w:tc>
        <w:tc>
          <w:tcPr>
            <w:tcW w:w="620" w:type="dxa"/>
            <w:tcBorders>
              <w:top w:val="single" w:sz="4" w:space="0" w:color="000000"/>
              <w:left w:val="single" w:sz="4" w:space="0" w:color="000000"/>
              <w:bottom w:val="single" w:sz="4" w:space="0" w:color="000000"/>
              <w:right w:val="single" w:sz="4" w:space="0" w:color="000000"/>
            </w:tcBorders>
          </w:tcPr>
          <w:p>
            <w:pPr>
              <w:pStyle w:val="TableParagraph"/>
              <w:spacing w:line="276" w:lineRule="auto" w:before="4"/>
              <w:ind w:left="42" w:right="29" w:firstLine="2"/>
              <w:jc w:val="center"/>
              <w:rPr>
                <w:sz w:val="10"/>
              </w:rPr>
            </w:pPr>
            <w:r>
              <w:rPr>
                <w:spacing w:val="-2"/>
                <w:w w:val="105"/>
                <w:sz w:val="10"/>
              </w:rPr>
              <w:t>Projected</w:t>
            </w:r>
            <w:r>
              <w:rPr>
                <w:spacing w:val="40"/>
                <w:w w:val="105"/>
                <w:sz w:val="10"/>
              </w:rPr>
              <w:t> </w:t>
            </w:r>
            <w:r>
              <w:rPr>
                <w:spacing w:val="-2"/>
                <w:w w:val="105"/>
                <w:sz w:val="10"/>
              </w:rPr>
              <w:t>Completion</w:t>
            </w:r>
          </w:p>
          <w:p>
            <w:pPr>
              <w:pStyle w:val="TableParagraph"/>
              <w:spacing w:line="104" w:lineRule="exact"/>
              <w:ind w:left="189" w:right="175"/>
              <w:jc w:val="center"/>
              <w:rPr>
                <w:sz w:val="10"/>
              </w:rPr>
            </w:pPr>
            <w:r>
              <w:rPr>
                <w:spacing w:val="-4"/>
                <w:w w:val="105"/>
                <w:sz w:val="10"/>
              </w:rPr>
              <w:t>Date</w:t>
            </w:r>
          </w:p>
        </w:tc>
        <w:tc>
          <w:tcPr>
            <w:tcW w:w="1146"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7"/>
              <w:rPr>
                <w:rFonts w:ascii="Calibri"/>
                <w:b/>
                <w:sz w:val="10"/>
              </w:rPr>
            </w:pPr>
          </w:p>
          <w:p>
            <w:pPr>
              <w:pStyle w:val="TableParagraph"/>
              <w:spacing w:line="98" w:lineRule="exact"/>
              <w:ind w:left="150"/>
              <w:rPr>
                <w:sz w:val="10"/>
              </w:rPr>
            </w:pPr>
            <w:r>
              <w:rPr>
                <w:w w:val="105"/>
                <w:sz w:val="10"/>
              </w:rPr>
              <w:t>Completion</w:t>
            </w:r>
            <w:r>
              <w:rPr>
                <w:spacing w:val="-6"/>
                <w:w w:val="105"/>
                <w:sz w:val="10"/>
              </w:rPr>
              <w:t> </w:t>
            </w:r>
            <w:r>
              <w:rPr>
                <w:spacing w:val="-2"/>
                <w:w w:val="105"/>
                <w:sz w:val="10"/>
              </w:rPr>
              <w:t>Status</w:t>
            </w:r>
          </w:p>
        </w:tc>
        <w:tc>
          <w:tcPr>
            <w:tcW w:w="1549" w:type="dxa"/>
            <w:tcBorders>
              <w:top w:val="single" w:sz="4" w:space="0" w:color="000000"/>
              <w:left w:val="single" w:sz="4" w:space="0" w:color="000000"/>
              <w:bottom w:val="single" w:sz="4" w:space="0" w:color="000000"/>
              <w:right w:val="single" w:sz="4" w:space="0" w:color="000000"/>
            </w:tcBorders>
          </w:tcPr>
          <w:p>
            <w:pPr>
              <w:pStyle w:val="TableParagraph"/>
              <w:rPr>
                <w:rFonts w:ascii="Calibri"/>
                <w:b/>
                <w:sz w:val="12"/>
              </w:rPr>
            </w:pPr>
          </w:p>
          <w:p>
            <w:pPr>
              <w:pStyle w:val="TableParagraph"/>
              <w:spacing w:before="7"/>
              <w:rPr>
                <w:rFonts w:ascii="Calibri"/>
                <w:b/>
                <w:sz w:val="10"/>
              </w:rPr>
            </w:pPr>
          </w:p>
          <w:p>
            <w:pPr>
              <w:pStyle w:val="TableParagraph"/>
              <w:spacing w:line="98" w:lineRule="exact"/>
              <w:ind w:left="434"/>
              <w:rPr>
                <w:sz w:val="10"/>
              </w:rPr>
            </w:pPr>
            <w:r>
              <w:rPr>
                <w:w w:val="105"/>
                <w:sz w:val="10"/>
              </w:rPr>
              <w:t>Next</w:t>
            </w:r>
            <w:r>
              <w:rPr>
                <w:spacing w:val="-4"/>
                <w:w w:val="105"/>
                <w:sz w:val="10"/>
              </w:rPr>
              <w:t> </w:t>
            </w:r>
            <w:r>
              <w:rPr>
                <w:spacing w:val="-2"/>
                <w:w w:val="105"/>
                <w:sz w:val="10"/>
              </w:rPr>
              <w:t>Milestone</w:t>
            </w:r>
          </w:p>
        </w:tc>
        <w:tc>
          <w:tcPr>
            <w:tcW w:w="2321" w:type="dxa"/>
            <w:tcBorders>
              <w:top w:val="single" w:sz="4" w:space="0" w:color="000000"/>
              <w:left w:val="single" w:sz="4" w:space="0" w:color="000000"/>
              <w:bottom w:val="single" w:sz="4" w:space="0" w:color="000000"/>
            </w:tcBorders>
          </w:tcPr>
          <w:p>
            <w:pPr>
              <w:pStyle w:val="TableParagraph"/>
              <w:rPr>
                <w:rFonts w:ascii="Calibri"/>
                <w:b/>
                <w:sz w:val="12"/>
              </w:rPr>
            </w:pPr>
          </w:p>
          <w:p>
            <w:pPr>
              <w:pStyle w:val="TableParagraph"/>
              <w:spacing w:before="7"/>
              <w:rPr>
                <w:rFonts w:ascii="Calibri"/>
                <w:b/>
                <w:sz w:val="10"/>
              </w:rPr>
            </w:pPr>
          </w:p>
          <w:p>
            <w:pPr>
              <w:pStyle w:val="TableParagraph"/>
              <w:spacing w:line="98" w:lineRule="exact"/>
              <w:ind w:left="750"/>
              <w:rPr>
                <w:sz w:val="10"/>
              </w:rPr>
            </w:pPr>
            <w:r>
              <w:rPr>
                <w:w w:val="105"/>
                <w:sz w:val="10"/>
              </w:rPr>
              <w:t>Comments</w:t>
            </w:r>
            <w:r>
              <w:rPr>
                <w:spacing w:val="-4"/>
                <w:w w:val="105"/>
                <w:sz w:val="10"/>
              </w:rPr>
              <w:t> </w:t>
            </w:r>
            <w:r>
              <w:rPr>
                <w:spacing w:val="-2"/>
                <w:w w:val="105"/>
                <w:sz w:val="10"/>
              </w:rPr>
              <w:t>(Hide)</w:t>
            </w:r>
          </w:p>
        </w:tc>
      </w:tr>
      <w:tr>
        <w:trPr>
          <w:trHeight w:val="132" w:hRule="atLeast"/>
        </w:trPr>
        <w:tc>
          <w:tcPr>
            <w:tcW w:w="496" w:type="dxa"/>
            <w:tcBorders>
              <w:top w:val="single" w:sz="4" w:space="0" w:color="000000"/>
              <w:bottom w:val="single" w:sz="2" w:space="0" w:color="000000"/>
              <w:right w:val="single" w:sz="2" w:space="0" w:color="000000"/>
            </w:tcBorders>
          </w:tcPr>
          <w:p>
            <w:pPr>
              <w:pStyle w:val="TableParagraph"/>
              <w:spacing w:line="99" w:lineRule="exact" w:before="14"/>
              <w:ind w:right="5"/>
              <w:jc w:val="right"/>
              <w:rPr>
                <w:sz w:val="10"/>
              </w:rPr>
            </w:pPr>
            <w:r>
              <w:rPr>
                <w:w w:val="105"/>
                <w:sz w:val="10"/>
              </w:rPr>
              <w:t>1</w:t>
            </w:r>
          </w:p>
        </w:tc>
        <w:tc>
          <w:tcPr>
            <w:tcW w:w="495" w:type="dxa"/>
            <w:tcBorders>
              <w:top w:val="single" w:sz="4" w:space="0" w:color="000000"/>
              <w:left w:val="single" w:sz="2" w:space="0" w:color="000000"/>
              <w:bottom w:val="single" w:sz="2" w:space="0" w:color="000000"/>
              <w:right w:val="single" w:sz="2" w:space="0" w:color="000000"/>
            </w:tcBorders>
          </w:tcPr>
          <w:p>
            <w:pPr>
              <w:pStyle w:val="TableParagraph"/>
              <w:spacing w:line="106" w:lineRule="exact" w:before="7"/>
              <w:ind w:right="10"/>
              <w:jc w:val="right"/>
              <w:rPr>
                <w:sz w:val="10"/>
              </w:rPr>
            </w:pPr>
            <w:r>
              <w:rPr>
                <w:w w:val="105"/>
                <w:sz w:val="10"/>
              </w:rPr>
              <w:t>3</w:t>
            </w:r>
          </w:p>
        </w:tc>
        <w:tc>
          <w:tcPr>
            <w:tcW w:w="3397" w:type="dxa"/>
            <w:tcBorders>
              <w:top w:val="single" w:sz="4" w:space="0" w:color="000000"/>
              <w:left w:val="single" w:sz="2" w:space="0" w:color="000000"/>
              <w:bottom w:val="single" w:sz="2" w:space="0" w:color="000000"/>
              <w:right w:val="single" w:sz="2" w:space="0" w:color="000000"/>
            </w:tcBorders>
          </w:tcPr>
          <w:p>
            <w:pPr>
              <w:pStyle w:val="TableParagraph"/>
              <w:spacing w:line="99" w:lineRule="exact" w:before="14"/>
              <w:ind w:left="28"/>
              <w:rPr>
                <w:sz w:val="10"/>
              </w:rPr>
            </w:pPr>
            <w:r>
              <w:rPr>
                <w:w w:val="105"/>
                <w:sz w:val="10"/>
              </w:rPr>
              <w:t>Community</w:t>
            </w:r>
            <w:r>
              <w:rPr>
                <w:spacing w:val="-8"/>
                <w:w w:val="105"/>
                <w:sz w:val="10"/>
              </w:rPr>
              <w:t> </w:t>
            </w:r>
            <w:r>
              <w:rPr>
                <w:w w:val="105"/>
                <w:sz w:val="10"/>
              </w:rPr>
              <w:t>needs</w:t>
            </w:r>
            <w:r>
              <w:rPr>
                <w:spacing w:val="-5"/>
                <w:w w:val="105"/>
                <w:sz w:val="10"/>
              </w:rPr>
              <w:t> </w:t>
            </w:r>
            <w:r>
              <w:rPr>
                <w:spacing w:val="-2"/>
                <w:w w:val="105"/>
                <w:sz w:val="10"/>
              </w:rPr>
              <w:t>inventory</w:t>
            </w:r>
          </w:p>
        </w:tc>
        <w:tc>
          <w:tcPr>
            <w:tcW w:w="1239" w:type="dxa"/>
            <w:tcBorders>
              <w:top w:val="single" w:sz="4" w:space="0" w:color="000000"/>
              <w:left w:val="single" w:sz="2" w:space="0" w:color="000000"/>
              <w:bottom w:val="single" w:sz="2" w:space="0" w:color="000000"/>
              <w:right w:val="single" w:sz="2" w:space="0" w:color="000000"/>
            </w:tcBorders>
          </w:tcPr>
          <w:p>
            <w:pPr>
              <w:pStyle w:val="TableParagraph"/>
              <w:spacing w:line="106" w:lineRule="exact" w:before="7"/>
              <w:ind w:left="27"/>
              <w:rPr>
                <w:sz w:val="10"/>
              </w:rPr>
            </w:pPr>
            <w:r>
              <w:rPr>
                <w:spacing w:val="-2"/>
                <w:w w:val="105"/>
                <w:sz w:val="10"/>
              </w:rPr>
              <w:t>Brittan-Powell</w:t>
            </w:r>
          </w:p>
        </w:tc>
        <w:tc>
          <w:tcPr>
            <w:tcW w:w="1239" w:type="dxa"/>
            <w:tcBorders>
              <w:top w:val="single" w:sz="4"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4"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4"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4"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9" w:type="dxa"/>
            <w:tcBorders>
              <w:top w:val="single" w:sz="4"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4" w:space="0" w:color="000000"/>
              <w:left w:val="single" w:sz="2" w:space="0" w:color="000000"/>
              <w:bottom w:val="single" w:sz="2" w:space="0" w:color="000000"/>
            </w:tcBorders>
          </w:tcPr>
          <w:p>
            <w:pPr>
              <w:pStyle w:val="TableParagraph"/>
              <w:spacing w:line="99" w:lineRule="exact" w:before="14"/>
              <w:ind w:left="23"/>
              <w:rPr>
                <w:sz w:val="10"/>
              </w:rPr>
            </w:pPr>
            <w:r>
              <w:rPr>
                <w:w w:val="105"/>
                <w:sz w:val="10"/>
              </w:rPr>
              <w:t>Part</w:t>
            </w:r>
            <w:r>
              <w:rPr>
                <w:spacing w:val="-4"/>
                <w:w w:val="105"/>
                <w:sz w:val="10"/>
              </w:rPr>
              <w:t> </w:t>
            </w:r>
            <w:r>
              <w:rPr>
                <w:w w:val="105"/>
                <w:sz w:val="10"/>
              </w:rPr>
              <w:t>of</w:t>
            </w:r>
            <w:r>
              <w:rPr>
                <w:spacing w:val="-1"/>
                <w:w w:val="105"/>
                <w:sz w:val="10"/>
              </w:rPr>
              <w:t> </w:t>
            </w:r>
            <w:r>
              <w:rPr>
                <w:w w:val="105"/>
                <w:sz w:val="10"/>
              </w:rPr>
              <w:t>SPH</w:t>
            </w:r>
            <w:r>
              <w:rPr>
                <w:spacing w:val="-4"/>
                <w:w w:val="105"/>
                <w:sz w:val="10"/>
              </w:rPr>
              <w:t> </w:t>
            </w:r>
            <w:r>
              <w:rPr>
                <w:spacing w:val="-2"/>
                <w:w w:val="105"/>
                <w:sz w:val="10"/>
              </w:rPr>
              <w:t>project</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w w:val="105"/>
                <w:sz w:val="10"/>
              </w:rPr>
              <w:t>2</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0"/>
              <w:jc w:val="right"/>
              <w:rPr>
                <w:sz w:val="10"/>
              </w:rPr>
            </w:pPr>
            <w:r>
              <w:rPr>
                <w:w w:val="105"/>
                <w:sz w:val="10"/>
              </w:rPr>
              <w:t>2</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Establish</w:t>
            </w:r>
            <w:r>
              <w:rPr>
                <w:spacing w:val="-5"/>
                <w:w w:val="105"/>
                <w:sz w:val="10"/>
              </w:rPr>
              <w:t> </w:t>
            </w:r>
            <w:r>
              <w:rPr>
                <w:w w:val="105"/>
                <w:sz w:val="10"/>
              </w:rPr>
              <w:t>a</w:t>
            </w:r>
            <w:r>
              <w:rPr>
                <w:spacing w:val="-4"/>
                <w:w w:val="105"/>
                <w:sz w:val="10"/>
              </w:rPr>
              <w:t> </w:t>
            </w:r>
            <w:r>
              <w:rPr>
                <w:w w:val="105"/>
                <w:sz w:val="10"/>
              </w:rPr>
              <w:t>relationship</w:t>
            </w:r>
            <w:r>
              <w:rPr>
                <w:spacing w:val="-3"/>
                <w:w w:val="105"/>
                <w:sz w:val="10"/>
              </w:rPr>
              <w:t> </w:t>
            </w:r>
            <w:r>
              <w:rPr>
                <w:w w:val="105"/>
                <w:sz w:val="10"/>
              </w:rPr>
              <w:t>with</w:t>
            </w:r>
            <w:r>
              <w:rPr>
                <w:spacing w:val="-5"/>
                <w:w w:val="105"/>
                <w:sz w:val="10"/>
              </w:rPr>
              <w:t> </w:t>
            </w:r>
            <w:r>
              <w:rPr>
                <w:w w:val="105"/>
                <w:sz w:val="10"/>
              </w:rPr>
              <w:t>UMD</w:t>
            </w:r>
            <w:r>
              <w:rPr>
                <w:spacing w:val="-4"/>
                <w:w w:val="105"/>
                <w:sz w:val="10"/>
              </w:rPr>
              <w:t> </w:t>
            </w:r>
            <w:r>
              <w:rPr>
                <w:w w:val="105"/>
                <w:sz w:val="10"/>
              </w:rPr>
              <w:t>School</w:t>
            </w:r>
            <w:r>
              <w:rPr>
                <w:spacing w:val="-3"/>
                <w:w w:val="105"/>
                <w:sz w:val="10"/>
              </w:rPr>
              <w:t> </w:t>
            </w:r>
            <w:r>
              <w:rPr>
                <w:w w:val="105"/>
                <w:sz w:val="10"/>
              </w:rPr>
              <w:t>of</w:t>
            </w:r>
            <w:r>
              <w:rPr>
                <w:spacing w:val="-2"/>
                <w:w w:val="105"/>
                <w:sz w:val="10"/>
              </w:rPr>
              <w:t> </w:t>
            </w:r>
            <w:r>
              <w:rPr>
                <w:w w:val="105"/>
                <w:sz w:val="10"/>
              </w:rPr>
              <w:t>Public</w:t>
            </w:r>
            <w:r>
              <w:rPr>
                <w:spacing w:val="-5"/>
                <w:w w:val="105"/>
                <w:sz w:val="10"/>
              </w:rPr>
              <w:t> </w:t>
            </w:r>
            <w:r>
              <w:rPr>
                <w:spacing w:val="-2"/>
                <w:w w:val="105"/>
                <w:sz w:val="10"/>
              </w:rPr>
              <w:t>Health</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4"/>
              <w:jc w:val="right"/>
              <w:rPr>
                <w:sz w:val="10"/>
              </w:rPr>
            </w:pPr>
            <w:r>
              <w:rPr>
                <w:spacing w:val="-2"/>
                <w:w w:val="105"/>
                <w:sz w:val="10"/>
              </w:rPr>
              <w:t>Sep-</w:t>
            </w:r>
            <w:r>
              <w:rPr>
                <w:spacing w:val="-5"/>
                <w:w w:val="105"/>
                <w:sz w:val="10"/>
              </w:rPr>
              <w:t>22</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New</w:t>
            </w:r>
            <w:r>
              <w:rPr>
                <w:spacing w:val="-1"/>
                <w:w w:val="105"/>
                <w:sz w:val="10"/>
              </w:rPr>
              <w:t> </w:t>
            </w:r>
            <w:r>
              <w:rPr>
                <w:w w:val="105"/>
                <w:sz w:val="10"/>
              </w:rPr>
              <w:t>Project</w:t>
            </w:r>
            <w:r>
              <w:rPr>
                <w:spacing w:val="-3"/>
                <w:w w:val="105"/>
                <w:sz w:val="10"/>
              </w:rPr>
              <w:t> </w:t>
            </w:r>
            <w:r>
              <w:rPr>
                <w:w w:val="105"/>
                <w:sz w:val="10"/>
              </w:rPr>
              <w:t>-</w:t>
            </w:r>
            <w:r>
              <w:rPr>
                <w:spacing w:val="-3"/>
                <w:w w:val="105"/>
                <w:sz w:val="10"/>
              </w:rPr>
              <w:t> </w:t>
            </w:r>
            <w:r>
              <w:rPr>
                <w:w w:val="105"/>
                <w:sz w:val="10"/>
              </w:rPr>
              <w:t>Explore</w:t>
            </w:r>
            <w:r>
              <w:rPr>
                <w:spacing w:val="-3"/>
                <w:w w:val="105"/>
                <w:sz w:val="10"/>
              </w:rPr>
              <w:t> </w:t>
            </w:r>
            <w:r>
              <w:rPr>
                <w:w w:val="105"/>
                <w:sz w:val="10"/>
              </w:rPr>
              <w:t>next</w:t>
            </w:r>
            <w:r>
              <w:rPr>
                <w:spacing w:val="-4"/>
                <w:w w:val="105"/>
                <w:sz w:val="10"/>
              </w:rPr>
              <w:t> </w:t>
            </w:r>
            <w:r>
              <w:rPr>
                <w:w w:val="105"/>
                <w:sz w:val="10"/>
              </w:rPr>
              <w:t>steps</w:t>
            </w:r>
            <w:r>
              <w:rPr>
                <w:spacing w:val="-2"/>
                <w:w w:val="105"/>
                <w:sz w:val="10"/>
              </w:rPr>
              <w:t> </w:t>
            </w:r>
            <w:r>
              <w:rPr>
                <w:w w:val="105"/>
                <w:sz w:val="10"/>
              </w:rPr>
              <w:t>with</w:t>
            </w:r>
            <w:r>
              <w:rPr>
                <w:spacing w:val="-4"/>
                <w:w w:val="105"/>
                <w:sz w:val="10"/>
              </w:rPr>
              <w:t> </w:t>
            </w:r>
            <w:r>
              <w:rPr>
                <w:spacing w:val="-5"/>
                <w:w w:val="105"/>
                <w:sz w:val="10"/>
              </w:rPr>
              <w:t>SPH</w:t>
            </w:r>
          </w:p>
        </w:tc>
      </w:tr>
      <w:tr>
        <w:trPr>
          <w:trHeight w:val="1053" w:hRule="atLeast"/>
        </w:trPr>
        <w:tc>
          <w:tcPr>
            <w:tcW w:w="496" w:type="dxa"/>
            <w:tcBorders>
              <w:top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rPr>
                <w:rFonts w:ascii="Calibri"/>
                <w:b/>
                <w:sz w:val="15"/>
              </w:rPr>
            </w:pPr>
          </w:p>
          <w:p>
            <w:pPr>
              <w:pStyle w:val="TableParagraph"/>
              <w:ind w:right="5"/>
              <w:jc w:val="right"/>
              <w:rPr>
                <w:sz w:val="10"/>
              </w:rPr>
            </w:pPr>
            <w:r>
              <w:rPr>
                <w:w w:val="105"/>
                <w:sz w:val="10"/>
              </w:rPr>
              <w:t>3</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spacing w:before="5"/>
              <w:rPr>
                <w:rFonts w:ascii="Calibri"/>
                <w:b/>
                <w:sz w:val="14"/>
              </w:rPr>
            </w:pPr>
          </w:p>
          <w:p>
            <w:pPr>
              <w:pStyle w:val="TableParagraph"/>
              <w:ind w:right="10"/>
              <w:jc w:val="right"/>
              <w:rPr>
                <w:sz w:val="10"/>
              </w:rPr>
            </w:pPr>
            <w:r>
              <w:rPr>
                <w:w w:val="105"/>
                <w:sz w:val="10"/>
              </w:rPr>
              <w:t>5</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rPr>
                <w:rFonts w:ascii="Calibri"/>
                <w:b/>
                <w:sz w:val="15"/>
              </w:rPr>
            </w:pPr>
          </w:p>
          <w:p>
            <w:pPr>
              <w:pStyle w:val="TableParagraph"/>
              <w:ind w:left="28"/>
              <w:rPr>
                <w:sz w:val="10"/>
              </w:rPr>
            </w:pPr>
            <w:r>
              <w:rPr>
                <w:w w:val="105"/>
                <w:sz w:val="10"/>
              </w:rPr>
              <w:t>Establish</w:t>
            </w:r>
            <w:r>
              <w:rPr>
                <w:spacing w:val="-5"/>
                <w:w w:val="105"/>
                <w:sz w:val="10"/>
              </w:rPr>
              <w:t> </w:t>
            </w:r>
            <w:r>
              <w:rPr>
                <w:w w:val="105"/>
                <w:sz w:val="10"/>
              </w:rPr>
              <w:t>committee</w:t>
            </w:r>
            <w:r>
              <w:rPr>
                <w:spacing w:val="-6"/>
                <w:w w:val="105"/>
                <w:sz w:val="10"/>
              </w:rPr>
              <w:t> </w:t>
            </w:r>
            <w:r>
              <w:rPr>
                <w:w w:val="105"/>
                <w:sz w:val="10"/>
              </w:rPr>
              <w:t>on</w:t>
            </w:r>
            <w:r>
              <w:rPr>
                <w:spacing w:val="-5"/>
                <w:w w:val="105"/>
                <w:sz w:val="10"/>
              </w:rPr>
              <w:t> </w:t>
            </w:r>
            <w:r>
              <w:rPr>
                <w:w w:val="105"/>
                <w:sz w:val="10"/>
              </w:rPr>
              <w:t>enhancing</w:t>
            </w:r>
            <w:r>
              <w:rPr>
                <w:spacing w:val="-4"/>
                <w:w w:val="105"/>
                <w:sz w:val="10"/>
              </w:rPr>
              <w:t> </w:t>
            </w:r>
            <w:r>
              <w:rPr>
                <w:w w:val="105"/>
                <w:sz w:val="10"/>
              </w:rPr>
              <w:t>community</w:t>
            </w:r>
            <w:r>
              <w:rPr>
                <w:spacing w:val="-6"/>
                <w:w w:val="105"/>
                <w:sz w:val="10"/>
              </w:rPr>
              <w:t> </w:t>
            </w:r>
            <w:r>
              <w:rPr>
                <w:spacing w:val="-4"/>
                <w:w w:val="105"/>
                <w:sz w:val="10"/>
              </w:rPr>
              <w:t>life</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spacing w:before="5"/>
              <w:rPr>
                <w:rFonts w:ascii="Calibri"/>
                <w:b/>
                <w:sz w:val="14"/>
              </w:rPr>
            </w:pPr>
          </w:p>
          <w:p>
            <w:pPr>
              <w:pStyle w:val="TableParagraph"/>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spacing w:before="5"/>
              <w:rPr>
                <w:rFonts w:ascii="Calibri"/>
                <w:b/>
                <w:sz w:val="14"/>
              </w:rPr>
            </w:pPr>
          </w:p>
          <w:p>
            <w:pPr>
              <w:pStyle w:val="TableParagraph"/>
              <w:ind w:left="25"/>
              <w:rPr>
                <w:sz w:val="10"/>
              </w:rPr>
            </w:pPr>
            <w:r>
              <w:rPr>
                <w:spacing w:val="-2"/>
                <w:w w:val="105"/>
                <w:sz w:val="10"/>
              </w:rPr>
              <w:t>Cancelled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rPr>
                <w:rFonts w:ascii="Calibri"/>
                <w:b/>
                <w:sz w:val="12"/>
              </w:rPr>
            </w:pPr>
          </w:p>
          <w:p>
            <w:pPr>
              <w:pStyle w:val="TableParagraph"/>
              <w:rPr>
                <w:rFonts w:ascii="Calibri"/>
                <w:b/>
                <w:sz w:val="15"/>
              </w:rPr>
            </w:pPr>
          </w:p>
          <w:p>
            <w:pPr>
              <w:pStyle w:val="TableParagraph"/>
              <w:ind w:left="24"/>
              <w:rPr>
                <w:sz w:val="10"/>
              </w:rPr>
            </w:pPr>
            <w:r>
              <w:rPr>
                <w:w w:val="105"/>
                <w:sz w:val="10"/>
              </w:rPr>
              <w:t>TBD</w:t>
            </w:r>
            <w:r>
              <w:rPr>
                <w:spacing w:val="-3"/>
                <w:w w:val="105"/>
                <w:sz w:val="10"/>
              </w:rPr>
              <w:t> </w:t>
            </w:r>
            <w:r>
              <w:rPr>
                <w:w w:val="105"/>
                <w:sz w:val="10"/>
              </w:rPr>
              <w:t>by</w:t>
            </w:r>
            <w:r>
              <w:rPr>
                <w:spacing w:val="-5"/>
                <w:w w:val="105"/>
                <w:sz w:val="10"/>
              </w:rPr>
              <w:t> </w:t>
            </w:r>
            <w:r>
              <w:rPr>
                <w:spacing w:val="-2"/>
                <w:w w:val="105"/>
                <w:sz w:val="10"/>
              </w:rPr>
              <w:t>Mayor</w:t>
            </w:r>
          </w:p>
        </w:tc>
        <w:tc>
          <w:tcPr>
            <w:tcW w:w="2321" w:type="dxa"/>
            <w:tcBorders>
              <w:top w:val="single" w:sz="2" w:space="0" w:color="000000"/>
              <w:left w:val="single" w:sz="2" w:space="0" w:color="000000"/>
              <w:bottom w:val="single" w:sz="2" w:space="0" w:color="000000"/>
            </w:tcBorders>
          </w:tcPr>
          <w:p>
            <w:pPr>
              <w:pStyle w:val="TableParagraph"/>
              <w:spacing w:line="276" w:lineRule="auto" w:before="80"/>
              <w:ind w:left="23" w:right="53"/>
              <w:rPr>
                <w:sz w:val="10"/>
              </w:rPr>
            </w:pPr>
            <w:r>
              <w:rPr>
                <w:w w:val="105"/>
                <w:sz w:val="10"/>
              </w:rPr>
              <w:t>Cancelled</w:t>
            </w:r>
            <w:r>
              <w:rPr>
                <w:spacing w:val="-8"/>
                <w:w w:val="105"/>
                <w:sz w:val="10"/>
              </w:rPr>
              <w:t> </w:t>
            </w:r>
            <w:r>
              <w:rPr>
                <w:w w:val="105"/>
                <w:sz w:val="10"/>
              </w:rPr>
              <w:t>by</w:t>
            </w:r>
            <w:r>
              <w:rPr>
                <w:spacing w:val="-7"/>
                <w:w w:val="105"/>
                <w:sz w:val="10"/>
              </w:rPr>
              <w:t> </w:t>
            </w:r>
            <w:r>
              <w:rPr>
                <w:w w:val="105"/>
                <w:sz w:val="10"/>
              </w:rPr>
              <w:t>Mayor's</w:t>
            </w:r>
            <w:r>
              <w:rPr>
                <w:spacing w:val="-5"/>
                <w:w w:val="105"/>
                <w:sz w:val="10"/>
              </w:rPr>
              <w:t> </w:t>
            </w:r>
            <w:r>
              <w:rPr>
                <w:w w:val="105"/>
                <w:sz w:val="10"/>
              </w:rPr>
              <w:t>request</w:t>
            </w:r>
            <w:r>
              <w:rPr>
                <w:spacing w:val="-7"/>
                <w:w w:val="105"/>
                <w:sz w:val="10"/>
              </w:rPr>
              <w:t> </w:t>
            </w:r>
            <w:r>
              <w:rPr>
                <w:w w:val="105"/>
                <w:sz w:val="10"/>
              </w:rPr>
              <w:t>-</w:t>
            </w:r>
            <w:r>
              <w:rPr>
                <w:spacing w:val="-5"/>
                <w:w w:val="105"/>
                <w:sz w:val="10"/>
              </w:rPr>
              <w:t> </w:t>
            </w:r>
            <w:r>
              <w:rPr>
                <w:w w:val="105"/>
                <w:sz w:val="10"/>
              </w:rPr>
              <w:t>Mayor</w:t>
            </w:r>
            <w:r>
              <w:rPr>
                <w:spacing w:val="-5"/>
                <w:w w:val="105"/>
                <w:sz w:val="10"/>
              </w:rPr>
              <w:t> </w:t>
            </w:r>
            <w:r>
              <w:rPr>
                <w:w w:val="105"/>
                <w:sz w:val="10"/>
              </w:rPr>
              <w:t>wishes</w:t>
            </w:r>
            <w:r>
              <w:rPr>
                <w:spacing w:val="-7"/>
                <w:w w:val="105"/>
                <w:sz w:val="10"/>
              </w:rPr>
              <w:t> </w:t>
            </w:r>
            <w:r>
              <w:rPr>
                <w:w w:val="105"/>
                <w:sz w:val="10"/>
              </w:rPr>
              <w:t>to</w:t>
            </w:r>
            <w:r>
              <w:rPr>
                <w:spacing w:val="40"/>
                <w:w w:val="105"/>
                <w:sz w:val="10"/>
              </w:rPr>
              <w:t> </w:t>
            </w:r>
            <w:r>
              <w:rPr>
                <w:w w:val="105"/>
                <w:sz w:val="10"/>
              </w:rPr>
              <w:t>subsitute revised 'Quality of Life' Committee in</w:t>
            </w:r>
            <w:r>
              <w:rPr>
                <w:spacing w:val="40"/>
                <w:w w:val="105"/>
                <w:sz w:val="10"/>
              </w:rPr>
              <w:t> </w:t>
            </w:r>
            <w:r>
              <w:rPr>
                <w:w w:val="105"/>
                <w:sz w:val="10"/>
              </w:rPr>
              <w:t>its stead. Which will be the Mayor's project.</w:t>
            </w:r>
          </w:p>
          <w:p>
            <w:pPr>
              <w:pStyle w:val="TableParagraph"/>
              <w:spacing w:line="276" w:lineRule="auto"/>
              <w:ind w:left="23" w:right="53"/>
              <w:rPr>
                <w:sz w:val="10"/>
              </w:rPr>
            </w:pPr>
            <w:r>
              <w:rPr>
                <w:w w:val="105"/>
                <w:sz w:val="10"/>
              </w:rPr>
              <w:t>Note: Mayor suggested this Committee be</w:t>
            </w:r>
            <w:r>
              <w:rPr>
                <w:spacing w:val="40"/>
                <w:w w:val="105"/>
                <w:sz w:val="10"/>
              </w:rPr>
              <w:t> </w:t>
            </w:r>
            <w:r>
              <w:rPr>
                <w:w w:val="105"/>
                <w:sz w:val="10"/>
              </w:rPr>
              <w:t>created similar to the original QoL Committee</w:t>
            </w:r>
            <w:r>
              <w:rPr>
                <w:spacing w:val="40"/>
                <w:w w:val="105"/>
                <w:sz w:val="10"/>
              </w:rPr>
              <w:t> </w:t>
            </w:r>
            <w:r>
              <w:rPr>
                <w:w w:val="105"/>
                <w:sz w:val="10"/>
              </w:rPr>
              <w:t>and</w:t>
            </w:r>
            <w:r>
              <w:rPr>
                <w:spacing w:val="-7"/>
                <w:w w:val="105"/>
                <w:sz w:val="10"/>
              </w:rPr>
              <w:t> </w:t>
            </w:r>
            <w:r>
              <w:rPr>
                <w:w w:val="105"/>
                <w:sz w:val="10"/>
              </w:rPr>
              <w:t>provided</w:t>
            </w:r>
            <w:r>
              <w:rPr>
                <w:spacing w:val="-7"/>
                <w:w w:val="105"/>
                <w:sz w:val="10"/>
              </w:rPr>
              <w:t> </w:t>
            </w:r>
            <w:r>
              <w:rPr>
                <w:w w:val="105"/>
                <w:sz w:val="10"/>
              </w:rPr>
              <w:t>a</w:t>
            </w:r>
            <w:r>
              <w:rPr>
                <w:spacing w:val="-6"/>
                <w:w w:val="105"/>
                <w:sz w:val="10"/>
              </w:rPr>
              <w:t> </w:t>
            </w:r>
            <w:r>
              <w:rPr>
                <w:w w:val="105"/>
                <w:sz w:val="10"/>
              </w:rPr>
              <w:t>process</w:t>
            </w:r>
            <w:r>
              <w:rPr>
                <w:spacing w:val="-6"/>
                <w:w w:val="105"/>
                <w:sz w:val="10"/>
              </w:rPr>
              <w:t> </w:t>
            </w:r>
            <w:r>
              <w:rPr>
                <w:w w:val="105"/>
                <w:sz w:val="10"/>
              </w:rPr>
              <w:t>at</w:t>
            </w:r>
            <w:r>
              <w:rPr>
                <w:spacing w:val="-6"/>
                <w:w w:val="105"/>
                <w:sz w:val="10"/>
              </w:rPr>
              <w:t> </w:t>
            </w:r>
            <w:r>
              <w:rPr>
                <w:w w:val="105"/>
                <w:sz w:val="10"/>
              </w:rPr>
              <w:t>the</w:t>
            </w:r>
            <w:r>
              <w:rPr>
                <w:spacing w:val="-7"/>
                <w:w w:val="105"/>
                <w:sz w:val="10"/>
              </w:rPr>
              <w:t> </w:t>
            </w:r>
            <w:r>
              <w:rPr>
                <w:w w:val="105"/>
                <w:sz w:val="10"/>
              </w:rPr>
              <w:t>10/17/2022</w:t>
            </w:r>
            <w:r>
              <w:rPr>
                <w:spacing w:val="-6"/>
                <w:w w:val="105"/>
                <w:sz w:val="10"/>
              </w:rPr>
              <w:t> </w:t>
            </w:r>
            <w:r>
              <w:rPr>
                <w:w w:val="105"/>
                <w:sz w:val="10"/>
              </w:rPr>
              <w:t>WS.</w:t>
            </w:r>
            <w:r>
              <w:rPr>
                <w:spacing w:val="40"/>
                <w:w w:val="105"/>
                <w:sz w:val="10"/>
              </w:rPr>
              <w:t> </w:t>
            </w:r>
            <w:r>
              <w:rPr>
                <w:w w:val="105"/>
                <w:sz w:val="10"/>
              </w:rPr>
              <w:t>The Mayor did not "cancel" this project.</w:t>
            </w: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w w:val="105"/>
                <w:sz w:val="10"/>
              </w:rPr>
              <w:t>4</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7"/>
              <w:ind w:right="6"/>
              <w:jc w:val="right"/>
              <w:rPr>
                <w:sz w:val="10"/>
              </w:rPr>
            </w:pPr>
            <w:r>
              <w:rPr>
                <w:w w:val="105"/>
                <w:sz w:val="10"/>
              </w:rPr>
              <w:t>3</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9"/>
              <w:rPr>
                <w:sz w:val="10"/>
              </w:rPr>
            </w:pPr>
            <w:r>
              <w:rPr>
                <w:w w:val="105"/>
                <w:sz w:val="10"/>
              </w:rPr>
              <w:t>Establish</w:t>
            </w:r>
            <w:r>
              <w:rPr>
                <w:spacing w:val="-5"/>
                <w:w w:val="105"/>
                <w:sz w:val="10"/>
              </w:rPr>
              <w:t> </w:t>
            </w:r>
            <w:r>
              <w:rPr>
                <w:w w:val="105"/>
                <w:sz w:val="10"/>
              </w:rPr>
              <w:t>committee</w:t>
            </w:r>
            <w:r>
              <w:rPr>
                <w:spacing w:val="-4"/>
                <w:w w:val="105"/>
                <w:sz w:val="10"/>
              </w:rPr>
              <w:t> </w:t>
            </w:r>
            <w:r>
              <w:rPr>
                <w:w w:val="105"/>
                <w:sz w:val="10"/>
              </w:rPr>
              <w:t>on</w:t>
            </w:r>
            <w:r>
              <w:rPr>
                <w:spacing w:val="-5"/>
                <w:w w:val="105"/>
                <w:sz w:val="10"/>
              </w:rPr>
              <w:t> </w:t>
            </w:r>
            <w:r>
              <w:rPr>
                <w:w w:val="105"/>
                <w:sz w:val="10"/>
              </w:rPr>
              <w:t>space</w:t>
            </w:r>
            <w:r>
              <w:rPr>
                <w:spacing w:val="-4"/>
                <w:w w:val="105"/>
                <w:sz w:val="10"/>
              </w:rPr>
              <w:t> </w:t>
            </w:r>
            <w:r>
              <w:rPr>
                <w:w w:val="105"/>
                <w:sz w:val="10"/>
              </w:rPr>
              <w:t>needs</w:t>
            </w:r>
            <w:r>
              <w:rPr>
                <w:spacing w:val="-5"/>
                <w:w w:val="105"/>
                <w:sz w:val="10"/>
              </w:rPr>
              <w:t> </w:t>
            </w:r>
            <w:r>
              <w:rPr>
                <w:w w:val="105"/>
                <w:sz w:val="10"/>
              </w:rPr>
              <w:t>and</w:t>
            </w:r>
            <w:r>
              <w:rPr>
                <w:spacing w:val="-5"/>
                <w:w w:val="105"/>
                <w:sz w:val="10"/>
              </w:rPr>
              <w:t> </w:t>
            </w:r>
            <w:r>
              <w:rPr>
                <w:spacing w:val="-2"/>
                <w:w w:val="105"/>
                <w:sz w:val="10"/>
              </w:rPr>
              <w:t>considerations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0"/>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before="70"/>
              <w:ind w:right="38"/>
              <w:jc w:val="right"/>
              <w:rPr>
                <w:sz w:val="10"/>
              </w:rPr>
            </w:pPr>
            <w:r>
              <w:rPr>
                <w:w w:val="105"/>
                <w:sz w:val="10"/>
              </w:rPr>
              <w:t>Summer</w:t>
            </w:r>
            <w:r>
              <w:rPr>
                <w:spacing w:val="-1"/>
                <w:w w:val="105"/>
                <w:sz w:val="10"/>
              </w:rPr>
              <w:t> </w:t>
            </w:r>
            <w:r>
              <w:rPr>
                <w:spacing w:val="-5"/>
                <w:w w:val="105"/>
                <w:sz w:val="10"/>
              </w:rPr>
              <w:t>22</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0"/>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spacing w:line="132" w:lineRule="exact"/>
              <w:ind w:left="23"/>
              <w:rPr>
                <w:sz w:val="10"/>
              </w:rPr>
            </w:pPr>
            <w:r>
              <w:rPr>
                <w:w w:val="105"/>
                <w:sz w:val="10"/>
              </w:rPr>
              <w:t>"Discussion</w:t>
            </w:r>
            <w:r>
              <w:rPr>
                <w:spacing w:val="-6"/>
                <w:w w:val="105"/>
                <w:sz w:val="10"/>
              </w:rPr>
              <w:t> </w:t>
            </w:r>
            <w:r>
              <w:rPr>
                <w:w w:val="105"/>
                <w:sz w:val="10"/>
              </w:rPr>
              <w:t>in</w:t>
            </w:r>
            <w:r>
              <w:rPr>
                <w:spacing w:val="-6"/>
                <w:w w:val="105"/>
                <w:sz w:val="10"/>
              </w:rPr>
              <w:t> </w:t>
            </w:r>
            <w:r>
              <w:rPr>
                <w:w w:val="105"/>
                <w:sz w:val="10"/>
              </w:rPr>
              <w:t>Council</w:t>
            </w:r>
            <w:r>
              <w:rPr>
                <w:spacing w:val="-4"/>
                <w:w w:val="105"/>
                <w:sz w:val="10"/>
              </w:rPr>
              <w:t> </w:t>
            </w:r>
            <w:r>
              <w:rPr>
                <w:w w:val="105"/>
                <w:sz w:val="10"/>
              </w:rPr>
              <w:t>suggests</w:t>
            </w:r>
            <w:r>
              <w:rPr>
                <w:spacing w:val="-4"/>
                <w:w w:val="105"/>
                <w:sz w:val="10"/>
              </w:rPr>
              <w:t> </w:t>
            </w:r>
            <w:r>
              <w:rPr>
                <w:w w:val="105"/>
                <w:sz w:val="10"/>
              </w:rPr>
              <w:t>that</w:t>
            </w:r>
            <w:r>
              <w:rPr>
                <w:spacing w:val="-6"/>
                <w:w w:val="105"/>
                <w:sz w:val="10"/>
              </w:rPr>
              <w:t> </w:t>
            </w:r>
            <w:r>
              <w:rPr>
                <w:w w:val="105"/>
                <w:sz w:val="10"/>
              </w:rPr>
              <w:t>this</w:t>
            </w:r>
            <w:r>
              <w:rPr>
                <w:spacing w:val="-5"/>
                <w:w w:val="105"/>
                <w:sz w:val="10"/>
              </w:rPr>
              <w:t> </w:t>
            </w:r>
            <w:r>
              <w:rPr>
                <w:w w:val="105"/>
                <w:sz w:val="10"/>
              </w:rPr>
              <w:t>is</w:t>
            </w:r>
            <w:r>
              <w:rPr>
                <w:spacing w:val="-5"/>
                <w:w w:val="105"/>
                <w:sz w:val="10"/>
              </w:rPr>
              <w:t> </w:t>
            </w:r>
            <w:r>
              <w:rPr>
                <w:w w:val="105"/>
                <w:sz w:val="10"/>
              </w:rPr>
              <w:t>not</w:t>
            </w:r>
            <w:r>
              <w:rPr>
                <w:spacing w:val="-6"/>
                <w:w w:val="105"/>
                <w:sz w:val="10"/>
              </w:rPr>
              <w:t> </w:t>
            </w:r>
            <w:r>
              <w:rPr>
                <w:w w:val="105"/>
                <w:sz w:val="10"/>
              </w:rPr>
              <w:t>a</w:t>
            </w:r>
            <w:r>
              <w:rPr>
                <w:spacing w:val="40"/>
                <w:w w:val="105"/>
                <w:sz w:val="10"/>
              </w:rPr>
              <w:t> </w:t>
            </w:r>
            <w:r>
              <w:rPr>
                <w:w w:val="105"/>
                <w:sz w:val="10"/>
              </w:rPr>
              <w:t>serious</w:t>
            </w:r>
            <w:r>
              <w:rPr>
                <w:spacing w:val="-8"/>
                <w:w w:val="105"/>
                <w:sz w:val="10"/>
              </w:rPr>
              <w:t> </w:t>
            </w:r>
            <w:r>
              <w:rPr>
                <w:w w:val="105"/>
                <w:sz w:val="10"/>
              </w:rPr>
              <w:t>concern."</w:t>
            </w:r>
          </w:p>
        </w:tc>
      </w:tr>
      <w:tr>
        <w:trPr>
          <w:trHeight w:val="254" w:hRule="atLeast"/>
        </w:trPr>
        <w:tc>
          <w:tcPr>
            <w:tcW w:w="496" w:type="dxa"/>
            <w:tcBorders>
              <w:top w:val="single" w:sz="2" w:space="0" w:color="000000"/>
              <w:bottom w:val="single" w:sz="2" w:space="0" w:color="000000"/>
              <w:right w:val="single" w:sz="2" w:space="0" w:color="000000"/>
            </w:tcBorders>
          </w:tcPr>
          <w:p>
            <w:pPr>
              <w:pStyle w:val="TableParagraph"/>
              <w:spacing w:before="72"/>
              <w:ind w:right="5"/>
              <w:jc w:val="right"/>
              <w:rPr>
                <w:sz w:val="10"/>
              </w:rPr>
            </w:pPr>
            <w:r>
              <w:rPr>
                <w:w w:val="105"/>
                <w:sz w:val="10"/>
              </w:rPr>
              <w:t>5</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65"/>
              <w:ind w:right="10"/>
              <w:jc w:val="right"/>
              <w:rPr>
                <w:sz w:val="10"/>
              </w:rPr>
            </w:pPr>
            <w:r>
              <w:rPr>
                <w:w w:val="105"/>
                <w:sz w:val="10"/>
              </w:rPr>
              <w:t>1</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2"/>
              <w:ind w:left="28"/>
              <w:rPr>
                <w:sz w:val="10"/>
              </w:rPr>
            </w:pPr>
            <w:r>
              <w:rPr>
                <w:w w:val="105"/>
                <w:sz w:val="10"/>
              </w:rPr>
              <w:t>Establish</w:t>
            </w:r>
            <w:r>
              <w:rPr>
                <w:spacing w:val="-4"/>
                <w:w w:val="105"/>
                <w:sz w:val="10"/>
              </w:rPr>
              <w:t> </w:t>
            </w:r>
            <w:r>
              <w:rPr>
                <w:w w:val="105"/>
                <w:sz w:val="10"/>
              </w:rPr>
              <w:t>committee</w:t>
            </w:r>
            <w:r>
              <w:rPr>
                <w:spacing w:val="-5"/>
                <w:w w:val="105"/>
                <w:sz w:val="10"/>
              </w:rPr>
              <w:t> </w:t>
            </w:r>
            <w:r>
              <w:rPr>
                <w:w w:val="105"/>
                <w:sz w:val="10"/>
              </w:rPr>
              <w:t>on</w:t>
            </w:r>
            <w:r>
              <w:rPr>
                <w:spacing w:val="-5"/>
                <w:w w:val="105"/>
                <w:sz w:val="10"/>
              </w:rPr>
              <w:t> </w:t>
            </w:r>
            <w:r>
              <w:rPr>
                <w:w w:val="105"/>
                <w:sz w:val="10"/>
              </w:rPr>
              <w:t>Town</w:t>
            </w:r>
            <w:r>
              <w:rPr>
                <w:spacing w:val="-5"/>
                <w:w w:val="105"/>
                <w:sz w:val="10"/>
              </w:rPr>
              <w:t> </w:t>
            </w:r>
            <w:r>
              <w:rPr>
                <w:w w:val="105"/>
                <w:sz w:val="10"/>
              </w:rPr>
              <w:t>street</w:t>
            </w:r>
            <w:r>
              <w:rPr>
                <w:spacing w:val="-4"/>
                <w:w w:val="105"/>
                <w:sz w:val="10"/>
              </w:rPr>
              <w:t> </w:t>
            </w:r>
            <w:r>
              <w:rPr>
                <w:w w:val="105"/>
                <w:sz w:val="10"/>
              </w:rPr>
              <w:t>parking</w:t>
            </w:r>
            <w:r>
              <w:rPr>
                <w:spacing w:val="-2"/>
                <w:w w:val="105"/>
                <w:sz w:val="10"/>
              </w:rPr>
              <w:t> issues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2"/>
              <w:ind w:left="28"/>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2"/>
              <w:ind w:left="26"/>
              <w:rPr>
                <w:sz w:val="10"/>
              </w:rPr>
            </w:pPr>
            <w:r>
              <w:rPr>
                <w:w w:val="105"/>
                <w:sz w:val="10"/>
              </w:rPr>
              <w:t>On</w:t>
            </w:r>
            <w:r>
              <w:rPr>
                <w:spacing w:val="-4"/>
                <w:w w:val="105"/>
                <w:sz w:val="10"/>
              </w:rPr>
              <w:t> Hold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spacing w:before="8"/>
              <w:ind w:left="23"/>
              <w:rPr>
                <w:sz w:val="10"/>
              </w:rPr>
            </w:pPr>
            <w:r>
              <w:rPr>
                <w:w w:val="105"/>
                <w:sz w:val="10"/>
              </w:rPr>
              <w:t>"Conversations</w:t>
            </w:r>
            <w:r>
              <w:rPr>
                <w:spacing w:val="-8"/>
                <w:w w:val="105"/>
                <w:sz w:val="10"/>
              </w:rPr>
              <w:t> </w:t>
            </w:r>
            <w:r>
              <w:rPr>
                <w:w w:val="105"/>
                <w:sz w:val="10"/>
              </w:rPr>
              <w:t>with</w:t>
            </w:r>
            <w:r>
              <w:rPr>
                <w:spacing w:val="-6"/>
                <w:w w:val="105"/>
                <w:sz w:val="10"/>
              </w:rPr>
              <w:t> </w:t>
            </w:r>
            <w:r>
              <w:rPr>
                <w:w w:val="105"/>
                <w:sz w:val="10"/>
              </w:rPr>
              <w:t>key</w:t>
            </w:r>
            <w:r>
              <w:rPr>
                <w:spacing w:val="-7"/>
                <w:w w:val="105"/>
                <w:sz w:val="10"/>
              </w:rPr>
              <w:t> </w:t>
            </w:r>
            <w:r>
              <w:rPr>
                <w:w w:val="105"/>
                <w:sz w:val="10"/>
              </w:rPr>
              <w:t>residential</w:t>
            </w:r>
            <w:r>
              <w:rPr>
                <w:spacing w:val="-5"/>
                <w:w w:val="105"/>
                <w:sz w:val="10"/>
              </w:rPr>
              <w:t> </w:t>
            </w:r>
            <w:r>
              <w:rPr>
                <w:spacing w:val="-4"/>
                <w:w w:val="105"/>
                <w:sz w:val="10"/>
              </w:rPr>
              <w:t>areas</w:t>
            </w:r>
          </w:p>
          <w:p>
            <w:pPr>
              <w:pStyle w:val="TableParagraph"/>
              <w:spacing w:line="94" w:lineRule="exact" w:before="17"/>
              <w:ind w:left="23"/>
              <w:rPr>
                <w:sz w:val="10"/>
              </w:rPr>
            </w:pPr>
            <w:r>
              <w:rPr>
                <w:w w:val="105"/>
                <w:sz w:val="10"/>
              </w:rPr>
              <w:t>suggest</w:t>
            </w:r>
            <w:r>
              <w:rPr>
                <w:spacing w:val="-4"/>
                <w:w w:val="105"/>
                <w:sz w:val="10"/>
              </w:rPr>
              <w:t> </w:t>
            </w:r>
            <w:r>
              <w:rPr>
                <w:w w:val="105"/>
                <w:sz w:val="10"/>
              </w:rPr>
              <w:t>not</w:t>
            </w:r>
            <w:r>
              <w:rPr>
                <w:spacing w:val="-5"/>
                <w:w w:val="105"/>
                <w:sz w:val="10"/>
              </w:rPr>
              <w:t> </w:t>
            </w:r>
            <w:r>
              <w:rPr>
                <w:w w:val="105"/>
                <w:sz w:val="10"/>
              </w:rPr>
              <w:t>a</w:t>
            </w:r>
            <w:r>
              <w:rPr>
                <w:spacing w:val="-4"/>
                <w:w w:val="105"/>
                <w:sz w:val="10"/>
              </w:rPr>
              <w:t> </w:t>
            </w:r>
            <w:r>
              <w:rPr>
                <w:w w:val="105"/>
                <w:sz w:val="10"/>
              </w:rPr>
              <w:t>serious</w:t>
            </w:r>
            <w:r>
              <w:rPr>
                <w:spacing w:val="-4"/>
                <w:w w:val="105"/>
                <w:sz w:val="10"/>
              </w:rPr>
              <w:t> </w:t>
            </w:r>
            <w:r>
              <w:rPr>
                <w:spacing w:val="-2"/>
                <w:w w:val="105"/>
                <w:sz w:val="10"/>
              </w:rPr>
              <w:t>problem"</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w w:val="105"/>
                <w:sz w:val="10"/>
              </w:rPr>
              <w:t>6</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0"/>
              <w:jc w:val="right"/>
              <w:rPr>
                <w:sz w:val="10"/>
              </w:rPr>
            </w:pPr>
            <w:r>
              <w:rPr>
                <w:w w:val="105"/>
                <w:sz w:val="10"/>
              </w:rPr>
              <w:t>1</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Establish</w:t>
            </w:r>
            <w:r>
              <w:rPr>
                <w:spacing w:val="-5"/>
                <w:w w:val="105"/>
                <w:sz w:val="10"/>
              </w:rPr>
              <w:t> </w:t>
            </w:r>
            <w:r>
              <w:rPr>
                <w:w w:val="105"/>
                <w:sz w:val="10"/>
              </w:rPr>
              <w:t>committee</w:t>
            </w:r>
            <w:r>
              <w:rPr>
                <w:spacing w:val="-5"/>
                <w:w w:val="105"/>
                <w:sz w:val="10"/>
              </w:rPr>
              <w:t> </w:t>
            </w:r>
            <w:r>
              <w:rPr>
                <w:w w:val="105"/>
                <w:sz w:val="10"/>
              </w:rPr>
              <w:t>on</w:t>
            </w:r>
            <w:r>
              <w:rPr>
                <w:spacing w:val="-5"/>
                <w:w w:val="105"/>
                <w:sz w:val="10"/>
              </w:rPr>
              <w:t> </w:t>
            </w:r>
            <w:r>
              <w:rPr>
                <w:w w:val="105"/>
                <w:sz w:val="10"/>
              </w:rPr>
              <w:t>townwide</w:t>
            </w:r>
            <w:r>
              <w:rPr>
                <w:spacing w:val="-4"/>
                <w:w w:val="105"/>
                <w:sz w:val="10"/>
              </w:rPr>
              <w:t> </w:t>
            </w:r>
            <w:r>
              <w:rPr>
                <w:w w:val="105"/>
                <w:sz w:val="10"/>
              </w:rPr>
              <w:t>voter</w:t>
            </w:r>
            <w:r>
              <w:rPr>
                <w:spacing w:val="-4"/>
                <w:w w:val="105"/>
                <w:sz w:val="10"/>
              </w:rPr>
              <w:t> </w:t>
            </w:r>
            <w:r>
              <w:rPr>
                <w:w w:val="105"/>
                <w:sz w:val="10"/>
              </w:rPr>
              <w:t>registration</w:t>
            </w:r>
            <w:r>
              <w:rPr>
                <w:spacing w:val="-4"/>
                <w:w w:val="105"/>
                <w:sz w:val="10"/>
              </w:rPr>
              <w:t> </w:t>
            </w:r>
            <w:r>
              <w:rPr>
                <w:spacing w:val="-2"/>
                <w:w w:val="105"/>
                <w:sz w:val="10"/>
              </w:rPr>
              <w:t>drive</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On</w:t>
            </w:r>
            <w:r>
              <w:rPr>
                <w:spacing w:val="-4"/>
                <w:w w:val="105"/>
                <w:sz w:val="10"/>
              </w:rPr>
              <w:t> Hold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4"/>
              <w:rPr>
                <w:sz w:val="10"/>
              </w:rPr>
            </w:pPr>
            <w:r>
              <w:rPr>
                <w:w w:val="105"/>
                <w:sz w:val="10"/>
              </w:rPr>
              <w:t>Target</w:t>
            </w:r>
            <w:r>
              <w:rPr>
                <w:spacing w:val="-5"/>
                <w:w w:val="105"/>
                <w:sz w:val="10"/>
              </w:rPr>
              <w:t> </w:t>
            </w:r>
            <w:r>
              <w:rPr>
                <w:w w:val="105"/>
                <w:sz w:val="10"/>
              </w:rPr>
              <w:t>Date</w:t>
            </w:r>
            <w:r>
              <w:rPr>
                <w:spacing w:val="-5"/>
                <w:w w:val="105"/>
                <w:sz w:val="10"/>
              </w:rPr>
              <w:t> </w:t>
            </w:r>
            <w:r>
              <w:rPr>
                <w:w w:val="105"/>
                <w:sz w:val="10"/>
              </w:rPr>
              <w:t>-</w:t>
            </w:r>
            <w:r>
              <w:rPr>
                <w:spacing w:val="-3"/>
                <w:w w:val="105"/>
                <w:sz w:val="10"/>
              </w:rPr>
              <w:t> </w:t>
            </w:r>
            <w:r>
              <w:rPr>
                <w:spacing w:val="-4"/>
                <w:w w:val="105"/>
                <w:sz w:val="10"/>
              </w:rPr>
              <w:t>2024</w:t>
            </w:r>
          </w:p>
        </w:tc>
        <w:tc>
          <w:tcPr>
            <w:tcW w:w="2321"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w w:val="105"/>
                <w:sz w:val="10"/>
              </w:rPr>
              <w:t>7</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0"/>
              <w:jc w:val="right"/>
              <w:rPr>
                <w:sz w:val="10"/>
              </w:rPr>
            </w:pPr>
            <w:r>
              <w:rPr>
                <w:w w:val="105"/>
                <w:sz w:val="10"/>
              </w:rPr>
              <w:t>2</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Establish</w:t>
            </w:r>
            <w:r>
              <w:rPr>
                <w:spacing w:val="-5"/>
                <w:w w:val="105"/>
                <w:sz w:val="10"/>
              </w:rPr>
              <w:t> </w:t>
            </w:r>
            <w:r>
              <w:rPr>
                <w:w w:val="105"/>
                <w:sz w:val="10"/>
              </w:rPr>
              <w:t>cross-community</w:t>
            </w:r>
            <w:r>
              <w:rPr>
                <w:spacing w:val="-7"/>
                <w:w w:val="105"/>
                <w:sz w:val="10"/>
              </w:rPr>
              <w:t> </w:t>
            </w:r>
            <w:r>
              <w:rPr>
                <w:w w:val="105"/>
                <w:sz w:val="10"/>
              </w:rPr>
              <w:t>committee</w:t>
            </w:r>
            <w:r>
              <w:rPr>
                <w:spacing w:val="-5"/>
                <w:w w:val="105"/>
                <w:sz w:val="10"/>
              </w:rPr>
              <w:t> </w:t>
            </w:r>
            <w:r>
              <w:rPr>
                <w:w w:val="105"/>
                <w:sz w:val="10"/>
              </w:rPr>
              <w:t>on</w:t>
            </w:r>
            <w:r>
              <w:rPr>
                <w:spacing w:val="-6"/>
                <w:w w:val="105"/>
                <w:sz w:val="10"/>
              </w:rPr>
              <w:t> </w:t>
            </w:r>
            <w:r>
              <w:rPr>
                <w:w w:val="105"/>
                <w:sz w:val="10"/>
              </w:rPr>
              <w:t>Indian</w:t>
            </w:r>
            <w:r>
              <w:rPr>
                <w:spacing w:val="-4"/>
                <w:w w:val="105"/>
                <w:sz w:val="10"/>
              </w:rPr>
              <w:t> Creek</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"Collecting</w:t>
            </w:r>
            <w:r>
              <w:rPr>
                <w:spacing w:val="-3"/>
                <w:w w:val="105"/>
                <w:sz w:val="10"/>
              </w:rPr>
              <w:t> </w:t>
            </w:r>
            <w:r>
              <w:rPr>
                <w:w w:val="105"/>
                <w:sz w:val="10"/>
              </w:rPr>
              <w:t>info</w:t>
            </w:r>
            <w:r>
              <w:rPr>
                <w:spacing w:val="-6"/>
                <w:w w:val="105"/>
                <w:sz w:val="10"/>
              </w:rPr>
              <w:t> </w:t>
            </w:r>
            <w:r>
              <w:rPr>
                <w:w w:val="105"/>
                <w:sz w:val="10"/>
              </w:rPr>
              <w:t>and</w:t>
            </w:r>
            <w:r>
              <w:rPr>
                <w:spacing w:val="-6"/>
                <w:w w:val="105"/>
                <w:sz w:val="10"/>
              </w:rPr>
              <w:t> </w:t>
            </w:r>
            <w:r>
              <w:rPr>
                <w:spacing w:val="-2"/>
                <w:w w:val="105"/>
                <w:sz w:val="10"/>
              </w:rPr>
              <w:t>contacts"</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w w:val="105"/>
                <w:sz w:val="10"/>
              </w:rPr>
              <w:t>8</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right="6"/>
              <w:jc w:val="right"/>
              <w:rPr>
                <w:sz w:val="10"/>
              </w:rPr>
            </w:pPr>
            <w:r>
              <w:rPr>
                <w:w w:val="105"/>
                <w:sz w:val="10"/>
              </w:rPr>
              <w:t>A</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Holistic</w:t>
            </w:r>
            <w:r>
              <w:rPr>
                <w:spacing w:val="-5"/>
                <w:w w:val="105"/>
                <w:sz w:val="10"/>
              </w:rPr>
              <w:t> </w:t>
            </w:r>
            <w:r>
              <w:rPr>
                <w:w w:val="105"/>
                <w:sz w:val="10"/>
              </w:rPr>
              <w:t>Watershed</w:t>
            </w:r>
            <w:r>
              <w:rPr>
                <w:spacing w:val="-5"/>
                <w:w w:val="105"/>
                <w:sz w:val="10"/>
              </w:rPr>
              <w:t> </w:t>
            </w:r>
            <w:r>
              <w:rPr>
                <w:spacing w:val="-2"/>
                <w:w w:val="105"/>
                <w:sz w:val="10"/>
              </w:rPr>
              <w:t>Model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Budget</w:t>
            </w:r>
            <w:r>
              <w:rPr>
                <w:spacing w:val="-5"/>
                <w:w w:val="105"/>
                <w:sz w:val="10"/>
              </w:rPr>
              <w:t> </w:t>
            </w:r>
            <w:r>
              <w:rPr>
                <w:w w:val="105"/>
                <w:sz w:val="10"/>
              </w:rPr>
              <w:t>approved</w:t>
            </w:r>
            <w:r>
              <w:rPr>
                <w:spacing w:val="-6"/>
                <w:w w:val="105"/>
                <w:sz w:val="10"/>
              </w:rPr>
              <w:t> </w:t>
            </w:r>
            <w:r>
              <w:rPr>
                <w:w w:val="105"/>
                <w:sz w:val="10"/>
              </w:rPr>
              <w:t>at</w:t>
            </w:r>
            <w:r>
              <w:rPr>
                <w:spacing w:val="-5"/>
                <w:w w:val="105"/>
                <w:sz w:val="10"/>
              </w:rPr>
              <w:t> </w:t>
            </w:r>
            <w:r>
              <w:rPr>
                <w:w w:val="105"/>
                <w:sz w:val="10"/>
              </w:rPr>
              <w:t>10/12</w:t>
            </w:r>
            <w:r>
              <w:rPr>
                <w:spacing w:val="-5"/>
                <w:w w:val="105"/>
                <w:sz w:val="10"/>
              </w:rPr>
              <w:t> </w:t>
            </w:r>
            <w:r>
              <w:rPr>
                <w:w w:val="105"/>
                <w:sz w:val="10"/>
              </w:rPr>
              <w:t>TM</w:t>
            </w:r>
            <w:r>
              <w:rPr>
                <w:spacing w:val="-4"/>
                <w:w w:val="105"/>
                <w:sz w:val="10"/>
              </w:rPr>
              <w:t> </w:t>
            </w:r>
            <w:r>
              <w:rPr>
                <w:spacing w:val="-2"/>
                <w:w w:val="105"/>
                <w:sz w:val="10"/>
              </w:rPr>
              <w:t>($80,000)</w:t>
            </w:r>
          </w:p>
        </w:tc>
      </w:tr>
      <w:tr>
        <w:trPr>
          <w:trHeight w:val="523" w:hRule="atLeast"/>
        </w:trPr>
        <w:tc>
          <w:tcPr>
            <w:tcW w:w="496" w:type="dxa"/>
            <w:tcBorders>
              <w:top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right="5"/>
              <w:jc w:val="right"/>
              <w:rPr>
                <w:sz w:val="10"/>
              </w:rPr>
            </w:pPr>
            <w:r>
              <w:rPr>
                <w:w w:val="105"/>
                <w:sz w:val="10"/>
              </w:rPr>
              <w:t>9</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
              <w:rPr>
                <w:rFonts w:ascii="Calibri"/>
                <w:b/>
                <w:sz w:val="16"/>
              </w:rPr>
            </w:pPr>
          </w:p>
          <w:p>
            <w:pPr>
              <w:pStyle w:val="TableParagraph"/>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left="28"/>
              <w:rPr>
                <w:sz w:val="10"/>
              </w:rPr>
            </w:pPr>
            <w:r>
              <w:rPr>
                <w:w w:val="105"/>
                <w:sz w:val="10"/>
              </w:rPr>
              <w:t>Residential</w:t>
            </w:r>
            <w:r>
              <w:rPr>
                <w:spacing w:val="-8"/>
                <w:w w:val="105"/>
                <w:sz w:val="10"/>
              </w:rPr>
              <w:t> </w:t>
            </w:r>
            <w:r>
              <w:rPr>
                <w:w w:val="105"/>
                <w:sz w:val="10"/>
              </w:rPr>
              <w:t>Flooding</w:t>
            </w:r>
            <w:r>
              <w:rPr>
                <w:spacing w:val="-6"/>
                <w:w w:val="105"/>
                <w:sz w:val="10"/>
              </w:rPr>
              <w:t> </w:t>
            </w:r>
            <w:r>
              <w:rPr>
                <w:w w:val="105"/>
                <w:sz w:val="10"/>
              </w:rPr>
              <w:t>Resiliency</w:t>
            </w:r>
            <w:r>
              <w:rPr>
                <w:spacing w:val="-7"/>
                <w:w w:val="105"/>
                <w:sz w:val="10"/>
              </w:rPr>
              <w:t> </w:t>
            </w:r>
            <w:r>
              <w:rPr>
                <w:w w:val="105"/>
                <w:sz w:val="10"/>
              </w:rPr>
              <w:t>(Home</w:t>
            </w:r>
            <w:r>
              <w:rPr>
                <w:spacing w:val="-7"/>
                <w:w w:val="105"/>
                <w:sz w:val="10"/>
              </w:rPr>
              <w:t> </w:t>
            </w:r>
            <w:r>
              <w:rPr>
                <w:w w:val="105"/>
                <w:sz w:val="10"/>
              </w:rPr>
              <w:t>Retrofit)</w:t>
            </w:r>
            <w:r>
              <w:rPr>
                <w:spacing w:val="-6"/>
                <w:w w:val="105"/>
                <w:sz w:val="10"/>
              </w:rPr>
              <w:t> </w:t>
            </w:r>
            <w:r>
              <w:rPr>
                <w:spacing w:val="-2"/>
                <w:w w:val="105"/>
                <w:sz w:val="10"/>
              </w:rPr>
              <w:t>Program</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left="28"/>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left="26"/>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276" w:lineRule="auto" w:before="77"/>
              <w:ind w:left="24" w:right="49"/>
              <w:rPr>
                <w:sz w:val="10"/>
              </w:rPr>
            </w:pPr>
            <w:r>
              <w:rPr>
                <w:w w:val="105"/>
                <w:sz w:val="10"/>
              </w:rPr>
              <w:t>Nov. 7 WS:</w:t>
            </w:r>
            <w:r>
              <w:rPr>
                <w:spacing w:val="40"/>
                <w:w w:val="105"/>
                <w:sz w:val="10"/>
              </w:rPr>
              <w:t> </w:t>
            </w:r>
            <w:r>
              <w:rPr>
                <w:w w:val="105"/>
                <w:sz w:val="10"/>
              </w:rPr>
              <w:t>MPT asked to</w:t>
            </w:r>
            <w:r>
              <w:rPr>
                <w:spacing w:val="40"/>
                <w:w w:val="105"/>
                <w:sz w:val="10"/>
              </w:rPr>
              <w:t> </w:t>
            </w:r>
            <w:r>
              <w:rPr>
                <w:w w:val="105"/>
                <w:sz w:val="10"/>
              </w:rPr>
              <w:t>make changes to application</w:t>
            </w:r>
            <w:r>
              <w:rPr>
                <w:spacing w:val="40"/>
                <w:w w:val="105"/>
                <w:sz w:val="10"/>
              </w:rPr>
              <w:t> </w:t>
            </w:r>
            <w:r>
              <w:rPr>
                <w:w w:val="105"/>
                <w:sz w:val="10"/>
              </w:rPr>
              <w:t>and</w:t>
            </w:r>
            <w:r>
              <w:rPr>
                <w:spacing w:val="-7"/>
                <w:w w:val="105"/>
                <w:sz w:val="10"/>
              </w:rPr>
              <w:t> </w:t>
            </w:r>
            <w:r>
              <w:rPr>
                <w:w w:val="105"/>
                <w:sz w:val="10"/>
              </w:rPr>
              <w:t>bring</w:t>
            </w:r>
            <w:r>
              <w:rPr>
                <w:spacing w:val="-6"/>
                <w:w w:val="105"/>
                <w:sz w:val="10"/>
              </w:rPr>
              <w:t> </w:t>
            </w:r>
            <w:r>
              <w:rPr>
                <w:w w:val="105"/>
                <w:sz w:val="10"/>
              </w:rPr>
              <w:t>back</w:t>
            </w:r>
            <w:r>
              <w:rPr>
                <w:spacing w:val="-6"/>
                <w:w w:val="105"/>
                <w:sz w:val="10"/>
              </w:rPr>
              <w:t> </w:t>
            </w:r>
            <w:r>
              <w:rPr>
                <w:w w:val="105"/>
                <w:sz w:val="10"/>
              </w:rPr>
              <w:t>to</w:t>
            </w:r>
            <w:r>
              <w:rPr>
                <w:spacing w:val="-6"/>
                <w:w w:val="105"/>
                <w:sz w:val="10"/>
              </w:rPr>
              <w:t> </w:t>
            </w:r>
            <w:r>
              <w:rPr>
                <w:w w:val="105"/>
                <w:sz w:val="10"/>
              </w:rPr>
              <w:t>TC</w:t>
            </w:r>
            <w:r>
              <w:rPr>
                <w:spacing w:val="-6"/>
                <w:w w:val="105"/>
                <w:sz w:val="10"/>
              </w:rPr>
              <w:t> </w:t>
            </w:r>
            <w:r>
              <w:rPr>
                <w:w w:val="105"/>
                <w:sz w:val="10"/>
              </w:rPr>
              <w:t>for</w:t>
            </w:r>
            <w:r>
              <w:rPr>
                <w:spacing w:val="-5"/>
                <w:w w:val="105"/>
                <w:sz w:val="10"/>
              </w:rPr>
              <w:t> </w:t>
            </w:r>
            <w:r>
              <w:rPr>
                <w:w w:val="105"/>
                <w:sz w:val="10"/>
              </w:rPr>
              <w:t>review</w:t>
            </w:r>
          </w:p>
        </w:tc>
        <w:tc>
          <w:tcPr>
            <w:tcW w:w="2321" w:type="dxa"/>
            <w:tcBorders>
              <w:top w:val="single" w:sz="2" w:space="0" w:color="000000"/>
              <w:left w:val="single" w:sz="2" w:space="0" w:color="000000"/>
              <w:bottom w:val="single" w:sz="2" w:space="0" w:color="000000"/>
            </w:tcBorders>
          </w:tcPr>
          <w:p>
            <w:pPr>
              <w:pStyle w:val="TableParagraph"/>
              <w:rPr>
                <w:rFonts w:ascii="Times New Roman"/>
                <w:sz w:val="10"/>
              </w:rPr>
            </w:pPr>
          </w:p>
        </w:tc>
      </w:tr>
      <w:tr>
        <w:trPr>
          <w:trHeight w:val="523" w:hRule="atLeast"/>
        </w:trPr>
        <w:tc>
          <w:tcPr>
            <w:tcW w:w="496" w:type="dxa"/>
            <w:tcBorders>
              <w:top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right="5"/>
              <w:jc w:val="right"/>
              <w:rPr>
                <w:sz w:val="10"/>
              </w:rPr>
            </w:pPr>
            <w:r>
              <w:rPr>
                <w:spacing w:val="-5"/>
                <w:w w:val="105"/>
                <w:sz w:val="10"/>
              </w:rPr>
              <w:t>10</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
              <w:rPr>
                <w:rFonts w:ascii="Calibri"/>
                <w:b/>
                <w:sz w:val="16"/>
              </w:rPr>
            </w:pPr>
          </w:p>
          <w:p>
            <w:pPr>
              <w:pStyle w:val="TableParagraph"/>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2"/>
              <w:rPr>
                <w:rFonts w:ascii="Calibri"/>
                <w:b/>
                <w:sz w:val="17"/>
              </w:rPr>
            </w:pPr>
          </w:p>
          <w:p>
            <w:pPr>
              <w:pStyle w:val="TableParagraph"/>
              <w:ind w:left="28"/>
              <w:rPr>
                <w:sz w:val="10"/>
              </w:rPr>
            </w:pPr>
            <w:r>
              <w:rPr>
                <w:w w:val="105"/>
                <w:sz w:val="10"/>
              </w:rPr>
              <w:t>Support</w:t>
            </w:r>
            <w:r>
              <w:rPr>
                <w:spacing w:val="-5"/>
                <w:w w:val="105"/>
                <w:sz w:val="10"/>
              </w:rPr>
              <w:t> </w:t>
            </w:r>
            <w:r>
              <w:rPr>
                <w:w w:val="105"/>
                <w:sz w:val="10"/>
              </w:rPr>
              <w:t>CP</w:t>
            </w:r>
            <w:r>
              <w:rPr>
                <w:spacing w:val="-4"/>
                <w:w w:val="105"/>
                <w:sz w:val="10"/>
              </w:rPr>
              <w:t> </w:t>
            </w:r>
            <w:r>
              <w:rPr>
                <w:w w:val="105"/>
                <w:sz w:val="10"/>
              </w:rPr>
              <w:t>efforts</w:t>
            </w:r>
            <w:r>
              <w:rPr>
                <w:spacing w:val="-3"/>
                <w:w w:val="105"/>
                <w:sz w:val="10"/>
              </w:rPr>
              <w:t> </w:t>
            </w:r>
            <w:r>
              <w:rPr>
                <w:w w:val="105"/>
                <w:sz w:val="10"/>
              </w:rPr>
              <w:t>at</w:t>
            </w:r>
            <w:r>
              <w:rPr>
                <w:spacing w:val="-5"/>
                <w:w w:val="105"/>
                <w:sz w:val="10"/>
              </w:rPr>
              <w:t> </w:t>
            </w:r>
            <w:r>
              <w:rPr>
                <w:w w:val="105"/>
                <w:sz w:val="10"/>
              </w:rPr>
              <w:t>restorative</w:t>
            </w:r>
            <w:r>
              <w:rPr>
                <w:spacing w:val="-5"/>
                <w:w w:val="105"/>
                <w:sz w:val="10"/>
              </w:rPr>
              <w:t> </w:t>
            </w:r>
            <w:r>
              <w:rPr>
                <w:w w:val="105"/>
                <w:sz w:val="10"/>
              </w:rPr>
              <w:t>justice</w:t>
            </w:r>
            <w:r>
              <w:rPr>
                <w:spacing w:val="-5"/>
                <w:w w:val="105"/>
                <w:sz w:val="10"/>
              </w:rPr>
              <w:t> </w:t>
            </w:r>
            <w:r>
              <w:rPr>
                <w:w w:val="105"/>
                <w:sz w:val="10"/>
              </w:rPr>
              <w:t>for</w:t>
            </w:r>
            <w:r>
              <w:rPr>
                <w:spacing w:val="-3"/>
                <w:w w:val="105"/>
                <w:sz w:val="10"/>
              </w:rPr>
              <w:t> </w:t>
            </w:r>
            <w:r>
              <w:rPr>
                <w:w w:val="105"/>
                <w:sz w:val="10"/>
              </w:rPr>
              <w:t>Lakeland</w:t>
            </w:r>
            <w:r>
              <w:rPr>
                <w:spacing w:val="-6"/>
                <w:w w:val="105"/>
                <w:sz w:val="10"/>
              </w:rPr>
              <w:t> </w:t>
            </w:r>
            <w:r>
              <w:rPr>
                <w:spacing w:val="-2"/>
                <w:w w:val="105"/>
                <w:sz w:val="10"/>
              </w:rPr>
              <w:t>community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
              <w:rPr>
                <w:rFonts w:ascii="Calibri"/>
                <w:b/>
                <w:sz w:val="16"/>
              </w:rPr>
            </w:pPr>
          </w:p>
          <w:p>
            <w:pPr>
              <w:pStyle w:val="TableParagraph"/>
              <w:ind w:left="27"/>
              <w:rPr>
                <w:sz w:val="10"/>
              </w:rPr>
            </w:pPr>
            <w:r>
              <w:rPr>
                <w:spacing w:val="-2"/>
                <w:w w:val="105"/>
                <w:sz w:val="10"/>
              </w:rPr>
              <w:t>Brittan-Powell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
              <w:rPr>
                <w:rFonts w:ascii="Calibri"/>
                <w:b/>
                <w:sz w:val="16"/>
              </w:rPr>
            </w:pPr>
          </w:p>
          <w:p>
            <w:pPr>
              <w:pStyle w:val="TableParagraph"/>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24" w:right="49"/>
              <w:rPr>
                <w:sz w:val="10"/>
              </w:rPr>
            </w:pPr>
            <w:r>
              <w:rPr>
                <w:w w:val="105"/>
                <w:sz w:val="10"/>
              </w:rPr>
              <w:t>This is an ongoing project</w:t>
            </w:r>
            <w:r>
              <w:rPr>
                <w:spacing w:val="40"/>
                <w:w w:val="105"/>
                <w:sz w:val="10"/>
              </w:rPr>
              <w:t> </w:t>
            </w:r>
            <w:r>
              <w:rPr>
                <w:w w:val="105"/>
                <w:sz w:val="10"/>
              </w:rPr>
              <w:t>largely</w:t>
            </w:r>
            <w:r>
              <w:rPr>
                <w:spacing w:val="-8"/>
                <w:w w:val="105"/>
                <w:sz w:val="10"/>
              </w:rPr>
              <w:t> </w:t>
            </w:r>
            <w:r>
              <w:rPr>
                <w:w w:val="105"/>
                <w:sz w:val="10"/>
              </w:rPr>
              <w:t>whose</w:t>
            </w:r>
            <w:r>
              <w:rPr>
                <w:spacing w:val="-7"/>
                <w:w w:val="105"/>
                <w:sz w:val="10"/>
              </w:rPr>
              <w:t> </w:t>
            </w:r>
            <w:r>
              <w:rPr>
                <w:w w:val="105"/>
                <w:sz w:val="10"/>
              </w:rPr>
              <w:t>pacing</w:t>
            </w:r>
            <w:r>
              <w:rPr>
                <w:spacing w:val="-7"/>
                <w:w w:val="105"/>
                <w:sz w:val="10"/>
              </w:rPr>
              <w:t> </w:t>
            </w:r>
            <w:r>
              <w:rPr>
                <w:w w:val="105"/>
                <w:sz w:val="10"/>
              </w:rPr>
              <w:t>is</w:t>
            </w:r>
            <w:r>
              <w:rPr>
                <w:spacing w:val="-8"/>
                <w:w w:val="105"/>
                <w:sz w:val="10"/>
              </w:rPr>
              <w:t> </w:t>
            </w:r>
            <w:r>
              <w:rPr>
                <w:w w:val="105"/>
                <w:sz w:val="10"/>
              </w:rPr>
              <w:t>largely</w:t>
            </w:r>
            <w:r>
              <w:rPr>
                <w:spacing w:val="40"/>
                <w:w w:val="105"/>
                <w:sz w:val="10"/>
              </w:rPr>
              <w:t> </w:t>
            </w:r>
            <w:r>
              <w:rPr>
                <w:w w:val="105"/>
                <w:sz w:val="10"/>
              </w:rPr>
              <w:t>determined by the Lakeland</w:t>
            </w:r>
            <w:r>
              <w:rPr>
                <w:spacing w:val="40"/>
                <w:w w:val="105"/>
                <w:sz w:val="10"/>
              </w:rPr>
              <w:t> </w:t>
            </w:r>
            <w:r>
              <w:rPr>
                <w:w w:val="105"/>
                <w:sz w:val="10"/>
              </w:rPr>
              <w:t>Community</w:t>
            </w:r>
            <w:r>
              <w:rPr>
                <w:spacing w:val="-8"/>
                <w:w w:val="105"/>
                <w:sz w:val="10"/>
              </w:rPr>
              <w:t> </w:t>
            </w:r>
            <w:r>
              <w:rPr>
                <w:w w:val="105"/>
                <w:sz w:val="10"/>
              </w:rPr>
              <w:t>org</w:t>
            </w:r>
          </w:p>
        </w:tc>
        <w:tc>
          <w:tcPr>
            <w:tcW w:w="2321" w:type="dxa"/>
            <w:tcBorders>
              <w:top w:val="single" w:sz="2" w:space="0" w:color="000000"/>
              <w:left w:val="single" w:sz="2" w:space="0" w:color="000000"/>
              <w:bottom w:val="single" w:sz="2" w:space="0" w:color="000000"/>
            </w:tcBorders>
          </w:tcPr>
          <w:p>
            <w:pPr>
              <w:pStyle w:val="TableParagraph"/>
              <w:spacing w:before="2"/>
              <w:rPr>
                <w:rFonts w:ascii="Calibri"/>
                <w:b/>
                <w:sz w:val="17"/>
              </w:rPr>
            </w:pPr>
          </w:p>
          <w:p>
            <w:pPr>
              <w:pStyle w:val="TableParagraph"/>
              <w:ind w:left="23"/>
              <w:rPr>
                <w:sz w:val="10"/>
              </w:rPr>
            </w:pPr>
            <w:r>
              <w:rPr>
                <w:w w:val="105"/>
                <w:sz w:val="10"/>
              </w:rPr>
              <w:t>"Possibilities</w:t>
            </w:r>
            <w:r>
              <w:rPr>
                <w:spacing w:val="-6"/>
                <w:w w:val="105"/>
                <w:sz w:val="10"/>
              </w:rPr>
              <w:t> </w:t>
            </w:r>
            <w:r>
              <w:rPr>
                <w:w w:val="105"/>
                <w:sz w:val="10"/>
              </w:rPr>
              <w:t>being</w:t>
            </w:r>
            <w:r>
              <w:rPr>
                <w:spacing w:val="-5"/>
                <w:w w:val="105"/>
                <w:sz w:val="10"/>
              </w:rPr>
              <w:t> </w:t>
            </w:r>
            <w:r>
              <w:rPr>
                <w:spacing w:val="-2"/>
                <w:w w:val="105"/>
                <w:sz w:val="10"/>
              </w:rPr>
              <w:t>explored"</w:t>
            </w:r>
          </w:p>
        </w:tc>
      </w:tr>
      <w:tr>
        <w:trPr>
          <w:trHeight w:val="652" w:hRule="atLeast"/>
        </w:trPr>
        <w:tc>
          <w:tcPr>
            <w:tcW w:w="496" w:type="dxa"/>
            <w:tcBorders>
              <w:top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3"/>
              <w:rPr>
                <w:rFonts w:ascii="Calibri"/>
                <w:b/>
                <w:sz w:val="10"/>
              </w:rPr>
            </w:pPr>
          </w:p>
          <w:p>
            <w:pPr>
              <w:pStyle w:val="TableParagraph"/>
              <w:ind w:right="5"/>
              <w:jc w:val="right"/>
              <w:rPr>
                <w:sz w:val="10"/>
              </w:rPr>
            </w:pPr>
            <w:r>
              <w:rPr>
                <w:spacing w:val="-5"/>
                <w:w w:val="105"/>
                <w:sz w:val="10"/>
              </w:rPr>
              <w:t>11</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3"/>
              <w:rPr>
                <w:rFonts w:ascii="Calibri"/>
                <w:b/>
                <w:sz w:val="10"/>
              </w:rPr>
            </w:pPr>
          </w:p>
          <w:p>
            <w:pPr>
              <w:pStyle w:val="TableParagraph"/>
              <w:ind w:right="6"/>
              <w:jc w:val="right"/>
              <w:rPr>
                <w:sz w:val="10"/>
              </w:rPr>
            </w:pPr>
            <w:r>
              <w:rPr>
                <w:w w:val="105"/>
                <w:sz w:val="10"/>
              </w:rPr>
              <w:t>S</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3"/>
              <w:rPr>
                <w:rFonts w:ascii="Calibri"/>
                <w:b/>
                <w:sz w:val="10"/>
              </w:rPr>
            </w:pPr>
          </w:p>
          <w:p>
            <w:pPr>
              <w:pStyle w:val="TableParagraph"/>
              <w:ind w:left="28"/>
              <w:rPr>
                <w:sz w:val="10"/>
              </w:rPr>
            </w:pPr>
            <w:r>
              <w:rPr>
                <w:spacing w:val="-2"/>
                <w:w w:val="105"/>
                <w:sz w:val="10"/>
              </w:rPr>
              <w:t>Council-run</w:t>
            </w:r>
            <w:r>
              <w:rPr>
                <w:spacing w:val="10"/>
                <w:w w:val="105"/>
                <w:sz w:val="10"/>
              </w:rPr>
              <w:t> </w:t>
            </w:r>
            <w:r>
              <w:rPr>
                <w:spacing w:val="-2"/>
                <w:w w:val="105"/>
                <w:sz w:val="10"/>
              </w:rPr>
              <w:t>listening</w:t>
            </w:r>
            <w:r>
              <w:rPr>
                <w:spacing w:val="14"/>
                <w:w w:val="105"/>
                <w:sz w:val="10"/>
              </w:rPr>
              <w:t> </w:t>
            </w:r>
            <w:r>
              <w:rPr>
                <w:spacing w:val="-2"/>
                <w:w w:val="105"/>
                <w:sz w:val="10"/>
              </w:rPr>
              <w:t>sessions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8"/>
              <w:rPr>
                <w:rFonts w:ascii="Calibri"/>
                <w:b/>
                <w:sz w:val="9"/>
              </w:rPr>
            </w:pPr>
          </w:p>
          <w:p>
            <w:pPr>
              <w:pStyle w:val="TableParagraph"/>
              <w:ind w:left="27"/>
              <w:rPr>
                <w:sz w:val="10"/>
              </w:rPr>
            </w:pPr>
            <w:r>
              <w:rPr>
                <w:w w:val="105"/>
                <w:sz w:val="10"/>
              </w:rPr>
              <w:t>Entire</w:t>
            </w:r>
            <w:r>
              <w:rPr>
                <w:spacing w:val="-6"/>
                <w:w w:val="105"/>
                <w:sz w:val="10"/>
              </w:rPr>
              <w:t> </w:t>
            </w:r>
            <w:r>
              <w:rPr>
                <w:spacing w:val="-2"/>
                <w:w w:val="105"/>
                <w:sz w:val="10"/>
              </w:rPr>
              <w:t>Council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8"/>
              <w:rPr>
                <w:rFonts w:ascii="Calibri"/>
                <w:b/>
                <w:sz w:val="9"/>
              </w:rPr>
            </w:pPr>
          </w:p>
          <w:p>
            <w:pPr>
              <w:pStyle w:val="TableParagraph"/>
              <w:ind w:left="26"/>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spacing w:line="276" w:lineRule="auto" w:before="8"/>
              <w:ind w:left="23" w:right="14"/>
              <w:rPr>
                <w:sz w:val="10"/>
              </w:rPr>
            </w:pPr>
            <w:r>
              <w:rPr>
                <w:w w:val="105"/>
                <w:sz w:val="10"/>
              </w:rPr>
              <w:t>First listening session held 11/17/22; Topic =</w:t>
            </w:r>
            <w:r>
              <w:rPr>
                <w:spacing w:val="40"/>
                <w:w w:val="105"/>
                <w:sz w:val="10"/>
              </w:rPr>
              <w:t> </w:t>
            </w:r>
            <w:r>
              <w:rPr>
                <w:w w:val="105"/>
                <w:sz w:val="10"/>
              </w:rPr>
              <w:t>SPH</w:t>
            </w:r>
            <w:r>
              <w:rPr>
                <w:spacing w:val="-5"/>
                <w:w w:val="105"/>
                <w:sz w:val="10"/>
              </w:rPr>
              <w:t> </w:t>
            </w:r>
            <w:r>
              <w:rPr>
                <w:w w:val="105"/>
                <w:sz w:val="10"/>
              </w:rPr>
              <w:t>ask:</w:t>
            </w:r>
            <w:r>
              <w:rPr>
                <w:spacing w:val="-5"/>
                <w:w w:val="105"/>
                <w:sz w:val="10"/>
              </w:rPr>
              <w:t> </w:t>
            </w:r>
            <w:r>
              <w:rPr>
                <w:w w:val="105"/>
                <w:sz w:val="10"/>
              </w:rPr>
              <w:t>what</w:t>
            </w:r>
            <w:r>
              <w:rPr>
                <w:spacing w:val="-6"/>
                <w:w w:val="105"/>
                <w:sz w:val="10"/>
              </w:rPr>
              <w:t> </w:t>
            </w:r>
            <w:r>
              <w:rPr>
                <w:w w:val="105"/>
                <w:sz w:val="10"/>
              </w:rPr>
              <w:t>is</w:t>
            </w:r>
            <w:r>
              <w:rPr>
                <w:spacing w:val="-5"/>
                <w:w w:val="105"/>
                <w:sz w:val="10"/>
              </w:rPr>
              <w:t> </w:t>
            </w:r>
            <w:r>
              <w:rPr>
                <w:w w:val="105"/>
                <w:sz w:val="10"/>
              </w:rPr>
              <w:t>needed</w:t>
            </w:r>
            <w:r>
              <w:rPr>
                <w:spacing w:val="-5"/>
                <w:w w:val="105"/>
                <w:sz w:val="10"/>
              </w:rPr>
              <w:t> </w:t>
            </w:r>
            <w:r>
              <w:rPr>
                <w:w w:val="105"/>
                <w:sz w:val="10"/>
              </w:rPr>
              <w:t>for</w:t>
            </w:r>
            <w:r>
              <w:rPr>
                <w:spacing w:val="-4"/>
                <w:w w:val="105"/>
                <w:sz w:val="10"/>
              </w:rPr>
              <w:t> </w:t>
            </w:r>
            <w:r>
              <w:rPr>
                <w:w w:val="105"/>
                <w:sz w:val="10"/>
              </w:rPr>
              <w:t>the</w:t>
            </w:r>
            <w:r>
              <w:rPr>
                <w:spacing w:val="-5"/>
                <w:w w:val="105"/>
                <w:sz w:val="10"/>
              </w:rPr>
              <w:t> </w:t>
            </w:r>
            <w:r>
              <w:rPr>
                <w:w w:val="105"/>
                <w:sz w:val="10"/>
              </w:rPr>
              <w:t>health</w:t>
            </w:r>
            <w:r>
              <w:rPr>
                <w:spacing w:val="-5"/>
                <w:w w:val="105"/>
                <w:sz w:val="10"/>
              </w:rPr>
              <w:t> </w:t>
            </w:r>
            <w:r>
              <w:rPr>
                <w:w w:val="105"/>
                <w:sz w:val="10"/>
              </w:rPr>
              <w:t>and</w:t>
            </w:r>
            <w:r>
              <w:rPr>
                <w:spacing w:val="-6"/>
                <w:w w:val="105"/>
                <w:sz w:val="10"/>
              </w:rPr>
              <w:t> </w:t>
            </w:r>
            <w:r>
              <w:rPr>
                <w:w w:val="105"/>
                <w:sz w:val="10"/>
              </w:rPr>
              <w:t>well-</w:t>
            </w:r>
            <w:r>
              <w:rPr>
                <w:spacing w:val="40"/>
                <w:w w:val="105"/>
                <w:sz w:val="10"/>
              </w:rPr>
              <w:t> </w:t>
            </w:r>
            <w:r>
              <w:rPr>
                <w:w w:val="105"/>
                <w:sz w:val="10"/>
              </w:rPr>
              <w:t>being of the</w:t>
            </w:r>
            <w:r>
              <w:rPr>
                <w:spacing w:val="-2"/>
                <w:w w:val="105"/>
                <w:sz w:val="10"/>
              </w:rPr>
              <w:t> </w:t>
            </w:r>
            <w:r>
              <w:rPr>
                <w:w w:val="105"/>
                <w:sz w:val="10"/>
              </w:rPr>
              <w:t>Town's</w:t>
            </w:r>
            <w:r>
              <w:rPr>
                <w:spacing w:val="-2"/>
                <w:w w:val="105"/>
                <w:sz w:val="10"/>
              </w:rPr>
              <w:t> </w:t>
            </w:r>
            <w:r>
              <w:rPr>
                <w:w w:val="105"/>
                <w:sz w:val="10"/>
              </w:rPr>
              <w:t>residents?</w:t>
            </w:r>
            <w:r>
              <w:rPr>
                <w:spacing w:val="26"/>
                <w:w w:val="105"/>
                <w:sz w:val="10"/>
              </w:rPr>
              <w:t> </w:t>
            </w:r>
            <w:r>
              <w:rPr>
                <w:w w:val="105"/>
                <w:sz w:val="10"/>
              </w:rPr>
              <w:t>Budget</w:t>
            </w:r>
            <w:r>
              <w:rPr>
                <w:spacing w:val="-2"/>
                <w:w w:val="105"/>
                <w:sz w:val="10"/>
              </w:rPr>
              <w:t> </w:t>
            </w:r>
            <w:r>
              <w:rPr>
                <w:w w:val="105"/>
                <w:sz w:val="10"/>
              </w:rPr>
              <w:t>listening</w:t>
            </w:r>
            <w:r>
              <w:rPr>
                <w:spacing w:val="40"/>
                <w:w w:val="105"/>
                <w:sz w:val="10"/>
              </w:rPr>
              <w:t> </w:t>
            </w:r>
            <w:r>
              <w:rPr>
                <w:spacing w:val="-2"/>
                <w:w w:val="105"/>
                <w:sz w:val="10"/>
              </w:rPr>
              <w:t>sessions</w:t>
            </w:r>
            <w:r>
              <w:rPr>
                <w:spacing w:val="6"/>
                <w:w w:val="105"/>
                <w:sz w:val="10"/>
              </w:rPr>
              <w:t> </w:t>
            </w:r>
            <w:r>
              <w:rPr>
                <w:spacing w:val="-2"/>
                <w:w w:val="105"/>
                <w:sz w:val="10"/>
              </w:rPr>
              <w:t>held</w:t>
            </w:r>
            <w:r>
              <w:rPr>
                <w:spacing w:val="5"/>
                <w:w w:val="105"/>
                <w:sz w:val="10"/>
              </w:rPr>
              <w:t> </w:t>
            </w:r>
            <w:r>
              <w:rPr>
                <w:spacing w:val="-2"/>
                <w:w w:val="105"/>
                <w:sz w:val="10"/>
              </w:rPr>
              <w:t>2/24/23,</w:t>
            </w:r>
            <w:r>
              <w:rPr>
                <w:spacing w:val="6"/>
                <w:w w:val="105"/>
                <w:sz w:val="10"/>
              </w:rPr>
              <w:t> </w:t>
            </w:r>
            <w:r>
              <w:rPr>
                <w:spacing w:val="-2"/>
                <w:w w:val="105"/>
                <w:sz w:val="10"/>
              </w:rPr>
              <w:t>2/25/23,</w:t>
            </w:r>
            <w:r>
              <w:rPr>
                <w:spacing w:val="5"/>
                <w:w w:val="105"/>
                <w:sz w:val="10"/>
              </w:rPr>
              <w:t> </w:t>
            </w:r>
            <w:r>
              <w:rPr>
                <w:spacing w:val="-2"/>
                <w:w w:val="105"/>
                <w:sz w:val="10"/>
              </w:rPr>
              <w:t>3/21/23,</w:t>
            </w:r>
            <w:r>
              <w:rPr>
                <w:spacing w:val="5"/>
                <w:w w:val="105"/>
                <w:sz w:val="10"/>
              </w:rPr>
              <w:t> </w:t>
            </w:r>
            <w:r>
              <w:rPr>
                <w:spacing w:val="-2"/>
                <w:w w:val="105"/>
                <w:sz w:val="10"/>
              </w:rPr>
              <w:t>3/23/23</w:t>
            </w:r>
          </w:p>
          <w:p>
            <w:pPr>
              <w:pStyle w:val="TableParagraph"/>
              <w:spacing w:line="96" w:lineRule="exact"/>
              <w:ind w:left="23"/>
              <w:rPr>
                <w:sz w:val="10"/>
              </w:rPr>
            </w:pPr>
            <w:r>
              <w:rPr>
                <w:w w:val="105"/>
                <w:sz w:val="10"/>
              </w:rPr>
              <w:t>and</w:t>
            </w:r>
            <w:r>
              <w:rPr>
                <w:spacing w:val="-6"/>
                <w:w w:val="105"/>
                <w:sz w:val="10"/>
              </w:rPr>
              <w:t> </w:t>
            </w:r>
            <w:r>
              <w:rPr>
                <w:spacing w:val="-2"/>
                <w:w w:val="105"/>
                <w:sz w:val="10"/>
              </w:rPr>
              <w:t>4/12/23</w:t>
            </w:r>
          </w:p>
        </w:tc>
      </w:tr>
      <w:tr>
        <w:trPr>
          <w:trHeight w:val="657" w:hRule="atLeast"/>
        </w:trPr>
        <w:tc>
          <w:tcPr>
            <w:tcW w:w="496" w:type="dxa"/>
            <w:tcBorders>
              <w:top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8"/>
              <w:rPr>
                <w:rFonts w:ascii="Calibri"/>
                <w:b/>
                <w:sz w:val="10"/>
              </w:rPr>
            </w:pPr>
          </w:p>
          <w:p>
            <w:pPr>
              <w:pStyle w:val="TableParagraph"/>
              <w:ind w:right="5"/>
              <w:jc w:val="right"/>
              <w:rPr>
                <w:sz w:val="10"/>
              </w:rPr>
            </w:pPr>
            <w:r>
              <w:rPr>
                <w:spacing w:val="-5"/>
                <w:w w:val="105"/>
                <w:sz w:val="10"/>
              </w:rPr>
              <w:t>12</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rPr>
                <w:rFonts w:ascii="Calibri"/>
                <w:b/>
                <w:sz w:val="10"/>
              </w:rPr>
            </w:pPr>
          </w:p>
          <w:p>
            <w:pPr>
              <w:pStyle w:val="TableParagraph"/>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8"/>
              <w:rPr>
                <w:rFonts w:ascii="Calibri"/>
                <w:b/>
                <w:sz w:val="10"/>
              </w:rPr>
            </w:pPr>
          </w:p>
          <w:p>
            <w:pPr>
              <w:pStyle w:val="TableParagraph"/>
              <w:ind w:left="28"/>
              <w:rPr>
                <w:sz w:val="10"/>
              </w:rPr>
            </w:pPr>
            <w:r>
              <w:rPr>
                <w:w w:val="105"/>
                <w:sz w:val="10"/>
              </w:rPr>
              <w:t>Greenbelt</w:t>
            </w:r>
            <w:r>
              <w:rPr>
                <w:spacing w:val="-7"/>
                <w:w w:val="105"/>
                <w:sz w:val="10"/>
              </w:rPr>
              <w:t> </w:t>
            </w:r>
            <w:r>
              <w:rPr>
                <w:w w:val="105"/>
                <w:sz w:val="10"/>
              </w:rPr>
              <w:t>Road</w:t>
            </w:r>
            <w:r>
              <w:rPr>
                <w:spacing w:val="-7"/>
                <w:w w:val="105"/>
                <w:sz w:val="10"/>
              </w:rPr>
              <w:t> </w:t>
            </w:r>
            <w:r>
              <w:rPr>
                <w:w w:val="105"/>
                <w:sz w:val="10"/>
              </w:rPr>
              <w:t>Corridor</w:t>
            </w:r>
            <w:r>
              <w:rPr>
                <w:spacing w:val="-6"/>
                <w:w w:val="105"/>
                <w:sz w:val="10"/>
              </w:rPr>
              <w:t> </w:t>
            </w:r>
            <w:r>
              <w:rPr>
                <w:spacing w:val="-4"/>
                <w:w w:val="105"/>
                <w:sz w:val="10"/>
              </w:rPr>
              <w:t>Plan</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276" w:lineRule="auto" w:before="80"/>
              <w:ind w:left="27"/>
              <w:rPr>
                <w:sz w:val="10"/>
              </w:rPr>
            </w:pPr>
            <w:r>
              <w:rPr>
                <w:w w:val="105"/>
                <w:sz w:val="10"/>
              </w:rPr>
              <w:t>Entire</w:t>
            </w:r>
            <w:r>
              <w:rPr>
                <w:spacing w:val="-8"/>
                <w:w w:val="105"/>
                <w:sz w:val="10"/>
              </w:rPr>
              <w:t> </w:t>
            </w:r>
            <w:r>
              <w:rPr>
                <w:w w:val="105"/>
                <w:sz w:val="10"/>
              </w:rPr>
              <w:t>Council/Brittan-</w:t>
            </w:r>
            <w:r>
              <w:rPr>
                <w:spacing w:val="40"/>
                <w:w w:val="105"/>
                <w:sz w:val="10"/>
              </w:rPr>
              <w:t> </w:t>
            </w:r>
            <w:r>
              <w:rPr>
                <w:w w:val="105"/>
                <w:sz w:val="10"/>
              </w:rPr>
              <w:t>Powell</w:t>
            </w:r>
            <w:r>
              <w:rPr>
                <w:spacing w:val="-8"/>
                <w:w w:val="105"/>
                <w:sz w:val="10"/>
              </w:rPr>
              <w:t> </w:t>
            </w:r>
            <w:r>
              <w:rPr>
                <w:w w:val="105"/>
                <w:sz w:val="10"/>
              </w:rPr>
              <w:t>lead</w:t>
            </w:r>
            <w:r>
              <w:rPr>
                <w:spacing w:val="-7"/>
                <w:w w:val="105"/>
                <w:sz w:val="10"/>
              </w:rPr>
              <w:t> </w:t>
            </w:r>
            <w:r>
              <w:rPr>
                <w:w w:val="105"/>
                <w:sz w:val="10"/>
              </w:rPr>
              <w:t>(CM</w:t>
            </w:r>
            <w:r>
              <w:rPr>
                <w:spacing w:val="-7"/>
                <w:w w:val="105"/>
                <w:sz w:val="10"/>
              </w:rPr>
              <w:t> </w:t>
            </w:r>
            <w:r>
              <w:rPr>
                <w:w w:val="105"/>
                <w:sz w:val="10"/>
              </w:rPr>
              <w:t>Sweep</w:t>
            </w:r>
            <w:r>
              <w:rPr>
                <w:spacing w:val="40"/>
                <w:w w:val="105"/>
                <w:sz w:val="10"/>
              </w:rPr>
              <w:t> </w:t>
            </w:r>
            <w:r>
              <w:rPr>
                <w:w w:val="105"/>
                <w:sz w:val="10"/>
              </w:rPr>
              <w:t>was co-lead in 49th</w:t>
            </w:r>
            <w:r>
              <w:rPr>
                <w:spacing w:val="40"/>
                <w:w w:val="105"/>
                <w:sz w:val="10"/>
              </w:rPr>
              <w:t> </w:t>
            </w:r>
            <w:r>
              <w:rPr>
                <w:spacing w:val="-2"/>
                <w:w w:val="105"/>
                <w:sz w:val="10"/>
              </w:rPr>
              <w:t>Council)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rPr>
                <w:rFonts w:ascii="Calibri"/>
                <w:b/>
                <w:sz w:val="10"/>
              </w:rPr>
            </w:pPr>
          </w:p>
          <w:p>
            <w:pPr>
              <w:pStyle w:val="TableParagraph"/>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276" w:lineRule="auto" w:before="80"/>
              <w:ind w:left="24" w:right="18"/>
              <w:rPr>
                <w:sz w:val="10"/>
              </w:rPr>
            </w:pPr>
            <w:r>
              <w:rPr>
                <w:w w:val="105"/>
                <w:sz w:val="10"/>
              </w:rPr>
              <w:t>This is an ongoing project</w:t>
            </w:r>
            <w:r>
              <w:rPr>
                <w:spacing w:val="40"/>
                <w:w w:val="105"/>
                <w:sz w:val="10"/>
              </w:rPr>
              <w:t> </w:t>
            </w:r>
            <w:r>
              <w:rPr>
                <w:w w:val="105"/>
                <w:sz w:val="10"/>
              </w:rPr>
              <w:t>controlled</w:t>
            </w:r>
            <w:r>
              <w:rPr>
                <w:spacing w:val="-8"/>
                <w:w w:val="105"/>
                <w:sz w:val="10"/>
              </w:rPr>
              <w:t> </w:t>
            </w:r>
            <w:r>
              <w:rPr>
                <w:w w:val="105"/>
                <w:sz w:val="10"/>
              </w:rPr>
              <w:t>by</w:t>
            </w:r>
            <w:r>
              <w:rPr>
                <w:spacing w:val="-7"/>
                <w:w w:val="105"/>
                <w:sz w:val="10"/>
              </w:rPr>
              <w:t> </w:t>
            </w:r>
            <w:r>
              <w:rPr>
                <w:w w:val="105"/>
                <w:sz w:val="10"/>
              </w:rPr>
              <w:t>Greenbelt</w:t>
            </w:r>
            <w:r>
              <w:rPr>
                <w:spacing w:val="-7"/>
                <w:w w:val="105"/>
                <w:sz w:val="10"/>
              </w:rPr>
              <w:t> </w:t>
            </w:r>
            <w:r>
              <w:rPr>
                <w:w w:val="105"/>
                <w:sz w:val="10"/>
              </w:rPr>
              <w:t>Gov.</w:t>
            </w:r>
            <w:r>
              <w:rPr>
                <w:spacing w:val="-8"/>
                <w:w w:val="105"/>
                <w:sz w:val="10"/>
              </w:rPr>
              <w:t> </w:t>
            </w:r>
            <w:r>
              <w:rPr>
                <w:w w:val="105"/>
                <w:sz w:val="10"/>
              </w:rPr>
              <w:t>No</w:t>
            </w:r>
            <w:r>
              <w:rPr>
                <w:spacing w:val="40"/>
                <w:w w:val="105"/>
                <w:sz w:val="10"/>
              </w:rPr>
              <w:t> </w:t>
            </w:r>
            <w:r>
              <w:rPr>
                <w:w w:val="105"/>
                <w:sz w:val="10"/>
              </w:rPr>
              <w:t>new action has been taken.</w:t>
            </w:r>
            <w:r>
              <w:rPr>
                <w:spacing w:val="40"/>
                <w:w w:val="105"/>
                <w:sz w:val="10"/>
              </w:rPr>
              <w:t> </w:t>
            </w:r>
            <w:r>
              <w:rPr>
                <w:w w:val="105"/>
                <w:sz w:val="10"/>
              </w:rPr>
              <w:t>(Any update from Greenbelt?)</w:t>
            </w:r>
          </w:p>
        </w:tc>
        <w:tc>
          <w:tcPr>
            <w:tcW w:w="2321" w:type="dxa"/>
            <w:tcBorders>
              <w:top w:val="single" w:sz="2" w:space="0" w:color="000000"/>
              <w:left w:val="single" w:sz="2" w:space="0" w:color="000000"/>
              <w:bottom w:val="single" w:sz="2" w:space="0" w:color="000000"/>
            </w:tcBorders>
          </w:tcPr>
          <w:p>
            <w:pPr>
              <w:pStyle w:val="TableParagraph"/>
              <w:rPr>
                <w:rFonts w:ascii="Calibri"/>
                <w:b/>
                <w:sz w:val="12"/>
              </w:rPr>
            </w:pPr>
          </w:p>
          <w:p>
            <w:pPr>
              <w:pStyle w:val="TableParagraph"/>
              <w:spacing w:before="8"/>
              <w:rPr>
                <w:rFonts w:ascii="Calibri"/>
                <w:b/>
                <w:sz w:val="10"/>
              </w:rPr>
            </w:pPr>
          </w:p>
          <w:p>
            <w:pPr>
              <w:pStyle w:val="TableParagraph"/>
              <w:ind w:left="23"/>
              <w:rPr>
                <w:sz w:val="10"/>
              </w:rPr>
            </w:pPr>
            <w:r>
              <w:rPr>
                <w:w w:val="105"/>
                <w:sz w:val="10"/>
              </w:rPr>
              <w:t>Council</w:t>
            </w:r>
            <w:r>
              <w:rPr>
                <w:spacing w:val="-6"/>
                <w:w w:val="105"/>
                <w:sz w:val="10"/>
              </w:rPr>
              <w:t> </w:t>
            </w:r>
            <w:r>
              <w:rPr>
                <w:w w:val="105"/>
                <w:sz w:val="10"/>
              </w:rPr>
              <w:t>Discussed</w:t>
            </w:r>
            <w:r>
              <w:rPr>
                <w:spacing w:val="-6"/>
                <w:w w:val="105"/>
                <w:sz w:val="10"/>
              </w:rPr>
              <w:t> </w:t>
            </w:r>
            <w:r>
              <w:rPr>
                <w:w w:val="105"/>
                <w:sz w:val="10"/>
              </w:rPr>
              <w:t>at</w:t>
            </w:r>
            <w:r>
              <w:rPr>
                <w:spacing w:val="-6"/>
                <w:w w:val="105"/>
                <w:sz w:val="10"/>
              </w:rPr>
              <w:t> </w:t>
            </w:r>
            <w:r>
              <w:rPr>
                <w:w w:val="105"/>
                <w:sz w:val="10"/>
              </w:rPr>
              <w:t>6/21/22</w:t>
            </w:r>
            <w:r>
              <w:rPr>
                <w:spacing w:val="-7"/>
                <w:w w:val="105"/>
                <w:sz w:val="10"/>
              </w:rPr>
              <w:t> </w:t>
            </w:r>
            <w:r>
              <w:rPr>
                <w:spacing w:val="-2"/>
                <w:w w:val="105"/>
                <w:sz w:val="10"/>
              </w:rPr>
              <w:t>Wksession</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13</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right="6"/>
              <w:jc w:val="right"/>
              <w:rPr>
                <w:sz w:val="10"/>
              </w:rPr>
            </w:pPr>
            <w:r>
              <w:rPr>
                <w:w w:val="105"/>
                <w:sz w:val="10"/>
              </w:rPr>
              <w:t>S</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Storm</w:t>
            </w:r>
            <w:r>
              <w:rPr>
                <w:spacing w:val="-1"/>
                <w:w w:val="105"/>
                <w:sz w:val="10"/>
              </w:rPr>
              <w:t> </w:t>
            </w:r>
            <w:r>
              <w:rPr>
                <w:w w:val="105"/>
                <w:sz w:val="10"/>
              </w:rPr>
              <w:t>Damage</w:t>
            </w:r>
            <w:r>
              <w:rPr>
                <w:spacing w:val="-3"/>
                <w:w w:val="105"/>
                <w:sz w:val="10"/>
              </w:rPr>
              <w:t> </w:t>
            </w:r>
            <w:r>
              <w:rPr>
                <w:spacing w:val="-2"/>
                <w:w w:val="105"/>
                <w:sz w:val="10"/>
              </w:rPr>
              <w:t>Survey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Hemby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4"/>
              <w:rPr>
                <w:sz w:val="10"/>
              </w:rPr>
            </w:pPr>
            <w:r>
              <w:rPr>
                <w:w w:val="105"/>
                <w:sz w:val="10"/>
              </w:rPr>
              <w:t>Start</w:t>
            </w:r>
            <w:r>
              <w:rPr>
                <w:spacing w:val="-6"/>
                <w:w w:val="105"/>
                <w:sz w:val="10"/>
              </w:rPr>
              <w:t> </w:t>
            </w:r>
            <w:r>
              <w:rPr>
                <w:w w:val="105"/>
                <w:sz w:val="10"/>
              </w:rPr>
              <w:t>Phase</w:t>
            </w:r>
            <w:r>
              <w:rPr>
                <w:spacing w:val="-6"/>
                <w:w w:val="105"/>
                <w:sz w:val="10"/>
              </w:rPr>
              <w:t> </w:t>
            </w:r>
            <w:r>
              <w:rPr>
                <w:spacing w:val="-10"/>
                <w:w w:val="105"/>
                <w:sz w:val="10"/>
              </w:rPr>
              <w:t>2</w:t>
            </w: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Phase</w:t>
            </w:r>
            <w:r>
              <w:rPr>
                <w:spacing w:val="-5"/>
                <w:w w:val="105"/>
                <w:sz w:val="10"/>
              </w:rPr>
              <w:t> </w:t>
            </w:r>
            <w:r>
              <w:rPr>
                <w:w w:val="105"/>
                <w:sz w:val="10"/>
              </w:rPr>
              <w:t>1</w:t>
            </w:r>
            <w:r>
              <w:rPr>
                <w:spacing w:val="-4"/>
                <w:w w:val="105"/>
                <w:sz w:val="10"/>
              </w:rPr>
              <w:t> </w:t>
            </w:r>
            <w:r>
              <w:rPr>
                <w:w w:val="105"/>
                <w:sz w:val="10"/>
              </w:rPr>
              <w:t>-</w:t>
            </w:r>
            <w:r>
              <w:rPr>
                <w:spacing w:val="-3"/>
                <w:w w:val="105"/>
                <w:sz w:val="10"/>
              </w:rPr>
              <w:t> </w:t>
            </w:r>
            <w:r>
              <w:rPr>
                <w:w w:val="105"/>
                <w:sz w:val="10"/>
              </w:rPr>
              <w:t>Distribution</w:t>
            </w:r>
            <w:r>
              <w:rPr>
                <w:spacing w:val="-4"/>
                <w:w w:val="105"/>
                <w:sz w:val="10"/>
              </w:rPr>
              <w:t> </w:t>
            </w:r>
            <w:r>
              <w:rPr>
                <w:w w:val="105"/>
                <w:sz w:val="10"/>
              </w:rPr>
              <w:t>of</w:t>
            </w:r>
            <w:r>
              <w:rPr>
                <w:spacing w:val="-2"/>
                <w:w w:val="105"/>
                <w:sz w:val="10"/>
              </w:rPr>
              <w:t> </w:t>
            </w:r>
            <w:r>
              <w:rPr>
                <w:w w:val="105"/>
                <w:sz w:val="10"/>
              </w:rPr>
              <w:t>Cards</w:t>
            </w:r>
            <w:r>
              <w:rPr>
                <w:spacing w:val="-4"/>
                <w:w w:val="105"/>
                <w:sz w:val="10"/>
              </w:rPr>
              <w:t> </w:t>
            </w:r>
            <w:r>
              <w:rPr>
                <w:spacing w:val="-2"/>
                <w:w w:val="105"/>
                <w:sz w:val="10"/>
              </w:rPr>
              <w:t>Complete</w:t>
            </w: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spacing w:val="-5"/>
                <w:w w:val="105"/>
                <w:sz w:val="10"/>
              </w:rPr>
              <w:t>14</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7"/>
              <w:ind w:right="6"/>
              <w:jc w:val="right"/>
              <w:rPr>
                <w:sz w:val="10"/>
              </w:rPr>
            </w:pPr>
            <w:r>
              <w:rPr>
                <w:w w:val="105"/>
                <w:sz w:val="10"/>
              </w:rPr>
              <w:t>S</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w w:val="105"/>
                <w:sz w:val="10"/>
              </w:rPr>
              <w:t>Storm</w:t>
            </w:r>
            <w:r>
              <w:rPr>
                <w:spacing w:val="-2"/>
                <w:w w:val="105"/>
                <w:sz w:val="10"/>
              </w:rPr>
              <w:t> Floodgates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0"/>
              <w:ind w:left="27"/>
              <w:rPr>
                <w:sz w:val="10"/>
              </w:rPr>
            </w:pPr>
            <w:r>
              <w:rPr>
                <w:spacing w:val="-2"/>
                <w:w w:val="105"/>
                <w:sz w:val="10"/>
              </w:rPr>
              <w:t>Hemby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before="70"/>
              <w:ind w:right="14"/>
              <w:jc w:val="right"/>
              <w:rPr>
                <w:sz w:val="10"/>
              </w:rPr>
            </w:pPr>
            <w:r>
              <w:rPr>
                <w:spacing w:val="-2"/>
                <w:w w:val="105"/>
                <w:sz w:val="10"/>
              </w:rPr>
              <w:t>3/20/2023</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0"/>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24"/>
              <w:rPr>
                <w:sz w:val="10"/>
              </w:rPr>
            </w:pPr>
            <w:r>
              <w:rPr>
                <w:w w:val="105"/>
                <w:sz w:val="10"/>
              </w:rPr>
              <w:t>Presentation</w:t>
            </w:r>
            <w:r>
              <w:rPr>
                <w:spacing w:val="-8"/>
                <w:w w:val="105"/>
                <w:sz w:val="10"/>
              </w:rPr>
              <w:t> </w:t>
            </w:r>
            <w:r>
              <w:rPr>
                <w:w w:val="105"/>
                <w:sz w:val="10"/>
              </w:rPr>
              <w:t>at</w:t>
            </w:r>
            <w:r>
              <w:rPr>
                <w:spacing w:val="-7"/>
                <w:w w:val="105"/>
                <w:sz w:val="10"/>
              </w:rPr>
              <w:t> </w:t>
            </w:r>
            <w:r>
              <w:rPr>
                <w:w w:val="105"/>
                <w:sz w:val="10"/>
              </w:rPr>
              <w:t>April</w:t>
            </w:r>
            <w:r>
              <w:rPr>
                <w:spacing w:val="-7"/>
                <w:w w:val="105"/>
                <w:sz w:val="10"/>
              </w:rPr>
              <w:t> </w:t>
            </w:r>
            <w:r>
              <w:rPr>
                <w:w w:val="105"/>
                <w:sz w:val="10"/>
              </w:rPr>
              <w:t>2023</w:t>
            </w:r>
            <w:r>
              <w:rPr>
                <w:spacing w:val="-8"/>
                <w:w w:val="105"/>
                <w:sz w:val="10"/>
              </w:rPr>
              <w:t> </w:t>
            </w:r>
            <w:r>
              <w:rPr>
                <w:w w:val="105"/>
                <w:sz w:val="10"/>
              </w:rPr>
              <w:t>Town</w:t>
            </w:r>
            <w:r>
              <w:rPr>
                <w:spacing w:val="40"/>
                <w:w w:val="105"/>
                <w:sz w:val="10"/>
              </w:rPr>
              <w:t> </w:t>
            </w:r>
            <w:r>
              <w:rPr>
                <w:spacing w:val="-2"/>
                <w:w w:val="105"/>
                <w:sz w:val="10"/>
              </w:rPr>
              <w:t>Meeting</w:t>
            </w:r>
          </w:p>
        </w:tc>
        <w:tc>
          <w:tcPr>
            <w:tcW w:w="2321" w:type="dxa"/>
            <w:tcBorders>
              <w:top w:val="single" w:sz="2" w:space="0" w:color="000000"/>
              <w:left w:val="single" w:sz="2" w:space="0" w:color="000000"/>
              <w:bottom w:val="single" w:sz="2" w:space="0" w:color="000000"/>
            </w:tcBorders>
          </w:tcPr>
          <w:p>
            <w:pPr>
              <w:pStyle w:val="TableParagraph"/>
              <w:spacing w:before="77"/>
              <w:ind w:left="23"/>
              <w:rPr>
                <w:sz w:val="10"/>
              </w:rPr>
            </w:pPr>
            <w:r>
              <w:rPr>
                <w:w w:val="105"/>
                <w:sz w:val="10"/>
              </w:rPr>
              <w:t>ITM</w:t>
            </w:r>
            <w:r>
              <w:rPr>
                <w:spacing w:val="-2"/>
                <w:w w:val="105"/>
                <w:sz w:val="10"/>
              </w:rPr>
              <w:t> </w:t>
            </w:r>
            <w:r>
              <w:rPr>
                <w:w w:val="105"/>
                <w:sz w:val="10"/>
              </w:rPr>
              <w:t>will</w:t>
            </w:r>
            <w:r>
              <w:rPr>
                <w:spacing w:val="-2"/>
                <w:w w:val="105"/>
                <w:sz w:val="10"/>
              </w:rPr>
              <w:t> implement.</w:t>
            </w:r>
          </w:p>
        </w:tc>
      </w:tr>
      <w:tr>
        <w:trPr>
          <w:trHeight w:val="254" w:hRule="atLeast"/>
        </w:trPr>
        <w:tc>
          <w:tcPr>
            <w:tcW w:w="496" w:type="dxa"/>
            <w:tcBorders>
              <w:top w:val="single" w:sz="2" w:space="0" w:color="000000"/>
              <w:bottom w:val="single" w:sz="2" w:space="0" w:color="000000"/>
              <w:right w:val="single" w:sz="2" w:space="0" w:color="000000"/>
            </w:tcBorders>
          </w:tcPr>
          <w:p>
            <w:pPr>
              <w:pStyle w:val="TableParagraph"/>
              <w:spacing w:before="72"/>
              <w:ind w:right="5"/>
              <w:jc w:val="right"/>
              <w:rPr>
                <w:sz w:val="10"/>
              </w:rPr>
            </w:pPr>
            <w:r>
              <w:rPr>
                <w:spacing w:val="-5"/>
                <w:w w:val="105"/>
                <w:sz w:val="10"/>
              </w:rPr>
              <w:t>15</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2"/>
              <w:ind w:right="6"/>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8"/>
              <w:ind w:left="28"/>
              <w:rPr>
                <w:sz w:val="10"/>
              </w:rPr>
            </w:pPr>
            <w:r>
              <w:rPr>
                <w:w w:val="105"/>
                <w:sz w:val="10"/>
              </w:rPr>
              <w:t>Town</w:t>
            </w:r>
            <w:r>
              <w:rPr>
                <w:spacing w:val="-3"/>
                <w:w w:val="105"/>
                <w:sz w:val="10"/>
              </w:rPr>
              <w:t> </w:t>
            </w:r>
            <w:r>
              <w:rPr>
                <w:w w:val="105"/>
                <w:sz w:val="10"/>
              </w:rPr>
              <w:t>Welcome</w:t>
            </w:r>
            <w:r>
              <w:rPr>
                <w:spacing w:val="-3"/>
                <w:w w:val="105"/>
                <w:sz w:val="10"/>
              </w:rPr>
              <w:t> </w:t>
            </w:r>
            <w:r>
              <w:rPr>
                <w:w w:val="105"/>
                <w:sz w:val="10"/>
              </w:rPr>
              <w:t>Packet</w:t>
            </w:r>
            <w:r>
              <w:rPr>
                <w:spacing w:val="-4"/>
                <w:w w:val="105"/>
                <w:sz w:val="10"/>
              </w:rPr>
              <w:t> </w:t>
            </w:r>
            <w:r>
              <w:rPr>
                <w:w w:val="105"/>
                <w:sz w:val="10"/>
              </w:rPr>
              <w:t>- Create</w:t>
            </w:r>
            <w:r>
              <w:rPr>
                <w:spacing w:val="-3"/>
                <w:w w:val="105"/>
                <w:sz w:val="10"/>
              </w:rPr>
              <w:t> </w:t>
            </w:r>
            <w:r>
              <w:rPr>
                <w:w w:val="105"/>
                <w:sz w:val="10"/>
              </w:rPr>
              <w:t>a</w:t>
            </w:r>
            <w:r>
              <w:rPr>
                <w:spacing w:val="-2"/>
                <w:w w:val="105"/>
                <w:sz w:val="10"/>
              </w:rPr>
              <w:t> </w:t>
            </w:r>
            <w:r>
              <w:rPr>
                <w:w w:val="105"/>
                <w:sz w:val="10"/>
              </w:rPr>
              <w:t>Welcome</w:t>
            </w:r>
            <w:r>
              <w:rPr>
                <w:spacing w:val="-3"/>
                <w:w w:val="105"/>
                <w:sz w:val="10"/>
              </w:rPr>
              <w:t> </w:t>
            </w:r>
            <w:r>
              <w:rPr>
                <w:w w:val="105"/>
                <w:sz w:val="10"/>
              </w:rPr>
              <w:t>Packet</w:t>
            </w:r>
            <w:r>
              <w:rPr>
                <w:spacing w:val="-3"/>
                <w:w w:val="105"/>
                <w:sz w:val="10"/>
              </w:rPr>
              <w:t> </w:t>
            </w:r>
            <w:r>
              <w:rPr>
                <w:w w:val="105"/>
                <w:sz w:val="10"/>
              </w:rPr>
              <w:t>that</w:t>
            </w:r>
            <w:r>
              <w:rPr>
                <w:spacing w:val="-3"/>
                <w:w w:val="105"/>
                <w:sz w:val="10"/>
              </w:rPr>
              <w:t> </w:t>
            </w:r>
            <w:r>
              <w:rPr>
                <w:w w:val="105"/>
                <w:sz w:val="10"/>
              </w:rPr>
              <w:t>can</w:t>
            </w:r>
            <w:r>
              <w:rPr>
                <w:spacing w:val="-2"/>
                <w:w w:val="105"/>
                <w:sz w:val="10"/>
              </w:rPr>
              <w:t> </w:t>
            </w:r>
            <w:r>
              <w:rPr>
                <w:w w:val="105"/>
                <w:sz w:val="10"/>
              </w:rPr>
              <w:t>be</w:t>
            </w:r>
            <w:r>
              <w:rPr>
                <w:spacing w:val="-4"/>
                <w:w w:val="105"/>
                <w:sz w:val="10"/>
              </w:rPr>
              <w:t> </w:t>
            </w:r>
            <w:r>
              <w:rPr>
                <w:w w:val="105"/>
                <w:sz w:val="10"/>
              </w:rPr>
              <w:t>given</w:t>
            </w:r>
            <w:r>
              <w:rPr>
                <w:spacing w:val="-2"/>
                <w:w w:val="105"/>
                <w:sz w:val="10"/>
              </w:rPr>
              <w:t> </w:t>
            </w:r>
            <w:r>
              <w:rPr>
                <w:spacing w:val="-5"/>
                <w:w w:val="105"/>
                <w:sz w:val="10"/>
              </w:rPr>
              <w:t>to</w:t>
            </w:r>
          </w:p>
          <w:p>
            <w:pPr>
              <w:pStyle w:val="TableParagraph"/>
              <w:spacing w:line="94" w:lineRule="exact" w:before="17"/>
              <w:ind w:left="28"/>
              <w:rPr>
                <w:sz w:val="10"/>
              </w:rPr>
            </w:pPr>
            <w:r>
              <w:rPr>
                <w:w w:val="105"/>
                <w:sz w:val="10"/>
              </w:rPr>
              <w:t>new</w:t>
            </w:r>
            <w:r>
              <w:rPr>
                <w:spacing w:val="-2"/>
                <w:w w:val="105"/>
                <w:sz w:val="10"/>
              </w:rPr>
              <w:t> </w:t>
            </w:r>
            <w:r>
              <w:rPr>
                <w:w w:val="105"/>
                <w:sz w:val="10"/>
              </w:rPr>
              <w:t>Town</w:t>
            </w:r>
            <w:r>
              <w:rPr>
                <w:spacing w:val="-4"/>
                <w:w w:val="105"/>
                <w:sz w:val="10"/>
              </w:rPr>
              <w:t> </w:t>
            </w:r>
            <w:r>
              <w:rPr>
                <w:spacing w:val="-2"/>
                <w:w w:val="105"/>
                <w:sz w:val="10"/>
              </w:rPr>
              <w:t>residents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65"/>
              <w:ind w:left="27"/>
              <w:rPr>
                <w:sz w:val="10"/>
              </w:rPr>
            </w:pPr>
            <w:r>
              <w:rPr>
                <w:spacing w:val="-2"/>
                <w:w w:val="105"/>
                <w:sz w:val="10"/>
              </w:rPr>
              <w:t>Hemby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rPr>
                <w:rFonts w:ascii="Times New Roman"/>
                <w:sz w:val="10"/>
              </w:rPr>
            </w:pP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16</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right="6"/>
              <w:jc w:val="right"/>
              <w:rPr>
                <w:sz w:val="10"/>
              </w:rPr>
            </w:pPr>
            <w:r>
              <w:rPr>
                <w:w w:val="105"/>
                <w:sz w:val="10"/>
              </w:rPr>
              <w:t>1</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spacing w:val="-2"/>
                <w:w w:val="105"/>
                <w:sz w:val="10"/>
              </w:rPr>
              <w:t>Teen</w:t>
            </w:r>
            <w:r>
              <w:rPr>
                <w:spacing w:val="2"/>
                <w:w w:val="105"/>
                <w:sz w:val="10"/>
              </w:rPr>
              <w:t> </w:t>
            </w:r>
            <w:r>
              <w:rPr>
                <w:spacing w:val="-2"/>
                <w:w w:val="105"/>
                <w:sz w:val="10"/>
              </w:rPr>
              <w:t>Volunteer</w:t>
            </w:r>
            <w:r>
              <w:rPr>
                <w:spacing w:val="5"/>
                <w:w w:val="105"/>
                <w:sz w:val="10"/>
              </w:rPr>
              <w:t> </w:t>
            </w:r>
            <w:r>
              <w:rPr>
                <w:spacing w:val="-2"/>
                <w:w w:val="105"/>
                <w:sz w:val="10"/>
              </w:rPr>
              <w:t>Program</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7"/>
              <w:rPr>
                <w:sz w:val="10"/>
              </w:rPr>
            </w:pPr>
            <w:r>
              <w:rPr>
                <w:spacing w:val="-2"/>
                <w:w w:val="105"/>
                <w:sz w:val="10"/>
              </w:rPr>
              <w:t>Hemby/Menjivar</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398" w:hRule="atLeast"/>
        </w:trPr>
        <w:tc>
          <w:tcPr>
            <w:tcW w:w="496" w:type="dxa"/>
            <w:tcBorders>
              <w:top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right="5"/>
              <w:jc w:val="right"/>
              <w:rPr>
                <w:sz w:val="10"/>
              </w:rPr>
            </w:pPr>
            <w:r>
              <w:rPr>
                <w:spacing w:val="-5"/>
                <w:w w:val="105"/>
                <w:sz w:val="10"/>
              </w:rPr>
              <w:t>17</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right="5"/>
              <w:jc w:val="right"/>
              <w:rPr>
                <w:sz w:val="10"/>
              </w:rPr>
            </w:pPr>
            <w:r>
              <w:rPr>
                <w:w w:val="105"/>
                <w:sz w:val="10"/>
              </w:rPr>
              <w:t>5</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8"/>
              <w:rPr>
                <w:sz w:val="10"/>
              </w:rPr>
            </w:pPr>
            <w:r>
              <w:rPr>
                <w:w w:val="105"/>
                <w:sz w:val="10"/>
              </w:rPr>
              <w:t>Berwyn</w:t>
            </w:r>
            <w:r>
              <w:rPr>
                <w:spacing w:val="-7"/>
                <w:w w:val="105"/>
                <w:sz w:val="10"/>
              </w:rPr>
              <w:t> </w:t>
            </w:r>
            <w:r>
              <w:rPr>
                <w:w w:val="105"/>
                <w:sz w:val="10"/>
              </w:rPr>
              <w:t>Heights</w:t>
            </w:r>
            <w:r>
              <w:rPr>
                <w:spacing w:val="-5"/>
                <w:w w:val="105"/>
                <w:sz w:val="10"/>
              </w:rPr>
              <w:t> </w:t>
            </w:r>
            <w:r>
              <w:rPr>
                <w:w w:val="105"/>
                <w:sz w:val="10"/>
              </w:rPr>
              <w:t>Emergency</w:t>
            </w:r>
            <w:r>
              <w:rPr>
                <w:spacing w:val="-7"/>
                <w:w w:val="105"/>
                <w:sz w:val="10"/>
              </w:rPr>
              <w:t> </w:t>
            </w:r>
            <w:r>
              <w:rPr>
                <w:w w:val="105"/>
                <w:sz w:val="10"/>
              </w:rPr>
              <w:t>Assistance</w:t>
            </w:r>
            <w:r>
              <w:rPr>
                <w:spacing w:val="-5"/>
                <w:w w:val="105"/>
                <w:sz w:val="10"/>
              </w:rPr>
              <w:t> </w:t>
            </w:r>
            <w:r>
              <w:rPr>
                <w:spacing w:val="-4"/>
                <w:w w:val="105"/>
                <w:sz w:val="10"/>
              </w:rPr>
              <w:t>Fund</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9"/>
              <w:rPr>
                <w:sz w:val="10"/>
              </w:rPr>
            </w:pPr>
            <w:r>
              <w:rPr>
                <w:spacing w:val="-2"/>
                <w:w w:val="105"/>
                <w:sz w:val="10"/>
              </w:rPr>
              <w:t>Hemby/Papanikolas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right="8"/>
              <w:jc w:val="right"/>
              <w:rPr>
                <w:sz w:val="10"/>
              </w:rPr>
            </w:pPr>
            <w:r>
              <w:rPr>
                <w:spacing w:val="-2"/>
                <w:w w:val="105"/>
                <w:sz w:val="10"/>
              </w:rPr>
              <w:t>Jan-</w:t>
            </w:r>
            <w:r>
              <w:rPr>
                <w:spacing w:val="-5"/>
                <w:w w:val="105"/>
                <w:sz w:val="10"/>
              </w:rPr>
              <w:t>23</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7"/>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spacing w:line="276" w:lineRule="auto" w:before="5"/>
              <w:ind w:left="23" w:right="37"/>
              <w:rPr>
                <w:sz w:val="10"/>
              </w:rPr>
            </w:pPr>
            <w:r>
              <w:rPr>
                <w:w w:val="105"/>
                <w:sz w:val="10"/>
              </w:rPr>
              <w:t>Council</w:t>
            </w:r>
            <w:r>
              <w:rPr>
                <w:spacing w:val="-8"/>
                <w:w w:val="105"/>
                <w:sz w:val="10"/>
              </w:rPr>
              <w:t> </w:t>
            </w:r>
            <w:r>
              <w:rPr>
                <w:w w:val="105"/>
                <w:sz w:val="10"/>
              </w:rPr>
              <w:t>approved</w:t>
            </w:r>
            <w:r>
              <w:rPr>
                <w:spacing w:val="-7"/>
                <w:w w:val="105"/>
                <w:sz w:val="10"/>
              </w:rPr>
              <w:t> </w:t>
            </w:r>
            <w:r>
              <w:rPr>
                <w:w w:val="105"/>
                <w:sz w:val="10"/>
              </w:rPr>
              <w:t>Ord.</w:t>
            </w:r>
            <w:r>
              <w:rPr>
                <w:spacing w:val="-7"/>
                <w:w w:val="105"/>
                <w:sz w:val="10"/>
              </w:rPr>
              <w:t> </w:t>
            </w:r>
            <w:r>
              <w:rPr>
                <w:w w:val="105"/>
                <w:sz w:val="10"/>
              </w:rPr>
              <w:t>185-C</w:t>
            </w:r>
            <w:r>
              <w:rPr>
                <w:spacing w:val="-7"/>
                <w:w w:val="105"/>
                <w:sz w:val="10"/>
              </w:rPr>
              <w:t> </w:t>
            </w:r>
            <w:r>
              <w:rPr>
                <w:w w:val="105"/>
                <w:sz w:val="10"/>
              </w:rPr>
              <w:t>and</w:t>
            </w:r>
            <w:r>
              <w:rPr>
                <w:spacing w:val="-8"/>
                <w:w w:val="105"/>
                <w:sz w:val="10"/>
              </w:rPr>
              <w:t> </w:t>
            </w:r>
            <w:r>
              <w:rPr>
                <w:w w:val="105"/>
                <w:sz w:val="10"/>
              </w:rPr>
              <w:t>Berwyn</w:t>
            </w:r>
            <w:r>
              <w:rPr>
                <w:spacing w:val="40"/>
                <w:w w:val="105"/>
                <w:sz w:val="10"/>
              </w:rPr>
              <w:t> </w:t>
            </w:r>
            <w:r>
              <w:rPr>
                <w:w w:val="105"/>
                <w:sz w:val="10"/>
              </w:rPr>
              <w:t>Heights Emergency Assistance Fund at</w:t>
            </w:r>
          </w:p>
          <w:p>
            <w:pPr>
              <w:pStyle w:val="TableParagraph"/>
              <w:spacing w:line="108" w:lineRule="exact"/>
              <w:ind w:left="23"/>
              <w:rPr>
                <w:sz w:val="10"/>
              </w:rPr>
            </w:pPr>
            <w:r>
              <w:rPr>
                <w:spacing w:val="-2"/>
                <w:w w:val="105"/>
                <w:sz w:val="10"/>
              </w:rPr>
              <w:t>1/11/2023</w:t>
            </w:r>
            <w:r>
              <w:rPr>
                <w:spacing w:val="4"/>
                <w:w w:val="105"/>
                <w:sz w:val="10"/>
              </w:rPr>
              <w:t> </w:t>
            </w:r>
            <w:r>
              <w:rPr>
                <w:spacing w:val="-2"/>
                <w:w w:val="105"/>
                <w:sz w:val="10"/>
              </w:rPr>
              <w:t>Town</w:t>
            </w:r>
            <w:r>
              <w:rPr>
                <w:spacing w:val="5"/>
                <w:w w:val="105"/>
                <w:sz w:val="10"/>
              </w:rPr>
              <w:t> </w:t>
            </w:r>
            <w:r>
              <w:rPr>
                <w:spacing w:val="-2"/>
                <w:w w:val="105"/>
                <w:sz w:val="10"/>
              </w:rPr>
              <w:t>Meeting</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18</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1"/>
              <w:jc w:val="right"/>
              <w:rPr>
                <w:sz w:val="10"/>
              </w:rPr>
            </w:pPr>
            <w:r>
              <w:rPr>
                <w:w w:val="105"/>
                <w:sz w:val="10"/>
              </w:rPr>
              <w:t>A</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2022</w:t>
            </w:r>
            <w:r>
              <w:rPr>
                <w:spacing w:val="-7"/>
                <w:w w:val="105"/>
                <w:sz w:val="10"/>
              </w:rPr>
              <w:t> </w:t>
            </w:r>
            <w:r>
              <w:rPr>
                <w:w w:val="105"/>
                <w:sz w:val="10"/>
              </w:rPr>
              <w:t>ARPA</w:t>
            </w:r>
            <w:r>
              <w:rPr>
                <w:spacing w:val="-6"/>
                <w:w w:val="105"/>
                <w:sz w:val="10"/>
              </w:rPr>
              <w:t> </w:t>
            </w:r>
            <w:r>
              <w:rPr>
                <w:w w:val="105"/>
                <w:sz w:val="10"/>
              </w:rPr>
              <w:t>Resident</w:t>
            </w:r>
            <w:r>
              <w:rPr>
                <w:spacing w:val="-6"/>
                <w:w w:val="105"/>
                <w:sz w:val="10"/>
              </w:rPr>
              <w:t> </w:t>
            </w:r>
            <w:r>
              <w:rPr>
                <w:w w:val="105"/>
                <w:sz w:val="10"/>
              </w:rPr>
              <w:t>Relief</w:t>
            </w:r>
            <w:r>
              <w:rPr>
                <w:spacing w:val="-4"/>
                <w:w w:val="105"/>
                <w:sz w:val="10"/>
              </w:rPr>
              <w:t> </w:t>
            </w:r>
            <w:r>
              <w:rPr>
                <w:spacing w:val="-2"/>
                <w:w w:val="105"/>
                <w:sz w:val="10"/>
              </w:rPr>
              <w:t>Application</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INC-</w:t>
            </w:r>
            <w:r>
              <w:rPr>
                <w:spacing w:val="-7"/>
                <w:w w:val="105"/>
                <w:sz w:val="10"/>
              </w:rPr>
              <w:t>BH</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4"/>
              <w:jc w:val="right"/>
              <w:rPr>
                <w:sz w:val="10"/>
              </w:rPr>
            </w:pPr>
            <w:r>
              <w:rPr>
                <w:spacing w:val="-2"/>
                <w:w w:val="105"/>
                <w:sz w:val="10"/>
              </w:rPr>
              <w:t>Sep-</w:t>
            </w:r>
            <w:r>
              <w:rPr>
                <w:spacing w:val="-7"/>
                <w:w w:val="105"/>
                <w:sz w:val="10"/>
              </w:rPr>
              <w:t>22</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New</w:t>
            </w:r>
            <w:r>
              <w:rPr>
                <w:spacing w:val="-2"/>
                <w:w w:val="105"/>
                <w:sz w:val="10"/>
              </w:rPr>
              <w:t> </w:t>
            </w:r>
            <w:r>
              <w:rPr>
                <w:w w:val="105"/>
                <w:sz w:val="10"/>
              </w:rPr>
              <w:t>Project</w:t>
            </w:r>
            <w:r>
              <w:rPr>
                <w:spacing w:val="-4"/>
                <w:w w:val="105"/>
                <w:sz w:val="10"/>
              </w:rPr>
              <w:t> </w:t>
            </w:r>
            <w:r>
              <w:rPr>
                <w:w w:val="105"/>
                <w:sz w:val="10"/>
              </w:rPr>
              <w:t>-</w:t>
            </w:r>
            <w:r>
              <w:rPr>
                <w:spacing w:val="-3"/>
                <w:w w:val="105"/>
                <w:sz w:val="10"/>
              </w:rPr>
              <w:t> </w:t>
            </w:r>
            <w:r>
              <w:rPr>
                <w:w w:val="105"/>
                <w:sz w:val="10"/>
              </w:rPr>
              <w:t>Application</w:t>
            </w:r>
            <w:r>
              <w:rPr>
                <w:spacing w:val="-5"/>
                <w:w w:val="105"/>
                <w:sz w:val="10"/>
              </w:rPr>
              <w:t> </w:t>
            </w:r>
            <w:r>
              <w:rPr>
                <w:spacing w:val="-2"/>
                <w:w w:val="105"/>
                <w:sz w:val="10"/>
              </w:rPr>
              <w:t>Reviews</w:t>
            </w: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spacing w:val="-5"/>
                <w:w w:val="105"/>
                <w:sz w:val="10"/>
              </w:rPr>
              <w:t>19</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0"/>
              <w:ind w:right="10"/>
              <w:jc w:val="right"/>
              <w:rPr>
                <w:sz w:val="10"/>
              </w:rPr>
            </w:pPr>
            <w:r>
              <w:rPr>
                <w:w w:val="105"/>
                <w:sz w:val="10"/>
              </w:rPr>
              <w:t>1</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w w:val="105"/>
                <w:sz w:val="10"/>
              </w:rPr>
              <w:t>Community</w:t>
            </w:r>
            <w:r>
              <w:rPr>
                <w:spacing w:val="-8"/>
                <w:w w:val="105"/>
                <w:sz w:val="10"/>
              </w:rPr>
              <w:t> </w:t>
            </w:r>
            <w:r>
              <w:rPr>
                <w:w w:val="105"/>
                <w:sz w:val="10"/>
              </w:rPr>
              <w:t>Bulletin</w:t>
            </w:r>
            <w:r>
              <w:rPr>
                <w:spacing w:val="-6"/>
                <w:w w:val="105"/>
                <w:sz w:val="10"/>
              </w:rPr>
              <w:t> </w:t>
            </w:r>
            <w:r>
              <w:rPr>
                <w:spacing w:val="-2"/>
                <w:w w:val="105"/>
                <w:sz w:val="10"/>
              </w:rPr>
              <w:t>Boards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0"/>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0"/>
              <w:ind w:left="25"/>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24" w:right="49"/>
              <w:rPr>
                <w:sz w:val="10"/>
              </w:rPr>
            </w:pPr>
            <w:r>
              <w:rPr>
                <w:w w:val="105"/>
                <w:sz w:val="10"/>
              </w:rPr>
              <w:t>Discuss</w:t>
            </w:r>
            <w:r>
              <w:rPr>
                <w:spacing w:val="-8"/>
                <w:w w:val="105"/>
                <w:sz w:val="10"/>
              </w:rPr>
              <w:t> </w:t>
            </w:r>
            <w:r>
              <w:rPr>
                <w:w w:val="105"/>
                <w:sz w:val="10"/>
              </w:rPr>
              <w:t>intstallation</w:t>
            </w:r>
            <w:r>
              <w:rPr>
                <w:spacing w:val="-7"/>
                <w:w w:val="105"/>
                <w:sz w:val="10"/>
              </w:rPr>
              <w:t> </w:t>
            </w:r>
            <w:r>
              <w:rPr>
                <w:w w:val="105"/>
                <w:sz w:val="10"/>
              </w:rPr>
              <w:t>process</w:t>
            </w:r>
            <w:r>
              <w:rPr>
                <w:spacing w:val="40"/>
                <w:w w:val="105"/>
                <w:sz w:val="10"/>
              </w:rPr>
              <w:t> </w:t>
            </w:r>
            <w:r>
              <w:rPr>
                <w:w w:val="105"/>
                <w:sz w:val="10"/>
              </w:rPr>
              <w:t>with Public Works</w:t>
            </w:r>
          </w:p>
        </w:tc>
        <w:tc>
          <w:tcPr>
            <w:tcW w:w="2321" w:type="dxa"/>
            <w:tcBorders>
              <w:top w:val="single" w:sz="2" w:space="0" w:color="000000"/>
              <w:left w:val="single" w:sz="2" w:space="0" w:color="000000"/>
              <w:bottom w:val="single" w:sz="2" w:space="0" w:color="000000"/>
            </w:tcBorders>
          </w:tcPr>
          <w:p>
            <w:pPr>
              <w:pStyle w:val="TableParagraph"/>
              <w:spacing w:before="77"/>
              <w:ind w:left="23"/>
              <w:rPr>
                <w:sz w:val="10"/>
              </w:rPr>
            </w:pPr>
            <w:r>
              <w:rPr>
                <w:spacing w:val="-2"/>
                <w:w w:val="105"/>
                <w:sz w:val="10"/>
              </w:rPr>
              <w:t>Council</w:t>
            </w:r>
            <w:r>
              <w:rPr>
                <w:spacing w:val="6"/>
                <w:w w:val="105"/>
                <w:sz w:val="10"/>
              </w:rPr>
              <w:t> </w:t>
            </w:r>
            <w:r>
              <w:rPr>
                <w:spacing w:val="-2"/>
                <w:w w:val="105"/>
                <w:sz w:val="10"/>
              </w:rPr>
              <w:t>selected</w:t>
            </w:r>
            <w:r>
              <w:rPr>
                <w:spacing w:val="7"/>
                <w:w w:val="105"/>
                <w:sz w:val="10"/>
              </w:rPr>
              <w:t> </w:t>
            </w:r>
            <w:r>
              <w:rPr>
                <w:spacing w:val="-2"/>
                <w:w w:val="105"/>
                <w:sz w:val="10"/>
              </w:rPr>
              <w:t>option</w:t>
            </w:r>
            <w:r>
              <w:rPr>
                <w:spacing w:val="5"/>
                <w:w w:val="105"/>
                <w:sz w:val="10"/>
              </w:rPr>
              <w:t> </w:t>
            </w:r>
            <w:r>
              <w:rPr>
                <w:spacing w:val="-2"/>
                <w:w w:val="105"/>
                <w:sz w:val="10"/>
              </w:rPr>
              <w:t>at</w:t>
            </w:r>
            <w:r>
              <w:rPr>
                <w:spacing w:val="5"/>
                <w:w w:val="105"/>
                <w:sz w:val="10"/>
              </w:rPr>
              <w:t> </w:t>
            </w:r>
            <w:r>
              <w:rPr>
                <w:spacing w:val="-2"/>
                <w:w w:val="105"/>
                <w:sz w:val="10"/>
              </w:rPr>
              <w:t>11/07/2022</w:t>
            </w:r>
            <w:r>
              <w:rPr>
                <w:spacing w:val="6"/>
                <w:w w:val="105"/>
                <w:sz w:val="10"/>
              </w:rPr>
              <w:t> </w:t>
            </w:r>
            <w:r>
              <w:rPr>
                <w:spacing w:val="-5"/>
                <w:w w:val="105"/>
                <w:sz w:val="10"/>
              </w:rPr>
              <w:t>WS.</w:t>
            </w:r>
          </w:p>
        </w:tc>
      </w:tr>
      <w:tr>
        <w:trPr>
          <w:trHeight w:val="386" w:hRule="atLeast"/>
        </w:trPr>
        <w:tc>
          <w:tcPr>
            <w:tcW w:w="496" w:type="dxa"/>
            <w:tcBorders>
              <w:top w:val="single" w:sz="2" w:space="0" w:color="000000"/>
              <w:bottom w:val="single" w:sz="2" w:space="0" w:color="000000"/>
              <w:right w:val="single" w:sz="2" w:space="0" w:color="000000"/>
            </w:tcBorders>
          </w:tcPr>
          <w:p>
            <w:pPr>
              <w:pStyle w:val="TableParagraph"/>
              <w:spacing w:before="5"/>
              <w:rPr>
                <w:rFonts w:ascii="Calibri"/>
                <w:b/>
                <w:sz w:val="11"/>
              </w:rPr>
            </w:pPr>
          </w:p>
          <w:p>
            <w:pPr>
              <w:pStyle w:val="TableParagraph"/>
              <w:ind w:right="5"/>
              <w:jc w:val="right"/>
              <w:rPr>
                <w:sz w:val="10"/>
              </w:rPr>
            </w:pPr>
            <w:r>
              <w:rPr>
                <w:spacing w:val="-5"/>
                <w:w w:val="105"/>
                <w:sz w:val="10"/>
              </w:rPr>
              <w:t>20</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10"/>
              <w:rPr>
                <w:rFonts w:ascii="Calibri"/>
                <w:b/>
                <w:sz w:val="10"/>
              </w:rPr>
            </w:pPr>
          </w:p>
          <w:p>
            <w:pPr>
              <w:pStyle w:val="TableParagraph"/>
              <w:ind w:right="10"/>
              <w:jc w:val="right"/>
              <w:rPr>
                <w:sz w:val="10"/>
              </w:rPr>
            </w:pPr>
            <w:r>
              <w:rPr>
                <w:w w:val="105"/>
                <w:sz w:val="10"/>
              </w:rPr>
              <w:t>2</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5"/>
              <w:rPr>
                <w:rFonts w:ascii="Calibri"/>
                <w:b/>
                <w:sz w:val="11"/>
              </w:rPr>
            </w:pPr>
          </w:p>
          <w:p>
            <w:pPr>
              <w:pStyle w:val="TableParagraph"/>
              <w:ind w:left="28"/>
              <w:rPr>
                <w:sz w:val="10"/>
              </w:rPr>
            </w:pPr>
            <w:r>
              <w:rPr>
                <w:w w:val="105"/>
                <w:sz w:val="10"/>
              </w:rPr>
              <w:t>Establish</w:t>
            </w:r>
            <w:r>
              <w:rPr>
                <w:spacing w:val="-5"/>
                <w:w w:val="105"/>
                <w:sz w:val="10"/>
              </w:rPr>
              <w:t> </w:t>
            </w:r>
            <w:r>
              <w:rPr>
                <w:w w:val="105"/>
                <w:sz w:val="10"/>
              </w:rPr>
              <w:t>a</w:t>
            </w:r>
            <w:r>
              <w:rPr>
                <w:spacing w:val="-5"/>
                <w:w w:val="105"/>
                <w:sz w:val="10"/>
              </w:rPr>
              <w:t> </w:t>
            </w:r>
            <w:r>
              <w:rPr>
                <w:w w:val="105"/>
                <w:sz w:val="10"/>
              </w:rPr>
              <w:t>permanent</w:t>
            </w:r>
            <w:r>
              <w:rPr>
                <w:spacing w:val="-5"/>
                <w:w w:val="105"/>
                <w:sz w:val="10"/>
              </w:rPr>
              <w:t> </w:t>
            </w:r>
            <w:r>
              <w:rPr>
                <w:w w:val="105"/>
                <w:sz w:val="10"/>
              </w:rPr>
              <w:t>BHPD</w:t>
            </w:r>
            <w:r>
              <w:rPr>
                <w:spacing w:val="-4"/>
                <w:w w:val="105"/>
                <w:sz w:val="10"/>
              </w:rPr>
              <w:t> </w:t>
            </w:r>
            <w:r>
              <w:rPr>
                <w:spacing w:val="-2"/>
                <w:w w:val="105"/>
                <w:sz w:val="10"/>
              </w:rPr>
              <w:t>location</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5"/>
              <w:rPr>
                <w:rFonts w:ascii="Calibri"/>
                <w:b/>
                <w:sz w:val="11"/>
              </w:rPr>
            </w:pPr>
          </w:p>
          <w:p>
            <w:pPr>
              <w:pStyle w:val="TableParagraph"/>
              <w:ind w:left="28"/>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5"/>
              <w:rPr>
                <w:rFonts w:ascii="Calibri"/>
                <w:b/>
                <w:sz w:val="11"/>
              </w:rPr>
            </w:pPr>
          </w:p>
          <w:p>
            <w:pPr>
              <w:pStyle w:val="TableParagraph"/>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276" w:lineRule="auto" w:before="72"/>
              <w:ind w:left="24" w:right="621"/>
              <w:rPr>
                <w:sz w:val="10"/>
              </w:rPr>
            </w:pPr>
            <w:r>
              <w:rPr>
                <w:w w:val="105"/>
                <w:sz w:val="10"/>
              </w:rPr>
              <w:t>Looking</w:t>
            </w:r>
            <w:r>
              <w:rPr>
                <w:spacing w:val="-8"/>
                <w:w w:val="105"/>
                <w:sz w:val="10"/>
              </w:rPr>
              <w:t> </w:t>
            </w:r>
            <w:r>
              <w:rPr>
                <w:w w:val="105"/>
                <w:sz w:val="10"/>
              </w:rPr>
              <w:t>for</w:t>
            </w:r>
            <w:r>
              <w:rPr>
                <w:spacing w:val="-7"/>
                <w:w w:val="105"/>
                <w:sz w:val="10"/>
              </w:rPr>
              <w:t> </w:t>
            </w:r>
            <w:r>
              <w:rPr>
                <w:w w:val="105"/>
                <w:sz w:val="10"/>
              </w:rPr>
              <w:t>funding</w:t>
            </w:r>
            <w:r>
              <w:rPr>
                <w:spacing w:val="40"/>
                <w:w w:val="105"/>
                <w:sz w:val="10"/>
              </w:rPr>
              <w:t> </w:t>
            </w:r>
            <w:r>
              <w:rPr>
                <w:spacing w:val="-2"/>
                <w:w w:val="105"/>
                <w:sz w:val="10"/>
              </w:rPr>
              <w:t>opportunities</w:t>
            </w:r>
          </w:p>
        </w:tc>
        <w:tc>
          <w:tcPr>
            <w:tcW w:w="2321" w:type="dxa"/>
            <w:tcBorders>
              <w:top w:val="single" w:sz="2" w:space="0" w:color="000000"/>
              <w:left w:val="single" w:sz="2" w:space="0" w:color="000000"/>
              <w:bottom w:val="single" w:sz="2" w:space="0" w:color="000000"/>
            </w:tcBorders>
          </w:tcPr>
          <w:p>
            <w:pPr>
              <w:pStyle w:val="TableParagraph"/>
              <w:spacing w:before="8"/>
              <w:ind w:left="23"/>
              <w:rPr>
                <w:sz w:val="10"/>
              </w:rPr>
            </w:pPr>
            <w:r>
              <w:rPr>
                <w:w w:val="105"/>
                <w:sz w:val="10"/>
              </w:rPr>
              <w:t>Council</w:t>
            </w:r>
            <w:r>
              <w:rPr>
                <w:spacing w:val="-5"/>
                <w:w w:val="105"/>
                <w:sz w:val="10"/>
              </w:rPr>
              <w:t> </w:t>
            </w:r>
            <w:r>
              <w:rPr>
                <w:w w:val="105"/>
                <w:sz w:val="10"/>
              </w:rPr>
              <w:t>has</w:t>
            </w:r>
            <w:r>
              <w:rPr>
                <w:spacing w:val="-5"/>
                <w:w w:val="105"/>
                <w:sz w:val="10"/>
              </w:rPr>
              <w:t> </w:t>
            </w:r>
            <w:r>
              <w:rPr>
                <w:w w:val="105"/>
                <w:sz w:val="10"/>
              </w:rPr>
              <w:t>considered</w:t>
            </w:r>
            <w:r>
              <w:rPr>
                <w:spacing w:val="-5"/>
                <w:w w:val="105"/>
                <w:sz w:val="10"/>
              </w:rPr>
              <w:t> </w:t>
            </w:r>
            <w:r>
              <w:rPr>
                <w:w w:val="105"/>
                <w:sz w:val="10"/>
              </w:rPr>
              <w:t>two</w:t>
            </w:r>
            <w:r>
              <w:rPr>
                <w:spacing w:val="-5"/>
                <w:w w:val="105"/>
                <w:sz w:val="10"/>
              </w:rPr>
              <w:t> </w:t>
            </w:r>
            <w:r>
              <w:rPr>
                <w:w w:val="105"/>
                <w:sz w:val="10"/>
              </w:rPr>
              <w:t>possible</w:t>
            </w:r>
            <w:r>
              <w:rPr>
                <w:spacing w:val="-4"/>
                <w:w w:val="105"/>
                <w:sz w:val="10"/>
              </w:rPr>
              <w:t> </w:t>
            </w:r>
            <w:r>
              <w:rPr>
                <w:spacing w:val="-2"/>
                <w:w w:val="105"/>
                <w:sz w:val="10"/>
              </w:rPr>
              <w:t>properties</w:t>
            </w:r>
          </w:p>
          <w:p>
            <w:pPr>
              <w:pStyle w:val="TableParagraph"/>
              <w:spacing w:line="130" w:lineRule="atLeast"/>
              <w:ind w:left="23"/>
              <w:rPr>
                <w:sz w:val="10"/>
              </w:rPr>
            </w:pPr>
            <w:r>
              <w:rPr>
                <w:w w:val="105"/>
                <w:sz w:val="10"/>
              </w:rPr>
              <w:t>as</w:t>
            </w:r>
            <w:r>
              <w:rPr>
                <w:spacing w:val="-6"/>
                <w:w w:val="105"/>
                <w:sz w:val="10"/>
              </w:rPr>
              <w:t> </w:t>
            </w:r>
            <w:r>
              <w:rPr>
                <w:w w:val="105"/>
                <w:sz w:val="10"/>
              </w:rPr>
              <w:t>of</w:t>
            </w:r>
            <w:r>
              <w:rPr>
                <w:spacing w:val="-5"/>
                <w:w w:val="105"/>
                <w:sz w:val="10"/>
              </w:rPr>
              <w:t> </w:t>
            </w:r>
            <w:r>
              <w:rPr>
                <w:w w:val="105"/>
                <w:sz w:val="10"/>
              </w:rPr>
              <w:t>4/12/2023,</w:t>
            </w:r>
            <w:r>
              <w:rPr>
                <w:spacing w:val="-8"/>
                <w:w w:val="105"/>
                <w:sz w:val="10"/>
              </w:rPr>
              <w:t> </w:t>
            </w:r>
            <w:r>
              <w:rPr>
                <w:w w:val="105"/>
                <w:sz w:val="10"/>
              </w:rPr>
              <w:t>however</w:t>
            </w:r>
            <w:r>
              <w:rPr>
                <w:spacing w:val="-6"/>
                <w:w w:val="105"/>
                <w:sz w:val="10"/>
              </w:rPr>
              <w:t> </w:t>
            </w:r>
            <w:r>
              <w:rPr>
                <w:w w:val="105"/>
                <w:sz w:val="10"/>
              </w:rPr>
              <w:t>Letters</w:t>
            </w:r>
            <w:r>
              <w:rPr>
                <w:spacing w:val="-7"/>
                <w:w w:val="105"/>
                <w:sz w:val="10"/>
              </w:rPr>
              <w:t> </w:t>
            </w:r>
            <w:r>
              <w:rPr>
                <w:w w:val="105"/>
                <w:sz w:val="10"/>
              </w:rPr>
              <w:t>of</w:t>
            </w:r>
            <w:r>
              <w:rPr>
                <w:spacing w:val="-5"/>
                <w:w w:val="105"/>
                <w:sz w:val="10"/>
              </w:rPr>
              <w:t> </w:t>
            </w:r>
            <w:r>
              <w:rPr>
                <w:w w:val="105"/>
                <w:sz w:val="10"/>
              </w:rPr>
              <w:t>Interest</w:t>
            </w:r>
            <w:r>
              <w:rPr>
                <w:spacing w:val="-7"/>
                <w:w w:val="105"/>
                <w:sz w:val="10"/>
              </w:rPr>
              <w:t> </w:t>
            </w:r>
            <w:r>
              <w:rPr>
                <w:w w:val="105"/>
                <w:sz w:val="10"/>
              </w:rPr>
              <w:t>were</w:t>
            </w:r>
            <w:r>
              <w:rPr>
                <w:spacing w:val="40"/>
                <w:w w:val="105"/>
                <w:sz w:val="10"/>
              </w:rPr>
              <w:t> </w:t>
            </w:r>
            <w:r>
              <w:rPr>
                <w:w w:val="105"/>
                <w:sz w:val="10"/>
              </w:rPr>
              <w:t>not accepted by buyers</w:t>
            </w: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spacing w:val="-5"/>
                <w:w w:val="105"/>
                <w:sz w:val="10"/>
              </w:rPr>
              <w:t>21</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0"/>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w w:val="105"/>
                <w:sz w:val="10"/>
              </w:rPr>
              <w:t>Explore</w:t>
            </w:r>
            <w:r>
              <w:rPr>
                <w:spacing w:val="-3"/>
                <w:w w:val="105"/>
                <w:sz w:val="10"/>
              </w:rPr>
              <w:t> </w:t>
            </w:r>
            <w:r>
              <w:rPr>
                <w:w w:val="105"/>
                <w:sz w:val="10"/>
              </w:rPr>
              <w:t>next</w:t>
            </w:r>
            <w:r>
              <w:rPr>
                <w:spacing w:val="-3"/>
                <w:w w:val="105"/>
                <w:sz w:val="10"/>
              </w:rPr>
              <w:t> </w:t>
            </w:r>
            <w:r>
              <w:rPr>
                <w:w w:val="105"/>
                <w:sz w:val="10"/>
              </w:rPr>
              <w:t>steps</w:t>
            </w:r>
            <w:r>
              <w:rPr>
                <w:spacing w:val="-3"/>
                <w:w w:val="105"/>
                <w:sz w:val="10"/>
              </w:rPr>
              <w:t> </w:t>
            </w:r>
            <w:r>
              <w:rPr>
                <w:w w:val="105"/>
                <w:sz w:val="10"/>
              </w:rPr>
              <w:t>with</w:t>
            </w:r>
            <w:r>
              <w:rPr>
                <w:spacing w:val="-3"/>
                <w:w w:val="105"/>
                <w:sz w:val="10"/>
              </w:rPr>
              <w:t> </w:t>
            </w:r>
            <w:r>
              <w:rPr>
                <w:spacing w:val="-5"/>
                <w:w w:val="105"/>
                <w:sz w:val="10"/>
              </w:rPr>
              <w:t>SPH</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0"/>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0"/>
              <w:ind w:left="25"/>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before="77"/>
              <w:ind w:left="24"/>
              <w:rPr>
                <w:sz w:val="10"/>
              </w:rPr>
            </w:pPr>
            <w:r>
              <w:rPr>
                <w:w w:val="105"/>
                <w:sz w:val="10"/>
              </w:rPr>
              <w:t>Discuss</w:t>
            </w:r>
            <w:r>
              <w:rPr>
                <w:spacing w:val="-4"/>
                <w:w w:val="105"/>
                <w:sz w:val="10"/>
              </w:rPr>
              <w:t> </w:t>
            </w:r>
            <w:r>
              <w:rPr>
                <w:w w:val="105"/>
                <w:sz w:val="10"/>
              </w:rPr>
              <w:t>proposal</w:t>
            </w:r>
            <w:r>
              <w:rPr>
                <w:spacing w:val="-4"/>
                <w:w w:val="105"/>
                <w:sz w:val="10"/>
              </w:rPr>
              <w:t> </w:t>
            </w:r>
            <w:r>
              <w:rPr>
                <w:w w:val="105"/>
                <w:sz w:val="10"/>
              </w:rPr>
              <w:t>with</w:t>
            </w:r>
            <w:r>
              <w:rPr>
                <w:spacing w:val="-4"/>
                <w:w w:val="105"/>
                <w:sz w:val="10"/>
              </w:rPr>
              <w:t> </w:t>
            </w:r>
            <w:r>
              <w:rPr>
                <w:spacing w:val="-2"/>
                <w:w w:val="105"/>
                <w:sz w:val="10"/>
              </w:rPr>
              <w:t>Council</w:t>
            </w:r>
          </w:p>
        </w:tc>
        <w:tc>
          <w:tcPr>
            <w:tcW w:w="2321" w:type="dxa"/>
            <w:tcBorders>
              <w:top w:val="single" w:sz="2" w:space="0" w:color="000000"/>
              <w:left w:val="single" w:sz="2" w:space="0" w:color="000000"/>
              <w:bottom w:val="single" w:sz="2" w:space="0" w:color="000000"/>
            </w:tcBorders>
          </w:tcPr>
          <w:p>
            <w:pPr>
              <w:pStyle w:val="TableParagraph"/>
              <w:spacing w:line="132" w:lineRule="exact"/>
              <w:ind w:left="23" w:right="53"/>
              <w:rPr>
                <w:sz w:val="10"/>
              </w:rPr>
            </w:pPr>
            <w:r>
              <w:rPr>
                <w:w w:val="105"/>
                <w:sz w:val="10"/>
              </w:rPr>
              <w:t>UMD-SPH</w:t>
            </w:r>
            <w:r>
              <w:rPr>
                <w:spacing w:val="-6"/>
                <w:w w:val="105"/>
                <w:sz w:val="10"/>
              </w:rPr>
              <w:t> </w:t>
            </w:r>
            <w:r>
              <w:rPr>
                <w:w w:val="105"/>
                <w:sz w:val="10"/>
              </w:rPr>
              <w:t>submitted</w:t>
            </w:r>
            <w:r>
              <w:rPr>
                <w:spacing w:val="-6"/>
                <w:w w:val="105"/>
                <w:sz w:val="10"/>
              </w:rPr>
              <w:t> </w:t>
            </w:r>
            <w:r>
              <w:rPr>
                <w:w w:val="105"/>
                <w:sz w:val="10"/>
              </w:rPr>
              <w:t>proposal</w:t>
            </w:r>
            <w:r>
              <w:rPr>
                <w:spacing w:val="-5"/>
                <w:w w:val="105"/>
                <w:sz w:val="10"/>
              </w:rPr>
              <w:t> </w:t>
            </w:r>
            <w:r>
              <w:rPr>
                <w:w w:val="105"/>
                <w:sz w:val="10"/>
              </w:rPr>
              <w:t>to</w:t>
            </w:r>
            <w:r>
              <w:rPr>
                <w:spacing w:val="-7"/>
                <w:w w:val="105"/>
                <w:sz w:val="10"/>
              </w:rPr>
              <w:t> </w:t>
            </w:r>
            <w:r>
              <w:rPr>
                <w:w w:val="105"/>
                <w:sz w:val="10"/>
              </w:rPr>
              <w:t>Council</w:t>
            </w:r>
            <w:r>
              <w:rPr>
                <w:spacing w:val="-6"/>
                <w:w w:val="105"/>
                <w:sz w:val="10"/>
              </w:rPr>
              <w:t> </w:t>
            </w:r>
            <w:r>
              <w:rPr>
                <w:w w:val="105"/>
                <w:sz w:val="10"/>
              </w:rPr>
              <w:t>on</w:t>
            </w:r>
            <w:r>
              <w:rPr>
                <w:spacing w:val="40"/>
                <w:w w:val="105"/>
                <w:sz w:val="10"/>
              </w:rPr>
              <w:t> </w:t>
            </w:r>
            <w:r>
              <w:rPr>
                <w:spacing w:val="-2"/>
                <w:w w:val="105"/>
                <w:sz w:val="10"/>
              </w:rPr>
              <w:t>5/1/23</w:t>
            </w:r>
          </w:p>
        </w:tc>
      </w:tr>
      <w:tr>
        <w:trPr>
          <w:trHeight w:val="254" w:hRule="atLeast"/>
        </w:trPr>
        <w:tc>
          <w:tcPr>
            <w:tcW w:w="496" w:type="dxa"/>
            <w:tcBorders>
              <w:top w:val="single" w:sz="2" w:space="0" w:color="000000"/>
              <w:bottom w:val="single" w:sz="2" w:space="0" w:color="000000"/>
              <w:right w:val="single" w:sz="2" w:space="0" w:color="000000"/>
            </w:tcBorders>
          </w:tcPr>
          <w:p>
            <w:pPr>
              <w:pStyle w:val="TableParagraph"/>
              <w:spacing w:before="72"/>
              <w:ind w:right="5"/>
              <w:jc w:val="right"/>
              <w:rPr>
                <w:sz w:val="10"/>
              </w:rPr>
            </w:pPr>
            <w:r>
              <w:rPr>
                <w:spacing w:val="-5"/>
                <w:w w:val="105"/>
                <w:sz w:val="10"/>
              </w:rPr>
              <w:t>22</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65"/>
              <w:ind w:right="11"/>
              <w:jc w:val="right"/>
              <w:rPr>
                <w:sz w:val="10"/>
              </w:rPr>
            </w:pPr>
            <w:r>
              <w:rPr>
                <w:w w:val="105"/>
                <w:sz w:val="10"/>
              </w:rPr>
              <w:t>A</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2"/>
              <w:ind w:left="28"/>
              <w:rPr>
                <w:sz w:val="10"/>
              </w:rPr>
            </w:pPr>
            <w:r>
              <w:rPr>
                <w:w w:val="105"/>
                <w:sz w:val="10"/>
              </w:rPr>
              <w:t>Grants</w:t>
            </w:r>
            <w:r>
              <w:rPr>
                <w:spacing w:val="-8"/>
                <w:w w:val="105"/>
                <w:sz w:val="10"/>
              </w:rPr>
              <w:t> </w:t>
            </w:r>
            <w:r>
              <w:rPr>
                <w:w w:val="105"/>
                <w:sz w:val="10"/>
              </w:rPr>
              <w:t>Administrator</w:t>
            </w:r>
            <w:r>
              <w:rPr>
                <w:spacing w:val="-5"/>
                <w:w w:val="105"/>
                <w:sz w:val="10"/>
              </w:rPr>
              <w:t> </w:t>
            </w:r>
            <w:r>
              <w:rPr>
                <w:spacing w:val="-2"/>
                <w:w w:val="105"/>
                <w:sz w:val="10"/>
              </w:rPr>
              <w:t>position</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65"/>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65"/>
              <w:ind w:left="25"/>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before="8"/>
              <w:ind w:left="24"/>
              <w:rPr>
                <w:sz w:val="10"/>
              </w:rPr>
            </w:pPr>
            <w:r>
              <w:rPr>
                <w:w w:val="105"/>
                <w:sz w:val="10"/>
              </w:rPr>
              <w:t>Council</w:t>
            </w:r>
            <w:r>
              <w:rPr>
                <w:spacing w:val="-6"/>
                <w:w w:val="105"/>
                <w:sz w:val="10"/>
              </w:rPr>
              <w:t> </w:t>
            </w:r>
            <w:r>
              <w:rPr>
                <w:w w:val="105"/>
                <w:sz w:val="10"/>
              </w:rPr>
              <w:t>decided</w:t>
            </w:r>
            <w:r>
              <w:rPr>
                <w:spacing w:val="-6"/>
                <w:w w:val="105"/>
                <w:sz w:val="10"/>
              </w:rPr>
              <w:t> </w:t>
            </w:r>
            <w:r>
              <w:rPr>
                <w:w w:val="105"/>
                <w:sz w:val="10"/>
              </w:rPr>
              <w:t>to</w:t>
            </w:r>
            <w:r>
              <w:rPr>
                <w:spacing w:val="-6"/>
                <w:w w:val="105"/>
                <w:sz w:val="10"/>
              </w:rPr>
              <w:t> </w:t>
            </w:r>
            <w:r>
              <w:rPr>
                <w:spacing w:val="-2"/>
                <w:w w:val="105"/>
                <w:sz w:val="10"/>
              </w:rPr>
              <w:t>revise</w:t>
            </w:r>
          </w:p>
          <w:p>
            <w:pPr>
              <w:pStyle w:val="TableParagraph"/>
              <w:spacing w:line="94" w:lineRule="exact" w:before="17"/>
              <w:ind w:left="24"/>
              <w:rPr>
                <w:sz w:val="10"/>
              </w:rPr>
            </w:pPr>
            <w:r>
              <w:rPr>
                <w:w w:val="105"/>
                <w:sz w:val="10"/>
              </w:rPr>
              <w:t>position</w:t>
            </w:r>
            <w:r>
              <w:rPr>
                <w:spacing w:val="-4"/>
                <w:w w:val="105"/>
                <w:sz w:val="10"/>
              </w:rPr>
              <w:t> </w:t>
            </w:r>
            <w:r>
              <w:rPr>
                <w:w w:val="105"/>
                <w:sz w:val="10"/>
              </w:rPr>
              <w:t>in</w:t>
            </w:r>
            <w:r>
              <w:rPr>
                <w:spacing w:val="-5"/>
                <w:w w:val="105"/>
                <w:sz w:val="10"/>
              </w:rPr>
              <w:t> </w:t>
            </w:r>
            <w:r>
              <w:rPr>
                <w:w w:val="105"/>
                <w:sz w:val="10"/>
              </w:rPr>
              <w:t>February</w:t>
            </w:r>
            <w:r>
              <w:rPr>
                <w:spacing w:val="-7"/>
                <w:w w:val="105"/>
                <w:sz w:val="10"/>
              </w:rPr>
              <w:t> </w:t>
            </w:r>
            <w:r>
              <w:rPr>
                <w:spacing w:val="-4"/>
                <w:w w:val="105"/>
                <w:sz w:val="10"/>
              </w:rPr>
              <w:t>2023</w:t>
            </w:r>
          </w:p>
        </w:tc>
        <w:tc>
          <w:tcPr>
            <w:tcW w:w="2321" w:type="dxa"/>
            <w:tcBorders>
              <w:top w:val="single" w:sz="2" w:space="0" w:color="000000"/>
              <w:left w:val="single" w:sz="2" w:space="0" w:color="000000"/>
              <w:bottom w:val="single" w:sz="2" w:space="0" w:color="000000"/>
            </w:tcBorders>
          </w:tcPr>
          <w:p>
            <w:pPr>
              <w:pStyle w:val="TableParagraph"/>
              <w:spacing w:before="8"/>
              <w:ind w:left="23"/>
              <w:rPr>
                <w:sz w:val="10"/>
              </w:rPr>
            </w:pPr>
            <w:r>
              <w:rPr>
                <w:w w:val="105"/>
                <w:sz w:val="10"/>
              </w:rPr>
              <w:t>Drafting</w:t>
            </w:r>
            <w:r>
              <w:rPr>
                <w:spacing w:val="-4"/>
                <w:w w:val="105"/>
                <w:sz w:val="10"/>
              </w:rPr>
              <w:t> </w:t>
            </w:r>
            <w:r>
              <w:rPr>
                <w:w w:val="105"/>
                <w:sz w:val="10"/>
              </w:rPr>
              <w:t>a</w:t>
            </w:r>
            <w:r>
              <w:rPr>
                <w:spacing w:val="-4"/>
                <w:w w:val="105"/>
                <w:sz w:val="10"/>
              </w:rPr>
              <w:t> </w:t>
            </w:r>
            <w:r>
              <w:rPr>
                <w:w w:val="105"/>
                <w:sz w:val="10"/>
              </w:rPr>
              <w:t>"Community</w:t>
            </w:r>
            <w:r>
              <w:rPr>
                <w:spacing w:val="-6"/>
                <w:w w:val="105"/>
                <w:sz w:val="10"/>
              </w:rPr>
              <w:t> </w:t>
            </w:r>
            <w:r>
              <w:rPr>
                <w:w w:val="105"/>
                <w:sz w:val="10"/>
              </w:rPr>
              <w:t>Outreach</w:t>
            </w:r>
            <w:r>
              <w:rPr>
                <w:spacing w:val="-5"/>
                <w:w w:val="105"/>
                <w:sz w:val="10"/>
              </w:rPr>
              <w:t> </w:t>
            </w:r>
            <w:r>
              <w:rPr>
                <w:spacing w:val="-2"/>
                <w:w w:val="105"/>
                <w:sz w:val="10"/>
              </w:rPr>
              <w:t>Manager"</w:t>
            </w:r>
          </w:p>
          <w:p>
            <w:pPr>
              <w:pStyle w:val="TableParagraph"/>
              <w:spacing w:line="94" w:lineRule="exact" w:before="17"/>
              <w:ind w:left="23"/>
              <w:rPr>
                <w:sz w:val="10"/>
              </w:rPr>
            </w:pPr>
            <w:r>
              <w:rPr>
                <w:w w:val="105"/>
                <w:sz w:val="10"/>
              </w:rPr>
              <w:t>position</w:t>
            </w:r>
            <w:r>
              <w:rPr>
                <w:spacing w:val="-5"/>
                <w:w w:val="105"/>
                <w:sz w:val="10"/>
              </w:rPr>
              <w:t> </w:t>
            </w:r>
            <w:r>
              <w:rPr>
                <w:w w:val="105"/>
                <w:sz w:val="10"/>
              </w:rPr>
              <w:t>advertisement</w:t>
            </w:r>
            <w:r>
              <w:rPr>
                <w:spacing w:val="-6"/>
                <w:w w:val="105"/>
                <w:sz w:val="10"/>
              </w:rPr>
              <w:t> </w:t>
            </w:r>
            <w:r>
              <w:rPr>
                <w:w w:val="105"/>
                <w:sz w:val="10"/>
              </w:rPr>
              <w:t>with</w:t>
            </w:r>
            <w:r>
              <w:rPr>
                <w:spacing w:val="-5"/>
                <w:w w:val="105"/>
                <w:sz w:val="10"/>
              </w:rPr>
              <w:t> ITM</w:t>
            </w:r>
          </w:p>
        </w:tc>
      </w:tr>
      <w:tr>
        <w:trPr>
          <w:trHeight w:val="398" w:hRule="atLeast"/>
        </w:trPr>
        <w:tc>
          <w:tcPr>
            <w:tcW w:w="496" w:type="dxa"/>
            <w:tcBorders>
              <w:top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right="5"/>
              <w:jc w:val="right"/>
              <w:rPr>
                <w:sz w:val="10"/>
              </w:rPr>
            </w:pPr>
            <w:r>
              <w:rPr>
                <w:spacing w:val="-5"/>
                <w:w w:val="105"/>
                <w:sz w:val="10"/>
              </w:rPr>
              <w:t>23</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5"/>
              <w:rPr>
                <w:rFonts w:ascii="Calibri"/>
                <w:b/>
                <w:sz w:val="11"/>
              </w:rPr>
            </w:pPr>
          </w:p>
          <w:p>
            <w:pPr>
              <w:pStyle w:val="TableParagraph"/>
              <w:spacing w:before="1"/>
              <w:ind w:right="10"/>
              <w:jc w:val="right"/>
              <w:rPr>
                <w:sz w:val="10"/>
              </w:rPr>
            </w:pPr>
            <w:r>
              <w:rPr>
                <w:w w:val="105"/>
                <w:sz w:val="10"/>
              </w:rPr>
              <w:t>4</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8"/>
              <w:rPr>
                <w:sz w:val="10"/>
              </w:rPr>
            </w:pPr>
            <w:r>
              <w:rPr>
                <w:w w:val="105"/>
                <w:sz w:val="10"/>
              </w:rPr>
              <w:t>Interim</w:t>
            </w:r>
            <w:r>
              <w:rPr>
                <w:spacing w:val="-3"/>
                <w:w w:val="105"/>
                <w:sz w:val="10"/>
              </w:rPr>
              <w:t> </w:t>
            </w:r>
            <w:r>
              <w:rPr>
                <w:w w:val="105"/>
                <w:sz w:val="10"/>
              </w:rPr>
              <w:t>Town</w:t>
            </w:r>
            <w:r>
              <w:rPr>
                <w:spacing w:val="-7"/>
                <w:w w:val="105"/>
                <w:sz w:val="10"/>
              </w:rPr>
              <w:t> </w:t>
            </w:r>
            <w:r>
              <w:rPr>
                <w:w w:val="105"/>
                <w:sz w:val="10"/>
              </w:rPr>
              <w:t>Manager</w:t>
            </w:r>
            <w:r>
              <w:rPr>
                <w:spacing w:val="-4"/>
                <w:w w:val="105"/>
                <w:sz w:val="10"/>
              </w:rPr>
              <w:t> </w:t>
            </w:r>
            <w:r>
              <w:rPr>
                <w:spacing w:val="-2"/>
                <w:w w:val="105"/>
                <w:sz w:val="10"/>
              </w:rPr>
              <w:t>search</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8"/>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right="8"/>
              <w:jc w:val="right"/>
              <w:rPr>
                <w:sz w:val="10"/>
              </w:rPr>
            </w:pPr>
            <w:r>
              <w:rPr>
                <w:spacing w:val="-2"/>
                <w:w w:val="105"/>
                <w:sz w:val="10"/>
              </w:rPr>
              <w:t>23-</w:t>
            </w:r>
            <w:r>
              <w:rPr>
                <w:spacing w:val="-5"/>
                <w:w w:val="105"/>
                <w:sz w:val="10"/>
              </w:rPr>
              <w:t>Jan</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Calibri"/>
                <w:b/>
                <w:sz w:val="12"/>
              </w:rPr>
            </w:pPr>
          </w:p>
          <w:p>
            <w:pPr>
              <w:pStyle w:val="TableParagraph"/>
              <w:spacing w:before="1"/>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bottom w:val="single" w:sz="2" w:space="0" w:color="000000"/>
            </w:tcBorders>
          </w:tcPr>
          <w:p>
            <w:pPr>
              <w:pStyle w:val="TableParagraph"/>
              <w:spacing w:before="5"/>
              <w:ind w:left="23"/>
              <w:rPr>
                <w:sz w:val="10"/>
              </w:rPr>
            </w:pPr>
            <w:r>
              <w:rPr>
                <w:color w:val="444444"/>
                <w:w w:val="105"/>
                <w:sz w:val="10"/>
              </w:rPr>
              <w:t>Council</w:t>
            </w:r>
            <w:r>
              <w:rPr>
                <w:color w:val="444444"/>
                <w:spacing w:val="-8"/>
                <w:w w:val="105"/>
                <w:sz w:val="10"/>
              </w:rPr>
              <w:t> </w:t>
            </w:r>
            <w:r>
              <w:rPr>
                <w:color w:val="444444"/>
                <w:w w:val="105"/>
                <w:sz w:val="10"/>
              </w:rPr>
              <w:t>approved</w:t>
            </w:r>
            <w:r>
              <w:rPr>
                <w:color w:val="444444"/>
                <w:spacing w:val="-7"/>
                <w:w w:val="105"/>
                <w:sz w:val="10"/>
              </w:rPr>
              <w:t> </w:t>
            </w:r>
            <w:r>
              <w:rPr>
                <w:color w:val="444444"/>
                <w:w w:val="105"/>
                <w:sz w:val="10"/>
              </w:rPr>
              <w:t>Resolution</w:t>
            </w:r>
            <w:r>
              <w:rPr>
                <w:color w:val="444444"/>
                <w:spacing w:val="-7"/>
                <w:w w:val="105"/>
                <w:sz w:val="10"/>
              </w:rPr>
              <w:t> </w:t>
            </w:r>
            <w:r>
              <w:rPr>
                <w:color w:val="444444"/>
                <w:w w:val="105"/>
                <w:sz w:val="10"/>
              </w:rPr>
              <w:t>01-2023</w:t>
            </w:r>
            <w:r>
              <w:rPr>
                <w:color w:val="444444"/>
                <w:spacing w:val="-7"/>
                <w:w w:val="105"/>
                <w:sz w:val="10"/>
              </w:rPr>
              <w:t> </w:t>
            </w:r>
            <w:r>
              <w:rPr>
                <w:color w:val="444444"/>
                <w:spacing w:val="-5"/>
                <w:w w:val="105"/>
                <w:sz w:val="10"/>
              </w:rPr>
              <w:t>at</w:t>
            </w:r>
          </w:p>
          <w:p>
            <w:pPr>
              <w:pStyle w:val="TableParagraph"/>
              <w:spacing w:line="130" w:lineRule="atLeast"/>
              <w:ind w:left="23"/>
              <w:rPr>
                <w:sz w:val="10"/>
              </w:rPr>
            </w:pPr>
            <w:r>
              <w:rPr>
                <w:color w:val="444444"/>
                <w:w w:val="105"/>
                <w:sz w:val="10"/>
              </w:rPr>
              <w:t>01/11/2023</w:t>
            </w:r>
            <w:r>
              <w:rPr>
                <w:color w:val="444444"/>
                <w:spacing w:val="-8"/>
                <w:w w:val="105"/>
                <w:sz w:val="10"/>
              </w:rPr>
              <w:t> </w:t>
            </w:r>
            <w:r>
              <w:rPr>
                <w:color w:val="444444"/>
                <w:w w:val="105"/>
                <w:sz w:val="10"/>
              </w:rPr>
              <w:t>Town</w:t>
            </w:r>
            <w:r>
              <w:rPr>
                <w:color w:val="444444"/>
                <w:spacing w:val="-7"/>
                <w:w w:val="105"/>
                <w:sz w:val="10"/>
              </w:rPr>
              <w:t> </w:t>
            </w:r>
            <w:r>
              <w:rPr>
                <w:color w:val="444444"/>
                <w:w w:val="105"/>
                <w:sz w:val="10"/>
              </w:rPr>
              <w:t>Meeting</w:t>
            </w:r>
            <w:r>
              <w:rPr>
                <w:color w:val="444444"/>
                <w:spacing w:val="-7"/>
                <w:w w:val="105"/>
                <w:sz w:val="10"/>
              </w:rPr>
              <w:t> </w:t>
            </w:r>
            <w:r>
              <w:rPr>
                <w:color w:val="444444"/>
                <w:w w:val="105"/>
                <w:sz w:val="10"/>
              </w:rPr>
              <w:t>appointing</w:t>
            </w:r>
            <w:r>
              <w:rPr>
                <w:color w:val="444444"/>
                <w:spacing w:val="-8"/>
                <w:w w:val="105"/>
                <w:sz w:val="10"/>
              </w:rPr>
              <w:t> </w:t>
            </w:r>
            <w:r>
              <w:rPr>
                <w:color w:val="444444"/>
                <w:w w:val="105"/>
                <w:sz w:val="10"/>
              </w:rPr>
              <w:t>an</w:t>
            </w:r>
            <w:r>
              <w:rPr>
                <w:color w:val="444444"/>
                <w:spacing w:val="-7"/>
                <w:w w:val="105"/>
                <w:sz w:val="10"/>
              </w:rPr>
              <w:t> </w:t>
            </w:r>
            <w:r>
              <w:rPr>
                <w:color w:val="444444"/>
                <w:w w:val="105"/>
                <w:sz w:val="10"/>
              </w:rPr>
              <w:t>Interim</w:t>
            </w:r>
            <w:r>
              <w:rPr>
                <w:color w:val="444444"/>
                <w:spacing w:val="40"/>
                <w:w w:val="105"/>
                <w:sz w:val="10"/>
              </w:rPr>
              <w:t> </w:t>
            </w:r>
            <w:r>
              <w:rPr>
                <w:color w:val="444444"/>
                <w:w w:val="105"/>
                <w:sz w:val="10"/>
              </w:rPr>
              <w:t>Town</w:t>
            </w:r>
            <w:r>
              <w:rPr>
                <w:color w:val="444444"/>
                <w:spacing w:val="-8"/>
                <w:w w:val="105"/>
                <w:sz w:val="10"/>
              </w:rPr>
              <w:t> </w:t>
            </w:r>
            <w:r>
              <w:rPr>
                <w:color w:val="444444"/>
                <w:w w:val="105"/>
                <w:sz w:val="10"/>
              </w:rPr>
              <w:t>Manager</w:t>
            </w: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spacing w:val="-5"/>
                <w:w w:val="105"/>
                <w:sz w:val="10"/>
              </w:rPr>
              <w:t>24</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0"/>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w w:val="105"/>
                <w:sz w:val="10"/>
              </w:rPr>
              <w:t>IT</w:t>
            </w:r>
            <w:r>
              <w:rPr>
                <w:spacing w:val="-6"/>
                <w:w w:val="105"/>
                <w:sz w:val="10"/>
              </w:rPr>
              <w:t> </w:t>
            </w:r>
            <w:r>
              <w:rPr>
                <w:w w:val="105"/>
                <w:sz w:val="10"/>
              </w:rPr>
              <w:t>Services</w:t>
            </w:r>
            <w:r>
              <w:rPr>
                <w:spacing w:val="-3"/>
                <w:w w:val="105"/>
                <w:sz w:val="10"/>
              </w:rPr>
              <w:t> </w:t>
            </w:r>
            <w:r>
              <w:rPr>
                <w:spacing w:val="-2"/>
                <w:w w:val="105"/>
                <w:sz w:val="10"/>
              </w:rPr>
              <w:t>Contract</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0"/>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0"/>
              <w:ind w:left="25"/>
              <w:rPr>
                <w:sz w:val="10"/>
              </w:rPr>
            </w:pPr>
            <w:r>
              <w:rPr>
                <w:w w:val="105"/>
                <w:sz w:val="10"/>
              </w:rPr>
              <w:t>On</w:t>
            </w:r>
            <w:r>
              <w:rPr>
                <w:spacing w:val="-4"/>
                <w:w w:val="105"/>
                <w:sz w:val="10"/>
              </w:rPr>
              <w:t> Hold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24" w:right="75"/>
              <w:rPr>
                <w:sz w:val="10"/>
              </w:rPr>
            </w:pPr>
            <w:r>
              <w:rPr>
                <w:w w:val="105"/>
                <w:sz w:val="10"/>
              </w:rPr>
              <w:t>ITM</w:t>
            </w:r>
            <w:r>
              <w:rPr>
                <w:spacing w:val="-8"/>
                <w:w w:val="105"/>
                <w:sz w:val="10"/>
              </w:rPr>
              <w:t> </w:t>
            </w:r>
            <w:r>
              <w:rPr>
                <w:w w:val="105"/>
                <w:sz w:val="10"/>
              </w:rPr>
              <w:t>stated</w:t>
            </w:r>
            <w:r>
              <w:rPr>
                <w:spacing w:val="-7"/>
                <w:w w:val="105"/>
                <w:sz w:val="10"/>
              </w:rPr>
              <w:t> </w:t>
            </w:r>
            <w:r>
              <w:rPr>
                <w:w w:val="105"/>
                <w:sz w:val="10"/>
              </w:rPr>
              <w:t>contract</w:t>
            </w:r>
            <w:r>
              <w:rPr>
                <w:spacing w:val="-7"/>
                <w:w w:val="105"/>
                <w:sz w:val="10"/>
              </w:rPr>
              <w:t> </w:t>
            </w:r>
            <w:r>
              <w:rPr>
                <w:w w:val="105"/>
                <w:sz w:val="10"/>
              </w:rPr>
              <w:t>ends</w:t>
            </w:r>
            <w:r>
              <w:rPr>
                <w:spacing w:val="-8"/>
                <w:w w:val="105"/>
                <w:sz w:val="10"/>
              </w:rPr>
              <w:t> </w:t>
            </w:r>
            <w:r>
              <w:rPr>
                <w:w w:val="105"/>
                <w:sz w:val="10"/>
              </w:rPr>
              <w:t>in</w:t>
            </w:r>
            <w:r>
              <w:rPr>
                <w:spacing w:val="40"/>
                <w:w w:val="105"/>
                <w:sz w:val="10"/>
              </w:rPr>
              <w:t> </w:t>
            </w:r>
            <w:r>
              <w:rPr>
                <w:w w:val="105"/>
                <w:sz w:val="10"/>
              </w:rPr>
              <w:t>June</w:t>
            </w:r>
            <w:r>
              <w:rPr>
                <w:spacing w:val="-8"/>
                <w:w w:val="105"/>
                <w:sz w:val="10"/>
              </w:rPr>
              <w:t> </w:t>
            </w:r>
            <w:r>
              <w:rPr>
                <w:w w:val="105"/>
                <w:sz w:val="10"/>
              </w:rPr>
              <w:t>2023</w:t>
            </w:r>
          </w:p>
        </w:tc>
        <w:tc>
          <w:tcPr>
            <w:tcW w:w="2321" w:type="dxa"/>
            <w:tcBorders>
              <w:top w:val="single" w:sz="2" w:space="0" w:color="000000"/>
              <w:left w:val="single" w:sz="2" w:space="0" w:color="000000"/>
              <w:bottom w:val="single" w:sz="2" w:space="0" w:color="000000"/>
            </w:tcBorders>
          </w:tcPr>
          <w:p>
            <w:pPr>
              <w:pStyle w:val="TableParagraph"/>
              <w:spacing w:before="77"/>
              <w:ind w:left="23"/>
              <w:rPr>
                <w:sz w:val="10"/>
              </w:rPr>
            </w:pPr>
            <w:r>
              <w:rPr>
                <w:w w:val="105"/>
                <w:sz w:val="10"/>
              </w:rPr>
              <w:t>Review</w:t>
            </w:r>
            <w:r>
              <w:rPr>
                <w:spacing w:val="-3"/>
                <w:w w:val="105"/>
                <w:sz w:val="10"/>
              </w:rPr>
              <w:t> </w:t>
            </w:r>
            <w:r>
              <w:rPr>
                <w:w w:val="105"/>
                <w:sz w:val="10"/>
              </w:rPr>
              <w:t>options</w:t>
            </w:r>
            <w:r>
              <w:rPr>
                <w:spacing w:val="-4"/>
                <w:w w:val="105"/>
                <w:sz w:val="10"/>
              </w:rPr>
              <w:t> </w:t>
            </w:r>
            <w:r>
              <w:rPr>
                <w:w w:val="105"/>
                <w:sz w:val="10"/>
              </w:rPr>
              <w:t>when</w:t>
            </w:r>
            <w:r>
              <w:rPr>
                <w:spacing w:val="-5"/>
                <w:w w:val="105"/>
                <w:sz w:val="10"/>
              </w:rPr>
              <w:t> </w:t>
            </w:r>
            <w:r>
              <w:rPr>
                <w:w w:val="105"/>
                <w:sz w:val="10"/>
              </w:rPr>
              <w:t>contract</w:t>
            </w:r>
            <w:r>
              <w:rPr>
                <w:spacing w:val="-5"/>
                <w:w w:val="105"/>
                <w:sz w:val="10"/>
              </w:rPr>
              <w:t> </w:t>
            </w:r>
            <w:r>
              <w:rPr>
                <w:spacing w:val="-4"/>
                <w:w w:val="105"/>
                <w:sz w:val="10"/>
              </w:rPr>
              <w:t>ends</w:t>
            </w:r>
          </w:p>
        </w:tc>
      </w:tr>
      <w:tr>
        <w:trPr>
          <w:trHeight w:val="129"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0"/>
              <w:ind w:right="5"/>
              <w:jc w:val="right"/>
              <w:rPr>
                <w:sz w:val="10"/>
              </w:rPr>
            </w:pPr>
            <w:r>
              <w:rPr>
                <w:spacing w:val="-5"/>
                <w:w w:val="105"/>
                <w:sz w:val="10"/>
              </w:rPr>
              <w:t>25</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right="10"/>
              <w:jc w:val="right"/>
              <w:rPr>
                <w:sz w:val="10"/>
              </w:rPr>
            </w:pPr>
            <w:r>
              <w:rPr>
                <w:w w:val="105"/>
                <w:sz w:val="10"/>
              </w:rPr>
              <w:t>5</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0"/>
              <w:ind w:left="28"/>
              <w:rPr>
                <w:sz w:val="10"/>
              </w:rPr>
            </w:pPr>
            <w:r>
              <w:rPr>
                <w:w w:val="105"/>
                <w:sz w:val="10"/>
              </w:rPr>
              <w:t>Mens</w:t>
            </w:r>
            <w:r>
              <w:rPr>
                <w:spacing w:val="-6"/>
                <w:w w:val="105"/>
                <w:sz w:val="10"/>
              </w:rPr>
              <w:t> </w:t>
            </w:r>
            <w:r>
              <w:rPr>
                <w:w w:val="105"/>
                <w:sz w:val="10"/>
              </w:rPr>
              <w:t>Basketball</w:t>
            </w:r>
            <w:r>
              <w:rPr>
                <w:spacing w:val="-5"/>
                <w:w w:val="105"/>
                <w:sz w:val="10"/>
              </w:rPr>
              <w:t> </w:t>
            </w:r>
            <w:r>
              <w:rPr>
                <w:w w:val="105"/>
                <w:sz w:val="10"/>
              </w:rPr>
              <w:t>League</w:t>
            </w:r>
            <w:r>
              <w:rPr>
                <w:spacing w:val="-7"/>
                <w:w w:val="105"/>
                <w:sz w:val="10"/>
              </w:rPr>
              <w:t> </w:t>
            </w:r>
            <w:r>
              <w:rPr>
                <w:w w:val="105"/>
                <w:sz w:val="10"/>
              </w:rPr>
              <w:t>Use</w:t>
            </w:r>
            <w:r>
              <w:rPr>
                <w:spacing w:val="-5"/>
                <w:w w:val="105"/>
                <w:sz w:val="10"/>
              </w:rPr>
              <w:t> </w:t>
            </w:r>
            <w:r>
              <w:rPr>
                <w:w w:val="105"/>
                <w:sz w:val="10"/>
              </w:rPr>
              <w:t>Agreement</w:t>
            </w:r>
            <w:r>
              <w:rPr>
                <w:spacing w:val="-6"/>
                <w:w w:val="105"/>
                <w:sz w:val="10"/>
              </w:rPr>
              <w:t> </w:t>
            </w:r>
            <w:r>
              <w:rPr>
                <w:spacing w:val="-2"/>
                <w:w w:val="105"/>
                <w:sz w:val="10"/>
              </w:rPr>
              <w:t>Renewal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7"/>
              <w:rPr>
                <w:sz w:val="10"/>
              </w:rPr>
            </w:pPr>
            <w:r>
              <w:rPr>
                <w:w w:val="105"/>
                <w:sz w:val="10"/>
              </w:rPr>
              <w:t>Men's</w:t>
            </w:r>
            <w:r>
              <w:rPr>
                <w:spacing w:val="-6"/>
                <w:w w:val="105"/>
                <w:sz w:val="10"/>
              </w:rPr>
              <w:t> </w:t>
            </w:r>
            <w:r>
              <w:rPr>
                <w:spacing w:val="-2"/>
                <w:w w:val="105"/>
                <w:sz w:val="10"/>
              </w:rPr>
              <w:t>League</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6"/>
              <w:rPr>
                <w:sz w:val="10"/>
              </w:rPr>
            </w:pPr>
            <w:r>
              <w:rPr>
                <w:spacing w:val="-2"/>
                <w:w w:val="105"/>
                <w:sz w:val="10"/>
              </w:rPr>
              <w:t>Administration/PRECA</w:t>
            </w: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right="13"/>
              <w:jc w:val="right"/>
              <w:rPr>
                <w:sz w:val="10"/>
              </w:rPr>
            </w:pPr>
            <w:r>
              <w:rPr>
                <w:spacing w:val="-2"/>
                <w:w w:val="105"/>
                <w:sz w:val="10"/>
              </w:rPr>
              <w:t>Dec-</w:t>
            </w:r>
            <w:r>
              <w:rPr>
                <w:spacing w:val="-7"/>
                <w:w w:val="105"/>
                <w:sz w:val="10"/>
              </w:rPr>
              <w:t>22</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6"/>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0"/>
              <w:ind w:left="23"/>
              <w:rPr>
                <w:sz w:val="10"/>
              </w:rPr>
            </w:pPr>
            <w:r>
              <w:rPr>
                <w:w w:val="105"/>
                <w:sz w:val="10"/>
              </w:rPr>
              <w:t>Signed</w:t>
            </w:r>
            <w:r>
              <w:rPr>
                <w:spacing w:val="-6"/>
                <w:w w:val="105"/>
                <w:sz w:val="10"/>
              </w:rPr>
              <w:t> </w:t>
            </w:r>
            <w:r>
              <w:rPr>
                <w:w w:val="105"/>
                <w:sz w:val="10"/>
              </w:rPr>
              <w:t>December</w:t>
            </w:r>
            <w:r>
              <w:rPr>
                <w:spacing w:val="-3"/>
                <w:w w:val="105"/>
                <w:sz w:val="10"/>
              </w:rPr>
              <w:t> </w:t>
            </w:r>
            <w:r>
              <w:rPr>
                <w:spacing w:val="-4"/>
                <w:w w:val="105"/>
                <w:sz w:val="10"/>
              </w:rPr>
              <w:t>2022</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26</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0"/>
              <w:jc w:val="right"/>
              <w:rPr>
                <w:sz w:val="10"/>
              </w:rPr>
            </w:pPr>
            <w:r>
              <w:rPr>
                <w:w w:val="105"/>
                <w:sz w:val="10"/>
              </w:rPr>
              <w:t>1</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Review</w:t>
            </w:r>
            <w:r>
              <w:rPr>
                <w:spacing w:val="-4"/>
                <w:w w:val="105"/>
                <w:sz w:val="10"/>
              </w:rPr>
              <w:t> </w:t>
            </w:r>
            <w:r>
              <w:rPr>
                <w:w w:val="105"/>
                <w:sz w:val="10"/>
              </w:rPr>
              <w:t>and</w:t>
            </w:r>
            <w:r>
              <w:rPr>
                <w:spacing w:val="-6"/>
                <w:w w:val="105"/>
                <w:sz w:val="10"/>
              </w:rPr>
              <w:t> </w:t>
            </w:r>
            <w:r>
              <w:rPr>
                <w:w w:val="105"/>
                <w:sz w:val="10"/>
              </w:rPr>
              <w:t>update</w:t>
            </w:r>
            <w:r>
              <w:rPr>
                <w:spacing w:val="-6"/>
                <w:w w:val="105"/>
                <w:sz w:val="10"/>
              </w:rPr>
              <w:t> </w:t>
            </w:r>
            <w:r>
              <w:rPr>
                <w:w w:val="105"/>
                <w:sz w:val="10"/>
              </w:rPr>
              <w:t>Town</w:t>
            </w:r>
            <w:r>
              <w:rPr>
                <w:spacing w:val="-6"/>
                <w:w w:val="105"/>
                <w:sz w:val="10"/>
              </w:rPr>
              <w:t> </w:t>
            </w:r>
            <w:r>
              <w:rPr>
                <w:w w:val="105"/>
                <w:sz w:val="10"/>
              </w:rPr>
              <w:t>organizations</w:t>
            </w:r>
            <w:r>
              <w:rPr>
                <w:spacing w:val="-6"/>
                <w:w w:val="105"/>
                <w:sz w:val="10"/>
              </w:rPr>
              <w:t> </w:t>
            </w:r>
            <w:r>
              <w:rPr>
                <w:spacing w:val="-2"/>
                <w:w w:val="105"/>
                <w:sz w:val="10"/>
              </w:rPr>
              <w:t>policy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On</w:t>
            </w:r>
            <w:r>
              <w:rPr>
                <w:spacing w:val="-4"/>
                <w:w w:val="105"/>
                <w:sz w:val="10"/>
              </w:rPr>
              <w:t> Hold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27</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Seniors</w:t>
            </w:r>
            <w:r>
              <w:rPr>
                <w:spacing w:val="-5"/>
                <w:w w:val="105"/>
                <w:sz w:val="10"/>
              </w:rPr>
              <w:t> </w:t>
            </w:r>
            <w:r>
              <w:rPr>
                <w:w w:val="105"/>
                <w:sz w:val="10"/>
              </w:rPr>
              <w:t>Club</w:t>
            </w:r>
            <w:r>
              <w:rPr>
                <w:spacing w:val="-3"/>
                <w:w w:val="105"/>
                <w:sz w:val="10"/>
              </w:rPr>
              <w:t> </w:t>
            </w:r>
            <w:r>
              <w:rPr>
                <w:w w:val="105"/>
                <w:sz w:val="10"/>
              </w:rPr>
              <w:t>Use</w:t>
            </w:r>
            <w:r>
              <w:rPr>
                <w:spacing w:val="-6"/>
                <w:w w:val="105"/>
                <w:sz w:val="10"/>
              </w:rPr>
              <w:t> </w:t>
            </w:r>
            <w:r>
              <w:rPr>
                <w:w w:val="105"/>
                <w:sz w:val="10"/>
              </w:rPr>
              <w:t>Agreement</w:t>
            </w:r>
            <w:r>
              <w:rPr>
                <w:spacing w:val="-5"/>
                <w:w w:val="105"/>
                <w:sz w:val="10"/>
              </w:rPr>
              <w:t> </w:t>
            </w:r>
            <w:r>
              <w:rPr>
                <w:spacing w:val="-2"/>
                <w:w w:val="105"/>
                <w:sz w:val="10"/>
              </w:rPr>
              <w:t>Renewal</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Kulpa-</w:t>
            </w:r>
            <w:r>
              <w:rPr>
                <w:spacing w:val="-4"/>
                <w:w w:val="105"/>
                <w:sz w:val="10"/>
              </w:rPr>
              <w:t>Eddy</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Seniors</w:t>
            </w:r>
            <w:r>
              <w:rPr>
                <w:spacing w:val="6"/>
                <w:w w:val="105"/>
                <w:sz w:val="10"/>
              </w:rPr>
              <w:t> </w:t>
            </w:r>
            <w:r>
              <w:rPr>
                <w:spacing w:val="-4"/>
                <w:w w:val="105"/>
                <w:sz w:val="10"/>
              </w:rPr>
              <w:t>Club</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6"/>
              <w:rPr>
                <w:sz w:val="10"/>
              </w:rPr>
            </w:pPr>
            <w:r>
              <w:rPr>
                <w:spacing w:val="-2"/>
                <w:w w:val="105"/>
                <w:sz w:val="10"/>
              </w:rPr>
              <w:t>Administration/PRECA</w:t>
            </w:r>
          </w:p>
        </w:tc>
        <w:tc>
          <w:tcPr>
            <w:tcW w:w="620"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4"/>
              <w:jc w:val="right"/>
              <w:rPr>
                <w:sz w:val="10"/>
              </w:rPr>
            </w:pPr>
            <w:r>
              <w:rPr>
                <w:spacing w:val="-2"/>
                <w:w w:val="105"/>
                <w:sz w:val="10"/>
              </w:rPr>
              <w:t>Aug-</w:t>
            </w:r>
            <w:r>
              <w:rPr>
                <w:spacing w:val="-5"/>
                <w:w w:val="105"/>
                <w:sz w:val="10"/>
              </w:rPr>
              <w:t>22</w:t>
            </w: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Approved</w:t>
            </w:r>
            <w:r>
              <w:rPr>
                <w:spacing w:val="-5"/>
                <w:w w:val="105"/>
                <w:sz w:val="10"/>
              </w:rPr>
              <w:t> </w:t>
            </w:r>
            <w:r>
              <w:rPr>
                <w:w w:val="105"/>
                <w:sz w:val="10"/>
              </w:rPr>
              <w:t>at</w:t>
            </w:r>
            <w:r>
              <w:rPr>
                <w:spacing w:val="-5"/>
                <w:w w:val="105"/>
                <w:sz w:val="10"/>
              </w:rPr>
              <w:t> </w:t>
            </w:r>
            <w:r>
              <w:rPr>
                <w:w w:val="105"/>
                <w:sz w:val="10"/>
              </w:rPr>
              <w:t>8/10</w:t>
            </w:r>
            <w:r>
              <w:rPr>
                <w:spacing w:val="-3"/>
                <w:w w:val="105"/>
                <w:sz w:val="10"/>
              </w:rPr>
              <w:t> </w:t>
            </w:r>
            <w:r>
              <w:rPr>
                <w:w w:val="105"/>
                <w:sz w:val="10"/>
              </w:rPr>
              <w:t>Town</w:t>
            </w:r>
            <w:r>
              <w:rPr>
                <w:spacing w:val="-4"/>
                <w:w w:val="105"/>
                <w:sz w:val="10"/>
              </w:rPr>
              <w:t> </w:t>
            </w:r>
            <w:r>
              <w:rPr>
                <w:spacing w:val="-2"/>
                <w:w w:val="105"/>
                <w:sz w:val="10"/>
              </w:rPr>
              <w:t>Meeting</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28</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1"/>
              <w:jc w:val="right"/>
              <w:rPr>
                <w:sz w:val="10"/>
              </w:rPr>
            </w:pPr>
            <w:r>
              <w:rPr>
                <w:w w:val="105"/>
                <w:sz w:val="10"/>
              </w:rPr>
              <w:t>A</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2022</w:t>
            </w:r>
            <w:r>
              <w:rPr>
                <w:spacing w:val="-7"/>
                <w:w w:val="105"/>
                <w:sz w:val="10"/>
              </w:rPr>
              <w:t> </w:t>
            </w:r>
            <w:r>
              <w:rPr>
                <w:w w:val="105"/>
                <w:sz w:val="10"/>
              </w:rPr>
              <w:t>ARPA</w:t>
            </w:r>
            <w:r>
              <w:rPr>
                <w:spacing w:val="-6"/>
                <w:w w:val="105"/>
                <w:sz w:val="10"/>
              </w:rPr>
              <w:t> </w:t>
            </w:r>
            <w:r>
              <w:rPr>
                <w:w w:val="105"/>
                <w:sz w:val="10"/>
              </w:rPr>
              <w:t>Resident</w:t>
            </w:r>
            <w:r>
              <w:rPr>
                <w:spacing w:val="-7"/>
                <w:w w:val="105"/>
                <w:sz w:val="10"/>
              </w:rPr>
              <w:t> </w:t>
            </w:r>
            <w:r>
              <w:rPr>
                <w:w w:val="105"/>
                <w:sz w:val="10"/>
              </w:rPr>
              <w:t>Relief</w:t>
            </w:r>
            <w:r>
              <w:rPr>
                <w:spacing w:val="-4"/>
                <w:w w:val="105"/>
                <w:sz w:val="10"/>
              </w:rPr>
              <w:t> </w:t>
            </w:r>
            <w:r>
              <w:rPr>
                <w:w w:val="105"/>
                <w:sz w:val="10"/>
              </w:rPr>
              <w:t>Application</w:t>
            </w:r>
            <w:r>
              <w:rPr>
                <w:spacing w:val="-6"/>
                <w:w w:val="105"/>
                <w:sz w:val="10"/>
              </w:rPr>
              <w:t> </w:t>
            </w:r>
            <w:r>
              <w:rPr>
                <w:spacing w:val="-2"/>
                <w:w w:val="105"/>
                <w:sz w:val="10"/>
              </w:rPr>
              <w:t>Review</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Kulpa-Eddy/Menjivar</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5"/>
              <w:rPr>
                <w:sz w:val="10"/>
              </w:rPr>
            </w:pPr>
            <w:r>
              <w:rPr>
                <w:w w:val="105"/>
                <w:sz w:val="10"/>
              </w:rPr>
              <w:t>In</w:t>
            </w:r>
            <w:r>
              <w:rPr>
                <w:spacing w:val="-3"/>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5"/>
              <w:ind w:left="23"/>
              <w:rPr>
                <w:sz w:val="10"/>
              </w:rPr>
            </w:pPr>
            <w:r>
              <w:rPr>
                <w:w w:val="105"/>
                <w:sz w:val="10"/>
              </w:rPr>
              <w:t>Six</w:t>
            </w:r>
            <w:r>
              <w:rPr>
                <w:spacing w:val="-3"/>
                <w:w w:val="105"/>
                <w:sz w:val="10"/>
              </w:rPr>
              <w:t> </w:t>
            </w:r>
            <w:r>
              <w:rPr>
                <w:w w:val="105"/>
                <w:sz w:val="10"/>
              </w:rPr>
              <w:t>applications</w:t>
            </w:r>
            <w:r>
              <w:rPr>
                <w:spacing w:val="-4"/>
                <w:w w:val="105"/>
                <w:sz w:val="10"/>
              </w:rPr>
              <w:t> </w:t>
            </w:r>
            <w:r>
              <w:rPr>
                <w:w w:val="105"/>
                <w:sz w:val="10"/>
              </w:rPr>
              <w:t>approved</w:t>
            </w:r>
            <w:r>
              <w:rPr>
                <w:spacing w:val="-5"/>
                <w:w w:val="105"/>
                <w:sz w:val="10"/>
              </w:rPr>
              <w:t> </w:t>
            </w:r>
            <w:r>
              <w:rPr>
                <w:w w:val="105"/>
                <w:sz w:val="10"/>
              </w:rPr>
              <w:t>as</w:t>
            </w:r>
            <w:r>
              <w:rPr>
                <w:spacing w:val="-4"/>
                <w:w w:val="105"/>
                <w:sz w:val="10"/>
              </w:rPr>
              <w:t> </w:t>
            </w:r>
            <w:r>
              <w:rPr>
                <w:w w:val="105"/>
                <w:sz w:val="10"/>
              </w:rPr>
              <w:t>of</w:t>
            </w:r>
            <w:r>
              <w:rPr>
                <w:spacing w:val="-1"/>
                <w:w w:val="105"/>
                <w:sz w:val="10"/>
              </w:rPr>
              <w:t> </w:t>
            </w:r>
            <w:r>
              <w:rPr>
                <w:spacing w:val="-2"/>
                <w:w w:val="105"/>
                <w:sz w:val="10"/>
              </w:rPr>
              <w:t>5/8/2023</w:t>
            </w: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29</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right="6"/>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Food</w:t>
            </w:r>
            <w:r>
              <w:rPr>
                <w:spacing w:val="-4"/>
                <w:w w:val="105"/>
                <w:sz w:val="10"/>
              </w:rPr>
              <w:t> </w:t>
            </w:r>
            <w:r>
              <w:rPr>
                <w:w w:val="105"/>
                <w:sz w:val="10"/>
              </w:rPr>
              <w:t>Compost</w:t>
            </w:r>
            <w:r>
              <w:rPr>
                <w:spacing w:val="-3"/>
                <w:w w:val="105"/>
                <w:sz w:val="10"/>
              </w:rPr>
              <w:t> </w:t>
            </w:r>
            <w:r>
              <w:rPr>
                <w:spacing w:val="-2"/>
                <w:w w:val="105"/>
                <w:sz w:val="10"/>
              </w:rPr>
              <w:t>Bins/Containers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7"/>
              <w:rPr>
                <w:sz w:val="10"/>
              </w:rPr>
            </w:pPr>
            <w:r>
              <w:rPr>
                <w:spacing w:val="-2"/>
                <w:w w:val="105"/>
                <w:sz w:val="10"/>
              </w:rPr>
              <w:t>Menjivar</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6"/>
              <w:rPr>
                <w:sz w:val="10"/>
              </w:rPr>
            </w:pPr>
            <w:r>
              <w:rPr>
                <w:w w:val="105"/>
                <w:sz w:val="10"/>
              </w:rPr>
              <w:t>Public</w:t>
            </w:r>
            <w:r>
              <w:rPr>
                <w:spacing w:val="-5"/>
                <w:w w:val="105"/>
                <w:sz w:val="10"/>
              </w:rPr>
              <w:t> </w:t>
            </w:r>
            <w:r>
              <w:rPr>
                <w:spacing w:val="-2"/>
                <w:w w:val="105"/>
                <w:sz w:val="10"/>
              </w:rPr>
              <w:t>Works</w:t>
            </w: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5"/>
              <w:ind w:right="5"/>
              <w:jc w:val="right"/>
              <w:rPr>
                <w:sz w:val="10"/>
              </w:rPr>
            </w:pPr>
            <w:r>
              <w:rPr>
                <w:spacing w:val="-5"/>
                <w:w w:val="105"/>
                <w:sz w:val="10"/>
              </w:rPr>
              <w:t>30</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10"/>
              <w:jc w:val="right"/>
              <w:rPr>
                <w:sz w:val="10"/>
              </w:rPr>
            </w:pPr>
            <w:r>
              <w:rPr>
                <w:w w:val="105"/>
                <w:sz w:val="10"/>
              </w:rPr>
              <w:t>3</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28"/>
              <w:rPr>
                <w:sz w:val="10"/>
              </w:rPr>
            </w:pPr>
            <w:r>
              <w:rPr>
                <w:w w:val="105"/>
                <w:sz w:val="10"/>
              </w:rPr>
              <w:t>Councilmember</w:t>
            </w:r>
            <w:r>
              <w:rPr>
                <w:spacing w:val="-3"/>
                <w:w w:val="105"/>
                <w:sz w:val="10"/>
              </w:rPr>
              <w:t> </w:t>
            </w:r>
            <w:r>
              <w:rPr>
                <w:w w:val="105"/>
                <w:sz w:val="10"/>
              </w:rPr>
              <w:t>office</w:t>
            </w:r>
            <w:r>
              <w:rPr>
                <w:spacing w:val="-3"/>
                <w:w w:val="105"/>
                <w:sz w:val="10"/>
              </w:rPr>
              <w:t> </w:t>
            </w:r>
            <w:r>
              <w:rPr>
                <w:spacing w:val="-2"/>
                <w:w w:val="105"/>
                <w:sz w:val="10"/>
              </w:rPr>
              <w:t>hours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27"/>
              <w:rPr>
                <w:sz w:val="10"/>
              </w:rPr>
            </w:pPr>
            <w:r>
              <w:rPr>
                <w:spacing w:val="-2"/>
                <w:w w:val="105"/>
                <w:sz w:val="10"/>
              </w:rPr>
              <w:t>Papanikolas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21"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259" w:hRule="atLeast"/>
        </w:trPr>
        <w:tc>
          <w:tcPr>
            <w:tcW w:w="496" w:type="dxa"/>
            <w:tcBorders>
              <w:top w:val="single" w:sz="2" w:space="0" w:color="000000"/>
              <w:bottom w:val="single" w:sz="2" w:space="0" w:color="000000"/>
              <w:right w:val="single" w:sz="2" w:space="0" w:color="000000"/>
            </w:tcBorders>
          </w:tcPr>
          <w:p>
            <w:pPr>
              <w:pStyle w:val="TableParagraph"/>
              <w:spacing w:before="77"/>
              <w:ind w:right="5"/>
              <w:jc w:val="right"/>
              <w:rPr>
                <w:sz w:val="10"/>
              </w:rPr>
            </w:pPr>
            <w:r>
              <w:rPr>
                <w:spacing w:val="-5"/>
                <w:w w:val="105"/>
                <w:sz w:val="10"/>
              </w:rPr>
              <w:t>31</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77"/>
              <w:ind w:right="5"/>
              <w:jc w:val="right"/>
              <w:rPr>
                <w:sz w:val="10"/>
              </w:rPr>
            </w:pPr>
            <w:r>
              <w:rPr>
                <w:w w:val="105"/>
                <w:sz w:val="10"/>
              </w:rPr>
              <w:t>3</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w w:val="105"/>
                <w:sz w:val="10"/>
              </w:rPr>
              <w:t>Create</w:t>
            </w:r>
            <w:r>
              <w:rPr>
                <w:spacing w:val="-6"/>
                <w:w w:val="105"/>
                <w:sz w:val="10"/>
              </w:rPr>
              <w:t> </w:t>
            </w:r>
            <w:r>
              <w:rPr>
                <w:w w:val="105"/>
                <w:sz w:val="10"/>
              </w:rPr>
              <w:t>a</w:t>
            </w:r>
            <w:r>
              <w:rPr>
                <w:spacing w:val="-5"/>
                <w:w w:val="105"/>
                <w:sz w:val="10"/>
              </w:rPr>
              <w:t> </w:t>
            </w:r>
            <w:r>
              <w:rPr>
                <w:w w:val="105"/>
                <w:sz w:val="10"/>
              </w:rPr>
              <w:t>tracking</w:t>
            </w:r>
            <w:r>
              <w:rPr>
                <w:spacing w:val="-4"/>
                <w:w w:val="105"/>
                <w:sz w:val="10"/>
              </w:rPr>
              <w:t> </w:t>
            </w:r>
            <w:r>
              <w:rPr>
                <w:w w:val="105"/>
                <w:sz w:val="10"/>
              </w:rPr>
              <w:t>spreadsheet</w:t>
            </w:r>
            <w:r>
              <w:rPr>
                <w:spacing w:val="-5"/>
                <w:w w:val="105"/>
                <w:sz w:val="10"/>
              </w:rPr>
              <w:t> </w:t>
            </w:r>
            <w:r>
              <w:rPr>
                <w:w w:val="105"/>
                <w:sz w:val="10"/>
              </w:rPr>
              <w:t>for</w:t>
            </w:r>
            <w:r>
              <w:rPr>
                <w:spacing w:val="-4"/>
                <w:w w:val="105"/>
                <w:sz w:val="10"/>
              </w:rPr>
              <w:t> </w:t>
            </w:r>
            <w:r>
              <w:rPr>
                <w:w w:val="105"/>
                <w:sz w:val="10"/>
              </w:rPr>
              <w:t>Council</w:t>
            </w:r>
            <w:r>
              <w:rPr>
                <w:spacing w:val="-4"/>
                <w:w w:val="105"/>
                <w:sz w:val="10"/>
              </w:rPr>
              <w:t> </w:t>
            </w:r>
            <w:r>
              <w:rPr>
                <w:spacing w:val="-2"/>
                <w:w w:val="105"/>
                <w:sz w:val="10"/>
              </w:rPr>
              <w:t>projects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7"/>
              <w:ind w:left="28"/>
              <w:rPr>
                <w:sz w:val="10"/>
              </w:rPr>
            </w:pPr>
            <w:r>
              <w:rPr>
                <w:spacing w:val="-2"/>
                <w:w w:val="105"/>
                <w:sz w:val="10"/>
              </w:rPr>
              <w:t>Papanikolas</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before="77"/>
              <w:ind w:left="27"/>
              <w:rPr>
                <w:sz w:val="10"/>
              </w:rPr>
            </w:pPr>
            <w:r>
              <w:rPr>
                <w:spacing w:val="-2"/>
                <w:w w:val="105"/>
                <w:sz w:val="10"/>
              </w:rPr>
              <w:t>Administration</w:t>
            </w: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before="77"/>
              <w:ind w:left="26"/>
              <w:rPr>
                <w:sz w:val="10"/>
              </w:rPr>
            </w:pPr>
            <w:r>
              <w:rPr>
                <w:w w:val="105"/>
                <w:sz w:val="10"/>
              </w:rPr>
              <w:t>In</w:t>
            </w:r>
            <w:r>
              <w:rPr>
                <w:spacing w:val="-4"/>
                <w:w w:val="105"/>
                <w:sz w:val="10"/>
              </w:rPr>
              <w:t> </w:t>
            </w:r>
            <w:r>
              <w:rPr>
                <w:spacing w:val="-2"/>
                <w:w w:val="105"/>
                <w:sz w:val="10"/>
              </w:rPr>
              <w:t>Progress</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24"/>
              <w:rPr>
                <w:sz w:val="10"/>
              </w:rPr>
            </w:pPr>
            <w:r>
              <w:rPr>
                <w:w w:val="105"/>
                <w:sz w:val="10"/>
              </w:rPr>
              <w:t>First</w:t>
            </w:r>
            <w:r>
              <w:rPr>
                <w:spacing w:val="-8"/>
                <w:w w:val="105"/>
                <w:sz w:val="10"/>
              </w:rPr>
              <w:t> </w:t>
            </w:r>
            <w:r>
              <w:rPr>
                <w:w w:val="105"/>
                <w:sz w:val="10"/>
              </w:rPr>
              <w:t>consent</w:t>
            </w:r>
            <w:r>
              <w:rPr>
                <w:spacing w:val="-7"/>
                <w:w w:val="105"/>
                <w:sz w:val="10"/>
              </w:rPr>
              <w:t> </w:t>
            </w:r>
            <w:r>
              <w:rPr>
                <w:w w:val="105"/>
                <w:sz w:val="10"/>
              </w:rPr>
              <w:t>agenda</w:t>
            </w:r>
            <w:r>
              <w:rPr>
                <w:spacing w:val="-7"/>
                <w:w w:val="105"/>
                <w:sz w:val="10"/>
              </w:rPr>
              <w:t> </w:t>
            </w:r>
            <w:r>
              <w:rPr>
                <w:w w:val="105"/>
                <w:sz w:val="10"/>
              </w:rPr>
              <w:t>inclusion</w:t>
            </w:r>
            <w:r>
              <w:rPr>
                <w:spacing w:val="-8"/>
                <w:w w:val="105"/>
                <w:sz w:val="10"/>
              </w:rPr>
              <w:t> </w:t>
            </w:r>
            <w:r>
              <w:rPr>
                <w:w w:val="105"/>
                <w:sz w:val="10"/>
              </w:rPr>
              <w:t>-</w:t>
            </w:r>
            <w:r>
              <w:rPr>
                <w:spacing w:val="40"/>
                <w:w w:val="105"/>
                <w:sz w:val="10"/>
              </w:rPr>
              <w:t> </w:t>
            </w:r>
            <w:r>
              <w:rPr>
                <w:w w:val="105"/>
                <w:sz w:val="10"/>
              </w:rPr>
              <w:t>January</w:t>
            </w:r>
            <w:r>
              <w:rPr>
                <w:spacing w:val="-8"/>
                <w:w w:val="105"/>
                <w:sz w:val="10"/>
              </w:rPr>
              <w:t> </w:t>
            </w:r>
            <w:r>
              <w:rPr>
                <w:w w:val="105"/>
                <w:sz w:val="10"/>
              </w:rPr>
              <w:t>2023</w:t>
            </w:r>
          </w:p>
        </w:tc>
        <w:tc>
          <w:tcPr>
            <w:tcW w:w="2321" w:type="dxa"/>
            <w:tcBorders>
              <w:top w:val="single" w:sz="2" w:space="0" w:color="000000"/>
              <w:left w:val="single" w:sz="2" w:space="0" w:color="000000"/>
              <w:bottom w:val="single" w:sz="2" w:space="0" w:color="000000"/>
            </w:tcBorders>
          </w:tcPr>
          <w:p>
            <w:pPr>
              <w:pStyle w:val="TableParagraph"/>
              <w:rPr>
                <w:rFonts w:ascii="Times New Roman"/>
                <w:sz w:val="10"/>
              </w:rPr>
            </w:pPr>
          </w:p>
        </w:tc>
      </w:tr>
      <w:tr>
        <w:trPr>
          <w:trHeight w:val="129" w:hRule="atLeast"/>
        </w:trPr>
        <w:tc>
          <w:tcPr>
            <w:tcW w:w="496" w:type="dxa"/>
            <w:tcBorders>
              <w:top w:val="single" w:sz="2" w:space="0" w:color="000000"/>
              <w:bottom w:val="single" w:sz="2" w:space="0" w:color="000000"/>
              <w:right w:val="single" w:sz="2" w:space="0" w:color="000000"/>
            </w:tcBorders>
          </w:tcPr>
          <w:p>
            <w:pPr>
              <w:pStyle w:val="TableParagraph"/>
              <w:spacing w:line="99" w:lineRule="exact" w:before="10"/>
              <w:ind w:right="5"/>
              <w:jc w:val="right"/>
              <w:rPr>
                <w:sz w:val="10"/>
              </w:rPr>
            </w:pPr>
            <w:r>
              <w:rPr>
                <w:spacing w:val="-5"/>
                <w:w w:val="105"/>
                <w:sz w:val="10"/>
              </w:rPr>
              <w:t>32</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right="11"/>
              <w:jc w:val="right"/>
              <w:rPr>
                <w:sz w:val="10"/>
              </w:rPr>
            </w:pPr>
            <w:r>
              <w:rPr>
                <w:w w:val="105"/>
                <w:sz w:val="10"/>
              </w:rPr>
              <w:t>O</w:t>
            </w:r>
          </w:p>
        </w:tc>
        <w:tc>
          <w:tcPr>
            <w:tcW w:w="3397"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0"/>
              <w:ind w:left="28"/>
              <w:rPr>
                <w:sz w:val="10"/>
              </w:rPr>
            </w:pPr>
            <w:r>
              <w:rPr>
                <w:w w:val="105"/>
                <w:sz w:val="10"/>
              </w:rPr>
              <w:t>Amending</w:t>
            </w:r>
            <w:r>
              <w:rPr>
                <w:spacing w:val="-4"/>
                <w:w w:val="105"/>
                <w:sz w:val="10"/>
              </w:rPr>
              <w:t> </w:t>
            </w:r>
            <w:r>
              <w:rPr>
                <w:w w:val="105"/>
                <w:sz w:val="10"/>
              </w:rPr>
              <w:t>Ordinance</w:t>
            </w:r>
            <w:r>
              <w:rPr>
                <w:spacing w:val="-6"/>
                <w:w w:val="105"/>
                <w:sz w:val="10"/>
              </w:rPr>
              <w:t> </w:t>
            </w:r>
            <w:r>
              <w:rPr>
                <w:w w:val="105"/>
                <w:sz w:val="10"/>
              </w:rPr>
              <w:t>106</w:t>
            </w:r>
            <w:r>
              <w:rPr>
                <w:spacing w:val="20"/>
                <w:w w:val="105"/>
                <w:sz w:val="10"/>
              </w:rPr>
              <w:t> </w:t>
            </w:r>
            <w:r>
              <w:rPr>
                <w:w w:val="105"/>
                <w:sz w:val="10"/>
              </w:rPr>
              <w:t>(Cable</w:t>
            </w:r>
            <w:r>
              <w:rPr>
                <w:spacing w:val="-5"/>
                <w:w w:val="105"/>
                <w:sz w:val="10"/>
              </w:rPr>
              <w:t> </w:t>
            </w:r>
            <w:r>
              <w:rPr>
                <w:spacing w:val="-2"/>
                <w:w w:val="105"/>
                <w:sz w:val="10"/>
              </w:rPr>
              <w:t>Television)</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7"/>
              <w:rPr>
                <w:sz w:val="10"/>
              </w:rPr>
            </w:pPr>
            <w:r>
              <w:rPr>
                <w:spacing w:val="-2"/>
                <w:w w:val="105"/>
                <w:sz w:val="10"/>
              </w:rPr>
              <w:t>TM/Staff</w:t>
            </w:r>
          </w:p>
        </w:tc>
        <w:tc>
          <w:tcPr>
            <w:tcW w:w="123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239"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6"/>
              <w:rPr>
                <w:sz w:val="10"/>
              </w:rPr>
            </w:pPr>
            <w:r>
              <w:rPr>
                <w:spacing w:val="-2"/>
                <w:w w:val="105"/>
                <w:sz w:val="10"/>
              </w:rPr>
              <w:t>Administration</w:t>
            </w:r>
          </w:p>
        </w:tc>
        <w:tc>
          <w:tcPr>
            <w:tcW w:w="620"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146"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3"/>
              <w:ind w:left="25"/>
              <w:rPr>
                <w:sz w:val="10"/>
              </w:rPr>
            </w:pPr>
            <w:r>
              <w:rPr>
                <w:spacing w:val="-2"/>
                <w:w w:val="105"/>
                <w:sz w:val="10"/>
              </w:rPr>
              <w:t>Completed</w:t>
            </w:r>
          </w:p>
        </w:tc>
        <w:tc>
          <w:tcPr>
            <w:tcW w:w="1549"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2321" w:type="dxa"/>
            <w:tcBorders>
              <w:top w:val="single" w:sz="2" w:space="0" w:color="000000"/>
              <w:left w:val="single" w:sz="2" w:space="0" w:color="000000"/>
              <w:bottom w:val="single" w:sz="2" w:space="0" w:color="000000"/>
            </w:tcBorders>
          </w:tcPr>
          <w:p>
            <w:pPr>
              <w:pStyle w:val="TableParagraph"/>
              <w:spacing w:line="99" w:lineRule="exact" w:before="10"/>
              <w:ind w:left="23"/>
              <w:rPr>
                <w:sz w:val="10"/>
              </w:rPr>
            </w:pPr>
            <w:r>
              <w:rPr>
                <w:w w:val="105"/>
                <w:sz w:val="10"/>
              </w:rPr>
              <w:t>Council</w:t>
            </w:r>
            <w:r>
              <w:rPr>
                <w:spacing w:val="-7"/>
                <w:w w:val="105"/>
                <w:sz w:val="10"/>
              </w:rPr>
              <w:t> </w:t>
            </w:r>
            <w:r>
              <w:rPr>
                <w:w w:val="105"/>
                <w:sz w:val="10"/>
              </w:rPr>
              <w:t>approved</w:t>
            </w:r>
            <w:r>
              <w:rPr>
                <w:spacing w:val="-7"/>
                <w:w w:val="105"/>
                <w:sz w:val="10"/>
              </w:rPr>
              <w:t> </w:t>
            </w:r>
            <w:r>
              <w:rPr>
                <w:w w:val="105"/>
                <w:sz w:val="10"/>
              </w:rPr>
              <w:t>at</w:t>
            </w:r>
            <w:r>
              <w:rPr>
                <w:spacing w:val="-7"/>
                <w:w w:val="105"/>
                <w:sz w:val="10"/>
              </w:rPr>
              <w:t> </w:t>
            </w:r>
            <w:r>
              <w:rPr>
                <w:w w:val="105"/>
                <w:sz w:val="10"/>
              </w:rPr>
              <w:t>12/14/2022</w:t>
            </w:r>
            <w:r>
              <w:rPr>
                <w:spacing w:val="-6"/>
                <w:w w:val="105"/>
                <w:sz w:val="10"/>
              </w:rPr>
              <w:t> </w:t>
            </w:r>
            <w:r>
              <w:rPr>
                <w:spacing w:val="-5"/>
                <w:w w:val="105"/>
                <w:sz w:val="10"/>
              </w:rPr>
              <w:t>TM</w:t>
            </w:r>
          </w:p>
        </w:tc>
      </w:tr>
      <w:tr>
        <w:trPr>
          <w:trHeight w:val="257" w:hRule="atLeast"/>
        </w:trPr>
        <w:tc>
          <w:tcPr>
            <w:tcW w:w="496" w:type="dxa"/>
            <w:tcBorders>
              <w:top w:val="single" w:sz="2" w:space="0" w:color="000000"/>
              <w:right w:val="single" w:sz="2" w:space="0" w:color="000000"/>
            </w:tcBorders>
          </w:tcPr>
          <w:p>
            <w:pPr>
              <w:pStyle w:val="TableParagraph"/>
              <w:spacing w:before="82"/>
              <w:ind w:right="5"/>
              <w:jc w:val="right"/>
              <w:rPr>
                <w:sz w:val="10"/>
              </w:rPr>
            </w:pPr>
            <w:r>
              <w:rPr>
                <w:spacing w:val="-5"/>
                <w:w w:val="105"/>
                <w:sz w:val="10"/>
              </w:rPr>
              <w:t>33</w:t>
            </w:r>
          </w:p>
        </w:tc>
        <w:tc>
          <w:tcPr>
            <w:tcW w:w="495" w:type="dxa"/>
            <w:tcBorders>
              <w:top w:val="single" w:sz="2" w:space="0" w:color="000000"/>
              <w:left w:val="single" w:sz="2" w:space="0" w:color="000000"/>
              <w:right w:val="single" w:sz="2" w:space="0" w:color="000000"/>
            </w:tcBorders>
          </w:tcPr>
          <w:p>
            <w:pPr>
              <w:pStyle w:val="TableParagraph"/>
              <w:spacing w:before="75"/>
              <w:ind w:right="11"/>
              <w:jc w:val="right"/>
              <w:rPr>
                <w:sz w:val="10"/>
              </w:rPr>
            </w:pPr>
            <w:r>
              <w:rPr>
                <w:w w:val="105"/>
                <w:sz w:val="10"/>
              </w:rPr>
              <w:t>O</w:t>
            </w:r>
          </w:p>
        </w:tc>
        <w:tc>
          <w:tcPr>
            <w:tcW w:w="3397" w:type="dxa"/>
            <w:tcBorders>
              <w:top w:val="single" w:sz="2" w:space="0" w:color="000000"/>
              <w:left w:val="single" w:sz="2" w:space="0" w:color="000000"/>
              <w:right w:val="single" w:sz="2" w:space="0" w:color="000000"/>
            </w:tcBorders>
          </w:tcPr>
          <w:p>
            <w:pPr>
              <w:pStyle w:val="TableParagraph"/>
              <w:spacing w:before="82"/>
              <w:ind w:left="28"/>
              <w:rPr>
                <w:sz w:val="10"/>
              </w:rPr>
            </w:pPr>
            <w:r>
              <w:rPr>
                <w:w w:val="105"/>
                <w:sz w:val="10"/>
              </w:rPr>
              <w:t>Amending</w:t>
            </w:r>
            <w:r>
              <w:rPr>
                <w:spacing w:val="-6"/>
                <w:w w:val="105"/>
                <w:sz w:val="10"/>
              </w:rPr>
              <w:t> </w:t>
            </w:r>
            <w:r>
              <w:rPr>
                <w:w w:val="105"/>
                <w:sz w:val="10"/>
              </w:rPr>
              <w:t>Ordinance</w:t>
            </w:r>
            <w:r>
              <w:rPr>
                <w:spacing w:val="-7"/>
                <w:w w:val="105"/>
                <w:sz w:val="10"/>
              </w:rPr>
              <w:t> </w:t>
            </w:r>
            <w:r>
              <w:rPr>
                <w:w w:val="105"/>
                <w:sz w:val="10"/>
              </w:rPr>
              <w:t>110</w:t>
            </w:r>
            <w:r>
              <w:rPr>
                <w:spacing w:val="-8"/>
                <w:w w:val="105"/>
                <w:sz w:val="10"/>
              </w:rPr>
              <w:t> </w:t>
            </w:r>
            <w:r>
              <w:rPr>
                <w:spacing w:val="-2"/>
                <w:w w:val="105"/>
                <w:sz w:val="10"/>
              </w:rPr>
              <w:t>(Ethics)</w:t>
            </w:r>
          </w:p>
        </w:tc>
        <w:tc>
          <w:tcPr>
            <w:tcW w:w="1239" w:type="dxa"/>
            <w:tcBorders>
              <w:top w:val="single" w:sz="2" w:space="0" w:color="000000"/>
              <w:left w:val="single" w:sz="2" w:space="0" w:color="000000"/>
              <w:right w:val="single" w:sz="2" w:space="0" w:color="000000"/>
            </w:tcBorders>
          </w:tcPr>
          <w:p>
            <w:pPr>
              <w:pStyle w:val="TableParagraph"/>
              <w:spacing w:before="75"/>
              <w:ind w:left="27"/>
              <w:rPr>
                <w:sz w:val="10"/>
              </w:rPr>
            </w:pPr>
            <w:r>
              <w:rPr>
                <w:spacing w:val="-2"/>
                <w:w w:val="105"/>
                <w:sz w:val="10"/>
              </w:rPr>
              <w:t>TM/Staff</w:t>
            </w:r>
          </w:p>
        </w:tc>
        <w:tc>
          <w:tcPr>
            <w:tcW w:w="1239" w:type="dxa"/>
            <w:tcBorders>
              <w:top w:val="single" w:sz="2" w:space="0" w:color="000000"/>
              <w:left w:val="single" w:sz="2" w:space="0" w:color="000000"/>
              <w:right w:val="single" w:sz="2" w:space="0" w:color="000000"/>
            </w:tcBorders>
          </w:tcPr>
          <w:p>
            <w:pPr>
              <w:pStyle w:val="TableParagraph"/>
              <w:spacing w:before="75"/>
              <w:ind w:left="27"/>
              <w:rPr>
                <w:sz w:val="10"/>
              </w:rPr>
            </w:pPr>
            <w:r>
              <w:rPr>
                <w:w w:val="105"/>
                <w:sz w:val="10"/>
              </w:rPr>
              <w:t>Ethics</w:t>
            </w:r>
            <w:r>
              <w:rPr>
                <w:spacing w:val="-6"/>
                <w:w w:val="105"/>
                <w:sz w:val="10"/>
              </w:rPr>
              <w:t> </w:t>
            </w:r>
            <w:r>
              <w:rPr>
                <w:spacing w:val="-2"/>
                <w:w w:val="105"/>
                <w:sz w:val="10"/>
              </w:rPr>
              <w:t>Commission</w:t>
            </w:r>
          </w:p>
        </w:tc>
        <w:tc>
          <w:tcPr>
            <w:tcW w:w="1239" w:type="dxa"/>
            <w:tcBorders>
              <w:top w:val="single" w:sz="2" w:space="0" w:color="000000"/>
              <w:left w:val="single" w:sz="2" w:space="0" w:color="000000"/>
              <w:right w:val="single" w:sz="2" w:space="0" w:color="000000"/>
            </w:tcBorders>
          </w:tcPr>
          <w:p>
            <w:pPr>
              <w:pStyle w:val="TableParagraph"/>
              <w:spacing w:before="75"/>
              <w:ind w:left="26"/>
              <w:rPr>
                <w:sz w:val="10"/>
              </w:rPr>
            </w:pPr>
            <w:r>
              <w:rPr>
                <w:spacing w:val="-2"/>
                <w:w w:val="105"/>
                <w:sz w:val="10"/>
              </w:rPr>
              <w:t>Administration</w:t>
            </w:r>
          </w:p>
        </w:tc>
        <w:tc>
          <w:tcPr>
            <w:tcW w:w="620" w:type="dxa"/>
            <w:tcBorders>
              <w:top w:val="single" w:sz="2" w:space="0" w:color="000000"/>
              <w:left w:val="single" w:sz="2" w:space="0" w:color="000000"/>
              <w:right w:val="single" w:sz="2" w:space="0" w:color="000000"/>
            </w:tcBorders>
          </w:tcPr>
          <w:p>
            <w:pPr>
              <w:pStyle w:val="TableParagraph"/>
              <w:rPr>
                <w:rFonts w:ascii="Times New Roman"/>
                <w:sz w:val="10"/>
              </w:rPr>
            </w:pPr>
          </w:p>
        </w:tc>
        <w:tc>
          <w:tcPr>
            <w:tcW w:w="1146" w:type="dxa"/>
            <w:tcBorders>
              <w:top w:val="single" w:sz="2" w:space="0" w:color="000000"/>
              <w:left w:val="single" w:sz="2" w:space="0" w:color="000000"/>
              <w:right w:val="single" w:sz="2" w:space="0" w:color="000000"/>
            </w:tcBorders>
          </w:tcPr>
          <w:p>
            <w:pPr>
              <w:pStyle w:val="TableParagraph"/>
              <w:spacing w:before="75"/>
              <w:ind w:left="26"/>
              <w:rPr>
                <w:sz w:val="10"/>
              </w:rPr>
            </w:pPr>
            <w:r>
              <w:rPr>
                <w:spacing w:val="-2"/>
                <w:w w:val="105"/>
                <w:sz w:val="10"/>
              </w:rPr>
              <w:t>Completed</w:t>
            </w:r>
          </w:p>
        </w:tc>
        <w:tc>
          <w:tcPr>
            <w:tcW w:w="1549" w:type="dxa"/>
            <w:tcBorders>
              <w:top w:val="single" w:sz="2" w:space="0" w:color="000000"/>
              <w:left w:val="single" w:sz="2" w:space="0" w:color="000000"/>
              <w:right w:val="single" w:sz="2" w:space="0" w:color="000000"/>
            </w:tcBorders>
          </w:tcPr>
          <w:p>
            <w:pPr>
              <w:pStyle w:val="TableParagraph"/>
              <w:rPr>
                <w:rFonts w:ascii="Times New Roman"/>
                <w:sz w:val="10"/>
              </w:rPr>
            </w:pPr>
          </w:p>
        </w:tc>
        <w:tc>
          <w:tcPr>
            <w:tcW w:w="2321" w:type="dxa"/>
            <w:tcBorders>
              <w:top w:val="single" w:sz="2" w:space="0" w:color="000000"/>
              <w:left w:val="single" w:sz="2" w:space="0" w:color="000000"/>
            </w:tcBorders>
          </w:tcPr>
          <w:p>
            <w:pPr>
              <w:pStyle w:val="TableParagraph"/>
              <w:spacing w:before="5"/>
              <w:ind w:left="23"/>
              <w:rPr>
                <w:sz w:val="10"/>
              </w:rPr>
            </w:pPr>
            <w:r>
              <w:rPr>
                <w:color w:val="444444"/>
                <w:w w:val="105"/>
                <w:sz w:val="10"/>
              </w:rPr>
              <w:t>Council</w:t>
            </w:r>
            <w:r>
              <w:rPr>
                <w:color w:val="444444"/>
                <w:spacing w:val="-6"/>
                <w:w w:val="105"/>
                <w:sz w:val="10"/>
              </w:rPr>
              <w:t> </w:t>
            </w:r>
            <w:r>
              <w:rPr>
                <w:color w:val="444444"/>
                <w:w w:val="105"/>
                <w:sz w:val="10"/>
              </w:rPr>
              <w:t>adopted</w:t>
            </w:r>
            <w:r>
              <w:rPr>
                <w:color w:val="444444"/>
                <w:spacing w:val="-6"/>
                <w:w w:val="105"/>
                <w:sz w:val="10"/>
              </w:rPr>
              <w:t> </w:t>
            </w:r>
            <w:r>
              <w:rPr>
                <w:color w:val="444444"/>
                <w:w w:val="105"/>
                <w:sz w:val="10"/>
              </w:rPr>
              <w:t>updated</w:t>
            </w:r>
            <w:r>
              <w:rPr>
                <w:color w:val="444444"/>
                <w:spacing w:val="-6"/>
                <w:w w:val="105"/>
                <w:sz w:val="10"/>
              </w:rPr>
              <w:t> </w:t>
            </w:r>
            <w:r>
              <w:rPr>
                <w:color w:val="444444"/>
                <w:w w:val="105"/>
                <w:sz w:val="10"/>
              </w:rPr>
              <w:t>Ord.</w:t>
            </w:r>
            <w:r>
              <w:rPr>
                <w:color w:val="444444"/>
                <w:spacing w:val="-6"/>
                <w:w w:val="105"/>
                <w:sz w:val="10"/>
              </w:rPr>
              <w:t> </w:t>
            </w:r>
            <w:r>
              <w:rPr>
                <w:color w:val="444444"/>
                <w:w w:val="105"/>
                <w:sz w:val="10"/>
              </w:rPr>
              <w:t>110</w:t>
            </w:r>
            <w:r>
              <w:rPr>
                <w:color w:val="444444"/>
                <w:spacing w:val="-6"/>
                <w:w w:val="105"/>
                <w:sz w:val="10"/>
              </w:rPr>
              <w:t> </w:t>
            </w:r>
            <w:r>
              <w:rPr>
                <w:color w:val="444444"/>
                <w:w w:val="105"/>
                <w:sz w:val="10"/>
              </w:rPr>
              <w:t>at</w:t>
            </w:r>
            <w:r>
              <w:rPr>
                <w:color w:val="444444"/>
                <w:spacing w:val="-6"/>
                <w:w w:val="105"/>
                <w:sz w:val="10"/>
              </w:rPr>
              <w:t> </w:t>
            </w:r>
            <w:r>
              <w:rPr>
                <w:color w:val="444444"/>
                <w:spacing w:val="-2"/>
                <w:w w:val="105"/>
                <w:sz w:val="10"/>
              </w:rPr>
              <w:t>1/11/2023</w:t>
            </w:r>
          </w:p>
          <w:p>
            <w:pPr>
              <w:pStyle w:val="TableParagraph"/>
              <w:spacing w:line="100" w:lineRule="exact" w:before="17"/>
              <w:ind w:left="23"/>
              <w:rPr>
                <w:sz w:val="10"/>
              </w:rPr>
            </w:pPr>
            <w:r>
              <w:rPr>
                <w:color w:val="444444"/>
                <w:w w:val="105"/>
                <w:sz w:val="10"/>
              </w:rPr>
              <w:t>Town</w:t>
            </w:r>
            <w:r>
              <w:rPr>
                <w:color w:val="444444"/>
                <w:spacing w:val="-5"/>
                <w:w w:val="105"/>
                <w:sz w:val="10"/>
              </w:rPr>
              <w:t> </w:t>
            </w:r>
            <w:r>
              <w:rPr>
                <w:color w:val="444444"/>
                <w:spacing w:val="-2"/>
                <w:w w:val="105"/>
                <w:sz w:val="10"/>
              </w:rPr>
              <w:t>Meeting</w:t>
            </w:r>
          </w:p>
        </w:tc>
      </w:tr>
    </w:tbl>
    <w:p>
      <w:pPr>
        <w:spacing w:after="0" w:line="100" w:lineRule="exact"/>
        <w:rPr>
          <w:sz w:val="10"/>
        </w:rPr>
        <w:sectPr>
          <w:footerReference w:type="default" r:id="rId24"/>
          <w:pgSz w:w="15840" w:h="12240" w:orient="landscape"/>
          <w:pgMar w:footer="526" w:header="0" w:top="1060" w:bottom="1091" w:left="900" w:right="980"/>
          <w:pgNumType w:start="26"/>
        </w:sectPr>
      </w:pPr>
    </w:p>
    <w:tbl>
      <w:tblPr>
        <w:tblW w:w="0" w:type="auto"/>
        <w:jc w:val="left"/>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94"/>
        <w:gridCol w:w="495"/>
        <w:gridCol w:w="3395"/>
        <w:gridCol w:w="1237"/>
        <w:gridCol w:w="1236"/>
        <w:gridCol w:w="1238"/>
        <w:gridCol w:w="618"/>
        <w:gridCol w:w="1144"/>
        <w:gridCol w:w="1547"/>
        <w:gridCol w:w="2319"/>
      </w:tblGrid>
      <w:tr>
        <w:trPr>
          <w:trHeight w:val="252" w:hRule="atLeast"/>
        </w:trPr>
        <w:tc>
          <w:tcPr>
            <w:tcW w:w="494" w:type="dxa"/>
            <w:tcBorders>
              <w:bottom w:val="single" w:sz="2" w:space="0" w:color="000000"/>
              <w:right w:val="single" w:sz="2" w:space="0" w:color="000000"/>
            </w:tcBorders>
          </w:tcPr>
          <w:p>
            <w:pPr>
              <w:pStyle w:val="TableParagraph"/>
              <w:spacing w:before="71"/>
              <w:ind w:right="3"/>
              <w:jc w:val="right"/>
              <w:rPr>
                <w:sz w:val="10"/>
              </w:rPr>
            </w:pPr>
            <w:r>
              <w:rPr>
                <w:spacing w:val="-5"/>
                <w:w w:val="105"/>
                <w:sz w:val="10"/>
              </w:rPr>
              <w:t>34</w:t>
            </w:r>
          </w:p>
        </w:tc>
        <w:tc>
          <w:tcPr>
            <w:tcW w:w="495" w:type="dxa"/>
            <w:tcBorders>
              <w:left w:val="single" w:sz="2" w:space="0" w:color="000000"/>
              <w:bottom w:val="single" w:sz="2" w:space="0" w:color="000000"/>
              <w:right w:val="single" w:sz="2" w:space="0" w:color="000000"/>
            </w:tcBorders>
          </w:tcPr>
          <w:p>
            <w:pPr>
              <w:pStyle w:val="TableParagraph"/>
              <w:spacing w:before="64"/>
              <w:ind w:right="8"/>
              <w:jc w:val="right"/>
              <w:rPr>
                <w:sz w:val="10"/>
              </w:rPr>
            </w:pPr>
            <w:r>
              <w:rPr>
                <w:w w:val="105"/>
                <w:sz w:val="10"/>
              </w:rPr>
              <w:t>1</w:t>
            </w:r>
          </w:p>
        </w:tc>
        <w:tc>
          <w:tcPr>
            <w:tcW w:w="3395" w:type="dxa"/>
            <w:tcBorders>
              <w:left w:val="single" w:sz="2" w:space="0" w:color="000000"/>
              <w:bottom w:val="single" w:sz="2" w:space="0" w:color="000000"/>
              <w:right w:val="single" w:sz="2" w:space="0" w:color="000000"/>
            </w:tcBorders>
          </w:tcPr>
          <w:p>
            <w:pPr>
              <w:pStyle w:val="TableParagraph"/>
              <w:spacing w:before="71"/>
              <w:ind w:left="30"/>
              <w:rPr>
                <w:sz w:val="10"/>
              </w:rPr>
            </w:pPr>
            <w:r>
              <w:rPr>
                <w:w w:val="105"/>
                <w:sz w:val="10"/>
              </w:rPr>
              <w:t>Codification</w:t>
            </w:r>
            <w:r>
              <w:rPr>
                <w:spacing w:val="-7"/>
                <w:w w:val="105"/>
                <w:sz w:val="10"/>
              </w:rPr>
              <w:t> </w:t>
            </w:r>
            <w:r>
              <w:rPr>
                <w:w w:val="105"/>
                <w:sz w:val="10"/>
              </w:rPr>
              <w:t>of</w:t>
            </w:r>
            <w:r>
              <w:rPr>
                <w:spacing w:val="-3"/>
                <w:w w:val="105"/>
                <w:sz w:val="10"/>
              </w:rPr>
              <w:t> </w:t>
            </w:r>
            <w:r>
              <w:rPr>
                <w:w w:val="105"/>
                <w:sz w:val="10"/>
              </w:rPr>
              <w:t>Town</w:t>
            </w:r>
            <w:r>
              <w:rPr>
                <w:spacing w:val="-6"/>
                <w:w w:val="105"/>
                <w:sz w:val="10"/>
              </w:rPr>
              <w:t> </w:t>
            </w:r>
            <w:r>
              <w:rPr>
                <w:spacing w:val="-2"/>
                <w:w w:val="105"/>
                <w:sz w:val="10"/>
              </w:rPr>
              <w:t>ordinances</w:t>
            </w:r>
          </w:p>
        </w:tc>
        <w:tc>
          <w:tcPr>
            <w:tcW w:w="1237" w:type="dxa"/>
            <w:tcBorders>
              <w:left w:val="single" w:sz="2" w:space="0" w:color="000000"/>
              <w:bottom w:val="single" w:sz="2" w:space="0" w:color="000000"/>
              <w:right w:val="single" w:sz="2" w:space="0" w:color="000000"/>
            </w:tcBorders>
          </w:tcPr>
          <w:p>
            <w:pPr>
              <w:pStyle w:val="TableParagraph"/>
              <w:spacing w:before="64"/>
              <w:ind w:left="31"/>
              <w:rPr>
                <w:sz w:val="10"/>
              </w:rPr>
            </w:pPr>
            <w:r>
              <w:rPr>
                <w:spacing w:val="-2"/>
                <w:w w:val="105"/>
                <w:sz w:val="10"/>
              </w:rPr>
              <w:t>TM/Staff</w:t>
            </w:r>
          </w:p>
        </w:tc>
        <w:tc>
          <w:tcPr>
            <w:tcW w:w="1236" w:type="dxa"/>
            <w:tcBorders>
              <w:left w:val="single" w:sz="2" w:space="0" w:color="000000"/>
              <w:bottom w:val="single" w:sz="2" w:space="0" w:color="000000"/>
              <w:right w:val="single" w:sz="2" w:space="0" w:color="000000"/>
            </w:tcBorders>
          </w:tcPr>
          <w:p>
            <w:pPr>
              <w:pStyle w:val="TableParagraph"/>
              <w:rPr>
                <w:rFonts w:ascii="Times New Roman"/>
                <w:sz w:val="10"/>
              </w:rPr>
            </w:pPr>
          </w:p>
        </w:tc>
        <w:tc>
          <w:tcPr>
            <w:tcW w:w="1238" w:type="dxa"/>
            <w:tcBorders>
              <w:left w:val="single" w:sz="2" w:space="0" w:color="000000"/>
              <w:bottom w:val="single" w:sz="2" w:space="0" w:color="000000"/>
              <w:right w:val="single" w:sz="2" w:space="0" w:color="000000"/>
            </w:tcBorders>
          </w:tcPr>
          <w:p>
            <w:pPr>
              <w:pStyle w:val="TableParagraph"/>
              <w:spacing w:before="64"/>
              <w:ind w:left="35"/>
              <w:rPr>
                <w:sz w:val="10"/>
              </w:rPr>
            </w:pPr>
            <w:r>
              <w:rPr>
                <w:spacing w:val="-2"/>
                <w:w w:val="105"/>
                <w:sz w:val="10"/>
              </w:rPr>
              <w:t>Administration</w:t>
            </w:r>
          </w:p>
        </w:tc>
        <w:tc>
          <w:tcPr>
            <w:tcW w:w="618" w:type="dxa"/>
            <w:tcBorders>
              <w:left w:val="single" w:sz="2" w:space="0" w:color="000000"/>
              <w:bottom w:val="single" w:sz="2" w:space="0" w:color="000000"/>
              <w:right w:val="single" w:sz="2" w:space="0" w:color="000000"/>
            </w:tcBorders>
          </w:tcPr>
          <w:p>
            <w:pPr>
              <w:pStyle w:val="TableParagraph"/>
              <w:rPr>
                <w:rFonts w:ascii="Times New Roman"/>
                <w:sz w:val="10"/>
              </w:rPr>
            </w:pPr>
          </w:p>
        </w:tc>
        <w:tc>
          <w:tcPr>
            <w:tcW w:w="1144" w:type="dxa"/>
            <w:tcBorders>
              <w:left w:val="single" w:sz="2" w:space="0" w:color="000000"/>
              <w:bottom w:val="single" w:sz="2" w:space="0" w:color="000000"/>
              <w:right w:val="single" w:sz="2" w:space="0" w:color="000000"/>
            </w:tcBorders>
          </w:tcPr>
          <w:p>
            <w:pPr>
              <w:pStyle w:val="TableParagraph"/>
              <w:spacing w:before="64"/>
              <w:ind w:left="37"/>
              <w:rPr>
                <w:sz w:val="10"/>
              </w:rPr>
            </w:pPr>
            <w:r>
              <w:rPr>
                <w:w w:val="105"/>
                <w:sz w:val="10"/>
              </w:rPr>
              <w:t>In</w:t>
            </w:r>
            <w:r>
              <w:rPr>
                <w:spacing w:val="-4"/>
                <w:w w:val="105"/>
                <w:sz w:val="10"/>
              </w:rPr>
              <w:t> </w:t>
            </w:r>
            <w:r>
              <w:rPr>
                <w:spacing w:val="-2"/>
                <w:w w:val="105"/>
                <w:sz w:val="10"/>
              </w:rPr>
              <w:t>Progress</w:t>
            </w:r>
          </w:p>
        </w:tc>
        <w:tc>
          <w:tcPr>
            <w:tcW w:w="1547" w:type="dxa"/>
            <w:tcBorders>
              <w:left w:val="single" w:sz="2" w:space="0" w:color="000000"/>
              <w:bottom w:val="single" w:sz="2" w:space="0" w:color="000000"/>
              <w:right w:val="single" w:sz="2" w:space="0" w:color="000000"/>
            </w:tcBorders>
          </w:tcPr>
          <w:p>
            <w:pPr>
              <w:pStyle w:val="TableParagraph"/>
              <w:spacing w:before="6"/>
              <w:ind w:left="38"/>
              <w:rPr>
                <w:sz w:val="10"/>
              </w:rPr>
            </w:pPr>
            <w:r>
              <w:rPr>
                <w:w w:val="105"/>
                <w:sz w:val="10"/>
              </w:rPr>
              <w:t>Finalize</w:t>
            </w:r>
            <w:r>
              <w:rPr>
                <w:spacing w:val="-5"/>
                <w:w w:val="105"/>
                <w:sz w:val="10"/>
              </w:rPr>
              <w:t> </w:t>
            </w:r>
            <w:r>
              <w:rPr>
                <w:w w:val="105"/>
                <w:sz w:val="10"/>
              </w:rPr>
              <w:t>draft,</w:t>
            </w:r>
            <w:r>
              <w:rPr>
                <w:spacing w:val="-4"/>
                <w:w w:val="105"/>
                <w:sz w:val="10"/>
              </w:rPr>
              <w:t> </w:t>
            </w:r>
            <w:r>
              <w:rPr>
                <w:w w:val="105"/>
                <w:sz w:val="10"/>
              </w:rPr>
              <w:t>submit</w:t>
            </w:r>
            <w:r>
              <w:rPr>
                <w:spacing w:val="-4"/>
                <w:w w:val="105"/>
                <w:sz w:val="10"/>
              </w:rPr>
              <w:t> </w:t>
            </w:r>
            <w:r>
              <w:rPr>
                <w:w w:val="105"/>
                <w:sz w:val="10"/>
              </w:rPr>
              <w:t>to</w:t>
            </w:r>
            <w:r>
              <w:rPr>
                <w:spacing w:val="-3"/>
                <w:w w:val="105"/>
                <w:sz w:val="10"/>
              </w:rPr>
              <w:t> </w:t>
            </w:r>
            <w:r>
              <w:rPr>
                <w:spacing w:val="-4"/>
                <w:w w:val="105"/>
                <w:sz w:val="10"/>
              </w:rPr>
              <w:t>Town</w:t>
            </w:r>
          </w:p>
          <w:p>
            <w:pPr>
              <w:pStyle w:val="TableParagraph"/>
              <w:spacing w:line="94" w:lineRule="exact" w:before="17"/>
              <w:ind w:left="38"/>
              <w:rPr>
                <w:sz w:val="10"/>
              </w:rPr>
            </w:pPr>
            <w:r>
              <w:rPr>
                <w:w w:val="105"/>
                <w:sz w:val="10"/>
              </w:rPr>
              <w:t>Attorney</w:t>
            </w:r>
            <w:r>
              <w:rPr>
                <w:spacing w:val="-8"/>
                <w:w w:val="105"/>
                <w:sz w:val="10"/>
              </w:rPr>
              <w:t> </w:t>
            </w:r>
            <w:r>
              <w:rPr>
                <w:w w:val="105"/>
                <w:sz w:val="10"/>
              </w:rPr>
              <w:t>for</w:t>
            </w:r>
            <w:r>
              <w:rPr>
                <w:spacing w:val="-3"/>
                <w:w w:val="105"/>
                <w:sz w:val="10"/>
              </w:rPr>
              <w:t> </w:t>
            </w:r>
            <w:r>
              <w:rPr>
                <w:spacing w:val="-2"/>
                <w:w w:val="105"/>
                <w:sz w:val="10"/>
              </w:rPr>
              <w:t>review</w:t>
            </w:r>
          </w:p>
        </w:tc>
        <w:tc>
          <w:tcPr>
            <w:tcW w:w="2319" w:type="dxa"/>
            <w:tcBorders>
              <w:left w:val="single" w:sz="2" w:space="0" w:color="000000"/>
              <w:bottom w:val="single" w:sz="2" w:space="0" w:color="000000"/>
            </w:tcBorders>
          </w:tcPr>
          <w:p>
            <w:pPr>
              <w:pStyle w:val="TableParagraph"/>
              <w:spacing w:before="71"/>
              <w:ind w:left="39"/>
              <w:rPr>
                <w:sz w:val="10"/>
              </w:rPr>
            </w:pPr>
            <w:r>
              <w:rPr>
                <w:w w:val="105"/>
                <w:sz w:val="10"/>
              </w:rPr>
              <w:t>Draft</w:t>
            </w:r>
            <w:r>
              <w:rPr>
                <w:spacing w:val="-4"/>
                <w:w w:val="105"/>
                <w:sz w:val="10"/>
              </w:rPr>
              <w:t> </w:t>
            </w:r>
            <w:r>
              <w:rPr>
                <w:w w:val="105"/>
                <w:sz w:val="10"/>
              </w:rPr>
              <w:t>reviewed</w:t>
            </w:r>
            <w:r>
              <w:rPr>
                <w:spacing w:val="-4"/>
                <w:w w:val="105"/>
                <w:sz w:val="10"/>
              </w:rPr>
              <w:t> </w:t>
            </w:r>
            <w:r>
              <w:rPr>
                <w:w w:val="105"/>
                <w:sz w:val="10"/>
              </w:rPr>
              <w:t>in</w:t>
            </w:r>
            <w:r>
              <w:rPr>
                <w:spacing w:val="-4"/>
                <w:w w:val="105"/>
                <w:sz w:val="10"/>
              </w:rPr>
              <w:t> </w:t>
            </w:r>
            <w:r>
              <w:rPr>
                <w:w w:val="105"/>
                <w:sz w:val="10"/>
              </w:rPr>
              <w:t>March</w:t>
            </w:r>
            <w:r>
              <w:rPr>
                <w:spacing w:val="-2"/>
                <w:w w:val="105"/>
                <w:sz w:val="10"/>
              </w:rPr>
              <w:t> </w:t>
            </w:r>
            <w:r>
              <w:rPr>
                <w:w w:val="105"/>
                <w:sz w:val="10"/>
              </w:rPr>
              <w:t>and</w:t>
            </w:r>
            <w:r>
              <w:rPr>
                <w:spacing w:val="-4"/>
                <w:w w:val="105"/>
                <w:sz w:val="10"/>
              </w:rPr>
              <w:t> </w:t>
            </w:r>
            <w:r>
              <w:rPr>
                <w:w w:val="105"/>
                <w:sz w:val="10"/>
              </w:rPr>
              <w:t>April</w:t>
            </w:r>
            <w:r>
              <w:rPr>
                <w:spacing w:val="-3"/>
                <w:w w:val="105"/>
                <w:sz w:val="10"/>
              </w:rPr>
              <w:t> </w:t>
            </w:r>
            <w:r>
              <w:rPr>
                <w:spacing w:val="-4"/>
                <w:w w:val="105"/>
                <w:sz w:val="10"/>
              </w:rPr>
              <w:t>2023</w:t>
            </w: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spacing w:line="99" w:lineRule="exact" w:before="15"/>
              <w:ind w:right="3"/>
              <w:jc w:val="right"/>
              <w:rPr>
                <w:sz w:val="10"/>
              </w:rPr>
            </w:pPr>
            <w:r>
              <w:rPr>
                <w:spacing w:val="-5"/>
                <w:w w:val="105"/>
                <w:sz w:val="10"/>
              </w:rPr>
              <w:t>35</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8"/>
              <w:jc w:val="right"/>
              <w:rPr>
                <w:sz w:val="10"/>
              </w:rPr>
            </w:pPr>
            <w:r>
              <w:rPr>
                <w:w w:val="105"/>
                <w:sz w:val="10"/>
              </w:rPr>
              <w:t>2</w:t>
            </w: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30"/>
              <w:rPr>
                <w:sz w:val="10"/>
              </w:rPr>
            </w:pPr>
            <w:r>
              <w:rPr>
                <w:w w:val="105"/>
                <w:sz w:val="10"/>
              </w:rPr>
              <w:t>MOU</w:t>
            </w:r>
            <w:r>
              <w:rPr>
                <w:spacing w:val="-5"/>
                <w:w w:val="105"/>
                <w:sz w:val="10"/>
              </w:rPr>
              <w:t> </w:t>
            </w:r>
            <w:r>
              <w:rPr>
                <w:w w:val="105"/>
                <w:sz w:val="10"/>
              </w:rPr>
              <w:t>-</w:t>
            </w:r>
            <w:r>
              <w:rPr>
                <w:spacing w:val="-4"/>
                <w:w w:val="105"/>
                <w:sz w:val="10"/>
              </w:rPr>
              <w:t> </w:t>
            </w:r>
            <w:r>
              <w:rPr>
                <w:w w:val="105"/>
                <w:sz w:val="10"/>
              </w:rPr>
              <w:t>Hyattsville</w:t>
            </w:r>
            <w:r>
              <w:rPr>
                <w:spacing w:val="-4"/>
                <w:w w:val="105"/>
                <w:sz w:val="10"/>
              </w:rPr>
              <w:t> </w:t>
            </w:r>
            <w:r>
              <w:rPr>
                <w:w w:val="105"/>
                <w:sz w:val="10"/>
              </w:rPr>
              <w:t>-</w:t>
            </w:r>
            <w:r>
              <w:rPr>
                <w:spacing w:val="-5"/>
                <w:w w:val="105"/>
                <w:sz w:val="10"/>
              </w:rPr>
              <w:t> </w:t>
            </w:r>
            <w:r>
              <w:rPr>
                <w:w w:val="105"/>
                <w:sz w:val="10"/>
              </w:rPr>
              <w:t>Playground</w:t>
            </w:r>
            <w:r>
              <w:rPr>
                <w:spacing w:val="-4"/>
                <w:w w:val="105"/>
                <w:sz w:val="10"/>
              </w:rPr>
              <w:t> </w:t>
            </w:r>
            <w:r>
              <w:rPr>
                <w:spacing w:val="-2"/>
                <w:w w:val="105"/>
                <w:sz w:val="10"/>
              </w:rPr>
              <w:t>Inspector</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31"/>
              <w:rPr>
                <w:sz w:val="10"/>
              </w:rPr>
            </w:pPr>
            <w:r>
              <w:rPr>
                <w:spacing w:val="-2"/>
                <w:w w:val="105"/>
                <w:sz w:val="10"/>
              </w:rPr>
              <w:t>TM/Staff</w:t>
            </w: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856" w:type="dxa"/>
            <w:gridSpan w:val="2"/>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35"/>
              <w:rPr>
                <w:sz w:val="10"/>
              </w:rPr>
            </w:pPr>
            <w:r>
              <w:rPr>
                <w:spacing w:val="-2"/>
                <w:w w:val="105"/>
                <w:sz w:val="10"/>
              </w:rPr>
              <w:t>Administration/Public</w:t>
            </w:r>
            <w:r>
              <w:rPr>
                <w:spacing w:val="26"/>
                <w:w w:val="105"/>
                <w:sz w:val="10"/>
              </w:rPr>
              <w:t> </w:t>
            </w:r>
            <w:r>
              <w:rPr>
                <w:spacing w:val="-2"/>
                <w:w w:val="105"/>
                <w:sz w:val="10"/>
              </w:rPr>
              <w:t>Works</w:t>
            </w:r>
          </w:p>
        </w:tc>
        <w:tc>
          <w:tcPr>
            <w:tcW w:w="1144"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left="38"/>
              <w:rPr>
                <w:sz w:val="10"/>
              </w:rPr>
            </w:pPr>
            <w:r>
              <w:rPr>
                <w:spacing w:val="-2"/>
                <w:w w:val="105"/>
                <w:sz w:val="10"/>
              </w:rPr>
              <w:t>Cancelled</w:t>
            </w: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spacing w:line="99" w:lineRule="exact" w:before="15"/>
              <w:ind w:left="39"/>
              <w:rPr>
                <w:sz w:val="10"/>
              </w:rPr>
            </w:pPr>
            <w:r>
              <w:rPr>
                <w:spacing w:val="-2"/>
                <w:w w:val="105"/>
                <w:sz w:val="10"/>
              </w:rPr>
              <w:t>Alternative</w:t>
            </w:r>
            <w:r>
              <w:rPr>
                <w:spacing w:val="11"/>
                <w:w w:val="105"/>
                <w:sz w:val="10"/>
              </w:rPr>
              <w:t> </w:t>
            </w:r>
            <w:r>
              <w:rPr>
                <w:spacing w:val="-2"/>
                <w:w w:val="105"/>
                <w:sz w:val="10"/>
              </w:rPr>
              <w:t>solution</w:t>
            </w:r>
            <w:r>
              <w:rPr>
                <w:spacing w:val="12"/>
                <w:w w:val="105"/>
                <w:sz w:val="10"/>
              </w:rPr>
              <w:t> </w:t>
            </w:r>
            <w:r>
              <w:rPr>
                <w:spacing w:val="-2"/>
                <w:w w:val="105"/>
                <w:sz w:val="10"/>
              </w:rPr>
              <w:t>found</w:t>
            </w:r>
          </w:p>
        </w:tc>
      </w:tr>
      <w:tr>
        <w:trPr>
          <w:trHeight w:val="391" w:hRule="atLeast"/>
        </w:trPr>
        <w:tc>
          <w:tcPr>
            <w:tcW w:w="494" w:type="dxa"/>
            <w:tcBorders>
              <w:top w:val="single" w:sz="2" w:space="0" w:color="000000"/>
              <w:bottom w:val="single" w:sz="2" w:space="0" w:color="000000"/>
              <w:right w:val="single" w:sz="2" w:space="0" w:color="000000"/>
            </w:tcBorders>
          </w:tcPr>
          <w:p>
            <w:pPr>
              <w:pStyle w:val="TableParagraph"/>
              <w:spacing w:before="10"/>
              <w:rPr>
                <w:rFonts w:ascii="Calibri"/>
                <w:b/>
                <w:sz w:val="11"/>
              </w:rPr>
            </w:pPr>
          </w:p>
          <w:p>
            <w:pPr>
              <w:pStyle w:val="TableParagraph"/>
              <w:ind w:right="3"/>
              <w:jc w:val="right"/>
              <w:rPr>
                <w:sz w:val="10"/>
              </w:rPr>
            </w:pPr>
            <w:r>
              <w:rPr>
                <w:spacing w:val="-5"/>
                <w:w w:val="105"/>
                <w:sz w:val="10"/>
              </w:rPr>
              <w:t>36</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10"/>
              <w:rPr>
                <w:rFonts w:ascii="Calibri"/>
                <w:b/>
                <w:sz w:val="11"/>
              </w:rPr>
            </w:pPr>
          </w:p>
          <w:p>
            <w:pPr>
              <w:pStyle w:val="TableParagraph"/>
              <w:ind w:right="4"/>
              <w:jc w:val="right"/>
              <w:rPr>
                <w:sz w:val="10"/>
              </w:rPr>
            </w:pPr>
            <w:r>
              <w:rPr>
                <w:w w:val="105"/>
                <w:sz w:val="10"/>
              </w:rPr>
              <w:t>A</w:t>
            </w: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before="10"/>
              <w:rPr>
                <w:rFonts w:ascii="Calibri"/>
                <w:b/>
                <w:sz w:val="11"/>
              </w:rPr>
            </w:pPr>
          </w:p>
          <w:p>
            <w:pPr>
              <w:pStyle w:val="TableParagraph"/>
              <w:ind w:left="30"/>
              <w:rPr>
                <w:sz w:val="10"/>
              </w:rPr>
            </w:pPr>
            <w:r>
              <w:rPr>
                <w:spacing w:val="-2"/>
                <w:w w:val="105"/>
                <w:sz w:val="10"/>
              </w:rPr>
              <w:t>Sustainable</w:t>
            </w:r>
            <w:r>
              <w:rPr>
                <w:spacing w:val="13"/>
                <w:w w:val="105"/>
                <w:sz w:val="10"/>
              </w:rPr>
              <w:t> </w:t>
            </w:r>
            <w:r>
              <w:rPr>
                <w:spacing w:val="-2"/>
                <w:w w:val="105"/>
                <w:sz w:val="10"/>
              </w:rPr>
              <w:t>Communities</w:t>
            </w:r>
            <w:r>
              <w:rPr>
                <w:spacing w:val="15"/>
                <w:w w:val="105"/>
                <w:sz w:val="10"/>
              </w:rPr>
              <w:t> </w:t>
            </w:r>
            <w:r>
              <w:rPr>
                <w:spacing w:val="-2"/>
                <w:w w:val="105"/>
                <w:sz w:val="10"/>
              </w:rPr>
              <w:t>Workgroup</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spacing w:before="3"/>
              <w:rPr>
                <w:rFonts w:ascii="Calibri"/>
                <w:b/>
                <w:sz w:val="11"/>
              </w:rPr>
            </w:pPr>
          </w:p>
          <w:p>
            <w:pPr>
              <w:pStyle w:val="TableParagraph"/>
              <w:ind w:left="31"/>
              <w:rPr>
                <w:sz w:val="10"/>
              </w:rPr>
            </w:pPr>
            <w:r>
              <w:rPr>
                <w:spacing w:val="-2"/>
                <w:w w:val="105"/>
                <w:sz w:val="10"/>
              </w:rPr>
              <w:t>TM/Staff</w:t>
            </w:r>
          </w:p>
        </w:tc>
        <w:tc>
          <w:tcPr>
            <w:tcW w:w="1236" w:type="dxa"/>
            <w:tcBorders>
              <w:top w:val="single" w:sz="2" w:space="0" w:color="000000"/>
              <w:left w:val="single" w:sz="2" w:space="0" w:color="000000"/>
              <w:bottom w:val="single" w:sz="2" w:space="0" w:color="000000"/>
              <w:right w:val="single" w:sz="2" w:space="0" w:color="000000"/>
            </w:tcBorders>
          </w:tcPr>
          <w:p>
            <w:pPr>
              <w:pStyle w:val="TableParagraph"/>
              <w:spacing w:line="132" w:lineRule="exact"/>
              <w:ind w:left="33" w:right="189"/>
              <w:rPr>
                <w:sz w:val="10"/>
              </w:rPr>
            </w:pPr>
            <w:r>
              <w:rPr>
                <w:w w:val="105"/>
                <w:sz w:val="10"/>
              </w:rPr>
              <w:t>Green</w:t>
            </w:r>
            <w:r>
              <w:rPr>
                <w:spacing w:val="-8"/>
                <w:w w:val="105"/>
                <w:sz w:val="10"/>
              </w:rPr>
              <w:t> </w:t>
            </w:r>
            <w:r>
              <w:rPr>
                <w:w w:val="105"/>
                <w:sz w:val="10"/>
              </w:rPr>
              <w:t>Team,</w:t>
            </w:r>
            <w:r>
              <w:rPr>
                <w:spacing w:val="-7"/>
                <w:w w:val="105"/>
                <w:sz w:val="10"/>
              </w:rPr>
              <w:t> </w:t>
            </w:r>
            <w:r>
              <w:rPr>
                <w:w w:val="105"/>
                <w:sz w:val="10"/>
              </w:rPr>
              <w:t>Seniors</w:t>
            </w:r>
            <w:r>
              <w:rPr>
                <w:spacing w:val="40"/>
                <w:w w:val="105"/>
                <w:sz w:val="10"/>
              </w:rPr>
              <w:t> </w:t>
            </w:r>
            <w:r>
              <w:rPr>
                <w:w w:val="105"/>
                <w:sz w:val="10"/>
              </w:rPr>
              <w:t>Club,</w:t>
            </w:r>
            <w:r>
              <w:rPr>
                <w:spacing w:val="-8"/>
                <w:w w:val="105"/>
                <w:sz w:val="10"/>
              </w:rPr>
              <w:t> </w:t>
            </w:r>
            <w:r>
              <w:rPr>
                <w:w w:val="105"/>
                <w:sz w:val="10"/>
              </w:rPr>
              <w:t>Historical</w:t>
            </w:r>
            <w:r>
              <w:rPr>
                <w:spacing w:val="40"/>
                <w:w w:val="105"/>
                <w:sz w:val="10"/>
              </w:rPr>
              <w:t> </w:t>
            </w:r>
            <w:r>
              <w:rPr>
                <w:spacing w:val="-2"/>
                <w:w w:val="105"/>
                <w:sz w:val="10"/>
              </w:rPr>
              <w:t>Committee</w:t>
            </w: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spacing w:before="3"/>
              <w:rPr>
                <w:rFonts w:ascii="Calibri"/>
                <w:b/>
                <w:sz w:val="11"/>
              </w:rPr>
            </w:pPr>
          </w:p>
          <w:p>
            <w:pPr>
              <w:pStyle w:val="TableParagraph"/>
              <w:ind w:left="37"/>
              <w:rPr>
                <w:sz w:val="10"/>
              </w:rPr>
            </w:pPr>
            <w:r>
              <w:rPr>
                <w:spacing w:val="-2"/>
                <w:w w:val="105"/>
                <w:sz w:val="10"/>
              </w:rPr>
              <w:t>Completed</w:t>
            </w:r>
          </w:p>
        </w:tc>
        <w:tc>
          <w:tcPr>
            <w:tcW w:w="1547" w:type="dxa"/>
            <w:tcBorders>
              <w:top w:val="single" w:sz="2" w:space="0" w:color="000000"/>
              <w:left w:val="single" w:sz="2" w:space="0" w:color="000000"/>
              <w:bottom w:val="single" w:sz="2" w:space="0" w:color="000000"/>
              <w:right w:val="single" w:sz="2" w:space="0" w:color="000000"/>
            </w:tcBorders>
          </w:tcPr>
          <w:p>
            <w:pPr>
              <w:pStyle w:val="TableParagraph"/>
              <w:spacing w:before="10"/>
              <w:rPr>
                <w:rFonts w:ascii="Calibri"/>
                <w:b/>
                <w:sz w:val="11"/>
              </w:rPr>
            </w:pPr>
          </w:p>
          <w:p>
            <w:pPr>
              <w:pStyle w:val="TableParagraph"/>
              <w:ind w:left="38"/>
              <w:rPr>
                <w:sz w:val="10"/>
              </w:rPr>
            </w:pPr>
            <w:r>
              <w:rPr>
                <w:w w:val="105"/>
                <w:sz w:val="10"/>
              </w:rPr>
              <w:t>Awaiting</w:t>
            </w:r>
            <w:r>
              <w:rPr>
                <w:spacing w:val="-3"/>
                <w:w w:val="105"/>
                <w:sz w:val="10"/>
              </w:rPr>
              <w:t> </w:t>
            </w:r>
            <w:r>
              <w:rPr>
                <w:w w:val="105"/>
                <w:sz w:val="10"/>
              </w:rPr>
              <w:t>acceptance</w:t>
            </w:r>
            <w:r>
              <w:rPr>
                <w:spacing w:val="-5"/>
                <w:w w:val="105"/>
                <w:sz w:val="10"/>
              </w:rPr>
              <w:t> </w:t>
            </w:r>
            <w:r>
              <w:rPr>
                <w:w w:val="105"/>
                <w:sz w:val="10"/>
              </w:rPr>
              <w:t>by</w:t>
            </w:r>
            <w:r>
              <w:rPr>
                <w:spacing w:val="-7"/>
                <w:w w:val="105"/>
                <w:sz w:val="10"/>
              </w:rPr>
              <w:t> </w:t>
            </w:r>
            <w:r>
              <w:rPr>
                <w:spacing w:val="-4"/>
                <w:w w:val="105"/>
                <w:sz w:val="10"/>
              </w:rPr>
              <w:t>DHCD</w:t>
            </w:r>
          </w:p>
        </w:tc>
        <w:tc>
          <w:tcPr>
            <w:tcW w:w="2319" w:type="dxa"/>
            <w:tcBorders>
              <w:top w:val="single" w:sz="2" w:space="0" w:color="000000"/>
              <w:left w:val="single" w:sz="2" w:space="0" w:color="000000"/>
              <w:bottom w:val="single" w:sz="2" w:space="0" w:color="000000"/>
            </w:tcBorders>
          </w:tcPr>
          <w:p>
            <w:pPr>
              <w:pStyle w:val="TableParagraph"/>
              <w:spacing w:line="276" w:lineRule="auto" w:before="77"/>
              <w:ind w:left="39"/>
              <w:rPr>
                <w:sz w:val="10"/>
              </w:rPr>
            </w:pPr>
            <w:r>
              <w:rPr>
                <w:w w:val="105"/>
                <w:sz w:val="10"/>
              </w:rPr>
              <w:t>Council</w:t>
            </w:r>
            <w:r>
              <w:rPr>
                <w:spacing w:val="-6"/>
                <w:w w:val="105"/>
                <w:sz w:val="10"/>
              </w:rPr>
              <w:t> </w:t>
            </w:r>
            <w:r>
              <w:rPr>
                <w:w w:val="105"/>
                <w:sz w:val="10"/>
              </w:rPr>
              <w:t>approved</w:t>
            </w:r>
            <w:r>
              <w:rPr>
                <w:spacing w:val="-7"/>
                <w:w w:val="105"/>
                <w:sz w:val="10"/>
              </w:rPr>
              <w:t> </w:t>
            </w:r>
            <w:r>
              <w:rPr>
                <w:w w:val="105"/>
                <w:sz w:val="10"/>
              </w:rPr>
              <w:t>application</w:t>
            </w:r>
            <w:r>
              <w:rPr>
                <w:spacing w:val="-7"/>
                <w:w w:val="105"/>
                <w:sz w:val="10"/>
              </w:rPr>
              <w:t> </w:t>
            </w:r>
            <w:r>
              <w:rPr>
                <w:w w:val="105"/>
                <w:sz w:val="10"/>
              </w:rPr>
              <w:t>at</w:t>
            </w:r>
            <w:r>
              <w:rPr>
                <w:spacing w:val="-6"/>
                <w:w w:val="105"/>
                <w:sz w:val="10"/>
              </w:rPr>
              <w:t> </w:t>
            </w:r>
            <w:r>
              <w:rPr>
                <w:w w:val="105"/>
                <w:sz w:val="10"/>
              </w:rPr>
              <w:t>April</w:t>
            </w:r>
            <w:r>
              <w:rPr>
                <w:spacing w:val="-5"/>
                <w:w w:val="105"/>
                <w:sz w:val="10"/>
              </w:rPr>
              <w:t> </w:t>
            </w:r>
            <w:r>
              <w:rPr>
                <w:w w:val="105"/>
                <w:sz w:val="10"/>
              </w:rPr>
              <w:t>2023</w:t>
            </w:r>
            <w:r>
              <w:rPr>
                <w:spacing w:val="-6"/>
                <w:w w:val="105"/>
                <w:sz w:val="10"/>
              </w:rPr>
              <w:t> </w:t>
            </w:r>
            <w:r>
              <w:rPr>
                <w:w w:val="105"/>
                <w:sz w:val="10"/>
              </w:rPr>
              <w:t>Town</w:t>
            </w:r>
            <w:r>
              <w:rPr>
                <w:spacing w:val="40"/>
                <w:w w:val="105"/>
                <w:sz w:val="10"/>
              </w:rPr>
              <w:t> </w:t>
            </w:r>
            <w:r>
              <w:rPr>
                <w:spacing w:val="-2"/>
                <w:w w:val="105"/>
                <w:sz w:val="10"/>
              </w:rPr>
              <w:t>Meeting</w:t>
            </w:r>
          </w:p>
        </w:tc>
      </w:tr>
      <w:tr>
        <w:trPr>
          <w:trHeight w:val="254" w:hRule="atLeast"/>
        </w:trPr>
        <w:tc>
          <w:tcPr>
            <w:tcW w:w="494" w:type="dxa"/>
            <w:tcBorders>
              <w:top w:val="single" w:sz="2" w:space="0" w:color="000000"/>
              <w:bottom w:val="single" w:sz="2" w:space="0" w:color="000000"/>
              <w:right w:val="single" w:sz="2" w:space="0" w:color="000000"/>
            </w:tcBorders>
          </w:tcPr>
          <w:p>
            <w:pPr>
              <w:pStyle w:val="TableParagraph"/>
              <w:spacing w:before="72"/>
              <w:ind w:right="3"/>
              <w:jc w:val="right"/>
              <w:rPr>
                <w:sz w:val="10"/>
              </w:rPr>
            </w:pPr>
            <w:r>
              <w:rPr>
                <w:spacing w:val="-5"/>
                <w:w w:val="105"/>
                <w:sz w:val="10"/>
              </w:rPr>
              <w:t>37</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before="65"/>
              <w:ind w:right="9"/>
              <w:jc w:val="right"/>
              <w:rPr>
                <w:sz w:val="10"/>
              </w:rPr>
            </w:pPr>
            <w:r>
              <w:rPr>
                <w:w w:val="105"/>
                <w:sz w:val="10"/>
              </w:rPr>
              <w:t>O</w:t>
            </w: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before="72"/>
              <w:ind w:left="30"/>
              <w:rPr>
                <w:sz w:val="10"/>
              </w:rPr>
            </w:pPr>
            <w:r>
              <w:rPr>
                <w:w w:val="105"/>
                <w:sz w:val="10"/>
              </w:rPr>
              <w:t>Amend</w:t>
            </w:r>
            <w:r>
              <w:rPr>
                <w:spacing w:val="-8"/>
                <w:w w:val="105"/>
                <w:sz w:val="10"/>
              </w:rPr>
              <w:t> </w:t>
            </w:r>
            <w:r>
              <w:rPr>
                <w:w w:val="105"/>
                <w:sz w:val="10"/>
              </w:rPr>
              <w:t>Ordinance</w:t>
            </w:r>
            <w:r>
              <w:rPr>
                <w:spacing w:val="-6"/>
                <w:w w:val="105"/>
                <w:sz w:val="10"/>
              </w:rPr>
              <w:t> </w:t>
            </w:r>
            <w:r>
              <w:rPr>
                <w:w w:val="105"/>
                <w:sz w:val="10"/>
              </w:rPr>
              <w:t>109</w:t>
            </w:r>
            <w:r>
              <w:rPr>
                <w:spacing w:val="-7"/>
                <w:w w:val="105"/>
                <w:sz w:val="10"/>
              </w:rPr>
              <w:t> </w:t>
            </w:r>
            <w:r>
              <w:rPr>
                <w:w w:val="105"/>
                <w:sz w:val="10"/>
              </w:rPr>
              <w:t>(Election</w:t>
            </w:r>
            <w:r>
              <w:rPr>
                <w:spacing w:val="-7"/>
                <w:w w:val="105"/>
                <w:sz w:val="10"/>
              </w:rPr>
              <w:t> </w:t>
            </w:r>
            <w:r>
              <w:rPr>
                <w:spacing w:val="-2"/>
                <w:w w:val="105"/>
                <w:sz w:val="10"/>
              </w:rPr>
              <w:t>Procedures)</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spacing w:before="8"/>
              <w:ind w:left="33"/>
              <w:rPr>
                <w:sz w:val="10"/>
              </w:rPr>
            </w:pPr>
            <w:r>
              <w:rPr>
                <w:w w:val="105"/>
                <w:sz w:val="10"/>
              </w:rPr>
              <w:t>Board</w:t>
            </w:r>
            <w:r>
              <w:rPr>
                <w:spacing w:val="-5"/>
                <w:w w:val="105"/>
                <w:sz w:val="10"/>
              </w:rPr>
              <w:t> </w:t>
            </w:r>
            <w:r>
              <w:rPr>
                <w:w w:val="105"/>
                <w:sz w:val="10"/>
              </w:rPr>
              <w:t>of</w:t>
            </w:r>
            <w:r>
              <w:rPr>
                <w:spacing w:val="-2"/>
                <w:w w:val="105"/>
                <w:sz w:val="10"/>
              </w:rPr>
              <w:t> Election</w:t>
            </w:r>
          </w:p>
          <w:p>
            <w:pPr>
              <w:pStyle w:val="TableParagraph"/>
              <w:spacing w:line="94" w:lineRule="exact" w:before="17"/>
              <w:ind w:left="33"/>
              <w:rPr>
                <w:sz w:val="10"/>
              </w:rPr>
            </w:pPr>
            <w:r>
              <w:rPr>
                <w:spacing w:val="-2"/>
                <w:w w:val="105"/>
                <w:sz w:val="10"/>
              </w:rPr>
              <w:t>Supervisors</w:t>
            </w:r>
          </w:p>
        </w:tc>
        <w:tc>
          <w:tcPr>
            <w:tcW w:w="1238" w:type="dxa"/>
            <w:tcBorders>
              <w:top w:val="single" w:sz="2" w:space="0" w:color="000000"/>
              <w:left w:val="single" w:sz="2" w:space="0" w:color="000000"/>
              <w:bottom w:val="single" w:sz="2" w:space="0" w:color="000000"/>
              <w:right w:val="single" w:sz="2" w:space="0" w:color="000000"/>
            </w:tcBorders>
          </w:tcPr>
          <w:p>
            <w:pPr>
              <w:pStyle w:val="TableParagraph"/>
              <w:spacing w:before="72"/>
              <w:ind w:left="35"/>
              <w:rPr>
                <w:sz w:val="10"/>
              </w:rPr>
            </w:pPr>
            <w:r>
              <w:rPr>
                <w:spacing w:val="-2"/>
                <w:w w:val="105"/>
                <w:sz w:val="10"/>
              </w:rPr>
              <w:t>Administration</w:t>
            </w: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spacing w:before="72"/>
              <w:ind w:left="37"/>
              <w:rPr>
                <w:sz w:val="10"/>
              </w:rPr>
            </w:pPr>
            <w:r>
              <w:rPr>
                <w:w w:val="105"/>
                <w:sz w:val="10"/>
              </w:rPr>
              <w:t>On</w:t>
            </w:r>
            <w:r>
              <w:rPr>
                <w:spacing w:val="-4"/>
                <w:w w:val="105"/>
                <w:sz w:val="10"/>
              </w:rPr>
              <w:t> Hold</w:t>
            </w: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10"/>
              </w:rPr>
            </w:pPr>
          </w:p>
        </w:tc>
        <w:tc>
          <w:tcPr>
            <w:tcW w:w="2319" w:type="dxa"/>
            <w:tcBorders>
              <w:top w:val="single" w:sz="2" w:space="0" w:color="000000"/>
              <w:left w:val="single" w:sz="2" w:space="0" w:color="000000"/>
              <w:bottom w:val="single" w:sz="2" w:space="0" w:color="000000"/>
            </w:tcBorders>
          </w:tcPr>
          <w:p>
            <w:pPr>
              <w:pStyle w:val="TableParagraph"/>
              <w:spacing w:before="8"/>
              <w:ind w:left="39"/>
              <w:rPr>
                <w:sz w:val="10"/>
              </w:rPr>
            </w:pPr>
            <w:r>
              <w:rPr>
                <w:w w:val="105"/>
                <w:sz w:val="10"/>
              </w:rPr>
              <w:t>9/19:</w:t>
            </w:r>
            <w:r>
              <w:rPr>
                <w:spacing w:val="-6"/>
                <w:w w:val="105"/>
                <w:sz w:val="10"/>
              </w:rPr>
              <w:t> </w:t>
            </w:r>
            <w:r>
              <w:rPr>
                <w:w w:val="105"/>
                <w:sz w:val="10"/>
              </w:rPr>
              <w:t>BoES</w:t>
            </w:r>
            <w:r>
              <w:rPr>
                <w:spacing w:val="-5"/>
                <w:w w:val="105"/>
                <w:sz w:val="10"/>
              </w:rPr>
              <w:t> </w:t>
            </w:r>
            <w:r>
              <w:rPr>
                <w:w w:val="105"/>
                <w:sz w:val="10"/>
              </w:rPr>
              <w:t>offered</w:t>
            </w:r>
            <w:r>
              <w:rPr>
                <w:spacing w:val="-5"/>
                <w:w w:val="105"/>
                <w:sz w:val="10"/>
              </w:rPr>
              <w:t> </w:t>
            </w:r>
            <w:r>
              <w:rPr>
                <w:w w:val="105"/>
                <w:sz w:val="10"/>
              </w:rPr>
              <w:t>to</w:t>
            </w:r>
            <w:r>
              <w:rPr>
                <w:spacing w:val="-5"/>
                <w:w w:val="105"/>
                <w:sz w:val="10"/>
              </w:rPr>
              <w:t> </w:t>
            </w:r>
            <w:r>
              <w:rPr>
                <w:w w:val="105"/>
                <w:sz w:val="10"/>
              </w:rPr>
              <w:t>conduct</w:t>
            </w:r>
            <w:r>
              <w:rPr>
                <w:spacing w:val="-5"/>
                <w:w w:val="105"/>
                <w:sz w:val="10"/>
              </w:rPr>
              <w:t> </w:t>
            </w:r>
            <w:r>
              <w:rPr>
                <w:w w:val="105"/>
                <w:sz w:val="10"/>
              </w:rPr>
              <w:t>an</w:t>
            </w:r>
            <w:r>
              <w:rPr>
                <w:spacing w:val="-5"/>
                <w:w w:val="105"/>
                <w:sz w:val="10"/>
              </w:rPr>
              <w:t> </w:t>
            </w:r>
            <w:r>
              <w:rPr>
                <w:w w:val="105"/>
                <w:sz w:val="10"/>
              </w:rPr>
              <w:t>initial</w:t>
            </w:r>
            <w:r>
              <w:rPr>
                <w:spacing w:val="-4"/>
                <w:w w:val="105"/>
                <w:sz w:val="10"/>
              </w:rPr>
              <w:t> </w:t>
            </w:r>
            <w:r>
              <w:rPr>
                <w:spacing w:val="-2"/>
                <w:w w:val="105"/>
                <w:sz w:val="10"/>
              </w:rPr>
              <w:t>review</w:t>
            </w:r>
          </w:p>
          <w:p>
            <w:pPr>
              <w:pStyle w:val="TableParagraph"/>
              <w:spacing w:line="94" w:lineRule="exact" w:before="17"/>
              <w:ind w:left="39"/>
              <w:rPr>
                <w:sz w:val="10"/>
              </w:rPr>
            </w:pPr>
            <w:r>
              <w:rPr>
                <w:w w:val="105"/>
                <w:sz w:val="10"/>
              </w:rPr>
              <w:t>and</w:t>
            </w:r>
            <w:r>
              <w:rPr>
                <w:spacing w:val="-5"/>
                <w:w w:val="105"/>
                <w:sz w:val="10"/>
              </w:rPr>
              <w:t> </w:t>
            </w:r>
            <w:r>
              <w:rPr>
                <w:w w:val="105"/>
                <w:sz w:val="10"/>
              </w:rPr>
              <w:t>report</w:t>
            </w:r>
            <w:r>
              <w:rPr>
                <w:spacing w:val="-3"/>
                <w:w w:val="105"/>
                <w:sz w:val="10"/>
              </w:rPr>
              <w:t> </w:t>
            </w:r>
            <w:r>
              <w:rPr>
                <w:w w:val="105"/>
                <w:sz w:val="10"/>
              </w:rPr>
              <w:t>findings</w:t>
            </w:r>
            <w:r>
              <w:rPr>
                <w:spacing w:val="-4"/>
                <w:w w:val="105"/>
                <w:sz w:val="10"/>
              </w:rPr>
              <w:t> </w:t>
            </w:r>
            <w:r>
              <w:rPr>
                <w:w w:val="105"/>
                <w:sz w:val="10"/>
              </w:rPr>
              <w:t>back</w:t>
            </w:r>
            <w:r>
              <w:rPr>
                <w:spacing w:val="-3"/>
                <w:w w:val="105"/>
                <w:sz w:val="10"/>
              </w:rPr>
              <w:t> </w:t>
            </w:r>
            <w:r>
              <w:rPr>
                <w:w w:val="105"/>
                <w:sz w:val="10"/>
              </w:rPr>
              <w:t>to</w:t>
            </w:r>
            <w:r>
              <w:rPr>
                <w:spacing w:val="-4"/>
                <w:w w:val="105"/>
                <w:sz w:val="10"/>
              </w:rPr>
              <w:t> </w:t>
            </w:r>
            <w:r>
              <w:rPr>
                <w:spacing w:val="-2"/>
                <w:w w:val="105"/>
                <w:sz w:val="10"/>
              </w:rPr>
              <w:t>Council</w:t>
            </w: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spacing w:line="99" w:lineRule="exact" w:before="15"/>
              <w:ind w:right="3"/>
              <w:jc w:val="right"/>
              <w:rPr>
                <w:sz w:val="10"/>
              </w:rPr>
            </w:pPr>
            <w:r>
              <w:rPr>
                <w:spacing w:val="-5"/>
                <w:w w:val="105"/>
                <w:sz w:val="10"/>
              </w:rPr>
              <w:t>38</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106" w:lineRule="exact" w:before="8"/>
              <w:ind w:right="8"/>
              <w:jc w:val="right"/>
              <w:rPr>
                <w:sz w:val="10"/>
              </w:rPr>
            </w:pPr>
            <w:r>
              <w:rPr>
                <w:w w:val="105"/>
                <w:sz w:val="10"/>
              </w:rPr>
              <w:t>5</w:t>
            </w: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30"/>
              <w:rPr>
                <w:sz w:val="10"/>
              </w:rPr>
            </w:pPr>
            <w:r>
              <w:rPr>
                <w:w w:val="105"/>
                <w:sz w:val="10"/>
              </w:rPr>
              <w:t>Establish</w:t>
            </w:r>
            <w:r>
              <w:rPr>
                <w:spacing w:val="-5"/>
                <w:w w:val="105"/>
                <w:sz w:val="10"/>
              </w:rPr>
              <w:t> </w:t>
            </w:r>
            <w:r>
              <w:rPr>
                <w:w w:val="105"/>
                <w:sz w:val="10"/>
              </w:rPr>
              <w:t>committee</w:t>
            </w:r>
            <w:r>
              <w:rPr>
                <w:spacing w:val="-5"/>
                <w:w w:val="105"/>
                <w:sz w:val="10"/>
              </w:rPr>
              <w:t> </w:t>
            </w:r>
            <w:r>
              <w:rPr>
                <w:w w:val="105"/>
                <w:sz w:val="10"/>
              </w:rPr>
              <w:t>on</w:t>
            </w:r>
            <w:r>
              <w:rPr>
                <w:spacing w:val="-5"/>
                <w:w w:val="105"/>
                <w:sz w:val="10"/>
              </w:rPr>
              <w:t> </w:t>
            </w:r>
            <w:r>
              <w:rPr>
                <w:w w:val="105"/>
                <w:sz w:val="10"/>
              </w:rPr>
              <w:t>parks</w:t>
            </w:r>
            <w:r>
              <w:rPr>
                <w:spacing w:val="-3"/>
                <w:w w:val="105"/>
                <w:sz w:val="10"/>
              </w:rPr>
              <w:t> </w:t>
            </w:r>
            <w:r>
              <w:rPr>
                <w:w w:val="105"/>
                <w:sz w:val="10"/>
              </w:rPr>
              <w:t>and</w:t>
            </w:r>
            <w:r>
              <w:rPr>
                <w:spacing w:val="-6"/>
                <w:w w:val="105"/>
                <w:sz w:val="10"/>
              </w:rPr>
              <w:t> </w:t>
            </w:r>
            <w:r>
              <w:rPr>
                <w:w w:val="105"/>
                <w:sz w:val="10"/>
              </w:rPr>
              <w:t>recreation</w:t>
            </w:r>
            <w:r>
              <w:rPr>
                <w:spacing w:val="-4"/>
                <w:w w:val="105"/>
                <w:sz w:val="10"/>
              </w:rPr>
              <w:t> </w:t>
            </w:r>
            <w:r>
              <w:rPr>
                <w:spacing w:val="-2"/>
                <w:w w:val="105"/>
                <w:sz w:val="10"/>
              </w:rPr>
              <w:t>facilities</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spacing w:line="99" w:lineRule="exact" w:before="15"/>
              <w:ind w:right="3"/>
              <w:jc w:val="right"/>
              <w:rPr>
                <w:sz w:val="10"/>
              </w:rPr>
            </w:pPr>
            <w:r>
              <w:rPr>
                <w:spacing w:val="-5"/>
                <w:w w:val="105"/>
                <w:sz w:val="10"/>
              </w:rPr>
              <w:t>39</w:t>
            </w:r>
          </w:p>
        </w:tc>
        <w:tc>
          <w:tcPr>
            <w:tcW w:w="4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right="4"/>
              <w:jc w:val="right"/>
              <w:rPr>
                <w:sz w:val="10"/>
              </w:rPr>
            </w:pPr>
            <w:r>
              <w:rPr>
                <w:w w:val="105"/>
                <w:sz w:val="10"/>
              </w:rPr>
              <w:t>S</w:t>
            </w: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30"/>
              <w:rPr>
                <w:sz w:val="10"/>
              </w:rPr>
            </w:pPr>
            <w:r>
              <w:rPr>
                <w:w w:val="105"/>
                <w:sz w:val="10"/>
              </w:rPr>
              <w:t>Staffing</w:t>
            </w:r>
            <w:r>
              <w:rPr>
                <w:spacing w:val="-3"/>
                <w:w w:val="105"/>
                <w:sz w:val="10"/>
              </w:rPr>
              <w:t> </w:t>
            </w:r>
            <w:r>
              <w:rPr>
                <w:w w:val="105"/>
                <w:sz w:val="10"/>
              </w:rPr>
              <w:t>and</w:t>
            </w:r>
            <w:r>
              <w:rPr>
                <w:spacing w:val="-3"/>
                <w:w w:val="105"/>
                <w:sz w:val="10"/>
              </w:rPr>
              <w:t> </w:t>
            </w:r>
            <w:r>
              <w:rPr>
                <w:w w:val="105"/>
                <w:sz w:val="10"/>
              </w:rPr>
              <w:t>service</w:t>
            </w:r>
            <w:r>
              <w:rPr>
                <w:spacing w:val="-3"/>
                <w:w w:val="105"/>
                <w:sz w:val="10"/>
              </w:rPr>
              <w:t> </w:t>
            </w:r>
            <w:r>
              <w:rPr>
                <w:spacing w:val="-2"/>
                <w:w w:val="105"/>
                <w:sz w:val="10"/>
              </w:rPr>
              <w:t>inventory</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33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33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3395" w:type="dxa"/>
            <w:tcBorders>
              <w:top w:val="single" w:sz="2" w:space="0" w:color="000000"/>
              <w:left w:val="single" w:sz="2" w:space="0" w:color="000000"/>
              <w:bottom w:val="single" w:sz="2" w:space="0" w:color="000000"/>
              <w:right w:val="single" w:sz="2" w:space="0" w:color="000000"/>
            </w:tcBorders>
          </w:tcPr>
          <w:p>
            <w:pPr>
              <w:pStyle w:val="TableParagraph"/>
              <w:spacing w:line="99" w:lineRule="exact" w:before="15"/>
              <w:ind w:left="30"/>
              <w:rPr>
                <w:sz w:val="10"/>
              </w:rPr>
            </w:pPr>
            <w:r>
              <w:rPr>
                <w:w w:val="105"/>
                <w:sz w:val="10"/>
              </w:rPr>
              <w:t>Project</w:t>
            </w:r>
            <w:r>
              <w:rPr>
                <w:spacing w:val="-5"/>
                <w:w w:val="105"/>
                <w:sz w:val="10"/>
              </w:rPr>
              <w:t> </w:t>
            </w:r>
            <w:r>
              <w:rPr>
                <w:w w:val="105"/>
                <w:sz w:val="10"/>
              </w:rPr>
              <w:t>numbering</w:t>
            </w:r>
            <w:r>
              <w:rPr>
                <w:spacing w:val="-3"/>
                <w:w w:val="105"/>
                <w:sz w:val="10"/>
              </w:rPr>
              <w:t> </w:t>
            </w:r>
            <w:r>
              <w:rPr>
                <w:w w:val="105"/>
                <w:sz w:val="10"/>
              </w:rPr>
              <w:t>for</w:t>
            </w:r>
            <w:r>
              <w:rPr>
                <w:spacing w:val="-3"/>
                <w:w w:val="105"/>
                <w:sz w:val="10"/>
              </w:rPr>
              <w:t> </w:t>
            </w:r>
            <w:r>
              <w:rPr>
                <w:w w:val="105"/>
                <w:sz w:val="10"/>
              </w:rPr>
              <w:t>reference</w:t>
            </w:r>
            <w:r>
              <w:rPr>
                <w:spacing w:val="-5"/>
                <w:w w:val="105"/>
                <w:sz w:val="10"/>
              </w:rPr>
              <w:t> </w:t>
            </w:r>
            <w:r>
              <w:rPr>
                <w:w w:val="105"/>
                <w:sz w:val="10"/>
              </w:rPr>
              <w:t>purposes</w:t>
            </w:r>
            <w:r>
              <w:rPr>
                <w:spacing w:val="-4"/>
                <w:w w:val="105"/>
                <w:sz w:val="10"/>
              </w:rPr>
              <w:t> only</w:t>
            </w: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4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33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25" w:hRule="atLeast"/>
        </w:trPr>
        <w:tc>
          <w:tcPr>
            <w:tcW w:w="494" w:type="dxa"/>
            <w:tcBorders>
              <w:top w:val="single" w:sz="2" w:space="0" w:color="000000"/>
              <w:bottom w:val="single" w:sz="2" w:space="0" w:color="000000"/>
              <w:right w:val="single" w:sz="2" w:space="0" w:color="000000"/>
            </w:tcBorders>
          </w:tcPr>
          <w:p>
            <w:pPr>
              <w:pStyle w:val="TableParagraph"/>
              <w:rPr>
                <w:rFonts w:ascii="Times New Roman"/>
                <w:sz w:val="6"/>
              </w:rPr>
            </w:pPr>
          </w:p>
        </w:tc>
        <w:tc>
          <w:tcPr>
            <w:tcW w:w="6363" w:type="dxa"/>
            <w:gridSpan w:val="4"/>
            <w:tcBorders>
              <w:top w:val="single" w:sz="2" w:space="0" w:color="000000"/>
              <w:left w:val="single" w:sz="2" w:space="0" w:color="000000"/>
              <w:right w:val="single" w:sz="2" w:space="0" w:color="000000"/>
            </w:tcBorders>
          </w:tcPr>
          <w:p>
            <w:pPr>
              <w:pStyle w:val="TableParagraph"/>
              <w:spacing w:line="93" w:lineRule="exact" w:before="13"/>
              <w:ind w:left="2664" w:right="2621"/>
              <w:jc w:val="center"/>
              <w:rPr>
                <w:b/>
                <w:sz w:val="10"/>
              </w:rPr>
            </w:pPr>
            <w:r>
              <w:rPr>
                <w:b/>
                <w:w w:val="105"/>
                <w:sz w:val="10"/>
              </w:rPr>
              <w:t>Legend</w:t>
            </w:r>
            <w:r>
              <w:rPr>
                <w:b/>
                <w:spacing w:val="-3"/>
                <w:w w:val="105"/>
                <w:sz w:val="10"/>
              </w:rPr>
              <w:t> </w:t>
            </w:r>
            <w:r>
              <w:rPr>
                <w:b/>
                <w:w w:val="105"/>
                <w:sz w:val="10"/>
              </w:rPr>
              <w:t>-</w:t>
            </w:r>
            <w:r>
              <w:rPr>
                <w:b/>
                <w:spacing w:val="-2"/>
                <w:w w:val="105"/>
                <w:sz w:val="10"/>
              </w:rPr>
              <w:t> </w:t>
            </w:r>
            <w:r>
              <w:rPr>
                <w:b/>
                <w:w w:val="105"/>
                <w:sz w:val="10"/>
              </w:rPr>
              <w:t>Goal</w:t>
            </w:r>
            <w:r>
              <w:rPr>
                <w:b/>
                <w:spacing w:val="-4"/>
                <w:w w:val="105"/>
                <w:sz w:val="10"/>
              </w:rPr>
              <w:t> </w:t>
            </w:r>
            <w:r>
              <w:rPr>
                <w:b/>
                <w:spacing w:val="-2"/>
                <w:w w:val="105"/>
                <w:sz w:val="10"/>
              </w:rPr>
              <w:t>Codes</w:t>
            </w:r>
          </w:p>
        </w:tc>
        <w:tc>
          <w:tcPr>
            <w:tcW w:w="123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6"/>
              </w:rPr>
            </w:pPr>
          </w:p>
        </w:tc>
      </w:tr>
      <w:tr>
        <w:trPr>
          <w:trHeight w:val="127" w:hRule="atLeast"/>
        </w:trPr>
        <w:tc>
          <w:tcPr>
            <w:tcW w:w="494" w:type="dxa"/>
            <w:tcBorders>
              <w:top w:val="single" w:sz="2" w:space="0" w:color="000000"/>
              <w:bottom w:val="single" w:sz="2" w:space="0" w:color="000000"/>
            </w:tcBorders>
          </w:tcPr>
          <w:p>
            <w:pPr>
              <w:pStyle w:val="TableParagraph"/>
              <w:rPr>
                <w:rFonts w:ascii="Times New Roman"/>
                <w:sz w:val="6"/>
              </w:rPr>
            </w:pPr>
          </w:p>
        </w:tc>
        <w:tc>
          <w:tcPr>
            <w:tcW w:w="495" w:type="dxa"/>
            <w:tcBorders>
              <w:bottom w:val="single" w:sz="2" w:space="0" w:color="000000"/>
              <w:right w:val="single" w:sz="2" w:space="0" w:color="000000"/>
            </w:tcBorders>
          </w:tcPr>
          <w:p>
            <w:pPr>
              <w:pStyle w:val="TableParagraph"/>
              <w:spacing w:line="101" w:lineRule="exact" w:before="6"/>
              <w:ind w:right="8"/>
              <w:jc w:val="right"/>
              <w:rPr>
                <w:sz w:val="10"/>
              </w:rPr>
            </w:pPr>
            <w:r>
              <w:rPr>
                <w:w w:val="105"/>
                <w:sz w:val="10"/>
              </w:rPr>
              <w:t>1</w:t>
            </w:r>
          </w:p>
        </w:tc>
        <w:tc>
          <w:tcPr>
            <w:tcW w:w="5868" w:type="dxa"/>
            <w:gridSpan w:val="3"/>
            <w:tcBorders>
              <w:left w:val="single" w:sz="2" w:space="0" w:color="000000"/>
              <w:bottom w:val="single" w:sz="2" w:space="0" w:color="000000"/>
            </w:tcBorders>
          </w:tcPr>
          <w:p>
            <w:pPr>
              <w:pStyle w:val="TableParagraph"/>
              <w:spacing w:line="101" w:lineRule="exact" w:before="6"/>
              <w:ind w:left="30"/>
              <w:rPr>
                <w:sz w:val="10"/>
              </w:rPr>
            </w:pPr>
            <w:r>
              <w:rPr>
                <w:w w:val="105"/>
                <w:sz w:val="10"/>
              </w:rPr>
              <w:t>The</w:t>
            </w:r>
            <w:r>
              <w:rPr>
                <w:spacing w:val="-6"/>
                <w:w w:val="105"/>
                <w:sz w:val="10"/>
              </w:rPr>
              <w:t> </w:t>
            </w:r>
            <w:r>
              <w:rPr>
                <w:w w:val="105"/>
                <w:sz w:val="10"/>
              </w:rPr>
              <w:t>Town</w:t>
            </w:r>
            <w:r>
              <w:rPr>
                <w:spacing w:val="-5"/>
                <w:w w:val="105"/>
                <w:sz w:val="10"/>
              </w:rPr>
              <w:t> </w:t>
            </w:r>
            <w:r>
              <w:rPr>
                <w:w w:val="105"/>
                <w:sz w:val="10"/>
              </w:rPr>
              <w:t>of</w:t>
            </w:r>
            <w:r>
              <w:rPr>
                <w:spacing w:val="-2"/>
                <w:w w:val="105"/>
                <w:sz w:val="10"/>
              </w:rPr>
              <w:t> </w:t>
            </w:r>
            <w:r>
              <w:rPr>
                <w:w w:val="105"/>
                <w:sz w:val="10"/>
              </w:rPr>
              <w:t>Berwyn</w:t>
            </w:r>
            <w:r>
              <w:rPr>
                <w:spacing w:val="-6"/>
                <w:w w:val="105"/>
                <w:sz w:val="10"/>
              </w:rPr>
              <w:t> </w:t>
            </w:r>
            <w:r>
              <w:rPr>
                <w:w w:val="105"/>
                <w:sz w:val="10"/>
              </w:rPr>
              <w:t>Heights</w:t>
            </w:r>
            <w:r>
              <w:rPr>
                <w:spacing w:val="-5"/>
                <w:w w:val="105"/>
                <w:sz w:val="10"/>
              </w:rPr>
              <w:t> </w:t>
            </w:r>
            <w:r>
              <w:rPr>
                <w:w w:val="105"/>
                <w:sz w:val="10"/>
              </w:rPr>
              <w:t>will</w:t>
            </w:r>
            <w:r>
              <w:rPr>
                <w:spacing w:val="-4"/>
                <w:w w:val="105"/>
                <w:sz w:val="10"/>
              </w:rPr>
              <w:t> </w:t>
            </w:r>
            <w:r>
              <w:rPr>
                <w:w w:val="105"/>
                <w:sz w:val="10"/>
              </w:rPr>
              <w:t>increase</w:t>
            </w:r>
            <w:r>
              <w:rPr>
                <w:spacing w:val="-5"/>
                <w:w w:val="105"/>
                <w:sz w:val="10"/>
              </w:rPr>
              <w:t> </w:t>
            </w:r>
            <w:r>
              <w:rPr>
                <w:w w:val="105"/>
                <w:sz w:val="10"/>
              </w:rPr>
              <w:t>community</w:t>
            </w:r>
            <w:r>
              <w:rPr>
                <w:spacing w:val="-7"/>
                <w:w w:val="105"/>
                <w:sz w:val="10"/>
              </w:rPr>
              <w:t> </w:t>
            </w:r>
            <w:r>
              <w:rPr>
                <w:w w:val="105"/>
                <w:sz w:val="10"/>
              </w:rPr>
              <w:t>engagement</w:t>
            </w:r>
            <w:r>
              <w:rPr>
                <w:spacing w:val="-5"/>
                <w:w w:val="105"/>
                <w:sz w:val="10"/>
              </w:rPr>
              <w:t> </w:t>
            </w:r>
            <w:r>
              <w:rPr>
                <w:w w:val="105"/>
                <w:sz w:val="10"/>
              </w:rPr>
              <w:t>and</w:t>
            </w:r>
            <w:r>
              <w:rPr>
                <w:spacing w:val="-6"/>
                <w:w w:val="105"/>
                <w:sz w:val="10"/>
              </w:rPr>
              <w:t> </w:t>
            </w:r>
            <w:r>
              <w:rPr>
                <w:w w:val="105"/>
                <w:sz w:val="10"/>
              </w:rPr>
              <w:t>outreach</w:t>
            </w:r>
            <w:r>
              <w:rPr>
                <w:spacing w:val="-6"/>
                <w:w w:val="105"/>
                <w:sz w:val="10"/>
              </w:rPr>
              <w:t> </w:t>
            </w:r>
            <w:r>
              <w:rPr>
                <w:spacing w:val="-2"/>
                <w:w w:val="105"/>
                <w:sz w:val="10"/>
              </w:rPr>
              <w:t>efforts</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6"/>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6"/>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6"/>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8"/>
              <w:jc w:val="right"/>
              <w:rPr>
                <w:sz w:val="10"/>
              </w:rPr>
            </w:pPr>
            <w:r>
              <w:rPr>
                <w:w w:val="105"/>
                <w:sz w:val="10"/>
              </w:rPr>
              <w:t>2</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The</w:t>
            </w:r>
            <w:r>
              <w:rPr>
                <w:spacing w:val="-4"/>
                <w:w w:val="105"/>
                <w:sz w:val="10"/>
              </w:rPr>
              <w:t> </w:t>
            </w:r>
            <w:r>
              <w:rPr>
                <w:w w:val="105"/>
                <w:sz w:val="10"/>
              </w:rPr>
              <w:t>Town</w:t>
            </w:r>
            <w:r>
              <w:rPr>
                <w:spacing w:val="-4"/>
                <w:w w:val="105"/>
                <w:sz w:val="10"/>
              </w:rPr>
              <w:t> </w:t>
            </w:r>
            <w:r>
              <w:rPr>
                <w:w w:val="105"/>
                <w:sz w:val="10"/>
              </w:rPr>
              <w:t>of</w:t>
            </w:r>
            <w:r>
              <w:rPr>
                <w:spacing w:val="-2"/>
                <w:w w:val="105"/>
                <w:sz w:val="10"/>
              </w:rPr>
              <w:t> </w:t>
            </w:r>
            <w:r>
              <w:rPr>
                <w:w w:val="105"/>
                <w:sz w:val="10"/>
              </w:rPr>
              <w:t>Berwyn</w:t>
            </w:r>
            <w:r>
              <w:rPr>
                <w:spacing w:val="-4"/>
                <w:w w:val="105"/>
                <w:sz w:val="10"/>
              </w:rPr>
              <w:t> </w:t>
            </w:r>
            <w:r>
              <w:rPr>
                <w:w w:val="105"/>
                <w:sz w:val="10"/>
              </w:rPr>
              <w:t>Heights</w:t>
            </w:r>
            <w:r>
              <w:rPr>
                <w:spacing w:val="-4"/>
                <w:w w:val="105"/>
                <w:sz w:val="10"/>
              </w:rPr>
              <w:t> </w:t>
            </w:r>
            <w:r>
              <w:rPr>
                <w:w w:val="105"/>
                <w:sz w:val="10"/>
              </w:rPr>
              <w:t>will</w:t>
            </w:r>
            <w:r>
              <w:rPr>
                <w:spacing w:val="-3"/>
                <w:w w:val="105"/>
                <w:sz w:val="10"/>
              </w:rPr>
              <w:t> </w:t>
            </w:r>
            <w:r>
              <w:rPr>
                <w:w w:val="105"/>
                <w:sz w:val="10"/>
              </w:rPr>
              <w:t>work</w:t>
            </w:r>
            <w:r>
              <w:rPr>
                <w:spacing w:val="-3"/>
                <w:w w:val="105"/>
                <w:sz w:val="10"/>
              </w:rPr>
              <w:t> </w:t>
            </w:r>
            <w:r>
              <w:rPr>
                <w:w w:val="105"/>
                <w:sz w:val="10"/>
              </w:rPr>
              <w:t>with</w:t>
            </w:r>
            <w:r>
              <w:rPr>
                <w:spacing w:val="-5"/>
                <w:w w:val="105"/>
                <w:sz w:val="10"/>
              </w:rPr>
              <w:t> </w:t>
            </w:r>
            <w:r>
              <w:rPr>
                <w:w w:val="105"/>
                <w:sz w:val="10"/>
              </w:rPr>
              <w:t>community</w:t>
            </w:r>
            <w:r>
              <w:rPr>
                <w:spacing w:val="-6"/>
                <w:w w:val="105"/>
                <w:sz w:val="10"/>
              </w:rPr>
              <w:t> </w:t>
            </w:r>
            <w:r>
              <w:rPr>
                <w:w w:val="105"/>
                <w:sz w:val="10"/>
              </w:rPr>
              <w:t>partners</w:t>
            </w:r>
            <w:r>
              <w:rPr>
                <w:spacing w:val="-4"/>
                <w:w w:val="105"/>
                <w:sz w:val="10"/>
              </w:rPr>
              <w:t> </w:t>
            </w:r>
            <w:r>
              <w:rPr>
                <w:w w:val="105"/>
                <w:sz w:val="10"/>
              </w:rPr>
              <w:t>to</w:t>
            </w:r>
            <w:r>
              <w:rPr>
                <w:spacing w:val="-5"/>
                <w:w w:val="105"/>
                <w:sz w:val="10"/>
              </w:rPr>
              <w:t> </w:t>
            </w:r>
            <w:r>
              <w:rPr>
                <w:w w:val="105"/>
                <w:sz w:val="10"/>
              </w:rPr>
              <w:t>address</w:t>
            </w:r>
            <w:r>
              <w:rPr>
                <w:spacing w:val="-4"/>
                <w:w w:val="105"/>
                <w:sz w:val="10"/>
              </w:rPr>
              <w:t> </w:t>
            </w:r>
            <w:r>
              <w:rPr>
                <w:w w:val="105"/>
                <w:sz w:val="10"/>
              </w:rPr>
              <w:t>community</w:t>
            </w:r>
            <w:r>
              <w:rPr>
                <w:spacing w:val="-5"/>
                <w:w w:val="105"/>
                <w:sz w:val="10"/>
              </w:rPr>
              <w:t> </w:t>
            </w:r>
            <w:r>
              <w:rPr>
                <w:w w:val="105"/>
                <w:sz w:val="10"/>
              </w:rPr>
              <w:t>health</w:t>
            </w:r>
            <w:r>
              <w:rPr>
                <w:spacing w:val="-4"/>
                <w:w w:val="105"/>
                <w:sz w:val="10"/>
              </w:rPr>
              <w:t> </w:t>
            </w:r>
            <w:r>
              <w:rPr>
                <w:w w:val="105"/>
                <w:sz w:val="10"/>
              </w:rPr>
              <w:t>and</w:t>
            </w:r>
            <w:r>
              <w:rPr>
                <w:spacing w:val="-5"/>
                <w:w w:val="105"/>
                <w:sz w:val="10"/>
              </w:rPr>
              <w:t> </w:t>
            </w:r>
            <w:r>
              <w:rPr>
                <w:w w:val="105"/>
                <w:sz w:val="10"/>
              </w:rPr>
              <w:t>vibrancy</w:t>
            </w:r>
            <w:r>
              <w:rPr>
                <w:spacing w:val="-6"/>
                <w:w w:val="105"/>
                <w:sz w:val="10"/>
              </w:rPr>
              <w:t> </w:t>
            </w:r>
            <w:r>
              <w:rPr>
                <w:spacing w:val="-2"/>
                <w:w w:val="105"/>
                <w:sz w:val="10"/>
              </w:rPr>
              <w:t>concerns</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8"/>
              <w:jc w:val="right"/>
              <w:rPr>
                <w:sz w:val="10"/>
              </w:rPr>
            </w:pPr>
            <w:r>
              <w:rPr>
                <w:w w:val="105"/>
                <w:sz w:val="10"/>
              </w:rPr>
              <w:t>3</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The</w:t>
            </w:r>
            <w:r>
              <w:rPr>
                <w:spacing w:val="-5"/>
                <w:w w:val="105"/>
                <w:sz w:val="10"/>
              </w:rPr>
              <w:t> </w:t>
            </w:r>
            <w:r>
              <w:rPr>
                <w:w w:val="105"/>
                <w:sz w:val="10"/>
              </w:rPr>
              <w:t>Town</w:t>
            </w:r>
            <w:r>
              <w:rPr>
                <w:spacing w:val="-4"/>
                <w:w w:val="105"/>
                <w:sz w:val="10"/>
              </w:rPr>
              <w:t> </w:t>
            </w:r>
            <w:r>
              <w:rPr>
                <w:w w:val="105"/>
                <w:sz w:val="10"/>
              </w:rPr>
              <w:t>of</w:t>
            </w:r>
            <w:r>
              <w:rPr>
                <w:spacing w:val="-2"/>
                <w:w w:val="105"/>
                <w:sz w:val="10"/>
              </w:rPr>
              <w:t> </w:t>
            </w:r>
            <w:r>
              <w:rPr>
                <w:w w:val="105"/>
                <w:sz w:val="10"/>
              </w:rPr>
              <w:t>Berwyn</w:t>
            </w:r>
            <w:r>
              <w:rPr>
                <w:spacing w:val="-6"/>
                <w:w w:val="105"/>
                <w:sz w:val="10"/>
              </w:rPr>
              <w:t> </w:t>
            </w:r>
            <w:r>
              <w:rPr>
                <w:w w:val="105"/>
                <w:sz w:val="10"/>
              </w:rPr>
              <w:t>Heights</w:t>
            </w:r>
            <w:r>
              <w:rPr>
                <w:spacing w:val="-4"/>
                <w:w w:val="105"/>
                <w:sz w:val="10"/>
              </w:rPr>
              <w:t> </w:t>
            </w:r>
            <w:r>
              <w:rPr>
                <w:w w:val="105"/>
                <w:sz w:val="10"/>
              </w:rPr>
              <w:t>commits</w:t>
            </w:r>
            <w:r>
              <w:rPr>
                <w:spacing w:val="-5"/>
                <w:w w:val="105"/>
                <w:sz w:val="10"/>
              </w:rPr>
              <w:t> </w:t>
            </w:r>
            <w:r>
              <w:rPr>
                <w:w w:val="105"/>
                <w:sz w:val="10"/>
              </w:rPr>
              <w:t>to</w:t>
            </w:r>
            <w:r>
              <w:rPr>
                <w:spacing w:val="-4"/>
                <w:w w:val="105"/>
                <w:sz w:val="10"/>
              </w:rPr>
              <w:t> </w:t>
            </w:r>
            <w:r>
              <w:rPr>
                <w:w w:val="105"/>
                <w:sz w:val="10"/>
              </w:rPr>
              <w:t>increase</w:t>
            </w:r>
            <w:r>
              <w:rPr>
                <w:spacing w:val="-5"/>
                <w:w w:val="105"/>
                <w:sz w:val="10"/>
              </w:rPr>
              <w:t> </w:t>
            </w:r>
            <w:r>
              <w:rPr>
                <w:w w:val="105"/>
                <w:sz w:val="10"/>
              </w:rPr>
              <w:t>transparency</w:t>
            </w:r>
            <w:r>
              <w:rPr>
                <w:spacing w:val="-6"/>
                <w:w w:val="105"/>
                <w:sz w:val="10"/>
              </w:rPr>
              <w:t> </w:t>
            </w:r>
            <w:r>
              <w:rPr>
                <w:w w:val="105"/>
                <w:sz w:val="10"/>
              </w:rPr>
              <w:t>in</w:t>
            </w:r>
            <w:r>
              <w:rPr>
                <w:spacing w:val="-4"/>
                <w:w w:val="105"/>
                <w:sz w:val="10"/>
              </w:rPr>
              <w:t> </w:t>
            </w:r>
            <w:r>
              <w:rPr>
                <w:spacing w:val="-2"/>
                <w:w w:val="105"/>
                <w:sz w:val="10"/>
              </w:rPr>
              <w:t>government</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8"/>
              <w:jc w:val="right"/>
              <w:rPr>
                <w:sz w:val="10"/>
              </w:rPr>
            </w:pPr>
            <w:r>
              <w:rPr>
                <w:w w:val="105"/>
                <w:sz w:val="10"/>
              </w:rPr>
              <w:t>4</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The</w:t>
            </w:r>
            <w:r>
              <w:rPr>
                <w:spacing w:val="-5"/>
                <w:w w:val="105"/>
                <w:sz w:val="10"/>
              </w:rPr>
              <w:t> </w:t>
            </w:r>
            <w:r>
              <w:rPr>
                <w:w w:val="105"/>
                <w:sz w:val="10"/>
              </w:rPr>
              <w:t>Town</w:t>
            </w:r>
            <w:r>
              <w:rPr>
                <w:spacing w:val="-5"/>
                <w:w w:val="105"/>
                <w:sz w:val="10"/>
              </w:rPr>
              <w:t> </w:t>
            </w:r>
            <w:r>
              <w:rPr>
                <w:w w:val="105"/>
                <w:sz w:val="10"/>
              </w:rPr>
              <w:t>of</w:t>
            </w:r>
            <w:r>
              <w:rPr>
                <w:spacing w:val="-3"/>
                <w:w w:val="105"/>
                <w:sz w:val="10"/>
              </w:rPr>
              <w:t> </w:t>
            </w:r>
            <w:r>
              <w:rPr>
                <w:w w:val="105"/>
                <w:sz w:val="10"/>
              </w:rPr>
              <w:t>Berwyn</w:t>
            </w:r>
            <w:r>
              <w:rPr>
                <w:spacing w:val="-5"/>
                <w:w w:val="105"/>
                <w:sz w:val="10"/>
              </w:rPr>
              <w:t> </w:t>
            </w:r>
            <w:r>
              <w:rPr>
                <w:w w:val="105"/>
                <w:sz w:val="10"/>
              </w:rPr>
              <w:t>Heights</w:t>
            </w:r>
            <w:r>
              <w:rPr>
                <w:spacing w:val="-5"/>
                <w:w w:val="105"/>
                <w:sz w:val="10"/>
              </w:rPr>
              <w:t> </w:t>
            </w:r>
            <w:r>
              <w:rPr>
                <w:w w:val="105"/>
                <w:sz w:val="10"/>
              </w:rPr>
              <w:t>seeks</w:t>
            </w:r>
            <w:r>
              <w:rPr>
                <w:spacing w:val="-5"/>
                <w:w w:val="105"/>
                <w:sz w:val="10"/>
              </w:rPr>
              <w:t> </w:t>
            </w:r>
            <w:r>
              <w:rPr>
                <w:w w:val="105"/>
                <w:sz w:val="10"/>
              </w:rPr>
              <w:t>to</w:t>
            </w:r>
            <w:r>
              <w:rPr>
                <w:spacing w:val="-6"/>
                <w:w w:val="105"/>
                <w:sz w:val="10"/>
              </w:rPr>
              <w:t> </w:t>
            </w:r>
            <w:r>
              <w:rPr>
                <w:w w:val="105"/>
                <w:sz w:val="10"/>
              </w:rPr>
              <w:t>enhance</w:t>
            </w:r>
            <w:r>
              <w:rPr>
                <w:spacing w:val="-6"/>
                <w:w w:val="105"/>
                <w:sz w:val="10"/>
              </w:rPr>
              <w:t> </w:t>
            </w:r>
            <w:r>
              <w:rPr>
                <w:w w:val="105"/>
                <w:sz w:val="10"/>
              </w:rPr>
              <w:t>volunteerism</w:t>
            </w:r>
            <w:r>
              <w:rPr>
                <w:spacing w:val="-1"/>
                <w:w w:val="105"/>
                <w:sz w:val="10"/>
              </w:rPr>
              <w:t> </w:t>
            </w:r>
            <w:r>
              <w:rPr>
                <w:w w:val="105"/>
                <w:sz w:val="10"/>
              </w:rPr>
              <w:t>in</w:t>
            </w:r>
            <w:r>
              <w:rPr>
                <w:spacing w:val="-6"/>
                <w:w w:val="105"/>
                <w:sz w:val="10"/>
              </w:rPr>
              <w:t> </w:t>
            </w:r>
            <w:r>
              <w:rPr>
                <w:w w:val="105"/>
                <w:sz w:val="10"/>
              </w:rPr>
              <w:t>our</w:t>
            </w:r>
            <w:r>
              <w:rPr>
                <w:spacing w:val="-4"/>
                <w:w w:val="105"/>
                <w:sz w:val="10"/>
              </w:rPr>
              <w:t> </w:t>
            </w:r>
            <w:r>
              <w:rPr>
                <w:spacing w:val="-2"/>
                <w:w w:val="105"/>
                <w:sz w:val="10"/>
              </w:rPr>
              <w:t>community</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8"/>
              <w:jc w:val="right"/>
              <w:rPr>
                <w:sz w:val="10"/>
              </w:rPr>
            </w:pPr>
            <w:r>
              <w:rPr>
                <w:w w:val="105"/>
                <w:sz w:val="10"/>
              </w:rPr>
              <w:t>5</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The</w:t>
            </w:r>
            <w:r>
              <w:rPr>
                <w:spacing w:val="-5"/>
                <w:w w:val="105"/>
                <w:sz w:val="10"/>
              </w:rPr>
              <w:t> </w:t>
            </w:r>
            <w:r>
              <w:rPr>
                <w:w w:val="105"/>
                <w:sz w:val="10"/>
              </w:rPr>
              <w:t>Town</w:t>
            </w:r>
            <w:r>
              <w:rPr>
                <w:spacing w:val="-4"/>
                <w:w w:val="105"/>
                <w:sz w:val="10"/>
              </w:rPr>
              <w:t> </w:t>
            </w:r>
            <w:r>
              <w:rPr>
                <w:w w:val="105"/>
                <w:sz w:val="10"/>
              </w:rPr>
              <w:t>of</w:t>
            </w:r>
            <w:r>
              <w:rPr>
                <w:spacing w:val="-2"/>
                <w:w w:val="105"/>
                <w:sz w:val="10"/>
              </w:rPr>
              <w:t> </w:t>
            </w:r>
            <w:r>
              <w:rPr>
                <w:w w:val="105"/>
                <w:sz w:val="10"/>
              </w:rPr>
              <w:t>Berwyn</w:t>
            </w:r>
            <w:r>
              <w:rPr>
                <w:spacing w:val="-6"/>
                <w:w w:val="105"/>
                <w:sz w:val="10"/>
              </w:rPr>
              <w:t> </w:t>
            </w:r>
            <w:r>
              <w:rPr>
                <w:w w:val="105"/>
                <w:sz w:val="10"/>
              </w:rPr>
              <w:t>Heights</w:t>
            </w:r>
            <w:r>
              <w:rPr>
                <w:spacing w:val="-4"/>
                <w:w w:val="105"/>
                <w:sz w:val="10"/>
              </w:rPr>
              <w:t> </w:t>
            </w:r>
            <w:r>
              <w:rPr>
                <w:w w:val="105"/>
                <w:sz w:val="10"/>
              </w:rPr>
              <w:t>will</w:t>
            </w:r>
            <w:r>
              <w:rPr>
                <w:spacing w:val="-4"/>
                <w:w w:val="105"/>
                <w:sz w:val="10"/>
              </w:rPr>
              <w:t> </w:t>
            </w:r>
            <w:r>
              <w:rPr>
                <w:w w:val="105"/>
                <w:sz w:val="10"/>
              </w:rPr>
              <w:t>ensure</w:t>
            </w:r>
            <w:r>
              <w:rPr>
                <w:spacing w:val="-4"/>
                <w:w w:val="105"/>
                <w:sz w:val="10"/>
              </w:rPr>
              <w:t> </w:t>
            </w:r>
            <w:r>
              <w:rPr>
                <w:w w:val="105"/>
                <w:sz w:val="10"/>
              </w:rPr>
              <w:t>the</w:t>
            </w:r>
            <w:r>
              <w:rPr>
                <w:spacing w:val="-6"/>
                <w:w w:val="105"/>
                <w:sz w:val="10"/>
              </w:rPr>
              <w:t> </w:t>
            </w:r>
            <w:r>
              <w:rPr>
                <w:w w:val="105"/>
                <w:sz w:val="10"/>
              </w:rPr>
              <w:t>long-term</w:t>
            </w:r>
            <w:r>
              <w:rPr>
                <w:spacing w:val="-1"/>
                <w:w w:val="105"/>
                <w:sz w:val="10"/>
              </w:rPr>
              <w:t> </w:t>
            </w:r>
            <w:r>
              <w:rPr>
                <w:w w:val="105"/>
                <w:sz w:val="10"/>
              </w:rPr>
              <w:t>stability</w:t>
            </w:r>
            <w:r>
              <w:rPr>
                <w:spacing w:val="-6"/>
                <w:w w:val="105"/>
                <w:sz w:val="10"/>
              </w:rPr>
              <w:t> </w:t>
            </w:r>
            <w:r>
              <w:rPr>
                <w:w w:val="105"/>
                <w:sz w:val="10"/>
              </w:rPr>
              <w:t>of</w:t>
            </w:r>
            <w:r>
              <w:rPr>
                <w:spacing w:val="-2"/>
                <w:w w:val="105"/>
                <w:sz w:val="10"/>
              </w:rPr>
              <w:t> </w:t>
            </w:r>
            <w:r>
              <w:rPr>
                <w:w w:val="105"/>
                <w:sz w:val="10"/>
              </w:rPr>
              <w:t>Town</w:t>
            </w:r>
            <w:r>
              <w:rPr>
                <w:spacing w:val="-4"/>
                <w:w w:val="105"/>
                <w:sz w:val="10"/>
              </w:rPr>
              <w:t> </w:t>
            </w:r>
            <w:r>
              <w:rPr>
                <w:spacing w:val="-2"/>
                <w:w w:val="105"/>
                <w:sz w:val="10"/>
              </w:rPr>
              <w:t>government</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3395"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236" w:type="dxa"/>
            <w:tcBorders>
              <w:top w:val="single" w:sz="2" w:space="0" w:color="000000"/>
              <w:left w:val="single" w:sz="2" w:space="0" w:color="000000"/>
              <w:bottom w:val="single" w:sz="2" w:space="0" w:color="000000"/>
            </w:tcBorders>
          </w:tcPr>
          <w:p>
            <w:pPr>
              <w:pStyle w:val="TableParagraph"/>
              <w:rPr>
                <w:rFonts w:ascii="Times New Roman"/>
                <w:sz w:val="8"/>
              </w:rPr>
            </w:pP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9"/>
              <w:jc w:val="right"/>
              <w:rPr>
                <w:sz w:val="10"/>
              </w:rPr>
            </w:pPr>
            <w:r>
              <w:rPr>
                <w:w w:val="105"/>
                <w:sz w:val="10"/>
              </w:rPr>
              <w:t>A</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Project</w:t>
            </w:r>
            <w:r>
              <w:rPr>
                <w:spacing w:val="-5"/>
                <w:w w:val="105"/>
                <w:sz w:val="10"/>
              </w:rPr>
              <w:t> </w:t>
            </w:r>
            <w:r>
              <w:rPr>
                <w:w w:val="105"/>
                <w:sz w:val="10"/>
              </w:rPr>
              <w:t>proposed</w:t>
            </w:r>
            <w:r>
              <w:rPr>
                <w:spacing w:val="-5"/>
                <w:w w:val="105"/>
                <w:sz w:val="10"/>
              </w:rPr>
              <w:t> </w:t>
            </w:r>
            <w:r>
              <w:rPr>
                <w:w w:val="105"/>
                <w:sz w:val="10"/>
              </w:rPr>
              <w:t>or</w:t>
            </w:r>
            <w:r>
              <w:rPr>
                <w:spacing w:val="-4"/>
                <w:w w:val="105"/>
                <w:sz w:val="10"/>
              </w:rPr>
              <w:t> </w:t>
            </w:r>
            <w:r>
              <w:rPr>
                <w:w w:val="105"/>
                <w:sz w:val="10"/>
              </w:rPr>
              <w:t>implemented</w:t>
            </w:r>
            <w:r>
              <w:rPr>
                <w:spacing w:val="-4"/>
                <w:w w:val="105"/>
                <w:sz w:val="10"/>
              </w:rPr>
              <w:t> </w:t>
            </w:r>
            <w:r>
              <w:rPr>
                <w:w w:val="105"/>
                <w:sz w:val="10"/>
              </w:rPr>
              <w:t>using</w:t>
            </w:r>
            <w:r>
              <w:rPr>
                <w:spacing w:val="-3"/>
                <w:w w:val="105"/>
                <w:sz w:val="10"/>
              </w:rPr>
              <w:t> </w:t>
            </w:r>
            <w:r>
              <w:rPr>
                <w:w w:val="105"/>
                <w:sz w:val="10"/>
              </w:rPr>
              <w:t>ARPA</w:t>
            </w:r>
            <w:r>
              <w:rPr>
                <w:spacing w:val="-5"/>
                <w:w w:val="105"/>
                <w:sz w:val="10"/>
              </w:rPr>
              <w:t> </w:t>
            </w:r>
            <w:r>
              <w:rPr>
                <w:spacing w:val="-2"/>
                <w:w w:val="105"/>
                <w:sz w:val="10"/>
              </w:rPr>
              <w:t>funding</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34" w:hRule="atLeast"/>
        </w:trPr>
        <w:tc>
          <w:tcPr>
            <w:tcW w:w="494" w:type="dxa"/>
            <w:tcBorders>
              <w:top w:val="single" w:sz="2" w:space="0" w:color="000000"/>
              <w:bottom w:val="single" w:sz="2" w:space="0" w:color="000000"/>
            </w:tcBorders>
          </w:tcPr>
          <w:p>
            <w:pPr>
              <w:pStyle w:val="TableParagraph"/>
              <w:rPr>
                <w:rFonts w:ascii="Times New Roman"/>
                <w:sz w:val="8"/>
              </w:rPr>
            </w:pPr>
          </w:p>
        </w:tc>
        <w:tc>
          <w:tcPr>
            <w:tcW w:w="495" w:type="dxa"/>
            <w:tcBorders>
              <w:top w:val="single" w:sz="2" w:space="0" w:color="000000"/>
              <w:bottom w:val="single" w:sz="2" w:space="0" w:color="000000"/>
              <w:right w:val="single" w:sz="2" w:space="0" w:color="000000"/>
            </w:tcBorders>
          </w:tcPr>
          <w:p>
            <w:pPr>
              <w:pStyle w:val="TableParagraph"/>
              <w:spacing w:line="101" w:lineRule="exact" w:before="13"/>
              <w:ind w:right="9"/>
              <w:jc w:val="right"/>
              <w:rPr>
                <w:sz w:val="10"/>
              </w:rPr>
            </w:pPr>
            <w:r>
              <w:rPr>
                <w:w w:val="105"/>
                <w:sz w:val="10"/>
              </w:rPr>
              <w:t>O</w:t>
            </w:r>
          </w:p>
        </w:tc>
        <w:tc>
          <w:tcPr>
            <w:tcW w:w="5868" w:type="dxa"/>
            <w:gridSpan w:val="3"/>
            <w:tcBorders>
              <w:top w:val="single" w:sz="2" w:space="0" w:color="000000"/>
              <w:left w:val="single" w:sz="2" w:space="0" w:color="000000"/>
              <w:bottom w:val="single" w:sz="2" w:space="0" w:color="000000"/>
            </w:tcBorders>
          </w:tcPr>
          <w:p>
            <w:pPr>
              <w:pStyle w:val="TableParagraph"/>
              <w:spacing w:line="101" w:lineRule="exact" w:before="13"/>
              <w:ind w:left="30"/>
              <w:rPr>
                <w:sz w:val="10"/>
              </w:rPr>
            </w:pPr>
            <w:r>
              <w:rPr>
                <w:w w:val="105"/>
                <w:sz w:val="10"/>
              </w:rPr>
              <w:t>Ordinary</w:t>
            </w:r>
            <w:r>
              <w:rPr>
                <w:spacing w:val="-7"/>
                <w:w w:val="105"/>
                <w:sz w:val="10"/>
              </w:rPr>
              <w:t> </w:t>
            </w:r>
            <w:r>
              <w:rPr>
                <w:w w:val="105"/>
                <w:sz w:val="10"/>
              </w:rPr>
              <w:t>business</w:t>
            </w:r>
            <w:r>
              <w:rPr>
                <w:spacing w:val="-5"/>
                <w:w w:val="105"/>
                <w:sz w:val="10"/>
              </w:rPr>
              <w:t> </w:t>
            </w:r>
            <w:r>
              <w:rPr>
                <w:w w:val="105"/>
                <w:sz w:val="10"/>
              </w:rPr>
              <w:t>-</w:t>
            </w:r>
            <w:r>
              <w:rPr>
                <w:spacing w:val="-4"/>
                <w:w w:val="105"/>
                <w:sz w:val="10"/>
              </w:rPr>
              <w:t> </w:t>
            </w:r>
            <w:r>
              <w:rPr>
                <w:w w:val="105"/>
                <w:sz w:val="10"/>
              </w:rPr>
              <w:t>Town</w:t>
            </w:r>
            <w:r>
              <w:rPr>
                <w:spacing w:val="-6"/>
                <w:w w:val="105"/>
                <w:sz w:val="10"/>
              </w:rPr>
              <w:t> </w:t>
            </w:r>
            <w:r>
              <w:rPr>
                <w:w w:val="105"/>
                <w:sz w:val="10"/>
              </w:rPr>
              <w:t>business</w:t>
            </w:r>
            <w:r>
              <w:rPr>
                <w:spacing w:val="-5"/>
                <w:w w:val="105"/>
                <w:sz w:val="10"/>
              </w:rPr>
              <w:t> </w:t>
            </w:r>
            <w:r>
              <w:rPr>
                <w:w w:val="105"/>
                <w:sz w:val="10"/>
              </w:rPr>
              <w:t>that</w:t>
            </w:r>
            <w:r>
              <w:rPr>
                <w:spacing w:val="-5"/>
                <w:w w:val="105"/>
                <w:sz w:val="10"/>
              </w:rPr>
              <w:t> </w:t>
            </w:r>
            <w:r>
              <w:rPr>
                <w:w w:val="105"/>
                <w:sz w:val="10"/>
              </w:rPr>
              <w:t>arises</w:t>
            </w:r>
            <w:r>
              <w:rPr>
                <w:spacing w:val="-5"/>
                <w:w w:val="105"/>
                <w:sz w:val="10"/>
              </w:rPr>
              <w:t> </w:t>
            </w:r>
            <w:r>
              <w:rPr>
                <w:w w:val="105"/>
                <w:sz w:val="10"/>
              </w:rPr>
              <w:t>through</w:t>
            </w:r>
            <w:r>
              <w:rPr>
                <w:spacing w:val="-5"/>
                <w:w w:val="105"/>
                <w:sz w:val="10"/>
              </w:rPr>
              <w:t> </w:t>
            </w:r>
            <w:r>
              <w:rPr>
                <w:w w:val="105"/>
                <w:sz w:val="10"/>
              </w:rPr>
              <w:t>the</w:t>
            </w:r>
            <w:r>
              <w:rPr>
                <w:spacing w:val="-5"/>
                <w:w w:val="105"/>
                <w:sz w:val="10"/>
              </w:rPr>
              <w:t> </w:t>
            </w:r>
            <w:r>
              <w:rPr>
                <w:w w:val="105"/>
                <w:sz w:val="10"/>
              </w:rPr>
              <w:t>normal</w:t>
            </w:r>
            <w:r>
              <w:rPr>
                <w:spacing w:val="-6"/>
                <w:w w:val="105"/>
                <w:sz w:val="10"/>
              </w:rPr>
              <w:t> </w:t>
            </w:r>
            <w:r>
              <w:rPr>
                <w:w w:val="105"/>
                <w:sz w:val="10"/>
              </w:rPr>
              <w:t>operations</w:t>
            </w:r>
            <w:r>
              <w:rPr>
                <w:spacing w:val="-5"/>
                <w:w w:val="105"/>
                <w:sz w:val="10"/>
              </w:rPr>
              <w:t> </w:t>
            </w:r>
            <w:r>
              <w:rPr>
                <w:w w:val="105"/>
                <w:sz w:val="10"/>
              </w:rPr>
              <w:t>of</w:t>
            </w:r>
            <w:r>
              <w:rPr>
                <w:spacing w:val="-2"/>
                <w:w w:val="105"/>
                <w:sz w:val="10"/>
              </w:rPr>
              <w:t> government</w:t>
            </w:r>
          </w:p>
        </w:tc>
        <w:tc>
          <w:tcPr>
            <w:tcW w:w="1238" w:type="dxa"/>
            <w:tcBorders>
              <w:top w:val="single" w:sz="2" w:space="0" w:color="000000"/>
              <w:bottom w:val="single" w:sz="2" w:space="0" w:color="000000"/>
              <w:right w:val="single" w:sz="2" w:space="0" w:color="000000"/>
            </w:tcBorders>
          </w:tcPr>
          <w:p>
            <w:pPr>
              <w:pStyle w:val="TableParagraph"/>
              <w:rPr>
                <w:rFonts w:ascii="Times New Roman"/>
                <w:sz w:val="8"/>
              </w:rPr>
            </w:pPr>
          </w:p>
        </w:tc>
        <w:tc>
          <w:tcPr>
            <w:tcW w:w="618"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144"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1547" w:type="dxa"/>
            <w:tcBorders>
              <w:top w:val="single" w:sz="2" w:space="0" w:color="000000"/>
              <w:left w:val="single" w:sz="2" w:space="0" w:color="000000"/>
              <w:bottom w:val="single" w:sz="2" w:space="0" w:color="000000"/>
              <w:right w:val="single" w:sz="2" w:space="0" w:color="000000"/>
            </w:tcBorders>
          </w:tcPr>
          <w:p>
            <w:pPr>
              <w:pStyle w:val="TableParagraph"/>
              <w:rPr>
                <w:rFonts w:ascii="Times New Roman"/>
                <w:sz w:val="8"/>
              </w:rPr>
            </w:pPr>
          </w:p>
        </w:tc>
        <w:tc>
          <w:tcPr>
            <w:tcW w:w="2319" w:type="dxa"/>
            <w:tcBorders>
              <w:top w:val="single" w:sz="2" w:space="0" w:color="000000"/>
              <w:left w:val="single" w:sz="2" w:space="0" w:color="000000"/>
              <w:bottom w:val="single" w:sz="2" w:space="0" w:color="000000"/>
            </w:tcBorders>
          </w:tcPr>
          <w:p>
            <w:pPr>
              <w:pStyle w:val="TableParagraph"/>
              <w:rPr>
                <w:rFonts w:ascii="Times New Roman"/>
                <w:sz w:val="8"/>
              </w:rPr>
            </w:pPr>
          </w:p>
        </w:tc>
      </w:tr>
      <w:tr>
        <w:trPr>
          <w:trHeight w:val="125" w:hRule="atLeast"/>
        </w:trPr>
        <w:tc>
          <w:tcPr>
            <w:tcW w:w="494" w:type="dxa"/>
            <w:tcBorders>
              <w:top w:val="single" w:sz="2" w:space="0" w:color="000000"/>
            </w:tcBorders>
          </w:tcPr>
          <w:p>
            <w:pPr>
              <w:pStyle w:val="TableParagraph"/>
              <w:rPr>
                <w:rFonts w:ascii="Times New Roman"/>
                <w:sz w:val="6"/>
              </w:rPr>
            </w:pPr>
          </w:p>
        </w:tc>
        <w:tc>
          <w:tcPr>
            <w:tcW w:w="495" w:type="dxa"/>
            <w:tcBorders>
              <w:top w:val="single" w:sz="2" w:space="0" w:color="000000"/>
              <w:right w:val="single" w:sz="2" w:space="0" w:color="000000"/>
            </w:tcBorders>
          </w:tcPr>
          <w:p>
            <w:pPr>
              <w:pStyle w:val="TableParagraph"/>
              <w:spacing w:line="93" w:lineRule="exact" w:before="13"/>
              <w:ind w:right="9"/>
              <w:jc w:val="right"/>
              <w:rPr>
                <w:sz w:val="10"/>
              </w:rPr>
            </w:pPr>
            <w:r>
              <w:rPr>
                <w:w w:val="105"/>
                <w:sz w:val="10"/>
              </w:rPr>
              <w:t>S</w:t>
            </w:r>
          </w:p>
        </w:tc>
        <w:tc>
          <w:tcPr>
            <w:tcW w:w="5868" w:type="dxa"/>
            <w:gridSpan w:val="3"/>
            <w:tcBorders>
              <w:top w:val="single" w:sz="2" w:space="0" w:color="000000"/>
              <w:left w:val="single" w:sz="2" w:space="0" w:color="000000"/>
            </w:tcBorders>
          </w:tcPr>
          <w:p>
            <w:pPr>
              <w:pStyle w:val="TableParagraph"/>
              <w:spacing w:line="93" w:lineRule="exact" w:before="13"/>
              <w:ind w:left="30"/>
              <w:rPr>
                <w:sz w:val="10"/>
              </w:rPr>
            </w:pPr>
            <w:r>
              <w:rPr>
                <w:w w:val="105"/>
                <w:sz w:val="10"/>
              </w:rPr>
              <w:t>Special</w:t>
            </w:r>
            <w:r>
              <w:rPr>
                <w:spacing w:val="-5"/>
                <w:w w:val="105"/>
                <w:sz w:val="10"/>
              </w:rPr>
              <w:t> </w:t>
            </w:r>
            <w:r>
              <w:rPr>
                <w:w w:val="105"/>
                <w:sz w:val="10"/>
              </w:rPr>
              <w:t>initiative</w:t>
            </w:r>
            <w:r>
              <w:rPr>
                <w:spacing w:val="-4"/>
                <w:w w:val="105"/>
                <w:sz w:val="10"/>
              </w:rPr>
              <w:t> </w:t>
            </w:r>
            <w:r>
              <w:rPr>
                <w:w w:val="105"/>
                <w:sz w:val="10"/>
              </w:rPr>
              <w:t>of</w:t>
            </w:r>
            <w:r>
              <w:rPr>
                <w:spacing w:val="-3"/>
                <w:w w:val="105"/>
                <w:sz w:val="10"/>
              </w:rPr>
              <w:t> </w:t>
            </w:r>
            <w:r>
              <w:rPr>
                <w:spacing w:val="-2"/>
                <w:w w:val="105"/>
                <w:sz w:val="10"/>
              </w:rPr>
              <w:t>Council</w:t>
            </w:r>
          </w:p>
        </w:tc>
        <w:tc>
          <w:tcPr>
            <w:tcW w:w="1238" w:type="dxa"/>
            <w:tcBorders>
              <w:top w:val="single" w:sz="2" w:space="0" w:color="000000"/>
              <w:right w:val="single" w:sz="2" w:space="0" w:color="000000"/>
            </w:tcBorders>
          </w:tcPr>
          <w:p>
            <w:pPr>
              <w:pStyle w:val="TableParagraph"/>
              <w:rPr>
                <w:rFonts w:ascii="Times New Roman"/>
                <w:sz w:val="6"/>
              </w:rPr>
            </w:pPr>
          </w:p>
        </w:tc>
        <w:tc>
          <w:tcPr>
            <w:tcW w:w="618" w:type="dxa"/>
            <w:tcBorders>
              <w:top w:val="single" w:sz="2" w:space="0" w:color="000000"/>
              <w:left w:val="single" w:sz="2" w:space="0" w:color="000000"/>
              <w:right w:val="single" w:sz="2" w:space="0" w:color="000000"/>
            </w:tcBorders>
          </w:tcPr>
          <w:p>
            <w:pPr>
              <w:pStyle w:val="TableParagraph"/>
              <w:rPr>
                <w:rFonts w:ascii="Times New Roman"/>
                <w:sz w:val="6"/>
              </w:rPr>
            </w:pPr>
          </w:p>
        </w:tc>
        <w:tc>
          <w:tcPr>
            <w:tcW w:w="1144" w:type="dxa"/>
            <w:tcBorders>
              <w:top w:val="single" w:sz="2" w:space="0" w:color="000000"/>
              <w:left w:val="single" w:sz="2" w:space="0" w:color="000000"/>
              <w:right w:val="single" w:sz="2" w:space="0" w:color="000000"/>
            </w:tcBorders>
          </w:tcPr>
          <w:p>
            <w:pPr>
              <w:pStyle w:val="TableParagraph"/>
              <w:rPr>
                <w:rFonts w:ascii="Times New Roman"/>
                <w:sz w:val="6"/>
              </w:rPr>
            </w:pPr>
          </w:p>
        </w:tc>
        <w:tc>
          <w:tcPr>
            <w:tcW w:w="1547" w:type="dxa"/>
            <w:tcBorders>
              <w:top w:val="single" w:sz="2" w:space="0" w:color="000000"/>
              <w:left w:val="single" w:sz="2" w:space="0" w:color="000000"/>
              <w:right w:val="single" w:sz="2" w:space="0" w:color="000000"/>
            </w:tcBorders>
          </w:tcPr>
          <w:p>
            <w:pPr>
              <w:pStyle w:val="TableParagraph"/>
              <w:rPr>
                <w:rFonts w:ascii="Times New Roman"/>
                <w:sz w:val="6"/>
              </w:rPr>
            </w:pPr>
          </w:p>
        </w:tc>
        <w:tc>
          <w:tcPr>
            <w:tcW w:w="2319" w:type="dxa"/>
            <w:tcBorders>
              <w:top w:val="single" w:sz="2" w:space="0" w:color="000000"/>
              <w:left w:val="single" w:sz="2" w:space="0" w:color="000000"/>
            </w:tcBorders>
          </w:tcPr>
          <w:p>
            <w:pPr>
              <w:pStyle w:val="TableParagraph"/>
              <w:rPr>
                <w:rFonts w:ascii="Times New Roman"/>
                <w:sz w:val="6"/>
              </w:rPr>
            </w:pPr>
          </w:p>
        </w:tc>
      </w:tr>
    </w:tbl>
    <w:p>
      <w:pPr>
        <w:spacing w:after="0"/>
        <w:rPr>
          <w:rFonts w:ascii="Times New Roman"/>
          <w:sz w:val="6"/>
        </w:rPr>
        <w:sectPr>
          <w:type w:val="continuous"/>
          <w:pgSz w:w="15840" w:h="12240" w:orient="landscape"/>
          <w:pgMar w:header="0" w:footer="526" w:top="1060" w:bottom="720" w:left="900" w:right="980"/>
        </w:sectPr>
      </w:pPr>
    </w:p>
    <w:p>
      <w:pPr>
        <w:pStyle w:val="Heading1"/>
      </w:pPr>
      <w:r>
        <w:rPr/>
        <w:drawing>
          <wp:anchor distT="0" distB="0" distL="0" distR="0" allowOverlap="1" layoutInCell="1" locked="0" behindDoc="0" simplePos="0" relativeHeight="15750144">
            <wp:simplePos x="0" y="0"/>
            <wp:positionH relativeFrom="page">
              <wp:posOffset>490855</wp:posOffset>
            </wp:positionH>
            <wp:positionV relativeFrom="paragraph">
              <wp:posOffset>-2687</wp:posOffset>
            </wp:positionV>
            <wp:extent cx="1259203" cy="1225548"/>
            <wp:effectExtent l="0" t="0" r="0" b="0"/>
            <wp:wrapNone/>
            <wp:docPr id="9" name="image2.jpeg"/>
            <wp:cNvGraphicFramePr>
              <a:graphicFrameLocks noChangeAspect="1"/>
            </wp:cNvGraphicFramePr>
            <a:graphic>
              <a:graphicData uri="http://schemas.openxmlformats.org/drawingml/2006/picture">
                <pic:pic>
                  <pic:nvPicPr>
                    <pic:cNvPr id="10" name="image2.jpeg"/>
                    <pic:cNvPicPr/>
                  </pic:nvPicPr>
                  <pic:blipFill>
                    <a:blip r:embed="rId8" cstate="print"/>
                    <a:stretch>
                      <a:fillRect/>
                    </a:stretch>
                  </pic:blipFill>
                  <pic:spPr>
                    <a:xfrm>
                      <a:off x="0" y="0"/>
                      <a:ext cx="1259203" cy="1225548"/>
                    </a:xfrm>
                    <a:prstGeom prst="rect">
                      <a:avLst/>
                    </a:prstGeom>
                  </pic:spPr>
                </pic:pic>
              </a:graphicData>
            </a:graphic>
          </wp:anchor>
        </w:drawing>
      </w:r>
      <w:bookmarkStart w:name="WS minutes 4-3-23 proposed final.pdf" w:id="17"/>
      <w:bookmarkEnd w:id="17"/>
      <w:r>
        <w:rPr>
          <w:b w:val="0"/>
        </w:rPr>
      </w:r>
      <w:bookmarkStart w:name="Town of Berwyn Heights" w:id="18"/>
      <w:bookmarkEnd w:id="18"/>
      <w:r>
        <w:rPr>
          <w:b w:val="0"/>
        </w:rPr>
      </w:r>
      <w:r>
        <w:rPr>
          <w:color w:val="000074"/>
        </w:rPr>
        <w:t>Town</w:t>
      </w:r>
      <w:r>
        <w:rPr>
          <w:color w:val="000074"/>
          <w:spacing w:val="-12"/>
        </w:rPr>
        <w:t> </w:t>
      </w:r>
      <w:r>
        <w:rPr>
          <w:color w:val="000074"/>
        </w:rPr>
        <w:t>of</w:t>
      </w:r>
      <w:r>
        <w:rPr>
          <w:color w:val="000074"/>
          <w:spacing w:val="-11"/>
        </w:rPr>
        <w:t> </w:t>
      </w:r>
      <w:r>
        <w:rPr>
          <w:color w:val="000074"/>
        </w:rPr>
        <w:t>Berwyn</w:t>
      </w:r>
      <w:r>
        <w:rPr>
          <w:color w:val="000074"/>
          <w:spacing w:val="-11"/>
        </w:rPr>
        <w:t> </w:t>
      </w:r>
      <w:r>
        <w:rPr>
          <w:color w:val="000074"/>
          <w:spacing w:val="-2"/>
        </w:rPr>
        <w:t>Heights</w:t>
      </w:r>
    </w:p>
    <w:p>
      <w:pPr>
        <w:spacing w:before="139"/>
        <w:ind w:left="4283" w:right="675"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669" w:right="0" w:firstLine="0"/>
        <w:jc w:val="left"/>
        <w:rPr>
          <w:rFonts w:ascii="Arial"/>
          <w:sz w:val="22"/>
        </w:rPr>
      </w:pPr>
      <w:r>
        <w:rPr>
          <w:rFonts w:ascii="Arial"/>
          <w:color w:val="000074"/>
          <w:spacing w:val="-2"/>
          <w:sz w:val="22"/>
        </w:rPr>
        <w:t>Tel.</w:t>
      </w:r>
      <w:r>
        <w:rPr>
          <w:rFonts w:ascii="Arial"/>
          <w:color w:val="000074"/>
          <w:spacing w:val="-6"/>
          <w:sz w:val="22"/>
        </w:rPr>
        <w:t> </w:t>
      </w:r>
      <w:r>
        <w:rPr>
          <w:rFonts w:ascii="Arial"/>
          <w:color w:val="000074"/>
          <w:spacing w:val="-2"/>
          <w:sz w:val="22"/>
        </w:rPr>
        <w:t>(301)</w:t>
      </w:r>
      <w:r>
        <w:rPr>
          <w:rFonts w:ascii="Arial"/>
          <w:color w:val="000074"/>
          <w:spacing w:val="-4"/>
          <w:sz w:val="22"/>
        </w:rPr>
        <w:t> </w:t>
      </w:r>
      <w:r>
        <w:rPr>
          <w:rFonts w:ascii="Arial"/>
          <w:color w:val="000074"/>
          <w:spacing w:val="-2"/>
          <w:sz w:val="22"/>
        </w:rPr>
        <w:t>474-</w:t>
      </w:r>
      <w:r>
        <w:rPr>
          <w:rFonts w:ascii="Arial"/>
          <w:color w:val="000074"/>
          <w:spacing w:val="-4"/>
          <w:sz w:val="22"/>
        </w:rPr>
        <w:t>5000</w:t>
      </w:r>
    </w:p>
    <w:p>
      <w:pPr>
        <w:spacing w:before="2"/>
        <w:ind w:left="4657"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rPr>
          <w:rFonts w:ascii="Arial"/>
        </w:rPr>
      </w:pPr>
    </w:p>
    <w:p>
      <w:pPr>
        <w:pStyle w:val="BodyText"/>
        <w:rPr>
          <w:rFonts w:ascii="Arial"/>
        </w:rPr>
      </w:pPr>
    </w:p>
    <w:p>
      <w:pPr>
        <w:pStyle w:val="BodyText"/>
        <w:spacing w:before="2"/>
        <w:rPr>
          <w:rFonts w:ascii="Arial"/>
          <w:sz w:val="28"/>
        </w:rPr>
      </w:pPr>
    </w:p>
    <w:p>
      <w:pPr>
        <w:pStyle w:val="Heading2"/>
        <w:spacing w:before="0"/>
        <w:ind w:left="3745" w:right="206" w:hanging="3"/>
        <w:jc w:val="center"/>
      </w:pPr>
      <w:r>
        <w:rPr/>
        <w:t>Work Session Minutes April</w:t>
      </w:r>
      <w:r>
        <w:rPr>
          <w:spacing w:val="-9"/>
        </w:rPr>
        <w:t> </w:t>
      </w:r>
      <w:r>
        <w:rPr/>
        <w:t>3,</w:t>
      </w:r>
      <w:r>
        <w:rPr>
          <w:spacing w:val="-9"/>
        </w:rPr>
        <w:t> </w:t>
      </w:r>
      <w:r>
        <w:rPr/>
        <w:t>2023|</w:t>
      </w:r>
      <w:r>
        <w:rPr>
          <w:spacing w:val="-9"/>
        </w:rPr>
        <w:t> </w:t>
      </w:r>
      <w:r>
        <w:rPr/>
        <w:t>7:00</w:t>
      </w:r>
      <w:r>
        <w:rPr>
          <w:spacing w:val="-9"/>
        </w:rPr>
        <w:t> </w:t>
      </w:r>
      <w:r>
        <w:rPr/>
        <w:t>p.m.</w:t>
      </w:r>
    </w:p>
    <w:p>
      <w:pPr>
        <w:spacing w:line="459" w:lineRule="exact" w:before="0"/>
        <w:ind w:left="4202" w:right="666" w:firstLine="0"/>
        <w:jc w:val="center"/>
        <w:rPr>
          <w:b/>
          <w:sz w:val="40"/>
        </w:rPr>
      </w:pPr>
      <w:r>
        <w:rPr>
          <w:b/>
          <w:sz w:val="40"/>
        </w:rPr>
        <w:t>Council</w:t>
      </w:r>
      <w:r>
        <w:rPr>
          <w:b/>
          <w:spacing w:val="-5"/>
          <w:sz w:val="40"/>
        </w:rPr>
        <w:t> </w:t>
      </w:r>
      <w:r>
        <w:rPr>
          <w:b/>
          <w:spacing w:val="-2"/>
          <w:sz w:val="40"/>
        </w:rPr>
        <w:t>Chamber</w:t>
      </w:r>
    </w:p>
    <w:p>
      <w:pPr>
        <w:spacing w:before="144"/>
        <w:ind w:left="389" w:right="273" w:firstLine="0"/>
        <w:jc w:val="center"/>
        <w:rPr>
          <w:rFonts w:ascii="Arial"/>
          <w:b/>
          <w:sz w:val="20"/>
        </w:rPr>
      </w:pPr>
      <w:r>
        <w:rPr/>
        <w:br w:type="column"/>
      </w:r>
      <w:bookmarkStart w:name="MAYOR" w:id="19"/>
      <w:bookmarkEnd w:id="19"/>
      <w:r>
        <w:rPr/>
      </w:r>
      <w:r>
        <w:rPr>
          <w:rFonts w:ascii="Arial"/>
          <w:b/>
          <w:color w:val="000074"/>
          <w:spacing w:val="-2"/>
          <w:sz w:val="20"/>
        </w:rPr>
        <w:t>MAYOR</w:t>
      </w:r>
    </w:p>
    <w:p>
      <w:pPr>
        <w:spacing w:before="0"/>
        <w:ind w:left="897" w:right="780" w:firstLine="0"/>
        <w:jc w:val="center"/>
        <w:rPr>
          <w:rFonts w:ascii="Arial Narrow"/>
          <w:sz w:val="19"/>
        </w:rPr>
      </w:pPr>
      <w:bookmarkStart w:name="Jodie Kulpa-Eddy" w:id="20"/>
      <w:bookmarkEnd w:id="20"/>
      <w:r>
        <w:rPr/>
      </w: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897" w:right="780" w:firstLine="0"/>
        <w:jc w:val="center"/>
        <w:rPr>
          <w:rFonts w:ascii="Arial"/>
          <w:b/>
          <w:sz w:val="20"/>
        </w:rPr>
      </w:pPr>
      <w:bookmarkStart w:name="COUNCIL MEMBERS" w:id="21"/>
      <w:bookmarkEnd w:id="21"/>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before="41"/>
        <w:ind w:left="392" w:right="273" w:firstLine="0"/>
        <w:jc w:val="center"/>
        <w:rPr>
          <w:rFonts w:ascii="Arial Narrow"/>
          <w:sz w:val="19"/>
        </w:rPr>
      </w:pPr>
      <w:r>
        <w:rPr>
          <w:rFonts w:ascii="Arial Narrow"/>
          <w:color w:val="000074"/>
          <w:sz w:val="19"/>
        </w:rPr>
        <w:t>Christopher</w:t>
      </w:r>
      <w:r>
        <w:rPr>
          <w:rFonts w:ascii="Arial Narrow"/>
          <w:color w:val="000074"/>
          <w:spacing w:val="-11"/>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11"/>
          <w:sz w:val="19"/>
        </w:rPr>
        <w:t> </w:t>
      </w:r>
      <w:r>
        <w:rPr>
          <w:rFonts w:ascii="Arial Narrow"/>
          <w:color w:val="000074"/>
          <w:sz w:val="19"/>
        </w:rPr>
        <w:t>Pro</w:t>
      </w:r>
      <w:r>
        <w:rPr>
          <w:rFonts w:ascii="Arial Narrow"/>
          <w:color w:val="000074"/>
          <w:spacing w:val="-11"/>
          <w:sz w:val="19"/>
        </w:rPr>
        <w:t> </w:t>
      </w:r>
      <w:r>
        <w:rPr>
          <w:rFonts w:ascii="Arial Narrow"/>
          <w:color w:val="000074"/>
          <w:sz w:val="19"/>
        </w:rPr>
        <w:t>Tem) Shinita Hemby</w:t>
      </w:r>
    </w:p>
    <w:p>
      <w:pPr>
        <w:spacing w:line="237" w:lineRule="auto" w:before="3"/>
        <w:ind w:left="1132" w:right="1012" w:hanging="3"/>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37" w:lineRule="auto"/>
        <w:jc w:val="center"/>
        <w:rPr>
          <w:rFonts w:ascii="Arial Narrow"/>
          <w:sz w:val="19"/>
        </w:rPr>
        <w:sectPr>
          <w:footerReference w:type="default" r:id="rId25"/>
          <w:pgSz w:w="12240" w:h="15840"/>
          <w:pgMar w:footer="526" w:header="0" w:top="760" w:bottom="720" w:left="380" w:right="100"/>
          <w:cols w:num="2" w:equalWidth="0">
            <w:col w:w="7946" w:space="135"/>
            <w:col w:w="3679"/>
          </w:cols>
        </w:sectPr>
      </w:pPr>
    </w:p>
    <w:p>
      <w:pPr>
        <w:pStyle w:val="BodyText"/>
        <w:spacing w:before="1"/>
        <w:rPr>
          <w:rFonts w:ascii="Arial Narrow"/>
          <w:sz w:val="16"/>
        </w:rPr>
      </w:pPr>
    </w:p>
    <w:p>
      <w:pPr>
        <w:pStyle w:val="Heading9"/>
        <w:spacing w:before="90"/>
        <w:ind w:left="757"/>
      </w:pPr>
      <w:r>
        <w:rPr/>
        <w:t>Call</w:t>
      </w:r>
      <w:r>
        <w:rPr>
          <w:spacing w:val="-1"/>
        </w:rPr>
        <w:t> </w:t>
      </w:r>
      <w:r>
        <w:rPr/>
        <w:t>to</w:t>
      </w:r>
      <w:r>
        <w:rPr>
          <w:spacing w:val="-1"/>
        </w:rPr>
        <w:t> </w:t>
      </w:r>
      <w:r>
        <w:rPr>
          <w:spacing w:val="-2"/>
        </w:rPr>
        <w:t>Order</w:t>
      </w:r>
    </w:p>
    <w:p>
      <w:pPr>
        <w:pStyle w:val="BodyText"/>
        <w:ind w:left="757" w:right="1297"/>
      </w:pPr>
      <w:r>
        <w:rPr/>
        <w:t>Mayor</w:t>
      </w:r>
      <w:r>
        <w:rPr>
          <w:spacing w:val="-5"/>
        </w:rPr>
        <w:t> </w:t>
      </w:r>
      <w:r>
        <w:rPr/>
        <w:t>Jodie</w:t>
      </w:r>
      <w:r>
        <w:rPr>
          <w:spacing w:val="-5"/>
        </w:rPr>
        <w:t> </w:t>
      </w:r>
      <w:r>
        <w:rPr/>
        <w:t>Kulpa-Eddy</w:t>
      </w:r>
      <w:r>
        <w:rPr>
          <w:spacing w:val="-2"/>
        </w:rPr>
        <w:t> </w:t>
      </w:r>
      <w:r>
        <w:rPr/>
        <w:t>called</w:t>
      </w:r>
      <w:r>
        <w:rPr>
          <w:spacing w:val="-4"/>
        </w:rPr>
        <w:t> </w:t>
      </w:r>
      <w:r>
        <w:rPr/>
        <w:t>the</w:t>
      </w:r>
      <w:r>
        <w:rPr>
          <w:spacing w:val="-5"/>
        </w:rPr>
        <w:t> </w:t>
      </w:r>
      <w:r>
        <w:rPr/>
        <w:t>meeting</w:t>
      </w:r>
      <w:r>
        <w:rPr>
          <w:spacing w:val="-4"/>
        </w:rPr>
        <w:t> </w:t>
      </w:r>
      <w:r>
        <w:rPr/>
        <w:t>to</w:t>
      </w:r>
      <w:r>
        <w:rPr>
          <w:spacing w:val="-4"/>
        </w:rPr>
        <w:t> </w:t>
      </w:r>
      <w:r>
        <w:rPr/>
        <w:t>order</w:t>
      </w:r>
      <w:r>
        <w:rPr>
          <w:spacing w:val="-5"/>
        </w:rPr>
        <w:t> </w:t>
      </w:r>
      <w:r>
        <w:rPr/>
        <w:t>at</w:t>
      </w:r>
      <w:r>
        <w:rPr>
          <w:spacing w:val="-4"/>
        </w:rPr>
        <w:t> </w:t>
      </w:r>
      <w:r>
        <w:rPr/>
        <w:t>7:02PM.</w:t>
      </w:r>
      <w:r>
        <w:rPr>
          <w:spacing w:val="40"/>
        </w:rPr>
        <w:t> </w:t>
      </w:r>
      <w:r>
        <w:rPr/>
        <w:t>Present</w:t>
      </w:r>
      <w:r>
        <w:rPr>
          <w:spacing w:val="-4"/>
        </w:rPr>
        <w:t> </w:t>
      </w:r>
      <w:r>
        <w:rPr/>
        <w:t>were</w:t>
      </w:r>
      <w:r>
        <w:rPr>
          <w:spacing w:val="-5"/>
        </w:rPr>
        <w:t> </w:t>
      </w:r>
      <w:r>
        <w:rPr/>
        <w:t>Mayor</w:t>
      </w:r>
      <w:r>
        <w:rPr>
          <w:spacing w:val="-5"/>
        </w:rPr>
        <w:t> </w:t>
      </w:r>
      <w:r>
        <w:rPr/>
        <w:t>Pro</w:t>
      </w:r>
      <w:r>
        <w:rPr>
          <w:spacing w:val="-8"/>
        </w:rPr>
        <w:t> </w:t>
      </w:r>
      <w:r>
        <w:rPr/>
        <w:t>Tem</w:t>
      </w:r>
      <w:r>
        <w:rPr>
          <w:spacing w:val="-4"/>
        </w:rPr>
        <w:t> </w:t>
      </w:r>
      <w:r>
        <w:rPr/>
        <w:t>Chris Brittan-Powell, Councilmember Shinita Hemby, Councilmember Faustino Menjivar and Councilmember Jason Papanikolas.</w:t>
      </w:r>
      <w:r>
        <w:rPr>
          <w:spacing w:val="40"/>
        </w:rPr>
        <w:t> </w:t>
      </w:r>
      <w:r>
        <w:rPr/>
        <w:t>Also present was Interim Town Manager Peter Jones, Town Treasurer Mike Lightfield, and Town Clerk Melanie Friesen.</w:t>
      </w:r>
    </w:p>
    <w:p>
      <w:pPr>
        <w:pStyle w:val="BodyText"/>
      </w:pPr>
    </w:p>
    <w:p>
      <w:pPr>
        <w:pStyle w:val="Heading9"/>
        <w:ind w:left="757"/>
      </w:pPr>
      <w:r>
        <w:rPr/>
        <w:t>Approval</w:t>
      </w:r>
      <w:r>
        <w:rPr>
          <w:spacing w:val="-4"/>
        </w:rPr>
        <w:t> </w:t>
      </w:r>
      <w:r>
        <w:rPr/>
        <w:t>of</w:t>
      </w:r>
      <w:r>
        <w:rPr>
          <w:spacing w:val="-3"/>
        </w:rPr>
        <w:t> </w:t>
      </w:r>
      <w:r>
        <w:rPr/>
        <w:t>the</w:t>
      </w:r>
      <w:r>
        <w:rPr>
          <w:spacing w:val="-16"/>
        </w:rPr>
        <w:t> </w:t>
      </w:r>
      <w:r>
        <w:rPr>
          <w:spacing w:val="-2"/>
        </w:rPr>
        <w:t>Agenda</w:t>
      </w:r>
    </w:p>
    <w:p>
      <w:pPr>
        <w:pStyle w:val="BodyText"/>
        <w:ind w:left="757" w:right="1046"/>
      </w:pPr>
      <w:r>
        <w:rPr/>
        <w:t>CM</w:t>
      </w:r>
      <w:r>
        <w:rPr>
          <w:spacing w:val="-3"/>
        </w:rPr>
        <w:t> </w:t>
      </w:r>
      <w:r>
        <w:rPr/>
        <w:t>Papanikolas</w:t>
      </w:r>
      <w:r>
        <w:rPr>
          <w:spacing w:val="-3"/>
        </w:rPr>
        <w:t> </w:t>
      </w:r>
      <w:r>
        <w:rPr/>
        <w:t>moved</w:t>
      </w:r>
      <w:r>
        <w:rPr>
          <w:spacing w:val="-3"/>
        </w:rPr>
        <w:t> </w:t>
      </w:r>
      <w:r>
        <w:rPr/>
        <w:t>to</w:t>
      </w:r>
      <w:r>
        <w:rPr>
          <w:spacing w:val="-3"/>
        </w:rPr>
        <w:t> </w:t>
      </w:r>
      <w:r>
        <w:rPr/>
        <w:t>approve</w:t>
      </w:r>
      <w:r>
        <w:rPr>
          <w:spacing w:val="-4"/>
        </w:rPr>
        <w:t> </w:t>
      </w:r>
      <w:r>
        <w:rPr/>
        <w:t>the</w:t>
      </w:r>
      <w:r>
        <w:rPr>
          <w:spacing w:val="-2"/>
        </w:rPr>
        <w:t> </w:t>
      </w:r>
      <w:r>
        <w:rPr/>
        <w:t>agenda.</w:t>
      </w:r>
      <w:r>
        <w:rPr>
          <w:spacing w:val="40"/>
        </w:rPr>
        <w:t> </w:t>
      </w:r>
      <w:r>
        <w:rPr/>
        <w:t>CM</w:t>
      </w:r>
      <w:r>
        <w:rPr>
          <w:spacing w:val="-3"/>
        </w:rPr>
        <w:t> </w:t>
      </w:r>
      <w:r>
        <w:rPr/>
        <w:t>Hemby</w:t>
      </w:r>
      <w:r>
        <w:rPr>
          <w:spacing w:val="-3"/>
        </w:rPr>
        <w:t> </w:t>
      </w:r>
      <w:r>
        <w:rPr/>
        <w:t>seconded.</w:t>
      </w:r>
      <w:r>
        <w:rPr>
          <w:spacing w:val="40"/>
        </w:rPr>
        <w:t> </w:t>
      </w:r>
      <w:r>
        <w:rPr/>
        <w:t>With</w:t>
      </w:r>
      <w:r>
        <w:rPr>
          <w:spacing w:val="-3"/>
        </w:rPr>
        <w:t> </w:t>
      </w:r>
      <w:r>
        <w:rPr/>
        <w:t>no</w:t>
      </w:r>
      <w:r>
        <w:rPr>
          <w:spacing w:val="-3"/>
        </w:rPr>
        <w:t> </w:t>
      </w:r>
      <w:r>
        <w:rPr/>
        <w:t>discussion,</w:t>
      </w:r>
      <w:r>
        <w:rPr>
          <w:spacing w:val="-3"/>
        </w:rPr>
        <w:t> </w:t>
      </w:r>
      <w:r>
        <w:rPr/>
        <w:t>the</w:t>
      </w:r>
      <w:r>
        <w:rPr>
          <w:spacing w:val="-4"/>
        </w:rPr>
        <w:t> </w:t>
      </w:r>
      <w:r>
        <w:rPr/>
        <w:t>motion passed unanimously.</w:t>
      </w:r>
    </w:p>
    <w:p>
      <w:pPr>
        <w:pStyle w:val="BodyText"/>
      </w:pPr>
    </w:p>
    <w:p>
      <w:pPr>
        <w:pStyle w:val="Heading9"/>
        <w:numPr>
          <w:ilvl w:val="0"/>
          <w:numId w:val="4"/>
        </w:numPr>
        <w:tabs>
          <w:tab w:pos="1478" w:val="left" w:leader="none"/>
        </w:tabs>
        <w:spacing w:line="240" w:lineRule="auto" w:before="0" w:after="0"/>
        <w:ind w:left="1477" w:right="0" w:hanging="361"/>
        <w:jc w:val="left"/>
      </w:pPr>
      <w:r>
        <w:rPr>
          <w:spacing w:val="-2"/>
        </w:rPr>
        <w:t>Mayor</w:t>
      </w:r>
    </w:p>
    <w:p>
      <w:pPr>
        <w:pStyle w:val="ListParagraph"/>
        <w:numPr>
          <w:ilvl w:val="1"/>
          <w:numId w:val="4"/>
        </w:numPr>
        <w:tabs>
          <w:tab w:pos="2198" w:val="left" w:leader="none"/>
        </w:tabs>
        <w:spacing w:line="240" w:lineRule="auto" w:before="0" w:after="0"/>
        <w:ind w:left="2197" w:right="0" w:hanging="361"/>
        <w:jc w:val="left"/>
        <w:rPr>
          <w:b/>
          <w:sz w:val="24"/>
        </w:rPr>
      </w:pPr>
      <w:r>
        <w:rPr>
          <w:b/>
          <w:spacing w:val="-2"/>
          <w:sz w:val="24"/>
        </w:rPr>
        <w:t>Announcements</w:t>
      </w:r>
    </w:p>
    <w:p>
      <w:pPr>
        <w:pStyle w:val="BodyText"/>
        <w:ind w:left="2197" w:right="1046"/>
      </w:pPr>
      <w:r>
        <w:rPr/>
        <w:t>MPT Brittan-Powell wished everyone a good Easter and Spring Break.</w:t>
      </w:r>
      <w:r>
        <w:rPr>
          <w:spacing w:val="40"/>
        </w:rPr>
        <w:t> </w:t>
      </w:r>
      <w:r>
        <w:rPr/>
        <w:t>Mayor Kulpa- Eddy</w:t>
      </w:r>
      <w:r>
        <w:rPr>
          <w:spacing w:val="-3"/>
        </w:rPr>
        <w:t> </w:t>
      </w:r>
      <w:r>
        <w:rPr/>
        <w:t>also</w:t>
      </w:r>
      <w:r>
        <w:rPr>
          <w:spacing w:val="-3"/>
        </w:rPr>
        <w:t> </w:t>
      </w:r>
      <w:r>
        <w:rPr/>
        <w:t>mentioned</w:t>
      </w:r>
      <w:r>
        <w:rPr>
          <w:spacing w:val="-3"/>
        </w:rPr>
        <w:t> </w:t>
      </w:r>
      <w:r>
        <w:rPr/>
        <w:t>that</w:t>
      </w:r>
      <w:r>
        <w:rPr>
          <w:spacing w:val="-3"/>
        </w:rPr>
        <w:t> </w:t>
      </w:r>
      <w:r>
        <w:rPr/>
        <w:t>we</w:t>
      </w:r>
      <w:r>
        <w:rPr>
          <w:spacing w:val="-4"/>
        </w:rPr>
        <w:t> </w:t>
      </w:r>
      <w:r>
        <w:rPr/>
        <w:t>are</w:t>
      </w:r>
      <w:r>
        <w:rPr>
          <w:spacing w:val="-4"/>
        </w:rPr>
        <w:t> </w:t>
      </w:r>
      <w:r>
        <w:rPr/>
        <w:t>in</w:t>
      </w:r>
      <w:r>
        <w:rPr>
          <w:spacing w:val="-3"/>
        </w:rPr>
        <w:t> </w:t>
      </w:r>
      <w:r>
        <w:rPr/>
        <w:t>the</w:t>
      </w:r>
      <w:r>
        <w:rPr>
          <w:spacing w:val="-4"/>
        </w:rPr>
        <w:t> </w:t>
      </w:r>
      <w:r>
        <w:rPr/>
        <w:t>middle</w:t>
      </w:r>
      <w:r>
        <w:rPr>
          <w:spacing w:val="-4"/>
        </w:rPr>
        <w:t> </w:t>
      </w:r>
      <w:r>
        <w:rPr/>
        <w:t>of</w:t>
      </w:r>
      <w:r>
        <w:rPr>
          <w:spacing w:val="-2"/>
        </w:rPr>
        <w:t> </w:t>
      </w:r>
      <w:r>
        <w:rPr/>
        <w:t>Ramadan.</w:t>
      </w:r>
      <w:r>
        <w:rPr>
          <w:spacing w:val="40"/>
        </w:rPr>
        <w:t> </w:t>
      </w:r>
      <w:r>
        <w:rPr/>
        <w:t>CM</w:t>
      </w:r>
      <w:r>
        <w:rPr>
          <w:spacing w:val="-3"/>
        </w:rPr>
        <w:t> </w:t>
      </w:r>
      <w:r>
        <w:rPr/>
        <w:t>Papanikolas</w:t>
      </w:r>
      <w:r>
        <w:rPr>
          <w:spacing w:val="-3"/>
        </w:rPr>
        <w:t> </w:t>
      </w:r>
      <w:r>
        <w:rPr/>
        <w:t>asked</w:t>
      </w:r>
      <w:r>
        <w:rPr>
          <w:spacing w:val="-3"/>
        </w:rPr>
        <w:t> </w:t>
      </w:r>
      <w:r>
        <w:rPr/>
        <w:t>for residents to be careful as students are on Spring Break and will be out during the day.</w:t>
      </w:r>
    </w:p>
    <w:p>
      <w:pPr>
        <w:pStyle w:val="BodyText"/>
      </w:pPr>
    </w:p>
    <w:p>
      <w:pPr>
        <w:pStyle w:val="Heading9"/>
        <w:numPr>
          <w:ilvl w:val="1"/>
          <w:numId w:val="4"/>
        </w:numPr>
        <w:tabs>
          <w:tab w:pos="2198" w:val="left" w:leader="none"/>
        </w:tabs>
        <w:spacing w:line="240" w:lineRule="auto" w:before="0" w:after="0"/>
        <w:ind w:left="2197" w:right="0" w:hanging="361"/>
        <w:jc w:val="left"/>
      </w:pPr>
      <w:r>
        <w:rPr>
          <w:spacing w:val="-2"/>
        </w:rPr>
        <w:t>Calendar</w:t>
      </w:r>
    </w:p>
    <w:p>
      <w:pPr>
        <w:pStyle w:val="BodyText"/>
        <w:ind w:left="2197" w:right="1297"/>
      </w:pPr>
      <w:r>
        <w:rPr/>
        <w:t>Mayor</w:t>
      </w:r>
      <w:r>
        <w:rPr>
          <w:spacing w:val="-7"/>
        </w:rPr>
        <w:t> </w:t>
      </w:r>
      <w:r>
        <w:rPr/>
        <w:t>Kulpa-Eddy</w:t>
      </w:r>
      <w:r>
        <w:rPr>
          <w:spacing w:val="-3"/>
        </w:rPr>
        <w:t> </w:t>
      </w:r>
      <w:r>
        <w:rPr/>
        <w:t>reviewed</w:t>
      </w:r>
      <w:r>
        <w:rPr>
          <w:spacing w:val="-5"/>
        </w:rPr>
        <w:t> </w:t>
      </w:r>
      <w:r>
        <w:rPr/>
        <w:t>the</w:t>
      </w:r>
      <w:r>
        <w:rPr>
          <w:spacing w:val="-6"/>
        </w:rPr>
        <w:t> </w:t>
      </w:r>
      <w:r>
        <w:rPr/>
        <w:t>calendar</w:t>
      </w:r>
      <w:r>
        <w:rPr>
          <w:spacing w:val="-4"/>
        </w:rPr>
        <w:t> </w:t>
      </w:r>
      <w:r>
        <w:rPr/>
        <w:t>for</w:t>
      </w:r>
      <w:r>
        <w:rPr>
          <w:spacing w:val="-15"/>
        </w:rPr>
        <w:t> </w:t>
      </w:r>
      <w:r>
        <w:rPr/>
        <w:t>April,</w:t>
      </w:r>
      <w:r>
        <w:rPr>
          <w:spacing w:val="-5"/>
        </w:rPr>
        <w:t> </w:t>
      </w:r>
      <w:r>
        <w:rPr/>
        <w:t>highlighting</w:t>
      </w:r>
      <w:r>
        <w:rPr>
          <w:spacing w:val="-5"/>
        </w:rPr>
        <w:t> </w:t>
      </w:r>
      <w:r>
        <w:rPr/>
        <w:t>the</w:t>
      </w:r>
      <w:r>
        <w:rPr>
          <w:spacing w:val="-6"/>
        </w:rPr>
        <w:t> </w:t>
      </w:r>
      <w:r>
        <w:rPr/>
        <w:t>Committee meetings and the budget listening session prior to the</w:t>
      </w:r>
      <w:r>
        <w:rPr>
          <w:spacing w:val="-7"/>
        </w:rPr>
        <w:t> </w:t>
      </w:r>
      <w:r>
        <w:rPr/>
        <w:t>April Town Meeting.</w:t>
      </w:r>
    </w:p>
    <w:p>
      <w:pPr>
        <w:pStyle w:val="BodyText"/>
      </w:pPr>
    </w:p>
    <w:p>
      <w:pPr>
        <w:pStyle w:val="Heading9"/>
        <w:numPr>
          <w:ilvl w:val="1"/>
          <w:numId w:val="4"/>
        </w:numPr>
        <w:tabs>
          <w:tab w:pos="2198" w:val="left" w:leader="none"/>
        </w:tabs>
        <w:spacing w:line="240" w:lineRule="auto" w:before="0" w:after="0"/>
        <w:ind w:left="2197" w:right="0" w:hanging="361"/>
        <w:jc w:val="both"/>
      </w:pPr>
      <w:r>
        <w:rPr/>
        <w:t>Quantum</w:t>
      </w:r>
      <w:r>
        <w:rPr>
          <w:spacing w:val="-5"/>
        </w:rPr>
        <w:t> </w:t>
      </w:r>
      <w:r>
        <w:rPr/>
        <w:t>Companies</w:t>
      </w:r>
      <w:r>
        <w:rPr>
          <w:spacing w:val="-2"/>
        </w:rPr>
        <w:t> </w:t>
      </w:r>
      <w:r>
        <w:rPr/>
        <w:t>discussion</w:t>
      </w:r>
      <w:r>
        <w:rPr>
          <w:spacing w:val="-1"/>
        </w:rPr>
        <w:t> </w:t>
      </w:r>
      <w:r>
        <w:rPr/>
        <w:t>on</w:t>
      </w:r>
      <w:r>
        <w:rPr>
          <w:spacing w:val="-4"/>
        </w:rPr>
        <w:t> </w:t>
      </w:r>
      <w:r>
        <w:rPr/>
        <w:t>new</w:t>
      </w:r>
      <w:r>
        <w:rPr>
          <w:spacing w:val="-2"/>
        </w:rPr>
        <w:t> </w:t>
      </w:r>
      <w:r>
        <w:rPr/>
        <w:t>tenant</w:t>
      </w:r>
      <w:r>
        <w:rPr>
          <w:spacing w:val="-3"/>
        </w:rPr>
        <w:t> </w:t>
      </w:r>
      <w:r>
        <w:rPr/>
        <w:t>at</w:t>
      </w:r>
      <w:r>
        <w:rPr>
          <w:spacing w:val="-3"/>
        </w:rPr>
        <w:t> </w:t>
      </w:r>
      <w:r>
        <w:rPr/>
        <w:t>the</w:t>
      </w:r>
      <w:r>
        <w:rPr>
          <w:spacing w:val="-2"/>
        </w:rPr>
        <w:t> </w:t>
      </w:r>
      <w:r>
        <w:rPr/>
        <w:t>old</w:t>
      </w:r>
      <w:r>
        <w:rPr>
          <w:spacing w:val="-2"/>
        </w:rPr>
        <w:t> </w:t>
      </w:r>
      <w:r>
        <w:rPr/>
        <w:t>Staples</w:t>
      </w:r>
      <w:r>
        <w:rPr>
          <w:spacing w:val="-1"/>
        </w:rPr>
        <w:t> </w:t>
      </w:r>
      <w:r>
        <w:rPr>
          <w:spacing w:val="-2"/>
        </w:rPr>
        <w:t>property:</w:t>
      </w:r>
    </w:p>
    <w:p>
      <w:pPr>
        <w:pStyle w:val="BodyText"/>
        <w:spacing w:before="1"/>
        <w:ind w:left="2197" w:right="1049"/>
        <w:jc w:val="both"/>
      </w:pPr>
      <w:r>
        <w:rPr/>
        <w:t>Mayor</w:t>
      </w:r>
      <w:r>
        <w:rPr>
          <w:spacing w:val="-4"/>
        </w:rPr>
        <w:t> </w:t>
      </w:r>
      <w:r>
        <w:rPr/>
        <w:t>Kulpa-Eddy</w:t>
      </w:r>
      <w:r>
        <w:rPr>
          <w:spacing w:val="-3"/>
        </w:rPr>
        <w:t> </w:t>
      </w:r>
      <w:r>
        <w:rPr/>
        <w:t>shared</w:t>
      </w:r>
      <w:r>
        <w:rPr>
          <w:spacing w:val="-3"/>
        </w:rPr>
        <w:t> </w:t>
      </w:r>
      <w:r>
        <w:rPr/>
        <w:t>that</w:t>
      </w:r>
      <w:r>
        <w:rPr>
          <w:spacing w:val="40"/>
        </w:rPr>
        <w:t> </w:t>
      </w:r>
      <w:r>
        <w:rPr/>
        <w:t>the</w:t>
      </w:r>
      <w:r>
        <w:rPr>
          <w:spacing w:val="-4"/>
        </w:rPr>
        <w:t> </w:t>
      </w:r>
      <w:r>
        <w:rPr/>
        <w:t>discussion</w:t>
      </w:r>
      <w:r>
        <w:rPr>
          <w:spacing w:val="-3"/>
        </w:rPr>
        <w:t> </w:t>
      </w:r>
      <w:r>
        <w:rPr/>
        <w:t>with</w:t>
      </w:r>
      <w:r>
        <w:rPr>
          <w:spacing w:val="-3"/>
        </w:rPr>
        <w:t> </w:t>
      </w:r>
      <w:r>
        <w:rPr/>
        <w:t>Quantum</w:t>
      </w:r>
      <w:r>
        <w:rPr>
          <w:spacing w:val="-3"/>
        </w:rPr>
        <w:t> </w:t>
      </w:r>
      <w:r>
        <w:rPr/>
        <w:t>Companies</w:t>
      </w:r>
      <w:r>
        <w:rPr>
          <w:spacing w:val="-3"/>
        </w:rPr>
        <w:t> </w:t>
      </w:r>
      <w:r>
        <w:rPr/>
        <w:t>will</w:t>
      </w:r>
      <w:r>
        <w:rPr>
          <w:spacing w:val="-3"/>
        </w:rPr>
        <w:t> </w:t>
      </w:r>
      <w:r>
        <w:rPr/>
        <w:t>need</w:t>
      </w:r>
      <w:r>
        <w:rPr>
          <w:spacing w:val="-3"/>
        </w:rPr>
        <w:t> </w:t>
      </w:r>
      <w:r>
        <w:rPr/>
        <w:t>to</w:t>
      </w:r>
      <w:r>
        <w:rPr>
          <w:spacing w:val="-3"/>
        </w:rPr>
        <w:t> </w:t>
      </w:r>
      <w:r>
        <w:rPr/>
        <w:t>be rescheduled.</w:t>
      </w:r>
      <w:r>
        <w:rPr>
          <w:spacing w:val="40"/>
        </w:rPr>
        <w:t> </w:t>
      </w:r>
      <w:r>
        <w:rPr/>
        <w:t>ITM</w:t>
      </w:r>
      <w:r>
        <w:rPr>
          <w:spacing w:val="-3"/>
        </w:rPr>
        <w:t> </w:t>
      </w:r>
      <w:r>
        <w:rPr/>
        <w:t>Jones</w:t>
      </w:r>
      <w:r>
        <w:rPr>
          <w:spacing w:val="-1"/>
        </w:rPr>
        <w:t> </w:t>
      </w:r>
      <w:r>
        <w:rPr/>
        <w:t>added</w:t>
      </w:r>
      <w:r>
        <w:rPr>
          <w:spacing w:val="-3"/>
        </w:rPr>
        <w:t> </w:t>
      </w:r>
      <w:r>
        <w:rPr/>
        <w:t>that</w:t>
      </w:r>
      <w:r>
        <w:rPr>
          <w:spacing w:val="-3"/>
        </w:rPr>
        <w:t> </w:t>
      </w:r>
      <w:r>
        <w:rPr/>
        <w:t>they</w:t>
      </w:r>
      <w:r>
        <w:rPr>
          <w:spacing w:val="-3"/>
        </w:rPr>
        <w:t> </w:t>
      </w:r>
      <w:r>
        <w:rPr/>
        <w:t>did</w:t>
      </w:r>
      <w:r>
        <w:rPr>
          <w:spacing w:val="-3"/>
        </w:rPr>
        <w:t> </w:t>
      </w:r>
      <w:r>
        <w:rPr/>
        <w:t>make</w:t>
      </w:r>
      <w:r>
        <w:rPr>
          <w:spacing w:val="-2"/>
        </w:rPr>
        <w:t> </w:t>
      </w:r>
      <w:r>
        <w:rPr/>
        <w:t>contact</w:t>
      </w:r>
      <w:r>
        <w:rPr>
          <w:spacing w:val="-3"/>
        </w:rPr>
        <w:t> </w:t>
      </w:r>
      <w:r>
        <w:rPr/>
        <w:t>regarding</w:t>
      </w:r>
      <w:r>
        <w:rPr>
          <w:spacing w:val="-3"/>
        </w:rPr>
        <w:t> </w:t>
      </w:r>
      <w:r>
        <w:rPr/>
        <w:t>the</w:t>
      </w:r>
      <w:r>
        <w:rPr>
          <w:spacing w:val="-4"/>
        </w:rPr>
        <w:t> </w:t>
      </w:r>
      <w:r>
        <w:rPr/>
        <w:t>renovations</w:t>
      </w:r>
      <w:r>
        <w:rPr>
          <w:spacing w:val="-3"/>
        </w:rPr>
        <w:t> </w:t>
      </w:r>
      <w:r>
        <w:rPr/>
        <w:t>and stated that they seemed open to enacting some green practices.</w:t>
      </w:r>
    </w:p>
    <w:p>
      <w:pPr>
        <w:pStyle w:val="BodyText"/>
        <w:spacing w:before="11"/>
        <w:rPr>
          <w:sz w:val="23"/>
        </w:rPr>
      </w:pPr>
    </w:p>
    <w:p>
      <w:pPr>
        <w:pStyle w:val="Heading9"/>
        <w:numPr>
          <w:ilvl w:val="1"/>
          <w:numId w:val="4"/>
        </w:numPr>
        <w:tabs>
          <w:tab w:pos="2198" w:val="left" w:leader="none"/>
        </w:tabs>
        <w:spacing w:line="240" w:lineRule="auto" w:before="0" w:after="0"/>
        <w:ind w:left="2197" w:right="0" w:hanging="361"/>
        <w:jc w:val="left"/>
      </w:pPr>
      <w:r>
        <w:rPr/>
        <w:t>DHCD</w:t>
      </w:r>
      <w:r>
        <w:rPr>
          <w:spacing w:val="-7"/>
        </w:rPr>
        <w:t> </w:t>
      </w:r>
      <w:r>
        <w:rPr/>
        <w:t>Sustainable</w:t>
      </w:r>
      <w:r>
        <w:rPr>
          <w:spacing w:val="-4"/>
        </w:rPr>
        <w:t> </w:t>
      </w:r>
      <w:r>
        <w:rPr/>
        <w:t>Communities</w:t>
      </w:r>
      <w:r>
        <w:rPr>
          <w:spacing w:val="-4"/>
        </w:rPr>
        <w:t> </w:t>
      </w:r>
      <w:r>
        <w:rPr/>
        <w:t>Council</w:t>
      </w:r>
      <w:r>
        <w:rPr>
          <w:spacing w:val="-3"/>
        </w:rPr>
        <w:t> </w:t>
      </w:r>
      <w:r>
        <w:rPr>
          <w:spacing w:val="-2"/>
        </w:rPr>
        <w:t>Review</w:t>
      </w:r>
    </w:p>
    <w:p>
      <w:pPr>
        <w:pStyle w:val="BodyText"/>
        <w:ind w:left="2175" w:right="1067"/>
      </w:pPr>
      <w:r>
        <w:rPr/>
        <w:t>Mayor Kulpa-Eddy introduced that this is the application the Town will be voting on during</w:t>
      </w:r>
      <w:r>
        <w:rPr>
          <w:spacing w:val="-1"/>
        </w:rPr>
        <w:t> </w:t>
      </w:r>
      <w:r>
        <w:rPr/>
        <w:t>the</w:t>
      </w:r>
      <w:r>
        <w:rPr>
          <w:spacing w:val="-16"/>
        </w:rPr>
        <w:t> </w:t>
      </w:r>
      <w:r>
        <w:rPr/>
        <w:t>April</w:t>
      </w:r>
      <w:r>
        <w:rPr>
          <w:spacing w:val="-6"/>
        </w:rPr>
        <w:t> </w:t>
      </w:r>
      <w:r>
        <w:rPr/>
        <w:t>Town</w:t>
      </w:r>
      <w:r>
        <w:rPr>
          <w:spacing w:val="-1"/>
        </w:rPr>
        <w:t> </w:t>
      </w:r>
      <w:r>
        <w:rPr/>
        <w:t>Meeting.</w:t>
      </w:r>
      <w:r>
        <w:rPr>
          <w:spacing w:val="40"/>
        </w:rPr>
        <w:t> </w:t>
      </w:r>
      <w:r>
        <w:rPr/>
        <w:t>The</w:t>
      </w:r>
      <w:r>
        <w:rPr>
          <w:spacing w:val="-2"/>
        </w:rPr>
        <w:t> </w:t>
      </w:r>
      <w:r>
        <w:rPr/>
        <w:t>Council</w:t>
      </w:r>
      <w:r>
        <w:rPr>
          <w:spacing w:val="-1"/>
        </w:rPr>
        <w:t> </w:t>
      </w:r>
      <w:r>
        <w:rPr/>
        <w:t>reviewed</w:t>
      </w:r>
      <w:r>
        <w:rPr>
          <w:spacing w:val="-1"/>
        </w:rPr>
        <w:t> </w:t>
      </w:r>
      <w:r>
        <w:rPr/>
        <w:t>the</w:t>
      </w:r>
      <w:r>
        <w:rPr>
          <w:spacing w:val="-2"/>
        </w:rPr>
        <w:t> </w:t>
      </w:r>
      <w:r>
        <w:rPr/>
        <w:t>document</w:t>
      </w:r>
      <w:r>
        <w:rPr>
          <w:spacing w:val="-1"/>
        </w:rPr>
        <w:t> </w:t>
      </w:r>
      <w:r>
        <w:rPr/>
        <w:t>and made</w:t>
      </w:r>
      <w:r>
        <w:rPr>
          <w:spacing w:val="-2"/>
        </w:rPr>
        <w:t> </w:t>
      </w:r>
      <w:r>
        <w:rPr/>
        <w:t>requests for</w:t>
      </w:r>
      <w:r>
        <w:rPr>
          <w:spacing w:val="-1"/>
        </w:rPr>
        <w:t> </w:t>
      </w:r>
      <w:r>
        <w:rPr/>
        <w:t>some</w:t>
      </w:r>
      <w:r>
        <w:rPr>
          <w:spacing w:val="-1"/>
        </w:rPr>
        <w:t> </w:t>
      </w:r>
      <w:r>
        <w:rPr/>
        <w:t>changes.</w:t>
      </w:r>
      <w:r>
        <w:rPr>
          <w:spacing w:val="40"/>
        </w:rPr>
        <w:t> </w:t>
      </w:r>
      <w:r>
        <w:rPr/>
        <w:t>In particular, the</w:t>
      </w:r>
      <w:r>
        <w:rPr>
          <w:spacing w:val="-1"/>
        </w:rPr>
        <w:t> </w:t>
      </w:r>
      <w:r>
        <w:rPr/>
        <w:t>demographic</w:t>
      </w:r>
      <w:r>
        <w:rPr>
          <w:spacing w:val="-1"/>
        </w:rPr>
        <w:t> </w:t>
      </w:r>
      <w:r>
        <w:rPr/>
        <w:t>information will be</w:t>
      </w:r>
      <w:r>
        <w:rPr>
          <w:spacing w:val="-1"/>
        </w:rPr>
        <w:t> </w:t>
      </w:r>
      <w:r>
        <w:rPr/>
        <w:t>checked and some corrections made.</w:t>
      </w:r>
      <w:r>
        <w:rPr>
          <w:spacing w:val="40"/>
        </w:rPr>
        <w:t> </w:t>
      </w:r>
      <w:r>
        <w:rPr/>
        <w:t>In the Environment</w:t>
      </w:r>
      <w:r>
        <w:rPr>
          <w:spacing w:val="-7"/>
        </w:rPr>
        <w:t> </w:t>
      </w:r>
      <w:r>
        <w:rPr/>
        <w:t>Action Plan section, additional strengths such as being</w:t>
      </w:r>
      <w:r>
        <w:rPr>
          <w:spacing w:val="-2"/>
        </w:rPr>
        <w:t> </w:t>
      </w:r>
      <w:r>
        <w:rPr/>
        <w:t>a</w:t>
      </w:r>
      <w:r>
        <w:rPr>
          <w:spacing w:val="-3"/>
        </w:rPr>
        <w:t> </w:t>
      </w:r>
      <w:r>
        <w:rPr/>
        <w:t>Bee</w:t>
      </w:r>
      <w:r>
        <w:rPr>
          <w:spacing w:val="-3"/>
        </w:rPr>
        <w:t> </w:t>
      </w:r>
      <w:r>
        <w:rPr/>
        <w:t>City</w:t>
      </w:r>
      <w:r>
        <w:rPr>
          <w:spacing w:val="-2"/>
        </w:rPr>
        <w:t> </w:t>
      </w:r>
      <w:r>
        <w:rPr/>
        <w:t>USA</w:t>
      </w:r>
      <w:r>
        <w:rPr>
          <w:spacing w:val="-15"/>
        </w:rPr>
        <w:t> </w:t>
      </w:r>
      <w:r>
        <w:rPr/>
        <w:t>and</w:t>
      </w:r>
      <w:r>
        <w:rPr>
          <w:spacing w:val="-2"/>
        </w:rPr>
        <w:t> </w:t>
      </w:r>
      <w:r>
        <w:rPr/>
        <w:t>the</w:t>
      </w:r>
      <w:r>
        <w:rPr>
          <w:spacing w:val="-3"/>
        </w:rPr>
        <w:t> </w:t>
      </w:r>
      <w:r>
        <w:rPr/>
        <w:t>installation</w:t>
      </w:r>
      <w:r>
        <w:rPr>
          <w:spacing w:val="-3"/>
        </w:rPr>
        <w:t> </w:t>
      </w:r>
      <w:r>
        <w:rPr/>
        <w:t>of</w:t>
      </w:r>
      <w:r>
        <w:rPr>
          <w:spacing w:val="-3"/>
        </w:rPr>
        <w:t> </w:t>
      </w:r>
      <w:r>
        <w:rPr/>
        <w:t>pet</w:t>
      </w:r>
      <w:r>
        <w:rPr>
          <w:spacing w:val="-2"/>
        </w:rPr>
        <w:t> </w:t>
      </w:r>
      <w:r>
        <w:rPr/>
        <w:t>waste</w:t>
      </w:r>
      <w:r>
        <w:rPr>
          <w:spacing w:val="-3"/>
        </w:rPr>
        <w:t> </w:t>
      </w:r>
      <w:r>
        <w:rPr/>
        <w:t>stations</w:t>
      </w:r>
      <w:r>
        <w:rPr>
          <w:spacing w:val="-2"/>
        </w:rPr>
        <w:t> </w:t>
      </w:r>
      <w:r>
        <w:rPr/>
        <w:t>will</w:t>
      </w:r>
      <w:r>
        <w:rPr>
          <w:spacing w:val="-2"/>
        </w:rPr>
        <w:t> </w:t>
      </w:r>
      <w:r>
        <w:rPr/>
        <w:t>be</w:t>
      </w:r>
      <w:r>
        <w:rPr>
          <w:spacing w:val="-3"/>
        </w:rPr>
        <w:t> </w:t>
      </w:r>
      <w:r>
        <w:rPr/>
        <w:t>noted.</w:t>
      </w:r>
      <w:r>
        <w:rPr>
          <w:spacing w:val="40"/>
        </w:rPr>
        <w:t> </w:t>
      </w:r>
      <w:r>
        <w:rPr/>
        <w:t>Additional requested action items for Environment were to make the “drainage problem areas” strategy more robust, including to work with State and community partners to</w:t>
      </w:r>
      <w:r>
        <w:rPr>
          <w:spacing w:val="40"/>
        </w:rPr>
        <w:t> </w:t>
      </w:r>
      <w:r>
        <w:rPr/>
        <w:t>implement projects.</w:t>
      </w:r>
      <w:r>
        <w:rPr>
          <w:spacing w:val="40"/>
        </w:rPr>
        <w:t> </w:t>
      </w:r>
      <w:r>
        <w:rPr/>
        <w:t>Under Economic Development, there was a request for more</w:t>
      </w:r>
    </w:p>
    <w:p>
      <w:pPr>
        <w:pStyle w:val="BodyText"/>
        <w:spacing w:before="92"/>
        <w:ind w:left="8348"/>
      </w:pPr>
      <w:r>
        <w:rPr/>
        <w:t>M.</w:t>
      </w:r>
      <w:r>
        <w:rPr>
          <w:spacing w:val="-3"/>
        </w:rPr>
        <w:t> </w:t>
      </w:r>
      <w:r>
        <w:rPr/>
        <w:t>Friesen</w:t>
      </w:r>
      <w:r>
        <w:rPr>
          <w:spacing w:val="-1"/>
        </w:rPr>
        <w:t> </w:t>
      </w:r>
      <w:r>
        <w:rPr/>
        <w:t>4/20/23</w:t>
      </w:r>
      <w:r>
        <w:rPr>
          <w:spacing w:val="-1"/>
        </w:rPr>
        <w:t> </w:t>
      </w:r>
      <w:r>
        <w:rPr/>
        <w:t>pg. </w:t>
      </w:r>
      <w:r>
        <w:rPr>
          <w:spacing w:val="-10"/>
        </w:rPr>
        <w:t>1</w:t>
      </w:r>
    </w:p>
    <w:p>
      <w:pPr>
        <w:spacing w:after="0"/>
        <w:sectPr>
          <w:type w:val="continuous"/>
          <w:pgSz w:w="12240" w:h="15840"/>
          <w:pgMar w:header="0" w:footer="526" w:top="660" w:bottom="720" w:left="380" w:right="100"/>
        </w:sectPr>
      </w:pPr>
    </w:p>
    <w:p>
      <w:pPr>
        <w:pStyle w:val="BodyText"/>
        <w:spacing w:before="76"/>
        <w:ind w:left="2175" w:right="1046"/>
      </w:pPr>
      <w:r>
        <w:rPr/>
        <w:t>specificity on grant funding opportunities, as well as to highlight the Urban Land Institute</w:t>
      </w:r>
      <w:r>
        <w:rPr>
          <w:spacing w:val="-12"/>
        </w:rPr>
        <w:t> </w:t>
      </w:r>
      <w:r>
        <w:rPr/>
        <w:t>Technical</w:t>
      </w:r>
      <w:r>
        <w:rPr>
          <w:spacing w:val="-15"/>
        </w:rPr>
        <w:t> </w:t>
      </w:r>
      <w:r>
        <w:rPr/>
        <w:t>Assistance</w:t>
      </w:r>
      <w:r>
        <w:rPr>
          <w:spacing w:val="-6"/>
        </w:rPr>
        <w:t> </w:t>
      </w:r>
      <w:r>
        <w:rPr/>
        <w:t>Program</w:t>
      </w:r>
      <w:r>
        <w:rPr>
          <w:spacing w:val="-5"/>
        </w:rPr>
        <w:t> </w:t>
      </w:r>
      <w:r>
        <w:rPr/>
        <w:t>report</w:t>
      </w:r>
      <w:r>
        <w:rPr>
          <w:spacing w:val="-5"/>
        </w:rPr>
        <w:t> </w:t>
      </w:r>
      <w:r>
        <w:rPr/>
        <w:t>from</w:t>
      </w:r>
      <w:r>
        <w:rPr>
          <w:spacing w:val="-5"/>
        </w:rPr>
        <w:t> </w:t>
      </w:r>
      <w:r>
        <w:rPr/>
        <w:t>2018.</w:t>
      </w:r>
      <w:r>
        <w:rPr>
          <w:spacing w:val="40"/>
        </w:rPr>
        <w:t> </w:t>
      </w:r>
      <w:r>
        <w:rPr/>
        <w:t>Mayor</w:t>
      </w:r>
      <w:r>
        <w:rPr>
          <w:spacing w:val="-6"/>
        </w:rPr>
        <w:t> </w:t>
      </w:r>
      <w:r>
        <w:rPr/>
        <w:t>Kulpa-Eddy</w:t>
      </w:r>
      <w:r>
        <w:rPr>
          <w:spacing w:val="-5"/>
        </w:rPr>
        <w:t> </w:t>
      </w:r>
      <w:r>
        <w:rPr/>
        <w:t>also</w:t>
      </w:r>
      <w:r>
        <w:rPr>
          <w:spacing w:val="-5"/>
        </w:rPr>
        <w:t> </w:t>
      </w:r>
      <w:r>
        <w:rPr/>
        <w:t>asked for clarification on the call-a-bus program, stating that it was the Town-sponsored program run by Code Compliance that had been cancelled, not the County’s call-a-bus which is still available to residents.</w:t>
      </w:r>
      <w:r>
        <w:rPr>
          <w:spacing w:val="40"/>
        </w:rPr>
        <w:t> </w:t>
      </w:r>
      <w:r>
        <w:rPr/>
        <w:t>Discussion of the Transportation portion of the application did not result in any requested changes to the application, but CM Papanikolas asked about the status of the Dragon handheld camera for police officers.</w:t>
      </w:r>
    </w:p>
    <w:p>
      <w:pPr>
        <w:pStyle w:val="BodyText"/>
        <w:spacing w:before="1"/>
        <w:ind w:left="2175" w:right="1138"/>
      </w:pPr>
      <w:r>
        <w:rPr/>
        <w:t>CM Hemby asked about “local traffic only” signs and if they should be larger and at more entrances to Town.</w:t>
      </w:r>
      <w:r>
        <w:rPr>
          <w:spacing w:val="40"/>
        </w:rPr>
        <w:t> </w:t>
      </w:r>
      <w:r>
        <w:rPr/>
        <w:t>CM Papanikolas added that “local traffic only” signs signal Google Maps to avoid routing traffic through Town as a bypass route.</w:t>
      </w:r>
      <w:r>
        <w:rPr>
          <w:spacing w:val="40"/>
        </w:rPr>
        <w:t> </w:t>
      </w:r>
      <w:r>
        <w:rPr/>
        <w:t>Mayor Kulpa- Eddy expressed some concern that when there are too many signs they get ignored. There</w:t>
      </w:r>
      <w:r>
        <w:rPr>
          <w:spacing w:val="-4"/>
        </w:rPr>
        <w:t> </w:t>
      </w:r>
      <w:r>
        <w:rPr/>
        <w:t>was</w:t>
      </w:r>
      <w:r>
        <w:rPr>
          <w:spacing w:val="-3"/>
        </w:rPr>
        <w:t> </w:t>
      </w:r>
      <w:r>
        <w:rPr/>
        <w:t>also</w:t>
      </w:r>
      <w:r>
        <w:rPr>
          <w:spacing w:val="-3"/>
        </w:rPr>
        <w:t> </w:t>
      </w:r>
      <w:r>
        <w:rPr/>
        <w:t>discussion</w:t>
      </w:r>
      <w:r>
        <w:rPr>
          <w:spacing w:val="-3"/>
        </w:rPr>
        <w:t> </w:t>
      </w:r>
      <w:r>
        <w:rPr/>
        <w:t>asking</w:t>
      </w:r>
      <w:r>
        <w:rPr>
          <w:spacing w:val="-3"/>
        </w:rPr>
        <w:t> </w:t>
      </w:r>
      <w:r>
        <w:rPr/>
        <w:t>for</w:t>
      </w:r>
      <w:r>
        <w:rPr>
          <w:spacing w:val="-4"/>
        </w:rPr>
        <w:t> </w:t>
      </w:r>
      <w:r>
        <w:rPr/>
        <w:t>follow-up</w:t>
      </w:r>
      <w:r>
        <w:rPr>
          <w:spacing w:val="-3"/>
        </w:rPr>
        <w:t> </w:t>
      </w:r>
      <w:r>
        <w:rPr/>
        <w:t>with</w:t>
      </w:r>
      <w:r>
        <w:rPr>
          <w:spacing w:val="-3"/>
        </w:rPr>
        <w:t> </w:t>
      </w:r>
      <w:r>
        <w:rPr/>
        <w:t>the</w:t>
      </w:r>
      <w:r>
        <w:rPr>
          <w:spacing w:val="-4"/>
        </w:rPr>
        <w:t> </w:t>
      </w:r>
      <w:r>
        <w:rPr/>
        <w:t>police</w:t>
      </w:r>
      <w:r>
        <w:rPr>
          <w:spacing w:val="-4"/>
        </w:rPr>
        <w:t> </w:t>
      </w:r>
      <w:r>
        <w:rPr/>
        <w:t>department</w:t>
      </w:r>
      <w:r>
        <w:rPr>
          <w:spacing w:val="-1"/>
        </w:rPr>
        <w:t> </w:t>
      </w:r>
      <w:r>
        <w:rPr/>
        <w:t>on</w:t>
      </w:r>
      <w:r>
        <w:rPr>
          <w:spacing w:val="-3"/>
        </w:rPr>
        <w:t> </w:t>
      </w:r>
      <w:r>
        <w:rPr/>
        <w:t>the</w:t>
      </w:r>
      <w:r>
        <w:rPr>
          <w:spacing w:val="-4"/>
        </w:rPr>
        <w:t> </w:t>
      </w:r>
      <w:r>
        <w:rPr/>
        <w:t>status of temporary speed bumps and LED stop signs.</w:t>
      </w:r>
    </w:p>
    <w:p>
      <w:pPr>
        <w:pStyle w:val="BodyText"/>
        <w:ind w:left="2176" w:right="1138"/>
      </w:pPr>
      <w:r>
        <w:rPr/>
        <w:t>CM Papanikolas stated that he does not care for the action items for improving communication with Town residents and businesses, stating that surveys have been conducted</w:t>
      </w:r>
      <w:r>
        <w:rPr>
          <w:spacing w:val="-3"/>
        </w:rPr>
        <w:t> </w:t>
      </w:r>
      <w:r>
        <w:rPr/>
        <w:t>in</w:t>
      </w:r>
      <w:r>
        <w:rPr>
          <w:spacing w:val="-3"/>
        </w:rPr>
        <w:t> </w:t>
      </w:r>
      <w:r>
        <w:rPr/>
        <w:t>the</w:t>
      </w:r>
      <w:r>
        <w:rPr>
          <w:spacing w:val="-4"/>
        </w:rPr>
        <w:t> </w:t>
      </w:r>
      <w:r>
        <w:rPr/>
        <w:t>past.</w:t>
      </w:r>
      <w:r>
        <w:rPr>
          <w:spacing w:val="40"/>
        </w:rPr>
        <w:t> </w:t>
      </w:r>
      <w:r>
        <w:rPr/>
        <w:t>CM</w:t>
      </w:r>
      <w:r>
        <w:rPr>
          <w:spacing w:val="-3"/>
        </w:rPr>
        <w:t> </w:t>
      </w:r>
      <w:r>
        <w:rPr/>
        <w:t>Hemby</w:t>
      </w:r>
      <w:r>
        <w:rPr>
          <w:spacing w:val="-3"/>
        </w:rPr>
        <w:t> </w:t>
      </w:r>
      <w:r>
        <w:rPr/>
        <w:t>added</w:t>
      </w:r>
      <w:r>
        <w:rPr>
          <w:spacing w:val="-3"/>
        </w:rPr>
        <w:t> </w:t>
      </w:r>
      <w:r>
        <w:rPr/>
        <w:t>that</w:t>
      </w:r>
      <w:r>
        <w:rPr>
          <w:spacing w:val="-3"/>
        </w:rPr>
        <w:t> </w:t>
      </w:r>
      <w:r>
        <w:rPr/>
        <w:t>she</w:t>
      </w:r>
      <w:r>
        <w:rPr>
          <w:spacing w:val="-2"/>
        </w:rPr>
        <w:t> </w:t>
      </w:r>
      <w:r>
        <w:rPr/>
        <w:t>is</w:t>
      </w:r>
      <w:r>
        <w:rPr>
          <w:spacing w:val="-3"/>
        </w:rPr>
        <w:t> </w:t>
      </w:r>
      <w:r>
        <w:rPr/>
        <w:t>distressed</w:t>
      </w:r>
      <w:r>
        <w:rPr>
          <w:spacing w:val="-3"/>
        </w:rPr>
        <w:t> </w:t>
      </w:r>
      <w:r>
        <w:rPr/>
        <w:t>by</w:t>
      </w:r>
      <w:r>
        <w:rPr>
          <w:spacing w:val="-3"/>
        </w:rPr>
        <w:t> </w:t>
      </w:r>
      <w:r>
        <w:rPr/>
        <w:t>the</w:t>
      </w:r>
      <w:r>
        <w:rPr>
          <w:spacing w:val="-4"/>
        </w:rPr>
        <w:t> </w:t>
      </w:r>
      <w:r>
        <w:rPr/>
        <w:t>weaknesses</w:t>
      </w:r>
      <w:r>
        <w:rPr>
          <w:spacing w:val="-3"/>
        </w:rPr>
        <w:t> </w:t>
      </w:r>
      <w:r>
        <w:rPr/>
        <w:t>in</w:t>
      </w:r>
      <w:r>
        <w:rPr>
          <w:spacing w:val="-3"/>
        </w:rPr>
        <w:t> </w:t>
      </w:r>
      <w:r>
        <w:rPr/>
        <w:t>the Quality-of-Life portion of the application, especially a lack of after school activities.</w:t>
      </w:r>
    </w:p>
    <w:p>
      <w:pPr>
        <w:pStyle w:val="BodyText"/>
        <w:ind w:left="2176" w:right="1138"/>
      </w:pPr>
      <w:r>
        <w:rPr/>
        <w:t>There was discussion on options to improve this area, including possible collaboration with</w:t>
      </w:r>
      <w:r>
        <w:rPr>
          <w:spacing w:val="-3"/>
        </w:rPr>
        <w:t> </w:t>
      </w:r>
      <w:r>
        <w:rPr/>
        <w:t>the</w:t>
      </w:r>
      <w:r>
        <w:rPr>
          <w:spacing w:val="-4"/>
        </w:rPr>
        <w:t> </w:t>
      </w:r>
      <w:r>
        <w:rPr/>
        <w:t>Community</w:t>
      </w:r>
      <w:r>
        <w:rPr>
          <w:spacing w:val="-3"/>
        </w:rPr>
        <w:t> </w:t>
      </w:r>
      <w:r>
        <w:rPr/>
        <w:t>Center</w:t>
      </w:r>
      <w:r>
        <w:rPr>
          <w:spacing w:val="-4"/>
        </w:rPr>
        <w:t> </w:t>
      </w:r>
      <w:r>
        <w:rPr/>
        <w:t>and</w:t>
      </w:r>
      <w:r>
        <w:rPr>
          <w:spacing w:val="-3"/>
        </w:rPr>
        <w:t> </w:t>
      </w:r>
      <w:r>
        <w:rPr/>
        <w:t>Boys</w:t>
      </w:r>
      <w:r>
        <w:rPr>
          <w:spacing w:val="-3"/>
        </w:rPr>
        <w:t> </w:t>
      </w:r>
      <w:r>
        <w:rPr/>
        <w:t>and</w:t>
      </w:r>
      <w:r>
        <w:rPr>
          <w:spacing w:val="-3"/>
        </w:rPr>
        <w:t> </w:t>
      </w:r>
      <w:r>
        <w:rPr/>
        <w:t>Girls</w:t>
      </w:r>
      <w:r>
        <w:rPr>
          <w:spacing w:val="-3"/>
        </w:rPr>
        <w:t> </w:t>
      </w:r>
      <w:r>
        <w:rPr/>
        <w:t>Club.</w:t>
      </w:r>
      <w:r>
        <w:rPr>
          <w:spacing w:val="40"/>
        </w:rPr>
        <w:t> </w:t>
      </w:r>
      <w:r>
        <w:rPr/>
        <w:t>Both</w:t>
      </w:r>
      <w:r>
        <w:rPr>
          <w:spacing w:val="-3"/>
        </w:rPr>
        <w:t> </w:t>
      </w:r>
      <w:r>
        <w:rPr/>
        <w:t>Parks</w:t>
      </w:r>
      <w:r>
        <w:rPr>
          <w:spacing w:val="-3"/>
        </w:rPr>
        <w:t> </w:t>
      </w:r>
      <w:r>
        <w:rPr/>
        <w:t>and</w:t>
      </w:r>
      <w:r>
        <w:rPr>
          <w:spacing w:val="-3"/>
        </w:rPr>
        <w:t> </w:t>
      </w:r>
      <w:r>
        <w:rPr/>
        <w:t>Planning</w:t>
      </w:r>
      <w:r>
        <w:rPr>
          <w:spacing w:val="-3"/>
        </w:rPr>
        <w:t> </w:t>
      </w:r>
      <w:r>
        <w:rPr/>
        <w:t>and</w:t>
      </w:r>
      <w:r>
        <w:rPr>
          <w:spacing w:val="-3"/>
        </w:rPr>
        <w:t> </w:t>
      </w:r>
      <w:r>
        <w:rPr/>
        <w:t>the Boys and Girls Club will be invited to a future worksession to discuss options to improve this area.</w:t>
      </w:r>
    </w:p>
    <w:p>
      <w:pPr>
        <w:pStyle w:val="BodyText"/>
        <w:ind w:left="2176" w:right="1046"/>
      </w:pPr>
      <w:r>
        <w:rPr/>
        <w:t>There was discussion on the comprehensive assessment with some edits to be made on the</w:t>
      </w:r>
      <w:r>
        <w:rPr>
          <w:spacing w:val="-4"/>
        </w:rPr>
        <w:t> </w:t>
      </w:r>
      <w:r>
        <w:rPr/>
        <w:t>order</w:t>
      </w:r>
      <w:r>
        <w:rPr>
          <w:spacing w:val="-4"/>
        </w:rPr>
        <w:t> </w:t>
      </w:r>
      <w:r>
        <w:rPr/>
        <w:t>of</w:t>
      </w:r>
      <w:r>
        <w:rPr>
          <w:spacing w:val="-4"/>
        </w:rPr>
        <w:t> </w:t>
      </w:r>
      <w:r>
        <w:rPr/>
        <w:t>items</w:t>
      </w:r>
      <w:r>
        <w:rPr>
          <w:spacing w:val="-1"/>
        </w:rPr>
        <w:t> </w:t>
      </w:r>
      <w:r>
        <w:rPr/>
        <w:t>as</w:t>
      </w:r>
      <w:r>
        <w:rPr>
          <w:spacing w:val="-3"/>
        </w:rPr>
        <w:t> </w:t>
      </w:r>
      <w:r>
        <w:rPr/>
        <w:t>well</w:t>
      </w:r>
      <w:r>
        <w:rPr>
          <w:spacing w:val="-1"/>
        </w:rPr>
        <w:t> </w:t>
      </w:r>
      <w:r>
        <w:rPr/>
        <w:t>as</w:t>
      </w:r>
      <w:r>
        <w:rPr>
          <w:spacing w:val="-3"/>
        </w:rPr>
        <w:t> </w:t>
      </w:r>
      <w:r>
        <w:rPr/>
        <w:t>some</w:t>
      </w:r>
      <w:r>
        <w:rPr>
          <w:spacing w:val="-4"/>
        </w:rPr>
        <w:t> </w:t>
      </w:r>
      <w:r>
        <w:rPr/>
        <w:t>additions</w:t>
      </w:r>
      <w:r>
        <w:rPr>
          <w:spacing w:val="-3"/>
        </w:rPr>
        <w:t> </w:t>
      </w:r>
      <w:r>
        <w:rPr/>
        <w:t>and</w:t>
      </w:r>
      <w:r>
        <w:rPr>
          <w:spacing w:val="-3"/>
        </w:rPr>
        <w:t> </w:t>
      </w:r>
      <w:r>
        <w:rPr/>
        <w:t>modifications.</w:t>
      </w:r>
      <w:r>
        <w:rPr>
          <w:spacing w:val="40"/>
        </w:rPr>
        <w:t> </w:t>
      </w:r>
      <w:r>
        <w:rPr/>
        <w:t>Examples</w:t>
      </w:r>
      <w:r>
        <w:rPr>
          <w:spacing w:val="-3"/>
        </w:rPr>
        <w:t> </w:t>
      </w:r>
      <w:r>
        <w:rPr/>
        <w:t>include</w:t>
      </w:r>
      <w:r>
        <w:rPr>
          <w:spacing w:val="-4"/>
        </w:rPr>
        <w:t> </w:t>
      </w:r>
      <w:r>
        <w:rPr/>
        <w:t>focus on the improvements in the commercial district and adjusting crime data to reflect the size of the community.</w:t>
      </w:r>
    </w:p>
    <w:p>
      <w:pPr>
        <w:pStyle w:val="BodyText"/>
        <w:ind w:left="2176" w:right="1138"/>
      </w:pPr>
      <w:r>
        <w:rPr/>
        <w:t>MPT Brittan-Powell asked about CM Papanikolas’</w:t>
      </w:r>
      <w:r>
        <w:rPr>
          <w:spacing w:val="-10"/>
        </w:rPr>
        <w:t> </w:t>
      </w:r>
      <w:r>
        <w:rPr/>
        <w:t>idea of adopting this as an interim strategic plan.</w:t>
      </w:r>
      <w:r>
        <w:rPr>
          <w:spacing w:val="40"/>
        </w:rPr>
        <w:t> </w:t>
      </w:r>
      <w:r>
        <w:rPr/>
        <w:t>CM Papanikolas added that there would also need to be an implementation plan.</w:t>
      </w:r>
      <w:r>
        <w:rPr>
          <w:spacing w:val="40"/>
        </w:rPr>
        <w:t> </w:t>
      </w:r>
      <w:r>
        <w:rPr/>
        <w:t>Council discussed reviewing the Strategic Plan that was developed</w:t>
      </w:r>
      <w:r>
        <w:rPr>
          <w:spacing w:val="-3"/>
        </w:rPr>
        <w:t> </w:t>
      </w:r>
      <w:r>
        <w:rPr/>
        <w:t>in</w:t>
      </w:r>
      <w:r>
        <w:rPr>
          <w:spacing w:val="-3"/>
        </w:rPr>
        <w:t> </w:t>
      </w:r>
      <w:r>
        <w:rPr/>
        <w:t>2016,</w:t>
      </w:r>
      <w:r>
        <w:rPr>
          <w:spacing w:val="-3"/>
        </w:rPr>
        <w:t> </w:t>
      </w:r>
      <w:r>
        <w:rPr/>
        <w:t>but</w:t>
      </w:r>
      <w:r>
        <w:rPr>
          <w:spacing w:val="-3"/>
        </w:rPr>
        <w:t> </w:t>
      </w:r>
      <w:r>
        <w:rPr/>
        <w:t>due</w:t>
      </w:r>
      <w:r>
        <w:rPr>
          <w:spacing w:val="-4"/>
        </w:rPr>
        <w:t> </w:t>
      </w:r>
      <w:r>
        <w:rPr/>
        <w:t>to</w:t>
      </w:r>
      <w:r>
        <w:rPr>
          <w:spacing w:val="-3"/>
        </w:rPr>
        <w:t> </w:t>
      </w:r>
      <w:r>
        <w:rPr/>
        <w:t>turnover</w:t>
      </w:r>
      <w:r>
        <w:rPr>
          <w:spacing w:val="-4"/>
        </w:rPr>
        <w:t> </w:t>
      </w:r>
      <w:r>
        <w:rPr/>
        <w:t>did</w:t>
      </w:r>
      <w:r>
        <w:rPr>
          <w:spacing w:val="-3"/>
        </w:rPr>
        <w:t> </w:t>
      </w:r>
      <w:r>
        <w:rPr/>
        <w:t>not</w:t>
      </w:r>
      <w:r>
        <w:rPr>
          <w:spacing w:val="-3"/>
        </w:rPr>
        <w:t> </w:t>
      </w:r>
      <w:r>
        <w:rPr/>
        <w:t>have</w:t>
      </w:r>
      <w:r>
        <w:rPr>
          <w:spacing w:val="-4"/>
        </w:rPr>
        <w:t> </w:t>
      </w:r>
      <w:r>
        <w:rPr/>
        <w:t>the</w:t>
      </w:r>
      <w:r>
        <w:rPr>
          <w:spacing w:val="-4"/>
        </w:rPr>
        <w:t> </w:t>
      </w:r>
      <w:r>
        <w:rPr/>
        <w:t>implementation</w:t>
      </w:r>
      <w:r>
        <w:rPr>
          <w:spacing w:val="-3"/>
        </w:rPr>
        <w:t> </w:t>
      </w:r>
      <w:r>
        <w:rPr/>
        <w:t>plan</w:t>
      </w:r>
      <w:r>
        <w:rPr>
          <w:spacing w:val="-3"/>
        </w:rPr>
        <w:t> </w:t>
      </w:r>
      <w:r>
        <w:rPr/>
        <w:t>developed to keep it active.</w:t>
      </w:r>
      <w:r>
        <w:rPr>
          <w:spacing w:val="40"/>
        </w:rPr>
        <w:t> </w:t>
      </w:r>
      <w:r>
        <w:rPr/>
        <w:t>The strategic plan and the possibility of using this application as part of an updated strategic plan will be part of a future agenda.</w:t>
      </w:r>
    </w:p>
    <w:p>
      <w:pPr>
        <w:pStyle w:val="BodyText"/>
      </w:pPr>
    </w:p>
    <w:p>
      <w:pPr>
        <w:pStyle w:val="Heading9"/>
        <w:numPr>
          <w:ilvl w:val="1"/>
          <w:numId w:val="4"/>
        </w:numPr>
        <w:tabs>
          <w:tab w:pos="2198" w:val="left" w:leader="none"/>
        </w:tabs>
        <w:spacing w:line="240" w:lineRule="auto" w:before="0" w:after="0"/>
        <w:ind w:left="2197" w:right="0" w:hanging="361"/>
        <w:jc w:val="left"/>
      </w:pPr>
      <w:r>
        <w:rPr/>
        <w:t>Codification</w:t>
      </w:r>
      <w:r>
        <w:rPr>
          <w:spacing w:val="-4"/>
        </w:rPr>
        <w:t> </w:t>
      </w:r>
      <w:r>
        <w:rPr/>
        <w:t>Project:</w:t>
      </w:r>
      <w:r>
        <w:rPr>
          <w:spacing w:val="-3"/>
        </w:rPr>
        <w:t> </w:t>
      </w:r>
      <w:r>
        <w:rPr/>
        <w:t>Code</w:t>
      </w:r>
      <w:r>
        <w:rPr>
          <w:spacing w:val="-4"/>
        </w:rPr>
        <w:t> </w:t>
      </w:r>
      <w:r>
        <w:rPr/>
        <w:t>and</w:t>
      </w:r>
      <w:r>
        <w:rPr>
          <w:spacing w:val="-3"/>
        </w:rPr>
        <w:t> </w:t>
      </w:r>
      <w:r>
        <w:rPr>
          <w:spacing w:val="-2"/>
        </w:rPr>
        <w:t>Police</w:t>
      </w:r>
    </w:p>
    <w:p>
      <w:pPr>
        <w:pStyle w:val="BodyText"/>
        <w:ind w:left="2197" w:right="1046"/>
      </w:pPr>
      <w:r>
        <w:rPr/>
        <w:t>Mayor Kulpa-Eddy discussed that the Town has received an extension until</w:t>
      </w:r>
      <w:r>
        <w:rPr>
          <w:spacing w:val="-8"/>
        </w:rPr>
        <w:t> </w:t>
      </w:r>
      <w:r>
        <w:rPr/>
        <w:t>April 24</w:t>
      </w:r>
      <w:r>
        <w:rPr>
          <w:vertAlign w:val="superscript"/>
        </w:rPr>
        <w:t>th</w:t>
      </w:r>
      <w:r>
        <w:rPr>
          <w:vertAlign w:val="baseline"/>
        </w:rPr>
        <w:t>, but that there are still pending responses from Code Compliance and the Police Department.</w:t>
      </w:r>
      <w:r>
        <w:rPr>
          <w:spacing w:val="40"/>
          <w:vertAlign w:val="baseline"/>
        </w:rPr>
        <w:t> </w:t>
      </w:r>
      <w:r>
        <w:rPr>
          <w:vertAlign w:val="baseline"/>
        </w:rPr>
        <w:t>ITM Jones will set a deadline for those departments to respond so that all items</w:t>
      </w:r>
      <w:r>
        <w:rPr>
          <w:spacing w:val="-11"/>
          <w:vertAlign w:val="baseline"/>
        </w:rPr>
        <w:t> </w:t>
      </w:r>
      <w:r>
        <w:rPr>
          <w:vertAlign w:val="baseline"/>
        </w:rPr>
        <w:t>can</w:t>
      </w:r>
      <w:r>
        <w:rPr>
          <w:spacing w:val="-5"/>
          <w:vertAlign w:val="baseline"/>
        </w:rPr>
        <w:t> </w:t>
      </w:r>
      <w:r>
        <w:rPr>
          <w:vertAlign w:val="baseline"/>
        </w:rPr>
        <w:t>be</w:t>
      </w:r>
      <w:r>
        <w:rPr>
          <w:spacing w:val="-6"/>
          <w:vertAlign w:val="baseline"/>
        </w:rPr>
        <w:t> </w:t>
      </w:r>
      <w:r>
        <w:rPr>
          <w:vertAlign w:val="baseline"/>
        </w:rPr>
        <w:t>sent</w:t>
      </w:r>
      <w:r>
        <w:rPr>
          <w:spacing w:val="-5"/>
          <w:vertAlign w:val="baseline"/>
        </w:rPr>
        <w:t> </w:t>
      </w:r>
      <w:r>
        <w:rPr>
          <w:vertAlign w:val="baseline"/>
        </w:rPr>
        <w:t>to</w:t>
      </w:r>
      <w:r>
        <w:rPr>
          <w:spacing w:val="-5"/>
          <w:vertAlign w:val="baseline"/>
        </w:rPr>
        <w:t> </w:t>
      </w:r>
      <w:r>
        <w:rPr>
          <w:vertAlign w:val="baseline"/>
        </w:rPr>
        <w:t>the</w:t>
      </w:r>
      <w:r>
        <w:rPr>
          <w:spacing w:val="-10"/>
          <w:vertAlign w:val="baseline"/>
        </w:rPr>
        <w:t> </w:t>
      </w:r>
      <w:r>
        <w:rPr>
          <w:vertAlign w:val="baseline"/>
        </w:rPr>
        <w:t>Town</w:t>
      </w:r>
      <w:r>
        <w:rPr>
          <w:spacing w:val="-15"/>
          <w:vertAlign w:val="baseline"/>
        </w:rPr>
        <w:t> </w:t>
      </w:r>
      <w:r>
        <w:rPr>
          <w:vertAlign w:val="baseline"/>
        </w:rPr>
        <w:t>Attorney</w:t>
      </w:r>
      <w:r>
        <w:rPr>
          <w:spacing w:val="-3"/>
          <w:vertAlign w:val="baseline"/>
        </w:rPr>
        <w:t> </w:t>
      </w:r>
      <w:r>
        <w:rPr>
          <w:vertAlign w:val="baseline"/>
        </w:rPr>
        <w:t>for</w:t>
      </w:r>
      <w:r>
        <w:rPr>
          <w:spacing w:val="-6"/>
          <w:vertAlign w:val="baseline"/>
        </w:rPr>
        <w:t> </w:t>
      </w:r>
      <w:r>
        <w:rPr>
          <w:vertAlign w:val="baseline"/>
        </w:rPr>
        <w:t>review.</w:t>
      </w:r>
      <w:r>
        <w:rPr>
          <w:spacing w:val="40"/>
          <w:vertAlign w:val="baseline"/>
        </w:rPr>
        <w:t> </w:t>
      </w:r>
      <w:r>
        <w:rPr>
          <w:vertAlign w:val="baseline"/>
        </w:rPr>
        <w:t>TC</w:t>
      </w:r>
      <w:r>
        <w:rPr>
          <w:spacing w:val="-5"/>
          <w:vertAlign w:val="baseline"/>
        </w:rPr>
        <w:t> </w:t>
      </w:r>
      <w:r>
        <w:rPr>
          <w:vertAlign w:val="baseline"/>
        </w:rPr>
        <w:t>Friesen</w:t>
      </w:r>
      <w:r>
        <w:rPr>
          <w:spacing w:val="-5"/>
          <w:vertAlign w:val="baseline"/>
        </w:rPr>
        <w:t> </w:t>
      </w:r>
      <w:r>
        <w:rPr>
          <w:vertAlign w:val="baseline"/>
        </w:rPr>
        <w:t>will</w:t>
      </w:r>
      <w:r>
        <w:rPr>
          <w:spacing w:val="-5"/>
          <w:vertAlign w:val="baseline"/>
        </w:rPr>
        <w:t> </w:t>
      </w:r>
      <w:r>
        <w:rPr>
          <w:vertAlign w:val="baseline"/>
        </w:rPr>
        <w:t>ask</w:t>
      </w:r>
      <w:r>
        <w:rPr>
          <w:spacing w:val="-15"/>
          <w:vertAlign w:val="baseline"/>
        </w:rPr>
        <w:t> </w:t>
      </w:r>
      <w:r>
        <w:rPr>
          <w:vertAlign w:val="baseline"/>
        </w:rPr>
        <w:t>American</w:t>
      </w:r>
      <w:r>
        <w:rPr>
          <w:spacing w:val="-5"/>
          <w:vertAlign w:val="baseline"/>
        </w:rPr>
        <w:t> </w:t>
      </w:r>
      <w:r>
        <w:rPr>
          <w:vertAlign w:val="baseline"/>
        </w:rPr>
        <w:t>Legal about additional response time.</w:t>
      </w:r>
    </w:p>
    <w:p>
      <w:pPr>
        <w:pStyle w:val="BodyText"/>
      </w:pPr>
    </w:p>
    <w:p>
      <w:pPr>
        <w:pStyle w:val="ListParagraph"/>
        <w:numPr>
          <w:ilvl w:val="1"/>
          <w:numId w:val="4"/>
        </w:numPr>
        <w:tabs>
          <w:tab w:pos="2197" w:val="left" w:leader="none"/>
          <w:tab w:pos="2198" w:val="left" w:leader="none"/>
        </w:tabs>
        <w:spacing w:line="240" w:lineRule="auto" w:before="0" w:after="0"/>
        <w:ind w:left="2197" w:right="1270" w:hanging="360"/>
        <w:jc w:val="left"/>
        <w:rPr>
          <w:sz w:val="24"/>
        </w:rPr>
      </w:pPr>
      <w:r>
        <w:rPr>
          <w:b/>
          <w:sz w:val="24"/>
        </w:rPr>
        <w:t>Updated FY 24 Budget Documents,</w:t>
      </w:r>
      <w:r>
        <w:rPr>
          <w:b/>
          <w:spacing w:val="-6"/>
          <w:sz w:val="24"/>
        </w:rPr>
        <w:t> </w:t>
      </w:r>
      <w:r>
        <w:rPr>
          <w:b/>
          <w:sz w:val="24"/>
        </w:rPr>
        <w:t>ARPA</w:t>
      </w:r>
      <w:r>
        <w:rPr>
          <w:b/>
          <w:spacing w:val="-3"/>
          <w:sz w:val="24"/>
        </w:rPr>
        <w:t> </w:t>
      </w:r>
      <w:r>
        <w:rPr>
          <w:b/>
          <w:sz w:val="24"/>
        </w:rPr>
        <w:t>(18 months), PSTD, General Fund </w:t>
      </w:r>
      <w:r>
        <w:rPr>
          <w:sz w:val="24"/>
        </w:rPr>
        <w:t>ITM</w:t>
      </w:r>
      <w:r>
        <w:rPr>
          <w:spacing w:val="-3"/>
          <w:sz w:val="24"/>
        </w:rPr>
        <w:t> </w:t>
      </w:r>
      <w:r>
        <w:rPr>
          <w:sz w:val="24"/>
        </w:rPr>
        <w:t>Jones</w:t>
      </w:r>
      <w:r>
        <w:rPr>
          <w:spacing w:val="-3"/>
          <w:sz w:val="24"/>
        </w:rPr>
        <w:t> </w:t>
      </w:r>
      <w:r>
        <w:rPr>
          <w:sz w:val="24"/>
        </w:rPr>
        <w:t>introduced</w:t>
      </w:r>
      <w:r>
        <w:rPr>
          <w:spacing w:val="-1"/>
          <w:sz w:val="24"/>
        </w:rPr>
        <w:t> </w:t>
      </w:r>
      <w:r>
        <w:rPr>
          <w:sz w:val="24"/>
        </w:rPr>
        <w:t>a</w:t>
      </w:r>
      <w:r>
        <w:rPr>
          <w:spacing w:val="-2"/>
          <w:sz w:val="24"/>
        </w:rPr>
        <w:t> </w:t>
      </w:r>
      <w:r>
        <w:rPr>
          <w:sz w:val="24"/>
        </w:rPr>
        <w:t>budget</w:t>
      </w:r>
      <w:r>
        <w:rPr>
          <w:spacing w:val="-3"/>
          <w:sz w:val="24"/>
        </w:rPr>
        <w:t> </w:t>
      </w:r>
      <w:r>
        <w:rPr>
          <w:sz w:val="24"/>
        </w:rPr>
        <w:t>draft</w:t>
      </w:r>
      <w:r>
        <w:rPr>
          <w:spacing w:val="-3"/>
          <w:sz w:val="24"/>
        </w:rPr>
        <w:t> </w:t>
      </w:r>
      <w:r>
        <w:rPr>
          <w:sz w:val="24"/>
        </w:rPr>
        <w:t>that</w:t>
      </w:r>
      <w:r>
        <w:rPr>
          <w:spacing w:val="-3"/>
          <w:sz w:val="24"/>
        </w:rPr>
        <w:t> </w:t>
      </w:r>
      <w:r>
        <w:rPr>
          <w:sz w:val="24"/>
        </w:rPr>
        <w:t>is</w:t>
      </w:r>
      <w:r>
        <w:rPr>
          <w:spacing w:val="-3"/>
          <w:sz w:val="24"/>
        </w:rPr>
        <w:t> </w:t>
      </w:r>
      <w:r>
        <w:rPr>
          <w:sz w:val="24"/>
        </w:rPr>
        <w:t>still</w:t>
      </w:r>
      <w:r>
        <w:rPr>
          <w:spacing w:val="-3"/>
          <w:sz w:val="24"/>
        </w:rPr>
        <w:t> </w:t>
      </w:r>
      <w:r>
        <w:rPr>
          <w:sz w:val="24"/>
        </w:rPr>
        <w:t>open</w:t>
      </w:r>
      <w:r>
        <w:rPr>
          <w:spacing w:val="-3"/>
          <w:sz w:val="24"/>
        </w:rPr>
        <w:t> </w:t>
      </w:r>
      <w:r>
        <w:rPr>
          <w:sz w:val="24"/>
        </w:rPr>
        <w:t>for</w:t>
      </w:r>
      <w:r>
        <w:rPr>
          <w:spacing w:val="-4"/>
          <w:sz w:val="24"/>
        </w:rPr>
        <w:t> </w:t>
      </w:r>
      <w:r>
        <w:rPr>
          <w:sz w:val="24"/>
        </w:rPr>
        <w:t>edits</w:t>
      </w:r>
      <w:r>
        <w:rPr>
          <w:spacing w:val="-3"/>
          <w:sz w:val="24"/>
        </w:rPr>
        <w:t> </w:t>
      </w:r>
      <w:r>
        <w:rPr>
          <w:sz w:val="24"/>
        </w:rPr>
        <w:t>and</w:t>
      </w:r>
      <w:r>
        <w:rPr>
          <w:spacing w:val="-3"/>
          <w:sz w:val="24"/>
        </w:rPr>
        <w:t> </w:t>
      </w:r>
      <w:r>
        <w:rPr>
          <w:sz w:val="24"/>
        </w:rPr>
        <w:t>highlighted</w:t>
      </w:r>
      <w:r>
        <w:rPr>
          <w:spacing w:val="-3"/>
          <w:sz w:val="24"/>
        </w:rPr>
        <w:t> </w:t>
      </w:r>
      <w:r>
        <w:rPr>
          <w:sz w:val="24"/>
        </w:rPr>
        <w:t>that</w:t>
      </w:r>
      <w:r>
        <w:rPr>
          <w:spacing w:val="-3"/>
          <w:sz w:val="24"/>
        </w:rPr>
        <w:t> </w:t>
      </w:r>
      <w:r>
        <w:rPr>
          <w:sz w:val="24"/>
        </w:rPr>
        <w:t>the draft discussed is based on the current tax rate of $.545 per $100 of assessed real property</w:t>
      </w:r>
      <w:r>
        <w:rPr>
          <w:spacing w:val="-3"/>
          <w:sz w:val="24"/>
        </w:rPr>
        <w:t> </w:t>
      </w:r>
      <w:r>
        <w:rPr>
          <w:sz w:val="24"/>
        </w:rPr>
        <w:t>value.</w:t>
      </w:r>
      <w:r>
        <w:rPr>
          <w:spacing w:val="40"/>
          <w:sz w:val="24"/>
        </w:rPr>
        <w:t> </w:t>
      </w:r>
      <w:r>
        <w:rPr>
          <w:sz w:val="24"/>
        </w:rPr>
        <w:t>MPT</w:t>
      </w:r>
      <w:r>
        <w:rPr>
          <w:spacing w:val="-8"/>
          <w:sz w:val="24"/>
        </w:rPr>
        <w:t> </w:t>
      </w:r>
      <w:r>
        <w:rPr>
          <w:sz w:val="24"/>
        </w:rPr>
        <w:t>Brittan-Powell</w:t>
      </w:r>
      <w:r>
        <w:rPr>
          <w:spacing w:val="-3"/>
          <w:sz w:val="24"/>
        </w:rPr>
        <w:t> </w:t>
      </w:r>
      <w:r>
        <w:rPr>
          <w:sz w:val="24"/>
        </w:rPr>
        <w:t>stated</w:t>
      </w:r>
      <w:r>
        <w:rPr>
          <w:spacing w:val="-3"/>
          <w:sz w:val="24"/>
        </w:rPr>
        <w:t> </w:t>
      </w:r>
      <w:r>
        <w:rPr>
          <w:sz w:val="24"/>
        </w:rPr>
        <w:t>that</w:t>
      </w:r>
      <w:r>
        <w:rPr>
          <w:spacing w:val="-3"/>
          <w:sz w:val="24"/>
        </w:rPr>
        <w:t> </w:t>
      </w:r>
      <w:r>
        <w:rPr>
          <w:sz w:val="24"/>
        </w:rPr>
        <w:t>keeping</w:t>
      </w:r>
      <w:r>
        <w:rPr>
          <w:spacing w:val="-3"/>
          <w:sz w:val="24"/>
        </w:rPr>
        <w:t> </w:t>
      </w:r>
      <w:r>
        <w:rPr>
          <w:sz w:val="24"/>
        </w:rPr>
        <w:t>the</w:t>
      </w:r>
      <w:r>
        <w:rPr>
          <w:spacing w:val="-4"/>
          <w:sz w:val="24"/>
        </w:rPr>
        <w:t> </w:t>
      </w:r>
      <w:r>
        <w:rPr>
          <w:sz w:val="24"/>
        </w:rPr>
        <w:t>current</w:t>
      </w:r>
      <w:r>
        <w:rPr>
          <w:spacing w:val="-3"/>
          <w:sz w:val="24"/>
        </w:rPr>
        <w:t> </w:t>
      </w:r>
      <w:r>
        <w:rPr>
          <w:sz w:val="24"/>
        </w:rPr>
        <w:t>tax</w:t>
      </w:r>
      <w:r>
        <w:rPr>
          <w:spacing w:val="-3"/>
          <w:sz w:val="24"/>
        </w:rPr>
        <w:t> </w:t>
      </w:r>
      <w:r>
        <w:rPr>
          <w:sz w:val="24"/>
        </w:rPr>
        <w:t>rate</w:t>
      </w:r>
      <w:r>
        <w:rPr>
          <w:spacing w:val="-2"/>
          <w:sz w:val="24"/>
        </w:rPr>
        <w:t> </w:t>
      </w:r>
      <w:r>
        <w:rPr>
          <w:sz w:val="24"/>
        </w:rPr>
        <w:t>will</w:t>
      </w:r>
      <w:r>
        <w:rPr>
          <w:spacing w:val="-3"/>
          <w:sz w:val="24"/>
        </w:rPr>
        <w:t> </w:t>
      </w:r>
      <w:r>
        <w:rPr>
          <w:sz w:val="24"/>
        </w:rPr>
        <w:t>result in additional funds that help the</w:t>
      </w:r>
      <w:r>
        <w:rPr>
          <w:spacing w:val="-6"/>
          <w:sz w:val="24"/>
        </w:rPr>
        <w:t> </w:t>
      </w:r>
      <w:r>
        <w:rPr>
          <w:sz w:val="24"/>
        </w:rPr>
        <w:t>Town keep up with the</w:t>
      </w:r>
      <w:r>
        <w:rPr>
          <w:spacing w:val="-1"/>
          <w:sz w:val="24"/>
        </w:rPr>
        <w:t> </w:t>
      </w:r>
      <w:r>
        <w:rPr>
          <w:sz w:val="24"/>
        </w:rPr>
        <w:t>growing cost of</w:t>
      </w:r>
      <w:r>
        <w:rPr>
          <w:spacing w:val="-1"/>
          <w:sz w:val="24"/>
        </w:rPr>
        <w:t> </w:t>
      </w:r>
      <w:r>
        <w:rPr>
          <w:sz w:val="24"/>
        </w:rPr>
        <w:t>maintaining a</w:t>
      </w:r>
    </w:p>
    <w:p>
      <w:pPr>
        <w:pStyle w:val="BodyText"/>
        <w:ind w:left="2197" w:right="1046"/>
      </w:pPr>
      <w:r>
        <w:rPr/>
        <w:t>government.</w:t>
      </w:r>
      <w:r>
        <w:rPr>
          <w:spacing w:val="40"/>
        </w:rPr>
        <w:t> </w:t>
      </w:r>
      <w:r>
        <w:rPr/>
        <w:t>CM</w:t>
      </w:r>
      <w:r>
        <w:rPr>
          <w:spacing w:val="-6"/>
        </w:rPr>
        <w:t> </w:t>
      </w:r>
      <w:r>
        <w:rPr/>
        <w:t>Papanikolas</w:t>
      </w:r>
      <w:r>
        <w:rPr>
          <w:spacing w:val="-6"/>
        </w:rPr>
        <w:t> </w:t>
      </w:r>
      <w:r>
        <w:rPr/>
        <w:t>added</w:t>
      </w:r>
      <w:r>
        <w:rPr>
          <w:spacing w:val="-6"/>
        </w:rPr>
        <w:t> </w:t>
      </w:r>
      <w:r>
        <w:rPr/>
        <w:t>that</w:t>
      </w:r>
      <w:r>
        <w:rPr>
          <w:spacing w:val="-6"/>
        </w:rPr>
        <w:t> </w:t>
      </w:r>
      <w:r>
        <w:rPr/>
        <w:t>the</w:t>
      </w:r>
      <w:r>
        <w:rPr>
          <w:spacing w:val="-11"/>
        </w:rPr>
        <w:t> </w:t>
      </w:r>
      <w:r>
        <w:rPr/>
        <w:t>Town’s</w:t>
      </w:r>
      <w:r>
        <w:rPr>
          <w:spacing w:val="-6"/>
        </w:rPr>
        <w:t> </w:t>
      </w:r>
      <w:r>
        <w:rPr/>
        <w:t>sources</w:t>
      </w:r>
      <w:r>
        <w:rPr>
          <w:spacing w:val="-6"/>
        </w:rPr>
        <w:t> </w:t>
      </w:r>
      <w:r>
        <w:rPr/>
        <w:t>of</w:t>
      </w:r>
      <w:r>
        <w:rPr>
          <w:spacing w:val="-6"/>
        </w:rPr>
        <w:t> </w:t>
      </w:r>
      <w:r>
        <w:rPr/>
        <w:t>revenue</w:t>
      </w:r>
      <w:r>
        <w:rPr>
          <w:spacing w:val="-5"/>
        </w:rPr>
        <w:t> </w:t>
      </w:r>
      <w:r>
        <w:rPr/>
        <w:t>are</w:t>
      </w:r>
      <w:r>
        <w:rPr>
          <w:spacing w:val="-6"/>
        </w:rPr>
        <w:t> </w:t>
      </w:r>
      <w:r>
        <w:rPr/>
        <w:t>limited</w:t>
      </w:r>
      <w:r>
        <w:rPr>
          <w:spacing w:val="-6"/>
        </w:rPr>
        <w:t> </w:t>
      </w:r>
      <w:r>
        <w:rPr/>
        <w:t>and that the largest source of income is from real estate taxes.</w:t>
      </w:r>
      <w:r>
        <w:rPr>
          <w:spacing w:val="40"/>
        </w:rPr>
        <w:t> </w:t>
      </w:r>
      <w:r>
        <w:rPr/>
        <w:t>He also asked for Council confirmation that they understand that this proposed tax rate is provisional until after there has been a public hearing on the subject.</w:t>
      </w:r>
      <w:r>
        <w:rPr>
          <w:spacing w:val="40"/>
        </w:rPr>
        <w:t> </w:t>
      </w:r>
      <w:r>
        <w:rPr/>
        <w:t>Mayor Kulpa-Eddy informed Council</w:t>
      </w:r>
    </w:p>
    <w:p>
      <w:pPr>
        <w:spacing w:after="0"/>
        <w:sectPr>
          <w:footerReference w:type="default" r:id="rId26"/>
          <w:pgSz w:w="12240" w:h="15840"/>
          <w:pgMar w:footer="1063" w:header="0" w:top="1060" w:bottom="1260" w:left="380" w:right="100"/>
        </w:sectPr>
      </w:pPr>
    </w:p>
    <w:p>
      <w:pPr>
        <w:pStyle w:val="BodyText"/>
        <w:spacing w:before="76"/>
        <w:ind w:left="2197" w:right="1138"/>
      </w:pPr>
      <w:r>
        <w:rPr/>
        <w:t>that</w:t>
      </w:r>
      <w:r>
        <w:rPr>
          <w:spacing w:val="-1"/>
        </w:rPr>
        <w:t> </w:t>
      </w:r>
      <w:r>
        <w:rPr/>
        <w:t>they</w:t>
      </w:r>
      <w:r>
        <w:rPr>
          <w:spacing w:val="-1"/>
        </w:rPr>
        <w:t> </w:t>
      </w:r>
      <w:r>
        <w:rPr/>
        <w:t>will</w:t>
      </w:r>
      <w:r>
        <w:rPr>
          <w:spacing w:val="-1"/>
        </w:rPr>
        <w:t> </w:t>
      </w:r>
      <w:r>
        <w:rPr/>
        <w:t>be</w:t>
      </w:r>
      <w:r>
        <w:rPr>
          <w:spacing w:val="-2"/>
        </w:rPr>
        <w:t> </w:t>
      </w:r>
      <w:r>
        <w:rPr/>
        <w:t>responsible</w:t>
      </w:r>
      <w:r>
        <w:rPr>
          <w:spacing w:val="-2"/>
        </w:rPr>
        <w:t> </w:t>
      </w:r>
      <w:r>
        <w:rPr/>
        <w:t>for</w:t>
      </w:r>
      <w:r>
        <w:rPr>
          <w:spacing w:val="-2"/>
        </w:rPr>
        <w:t> </w:t>
      </w:r>
      <w:r>
        <w:rPr/>
        <w:t>presenting</w:t>
      </w:r>
      <w:r>
        <w:rPr>
          <w:spacing w:val="-1"/>
        </w:rPr>
        <w:t> </w:t>
      </w:r>
      <w:r>
        <w:rPr/>
        <w:t>their</w:t>
      </w:r>
      <w:r>
        <w:rPr>
          <w:spacing w:val="-2"/>
        </w:rPr>
        <w:t> </w:t>
      </w:r>
      <w:r>
        <w:rPr/>
        <w:t>department’s</w:t>
      </w:r>
      <w:r>
        <w:rPr>
          <w:spacing w:val="-1"/>
        </w:rPr>
        <w:t> </w:t>
      </w:r>
      <w:r>
        <w:rPr/>
        <w:t>budget</w:t>
      </w:r>
      <w:r>
        <w:rPr>
          <w:spacing w:val="-1"/>
        </w:rPr>
        <w:t> </w:t>
      </w:r>
      <w:r>
        <w:rPr/>
        <w:t>during</w:t>
      </w:r>
      <w:r>
        <w:rPr>
          <w:spacing w:val="-1"/>
        </w:rPr>
        <w:t> </w:t>
      </w:r>
      <w:r>
        <w:rPr/>
        <w:t>the</w:t>
      </w:r>
      <w:r>
        <w:rPr>
          <w:spacing w:val="-7"/>
        </w:rPr>
        <w:t> </w:t>
      </w:r>
      <w:r>
        <w:rPr/>
        <w:t>Town Meeting.</w:t>
      </w:r>
      <w:r>
        <w:rPr>
          <w:spacing w:val="40"/>
        </w:rPr>
        <w:t> </w:t>
      </w:r>
      <w:r>
        <w:rPr/>
        <w:t>ITM</w:t>
      </w:r>
      <w:r>
        <w:rPr>
          <w:spacing w:val="-1"/>
        </w:rPr>
        <w:t> </w:t>
      </w:r>
      <w:r>
        <w:rPr/>
        <w:t>Jones</w:t>
      </w:r>
      <w:r>
        <w:rPr>
          <w:spacing w:val="-1"/>
        </w:rPr>
        <w:t> </w:t>
      </w:r>
      <w:r>
        <w:rPr/>
        <w:t>added</w:t>
      </w:r>
      <w:r>
        <w:rPr>
          <w:spacing w:val="-1"/>
        </w:rPr>
        <w:t> </w:t>
      </w:r>
      <w:r>
        <w:rPr/>
        <w:t>that</w:t>
      </w:r>
      <w:r>
        <w:rPr>
          <w:spacing w:val="-1"/>
        </w:rPr>
        <w:t> </w:t>
      </w:r>
      <w:r>
        <w:rPr/>
        <w:t>this</w:t>
      </w:r>
      <w:r>
        <w:rPr>
          <w:spacing w:val="-1"/>
        </w:rPr>
        <w:t> </w:t>
      </w:r>
      <w:r>
        <w:rPr/>
        <w:t>budget</w:t>
      </w:r>
      <w:r>
        <w:rPr>
          <w:spacing w:val="-1"/>
        </w:rPr>
        <w:t> </w:t>
      </w:r>
      <w:r>
        <w:rPr/>
        <w:t>has</w:t>
      </w:r>
      <w:r>
        <w:rPr>
          <w:spacing w:val="-1"/>
        </w:rPr>
        <w:t> </w:t>
      </w:r>
      <w:r>
        <w:rPr/>
        <w:t>been</w:t>
      </w:r>
      <w:r>
        <w:rPr>
          <w:spacing w:val="-1"/>
        </w:rPr>
        <w:t> </w:t>
      </w:r>
      <w:r>
        <w:rPr/>
        <w:t>balanced</w:t>
      </w:r>
      <w:r>
        <w:rPr>
          <w:spacing w:val="-1"/>
        </w:rPr>
        <w:t> </w:t>
      </w:r>
      <w:r>
        <w:rPr/>
        <w:t>based</w:t>
      </w:r>
      <w:r>
        <w:rPr>
          <w:spacing w:val="-1"/>
        </w:rPr>
        <w:t> </w:t>
      </w:r>
      <w:r>
        <w:rPr/>
        <w:t>on</w:t>
      </w:r>
      <w:r>
        <w:rPr>
          <w:spacing w:val="-1"/>
        </w:rPr>
        <w:t> </w:t>
      </w:r>
      <w:r>
        <w:rPr/>
        <w:t>moving</w:t>
      </w:r>
      <w:r>
        <w:rPr>
          <w:spacing w:val="-1"/>
        </w:rPr>
        <w:t> </w:t>
      </w:r>
      <w:r>
        <w:rPr/>
        <w:t>many of the requested budget enhancements to the proposed</w:t>
      </w:r>
      <w:r>
        <w:rPr>
          <w:spacing w:val="-7"/>
        </w:rPr>
        <w:t> </w:t>
      </w:r>
      <w:r>
        <w:rPr/>
        <w:t>ARPA</w:t>
      </w:r>
      <w:r>
        <w:rPr>
          <w:spacing w:val="-5"/>
        </w:rPr>
        <w:t> </w:t>
      </w:r>
      <w:r>
        <w:rPr/>
        <w:t>budget.</w:t>
      </w:r>
      <w:r>
        <w:rPr>
          <w:spacing w:val="40"/>
        </w:rPr>
        <w:t> </w:t>
      </w:r>
      <w:r>
        <w:rPr/>
        <w:t>Mayor Kulpa- Eddy asked about the considerable increase in proposed income from Town Center rentals.</w:t>
      </w:r>
      <w:r>
        <w:rPr>
          <w:spacing w:val="40"/>
        </w:rPr>
        <w:t> </w:t>
      </w:r>
      <w:r>
        <w:rPr/>
        <w:t>ITM</w:t>
      </w:r>
      <w:r>
        <w:rPr>
          <w:spacing w:val="-4"/>
        </w:rPr>
        <w:t> </w:t>
      </w:r>
      <w:r>
        <w:rPr/>
        <w:t>Jones</w:t>
      </w:r>
      <w:r>
        <w:rPr>
          <w:spacing w:val="-4"/>
        </w:rPr>
        <w:t> </w:t>
      </w:r>
      <w:r>
        <w:rPr/>
        <w:t>replied</w:t>
      </w:r>
      <w:r>
        <w:rPr>
          <w:spacing w:val="-4"/>
        </w:rPr>
        <w:t> </w:t>
      </w:r>
      <w:r>
        <w:rPr/>
        <w:t>that</w:t>
      </w:r>
      <w:r>
        <w:rPr>
          <w:spacing w:val="-4"/>
        </w:rPr>
        <w:t> </w:t>
      </w:r>
      <w:r>
        <w:rPr/>
        <w:t>staff</w:t>
      </w:r>
      <w:r>
        <w:rPr>
          <w:spacing w:val="-5"/>
        </w:rPr>
        <w:t> </w:t>
      </w:r>
      <w:r>
        <w:rPr/>
        <w:t>is</w:t>
      </w:r>
      <w:r>
        <w:rPr>
          <w:spacing w:val="-4"/>
        </w:rPr>
        <w:t> </w:t>
      </w:r>
      <w:r>
        <w:rPr/>
        <w:t>proposing</w:t>
      </w:r>
      <w:r>
        <w:rPr>
          <w:spacing w:val="-2"/>
        </w:rPr>
        <w:t> </w:t>
      </w:r>
      <w:r>
        <w:rPr/>
        <w:t>expanding</w:t>
      </w:r>
      <w:r>
        <w:rPr>
          <w:spacing w:val="-4"/>
        </w:rPr>
        <w:t> </w:t>
      </w:r>
      <w:r>
        <w:rPr/>
        <w:t>the</w:t>
      </w:r>
      <w:r>
        <w:rPr>
          <w:spacing w:val="-5"/>
        </w:rPr>
        <w:t> </w:t>
      </w:r>
      <w:r>
        <w:rPr/>
        <w:t>rental</w:t>
      </w:r>
      <w:r>
        <w:rPr>
          <w:spacing w:val="-4"/>
        </w:rPr>
        <w:t> </w:t>
      </w:r>
      <w:r>
        <w:rPr/>
        <w:t>opportunities</w:t>
      </w:r>
      <w:r>
        <w:rPr>
          <w:spacing w:val="-4"/>
        </w:rPr>
        <w:t> </w:t>
      </w:r>
      <w:r>
        <w:rPr/>
        <w:t>in order to maximize the income opportunities.</w:t>
      </w:r>
      <w:r>
        <w:rPr>
          <w:spacing w:val="40"/>
        </w:rPr>
        <w:t> </w:t>
      </w:r>
      <w:r>
        <w:rPr/>
        <w:t>There was concern expressed about expanding this beyond Berwyn Heights residents where the perceived lack of community ownership could result in damage and noise issues associated with the </w:t>
      </w:r>
      <w:r>
        <w:rPr>
          <w:spacing w:val="-2"/>
        </w:rPr>
        <w:t>rental.</w:t>
      </w:r>
    </w:p>
    <w:p>
      <w:pPr>
        <w:pStyle w:val="BodyText"/>
        <w:spacing w:before="1"/>
        <w:ind w:left="2197" w:right="1138"/>
      </w:pPr>
      <w:r>
        <w:rPr/>
        <w:t>Mayor Kulpa-Eddy asked for confirmation about the proposed income tax revenue, expressing</w:t>
      </w:r>
      <w:r>
        <w:rPr>
          <w:spacing w:val="-1"/>
        </w:rPr>
        <w:t> </w:t>
      </w:r>
      <w:r>
        <w:rPr/>
        <w:t>concern</w:t>
      </w:r>
      <w:r>
        <w:rPr>
          <w:spacing w:val="-1"/>
        </w:rPr>
        <w:t> </w:t>
      </w:r>
      <w:r>
        <w:rPr/>
        <w:t>that</w:t>
      </w:r>
      <w:r>
        <w:rPr>
          <w:spacing w:val="-1"/>
        </w:rPr>
        <w:t> </w:t>
      </w:r>
      <w:r>
        <w:rPr/>
        <w:t>it</w:t>
      </w:r>
      <w:r>
        <w:rPr>
          <w:spacing w:val="-1"/>
        </w:rPr>
        <w:t> </w:t>
      </w:r>
      <w:r>
        <w:rPr/>
        <w:t>seems</w:t>
      </w:r>
      <w:r>
        <w:rPr>
          <w:spacing w:val="-1"/>
        </w:rPr>
        <w:t> </w:t>
      </w:r>
      <w:r>
        <w:rPr/>
        <w:t>high.</w:t>
      </w:r>
      <w:r>
        <w:rPr>
          <w:spacing w:val="40"/>
        </w:rPr>
        <w:t> </w:t>
      </w:r>
      <w:r>
        <w:rPr/>
        <w:t>TT</w:t>
      </w:r>
      <w:r>
        <w:rPr>
          <w:spacing w:val="-6"/>
        </w:rPr>
        <w:t> </w:t>
      </w:r>
      <w:r>
        <w:rPr/>
        <w:t>Lightfield</w:t>
      </w:r>
      <w:r>
        <w:rPr>
          <w:spacing w:val="-1"/>
        </w:rPr>
        <w:t> </w:t>
      </w:r>
      <w:r>
        <w:rPr/>
        <w:t>explained</w:t>
      </w:r>
      <w:r>
        <w:rPr>
          <w:spacing w:val="-1"/>
        </w:rPr>
        <w:t> </w:t>
      </w:r>
      <w:r>
        <w:rPr/>
        <w:t>that</w:t>
      </w:r>
      <w:r>
        <w:rPr>
          <w:spacing w:val="-1"/>
        </w:rPr>
        <w:t> </w:t>
      </w:r>
      <w:r>
        <w:rPr/>
        <w:t>more revenue</w:t>
      </w:r>
      <w:r>
        <w:rPr>
          <w:spacing w:val="-2"/>
        </w:rPr>
        <w:t> </w:t>
      </w:r>
      <w:r>
        <w:rPr/>
        <w:t>will come in after</w:t>
      </w:r>
      <w:r>
        <w:rPr>
          <w:spacing w:val="-8"/>
        </w:rPr>
        <w:t> </w:t>
      </w:r>
      <w:r>
        <w:rPr/>
        <w:t>April 15</w:t>
      </w:r>
      <w:r>
        <w:rPr>
          <w:vertAlign w:val="superscript"/>
        </w:rPr>
        <w:t>th</w:t>
      </w:r>
      <w:r>
        <w:rPr>
          <w:vertAlign w:val="baseline"/>
        </w:rPr>
        <w:t> and explained how he projects income for the coming fiscal year.</w:t>
      </w:r>
      <w:r>
        <w:rPr>
          <w:spacing w:val="40"/>
          <w:vertAlign w:val="baseline"/>
        </w:rPr>
        <w:t> </w:t>
      </w:r>
      <w:r>
        <w:rPr>
          <w:vertAlign w:val="baseline"/>
        </w:rPr>
        <w:t>Mayor Kulpa-Eddy asked to have this item reviewed for several years, beyond what is shown on the current spreadsheet. She also asked about the transfer to infrastructure</w:t>
      </w:r>
      <w:r>
        <w:rPr>
          <w:spacing w:val="-5"/>
          <w:vertAlign w:val="baseline"/>
        </w:rPr>
        <w:t> </w:t>
      </w:r>
      <w:r>
        <w:rPr>
          <w:vertAlign w:val="baseline"/>
        </w:rPr>
        <w:t>reserves,</w:t>
      </w:r>
      <w:r>
        <w:rPr>
          <w:spacing w:val="-2"/>
          <w:vertAlign w:val="baseline"/>
        </w:rPr>
        <w:t> </w:t>
      </w:r>
      <w:r>
        <w:rPr>
          <w:vertAlign w:val="baseline"/>
        </w:rPr>
        <w:t>which</w:t>
      </w:r>
      <w:r>
        <w:rPr>
          <w:spacing w:val="-4"/>
          <w:vertAlign w:val="baseline"/>
        </w:rPr>
        <w:t> </w:t>
      </w:r>
      <w:r>
        <w:rPr>
          <w:vertAlign w:val="baseline"/>
        </w:rPr>
        <w:t>resulted</w:t>
      </w:r>
      <w:r>
        <w:rPr>
          <w:spacing w:val="-4"/>
          <w:vertAlign w:val="baseline"/>
        </w:rPr>
        <w:t> </w:t>
      </w:r>
      <w:r>
        <w:rPr>
          <w:vertAlign w:val="baseline"/>
        </w:rPr>
        <w:t>in</w:t>
      </w:r>
      <w:r>
        <w:rPr>
          <w:spacing w:val="-4"/>
          <w:vertAlign w:val="baseline"/>
        </w:rPr>
        <w:t> </w:t>
      </w:r>
      <w:r>
        <w:rPr>
          <w:vertAlign w:val="baseline"/>
        </w:rPr>
        <w:t>discussion</w:t>
      </w:r>
      <w:r>
        <w:rPr>
          <w:spacing w:val="-4"/>
          <w:vertAlign w:val="baseline"/>
        </w:rPr>
        <w:t> </w:t>
      </w:r>
      <w:r>
        <w:rPr>
          <w:vertAlign w:val="baseline"/>
        </w:rPr>
        <w:t>on</w:t>
      </w:r>
      <w:r>
        <w:rPr>
          <w:spacing w:val="-4"/>
          <w:vertAlign w:val="baseline"/>
        </w:rPr>
        <w:t> </w:t>
      </w:r>
      <w:r>
        <w:rPr>
          <w:vertAlign w:val="baseline"/>
        </w:rPr>
        <w:t>dedicated</w:t>
      </w:r>
      <w:r>
        <w:rPr>
          <w:spacing w:val="-4"/>
          <w:vertAlign w:val="baseline"/>
        </w:rPr>
        <w:t> </w:t>
      </w:r>
      <w:r>
        <w:rPr>
          <w:vertAlign w:val="baseline"/>
        </w:rPr>
        <w:t>funding</w:t>
      </w:r>
      <w:r>
        <w:rPr>
          <w:spacing w:val="-2"/>
          <w:vertAlign w:val="baseline"/>
        </w:rPr>
        <w:t> </w:t>
      </w:r>
      <w:r>
        <w:rPr>
          <w:vertAlign w:val="baseline"/>
        </w:rPr>
        <w:t>and</w:t>
      </w:r>
      <w:r>
        <w:rPr>
          <w:spacing w:val="-4"/>
          <w:vertAlign w:val="baseline"/>
        </w:rPr>
        <w:t> </w:t>
      </w:r>
      <w:r>
        <w:rPr>
          <w:vertAlign w:val="baseline"/>
        </w:rPr>
        <w:t>the</w:t>
      </w:r>
      <w:r>
        <w:rPr>
          <w:spacing w:val="-5"/>
          <w:vertAlign w:val="baseline"/>
        </w:rPr>
        <w:t> </w:t>
      </w:r>
      <w:r>
        <w:rPr>
          <w:vertAlign w:val="baseline"/>
        </w:rPr>
        <w:t>need for an additional line item to show how funding is transferred into a reserve fund.</w:t>
      </w:r>
      <w:r>
        <w:rPr>
          <w:spacing w:val="40"/>
          <w:vertAlign w:val="baseline"/>
        </w:rPr>
        <w:t> </w:t>
      </w:r>
      <w:r>
        <w:rPr>
          <w:vertAlign w:val="baseline"/>
        </w:rPr>
        <w:t>TT Lightfield explained that changing that on this budget will result in a small deficit.</w:t>
      </w:r>
    </w:p>
    <w:p>
      <w:pPr>
        <w:pStyle w:val="BodyText"/>
        <w:ind w:left="2197" w:right="1297"/>
      </w:pPr>
      <w:r>
        <w:rPr/>
        <w:t>There</w:t>
      </w:r>
      <w:r>
        <w:rPr>
          <w:spacing w:val="-4"/>
        </w:rPr>
        <w:t> </w:t>
      </w:r>
      <w:r>
        <w:rPr/>
        <w:t>was</w:t>
      </w:r>
      <w:r>
        <w:rPr>
          <w:spacing w:val="-3"/>
        </w:rPr>
        <w:t> </w:t>
      </w:r>
      <w:r>
        <w:rPr/>
        <w:t>a</w:t>
      </w:r>
      <w:r>
        <w:rPr>
          <w:spacing w:val="-4"/>
        </w:rPr>
        <w:t> </w:t>
      </w:r>
      <w:r>
        <w:rPr/>
        <w:t>discussion</w:t>
      </w:r>
      <w:r>
        <w:rPr>
          <w:spacing w:val="-3"/>
        </w:rPr>
        <w:t> </w:t>
      </w:r>
      <w:r>
        <w:rPr/>
        <w:t>about</w:t>
      </w:r>
      <w:r>
        <w:rPr>
          <w:spacing w:val="-3"/>
        </w:rPr>
        <w:t> </w:t>
      </w:r>
      <w:r>
        <w:rPr/>
        <w:t>best</w:t>
      </w:r>
      <w:r>
        <w:rPr>
          <w:spacing w:val="-3"/>
        </w:rPr>
        <w:t> </w:t>
      </w:r>
      <w:r>
        <w:rPr/>
        <w:t>accounting</w:t>
      </w:r>
      <w:r>
        <w:rPr>
          <w:spacing w:val="-3"/>
        </w:rPr>
        <w:t> </w:t>
      </w:r>
      <w:r>
        <w:rPr/>
        <w:t>practices.</w:t>
      </w:r>
      <w:r>
        <w:rPr>
          <w:spacing w:val="40"/>
        </w:rPr>
        <w:t> </w:t>
      </w:r>
      <w:r>
        <w:rPr/>
        <w:t>There</w:t>
      </w:r>
      <w:r>
        <w:rPr>
          <w:spacing w:val="-4"/>
        </w:rPr>
        <w:t> </w:t>
      </w:r>
      <w:r>
        <w:rPr/>
        <w:t>was</w:t>
      </w:r>
      <w:r>
        <w:rPr>
          <w:spacing w:val="-3"/>
        </w:rPr>
        <w:t> </w:t>
      </w:r>
      <w:r>
        <w:rPr/>
        <w:t>discussion</w:t>
      </w:r>
      <w:r>
        <w:rPr>
          <w:spacing w:val="-3"/>
        </w:rPr>
        <w:t> </w:t>
      </w:r>
      <w:r>
        <w:rPr/>
        <w:t>on several smaller items, such as the</w:t>
      </w:r>
      <w:r>
        <w:rPr>
          <w:spacing w:val="-3"/>
        </w:rPr>
        <w:t> </w:t>
      </w:r>
      <w:r>
        <w:rPr/>
        <w:t>AirCard costs and solid waste fees.</w:t>
      </w:r>
    </w:p>
    <w:p>
      <w:pPr>
        <w:pStyle w:val="BodyText"/>
        <w:ind w:left="2197" w:right="1046"/>
      </w:pPr>
      <w:r>
        <w:rPr/>
        <w:t>ITM</w:t>
      </w:r>
      <w:r>
        <w:rPr>
          <w:spacing w:val="-2"/>
        </w:rPr>
        <w:t> </w:t>
      </w:r>
      <w:r>
        <w:rPr/>
        <w:t>Jones</w:t>
      </w:r>
      <w:r>
        <w:rPr>
          <w:spacing w:val="-2"/>
        </w:rPr>
        <w:t> </w:t>
      </w:r>
      <w:r>
        <w:rPr/>
        <w:t>introduced a</w:t>
      </w:r>
      <w:r>
        <w:rPr>
          <w:spacing w:val="-1"/>
        </w:rPr>
        <w:t> </w:t>
      </w:r>
      <w:r>
        <w:rPr/>
        <w:t>proposed</w:t>
      </w:r>
      <w:r>
        <w:rPr>
          <w:spacing w:val="-15"/>
        </w:rPr>
        <w:t> </w:t>
      </w:r>
      <w:r>
        <w:rPr/>
        <w:t>APRA</w:t>
      </w:r>
      <w:r>
        <w:rPr>
          <w:spacing w:val="-14"/>
        </w:rPr>
        <w:t> </w:t>
      </w:r>
      <w:r>
        <w:rPr/>
        <w:t>budget</w:t>
      </w:r>
      <w:r>
        <w:rPr>
          <w:spacing w:val="-2"/>
        </w:rPr>
        <w:t> </w:t>
      </w:r>
      <w:r>
        <w:rPr/>
        <w:t>that</w:t>
      </w:r>
      <w:r>
        <w:rPr>
          <w:spacing w:val="-2"/>
        </w:rPr>
        <w:t> </w:t>
      </w:r>
      <w:r>
        <w:rPr/>
        <w:t>captures</w:t>
      </w:r>
      <w:r>
        <w:rPr>
          <w:spacing w:val="-2"/>
        </w:rPr>
        <w:t> </w:t>
      </w:r>
      <w:r>
        <w:rPr/>
        <w:t>the</w:t>
      </w:r>
      <w:r>
        <w:rPr>
          <w:spacing w:val="-3"/>
        </w:rPr>
        <w:t> </w:t>
      </w:r>
      <w:r>
        <w:rPr/>
        <w:t>remaining</w:t>
      </w:r>
      <w:r>
        <w:rPr>
          <w:spacing w:val="-2"/>
        </w:rPr>
        <w:t> </w:t>
      </w:r>
      <w:r>
        <w:rPr/>
        <w:t>18</w:t>
      </w:r>
      <w:r>
        <w:rPr>
          <w:spacing w:val="-2"/>
        </w:rPr>
        <w:t> </w:t>
      </w:r>
      <w:r>
        <w:rPr/>
        <w:t>months until</w:t>
      </w:r>
      <w:r>
        <w:rPr>
          <w:spacing w:val="-3"/>
        </w:rPr>
        <w:t> </w:t>
      </w:r>
      <w:r>
        <w:rPr/>
        <w:t>funding</w:t>
      </w:r>
      <w:r>
        <w:rPr>
          <w:spacing w:val="-3"/>
        </w:rPr>
        <w:t> </w:t>
      </w:r>
      <w:r>
        <w:rPr/>
        <w:t>must</w:t>
      </w:r>
      <w:r>
        <w:rPr>
          <w:spacing w:val="-3"/>
        </w:rPr>
        <w:t> </w:t>
      </w:r>
      <w:r>
        <w:rPr/>
        <w:t>be</w:t>
      </w:r>
      <w:r>
        <w:rPr>
          <w:spacing w:val="-4"/>
        </w:rPr>
        <w:t> </w:t>
      </w:r>
      <w:r>
        <w:rPr/>
        <w:t>allocated.</w:t>
      </w:r>
      <w:r>
        <w:rPr>
          <w:spacing w:val="-3"/>
        </w:rPr>
        <w:t> </w:t>
      </w:r>
      <w:r>
        <w:rPr/>
        <w:t>He</w:t>
      </w:r>
      <w:r>
        <w:rPr>
          <w:spacing w:val="-4"/>
        </w:rPr>
        <w:t> </w:t>
      </w:r>
      <w:r>
        <w:rPr/>
        <w:t>reviewed</w:t>
      </w:r>
      <w:r>
        <w:rPr>
          <w:spacing w:val="-3"/>
        </w:rPr>
        <w:t> </w:t>
      </w:r>
      <w:r>
        <w:rPr/>
        <w:t>his</w:t>
      </w:r>
      <w:r>
        <w:rPr>
          <w:spacing w:val="-2"/>
        </w:rPr>
        <w:t> </w:t>
      </w:r>
      <w:r>
        <w:rPr/>
        <w:t>proposed</w:t>
      </w:r>
      <w:r>
        <w:rPr>
          <w:spacing w:val="-3"/>
        </w:rPr>
        <w:t> </w:t>
      </w:r>
      <w:r>
        <w:rPr/>
        <w:t>expenditures.</w:t>
      </w:r>
      <w:r>
        <w:rPr>
          <w:spacing w:val="40"/>
        </w:rPr>
        <w:t> </w:t>
      </w:r>
      <w:r>
        <w:rPr/>
        <w:t>MPT</w:t>
      </w:r>
      <w:r>
        <w:rPr>
          <w:spacing w:val="-8"/>
        </w:rPr>
        <w:t> </w:t>
      </w:r>
      <w:r>
        <w:rPr/>
        <w:t>Brittan- Powell asked why some items in proposed enhancements for the General Fund are coming from the</w:t>
      </w:r>
      <w:r>
        <w:rPr>
          <w:spacing w:val="-10"/>
        </w:rPr>
        <w:t> </w:t>
      </w:r>
      <w:r>
        <w:rPr/>
        <w:t>ARPA</w:t>
      </w:r>
      <w:r>
        <w:rPr>
          <w:spacing w:val="-7"/>
        </w:rPr>
        <w:t> </w:t>
      </w:r>
      <w:r>
        <w:rPr/>
        <w:t>fund instead out of reserves.</w:t>
      </w:r>
      <w:r>
        <w:rPr>
          <w:spacing w:val="40"/>
        </w:rPr>
        <w:t> </w:t>
      </w:r>
      <w:r>
        <w:rPr/>
        <w:t>He stated that there are several other projects that the Town has discussed that aren’t in the proposed spending plan.</w:t>
      </w:r>
    </w:p>
    <w:p>
      <w:pPr>
        <w:pStyle w:val="BodyText"/>
        <w:ind w:left="2197" w:right="1046"/>
      </w:pPr>
      <w:r>
        <w:rPr/>
        <w:t>ITM Jones advocated using the</w:t>
      </w:r>
      <w:r>
        <w:rPr>
          <w:spacing w:val="-8"/>
        </w:rPr>
        <w:t> </w:t>
      </w:r>
      <w:r>
        <w:rPr/>
        <w:t>ARPA</w:t>
      </w:r>
      <w:r>
        <w:rPr>
          <w:spacing w:val="-5"/>
        </w:rPr>
        <w:t> </w:t>
      </w:r>
      <w:r>
        <w:rPr/>
        <w:t>funds to make the enhancements for the departments viable without using Town Reserves.</w:t>
      </w:r>
      <w:r>
        <w:rPr>
          <w:spacing w:val="40"/>
        </w:rPr>
        <w:t> </w:t>
      </w:r>
      <w:r>
        <w:rPr/>
        <w:t>Council discussed the status of the Town’s</w:t>
      </w:r>
      <w:r>
        <w:rPr>
          <w:spacing w:val="-6"/>
        </w:rPr>
        <w:t> </w:t>
      </w:r>
      <w:r>
        <w:rPr/>
        <w:t>dedicated</w:t>
      </w:r>
      <w:r>
        <w:rPr>
          <w:spacing w:val="-6"/>
        </w:rPr>
        <w:t> </w:t>
      </w:r>
      <w:r>
        <w:rPr/>
        <w:t>reserves</w:t>
      </w:r>
      <w:r>
        <w:rPr>
          <w:spacing w:val="-6"/>
        </w:rPr>
        <w:t> </w:t>
      </w:r>
      <w:r>
        <w:rPr/>
        <w:t>as</w:t>
      </w:r>
      <w:r>
        <w:rPr>
          <w:spacing w:val="-6"/>
        </w:rPr>
        <w:t> </w:t>
      </w:r>
      <w:r>
        <w:rPr/>
        <w:t>well</w:t>
      </w:r>
      <w:r>
        <w:rPr>
          <w:spacing w:val="-6"/>
        </w:rPr>
        <w:t> </w:t>
      </w:r>
      <w:r>
        <w:rPr/>
        <w:t>as</w:t>
      </w:r>
      <w:r>
        <w:rPr>
          <w:spacing w:val="-6"/>
        </w:rPr>
        <w:t> </w:t>
      </w:r>
      <w:r>
        <w:rPr/>
        <w:t>continued</w:t>
      </w:r>
      <w:r>
        <w:rPr>
          <w:spacing w:val="-6"/>
        </w:rPr>
        <w:t> </w:t>
      </w:r>
      <w:r>
        <w:rPr/>
        <w:t>discussion</w:t>
      </w:r>
      <w:r>
        <w:rPr>
          <w:spacing w:val="-6"/>
        </w:rPr>
        <w:t> </w:t>
      </w:r>
      <w:r>
        <w:rPr/>
        <w:t>on</w:t>
      </w:r>
      <w:r>
        <w:rPr>
          <w:spacing w:val="-6"/>
        </w:rPr>
        <w:t> </w:t>
      </w:r>
      <w:r>
        <w:rPr/>
        <w:t>the</w:t>
      </w:r>
      <w:r>
        <w:rPr>
          <w:spacing w:val="-7"/>
        </w:rPr>
        <w:t> </w:t>
      </w:r>
      <w:r>
        <w:rPr/>
        <w:t>requested</w:t>
      </w:r>
      <w:r>
        <w:rPr>
          <w:spacing w:val="-4"/>
        </w:rPr>
        <w:t> </w:t>
      </w:r>
      <w:r>
        <w:rPr/>
        <w:t>vehicles</w:t>
      </w:r>
      <w:r>
        <w:rPr>
          <w:spacing w:val="-6"/>
        </w:rPr>
        <w:t> </w:t>
      </w:r>
      <w:r>
        <w:rPr/>
        <w:t>for Police</w:t>
      </w:r>
      <w:r>
        <w:rPr>
          <w:spacing w:val="-6"/>
        </w:rPr>
        <w:t> </w:t>
      </w:r>
      <w:r>
        <w:rPr/>
        <w:t>and</w:t>
      </w:r>
      <w:r>
        <w:rPr>
          <w:spacing w:val="-5"/>
        </w:rPr>
        <w:t> </w:t>
      </w:r>
      <w:r>
        <w:rPr/>
        <w:t>Public</w:t>
      </w:r>
      <w:r>
        <w:rPr>
          <w:spacing w:val="-10"/>
        </w:rPr>
        <w:t> </w:t>
      </w:r>
      <w:r>
        <w:rPr/>
        <w:t>Works.</w:t>
      </w:r>
      <w:r>
        <w:rPr>
          <w:spacing w:val="-3"/>
        </w:rPr>
        <w:t> </w:t>
      </w:r>
      <w:r>
        <w:rPr/>
        <w:t>ITM</w:t>
      </w:r>
      <w:r>
        <w:rPr>
          <w:spacing w:val="-5"/>
        </w:rPr>
        <w:t> </w:t>
      </w:r>
      <w:r>
        <w:rPr/>
        <w:t>Jones</w:t>
      </w:r>
      <w:r>
        <w:rPr>
          <w:spacing w:val="-5"/>
        </w:rPr>
        <w:t> </w:t>
      </w:r>
      <w:r>
        <w:rPr/>
        <w:t>advocated</w:t>
      </w:r>
      <w:r>
        <w:rPr>
          <w:spacing w:val="-5"/>
        </w:rPr>
        <w:t> </w:t>
      </w:r>
      <w:r>
        <w:rPr/>
        <w:t>that</w:t>
      </w:r>
      <w:r>
        <w:rPr>
          <w:spacing w:val="-5"/>
        </w:rPr>
        <w:t> </w:t>
      </w:r>
      <w:r>
        <w:rPr/>
        <w:t>the</w:t>
      </w:r>
      <w:r>
        <w:rPr>
          <w:spacing w:val="-6"/>
        </w:rPr>
        <w:t> </w:t>
      </w:r>
      <w:r>
        <w:rPr/>
        <w:t>Council</w:t>
      </w:r>
      <w:r>
        <w:rPr>
          <w:spacing w:val="-5"/>
        </w:rPr>
        <w:t> </w:t>
      </w:r>
      <w:r>
        <w:rPr/>
        <w:t>begin</w:t>
      </w:r>
      <w:r>
        <w:rPr>
          <w:spacing w:val="-5"/>
        </w:rPr>
        <w:t> </w:t>
      </w:r>
      <w:r>
        <w:rPr/>
        <w:t>to</w:t>
      </w:r>
      <w:r>
        <w:rPr>
          <w:spacing w:val="-5"/>
        </w:rPr>
        <w:t> </w:t>
      </w:r>
      <w:r>
        <w:rPr/>
        <w:t>actually</w:t>
      </w:r>
      <w:r>
        <w:rPr>
          <w:spacing w:val="-5"/>
        </w:rPr>
        <w:t> </w:t>
      </w:r>
      <w:r>
        <w:rPr/>
        <w:t>spend ARPA</w:t>
      </w:r>
      <w:r>
        <w:rPr>
          <w:spacing w:val="-6"/>
        </w:rPr>
        <w:t> </w:t>
      </w:r>
      <w:r>
        <w:rPr/>
        <w:t>funds.</w:t>
      </w:r>
      <w:r>
        <w:rPr>
          <w:spacing w:val="40"/>
        </w:rPr>
        <w:t> </w:t>
      </w:r>
      <w:r>
        <w:rPr/>
        <w:t>Council considered the purchase of a building for a community center, adding an executive session on April 6 at 6PM.</w:t>
      </w:r>
    </w:p>
    <w:p>
      <w:pPr>
        <w:pStyle w:val="BodyText"/>
        <w:ind w:left="2197" w:right="1297"/>
      </w:pPr>
      <w:r>
        <w:rPr/>
        <w:t>Mayor Kulpa-Eddy asked about the Emergency</w:t>
      </w:r>
      <w:r>
        <w:rPr>
          <w:spacing w:val="-8"/>
        </w:rPr>
        <w:t> </w:t>
      </w:r>
      <w:r>
        <w:rPr/>
        <w:t>Assistance Fund.</w:t>
      </w:r>
      <w:r>
        <w:rPr>
          <w:spacing w:val="40"/>
        </w:rPr>
        <w:t> </w:t>
      </w:r>
      <w:r>
        <w:rPr/>
        <w:t>Council discussed stormwater</w:t>
      </w:r>
      <w:r>
        <w:rPr>
          <w:spacing w:val="-5"/>
        </w:rPr>
        <w:t> </w:t>
      </w:r>
      <w:r>
        <w:rPr/>
        <w:t>funding</w:t>
      </w:r>
      <w:r>
        <w:rPr>
          <w:spacing w:val="-4"/>
        </w:rPr>
        <w:t> </w:t>
      </w:r>
      <w:r>
        <w:rPr/>
        <w:t>and</w:t>
      </w:r>
      <w:r>
        <w:rPr>
          <w:spacing w:val="-4"/>
        </w:rPr>
        <w:t> </w:t>
      </w:r>
      <w:r>
        <w:rPr/>
        <w:t>the</w:t>
      </w:r>
      <w:r>
        <w:rPr>
          <w:spacing w:val="-5"/>
        </w:rPr>
        <w:t> </w:t>
      </w:r>
      <w:r>
        <w:rPr/>
        <w:t>County’s</w:t>
      </w:r>
      <w:r>
        <w:rPr>
          <w:spacing w:val="-4"/>
        </w:rPr>
        <w:t> </w:t>
      </w:r>
      <w:r>
        <w:rPr/>
        <w:t>involvement.</w:t>
      </w:r>
      <w:r>
        <w:rPr>
          <w:spacing w:val="38"/>
        </w:rPr>
        <w:t> </w:t>
      </w:r>
      <w:r>
        <w:rPr/>
        <w:t>Additional</w:t>
      </w:r>
      <w:r>
        <w:rPr>
          <w:spacing w:val="-4"/>
        </w:rPr>
        <w:t> </w:t>
      </w:r>
      <w:r>
        <w:rPr/>
        <w:t>conversation</w:t>
      </w:r>
      <w:r>
        <w:rPr>
          <w:spacing w:val="-4"/>
        </w:rPr>
        <w:t> </w:t>
      </w:r>
      <w:r>
        <w:rPr/>
        <w:t>included articulating</w:t>
      </w:r>
      <w:r>
        <w:rPr>
          <w:spacing w:val="-4"/>
        </w:rPr>
        <w:t> </w:t>
      </w:r>
      <w:r>
        <w:rPr/>
        <w:t>the</w:t>
      </w:r>
      <w:r>
        <w:rPr>
          <w:spacing w:val="-5"/>
        </w:rPr>
        <w:t> </w:t>
      </w:r>
      <w:r>
        <w:rPr/>
        <w:t>priorities</w:t>
      </w:r>
      <w:r>
        <w:rPr>
          <w:spacing w:val="-2"/>
        </w:rPr>
        <w:t> </w:t>
      </w:r>
      <w:r>
        <w:rPr/>
        <w:t>and</w:t>
      </w:r>
      <w:r>
        <w:rPr>
          <w:spacing w:val="-5"/>
        </w:rPr>
        <w:t> </w:t>
      </w:r>
      <w:r>
        <w:rPr/>
        <w:t>processes</w:t>
      </w:r>
      <w:r>
        <w:rPr>
          <w:spacing w:val="-4"/>
        </w:rPr>
        <w:t> </w:t>
      </w:r>
      <w:r>
        <w:rPr/>
        <w:t>of</w:t>
      </w:r>
      <w:r>
        <w:rPr>
          <w:spacing w:val="-5"/>
        </w:rPr>
        <w:t> </w:t>
      </w:r>
      <w:r>
        <w:rPr/>
        <w:t>the</w:t>
      </w:r>
      <w:r>
        <w:rPr>
          <w:spacing w:val="-5"/>
        </w:rPr>
        <w:t> </w:t>
      </w:r>
      <w:r>
        <w:rPr/>
        <w:t>budget</w:t>
      </w:r>
      <w:r>
        <w:rPr>
          <w:spacing w:val="-4"/>
        </w:rPr>
        <w:t> </w:t>
      </w:r>
      <w:r>
        <w:rPr/>
        <w:t>process.</w:t>
      </w:r>
      <w:r>
        <w:rPr>
          <w:spacing w:val="40"/>
        </w:rPr>
        <w:t> </w:t>
      </w:r>
      <w:r>
        <w:rPr/>
        <w:t>CM</w:t>
      </w:r>
      <w:r>
        <w:rPr>
          <w:spacing w:val="-4"/>
        </w:rPr>
        <w:t> </w:t>
      </w:r>
      <w:r>
        <w:rPr/>
        <w:t>Hemby</w:t>
      </w:r>
      <w:r>
        <w:rPr>
          <w:spacing w:val="-2"/>
        </w:rPr>
        <w:t> </w:t>
      </w:r>
      <w:r>
        <w:rPr/>
        <w:t>advocated for a plain language explanation to be made available to residents.</w:t>
      </w:r>
    </w:p>
    <w:p>
      <w:pPr>
        <w:pStyle w:val="BodyText"/>
        <w:ind w:left="2197" w:right="1122"/>
        <w:jc w:val="both"/>
      </w:pPr>
      <w:r>
        <w:rPr/>
        <w:t>TT</w:t>
      </w:r>
      <w:r>
        <w:rPr>
          <w:spacing w:val="-10"/>
        </w:rPr>
        <w:t> </w:t>
      </w:r>
      <w:r>
        <w:rPr/>
        <w:t>Lightfield</w:t>
      </w:r>
      <w:r>
        <w:rPr>
          <w:spacing w:val="-5"/>
        </w:rPr>
        <w:t> </w:t>
      </w:r>
      <w:r>
        <w:rPr/>
        <w:t>reviewed</w:t>
      </w:r>
      <w:r>
        <w:rPr>
          <w:spacing w:val="-5"/>
        </w:rPr>
        <w:t> </w:t>
      </w:r>
      <w:r>
        <w:rPr/>
        <w:t>the</w:t>
      </w:r>
      <w:r>
        <w:rPr>
          <w:spacing w:val="-6"/>
        </w:rPr>
        <w:t> </w:t>
      </w:r>
      <w:r>
        <w:rPr/>
        <w:t>proposed</w:t>
      </w:r>
      <w:r>
        <w:rPr>
          <w:spacing w:val="-5"/>
        </w:rPr>
        <w:t> </w:t>
      </w:r>
      <w:r>
        <w:rPr/>
        <w:t>Public</w:t>
      </w:r>
      <w:r>
        <w:rPr>
          <w:spacing w:val="-6"/>
        </w:rPr>
        <w:t> </w:t>
      </w:r>
      <w:r>
        <w:rPr/>
        <w:t>Safety</w:t>
      </w:r>
      <w:r>
        <w:rPr>
          <w:spacing w:val="-10"/>
        </w:rPr>
        <w:t> </w:t>
      </w:r>
      <w:r>
        <w:rPr/>
        <w:t>Taxing</w:t>
      </w:r>
      <w:r>
        <w:rPr>
          <w:spacing w:val="-5"/>
        </w:rPr>
        <w:t> </w:t>
      </w:r>
      <w:r>
        <w:rPr/>
        <w:t>District</w:t>
      </w:r>
      <w:r>
        <w:rPr>
          <w:spacing w:val="-5"/>
        </w:rPr>
        <w:t> </w:t>
      </w:r>
      <w:r>
        <w:rPr/>
        <w:t>and</w:t>
      </w:r>
      <w:r>
        <w:rPr>
          <w:spacing w:val="-5"/>
        </w:rPr>
        <w:t> </w:t>
      </w:r>
      <w:r>
        <w:rPr/>
        <w:t>the</w:t>
      </w:r>
      <w:r>
        <w:rPr>
          <w:spacing w:val="-4"/>
        </w:rPr>
        <w:t> </w:t>
      </w:r>
      <w:r>
        <w:rPr/>
        <w:t>proposed</w:t>
      </w:r>
      <w:r>
        <w:rPr>
          <w:spacing w:val="-5"/>
        </w:rPr>
        <w:t> </w:t>
      </w:r>
      <w:r>
        <w:rPr/>
        <w:t>tax increase</w:t>
      </w:r>
      <w:r>
        <w:rPr>
          <w:spacing w:val="-2"/>
        </w:rPr>
        <w:t> </w:t>
      </w:r>
      <w:r>
        <w:rPr/>
        <w:t>for</w:t>
      </w:r>
      <w:r>
        <w:rPr>
          <w:spacing w:val="-2"/>
        </w:rPr>
        <w:t> </w:t>
      </w:r>
      <w:r>
        <w:rPr/>
        <w:t>the</w:t>
      </w:r>
      <w:r>
        <w:rPr>
          <w:spacing w:val="-2"/>
        </w:rPr>
        <w:t> </w:t>
      </w:r>
      <w:r>
        <w:rPr/>
        <w:t>PSTD</w:t>
      </w:r>
      <w:r>
        <w:rPr>
          <w:spacing w:val="-2"/>
        </w:rPr>
        <w:t> </w:t>
      </w:r>
      <w:r>
        <w:rPr/>
        <w:t>which</w:t>
      </w:r>
      <w:r>
        <w:rPr>
          <w:spacing w:val="-1"/>
        </w:rPr>
        <w:t> </w:t>
      </w:r>
      <w:r>
        <w:rPr/>
        <w:t>was</w:t>
      </w:r>
      <w:r>
        <w:rPr>
          <w:spacing w:val="-1"/>
        </w:rPr>
        <w:t> </w:t>
      </w:r>
      <w:r>
        <w:rPr/>
        <w:t>initially</w:t>
      </w:r>
      <w:r>
        <w:rPr>
          <w:spacing w:val="-1"/>
        </w:rPr>
        <w:t> </w:t>
      </w:r>
      <w:r>
        <w:rPr/>
        <w:t>calculated</w:t>
      </w:r>
      <w:r>
        <w:rPr>
          <w:spacing w:val="-1"/>
        </w:rPr>
        <w:t> </w:t>
      </w:r>
      <w:r>
        <w:rPr/>
        <w:t>at</w:t>
      </w:r>
      <w:r>
        <w:rPr>
          <w:spacing w:val="-1"/>
        </w:rPr>
        <w:t> </w:t>
      </w:r>
      <w:r>
        <w:rPr/>
        <w:t>a</w:t>
      </w:r>
      <w:r>
        <w:rPr>
          <w:spacing w:val="-2"/>
        </w:rPr>
        <w:t> </w:t>
      </w:r>
      <w:r>
        <w:rPr/>
        <w:t>much</w:t>
      </w:r>
      <w:r>
        <w:rPr>
          <w:spacing w:val="-1"/>
        </w:rPr>
        <w:t> </w:t>
      </w:r>
      <w:r>
        <w:rPr/>
        <w:t>higher rate but</w:t>
      </w:r>
      <w:r>
        <w:rPr>
          <w:spacing w:val="-1"/>
        </w:rPr>
        <w:t> </w:t>
      </w:r>
      <w:r>
        <w:rPr/>
        <w:t>will</w:t>
      </w:r>
      <w:r>
        <w:rPr>
          <w:spacing w:val="-1"/>
        </w:rPr>
        <w:t> </w:t>
      </w:r>
      <w:r>
        <w:rPr/>
        <w:t>only need to be increased about $0.0015 per $100 of assessed value.</w:t>
      </w:r>
    </w:p>
    <w:p>
      <w:pPr>
        <w:pStyle w:val="BodyText"/>
        <w:ind w:left="2197" w:right="1046"/>
      </w:pPr>
      <w:r>
        <w:rPr/>
        <w:t>CM Menjivar noted that the pickup truck that was allocated for this year in the General Fund</w:t>
      </w:r>
      <w:r>
        <w:rPr>
          <w:spacing w:val="-2"/>
        </w:rPr>
        <w:t> </w:t>
      </w:r>
      <w:r>
        <w:rPr/>
        <w:t>will</w:t>
      </w:r>
      <w:r>
        <w:rPr>
          <w:spacing w:val="-2"/>
        </w:rPr>
        <w:t> </w:t>
      </w:r>
      <w:r>
        <w:rPr/>
        <w:t>likely</w:t>
      </w:r>
      <w:r>
        <w:rPr>
          <w:spacing w:val="-2"/>
        </w:rPr>
        <w:t> </w:t>
      </w:r>
      <w:r>
        <w:rPr/>
        <w:t>not</w:t>
      </w:r>
      <w:r>
        <w:rPr>
          <w:spacing w:val="-2"/>
        </w:rPr>
        <w:t> </w:t>
      </w:r>
      <w:r>
        <w:rPr/>
        <w:t>be</w:t>
      </w:r>
      <w:r>
        <w:rPr>
          <w:spacing w:val="-3"/>
        </w:rPr>
        <w:t> </w:t>
      </w:r>
      <w:r>
        <w:rPr/>
        <w:t>received</w:t>
      </w:r>
      <w:r>
        <w:rPr>
          <w:spacing w:val="-2"/>
        </w:rPr>
        <w:t> </w:t>
      </w:r>
      <w:r>
        <w:rPr/>
        <w:t>and</w:t>
      </w:r>
      <w:r>
        <w:rPr>
          <w:spacing w:val="-2"/>
        </w:rPr>
        <w:t> </w:t>
      </w:r>
      <w:r>
        <w:rPr/>
        <w:t>needs</w:t>
      </w:r>
      <w:r>
        <w:rPr>
          <w:spacing w:val="-2"/>
        </w:rPr>
        <w:t> </w:t>
      </w:r>
      <w:r>
        <w:rPr/>
        <w:t>to</w:t>
      </w:r>
      <w:r>
        <w:rPr>
          <w:spacing w:val="-2"/>
        </w:rPr>
        <w:t> </w:t>
      </w:r>
      <w:r>
        <w:rPr/>
        <w:t>be</w:t>
      </w:r>
      <w:r>
        <w:rPr>
          <w:spacing w:val="-1"/>
        </w:rPr>
        <w:t> </w:t>
      </w:r>
      <w:r>
        <w:rPr/>
        <w:t>added</w:t>
      </w:r>
      <w:r>
        <w:rPr>
          <w:spacing w:val="-2"/>
        </w:rPr>
        <w:t> </w:t>
      </w:r>
      <w:r>
        <w:rPr/>
        <w:t>to</w:t>
      </w:r>
      <w:r>
        <w:rPr>
          <w:spacing w:val="-2"/>
        </w:rPr>
        <w:t> </w:t>
      </w:r>
      <w:r>
        <w:rPr/>
        <w:t>the</w:t>
      </w:r>
      <w:r>
        <w:rPr>
          <w:spacing w:val="-3"/>
        </w:rPr>
        <w:t> </w:t>
      </w:r>
      <w:r>
        <w:rPr/>
        <w:t>budget</w:t>
      </w:r>
      <w:r>
        <w:rPr>
          <w:spacing w:val="-2"/>
        </w:rPr>
        <w:t> </w:t>
      </w:r>
      <w:r>
        <w:rPr/>
        <w:t>for</w:t>
      </w:r>
      <w:r>
        <w:rPr>
          <w:spacing w:val="-3"/>
        </w:rPr>
        <w:t> </w:t>
      </w:r>
      <w:r>
        <w:rPr/>
        <w:t>FY24.</w:t>
      </w:r>
      <w:r>
        <w:rPr>
          <w:spacing w:val="40"/>
        </w:rPr>
        <w:t> </w:t>
      </w:r>
      <w:r>
        <w:rPr/>
        <w:t>Council briefly addressed the requested Public Works reorganization and decided to add that to the next worksession.</w:t>
      </w:r>
    </w:p>
    <w:p>
      <w:pPr>
        <w:pStyle w:val="BodyText"/>
      </w:pPr>
    </w:p>
    <w:p>
      <w:pPr>
        <w:pStyle w:val="Heading9"/>
        <w:numPr>
          <w:ilvl w:val="1"/>
          <w:numId w:val="4"/>
        </w:numPr>
        <w:tabs>
          <w:tab w:pos="2198" w:val="left" w:leader="none"/>
        </w:tabs>
        <w:spacing w:line="240" w:lineRule="auto" w:before="0" w:after="0"/>
        <w:ind w:left="2197" w:right="0" w:hanging="361"/>
        <w:jc w:val="left"/>
      </w:pPr>
      <w:r>
        <w:rPr/>
        <w:t>FY24</w:t>
      </w:r>
      <w:r>
        <w:rPr>
          <w:spacing w:val="-2"/>
        </w:rPr>
        <w:t> </w:t>
      </w:r>
      <w:r>
        <w:rPr/>
        <w:t>Fees</w:t>
      </w:r>
      <w:r>
        <w:rPr>
          <w:spacing w:val="-2"/>
        </w:rPr>
        <w:t> </w:t>
      </w:r>
      <w:r>
        <w:rPr/>
        <w:t>and</w:t>
      </w:r>
      <w:r>
        <w:rPr>
          <w:spacing w:val="-2"/>
        </w:rPr>
        <w:t> </w:t>
      </w:r>
      <w:r>
        <w:rPr/>
        <w:t>Fines</w:t>
      </w:r>
      <w:r>
        <w:rPr>
          <w:spacing w:val="-1"/>
        </w:rPr>
        <w:t> </w:t>
      </w:r>
      <w:r>
        <w:rPr>
          <w:spacing w:val="-2"/>
        </w:rPr>
        <w:t>Schedule</w:t>
      </w:r>
    </w:p>
    <w:p>
      <w:pPr>
        <w:pStyle w:val="BodyText"/>
        <w:ind w:left="2197"/>
        <w:jc w:val="both"/>
      </w:pPr>
      <w:r>
        <w:rPr/>
        <w:t>Council</w:t>
      </w:r>
      <w:r>
        <w:rPr>
          <w:spacing w:val="-3"/>
        </w:rPr>
        <w:t> </w:t>
      </w:r>
      <w:r>
        <w:rPr/>
        <w:t>determined</w:t>
      </w:r>
      <w:r>
        <w:rPr>
          <w:spacing w:val="-1"/>
        </w:rPr>
        <w:t> </w:t>
      </w:r>
      <w:r>
        <w:rPr/>
        <w:t>to</w:t>
      </w:r>
      <w:r>
        <w:rPr>
          <w:spacing w:val="-1"/>
        </w:rPr>
        <w:t> </w:t>
      </w:r>
      <w:r>
        <w:rPr/>
        <w:t>wait</w:t>
      </w:r>
      <w:r>
        <w:rPr>
          <w:spacing w:val="-1"/>
        </w:rPr>
        <w:t> </w:t>
      </w:r>
      <w:r>
        <w:rPr/>
        <w:t>to address</w:t>
      </w:r>
      <w:r>
        <w:rPr>
          <w:spacing w:val="-1"/>
        </w:rPr>
        <w:t> </w:t>
      </w:r>
      <w:r>
        <w:rPr/>
        <w:t>this</w:t>
      </w:r>
      <w:r>
        <w:rPr>
          <w:spacing w:val="-1"/>
        </w:rPr>
        <w:t> </w:t>
      </w:r>
      <w:r>
        <w:rPr/>
        <w:t>at</w:t>
      </w:r>
      <w:r>
        <w:rPr>
          <w:spacing w:val="-1"/>
        </w:rPr>
        <w:t> </w:t>
      </w:r>
      <w:r>
        <w:rPr/>
        <w:t>the</w:t>
      </w:r>
      <w:r>
        <w:rPr>
          <w:spacing w:val="-2"/>
        </w:rPr>
        <w:t> </w:t>
      </w:r>
      <w:r>
        <w:rPr/>
        <w:t>next </w:t>
      </w:r>
      <w:r>
        <w:rPr>
          <w:spacing w:val="-2"/>
        </w:rPr>
        <w:t>worksession.</w:t>
      </w:r>
    </w:p>
    <w:p>
      <w:pPr>
        <w:pStyle w:val="BodyText"/>
      </w:pPr>
    </w:p>
    <w:p>
      <w:pPr>
        <w:pStyle w:val="Heading9"/>
        <w:numPr>
          <w:ilvl w:val="1"/>
          <w:numId w:val="4"/>
        </w:numPr>
        <w:tabs>
          <w:tab w:pos="2198" w:val="left" w:leader="none"/>
        </w:tabs>
        <w:spacing w:line="240" w:lineRule="auto" w:before="0" w:after="0"/>
        <w:ind w:left="2197" w:right="0" w:hanging="361"/>
        <w:jc w:val="left"/>
      </w:pPr>
      <w:r>
        <w:rPr/>
        <w:t>Vehicle</w:t>
      </w:r>
      <w:r>
        <w:rPr>
          <w:spacing w:val="-10"/>
        </w:rPr>
        <w:t> </w:t>
      </w:r>
      <w:r>
        <w:rPr/>
        <w:t>Reserve</w:t>
      </w:r>
      <w:r>
        <w:rPr>
          <w:spacing w:val="-10"/>
        </w:rPr>
        <w:t> </w:t>
      </w:r>
      <w:r>
        <w:rPr/>
        <w:t>Fund</w:t>
      </w:r>
      <w:r>
        <w:rPr>
          <w:spacing w:val="-9"/>
        </w:rPr>
        <w:t> </w:t>
      </w:r>
      <w:r>
        <w:rPr>
          <w:spacing w:val="-2"/>
        </w:rPr>
        <w:t>Update</w:t>
      </w:r>
    </w:p>
    <w:p>
      <w:pPr>
        <w:pStyle w:val="BodyText"/>
        <w:spacing w:before="1"/>
        <w:ind w:left="2197"/>
        <w:jc w:val="both"/>
      </w:pPr>
      <w:r>
        <w:rPr/>
        <w:t>Council</w:t>
      </w:r>
      <w:r>
        <w:rPr>
          <w:spacing w:val="-3"/>
        </w:rPr>
        <w:t> </w:t>
      </w:r>
      <w:r>
        <w:rPr/>
        <w:t>addressed</w:t>
      </w:r>
      <w:r>
        <w:rPr>
          <w:spacing w:val="-1"/>
        </w:rPr>
        <w:t> </w:t>
      </w:r>
      <w:r>
        <w:rPr/>
        <w:t>out</w:t>
      </w:r>
      <w:r>
        <w:rPr>
          <w:spacing w:val="-1"/>
        </w:rPr>
        <w:t> </w:t>
      </w:r>
      <w:r>
        <w:rPr/>
        <w:t>of</w:t>
      </w:r>
      <w:r>
        <w:rPr>
          <w:spacing w:val="1"/>
        </w:rPr>
        <w:t> </w:t>
      </w:r>
      <w:r>
        <w:rPr/>
        <w:t>order</w:t>
      </w:r>
      <w:r>
        <w:rPr>
          <w:spacing w:val="-2"/>
        </w:rPr>
        <w:t> </w:t>
      </w:r>
      <w:r>
        <w:rPr/>
        <w:t>as</w:t>
      </w:r>
      <w:r>
        <w:rPr>
          <w:spacing w:val="-1"/>
        </w:rPr>
        <w:t> </w:t>
      </w:r>
      <w:r>
        <w:rPr/>
        <w:t>part of</w:t>
      </w:r>
      <w:r>
        <w:rPr>
          <w:spacing w:val="-2"/>
        </w:rPr>
        <w:t> </w:t>
      </w:r>
      <w:r>
        <w:rPr/>
        <w:t>agenda</w:t>
      </w:r>
      <w:r>
        <w:rPr>
          <w:spacing w:val="-2"/>
        </w:rPr>
        <w:t> </w:t>
      </w:r>
      <w:r>
        <w:rPr/>
        <w:t>item </w:t>
      </w:r>
      <w:r>
        <w:rPr>
          <w:spacing w:val="-4"/>
        </w:rPr>
        <w:t>1.f.</w:t>
      </w:r>
    </w:p>
    <w:p>
      <w:pPr>
        <w:spacing w:after="0"/>
        <w:jc w:val="both"/>
        <w:sectPr>
          <w:footerReference w:type="default" r:id="rId27"/>
          <w:pgSz w:w="12240" w:h="15840"/>
          <w:pgMar w:footer="1063" w:header="0" w:top="1060" w:bottom="1260" w:left="380" w:right="100"/>
          <w:pgNumType w:start="3"/>
        </w:sectPr>
      </w:pPr>
    </w:p>
    <w:p>
      <w:pPr>
        <w:pStyle w:val="Heading9"/>
        <w:numPr>
          <w:ilvl w:val="1"/>
          <w:numId w:val="4"/>
        </w:numPr>
        <w:tabs>
          <w:tab w:pos="2197" w:val="left" w:leader="none"/>
          <w:tab w:pos="2198" w:val="left" w:leader="none"/>
        </w:tabs>
        <w:spacing w:line="240" w:lineRule="auto" w:before="76" w:after="0"/>
        <w:ind w:left="2197" w:right="0" w:hanging="361"/>
        <w:jc w:val="left"/>
      </w:pPr>
      <w:r>
        <w:rPr/>
        <w:t>Resident</w:t>
      </w:r>
      <w:r>
        <w:rPr>
          <w:spacing w:val="-4"/>
        </w:rPr>
        <w:t> </w:t>
      </w:r>
      <w:r>
        <w:rPr>
          <w:spacing w:val="-2"/>
        </w:rPr>
        <w:t>Comments</w:t>
      </w:r>
    </w:p>
    <w:p>
      <w:pPr>
        <w:pStyle w:val="BodyText"/>
        <w:ind w:left="2197"/>
      </w:pPr>
      <w:r>
        <w:rPr/>
        <w:t>There</w:t>
      </w:r>
      <w:r>
        <w:rPr>
          <w:spacing w:val="-3"/>
        </w:rPr>
        <w:t> </w:t>
      </w:r>
      <w:r>
        <w:rPr/>
        <w:t>were</w:t>
      </w:r>
      <w:r>
        <w:rPr>
          <w:spacing w:val="-3"/>
        </w:rPr>
        <w:t> </w:t>
      </w:r>
      <w:r>
        <w:rPr/>
        <w:t>no resident</w:t>
      </w:r>
      <w:r>
        <w:rPr>
          <w:spacing w:val="-1"/>
        </w:rPr>
        <w:t> </w:t>
      </w:r>
      <w:r>
        <w:rPr>
          <w:spacing w:val="-2"/>
        </w:rPr>
        <w:t>comments.</w:t>
      </w:r>
    </w:p>
    <w:p>
      <w:pPr>
        <w:pStyle w:val="BodyText"/>
      </w:pPr>
    </w:p>
    <w:p>
      <w:pPr>
        <w:pStyle w:val="Heading9"/>
        <w:numPr>
          <w:ilvl w:val="0"/>
          <w:numId w:val="4"/>
        </w:numPr>
        <w:tabs>
          <w:tab w:pos="1478" w:val="left" w:leader="none"/>
        </w:tabs>
        <w:spacing w:line="240" w:lineRule="auto" w:before="1" w:after="0"/>
        <w:ind w:left="1477" w:right="0" w:hanging="361"/>
        <w:jc w:val="left"/>
      </w:pPr>
      <w:r>
        <w:rPr/>
        <w:t>Parks,</w:t>
      </w:r>
      <w:r>
        <w:rPr>
          <w:spacing w:val="-6"/>
        </w:rPr>
        <w:t> </w:t>
      </w:r>
      <w:r>
        <w:rPr/>
        <w:t>Recreation,</w:t>
      </w:r>
      <w:r>
        <w:rPr>
          <w:spacing w:val="-3"/>
        </w:rPr>
        <w:t> </w:t>
      </w:r>
      <w:r>
        <w:rPr/>
        <w:t>Education,</w:t>
      </w:r>
      <w:r>
        <w:rPr>
          <w:spacing w:val="-3"/>
        </w:rPr>
        <w:t> </w:t>
      </w:r>
      <w:r>
        <w:rPr/>
        <w:t>and</w:t>
      </w:r>
      <w:r>
        <w:rPr>
          <w:spacing w:val="-2"/>
        </w:rPr>
        <w:t> </w:t>
      </w:r>
      <w:r>
        <w:rPr/>
        <w:t>Civic</w:t>
      </w:r>
      <w:r>
        <w:rPr>
          <w:spacing w:val="-16"/>
        </w:rPr>
        <w:t> </w:t>
      </w:r>
      <w:r>
        <w:rPr>
          <w:spacing w:val="-2"/>
        </w:rPr>
        <w:t>Affairs</w:t>
      </w:r>
    </w:p>
    <w:p>
      <w:pPr>
        <w:pStyle w:val="BodyText"/>
        <w:ind w:left="1477" w:right="1046"/>
      </w:pPr>
      <w:r>
        <w:rPr/>
        <w:t>CM Papanikolas shared that there are two events coming up, an invasive plant pulling event with the Green Team and the BHHC is hosting a Meet the</w:t>
      </w:r>
      <w:r>
        <w:rPr>
          <w:spacing w:val="-12"/>
        </w:rPr>
        <w:t> </w:t>
      </w:r>
      <w:r>
        <w:rPr/>
        <w:t>Author event with Dr. Richard Bell on</w:t>
      </w:r>
      <w:r>
        <w:rPr>
          <w:spacing w:val="-3"/>
        </w:rPr>
        <w:t> </w:t>
      </w:r>
      <w:r>
        <w:rPr/>
        <w:t>his</w:t>
      </w:r>
      <w:r>
        <w:rPr>
          <w:spacing w:val="-3"/>
        </w:rPr>
        <w:t> </w:t>
      </w:r>
      <w:r>
        <w:rPr/>
        <w:t>book</w:t>
      </w:r>
      <w:r>
        <w:rPr>
          <w:spacing w:val="-3"/>
        </w:rPr>
        <w:t> </w:t>
      </w:r>
      <w:r>
        <w:rPr/>
        <w:t>“Stolen”.</w:t>
      </w:r>
      <w:r>
        <w:rPr>
          <w:spacing w:val="40"/>
        </w:rPr>
        <w:t> </w:t>
      </w:r>
      <w:r>
        <w:rPr/>
        <w:t>He</w:t>
      </w:r>
      <w:r>
        <w:rPr>
          <w:spacing w:val="-4"/>
        </w:rPr>
        <w:t> </w:t>
      </w:r>
      <w:r>
        <w:rPr/>
        <w:t>highlighted</w:t>
      </w:r>
      <w:r>
        <w:rPr>
          <w:spacing w:val="-3"/>
        </w:rPr>
        <w:t> </w:t>
      </w:r>
      <w:r>
        <w:rPr/>
        <w:t>attending</w:t>
      </w:r>
      <w:r>
        <w:rPr>
          <w:spacing w:val="-3"/>
        </w:rPr>
        <w:t> </w:t>
      </w:r>
      <w:r>
        <w:rPr/>
        <w:t>the</w:t>
      </w:r>
      <w:r>
        <w:rPr>
          <w:spacing w:val="-4"/>
        </w:rPr>
        <w:t> </w:t>
      </w:r>
      <w:r>
        <w:rPr/>
        <w:t>Rec</w:t>
      </w:r>
      <w:r>
        <w:rPr>
          <w:spacing w:val="-4"/>
        </w:rPr>
        <w:t> </w:t>
      </w:r>
      <w:r>
        <w:rPr/>
        <w:t>Council</w:t>
      </w:r>
      <w:r>
        <w:rPr>
          <w:spacing w:val="-3"/>
        </w:rPr>
        <w:t> </w:t>
      </w:r>
      <w:r>
        <w:rPr/>
        <w:t>meeting</w:t>
      </w:r>
      <w:r>
        <w:rPr>
          <w:spacing w:val="-3"/>
        </w:rPr>
        <w:t> </w:t>
      </w:r>
      <w:r>
        <w:rPr/>
        <w:t>if</w:t>
      </w:r>
      <w:r>
        <w:rPr>
          <w:spacing w:val="-4"/>
        </w:rPr>
        <w:t> </w:t>
      </w:r>
      <w:r>
        <w:rPr/>
        <w:t>you</w:t>
      </w:r>
      <w:r>
        <w:rPr>
          <w:spacing w:val="-3"/>
        </w:rPr>
        <w:t> </w:t>
      </w:r>
      <w:r>
        <w:rPr/>
        <w:t>are</w:t>
      </w:r>
      <w:r>
        <w:rPr>
          <w:spacing w:val="40"/>
        </w:rPr>
        <w:t> </w:t>
      </w:r>
      <w:r>
        <w:rPr/>
        <w:t>involved</w:t>
      </w:r>
      <w:r>
        <w:rPr>
          <w:spacing w:val="-3"/>
        </w:rPr>
        <w:t> </w:t>
      </w:r>
      <w:r>
        <w:rPr/>
        <w:t>in Berwyn Heights Day.</w:t>
      </w:r>
    </w:p>
    <w:p>
      <w:pPr>
        <w:pStyle w:val="BodyText"/>
        <w:spacing w:before="11"/>
        <w:rPr>
          <w:sz w:val="23"/>
        </w:rPr>
      </w:pPr>
    </w:p>
    <w:p>
      <w:pPr>
        <w:pStyle w:val="Heading9"/>
        <w:numPr>
          <w:ilvl w:val="0"/>
          <w:numId w:val="4"/>
        </w:numPr>
        <w:tabs>
          <w:tab w:pos="1478" w:val="left" w:leader="none"/>
        </w:tabs>
        <w:spacing w:line="240" w:lineRule="auto" w:before="0" w:after="0"/>
        <w:ind w:left="1477" w:right="0" w:hanging="361"/>
        <w:jc w:val="left"/>
      </w:pPr>
      <w:r>
        <w:rPr/>
        <w:t>Public</w:t>
      </w:r>
      <w:r>
        <w:rPr>
          <w:spacing w:val="-2"/>
        </w:rPr>
        <w:t> Safety</w:t>
      </w:r>
    </w:p>
    <w:p>
      <w:pPr>
        <w:pStyle w:val="BodyText"/>
        <w:ind w:left="1477" w:right="1046"/>
      </w:pPr>
      <w:r>
        <w:rPr/>
        <w:t>Mayor</w:t>
      </w:r>
      <w:r>
        <w:rPr>
          <w:spacing w:val="-1"/>
        </w:rPr>
        <w:t> </w:t>
      </w:r>
      <w:r>
        <w:rPr/>
        <w:t>Kulpa-Eddy stated that she’d like</w:t>
      </w:r>
      <w:r>
        <w:rPr>
          <w:spacing w:val="-1"/>
        </w:rPr>
        <w:t> </w:t>
      </w:r>
      <w:r>
        <w:rPr/>
        <w:t>to consider</w:t>
      </w:r>
      <w:r>
        <w:rPr>
          <w:spacing w:val="-1"/>
        </w:rPr>
        <w:t> </w:t>
      </w:r>
      <w:r>
        <w:rPr/>
        <w:t>using the</w:t>
      </w:r>
      <w:r>
        <w:rPr>
          <w:spacing w:val="-1"/>
        </w:rPr>
        <w:t> </w:t>
      </w:r>
      <w:r>
        <w:rPr/>
        <w:t>education grant that the</w:t>
      </w:r>
      <w:r>
        <w:rPr>
          <w:spacing w:val="-1"/>
        </w:rPr>
        <w:t> </w:t>
      </w:r>
      <w:r>
        <w:rPr/>
        <w:t>Council has not allocated this year to sponsor attendees at STEAM summer camp programs at the Community Center.</w:t>
      </w:r>
      <w:r>
        <w:rPr>
          <w:spacing w:val="40"/>
        </w:rPr>
        <w:t> </w:t>
      </w:r>
      <w:r>
        <w:rPr/>
        <w:t>She</w:t>
      </w:r>
      <w:r>
        <w:rPr>
          <w:spacing w:val="-2"/>
        </w:rPr>
        <w:t> </w:t>
      </w:r>
      <w:r>
        <w:rPr/>
        <w:t>also met with the School of Public Health, and they are working on a proposal to be sent within a few days.</w:t>
      </w:r>
      <w:r>
        <w:rPr>
          <w:spacing w:val="40"/>
        </w:rPr>
        <w:t> </w:t>
      </w:r>
      <w:r>
        <w:rPr/>
        <w:t>Berwyn Heights Elementary School is having a health and</w:t>
      </w:r>
      <w:r>
        <w:rPr>
          <w:spacing w:val="-4"/>
        </w:rPr>
        <w:t> </w:t>
      </w:r>
      <w:r>
        <w:rPr/>
        <w:t>wellness</w:t>
      </w:r>
      <w:r>
        <w:rPr>
          <w:spacing w:val="-4"/>
        </w:rPr>
        <w:t> </w:t>
      </w:r>
      <w:r>
        <w:rPr/>
        <w:t>fair</w:t>
      </w:r>
      <w:r>
        <w:rPr>
          <w:spacing w:val="-5"/>
        </w:rPr>
        <w:t> </w:t>
      </w:r>
      <w:r>
        <w:rPr/>
        <w:t>and</w:t>
      </w:r>
      <w:r>
        <w:rPr>
          <w:spacing w:val="-4"/>
        </w:rPr>
        <w:t> </w:t>
      </w:r>
      <w:r>
        <w:rPr/>
        <w:t>invited</w:t>
      </w:r>
      <w:r>
        <w:rPr>
          <w:spacing w:val="-4"/>
        </w:rPr>
        <w:t> </w:t>
      </w:r>
      <w:r>
        <w:rPr/>
        <w:t>the</w:t>
      </w:r>
      <w:r>
        <w:rPr>
          <w:spacing w:val="-9"/>
        </w:rPr>
        <w:t> </w:t>
      </w:r>
      <w:r>
        <w:rPr/>
        <w:t>Town</w:t>
      </w:r>
      <w:r>
        <w:rPr>
          <w:spacing w:val="-4"/>
        </w:rPr>
        <w:t> </w:t>
      </w:r>
      <w:r>
        <w:rPr/>
        <w:t>to</w:t>
      </w:r>
      <w:r>
        <w:rPr>
          <w:spacing w:val="-4"/>
        </w:rPr>
        <w:t> </w:t>
      </w:r>
      <w:r>
        <w:rPr/>
        <w:t>participate.</w:t>
      </w:r>
      <w:r>
        <w:rPr>
          <w:spacing w:val="40"/>
        </w:rPr>
        <w:t> </w:t>
      </w:r>
      <w:r>
        <w:rPr/>
        <w:t>CM</w:t>
      </w:r>
      <w:r>
        <w:rPr>
          <w:spacing w:val="-4"/>
        </w:rPr>
        <w:t> </w:t>
      </w:r>
      <w:r>
        <w:rPr/>
        <w:t>Hemby</w:t>
      </w:r>
      <w:r>
        <w:rPr>
          <w:spacing w:val="-4"/>
        </w:rPr>
        <w:t> </w:t>
      </w:r>
      <w:r>
        <w:rPr/>
        <w:t>offered</w:t>
      </w:r>
      <w:r>
        <w:rPr>
          <w:spacing w:val="-2"/>
        </w:rPr>
        <w:t> </w:t>
      </w:r>
      <w:r>
        <w:rPr/>
        <w:t>to</w:t>
      </w:r>
      <w:r>
        <w:rPr>
          <w:spacing w:val="-4"/>
        </w:rPr>
        <w:t> </w:t>
      </w:r>
      <w:r>
        <w:rPr/>
        <w:t>take</w:t>
      </w:r>
      <w:r>
        <w:rPr>
          <w:spacing w:val="-5"/>
        </w:rPr>
        <w:t> </w:t>
      </w:r>
      <w:r>
        <w:rPr/>
        <w:t>point</w:t>
      </w:r>
      <w:r>
        <w:rPr>
          <w:spacing w:val="-4"/>
        </w:rPr>
        <w:t> </w:t>
      </w:r>
      <w:r>
        <w:rPr/>
        <w:t>on</w:t>
      </w:r>
      <w:r>
        <w:rPr>
          <w:spacing w:val="-4"/>
        </w:rPr>
        <w:t> </w:t>
      </w:r>
      <w:r>
        <w:rPr/>
        <w:t>that.</w:t>
      </w:r>
    </w:p>
    <w:p>
      <w:pPr>
        <w:pStyle w:val="BodyText"/>
      </w:pPr>
    </w:p>
    <w:p>
      <w:pPr>
        <w:pStyle w:val="Heading9"/>
        <w:numPr>
          <w:ilvl w:val="0"/>
          <w:numId w:val="4"/>
        </w:numPr>
        <w:tabs>
          <w:tab w:pos="1478" w:val="left" w:leader="none"/>
        </w:tabs>
        <w:spacing w:line="240" w:lineRule="auto" w:before="0" w:after="0"/>
        <w:ind w:left="1477" w:right="0" w:hanging="361"/>
        <w:jc w:val="left"/>
      </w:pPr>
      <w:r>
        <w:rPr/>
        <w:t>Public</w:t>
      </w:r>
      <w:r>
        <w:rPr>
          <w:spacing w:val="-7"/>
        </w:rPr>
        <w:t> </w:t>
      </w:r>
      <w:r>
        <w:rPr>
          <w:spacing w:val="-2"/>
        </w:rPr>
        <w:t>Works</w:t>
      </w:r>
    </w:p>
    <w:p>
      <w:pPr>
        <w:pStyle w:val="BodyText"/>
        <w:ind w:left="1477" w:right="1046"/>
      </w:pPr>
      <w:r>
        <w:rPr/>
        <w:t>CM Menjivar reviewed that Director Pudner has completed the road report and is looking to target areas where there were issues caused by water over the winter.</w:t>
      </w:r>
      <w:r>
        <w:rPr>
          <w:spacing w:val="40"/>
        </w:rPr>
        <w:t> </w:t>
      </w:r>
      <w:r>
        <w:rPr/>
        <w:t>He also mentioned the bathrooms</w:t>
      </w:r>
      <w:r>
        <w:rPr>
          <w:spacing w:val="-3"/>
        </w:rPr>
        <w:t> </w:t>
      </w:r>
      <w:r>
        <w:rPr/>
        <w:t>at</w:t>
      </w:r>
      <w:r>
        <w:rPr>
          <w:spacing w:val="-3"/>
        </w:rPr>
        <w:t> </w:t>
      </w:r>
      <w:r>
        <w:rPr/>
        <w:t>Sports</w:t>
      </w:r>
      <w:r>
        <w:rPr>
          <w:spacing w:val="-3"/>
        </w:rPr>
        <w:t> </w:t>
      </w:r>
      <w:r>
        <w:rPr/>
        <w:t>Park</w:t>
      </w:r>
      <w:r>
        <w:rPr>
          <w:spacing w:val="-3"/>
        </w:rPr>
        <w:t> </w:t>
      </w:r>
      <w:r>
        <w:rPr/>
        <w:t>are</w:t>
      </w:r>
      <w:r>
        <w:rPr>
          <w:spacing w:val="-4"/>
        </w:rPr>
        <w:t> </w:t>
      </w:r>
      <w:r>
        <w:rPr/>
        <w:t>opening.</w:t>
      </w:r>
      <w:r>
        <w:rPr>
          <w:spacing w:val="40"/>
        </w:rPr>
        <w:t> </w:t>
      </w:r>
      <w:r>
        <w:rPr/>
        <w:t>Council</w:t>
      </w:r>
      <w:r>
        <w:rPr>
          <w:spacing w:val="-3"/>
        </w:rPr>
        <w:t> </w:t>
      </w:r>
      <w:r>
        <w:rPr/>
        <w:t>reviewed</w:t>
      </w:r>
      <w:r>
        <w:rPr>
          <w:spacing w:val="-3"/>
        </w:rPr>
        <w:t> </w:t>
      </w:r>
      <w:r>
        <w:rPr/>
        <w:t>who</w:t>
      </w:r>
      <w:r>
        <w:rPr>
          <w:spacing w:val="-3"/>
        </w:rPr>
        <w:t> </w:t>
      </w:r>
      <w:r>
        <w:rPr/>
        <w:t>is</w:t>
      </w:r>
      <w:r>
        <w:rPr>
          <w:spacing w:val="-3"/>
        </w:rPr>
        <w:t> </w:t>
      </w:r>
      <w:r>
        <w:rPr/>
        <w:t>responsible</w:t>
      </w:r>
      <w:r>
        <w:rPr>
          <w:spacing w:val="-4"/>
        </w:rPr>
        <w:t> </w:t>
      </w:r>
      <w:r>
        <w:rPr/>
        <w:t>for</w:t>
      </w:r>
      <w:r>
        <w:rPr>
          <w:spacing w:val="-4"/>
        </w:rPr>
        <w:t> </w:t>
      </w:r>
      <w:r>
        <w:rPr/>
        <w:t>maintaining</w:t>
      </w:r>
      <w:r>
        <w:rPr>
          <w:spacing w:val="-3"/>
        </w:rPr>
        <w:t> </w:t>
      </w:r>
      <w:r>
        <w:rPr/>
        <w:t>the bathrooms throughout the season.</w:t>
      </w:r>
    </w:p>
    <w:p>
      <w:pPr>
        <w:pStyle w:val="BodyText"/>
      </w:pPr>
    </w:p>
    <w:p>
      <w:pPr>
        <w:pStyle w:val="Heading9"/>
        <w:numPr>
          <w:ilvl w:val="0"/>
          <w:numId w:val="4"/>
        </w:numPr>
        <w:tabs>
          <w:tab w:pos="1478" w:val="left" w:leader="none"/>
        </w:tabs>
        <w:spacing w:line="240" w:lineRule="auto" w:before="0" w:after="0"/>
        <w:ind w:left="1477" w:right="0" w:hanging="361"/>
        <w:jc w:val="left"/>
      </w:pPr>
      <w:r>
        <w:rPr>
          <w:spacing w:val="-2"/>
        </w:rPr>
        <w:t>Administration</w:t>
      </w:r>
    </w:p>
    <w:p>
      <w:pPr>
        <w:pStyle w:val="BodyText"/>
        <w:ind w:left="1477" w:right="1046"/>
      </w:pPr>
      <w:r>
        <w:rPr/>
        <w:t>MPT</w:t>
      </w:r>
      <w:r>
        <w:rPr>
          <w:spacing w:val="-8"/>
        </w:rPr>
        <w:t> </w:t>
      </w:r>
      <w:r>
        <w:rPr/>
        <w:t>Brittan-Powell</w:t>
      </w:r>
      <w:r>
        <w:rPr>
          <w:spacing w:val="-3"/>
        </w:rPr>
        <w:t> </w:t>
      </w:r>
      <w:r>
        <w:rPr/>
        <w:t>thanked</w:t>
      </w:r>
      <w:r>
        <w:rPr>
          <w:spacing w:val="-3"/>
        </w:rPr>
        <w:t> </w:t>
      </w:r>
      <w:r>
        <w:rPr/>
        <w:t>ITM</w:t>
      </w:r>
      <w:r>
        <w:rPr>
          <w:spacing w:val="-3"/>
        </w:rPr>
        <w:t> </w:t>
      </w:r>
      <w:r>
        <w:rPr/>
        <w:t>Jones</w:t>
      </w:r>
      <w:r>
        <w:rPr>
          <w:spacing w:val="-3"/>
        </w:rPr>
        <w:t> </w:t>
      </w:r>
      <w:r>
        <w:rPr/>
        <w:t>and</w:t>
      </w:r>
      <w:r>
        <w:rPr>
          <w:spacing w:val="-6"/>
        </w:rPr>
        <w:t> </w:t>
      </w:r>
      <w:r>
        <w:rPr/>
        <w:t>TT</w:t>
      </w:r>
      <w:r>
        <w:rPr>
          <w:spacing w:val="-8"/>
        </w:rPr>
        <w:t> </w:t>
      </w:r>
      <w:r>
        <w:rPr/>
        <w:t>Lightfield</w:t>
      </w:r>
      <w:r>
        <w:rPr>
          <w:spacing w:val="-3"/>
        </w:rPr>
        <w:t> </w:t>
      </w:r>
      <w:r>
        <w:rPr/>
        <w:t>for</w:t>
      </w:r>
      <w:r>
        <w:rPr>
          <w:spacing w:val="-4"/>
        </w:rPr>
        <w:t> </w:t>
      </w:r>
      <w:r>
        <w:rPr/>
        <w:t>all</w:t>
      </w:r>
      <w:r>
        <w:rPr>
          <w:spacing w:val="-3"/>
        </w:rPr>
        <w:t> </w:t>
      </w:r>
      <w:r>
        <w:rPr/>
        <w:t>their</w:t>
      </w:r>
      <w:r>
        <w:rPr>
          <w:spacing w:val="-4"/>
        </w:rPr>
        <w:t> </w:t>
      </w:r>
      <w:r>
        <w:rPr/>
        <w:t>work</w:t>
      </w:r>
      <w:r>
        <w:rPr>
          <w:spacing w:val="-3"/>
        </w:rPr>
        <w:t> </w:t>
      </w:r>
      <w:r>
        <w:rPr/>
        <w:t>on</w:t>
      </w:r>
      <w:r>
        <w:rPr>
          <w:spacing w:val="-3"/>
        </w:rPr>
        <w:t> </w:t>
      </w:r>
      <w:r>
        <w:rPr/>
        <w:t>the</w:t>
      </w:r>
      <w:r>
        <w:rPr>
          <w:spacing w:val="-4"/>
        </w:rPr>
        <w:t> </w:t>
      </w:r>
      <w:r>
        <w:rPr/>
        <w:t>budget.</w:t>
      </w:r>
      <w:r>
        <w:rPr>
          <w:spacing w:val="40"/>
        </w:rPr>
        <w:t> </w:t>
      </w:r>
      <w:r>
        <w:rPr/>
        <w:t>He also thanked CM Hemby for volunteering during Berwyn Heights Day.</w:t>
      </w:r>
      <w:r>
        <w:rPr>
          <w:spacing w:val="40"/>
        </w:rPr>
        <w:t> </w:t>
      </w:r>
      <w:r>
        <w:rPr/>
        <w:t>He added that he and ITM Jones are meeting with Greenbelt to discuss possible opportunities to team up on some projects involving aging-in-place.</w:t>
      </w:r>
    </w:p>
    <w:p>
      <w:pPr>
        <w:pStyle w:val="BodyText"/>
      </w:pPr>
    </w:p>
    <w:p>
      <w:pPr>
        <w:pStyle w:val="Heading9"/>
        <w:numPr>
          <w:ilvl w:val="0"/>
          <w:numId w:val="4"/>
        </w:numPr>
        <w:tabs>
          <w:tab w:pos="1478" w:val="left" w:leader="none"/>
        </w:tabs>
        <w:spacing w:line="240" w:lineRule="auto" w:before="1" w:after="0"/>
        <w:ind w:left="1477" w:right="0" w:hanging="361"/>
        <w:jc w:val="left"/>
      </w:pPr>
      <w:r>
        <w:rPr/>
        <w:t>Code</w:t>
      </w:r>
      <w:r>
        <w:rPr>
          <w:spacing w:val="-2"/>
        </w:rPr>
        <w:t> Compliance</w:t>
      </w:r>
    </w:p>
    <w:p>
      <w:pPr>
        <w:pStyle w:val="BodyText"/>
        <w:ind w:left="1477" w:right="1046"/>
      </w:pPr>
      <w:r>
        <w:rPr/>
        <w:t>CM</w:t>
      </w:r>
      <w:r>
        <w:rPr>
          <w:spacing w:val="-2"/>
        </w:rPr>
        <w:t> </w:t>
      </w:r>
      <w:r>
        <w:rPr/>
        <w:t>Hemby</w:t>
      </w:r>
      <w:r>
        <w:rPr>
          <w:spacing w:val="-2"/>
        </w:rPr>
        <w:t> </w:t>
      </w:r>
      <w:r>
        <w:rPr/>
        <w:t>reviewed</w:t>
      </w:r>
      <w:r>
        <w:rPr>
          <w:spacing w:val="-2"/>
        </w:rPr>
        <w:t> </w:t>
      </w:r>
      <w:r>
        <w:rPr/>
        <w:t>the</w:t>
      </w:r>
      <w:r>
        <w:rPr>
          <w:spacing w:val="-1"/>
        </w:rPr>
        <w:t> </w:t>
      </w:r>
      <w:r>
        <w:rPr/>
        <w:t>status</w:t>
      </w:r>
      <w:r>
        <w:rPr>
          <w:spacing w:val="-2"/>
        </w:rPr>
        <w:t> </w:t>
      </w:r>
      <w:r>
        <w:rPr/>
        <w:t>of</w:t>
      </w:r>
      <w:r>
        <w:rPr>
          <w:spacing w:val="-3"/>
        </w:rPr>
        <w:t> </w:t>
      </w:r>
      <w:r>
        <w:rPr/>
        <w:t>the</w:t>
      </w:r>
      <w:r>
        <w:rPr>
          <w:spacing w:val="-3"/>
        </w:rPr>
        <w:t> </w:t>
      </w:r>
      <w:r>
        <w:rPr/>
        <w:t>residence</w:t>
      </w:r>
      <w:r>
        <w:rPr>
          <w:spacing w:val="-3"/>
        </w:rPr>
        <w:t> </w:t>
      </w:r>
      <w:r>
        <w:rPr/>
        <w:t>that</w:t>
      </w:r>
      <w:r>
        <w:rPr>
          <w:spacing w:val="-2"/>
        </w:rPr>
        <w:t> </w:t>
      </w:r>
      <w:r>
        <w:rPr/>
        <w:t>was</w:t>
      </w:r>
      <w:r>
        <w:rPr>
          <w:spacing w:val="-2"/>
        </w:rPr>
        <w:t> </w:t>
      </w:r>
      <w:r>
        <w:rPr/>
        <w:t>the</w:t>
      </w:r>
      <w:r>
        <w:rPr>
          <w:spacing w:val="-3"/>
        </w:rPr>
        <w:t> </w:t>
      </w:r>
      <w:r>
        <w:rPr/>
        <w:t>subject</w:t>
      </w:r>
      <w:r>
        <w:rPr>
          <w:spacing w:val="-2"/>
        </w:rPr>
        <w:t> </w:t>
      </w:r>
      <w:r>
        <w:rPr/>
        <w:t>of</w:t>
      </w:r>
      <w:r>
        <w:rPr>
          <w:spacing w:val="-1"/>
        </w:rPr>
        <w:t> </w:t>
      </w:r>
      <w:r>
        <w:rPr/>
        <w:t>a</w:t>
      </w:r>
      <w:r>
        <w:rPr>
          <w:spacing w:val="-3"/>
        </w:rPr>
        <w:t> </w:t>
      </w:r>
      <w:r>
        <w:rPr/>
        <w:t>Code</w:t>
      </w:r>
      <w:r>
        <w:rPr>
          <w:spacing w:val="-3"/>
        </w:rPr>
        <w:t> </w:t>
      </w:r>
      <w:r>
        <w:rPr/>
        <w:t>appeal,</w:t>
      </w:r>
      <w:r>
        <w:rPr>
          <w:spacing w:val="-3"/>
        </w:rPr>
        <w:t> </w:t>
      </w:r>
      <w:r>
        <w:rPr/>
        <w:t>and</w:t>
      </w:r>
      <w:r>
        <w:rPr>
          <w:spacing w:val="-2"/>
        </w:rPr>
        <w:t> </w:t>
      </w:r>
      <w:r>
        <w:rPr/>
        <w:t>that the</w:t>
      </w:r>
      <w:r>
        <w:rPr>
          <w:spacing w:val="-2"/>
        </w:rPr>
        <w:t> </w:t>
      </w:r>
      <w:r>
        <w:rPr/>
        <w:t>decision</w:t>
      </w:r>
      <w:r>
        <w:rPr>
          <w:spacing w:val="-1"/>
        </w:rPr>
        <w:t> </w:t>
      </w:r>
      <w:r>
        <w:rPr/>
        <w:t>was</w:t>
      </w:r>
      <w:r>
        <w:rPr>
          <w:spacing w:val="-1"/>
        </w:rPr>
        <w:t> </w:t>
      </w:r>
      <w:r>
        <w:rPr/>
        <w:t>made</w:t>
      </w:r>
      <w:r>
        <w:rPr>
          <w:spacing w:val="-2"/>
        </w:rPr>
        <w:t> </w:t>
      </w:r>
      <w:r>
        <w:rPr/>
        <w:t>to</w:t>
      </w:r>
      <w:r>
        <w:rPr>
          <w:spacing w:val="-1"/>
        </w:rPr>
        <w:t> </w:t>
      </w:r>
      <w:r>
        <w:rPr/>
        <w:t>not</w:t>
      </w:r>
      <w:r>
        <w:rPr>
          <w:spacing w:val="-1"/>
        </w:rPr>
        <w:t> </w:t>
      </w:r>
      <w:r>
        <w:rPr/>
        <w:t>fine</w:t>
      </w:r>
      <w:r>
        <w:rPr>
          <w:spacing w:val="-2"/>
        </w:rPr>
        <w:t> </w:t>
      </w:r>
      <w:r>
        <w:rPr/>
        <w:t>the</w:t>
      </w:r>
      <w:r>
        <w:rPr>
          <w:spacing w:val="-2"/>
        </w:rPr>
        <w:t> </w:t>
      </w:r>
      <w:r>
        <w:rPr/>
        <w:t>residents</w:t>
      </w:r>
      <w:r>
        <w:rPr>
          <w:spacing w:val="-1"/>
        </w:rPr>
        <w:t> </w:t>
      </w:r>
      <w:r>
        <w:rPr/>
        <w:t>as</w:t>
      </w:r>
      <w:r>
        <w:rPr>
          <w:spacing w:val="-1"/>
        </w:rPr>
        <w:t> </w:t>
      </w:r>
      <w:r>
        <w:rPr/>
        <w:t>they</w:t>
      </w:r>
      <w:r>
        <w:rPr>
          <w:spacing w:val="-1"/>
        </w:rPr>
        <w:t> </w:t>
      </w:r>
      <w:r>
        <w:rPr/>
        <w:t>had</w:t>
      </w:r>
      <w:r>
        <w:rPr>
          <w:spacing w:val="-1"/>
        </w:rPr>
        <w:t> </w:t>
      </w:r>
      <w:r>
        <w:rPr/>
        <w:t>completed</w:t>
      </w:r>
      <w:r>
        <w:rPr>
          <w:spacing w:val="-1"/>
        </w:rPr>
        <w:t> </w:t>
      </w:r>
      <w:r>
        <w:rPr/>
        <w:t>the</w:t>
      </w:r>
      <w:r>
        <w:rPr>
          <w:spacing w:val="-2"/>
        </w:rPr>
        <w:t> </w:t>
      </w:r>
      <w:r>
        <w:rPr/>
        <w:t>requested</w:t>
      </w:r>
      <w:r>
        <w:rPr>
          <w:spacing w:val="-1"/>
        </w:rPr>
        <w:t> </w:t>
      </w:r>
      <w:r>
        <w:rPr/>
        <w:t>work.</w:t>
      </w:r>
      <w:r>
        <w:rPr>
          <w:spacing w:val="40"/>
        </w:rPr>
        <w:t> </w:t>
      </w:r>
      <w:r>
        <w:rPr/>
        <w:t>She added that she would like to review the appeal process.</w:t>
      </w:r>
      <w:r>
        <w:rPr>
          <w:spacing w:val="40"/>
        </w:rPr>
        <w:t> </w:t>
      </w:r>
      <w:r>
        <w:rPr/>
        <w:t>There was discussion on refining the language in the ordinance so that appeals could be made in closed session.</w:t>
      </w:r>
    </w:p>
    <w:p>
      <w:pPr>
        <w:pStyle w:val="BodyText"/>
      </w:pPr>
    </w:p>
    <w:p>
      <w:pPr>
        <w:pStyle w:val="BodyText"/>
        <w:ind w:left="757"/>
      </w:pPr>
      <w:r>
        <w:rPr/>
        <w:t>TT</w:t>
      </w:r>
      <w:r>
        <w:rPr>
          <w:spacing w:val="-11"/>
        </w:rPr>
        <w:t> </w:t>
      </w:r>
      <w:r>
        <w:rPr/>
        <w:t>Lightfield</w:t>
      </w:r>
      <w:r>
        <w:rPr>
          <w:spacing w:val="-3"/>
        </w:rPr>
        <w:t> </w:t>
      </w:r>
      <w:r>
        <w:rPr/>
        <w:t>inquired</w:t>
      </w:r>
      <w:r>
        <w:rPr>
          <w:spacing w:val="-3"/>
        </w:rPr>
        <w:t> </w:t>
      </w:r>
      <w:r>
        <w:rPr/>
        <w:t>about</w:t>
      </w:r>
      <w:r>
        <w:rPr>
          <w:spacing w:val="-3"/>
        </w:rPr>
        <w:t> </w:t>
      </w:r>
      <w:r>
        <w:rPr/>
        <w:t>the</w:t>
      </w:r>
      <w:r>
        <w:rPr>
          <w:spacing w:val="-4"/>
        </w:rPr>
        <w:t> </w:t>
      </w:r>
      <w:r>
        <w:rPr/>
        <w:t>approval</w:t>
      </w:r>
      <w:r>
        <w:rPr>
          <w:spacing w:val="-3"/>
        </w:rPr>
        <w:t> </w:t>
      </w:r>
      <w:r>
        <w:rPr/>
        <w:t>status</w:t>
      </w:r>
      <w:r>
        <w:rPr>
          <w:spacing w:val="-3"/>
        </w:rPr>
        <w:t> </w:t>
      </w:r>
      <w:r>
        <w:rPr/>
        <w:t>of</w:t>
      </w:r>
      <w:r>
        <w:rPr>
          <w:spacing w:val="-2"/>
        </w:rPr>
        <w:t> </w:t>
      </w:r>
      <w:r>
        <w:rPr/>
        <w:t>checks</w:t>
      </w:r>
      <w:r>
        <w:rPr>
          <w:spacing w:val="-3"/>
        </w:rPr>
        <w:t> </w:t>
      </w:r>
      <w:r>
        <w:rPr/>
        <w:t>for</w:t>
      </w:r>
      <w:r>
        <w:rPr>
          <w:spacing w:val="-4"/>
        </w:rPr>
        <w:t> </w:t>
      </w:r>
      <w:r>
        <w:rPr/>
        <w:t>the</w:t>
      </w:r>
      <w:r>
        <w:rPr>
          <w:spacing w:val="-15"/>
        </w:rPr>
        <w:t> </w:t>
      </w:r>
      <w:r>
        <w:rPr/>
        <w:t>ARPA</w:t>
      </w:r>
      <w:r>
        <w:rPr>
          <w:spacing w:val="-15"/>
        </w:rPr>
        <w:t> </w:t>
      </w:r>
      <w:r>
        <w:rPr/>
        <w:t>business</w:t>
      </w:r>
      <w:r>
        <w:rPr>
          <w:spacing w:val="-3"/>
        </w:rPr>
        <w:t> </w:t>
      </w:r>
      <w:r>
        <w:rPr/>
        <w:t>relief</w:t>
      </w:r>
      <w:r>
        <w:rPr>
          <w:spacing w:val="-3"/>
        </w:rPr>
        <w:t> </w:t>
      </w:r>
      <w:r>
        <w:rPr>
          <w:spacing w:val="-2"/>
        </w:rPr>
        <w:t>grants.</w:t>
      </w:r>
    </w:p>
    <w:p>
      <w:pPr>
        <w:pStyle w:val="BodyText"/>
      </w:pPr>
    </w:p>
    <w:p>
      <w:pPr>
        <w:pStyle w:val="Heading9"/>
        <w:numPr>
          <w:ilvl w:val="0"/>
          <w:numId w:val="4"/>
        </w:numPr>
        <w:tabs>
          <w:tab w:pos="1478" w:val="left" w:leader="none"/>
        </w:tabs>
        <w:spacing w:line="240" w:lineRule="auto" w:before="0" w:after="0"/>
        <w:ind w:left="1477" w:right="0" w:hanging="361"/>
        <w:jc w:val="left"/>
      </w:pPr>
      <w:r>
        <w:rPr>
          <w:spacing w:val="-2"/>
        </w:rPr>
        <w:t>Adjournment</w:t>
      </w:r>
    </w:p>
    <w:p>
      <w:pPr>
        <w:pStyle w:val="BodyText"/>
        <w:ind w:left="1477" w:right="1297"/>
      </w:pPr>
      <w:r>
        <w:rPr/>
        <w:t>CM</w:t>
      </w:r>
      <w:r>
        <w:rPr>
          <w:spacing w:val="-4"/>
        </w:rPr>
        <w:t> </w:t>
      </w:r>
      <w:r>
        <w:rPr/>
        <w:t>Papanikolas</w:t>
      </w:r>
      <w:r>
        <w:rPr>
          <w:spacing w:val="-4"/>
        </w:rPr>
        <w:t> </w:t>
      </w:r>
      <w:r>
        <w:rPr/>
        <w:t>moved</w:t>
      </w:r>
      <w:r>
        <w:rPr>
          <w:spacing w:val="-4"/>
        </w:rPr>
        <w:t> </w:t>
      </w:r>
      <w:r>
        <w:rPr/>
        <w:t>to</w:t>
      </w:r>
      <w:r>
        <w:rPr>
          <w:spacing w:val="-4"/>
        </w:rPr>
        <w:t> </w:t>
      </w:r>
      <w:r>
        <w:rPr/>
        <w:t>adjourn</w:t>
      </w:r>
      <w:r>
        <w:rPr>
          <w:spacing w:val="-4"/>
        </w:rPr>
        <w:t> </w:t>
      </w:r>
      <w:r>
        <w:rPr/>
        <w:t>the</w:t>
      </w:r>
      <w:r>
        <w:rPr>
          <w:spacing w:val="-5"/>
        </w:rPr>
        <w:t> </w:t>
      </w:r>
      <w:r>
        <w:rPr/>
        <w:t>meeting.</w:t>
      </w:r>
      <w:r>
        <w:rPr>
          <w:spacing w:val="40"/>
        </w:rPr>
        <w:t> </w:t>
      </w:r>
      <w:r>
        <w:rPr/>
        <w:t>MPT</w:t>
      </w:r>
      <w:r>
        <w:rPr>
          <w:spacing w:val="-9"/>
        </w:rPr>
        <w:t> </w:t>
      </w:r>
      <w:r>
        <w:rPr/>
        <w:t>Brittan-Powell</w:t>
      </w:r>
      <w:r>
        <w:rPr>
          <w:spacing w:val="-4"/>
        </w:rPr>
        <w:t> </w:t>
      </w:r>
      <w:r>
        <w:rPr/>
        <w:t>seconded.</w:t>
      </w:r>
      <w:r>
        <w:rPr>
          <w:spacing w:val="40"/>
        </w:rPr>
        <w:t> </w:t>
      </w:r>
      <w:r>
        <w:rPr/>
        <w:t>With</w:t>
      </w:r>
      <w:r>
        <w:rPr>
          <w:spacing w:val="-4"/>
        </w:rPr>
        <w:t> </w:t>
      </w:r>
      <w:r>
        <w:rPr/>
        <w:t>no discussion, the motion passed unanimously, and the meeting adjourned at 10:42pm.</w:t>
      </w:r>
    </w:p>
    <w:p>
      <w:pPr>
        <w:spacing w:after="0"/>
        <w:sectPr>
          <w:pgSz w:w="12240" w:h="15840"/>
          <w:pgMar w:header="0" w:footer="1063" w:top="1060" w:bottom="1260" w:left="380" w:right="100"/>
        </w:sectPr>
      </w:pPr>
    </w:p>
    <w:p>
      <w:pPr>
        <w:pStyle w:val="Heading1"/>
        <w:spacing w:before="112"/>
      </w:pPr>
      <w:r>
        <w:rPr/>
        <w:drawing>
          <wp:anchor distT="0" distB="0" distL="0" distR="0" allowOverlap="1" layoutInCell="1" locked="0" behindDoc="0" simplePos="0" relativeHeight="15750656">
            <wp:simplePos x="0" y="0"/>
            <wp:positionH relativeFrom="page">
              <wp:posOffset>490855</wp:posOffset>
            </wp:positionH>
            <wp:positionV relativeFrom="paragraph">
              <wp:posOffset>-2941</wp:posOffset>
            </wp:positionV>
            <wp:extent cx="1259203" cy="1225548"/>
            <wp:effectExtent l="0" t="0" r="0" b="0"/>
            <wp:wrapNone/>
            <wp:docPr id="11" name="image2.jpeg"/>
            <wp:cNvGraphicFramePr>
              <a:graphicFrameLocks noChangeAspect="1"/>
            </wp:cNvGraphicFramePr>
            <a:graphic>
              <a:graphicData uri="http://schemas.openxmlformats.org/drawingml/2006/picture">
                <pic:pic>
                  <pic:nvPicPr>
                    <pic:cNvPr id="12" name="image2.jpeg"/>
                    <pic:cNvPicPr/>
                  </pic:nvPicPr>
                  <pic:blipFill>
                    <a:blip r:embed="rId8" cstate="print"/>
                    <a:stretch>
                      <a:fillRect/>
                    </a:stretch>
                  </pic:blipFill>
                  <pic:spPr>
                    <a:xfrm>
                      <a:off x="0" y="0"/>
                      <a:ext cx="1259203" cy="1225548"/>
                    </a:xfrm>
                    <a:prstGeom prst="rect">
                      <a:avLst/>
                    </a:prstGeom>
                  </pic:spPr>
                </pic:pic>
              </a:graphicData>
            </a:graphic>
          </wp:anchor>
        </w:drawing>
      </w:r>
      <w:bookmarkStart w:name="TM 4-12-23 proposed final.pdf" w:id="22"/>
      <w:bookmarkEnd w:id="22"/>
      <w:r>
        <w:rPr>
          <w:b w:val="0"/>
        </w:rPr>
      </w:r>
      <w:bookmarkStart w:name="Town of Berwyn Heights" w:id="23"/>
      <w:bookmarkEnd w:id="23"/>
      <w:r>
        <w:rPr>
          <w:b w:val="0"/>
        </w:rPr>
      </w:r>
      <w:r>
        <w:rPr>
          <w:color w:val="000074"/>
        </w:rPr>
        <w:t>Town</w:t>
      </w:r>
      <w:r>
        <w:rPr>
          <w:color w:val="000074"/>
          <w:spacing w:val="-2"/>
        </w:rPr>
        <w:t> </w:t>
      </w:r>
      <w:r>
        <w:rPr>
          <w:color w:val="000074"/>
        </w:rPr>
        <w:t>of</w:t>
      </w:r>
      <w:r>
        <w:rPr>
          <w:color w:val="000074"/>
          <w:spacing w:val="-1"/>
        </w:rPr>
        <w:t> </w:t>
      </w:r>
      <w:r>
        <w:rPr>
          <w:color w:val="000074"/>
        </w:rPr>
        <w:t>Berwyn</w:t>
      </w:r>
      <w:r>
        <w:rPr>
          <w:color w:val="000074"/>
          <w:spacing w:val="-2"/>
        </w:rPr>
        <w:t> Heights</w:t>
      </w:r>
    </w:p>
    <w:p>
      <w:pPr>
        <w:spacing w:before="139"/>
        <w:ind w:left="4297" w:right="649"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line="252" w:lineRule="exact" w:before="1"/>
        <w:ind w:left="4672" w:right="0" w:firstLine="0"/>
        <w:jc w:val="left"/>
        <w:rPr>
          <w:rFonts w:ascii="Arial"/>
          <w:sz w:val="22"/>
        </w:rPr>
      </w:pPr>
      <w:r>
        <w:rPr>
          <w:rFonts w:ascii="Arial"/>
          <w:color w:val="000074"/>
          <w:sz w:val="22"/>
        </w:rPr>
        <w:t>Tel.</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5000</w:t>
      </w:r>
    </w:p>
    <w:p>
      <w:pPr>
        <w:spacing w:line="252" w:lineRule="exact" w:before="0"/>
        <w:ind w:left="4672"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rPr>
          <w:rFonts w:ascii="Arial"/>
        </w:rPr>
      </w:pPr>
    </w:p>
    <w:p>
      <w:pPr>
        <w:pStyle w:val="BodyText"/>
        <w:spacing w:before="5"/>
        <w:rPr>
          <w:rFonts w:ascii="Arial"/>
          <w:sz w:val="20"/>
        </w:rPr>
      </w:pPr>
    </w:p>
    <w:p>
      <w:pPr>
        <w:spacing w:before="0"/>
        <w:ind w:left="3671" w:right="122" w:firstLine="78"/>
        <w:jc w:val="both"/>
        <w:rPr>
          <w:b/>
          <w:sz w:val="36"/>
        </w:rPr>
      </w:pPr>
      <w:r>
        <w:rPr>
          <w:b/>
          <w:sz w:val="40"/>
        </w:rPr>
        <w:t>Town Meeting Minutes Town</w:t>
      </w:r>
      <w:r>
        <w:rPr>
          <w:b/>
          <w:spacing w:val="-17"/>
          <w:sz w:val="40"/>
        </w:rPr>
        <w:t> </w:t>
      </w:r>
      <w:r>
        <w:rPr>
          <w:b/>
          <w:sz w:val="40"/>
        </w:rPr>
        <w:t>Council</w:t>
      </w:r>
      <w:r>
        <w:rPr>
          <w:b/>
          <w:spacing w:val="-17"/>
          <w:sz w:val="40"/>
        </w:rPr>
        <w:t> </w:t>
      </w:r>
      <w:r>
        <w:rPr>
          <w:b/>
          <w:sz w:val="40"/>
        </w:rPr>
        <w:t>Chamber </w:t>
      </w:r>
      <w:r>
        <w:rPr>
          <w:b/>
          <w:sz w:val="36"/>
        </w:rPr>
        <w:t>April 12, 2023| 7:00 p.m.</w:t>
      </w:r>
    </w:p>
    <w:p>
      <w:pPr>
        <w:spacing w:line="240" w:lineRule="auto" w:before="2"/>
        <w:rPr>
          <w:b/>
          <w:sz w:val="24"/>
        </w:rPr>
      </w:pPr>
      <w:r>
        <w:rPr/>
        <w:br w:type="column"/>
      </w:r>
      <w:r>
        <w:rPr>
          <w:b/>
          <w:sz w:val="24"/>
        </w:rPr>
      </w:r>
    </w:p>
    <w:p>
      <w:pPr>
        <w:spacing w:before="1"/>
        <w:ind w:left="285" w:right="465" w:firstLine="0"/>
        <w:jc w:val="center"/>
        <w:rPr>
          <w:rFonts w:ascii="Arial"/>
          <w:b/>
          <w:sz w:val="20"/>
        </w:rPr>
      </w:pPr>
      <w:bookmarkStart w:name="MAYOR" w:id="24"/>
      <w:bookmarkEnd w:id="24"/>
      <w:r>
        <w:rPr/>
      </w:r>
      <w:bookmarkStart w:name="Jodie Kulpa-Eddy" w:id="25"/>
      <w:bookmarkEnd w:id="25"/>
      <w:r>
        <w:rPr/>
      </w:r>
      <w:r>
        <w:rPr>
          <w:rFonts w:ascii="Arial"/>
          <w:b/>
          <w:color w:val="000074"/>
          <w:spacing w:val="-2"/>
          <w:sz w:val="20"/>
        </w:rPr>
        <w:t>MAYOR</w:t>
      </w:r>
    </w:p>
    <w:p>
      <w:pPr>
        <w:spacing w:before="0"/>
        <w:ind w:left="802" w:right="979" w:firstLine="0"/>
        <w:jc w:val="center"/>
        <w:rPr>
          <w:rFonts w:ascii="Arial Narrow"/>
          <w:sz w:val="19"/>
        </w:rPr>
      </w:pP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802" w:right="979" w:firstLine="0"/>
        <w:jc w:val="center"/>
        <w:rPr>
          <w:rFonts w:ascii="Arial"/>
          <w:b/>
          <w:sz w:val="20"/>
        </w:rPr>
      </w:pPr>
      <w:bookmarkStart w:name="COUNCIL MEMBERS" w:id="26"/>
      <w:bookmarkEnd w:id="26"/>
      <w:r>
        <w:rPr/>
      </w:r>
      <w:r>
        <w:rPr>
          <w:rFonts w:ascii="Arial"/>
          <w:b/>
          <w:color w:val="000074"/>
          <w:sz w:val="20"/>
        </w:rPr>
        <w:t>COUNCIL</w:t>
      </w:r>
      <w:r>
        <w:rPr>
          <w:rFonts w:ascii="Arial"/>
          <w:b/>
          <w:color w:val="000074"/>
          <w:spacing w:val="-11"/>
          <w:sz w:val="20"/>
        </w:rPr>
        <w:t> </w:t>
      </w:r>
      <w:r>
        <w:rPr>
          <w:rFonts w:ascii="Arial"/>
          <w:b/>
          <w:color w:val="000074"/>
          <w:spacing w:val="-2"/>
          <w:sz w:val="20"/>
        </w:rPr>
        <w:t>MEMBERS</w:t>
      </w:r>
    </w:p>
    <w:p>
      <w:pPr>
        <w:spacing w:before="41"/>
        <w:ind w:left="288" w:right="465" w:firstLine="0"/>
        <w:jc w:val="center"/>
        <w:rPr>
          <w:rFonts w:ascii="Arial Narrow"/>
          <w:sz w:val="19"/>
        </w:rPr>
      </w:pPr>
      <w:r>
        <w:rPr>
          <w:rFonts w:ascii="Arial Narrow"/>
          <w:color w:val="000074"/>
          <w:sz w:val="19"/>
        </w:rPr>
        <w:t>Christopher</w:t>
      </w:r>
      <w:r>
        <w:rPr>
          <w:rFonts w:ascii="Arial Narrow"/>
          <w:color w:val="000074"/>
          <w:spacing w:val="-9"/>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9"/>
          <w:sz w:val="19"/>
        </w:rPr>
        <w:t> </w:t>
      </w:r>
      <w:r>
        <w:rPr>
          <w:rFonts w:ascii="Arial Narrow"/>
          <w:color w:val="000074"/>
          <w:sz w:val="19"/>
        </w:rPr>
        <w:t>Pro</w:t>
      </w:r>
      <w:r>
        <w:rPr>
          <w:rFonts w:ascii="Arial Narrow"/>
          <w:color w:val="000074"/>
          <w:spacing w:val="-10"/>
          <w:sz w:val="19"/>
        </w:rPr>
        <w:t> </w:t>
      </w:r>
      <w:r>
        <w:rPr>
          <w:rFonts w:ascii="Arial Narrow"/>
          <w:color w:val="000074"/>
          <w:sz w:val="19"/>
        </w:rPr>
        <w:t>Tem) Shinita Hemby</w:t>
      </w:r>
    </w:p>
    <w:p>
      <w:pPr>
        <w:spacing w:before="0"/>
        <w:ind w:left="1032" w:right="1211" w:firstLine="0"/>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jc w:val="center"/>
        <w:rPr>
          <w:rFonts w:ascii="Arial Narrow"/>
          <w:sz w:val="19"/>
        </w:rPr>
        <w:sectPr>
          <w:footerReference w:type="default" r:id="rId28"/>
          <w:pgSz w:w="12240" w:h="15840"/>
          <w:pgMar w:footer="1063" w:header="0" w:top="760" w:bottom="1260" w:left="380" w:right="100"/>
          <w:cols w:num="2" w:equalWidth="0">
            <w:col w:w="7934" w:space="40"/>
            <w:col w:w="3786"/>
          </w:cols>
        </w:sectPr>
      </w:pPr>
    </w:p>
    <w:p>
      <w:pPr>
        <w:pStyle w:val="BodyText"/>
        <w:rPr>
          <w:rFonts w:ascii="Arial Narrow"/>
          <w:sz w:val="28"/>
        </w:rPr>
      </w:pPr>
    </w:p>
    <w:p>
      <w:pPr>
        <w:pStyle w:val="BodyText"/>
        <w:spacing w:before="90"/>
        <w:ind w:left="772"/>
      </w:pPr>
      <w:r>
        <w:rPr/>
        <w:t>Call</w:t>
      </w:r>
      <w:r>
        <w:rPr>
          <w:spacing w:val="-1"/>
        </w:rPr>
        <w:t> </w:t>
      </w:r>
      <w:r>
        <w:rPr/>
        <w:t>to </w:t>
      </w:r>
      <w:r>
        <w:rPr>
          <w:spacing w:val="-2"/>
        </w:rPr>
        <w:t>Order</w:t>
      </w:r>
    </w:p>
    <w:p>
      <w:pPr>
        <w:pStyle w:val="BodyText"/>
        <w:ind w:left="772" w:right="1770"/>
      </w:pPr>
      <w:r>
        <w:rPr/>
        <w:t>Mayor</w:t>
      </w:r>
      <w:r>
        <w:rPr>
          <w:spacing w:val="-4"/>
        </w:rPr>
        <w:t> </w:t>
      </w:r>
      <w:r>
        <w:rPr/>
        <w:t>Kulpa-Eddy</w:t>
      </w:r>
      <w:r>
        <w:rPr>
          <w:spacing w:val="-1"/>
        </w:rPr>
        <w:t> </w:t>
      </w:r>
      <w:r>
        <w:rPr/>
        <w:t>called</w:t>
      </w:r>
      <w:r>
        <w:rPr>
          <w:spacing w:val="-3"/>
        </w:rPr>
        <w:t> </w:t>
      </w:r>
      <w:r>
        <w:rPr/>
        <w:t>the</w:t>
      </w:r>
      <w:r>
        <w:rPr>
          <w:spacing w:val="-4"/>
        </w:rPr>
        <w:t> </w:t>
      </w:r>
      <w:r>
        <w:rPr/>
        <w:t>meeting</w:t>
      </w:r>
      <w:r>
        <w:rPr>
          <w:spacing w:val="-3"/>
        </w:rPr>
        <w:t> </w:t>
      </w:r>
      <w:r>
        <w:rPr/>
        <w:t>to</w:t>
      </w:r>
      <w:r>
        <w:rPr>
          <w:spacing w:val="-3"/>
        </w:rPr>
        <w:t> </w:t>
      </w:r>
      <w:r>
        <w:rPr/>
        <w:t>order</w:t>
      </w:r>
      <w:r>
        <w:rPr>
          <w:spacing w:val="-2"/>
        </w:rPr>
        <w:t> </w:t>
      </w:r>
      <w:r>
        <w:rPr/>
        <w:t>at</w:t>
      </w:r>
      <w:r>
        <w:rPr>
          <w:spacing w:val="-3"/>
        </w:rPr>
        <w:t> </w:t>
      </w:r>
      <w:r>
        <w:rPr/>
        <w:t>7:00</w:t>
      </w:r>
      <w:r>
        <w:rPr>
          <w:spacing w:val="-3"/>
        </w:rPr>
        <w:t> </w:t>
      </w:r>
      <w:r>
        <w:rPr/>
        <w:t>PM.</w:t>
      </w:r>
      <w:r>
        <w:rPr>
          <w:spacing w:val="40"/>
        </w:rPr>
        <w:t> </w:t>
      </w:r>
      <w:r>
        <w:rPr/>
        <w:t>Present</w:t>
      </w:r>
      <w:r>
        <w:rPr>
          <w:spacing w:val="-3"/>
        </w:rPr>
        <w:t> </w:t>
      </w:r>
      <w:r>
        <w:rPr/>
        <w:t>were</w:t>
      </w:r>
      <w:r>
        <w:rPr>
          <w:spacing w:val="-2"/>
        </w:rPr>
        <w:t> </w:t>
      </w:r>
      <w:r>
        <w:rPr/>
        <w:t>Mayor</w:t>
      </w:r>
      <w:r>
        <w:rPr>
          <w:spacing w:val="-4"/>
        </w:rPr>
        <w:t> </w:t>
      </w:r>
      <w:r>
        <w:rPr/>
        <w:t>Pro</w:t>
      </w:r>
      <w:r>
        <w:rPr>
          <w:spacing w:val="-3"/>
        </w:rPr>
        <w:t> </w:t>
      </w:r>
      <w:r>
        <w:rPr/>
        <w:t>Tem</w:t>
      </w:r>
      <w:r>
        <w:rPr>
          <w:spacing w:val="-3"/>
        </w:rPr>
        <w:t> </w:t>
      </w:r>
      <w:r>
        <w:rPr/>
        <w:t>Chris Brittan-Powell, Councilmember Shinita Hemby and Councilmember Jason Papanikolas.</w:t>
      </w:r>
    </w:p>
    <w:p>
      <w:pPr>
        <w:pStyle w:val="BodyText"/>
        <w:ind w:left="772" w:right="1297"/>
      </w:pPr>
      <w:r>
        <w:rPr/>
        <w:t>Councilmember</w:t>
      </w:r>
      <w:r>
        <w:rPr>
          <w:spacing w:val="-4"/>
        </w:rPr>
        <w:t> </w:t>
      </w:r>
      <w:r>
        <w:rPr/>
        <w:t>Faustino</w:t>
      </w:r>
      <w:r>
        <w:rPr>
          <w:spacing w:val="-1"/>
        </w:rPr>
        <w:t> </w:t>
      </w:r>
      <w:r>
        <w:rPr/>
        <w:t>Menjivar</w:t>
      </w:r>
      <w:r>
        <w:rPr>
          <w:spacing w:val="-4"/>
        </w:rPr>
        <w:t> </w:t>
      </w:r>
      <w:r>
        <w:rPr/>
        <w:t>had</w:t>
      </w:r>
      <w:r>
        <w:rPr>
          <w:spacing w:val="-3"/>
        </w:rPr>
        <w:t> </w:t>
      </w:r>
      <w:r>
        <w:rPr/>
        <w:t>an</w:t>
      </w:r>
      <w:r>
        <w:rPr>
          <w:spacing w:val="-1"/>
        </w:rPr>
        <w:t> </w:t>
      </w:r>
      <w:r>
        <w:rPr/>
        <w:t>excused</w:t>
      </w:r>
      <w:r>
        <w:rPr>
          <w:spacing w:val="-3"/>
        </w:rPr>
        <w:t> </w:t>
      </w:r>
      <w:r>
        <w:rPr/>
        <w:t>absence.</w:t>
      </w:r>
      <w:r>
        <w:rPr>
          <w:spacing w:val="40"/>
        </w:rPr>
        <w:t> </w:t>
      </w:r>
      <w:r>
        <w:rPr/>
        <w:t>Staff</w:t>
      </w:r>
      <w:r>
        <w:rPr>
          <w:spacing w:val="-4"/>
        </w:rPr>
        <w:t> </w:t>
      </w:r>
      <w:r>
        <w:rPr/>
        <w:t>present</w:t>
      </w:r>
      <w:r>
        <w:rPr>
          <w:spacing w:val="-1"/>
        </w:rPr>
        <w:t> </w:t>
      </w:r>
      <w:r>
        <w:rPr/>
        <w:t>were</w:t>
      </w:r>
      <w:r>
        <w:rPr>
          <w:spacing w:val="-2"/>
        </w:rPr>
        <w:t> </w:t>
      </w:r>
      <w:r>
        <w:rPr/>
        <w:t>ITM</w:t>
      </w:r>
      <w:r>
        <w:rPr>
          <w:spacing w:val="-3"/>
        </w:rPr>
        <w:t> </w:t>
      </w:r>
      <w:r>
        <w:rPr/>
        <w:t>Peter</w:t>
      </w:r>
      <w:r>
        <w:rPr>
          <w:spacing w:val="-4"/>
        </w:rPr>
        <w:t> </w:t>
      </w:r>
      <w:r>
        <w:rPr/>
        <w:t>Jones</w:t>
      </w:r>
      <w:r>
        <w:rPr>
          <w:spacing w:val="-1"/>
        </w:rPr>
        <w:t> </w:t>
      </w:r>
      <w:r>
        <w:rPr/>
        <w:t>and Town Clerk Melanie Friesen.</w:t>
      </w:r>
      <w:r>
        <w:rPr>
          <w:spacing w:val="40"/>
        </w:rPr>
        <w:t> </w:t>
      </w:r>
      <w:r>
        <w:rPr/>
        <w:t>Residents of the Town of Berwyn Heights were also present.</w:t>
      </w:r>
    </w:p>
    <w:p>
      <w:pPr>
        <w:pStyle w:val="BodyText"/>
      </w:pPr>
    </w:p>
    <w:p>
      <w:pPr>
        <w:pStyle w:val="BodyText"/>
        <w:ind w:left="772"/>
      </w:pPr>
      <w:r>
        <w:rPr/>
        <w:t>Pledge</w:t>
      </w:r>
      <w:r>
        <w:rPr>
          <w:spacing w:val="-2"/>
        </w:rPr>
        <w:t> </w:t>
      </w:r>
      <w:r>
        <w:rPr/>
        <w:t>of</w:t>
      </w:r>
      <w:r>
        <w:rPr>
          <w:spacing w:val="-1"/>
        </w:rPr>
        <w:t> </w:t>
      </w:r>
      <w:r>
        <w:rPr>
          <w:spacing w:val="-2"/>
        </w:rPr>
        <w:t>Allegiance</w:t>
      </w:r>
    </w:p>
    <w:p>
      <w:pPr>
        <w:pStyle w:val="BodyText"/>
      </w:pPr>
    </w:p>
    <w:p>
      <w:pPr>
        <w:pStyle w:val="Heading9"/>
        <w:numPr>
          <w:ilvl w:val="0"/>
          <w:numId w:val="5"/>
        </w:numPr>
        <w:tabs>
          <w:tab w:pos="1203" w:val="left" w:leader="none"/>
          <w:tab w:pos="1204" w:val="left" w:leader="none"/>
        </w:tabs>
        <w:spacing w:line="240" w:lineRule="auto" w:before="0" w:after="0"/>
        <w:ind w:left="1204" w:right="0" w:hanging="432"/>
        <w:jc w:val="left"/>
      </w:pPr>
      <w:r>
        <w:rPr>
          <w:spacing w:val="-2"/>
        </w:rPr>
        <w:t>Announcements</w:t>
      </w:r>
    </w:p>
    <w:p>
      <w:pPr>
        <w:pStyle w:val="BodyText"/>
        <w:ind w:left="1204"/>
      </w:pPr>
      <w:r>
        <w:rPr/>
        <w:t>Mayor</w:t>
      </w:r>
      <w:r>
        <w:rPr>
          <w:spacing w:val="-3"/>
        </w:rPr>
        <w:t> </w:t>
      </w:r>
      <w:r>
        <w:rPr/>
        <w:t>Kulpa-Eddy</w:t>
      </w:r>
      <w:r>
        <w:rPr>
          <w:spacing w:val="-1"/>
        </w:rPr>
        <w:t> </w:t>
      </w:r>
      <w:r>
        <w:rPr/>
        <w:t>shared</w:t>
      </w:r>
      <w:r>
        <w:rPr>
          <w:spacing w:val="-1"/>
        </w:rPr>
        <w:t> </w:t>
      </w:r>
      <w:r>
        <w:rPr/>
        <w:t>that</w:t>
      </w:r>
      <w:r>
        <w:rPr>
          <w:spacing w:val="-1"/>
        </w:rPr>
        <w:t> </w:t>
      </w:r>
      <w:r>
        <w:rPr/>
        <w:t>longtime</w:t>
      </w:r>
      <w:r>
        <w:rPr>
          <w:spacing w:val="-2"/>
        </w:rPr>
        <w:t> </w:t>
      </w:r>
      <w:r>
        <w:rPr/>
        <w:t>term</w:t>
      </w:r>
      <w:r>
        <w:rPr>
          <w:spacing w:val="-1"/>
        </w:rPr>
        <w:t> </w:t>
      </w:r>
      <w:r>
        <w:rPr/>
        <w:t>resident</w:t>
      </w:r>
      <w:r>
        <w:rPr>
          <w:spacing w:val="-1"/>
        </w:rPr>
        <w:t> </w:t>
      </w:r>
      <w:r>
        <w:rPr/>
        <w:t>Mia</w:t>
      </w:r>
      <w:r>
        <w:rPr>
          <w:spacing w:val="-3"/>
        </w:rPr>
        <w:t> </w:t>
      </w:r>
      <w:r>
        <w:rPr/>
        <w:t>Rojas</w:t>
      </w:r>
      <w:r>
        <w:rPr>
          <w:spacing w:val="-1"/>
        </w:rPr>
        <w:t> </w:t>
      </w:r>
      <w:r>
        <w:rPr/>
        <w:t>has</w:t>
      </w:r>
      <w:r>
        <w:rPr>
          <w:spacing w:val="-1"/>
        </w:rPr>
        <w:t> </w:t>
      </w:r>
      <w:r>
        <w:rPr/>
        <w:t>passed</w:t>
      </w:r>
      <w:r>
        <w:rPr>
          <w:spacing w:val="-1"/>
        </w:rPr>
        <w:t> </w:t>
      </w:r>
      <w:r>
        <w:rPr/>
        <w:t>away</w:t>
      </w:r>
      <w:r>
        <w:rPr>
          <w:spacing w:val="-1"/>
        </w:rPr>
        <w:t> </w:t>
      </w:r>
      <w:r>
        <w:rPr/>
        <w:t>at</w:t>
      </w:r>
      <w:r>
        <w:rPr>
          <w:spacing w:val="-1"/>
        </w:rPr>
        <w:t> </w:t>
      </w:r>
      <w:r>
        <w:rPr/>
        <w:t>the age</w:t>
      </w:r>
      <w:r>
        <w:rPr>
          <w:spacing w:val="-2"/>
        </w:rPr>
        <w:t> </w:t>
      </w:r>
      <w:r>
        <w:rPr>
          <w:spacing w:val="-5"/>
        </w:rPr>
        <w:t>of</w:t>
      </w:r>
    </w:p>
    <w:p>
      <w:pPr>
        <w:pStyle w:val="BodyText"/>
        <w:ind w:left="1204" w:right="1046"/>
      </w:pPr>
      <w:r>
        <w:rPr/>
        <w:t>98.</w:t>
      </w:r>
      <w:r>
        <w:rPr>
          <w:spacing w:val="75"/>
        </w:rPr>
        <w:t> </w:t>
      </w:r>
      <w:r>
        <w:rPr/>
        <w:t>Service details will be shared when they are known.</w:t>
      </w:r>
      <w:r>
        <w:rPr>
          <w:spacing w:val="75"/>
        </w:rPr>
        <w:t> </w:t>
      </w:r>
      <w:r>
        <w:rPr/>
        <w:t>She also reported out on the April 6, 2023</w:t>
      </w:r>
      <w:r>
        <w:rPr>
          <w:spacing w:val="-3"/>
        </w:rPr>
        <w:t> </w:t>
      </w:r>
      <w:r>
        <w:rPr/>
        <w:t>Executive</w:t>
      </w:r>
      <w:r>
        <w:rPr>
          <w:spacing w:val="-4"/>
        </w:rPr>
        <w:t> </w:t>
      </w:r>
      <w:r>
        <w:rPr/>
        <w:t>session</w:t>
      </w:r>
      <w:r>
        <w:rPr>
          <w:spacing w:val="-3"/>
        </w:rPr>
        <w:t> </w:t>
      </w:r>
      <w:r>
        <w:rPr/>
        <w:t>that</w:t>
      </w:r>
      <w:r>
        <w:rPr>
          <w:spacing w:val="-3"/>
        </w:rPr>
        <w:t> </w:t>
      </w:r>
      <w:r>
        <w:rPr/>
        <w:t>was</w:t>
      </w:r>
      <w:r>
        <w:rPr>
          <w:spacing w:val="-3"/>
        </w:rPr>
        <w:t> </w:t>
      </w:r>
      <w:r>
        <w:rPr/>
        <w:t>held</w:t>
      </w:r>
      <w:r>
        <w:rPr>
          <w:spacing w:val="-3"/>
        </w:rPr>
        <w:t> </w:t>
      </w:r>
      <w:r>
        <w:rPr/>
        <w:t>under</w:t>
      </w:r>
      <w:r>
        <w:rPr>
          <w:spacing w:val="-4"/>
        </w:rPr>
        <w:t> </w:t>
      </w:r>
      <w:r>
        <w:rPr/>
        <w:t>General</w:t>
      </w:r>
      <w:r>
        <w:rPr>
          <w:spacing w:val="-3"/>
        </w:rPr>
        <w:t> </w:t>
      </w:r>
      <w:r>
        <w:rPr/>
        <w:t>Provision</w:t>
      </w:r>
      <w:r>
        <w:rPr>
          <w:spacing w:val="-3"/>
        </w:rPr>
        <w:t> </w:t>
      </w:r>
      <w:r>
        <w:rPr/>
        <w:t>Article</w:t>
      </w:r>
      <w:r>
        <w:rPr>
          <w:spacing w:val="-4"/>
        </w:rPr>
        <w:t> </w:t>
      </w:r>
      <w:r>
        <w:rPr/>
        <w:t>§3-305(b)(3)</w:t>
      </w:r>
      <w:r>
        <w:rPr>
          <w:spacing w:val="-4"/>
        </w:rPr>
        <w:t> </w:t>
      </w:r>
      <w:r>
        <w:rPr/>
        <w:t>to</w:t>
      </w:r>
      <w:r>
        <w:rPr>
          <w:spacing w:val="-3"/>
        </w:rPr>
        <w:t> </w:t>
      </w:r>
      <w:r>
        <w:rPr/>
        <w:t>consider</w:t>
      </w:r>
      <w:r>
        <w:rPr>
          <w:spacing w:val="-4"/>
        </w:rPr>
        <w:t> </w:t>
      </w:r>
      <w:r>
        <w:rPr/>
        <w:t>the acquisition</w:t>
      </w:r>
      <w:r>
        <w:rPr>
          <w:spacing w:val="-1"/>
        </w:rPr>
        <w:t> </w:t>
      </w:r>
      <w:r>
        <w:rPr/>
        <w:t>of</w:t>
      </w:r>
      <w:r>
        <w:rPr>
          <w:spacing w:val="-2"/>
        </w:rPr>
        <w:t> </w:t>
      </w:r>
      <w:r>
        <w:rPr/>
        <w:t>real</w:t>
      </w:r>
      <w:r>
        <w:rPr>
          <w:spacing w:val="-1"/>
        </w:rPr>
        <w:t> </w:t>
      </w:r>
      <w:r>
        <w:rPr/>
        <w:t>property</w:t>
      </w:r>
      <w:r>
        <w:rPr>
          <w:spacing w:val="-1"/>
        </w:rPr>
        <w:t> </w:t>
      </w:r>
      <w:r>
        <w:rPr/>
        <w:t>for</w:t>
      </w:r>
      <w:r>
        <w:rPr>
          <w:spacing w:val="-2"/>
        </w:rPr>
        <w:t> </w:t>
      </w:r>
      <w:r>
        <w:rPr/>
        <w:t>a</w:t>
      </w:r>
      <w:r>
        <w:rPr>
          <w:spacing w:val="-2"/>
        </w:rPr>
        <w:t> </w:t>
      </w:r>
      <w:r>
        <w:rPr/>
        <w:t>public</w:t>
      </w:r>
      <w:r>
        <w:rPr>
          <w:spacing w:val="-2"/>
        </w:rPr>
        <w:t> </w:t>
      </w:r>
      <w:r>
        <w:rPr/>
        <w:t>purpose.</w:t>
      </w:r>
      <w:r>
        <w:rPr>
          <w:spacing w:val="40"/>
        </w:rPr>
        <w:t> </w:t>
      </w:r>
      <w:r>
        <w:rPr/>
        <w:t>Specifically,</w:t>
      </w:r>
      <w:r>
        <w:rPr>
          <w:spacing w:val="-1"/>
        </w:rPr>
        <w:t> </w:t>
      </w:r>
      <w:r>
        <w:rPr/>
        <w:t>the</w:t>
      </w:r>
      <w:r>
        <w:rPr>
          <w:spacing w:val="-2"/>
        </w:rPr>
        <w:t> </w:t>
      </w:r>
      <w:r>
        <w:rPr/>
        <w:t>acquisition</w:t>
      </w:r>
      <w:r>
        <w:rPr>
          <w:spacing w:val="-1"/>
        </w:rPr>
        <w:t> </w:t>
      </w:r>
      <w:r>
        <w:rPr/>
        <w:t>of</w:t>
      </w:r>
      <w:r>
        <w:rPr>
          <w:spacing w:val="-2"/>
        </w:rPr>
        <w:t> </w:t>
      </w:r>
      <w:r>
        <w:rPr/>
        <w:t>a</w:t>
      </w:r>
      <w:r>
        <w:rPr>
          <w:spacing w:val="-2"/>
        </w:rPr>
        <w:t> </w:t>
      </w:r>
      <w:r>
        <w:rPr/>
        <w:t>space</w:t>
      </w:r>
      <w:r>
        <w:rPr>
          <w:spacing w:val="-2"/>
        </w:rPr>
        <w:t> </w:t>
      </w:r>
      <w:r>
        <w:rPr/>
        <w:t>for</w:t>
      </w:r>
      <w:r>
        <w:rPr>
          <w:spacing w:val="-2"/>
        </w:rPr>
        <w:t> </w:t>
      </w:r>
      <w:r>
        <w:rPr/>
        <w:t>public gathering as well as to provide a permanent location for the Berwyn Heights Police Department. All Councilmembers were present and voted to close the meeting.</w:t>
      </w:r>
      <w:r>
        <w:rPr>
          <w:spacing w:val="40"/>
        </w:rPr>
        <w:t> </w:t>
      </w:r>
      <w:r>
        <w:rPr/>
        <w:t>Also present was ITM Jones. All Councilmembers voted to send a letter of intent on a property.</w:t>
      </w:r>
    </w:p>
    <w:p>
      <w:pPr>
        <w:pStyle w:val="BodyText"/>
        <w:spacing w:before="1"/>
        <w:ind w:left="1204"/>
      </w:pPr>
      <w:r>
        <w:rPr/>
        <w:t>CM</w:t>
      </w:r>
      <w:r>
        <w:rPr>
          <w:spacing w:val="-3"/>
        </w:rPr>
        <w:t> </w:t>
      </w:r>
      <w:r>
        <w:rPr/>
        <w:t>Hemby</w:t>
      </w:r>
      <w:r>
        <w:rPr>
          <w:spacing w:val="-1"/>
        </w:rPr>
        <w:t> </w:t>
      </w:r>
      <w:r>
        <w:rPr/>
        <w:t>thanked</w:t>
      </w:r>
      <w:r>
        <w:rPr>
          <w:spacing w:val="-1"/>
        </w:rPr>
        <w:t> </w:t>
      </w:r>
      <w:r>
        <w:rPr/>
        <w:t>residents</w:t>
      </w:r>
      <w:r>
        <w:rPr>
          <w:spacing w:val="-1"/>
        </w:rPr>
        <w:t> </w:t>
      </w:r>
      <w:r>
        <w:rPr/>
        <w:t>who</w:t>
      </w:r>
      <w:r>
        <w:rPr>
          <w:spacing w:val="-1"/>
        </w:rPr>
        <w:t> </w:t>
      </w:r>
      <w:r>
        <w:rPr/>
        <w:t>came</w:t>
      </w:r>
      <w:r>
        <w:rPr>
          <w:spacing w:val="-2"/>
        </w:rPr>
        <w:t> </w:t>
      </w:r>
      <w:r>
        <w:rPr/>
        <w:t>to</w:t>
      </w:r>
      <w:r>
        <w:rPr>
          <w:spacing w:val="-1"/>
        </w:rPr>
        <w:t> </w:t>
      </w:r>
      <w:r>
        <w:rPr/>
        <w:t>speak</w:t>
      </w:r>
      <w:r>
        <w:rPr>
          <w:spacing w:val="1"/>
        </w:rPr>
        <w:t> </w:t>
      </w:r>
      <w:r>
        <w:rPr/>
        <w:t>on</w:t>
      </w:r>
      <w:r>
        <w:rPr>
          <w:spacing w:val="-1"/>
        </w:rPr>
        <w:t> </w:t>
      </w:r>
      <w:r>
        <w:rPr/>
        <w:t>tonight’s </w:t>
      </w:r>
      <w:r>
        <w:rPr>
          <w:spacing w:val="-2"/>
        </w:rPr>
        <w:t>agenda.</w:t>
      </w:r>
    </w:p>
    <w:p>
      <w:pPr>
        <w:pStyle w:val="BodyText"/>
        <w:spacing w:before="11"/>
        <w:rPr>
          <w:sz w:val="23"/>
        </w:rPr>
      </w:pPr>
    </w:p>
    <w:p>
      <w:pPr>
        <w:pStyle w:val="Heading9"/>
        <w:numPr>
          <w:ilvl w:val="0"/>
          <w:numId w:val="5"/>
        </w:numPr>
        <w:tabs>
          <w:tab w:pos="1203" w:val="left" w:leader="none"/>
          <w:tab w:pos="1204" w:val="left" w:leader="none"/>
        </w:tabs>
        <w:spacing w:line="240" w:lineRule="auto" w:before="0" w:after="0"/>
        <w:ind w:left="1204" w:right="0" w:hanging="432"/>
        <w:jc w:val="left"/>
      </w:pPr>
      <w:r>
        <w:rPr/>
        <w:t>Approval</w:t>
      </w:r>
      <w:r>
        <w:rPr>
          <w:spacing w:val="-1"/>
        </w:rPr>
        <w:t> </w:t>
      </w:r>
      <w:r>
        <w:rPr/>
        <w:t>of</w:t>
      </w:r>
      <w:r>
        <w:rPr>
          <w:spacing w:val="-2"/>
        </w:rPr>
        <w:t> Agenda</w:t>
      </w:r>
    </w:p>
    <w:p>
      <w:pPr>
        <w:pStyle w:val="BodyText"/>
        <w:ind w:left="1203" w:right="1138"/>
      </w:pPr>
      <w:r>
        <w:rPr/>
        <w:t>CM Papanikolas stated that he would like to make a motion to amend the agenda, to hold the public hearings that were scheduled, but to recess after that in order to provide the Council more time</w:t>
      </w:r>
      <w:r>
        <w:rPr>
          <w:spacing w:val="-3"/>
        </w:rPr>
        <w:t> </w:t>
      </w:r>
      <w:r>
        <w:rPr/>
        <w:t>to</w:t>
      </w:r>
      <w:r>
        <w:rPr>
          <w:spacing w:val="-2"/>
        </w:rPr>
        <w:t> </w:t>
      </w:r>
      <w:r>
        <w:rPr/>
        <w:t>understand</w:t>
      </w:r>
      <w:r>
        <w:rPr>
          <w:spacing w:val="-2"/>
        </w:rPr>
        <w:t> </w:t>
      </w:r>
      <w:r>
        <w:rPr/>
        <w:t>the</w:t>
      </w:r>
      <w:r>
        <w:rPr>
          <w:spacing w:val="-3"/>
        </w:rPr>
        <w:t> </w:t>
      </w:r>
      <w:r>
        <w:rPr/>
        <w:t>budget</w:t>
      </w:r>
      <w:r>
        <w:rPr>
          <w:spacing w:val="-2"/>
        </w:rPr>
        <w:t> </w:t>
      </w:r>
      <w:r>
        <w:rPr/>
        <w:t>that</w:t>
      </w:r>
      <w:r>
        <w:rPr>
          <w:spacing w:val="-2"/>
        </w:rPr>
        <w:t> </w:t>
      </w:r>
      <w:r>
        <w:rPr/>
        <w:t>was</w:t>
      </w:r>
      <w:r>
        <w:rPr>
          <w:spacing w:val="-2"/>
        </w:rPr>
        <w:t> </w:t>
      </w:r>
      <w:r>
        <w:rPr/>
        <w:t>scheduled</w:t>
      </w:r>
      <w:r>
        <w:rPr>
          <w:spacing w:val="-2"/>
        </w:rPr>
        <w:t> </w:t>
      </w:r>
      <w:r>
        <w:rPr/>
        <w:t>for</w:t>
      </w:r>
      <w:r>
        <w:rPr>
          <w:spacing w:val="-3"/>
        </w:rPr>
        <w:t> </w:t>
      </w:r>
      <w:r>
        <w:rPr/>
        <w:t>introduction.</w:t>
      </w:r>
      <w:r>
        <w:rPr>
          <w:spacing w:val="40"/>
        </w:rPr>
        <w:t> </w:t>
      </w:r>
      <w:r>
        <w:rPr/>
        <w:t>The</w:t>
      </w:r>
      <w:r>
        <w:rPr>
          <w:spacing w:val="-3"/>
        </w:rPr>
        <w:t> </w:t>
      </w:r>
      <w:r>
        <w:rPr/>
        <w:t>most</w:t>
      </w:r>
      <w:r>
        <w:rPr>
          <w:spacing w:val="-2"/>
        </w:rPr>
        <w:t> </w:t>
      </w:r>
      <w:r>
        <w:rPr/>
        <w:t>recent</w:t>
      </w:r>
      <w:r>
        <w:rPr>
          <w:spacing w:val="-2"/>
        </w:rPr>
        <w:t> </w:t>
      </w:r>
      <w:r>
        <w:rPr/>
        <w:t>version</w:t>
      </w:r>
      <w:r>
        <w:rPr>
          <w:spacing w:val="-2"/>
        </w:rPr>
        <w:t> </w:t>
      </w:r>
      <w:r>
        <w:rPr/>
        <w:t>of</w:t>
      </w:r>
      <w:r>
        <w:rPr>
          <w:spacing w:val="-3"/>
        </w:rPr>
        <w:t> </w:t>
      </w:r>
      <w:r>
        <w:rPr/>
        <w:t>the budget was sent to Council less than a full day before the meeting.</w:t>
      </w:r>
      <w:r>
        <w:rPr>
          <w:spacing w:val="40"/>
        </w:rPr>
        <w:t> </w:t>
      </w:r>
      <w:r>
        <w:rPr/>
        <w:t>CM Hemby seconded.</w:t>
      </w:r>
      <w:r>
        <w:rPr>
          <w:spacing w:val="40"/>
        </w:rPr>
        <w:t> </w:t>
      </w:r>
      <w:r>
        <w:rPr/>
        <w:t>In discussion, Mayor Kulpa-Eddy advocated to respond to several other areas of the agenda that are time</w:t>
      </w:r>
      <w:r>
        <w:rPr>
          <w:spacing w:val="-4"/>
        </w:rPr>
        <w:t> </w:t>
      </w:r>
      <w:r>
        <w:rPr/>
        <w:t>sensitive</w:t>
      </w:r>
      <w:r>
        <w:rPr>
          <w:spacing w:val="-4"/>
        </w:rPr>
        <w:t> </w:t>
      </w:r>
      <w:r>
        <w:rPr/>
        <w:t>and</w:t>
      </w:r>
      <w:r>
        <w:rPr>
          <w:spacing w:val="-3"/>
        </w:rPr>
        <w:t> </w:t>
      </w:r>
      <w:r>
        <w:rPr/>
        <w:t>to</w:t>
      </w:r>
      <w:r>
        <w:rPr>
          <w:spacing w:val="-3"/>
        </w:rPr>
        <w:t> </w:t>
      </w:r>
      <w:r>
        <w:rPr/>
        <w:t>recess</w:t>
      </w:r>
      <w:r>
        <w:rPr>
          <w:spacing w:val="-3"/>
        </w:rPr>
        <w:t> </w:t>
      </w:r>
      <w:r>
        <w:rPr/>
        <w:t>only</w:t>
      </w:r>
      <w:r>
        <w:rPr>
          <w:spacing w:val="-3"/>
        </w:rPr>
        <w:t> </w:t>
      </w:r>
      <w:r>
        <w:rPr/>
        <w:t>on</w:t>
      </w:r>
      <w:r>
        <w:rPr>
          <w:spacing w:val="-3"/>
        </w:rPr>
        <w:t> </w:t>
      </w:r>
      <w:r>
        <w:rPr/>
        <w:t>budget</w:t>
      </w:r>
      <w:r>
        <w:rPr>
          <w:spacing w:val="-3"/>
        </w:rPr>
        <w:t> </w:t>
      </w:r>
      <w:r>
        <w:rPr/>
        <w:t>related</w:t>
      </w:r>
      <w:r>
        <w:rPr>
          <w:spacing w:val="-1"/>
        </w:rPr>
        <w:t> </w:t>
      </w:r>
      <w:r>
        <w:rPr/>
        <w:t>issues.</w:t>
      </w:r>
      <w:r>
        <w:rPr>
          <w:spacing w:val="40"/>
        </w:rPr>
        <w:t> </w:t>
      </w:r>
      <w:r>
        <w:rPr/>
        <w:t>Council</w:t>
      </w:r>
      <w:r>
        <w:rPr>
          <w:spacing w:val="-3"/>
        </w:rPr>
        <w:t> </w:t>
      </w:r>
      <w:r>
        <w:rPr/>
        <w:t>discussed</w:t>
      </w:r>
      <w:r>
        <w:rPr>
          <w:spacing w:val="-3"/>
        </w:rPr>
        <w:t> </w:t>
      </w:r>
      <w:r>
        <w:rPr/>
        <w:t>adding</w:t>
      </w:r>
      <w:r>
        <w:rPr>
          <w:spacing w:val="-3"/>
        </w:rPr>
        <w:t> </w:t>
      </w:r>
      <w:r>
        <w:rPr/>
        <w:t>an</w:t>
      </w:r>
      <w:r>
        <w:rPr>
          <w:spacing w:val="-3"/>
        </w:rPr>
        <w:t> </w:t>
      </w:r>
      <w:r>
        <w:rPr/>
        <w:t>additional worksession on the 20</w:t>
      </w:r>
      <w:r>
        <w:rPr>
          <w:vertAlign w:val="superscript"/>
        </w:rPr>
        <w:t>th</w:t>
      </w:r>
      <w:r>
        <w:rPr>
          <w:vertAlign w:val="baseline"/>
        </w:rPr>
        <w:t> at 6PM and to reconvene the Town Meeting on April 26</w:t>
      </w:r>
      <w:r>
        <w:rPr>
          <w:vertAlign w:val="superscript"/>
        </w:rPr>
        <w:t>th</w:t>
      </w:r>
      <w:r>
        <w:rPr>
          <w:vertAlign w:val="baseline"/>
        </w:rPr>
        <w:t>.</w:t>
      </w:r>
      <w:r>
        <w:rPr>
          <w:spacing w:val="40"/>
          <w:vertAlign w:val="baseline"/>
        </w:rPr>
        <w:t> </w:t>
      </w:r>
      <w:r>
        <w:rPr>
          <w:vertAlign w:val="baseline"/>
        </w:rPr>
        <w:t>MPT Brittan- Powell asked about the proposed subject on traditional funding for a police department.</w:t>
      </w:r>
      <w:r>
        <w:rPr>
          <w:spacing w:val="40"/>
          <w:vertAlign w:val="baseline"/>
        </w:rPr>
        <w:t> </w:t>
      </w:r>
      <w:r>
        <w:rPr>
          <w:vertAlign w:val="baseline"/>
        </w:rPr>
        <w:t>CM Papanikolas commented that until there have been full discussions on how ARPA is to be allocated, he believes holding off on measures regarding funding of the police department makes sense.</w:t>
      </w:r>
      <w:r>
        <w:rPr>
          <w:spacing w:val="40"/>
          <w:vertAlign w:val="baseline"/>
        </w:rPr>
        <w:t> </w:t>
      </w:r>
      <w:r>
        <w:rPr>
          <w:vertAlign w:val="baseline"/>
        </w:rPr>
        <w:t>Council voted unanimously to approve the agenda as amended by Mayor Kulpa-Eddy.</w:t>
      </w:r>
    </w:p>
    <w:p>
      <w:pPr>
        <w:pStyle w:val="BodyText"/>
      </w:pPr>
    </w:p>
    <w:p>
      <w:pPr>
        <w:pStyle w:val="Heading9"/>
        <w:numPr>
          <w:ilvl w:val="0"/>
          <w:numId w:val="5"/>
        </w:numPr>
        <w:tabs>
          <w:tab w:pos="1203" w:val="left" w:leader="none"/>
          <w:tab w:pos="1204" w:val="left" w:leader="none"/>
        </w:tabs>
        <w:spacing w:line="240" w:lineRule="auto" w:before="0" w:after="0"/>
        <w:ind w:left="1204" w:right="0" w:hanging="432"/>
        <w:jc w:val="left"/>
      </w:pPr>
      <w:r>
        <w:rPr/>
        <w:t>Public</w:t>
      </w:r>
      <w:r>
        <w:rPr>
          <w:spacing w:val="-3"/>
        </w:rPr>
        <w:t> </w:t>
      </w:r>
      <w:r>
        <w:rPr/>
        <w:t>Hearing:</w:t>
      </w:r>
      <w:r>
        <w:rPr>
          <w:spacing w:val="-2"/>
        </w:rPr>
        <w:t> </w:t>
      </w:r>
      <w:r>
        <w:rPr/>
        <w:t>Constant</w:t>
      </w:r>
      <w:r>
        <w:rPr>
          <w:spacing w:val="-3"/>
        </w:rPr>
        <w:t> </w:t>
      </w:r>
      <w:r>
        <w:rPr/>
        <w:t>Yield</w:t>
      </w:r>
      <w:r>
        <w:rPr>
          <w:spacing w:val="-1"/>
        </w:rPr>
        <w:t> </w:t>
      </w:r>
      <w:r>
        <w:rPr/>
        <w:t>Tax</w:t>
      </w:r>
      <w:r>
        <w:rPr>
          <w:spacing w:val="-1"/>
        </w:rPr>
        <w:t> </w:t>
      </w:r>
      <w:r>
        <w:rPr>
          <w:spacing w:val="-4"/>
        </w:rPr>
        <w:t>Rate</w:t>
      </w:r>
    </w:p>
    <w:p>
      <w:pPr>
        <w:pStyle w:val="BodyText"/>
        <w:spacing w:before="1"/>
        <w:ind w:left="1204" w:right="1046"/>
      </w:pPr>
      <w:r>
        <w:rPr/>
        <w:t>Mayor Kulpa-Eddy introduced the Constant Yield Tax Rate (CYTR) Hearing and reviewed that Council</w:t>
      </w:r>
      <w:r>
        <w:rPr>
          <w:spacing w:val="-3"/>
        </w:rPr>
        <w:t> </w:t>
      </w:r>
      <w:r>
        <w:rPr/>
        <w:t>is</w:t>
      </w:r>
      <w:r>
        <w:rPr>
          <w:spacing w:val="-3"/>
        </w:rPr>
        <w:t> </w:t>
      </w:r>
      <w:r>
        <w:rPr/>
        <w:t>considering</w:t>
      </w:r>
      <w:r>
        <w:rPr>
          <w:spacing w:val="-3"/>
        </w:rPr>
        <w:t> </w:t>
      </w:r>
      <w:r>
        <w:rPr/>
        <w:t>exceeding</w:t>
      </w:r>
      <w:r>
        <w:rPr>
          <w:spacing w:val="-3"/>
        </w:rPr>
        <w:t> </w:t>
      </w:r>
      <w:r>
        <w:rPr/>
        <w:t>the</w:t>
      </w:r>
      <w:r>
        <w:rPr>
          <w:spacing w:val="-4"/>
        </w:rPr>
        <w:t> </w:t>
      </w:r>
      <w:r>
        <w:rPr/>
        <w:t>CYTR</w:t>
      </w:r>
      <w:r>
        <w:rPr>
          <w:spacing w:val="-3"/>
        </w:rPr>
        <w:t> </w:t>
      </w:r>
      <w:r>
        <w:rPr/>
        <w:t>by</w:t>
      </w:r>
      <w:r>
        <w:rPr>
          <w:spacing w:val="-3"/>
        </w:rPr>
        <w:t> </w:t>
      </w:r>
      <w:r>
        <w:rPr/>
        <w:t>maintaining</w:t>
      </w:r>
      <w:r>
        <w:rPr>
          <w:spacing w:val="-3"/>
        </w:rPr>
        <w:t> </w:t>
      </w:r>
      <w:r>
        <w:rPr/>
        <w:t>the</w:t>
      </w:r>
      <w:r>
        <w:rPr>
          <w:spacing w:val="-4"/>
        </w:rPr>
        <w:t> </w:t>
      </w:r>
      <w:r>
        <w:rPr/>
        <w:t>current</w:t>
      </w:r>
      <w:r>
        <w:rPr>
          <w:spacing w:val="-3"/>
        </w:rPr>
        <w:t> </w:t>
      </w:r>
      <w:r>
        <w:rPr/>
        <w:t>tax</w:t>
      </w:r>
      <w:r>
        <w:rPr>
          <w:spacing w:val="-3"/>
        </w:rPr>
        <w:t> </w:t>
      </w:r>
      <w:r>
        <w:rPr/>
        <w:t>rate</w:t>
      </w:r>
      <w:r>
        <w:rPr>
          <w:spacing w:val="-4"/>
        </w:rPr>
        <w:t> </w:t>
      </w:r>
      <w:r>
        <w:rPr/>
        <w:t>of</w:t>
      </w:r>
      <w:r>
        <w:rPr>
          <w:spacing w:val="-4"/>
        </w:rPr>
        <w:t> </w:t>
      </w:r>
      <w:r>
        <w:rPr/>
        <w:t>$.545</w:t>
      </w:r>
      <w:r>
        <w:rPr>
          <w:spacing w:val="-3"/>
        </w:rPr>
        <w:t> </w:t>
      </w:r>
      <w:r>
        <w:rPr/>
        <w:t>per</w:t>
      </w:r>
      <w:r>
        <w:rPr>
          <w:spacing w:val="-4"/>
        </w:rPr>
        <w:t> </w:t>
      </w:r>
      <w:r>
        <w:rPr/>
        <w:t>$100 of assessed real property value which, due to the rise of assessments, will generate $112, 309 in</w:t>
      </w:r>
    </w:p>
    <w:p>
      <w:pPr>
        <w:spacing w:after="0"/>
        <w:sectPr>
          <w:type w:val="continuous"/>
          <w:pgSz w:w="12240" w:h="15840"/>
          <w:pgMar w:header="0" w:footer="1063" w:top="660" w:bottom="720" w:left="380" w:right="100"/>
        </w:sectPr>
      </w:pPr>
    </w:p>
    <w:p>
      <w:pPr>
        <w:pStyle w:val="BodyText"/>
        <w:spacing w:before="71"/>
        <w:ind w:left="1204"/>
      </w:pPr>
      <w:r>
        <w:rPr/>
        <w:t>additional</w:t>
      </w:r>
      <w:r>
        <w:rPr>
          <w:spacing w:val="-3"/>
        </w:rPr>
        <w:t> </w:t>
      </w:r>
      <w:r>
        <w:rPr/>
        <w:t>property</w:t>
      </w:r>
      <w:r>
        <w:rPr>
          <w:spacing w:val="-1"/>
        </w:rPr>
        <w:t> </w:t>
      </w:r>
      <w:r>
        <w:rPr/>
        <w:t>tax</w:t>
      </w:r>
      <w:r>
        <w:rPr>
          <w:spacing w:val="-1"/>
        </w:rPr>
        <w:t> </w:t>
      </w:r>
      <w:r>
        <w:rPr/>
        <w:t>revenues.</w:t>
      </w:r>
      <w:r>
        <w:rPr>
          <w:spacing w:val="58"/>
        </w:rPr>
        <w:t> </w:t>
      </w:r>
      <w:r>
        <w:rPr/>
        <w:t>She</w:t>
      </w:r>
      <w:r>
        <w:rPr>
          <w:spacing w:val="-2"/>
        </w:rPr>
        <w:t> </w:t>
      </w:r>
      <w:r>
        <w:rPr/>
        <w:t>opened</w:t>
      </w:r>
      <w:r>
        <w:rPr>
          <w:spacing w:val="-1"/>
        </w:rPr>
        <w:t> </w:t>
      </w:r>
      <w:r>
        <w:rPr/>
        <w:t>the public</w:t>
      </w:r>
      <w:r>
        <w:rPr>
          <w:spacing w:val="-2"/>
        </w:rPr>
        <w:t> </w:t>
      </w:r>
      <w:r>
        <w:rPr/>
        <w:t>hearing</w:t>
      </w:r>
      <w:r>
        <w:rPr>
          <w:spacing w:val="-1"/>
        </w:rPr>
        <w:t> </w:t>
      </w:r>
      <w:r>
        <w:rPr/>
        <w:t>at </w:t>
      </w:r>
      <w:r>
        <w:rPr>
          <w:spacing w:val="-2"/>
        </w:rPr>
        <w:t>7:18PM.</w:t>
      </w:r>
    </w:p>
    <w:p>
      <w:pPr>
        <w:pStyle w:val="BodyText"/>
        <w:ind w:left="1203" w:right="1138"/>
      </w:pPr>
      <w:r>
        <w:rPr/>
        <w:t>Resident</w:t>
      </w:r>
      <w:r>
        <w:rPr>
          <w:spacing w:val="-3"/>
        </w:rPr>
        <w:t> </w:t>
      </w:r>
      <w:r>
        <w:rPr/>
        <w:t>Paul</w:t>
      </w:r>
      <w:r>
        <w:rPr>
          <w:spacing w:val="-3"/>
        </w:rPr>
        <w:t> </w:t>
      </w:r>
      <w:r>
        <w:rPr/>
        <w:t>Kavanaugh</w:t>
      </w:r>
      <w:r>
        <w:rPr>
          <w:spacing w:val="-3"/>
        </w:rPr>
        <w:t> </w:t>
      </w:r>
      <w:r>
        <w:rPr/>
        <w:t>of</w:t>
      </w:r>
      <w:r>
        <w:rPr>
          <w:spacing w:val="-4"/>
        </w:rPr>
        <w:t> </w:t>
      </w:r>
      <w:r>
        <w:rPr/>
        <w:t>Berwyn</w:t>
      </w:r>
      <w:r>
        <w:rPr>
          <w:spacing w:val="-3"/>
        </w:rPr>
        <w:t> </w:t>
      </w:r>
      <w:r>
        <w:rPr/>
        <w:t>Rd</w:t>
      </w:r>
      <w:r>
        <w:rPr>
          <w:spacing w:val="-3"/>
        </w:rPr>
        <w:t> </w:t>
      </w:r>
      <w:r>
        <w:rPr/>
        <w:t>stated</w:t>
      </w:r>
      <w:r>
        <w:rPr>
          <w:spacing w:val="-3"/>
        </w:rPr>
        <w:t> </w:t>
      </w:r>
      <w:r>
        <w:rPr/>
        <w:t>that</w:t>
      </w:r>
      <w:r>
        <w:rPr>
          <w:spacing w:val="-3"/>
        </w:rPr>
        <w:t> </w:t>
      </w:r>
      <w:r>
        <w:rPr/>
        <w:t>inflation</w:t>
      </w:r>
      <w:r>
        <w:rPr>
          <w:spacing w:val="-3"/>
        </w:rPr>
        <w:t> </w:t>
      </w:r>
      <w:r>
        <w:rPr/>
        <w:t>has</w:t>
      </w:r>
      <w:r>
        <w:rPr>
          <w:spacing w:val="-3"/>
        </w:rPr>
        <w:t> </w:t>
      </w:r>
      <w:r>
        <w:rPr/>
        <w:t>affected</w:t>
      </w:r>
      <w:r>
        <w:rPr>
          <w:spacing w:val="-2"/>
        </w:rPr>
        <w:t> </w:t>
      </w:r>
      <w:r>
        <w:rPr/>
        <w:t>everyone,</w:t>
      </w:r>
      <w:r>
        <w:rPr>
          <w:spacing w:val="-3"/>
        </w:rPr>
        <w:t> </w:t>
      </w:r>
      <w:r>
        <w:rPr/>
        <w:t>including</w:t>
      </w:r>
      <w:r>
        <w:rPr>
          <w:spacing w:val="-3"/>
        </w:rPr>
        <w:t> </w:t>
      </w:r>
      <w:r>
        <w:rPr/>
        <w:t>the Town and he believes the Town Council really has no choice but to do what it needs to do to increase revenues.</w:t>
      </w:r>
      <w:r>
        <w:rPr>
          <w:spacing w:val="40"/>
        </w:rPr>
        <w:t> </w:t>
      </w:r>
      <w:r>
        <w:rPr/>
        <w:t>He has benefited from taxes on a personal level.</w:t>
      </w:r>
      <w:r>
        <w:rPr>
          <w:spacing w:val="40"/>
        </w:rPr>
        <w:t> </w:t>
      </w:r>
      <w:r>
        <w:rPr/>
        <w:t>He stated that Town employees are</w:t>
      </w:r>
      <w:r>
        <w:rPr>
          <w:spacing w:val="-1"/>
        </w:rPr>
        <w:t> </w:t>
      </w:r>
      <w:r>
        <w:rPr/>
        <w:t>facing inflation</w:t>
      </w:r>
      <w:r>
        <w:rPr>
          <w:spacing w:val="-1"/>
        </w:rPr>
        <w:t> </w:t>
      </w:r>
      <w:r>
        <w:rPr/>
        <w:t>and that the</w:t>
      </w:r>
      <w:r>
        <w:rPr>
          <w:spacing w:val="-1"/>
        </w:rPr>
        <w:t> </w:t>
      </w:r>
      <w:r>
        <w:rPr/>
        <w:t>Town is facing inflated pricing on goods and services as well.</w:t>
      </w:r>
    </w:p>
    <w:p>
      <w:pPr>
        <w:pStyle w:val="BodyText"/>
        <w:ind w:left="1203" w:right="1138"/>
      </w:pPr>
      <w:r>
        <w:rPr/>
        <w:t>Shira Francis of Berwyn Rd stated that she has been seeing people leave Berwyn Heights due to the</w:t>
      </w:r>
      <w:r>
        <w:rPr>
          <w:spacing w:val="-3"/>
        </w:rPr>
        <w:t> </w:t>
      </w:r>
      <w:r>
        <w:rPr/>
        <w:t>high</w:t>
      </w:r>
      <w:r>
        <w:rPr>
          <w:spacing w:val="-3"/>
        </w:rPr>
        <w:t> </w:t>
      </w:r>
      <w:r>
        <w:rPr/>
        <w:t>cost</w:t>
      </w:r>
      <w:r>
        <w:rPr>
          <w:spacing w:val="-3"/>
        </w:rPr>
        <w:t> </w:t>
      </w:r>
      <w:r>
        <w:rPr/>
        <w:t>of</w:t>
      </w:r>
      <w:r>
        <w:rPr>
          <w:spacing w:val="-3"/>
        </w:rPr>
        <w:t> </w:t>
      </w:r>
      <w:r>
        <w:rPr/>
        <w:t>living</w:t>
      </w:r>
      <w:r>
        <w:rPr>
          <w:spacing w:val="-3"/>
        </w:rPr>
        <w:t> </w:t>
      </w:r>
      <w:r>
        <w:rPr/>
        <w:t>in</w:t>
      </w:r>
      <w:r>
        <w:rPr>
          <w:spacing w:val="-3"/>
        </w:rPr>
        <w:t> </w:t>
      </w:r>
      <w:r>
        <w:rPr/>
        <w:t>the</w:t>
      </w:r>
      <w:r>
        <w:rPr>
          <w:spacing w:val="-3"/>
        </w:rPr>
        <w:t> </w:t>
      </w:r>
      <w:r>
        <w:rPr/>
        <w:t>community</w:t>
      </w:r>
      <w:r>
        <w:rPr>
          <w:spacing w:val="-3"/>
        </w:rPr>
        <w:t> </w:t>
      </w:r>
      <w:r>
        <w:rPr/>
        <w:t>and</w:t>
      </w:r>
      <w:r>
        <w:rPr>
          <w:spacing w:val="-3"/>
        </w:rPr>
        <w:t> </w:t>
      </w:r>
      <w:r>
        <w:rPr/>
        <w:t>does</w:t>
      </w:r>
      <w:r>
        <w:rPr>
          <w:spacing w:val="-3"/>
        </w:rPr>
        <w:t> </w:t>
      </w:r>
      <w:r>
        <w:rPr/>
        <w:t>not</w:t>
      </w:r>
      <w:r>
        <w:rPr>
          <w:spacing w:val="-3"/>
        </w:rPr>
        <w:t> </w:t>
      </w:r>
      <w:r>
        <w:rPr/>
        <w:t>believe</w:t>
      </w:r>
      <w:r>
        <w:rPr>
          <w:spacing w:val="-3"/>
        </w:rPr>
        <w:t> </w:t>
      </w:r>
      <w:r>
        <w:rPr/>
        <w:t>the</w:t>
      </w:r>
      <w:r>
        <w:rPr>
          <w:spacing w:val="-3"/>
        </w:rPr>
        <w:t> </w:t>
      </w:r>
      <w:r>
        <w:rPr/>
        <w:t>Town</w:t>
      </w:r>
      <w:r>
        <w:rPr>
          <w:spacing w:val="-3"/>
        </w:rPr>
        <w:t> </w:t>
      </w:r>
      <w:r>
        <w:rPr/>
        <w:t>should</w:t>
      </w:r>
      <w:r>
        <w:rPr>
          <w:spacing w:val="-3"/>
        </w:rPr>
        <w:t> </w:t>
      </w:r>
      <w:r>
        <w:rPr/>
        <w:t>raise</w:t>
      </w:r>
      <w:r>
        <w:rPr>
          <w:spacing w:val="-3"/>
        </w:rPr>
        <w:t> </w:t>
      </w:r>
      <w:r>
        <w:rPr/>
        <w:t>taxes</w:t>
      </w:r>
      <w:r>
        <w:rPr>
          <w:spacing w:val="-3"/>
        </w:rPr>
        <w:t> </w:t>
      </w:r>
      <w:r>
        <w:rPr/>
        <w:t>making the burden greater.</w:t>
      </w:r>
      <w:r>
        <w:rPr>
          <w:spacing w:val="40"/>
        </w:rPr>
        <w:t> </w:t>
      </w:r>
      <w:r>
        <w:rPr/>
        <w:t>She commented that real people have had to leave due to increased rents.</w:t>
      </w:r>
    </w:p>
    <w:p>
      <w:pPr>
        <w:pStyle w:val="BodyText"/>
        <w:ind w:left="1203"/>
      </w:pPr>
      <w:r>
        <w:rPr/>
        <w:t>With</w:t>
      </w:r>
      <w:r>
        <w:rPr>
          <w:spacing w:val="-4"/>
        </w:rPr>
        <w:t> </w:t>
      </w:r>
      <w:r>
        <w:rPr/>
        <w:t>no</w:t>
      </w:r>
      <w:r>
        <w:rPr>
          <w:spacing w:val="-1"/>
        </w:rPr>
        <w:t> </w:t>
      </w:r>
      <w:r>
        <w:rPr/>
        <w:t>further</w:t>
      </w:r>
      <w:r>
        <w:rPr>
          <w:spacing w:val="-2"/>
        </w:rPr>
        <w:t> </w:t>
      </w:r>
      <w:r>
        <w:rPr/>
        <w:t>comments,</w:t>
      </w:r>
      <w:r>
        <w:rPr>
          <w:spacing w:val="-1"/>
        </w:rPr>
        <w:t> </w:t>
      </w:r>
      <w:r>
        <w:rPr/>
        <w:t>Mayor</w:t>
      </w:r>
      <w:r>
        <w:rPr>
          <w:spacing w:val="-2"/>
        </w:rPr>
        <w:t> </w:t>
      </w:r>
      <w:r>
        <w:rPr/>
        <w:t>Kulpa-Eddy</w:t>
      </w:r>
      <w:r>
        <w:rPr>
          <w:spacing w:val="1"/>
        </w:rPr>
        <w:t> </w:t>
      </w:r>
      <w:r>
        <w:rPr/>
        <w:t>closed</w:t>
      </w:r>
      <w:r>
        <w:rPr>
          <w:spacing w:val="-1"/>
        </w:rPr>
        <w:t> </w:t>
      </w:r>
      <w:r>
        <w:rPr/>
        <w:t>the</w:t>
      </w:r>
      <w:r>
        <w:rPr>
          <w:spacing w:val="-2"/>
        </w:rPr>
        <w:t> </w:t>
      </w:r>
      <w:r>
        <w:rPr/>
        <w:t>hearing</w:t>
      </w:r>
      <w:r>
        <w:rPr>
          <w:spacing w:val="-1"/>
        </w:rPr>
        <w:t> </w:t>
      </w:r>
      <w:r>
        <w:rPr/>
        <w:t>at</w:t>
      </w:r>
      <w:r>
        <w:rPr>
          <w:spacing w:val="-1"/>
        </w:rPr>
        <w:t> </w:t>
      </w:r>
      <w:r>
        <w:rPr>
          <w:spacing w:val="-2"/>
        </w:rPr>
        <w:t>7:22PM.</w:t>
      </w:r>
    </w:p>
    <w:p>
      <w:pPr>
        <w:pStyle w:val="BodyText"/>
      </w:pPr>
    </w:p>
    <w:p>
      <w:pPr>
        <w:pStyle w:val="Heading9"/>
        <w:ind w:left="1203"/>
      </w:pPr>
      <w:r>
        <w:rPr/>
        <w:t>Public</w:t>
      </w:r>
      <w:r>
        <w:rPr>
          <w:spacing w:val="-3"/>
        </w:rPr>
        <w:t> </w:t>
      </w:r>
      <w:r>
        <w:rPr/>
        <w:t>Hearing:</w:t>
      </w:r>
      <w:r>
        <w:rPr>
          <w:spacing w:val="-3"/>
        </w:rPr>
        <w:t> </w:t>
      </w:r>
      <w:r>
        <w:rPr/>
        <w:t>General</w:t>
      </w:r>
      <w:r>
        <w:rPr>
          <w:spacing w:val="-2"/>
        </w:rPr>
        <w:t> </w:t>
      </w:r>
      <w:r>
        <w:rPr/>
        <w:t>Fund</w:t>
      </w:r>
      <w:r>
        <w:rPr>
          <w:spacing w:val="-2"/>
        </w:rPr>
        <w:t> </w:t>
      </w:r>
      <w:r>
        <w:rPr>
          <w:spacing w:val="-4"/>
        </w:rPr>
        <w:t>FY24</w:t>
      </w:r>
    </w:p>
    <w:p>
      <w:pPr>
        <w:pStyle w:val="BodyText"/>
        <w:ind w:left="1203" w:right="1046"/>
      </w:pPr>
      <w:r>
        <w:rPr/>
        <w:t>Mayor Kulpa-Eddy explained that the Town has two budgets, the General Fund and the Public Safety</w:t>
      </w:r>
      <w:r>
        <w:rPr>
          <w:spacing w:val="-3"/>
        </w:rPr>
        <w:t> </w:t>
      </w:r>
      <w:r>
        <w:rPr/>
        <w:t>Taxing</w:t>
      </w:r>
      <w:r>
        <w:rPr>
          <w:spacing w:val="-3"/>
        </w:rPr>
        <w:t> </w:t>
      </w:r>
      <w:r>
        <w:rPr/>
        <w:t>District.</w:t>
      </w:r>
      <w:r>
        <w:rPr>
          <w:spacing w:val="40"/>
        </w:rPr>
        <w:t> </w:t>
      </w:r>
      <w:r>
        <w:rPr/>
        <w:t>The</w:t>
      </w:r>
      <w:r>
        <w:rPr>
          <w:spacing w:val="-4"/>
        </w:rPr>
        <w:t> </w:t>
      </w:r>
      <w:r>
        <w:rPr/>
        <w:t>General</w:t>
      </w:r>
      <w:r>
        <w:rPr>
          <w:spacing w:val="-1"/>
        </w:rPr>
        <w:t> </w:t>
      </w:r>
      <w:r>
        <w:rPr/>
        <w:t>Fund</w:t>
      </w:r>
      <w:r>
        <w:rPr>
          <w:spacing w:val="-3"/>
        </w:rPr>
        <w:t> </w:t>
      </w:r>
      <w:r>
        <w:rPr/>
        <w:t>provides</w:t>
      </w:r>
      <w:r>
        <w:rPr>
          <w:spacing w:val="-3"/>
        </w:rPr>
        <w:t> </w:t>
      </w:r>
      <w:r>
        <w:rPr/>
        <w:t>for</w:t>
      </w:r>
      <w:r>
        <w:rPr>
          <w:spacing w:val="-4"/>
        </w:rPr>
        <w:t> </w:t>
      </w:r>
      <w:r>
        <w:rPr/>
        <w:t>the</w:t>
      </w:r>
      <w:r>
        <w:rPr>
          <w:spacing w:val="-4"/>
        </w:rPr>
        <w:t> </w:t>
      </w:r>
      <w:r>
        <w:rPr/>
        <w:t>public</w:t>
      </w:r>
      <w:r>
        <w:rPr>
          <w:spacing w:val="-4"/>
        </w:rPr>
        <w:t> </w:t>
      </w:r>
      <w:r>
        <w:rPr/>
        <w:t>services</w:t>
      </w:r>
      <w:r>
        <w:rPr>
          <w:spacing w:val="-1"/>
        </w:rPr>
        <w:t> </w:t>
      </w:r>
      <w:r>
        <w:rPr/>
        <w:t>the</w:t>
      </w:r>
      <w:r>
        <w:rPr>
          <w:spacing w:val="-4"/>
        </w:rPr>
        <w:t> </w:t>
      </w:r>
      <w:r>
        <w:rPr/>
        <w:t>Town</w:t>
      </w:r>
      <w:r>
        <w:rPr>
          <w:spacing w:val="-3"/>
        </w:rPr>
        <w:t> </w:t>
      </w:r>
      <w:r>
        <w:rPr/>
        <w:t>delivers</w:t>
      </w:r>
      <w:r>
        <w:rPr>
          <w:spacing w:val="-3"/>
        </w:rPr>
        <w:t> </w:t>
      </w:r>
      <w:r>
        <w:rPr/>
        <w:t>and maintains adequate reserves and “rainy day” funds.</w:t>
      </w:r>
      <w:r>
        <w:rPr>
          <w:spacing w:val="40"/>
        </w:rPr>
        <w:t> </w:t>
      </w:r>
      <w:r>
        <w:rPr/>
        <w:t>She reviewed that the current budget has a deficit of about $230,000 and that the budget is required to be balanced and the Town is open to input on the ways to balance the budget.</w:t>
      </w:r>
    </w:p>
    <w:p>
      <w:pPr>
        <w:pStyle w:val="BodyText"/>
        <w:ind w:left="1203" w:right="1046"/>
      </w:pPr>
      <w:r>
        <w:rPr/>
        <w:t>Resident Paul Kavanaugh stated that he is not a budget expert but expressed concerns that he does not see Stormwater Management as a line item in the budget.</w:t>
      </w:r>
      <w:r>
        <w:rPr>
          <w:spacing w:val="40"/>
        </w:rPr>
        <w:t> </w:t>
      </w:r>
      <w:r>
        <w:rPr/>
        <w:t>He added that residents need a clearer</w:t>
      </w:r>
      <w:r>
        <w:rPr>
          <w:spacing w:val="-4"/>
        </w:rPr>
        <w:t> </w:t>
      </w:r>
      <w:r>
        <w:rPr/>
        <w:t>understanding</w:t>
      </w:r>
      <w:r>
        <w:rPr>
          <w:spacing w:val="-3"/>
        </w:rPr>
        <w:t> </w:t>
      </w:r>
      <w:r>
        <w:rPr/>
        <w:t>of</w:t>
      </w:r>
      <w:r>
        <w:rPr>
          <w:spacing w:val="-2"/>
        </w:rPr>
        <w:t> </w:t>
      </w:r>
      <w:r>
        <w:rPr/>
        <w:t>what</w:t>
      </w:r>
      <w:r>
        <w:rPr>
          <w:spacing w:val="-3"/>
        </w:rPr>
        <w:t> </w:t>
      </w:r>
      <w:r>
        <w:rPr/>
        <w:t>the</w:t>
      </w:r>
      <w:r>
        <w:rPr>
          <w:spacing w:val="-4"/>
        </w:rPr>
        <w:t> </w:t>
      </w:r>
      <w:r>
        <w:rPr/>
        <w:t>Council</w:t>
      </w:r>
      <w:r>
        <w:rPr>
          <w:spacing w:val="-3"/>
        </w:rPr>
        <w:t> </w:t>
      </w:r>
      <w:r>
        <w:rPr/>
        <w:t>has</w:t>
      </w:r>
      <w:r>
        <w:rPr>
          <w:spacing w:val="-3"/>
        </w:rPr>
        <w:t> </w:t>
      </w:r>
      <w:r>
        <w:rPr/>
        <w:t>done</w:t>
      </w:r>
      <w:r>
        <w:rPr>
          <w:spacing w:val="-4"/>
        </w:rPr>
        <w:t> </w:t>
      </w:r>
      <w:r>
        <w:rPr/>
        <w:t>on</w:t>
      </w:r>
      <w:r>
        <w:rPr>
          <w:spacing w:val="-3"/>
        </w:rPr>
        <w:t> </w:t>
      </w:r>
      <w:r>
        <w:rPr/>
        <w:t>Stormwater</w:t>
      </w:r>
      <w:r>
        <w:rPr>
          <w:spacing w:val="-4"/>
        </w:rPr>
        <w:t> </w:t>
      </w:r>
      <w:r>
        <w:rPr/>
        <w:t>Management.</w:t>
      </w:r>
      <w:r>
        <w:rPr>
          <w:spacing w:val="40"/>
        </w:rPr>
        <w:t> </w:t>
      </w:r>
      <w:r>
        <w:rPr/>
        <w:t>He</w:t>
      </w:r>
      <w:r>
        <w:rPr>
          <w:spacing w:val="-4"/>
        </w:rPr>
        <w:t> </w:t>
      </w:r>
      <w:r>
        <w:rPr/>
        <w:t>believed</w:t>
      </w:r>
      <w:r>
        <w:rPr>
          <w:spacing w:val="-3"/>
        </w:rPr>
        <w:t> </w:t>
      </w:r>
      <w:r>
        <w:rPr/>
        <w:t>that there was to be a Town Hall meeting on the subject and wanted to know what happened after the presentation from the County at a previous meeting.</w:t>
      </w:r>
      <w:r>
        <w:rPr>
          <w:spacing w:val="40"/>
        </w:rPr>
        <w:t> </w:t>
      </w:r>
      <w:r>
        <w:rPr/>
        <w:t>He added that he was glad to see the Sustainable Communities certification being renewed, but does not see that as a line item in the budget.</w:t>
      </w:r>
      <w:r>
        <w:rPr>
          <w:spacing w:val="40"/>
        </w:rPr>
        <w:t> </w:t>
      </w:r>
      <w:r>
        <w:rPr/>
        <w:t>Given that nothing is free, it should be accounted for.</w:t>
      </w:r>
      <w:r>
        <w:rPr>
          <w:spacing w:val="40"/>
        </w:rPr>
        <w:t> </w:t>
      </w:r>
      <w:r>
        <w:rPr/>
        <w:t>He appreciated CM Papanikolas’ comment at the last meeting regarding using this application as an implementation plan.</w:t>
      </w:r>
      <w:r>
        <w:rPr>
          <w:spacing w:val="40"/>
        </w:rPr>
        <w:t> </w:t>
      </w:r>
      <w:r>
        <w:rPr/>
        <w:t>He commented on grants the Town could pursue, including collaboration with larger municipalities.</w:t>
      </w:r>
    </w:p>
    <w:p>
      <w:pPr>
        <w:pStyle w:val="BodyText"/>
        <w:ind w:left="1203" w:right="1138"/>
      </w:pPr>
      <w:r>
        <w:rPr/>
        <w:t>He added that he did not see any tree canopy work in the budget and believes there should be an arborist</w:t>
      </w:r>
      <w:r>
        <w:rPr>
          <w:spacing w:val="-2"/>
        </w:rPr>
        <w:t> </w:t>
      </w:r>
      <w:r>
        <w:rPr/>
        <w:t>on</w:t>
      </w:r>
      <w:r>
        <w:rPr>
          <w:spacing w:val="-2"/>
        </w:rPr>
        <w:t> </w:t>
      </w:r>
      <w:r>
        <w:rPr/>
        <w:t>contract.</w:t>
      </w:r>
      <w:r>
        <w:rPr>
          <w:spacing w:val="40"/>
        </w:rPr>
        <w:t> </w:t>
      </w:r>
      <w:r>
        <w:rPr/>
        <w:t>He</w:t>
      </w:r>
      <w:r>
        <w:rPr>
          <w:spacing w:val="-1"/>
        </w:rPr>
        <w:t> </w:t>
      </w:r>
      <w:r>
        <w:rPr/>
        <w:t>added</w:t>
      </w:r>
      <w:r>
        <w:rPr>
          <w:spacing w:val="-2"/>
        </w:rPr>
        <w:t> </w:t>
      </w:r>
      <w:r>
        <w:rPr/>
        <w:t>he</w:t>
      </w:r>
      <w:r>
        <w:rPr>
          <w:spacing w:val="-3"/>
        </w:rPr>
        <w:t> </w:t>
      </w:r>
      <w:r>
        <w:rPr/>
        <w:t>would</w:t>
      </w:r>
      <w:r>
        <w:rPr>
          <w:spacing w:val="-2"/>
        </w:rPr>
        <w:t> </w:t>
      </w:r>
      <w:r>
        <w:rPr/>
        <w:t>like</w:t>
      </w:r>
      <w:r>
        <w:rPr>
          <w:spacing w:val="-3"/>
        </w:rPr>
        <w:t> </w:t>
      </w:r>
      <w:r>
        <w:rPr/>
        <w:t>to</w:t>
      </w:r>
      <w:r>
        <w:rPr>
          <w:spacing w:val="-2"/>
        </w:rPr>
        <w:t> </w:t>
      </w:r>
      <w:r>
        <w:rPr/>
        <w:t>see</w:t>
      </w:r>
      <w:r>
        <w:rPr>
          <w:spacing w:val="-3"/>
        </w:rPr>
        <w:t> </w:t>
      </w:r>
      <w:r>
        <w:rPr/>
        <w:t>the</w:t>
      </w:r>
      <w:r>
        <w:rPr>
          <w:spacing w:val="-3"/>
        </w:rPr>
        <w:t> </w:t>
      </w:r>
      <w:r>
        <w:rPr/>
        <w:t>Council</w:t>
      </w:r>
      <w:r>
        <w:rPr>
          <w:spacing w:val="-2"/>
        </w:rPr>
        <w:t> </w:t>
      </w:r>
      <w:r>
        <w:rPr/>
        <w:t>speak</w:t>
      </w:r>
      <w:r>
        <w:rPr>
          <w:spacing w:val="-2"/>
        </w:rPr>
        <w:t> </w:t>
      </w:r>
      <w:r>
        <w:rPr/>
        <w:t>at</w:t>
      </w:r>
      <w:r>
        <w:rPr>
          <w:spacing w:val="-2"/>
        </w:rPr>
        <w:t> </w:t>
      </w:r>
      <w:r>
        <w:rPr/>
        <w:t>the</w:t>
      </w:r>
      <w:r>
        <w:rPr>
          <w:spacing w:val="-3"/>
        </w:rPr>
        <w:t> </w:t>
      </w:r>
      <w:r>
        <w:rPr/>
        <w:t>Four</w:t>
      </w:r>
      <w:r>
        <w:rPr>
          <w:spacing w:val="-3"/>
        </w:rPr>
        <w:t> </w:t>
      </w:r>
      <w:r>
        <w:rPr/>
        <w:t>Cities</w:t>
      </w:r>
      <w:r>
        <w:rPr>
          <w:spacing w:val="-2"/>
        </w:rPr>
        <w:t> </w:t>
      </w:r>
      <w:r>
        <w:rPr/>
        <w:t>meetings to</w:t>
      </w:r>
      <w:r>
        <w:rPr>
          <w:spacing w:val="-3"/>
        </w:rPr>
        <w:t> </w:t>
      </w:r>
      <w:r>
        <w:rPr/>
        <w:t>determine</w:t>
      </w:r>
      <w:r>
        <w:rPr>
          <w:spacing w:val="-3"/>
        </w:rPr>
        <w:t> </w:t>
      </w:r>
      <w:r>
        <w:rPr/>
        <w:t>what</w:t>
      </w:r>
      <w:r>
        <w:rPr>
          <w:spacing w:val="-3"/>
        </w:rPr>
        <w:t> </w:t>
      </w:r>
      <w:r>
        <w:rPr/>
        <w:t>kind</w:t>
      </w:r>
      <w:r>
        <w:rPr>
          <w:spacing w:val="-3"/>
        </w:rPr>
        <w:t> </w:t>
      </w:r>
      <w:r>
        <w:rPr/>
        <w:t>of</w:t>
      </w:r>
      <w:r>
        <w:rPr>
          <w:spacing w:val="-3"/>
        </w:rPr>
        <w:t> </w:t>
      </w:r>
      <w:r>
        <w:rPr/>
        <w:t>codes</w:t>
      </w:r>
      <w:r>
        <w:rPr>
          <w:spacing w:val="-3"/>
        </w:rPr>
        <w:t> </w:t>
      </w:r>
      <w:r>
        <w:rPr/>
        <w:t>other</w:t>
      </w:r>
      <w:r>
        <w:rPr>
          <w:spacing w:val="-3"/>
        </w:rPr>
        <w:t> </w:t>
      </w:r>
      <w:r>
        <w:rPr/>
        <w:t>municipalities</w:t>
      </w:r>
      <w:r>
        <w:rPr>
          <w:spacing w:val="-3"/>
        </w:rPr>
        <w:t> </w:t>
      </w:r>
      <w:r>
        <w:rPr/>
        <w:t>have</w:t>
      </w:r>
      <w:r>
        <w:rPr>
          <w:spacing w:val="-3"/>
        </w:rPr>
        <w:t> </w:t>
      </w:r>
      <w:r>
        <w:rPr/>
        <w:t>put</w:t>
      </w:r>
      <w:r>
        <w:rPr>
          <w:spacing w:val="-3"/>
        </w:rPr>
        <w:t> </w:t>
      </w:r>
      <w:r>
        <w:rPr/>
        <w:t>forward</w:t>
      </w:r>
      <w:r>
        <w:rPr>
          <w:spacing w:val="-3"/>
        </w:rPr>
        <w:t> </w:t>
      </w:r>
      <w:r>
        <w:rPr/>
        <w:t>to</w:t>
      </w:r>
      <w:r>
        <w:rPr>
          <w:spacing w:val="-1"/>
        </w:rPr>
        <w:t> </w:t>
      </w:r>
      <w:r>
        <w:rPr/>
        <w:t>manage</w:t>
      </w:r>
      <w:r>
        <w:rPr>
          <w:spacing w:val="-3"/>
        </w:rPr>
        <w:t> </w:t>
      </w:r>
      <w:r>
        <w:rPr/>
        <w:t>stormwater</w:t>
      </w:r>
      <w:r>
        <w:rPr>
          <w:spacing w:val="-3"/>
        </w:rPr>
        <w:t> </w:t>
      </w:r>
      <w:r>
        <w:rPr/>
        <w:t>and rejuvenate their tree canopy.</w:t>
      </w:r>
    </w:p>
    <w:p>
      <w:pPr>
        <w:pStyle w:val="BodyText"/>
        <w:spacing w:before="1"/>
        <w:ind w:left="1203" w:right="1046"/>
      </w:pPr>
      <w:r>
        <w:rPr/>
        <w:t>Resident</w:t>
      </w:r>
      <w:r>
        <w:rPr>
          <w:spacing w:val="-3"/>
        </w:rPr>
        <w:t> </w:t>
      </w:r>
      <w:r>
        <w:rPr/>
        <w:t>Michael</w:t>
      </w:r>
      <w:r>
        <w:rPr>
          <w:spacing w:val="-3"/>
        </w:rPr>
        <w:t> </w:t>
      </w:r>
      <w:r>
        <w:rPr/>
        <w:t>Bloom</w:t>
      </w:r>
      <w:r>
        <w:rPr>
          <w:spacing w:val="-3"/>
        </w:rPr>
        <w:t> </w:t>
      </w:r>
      <w:r>
        <w:rPr/>
        <w:t>of</w:t>
      </w:r>
      <w:r>
        <w:rPr>
          <w:spacing w:val="-4"/>
        </w:rPr>
        <w:t> </w:t>
      </w:r>
      <w:r>
        <w:rPr/>
        <w:t>63</w:t>
      </w:r>
      <w:r>
        <w:rPr>
          <w:vertAlign w:val="superscript"/>
        </w:rPr>
        <w:t>rd</w:t>
      </w:r>
      <w:r>
        <w:rPr>
          <w:spacing w:val="-2"/>
          <w:vertAlign w:val="baseline"/>
        </w:rPr>
        <w:t> </w:t>
      </w:r>
      <w:r>
        <w:rPr>
          <w:vertAlign w:val="baseline"/>
        </w:rPr>
        <w:t>Ave</w:t>
      </w:r>
      <w:r>
        <w:rPr>
          <w:spacing w:val="-4"/>
          <w:vertAlign w:val="baseline"/>
        </w:rPr>
        <w:t> </w:t>
      </w:r>
      <w:r>
        <w:rPr>
          <w:vertAlign w:val="baseline"/>
        </w:rPr>
        <w:t>added</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would</w:t>
      </w:r>
      <w:r>
        <w:rPr>
          <w:spacing w:val="-3"/>
          <w:vertAlign w:val="baseline"/>
        </w:rPr>
        <w:t> </w:t>
      </w:r>
      <w:r>
        <w:rPr>
          <w:vertAlign w:val="baseline"/>
        </w:rPr>
        <w:t>like</w:t>
      </w:r>
      <w:r>
        <w:rPr>
          <w:spacing w:val="-4"/>
          <w:vertAlign w:val="baseline"/>
        </w:rPr>
        <w:t> </w:t>
      </w:r>
      <w:r>
        <w:rPr>
          <w:vertAlign w:val="baseline"/>
        </w:rPr>
        <w:t>to</w:t>
      </w:r>
      <w:r>
        <w:rPr>
          <w:spacing w:val="-3"/>
          <w:vertAlign w:val="baseline"/>
        </w:rPr>
        <w:t> </w:t>
      </w:r>
      <w:r>
        <w:rPr>
          <w:vertAlign w:val="baseline"/>
        </w:rPr>
        <w:t>support</w:t>
      </w:r>
      <w:r>
        <w:rPr>
          <w:spacing w:val="-3"/>
          <w:vertAlign w:val="baseline"/>
        </w:rPr>
        <w:t> </w:t>
      </w:r>
      <w:r>
        <w:rPr>
          <w:vertAlign w:val="baseline"/>
        </w:rPr>
        <w:t>what</w:t>
      </w:r>
      <w:r>
        <w:rPr>
          <w:spacing w:val="-3"/>
          <w:vertAlign w:val="baseline"/>
        </w:rPr>
        <w:t> </w:t>
      </w:r>
      <w:r>
        <w:rPr>
          <w:vertAlign w:val="baseline"/>
        </w:rPr>
        <w:t>Mr.</w:t>
      </w:r>
      <w:r>
        <w:rPr>
          <w:spacing w:val="-3"/>
          <w:vertAlign w:val="baseline"/>
        </w:rPr>
        <w:t> </w:t>
      </w:r>
      <w:r>
        <w:rPr>
          <w:vertAlign w:val="baseline"/>
        </w:rPr>
        <w:t>Kavanaugh</w:t>
      </w:r>
      <w:r>
        <w:rPr>
          <w:spacing w:val="-3"/>
          <w:vertAlign w:val="baseline"/>
        </w:rPr>
        <w:t> </w:t>
      </w:r>
      <w:r>
        <w:rPr>
          <w:vertAlign w:val="baseline"/>
        </w:rPr>
        <w:t>had said, adding that the ARPA funds provide a once in a lifetime opportunity to shore up the Town’s stormwater infrastructure.</w:t>
      </w:r>
      <w:r>
        <w:rPr>
          <w:spacing w:val="40"/>
          <w:vertAlign w:val="baseline"/>
        </w:rPr>
        <w:t> </w:t>
      </w:r>
      <w:r>
        <w:rPr>
          <w:vertAlign w:val="baseline"/>
        </w:rPr>
        <w:t>He made several suggestions including rainwater collection options, planting native species and the use of impervious pavement.</w:t>
      </w:r>
      <w:r>
        <w:rPr>
          <w:spacing w:val="40"/>
          <w:vertAlign w:val="baseline"/>
        </w:rPr>
        <w:t> </w:t>
      </w:r>
      <w:r>
        <w:rPr>
          <w:vertAlign w:val="baseline"/>
        </w:rPr>
        <w:t>He expressed his belief that this would cost about $1.3 million and the rest of the ARPA funds should be spent on enhancing the community,</w:t>
      </w:r>
      <w:r>
        <w:rPr>
          <w:spacing w:val="-3"/>
          <w:vertAlign w:val="baseline"/>
        </w:rPr>
        <w:t> </w:t>
      </w:r>
      <w:r>
        <w:rPr>
          <w:vertAlign w:val="baseline"/>
        </w:rPr>
        <w:t>including</w:t>
      </w:r>
      <w:r>
        <w:rPr>
          <w:spacing w:val="-3"/>
          <w:vertAlign w:val="baseline"/>
        </w:rPr>
        <w:t> </w:t>
      </w:r>
      <w:r>
        <w:rPr>
          <w:vertAlign w:val="baseline"/>
        </w:rPr>
        <w:t>a</w:t>
      </w:r>
      <w:r>
        <w:rPr>
          <w:spacing w:val="-4"/>
          <w:vertAlign w:val="baseline"/>
        </w:rPr>
        <w:t> </w:t>
      </w:r>
      <w:r>
        <w:rPr>
          <w:vertAlign w:val="baseline"/>
        </w:rPr>
        <w:t>park</w:t>
      </w:r>
      <w:r>
        <w:rPr>
          <w:spacing w:val="-3"/>
          <w:vertAlign w:val="baseline"/>
        </w:rPr>
        <w:t> </w:t>
      </w:r>
      <w:r>
        <w:rPr>
          <w:vertAlign w:val="baseline"/>
        </w:rPr>
        <w:t>for</w:t>
      </w:r>
      <w:r>
        <w:rPr>
          <w:spacing w:val="-2"/>
          <w:vertAlign w:val="baseline"/>
        </w:rPr>
        <w:t> </w:t>
      </w:r>
      <w:r>
        <w:rPr>
          <w:vertAlign w:val="baseline"/>
        </w:rPr>
        <w:t>adults,</w:t>
      </w:r>
      <w:r>
        <w:rPr>
          <w:spacing w:val="-3"/>
          <w:vertAlign w:val="baseline"/>
        </w:rPr>
        <w:t> </w:t>
      </w:r>
      <w:r>
        <w:rPr>
          <w:vertAlign w:val="baseline"/>
        </w:rPr>
        <w:t>by</w:t>
      </w:r>
      <w:r>
        <w:rPr>
          <w:spacing w:val="-3"/>
          <w:vertAlign w:val="baseline"/>
        </w:rPr>
        <w:t> </w:t>
      </w:r>
      <w:r>
        <w:rPr>
          <w:vertAlign w:val="baseline"/>
        </w:rPr>
        <w:t>purchasing</w:t>
      </w:r>
      <w:r>
        <w:rPr>
          <w:spacing w:val="-3"/>
          <w:vertAlign w:val="baseline"/>
        </w:rPr>
        <w:t> </w:t>
      </w:r>
      <w:r>
        <w:rPr>
          <w:vertAlign w:val="baseline"/>
        </w:rPr>
        <w:t>a</w:t>
      </w:r>
      <w:r>
        <w:rPr>
          <w:spacing w:val="-4"/>
          <w:vertAlign w:val="baseline"/>
        </w:rPr>
        <w:t> </w:t>
      </w:r>
      <w:r>
        <w:rPr>
          <w:vertAlign w:val="baseline"/>
        </w:rPr>
        <w:t>vacant</w:t>
      </w:r>
      <w:r>
        <w:rPr>
          <w:spacing w:val="-3"/>
          <w:vertAlign w:val="baseline"/>
        </w:rPr>
        <w:t> </w:t>
      </w:r>
      <w:r>
        <w:rPr>
          <w:vertAlign w:val="baseline"/>
        </w:rPr>
        <w:t>lot.</w:t>
      </w:r>
      <w:r>
        <w:rPr>
          <w:spacing w:val="40"/>
          <w:vertAlign w:val="baseline"/>
        </w:rPr>
        <w:t> </w:t>
      </w:r>
      <w:r>
        <w:rPr>
          <w:vertAlign w:val="baseline"/>
        </w:rPr>
        <w:t>He</w:t>
      </w:r>
      <w:r>
        <w:rPr>
          <w:spacing w:val="-4"/>
          <w:vertAlign w:val="baseline"/>
        </w:rPr>
        <w:t> </w:t>
      </w:r>
      <w:r>
        <w:rPr>
          <w:vertAlign w:val="baseline"/>
        </w:rPr>
        <w:t>expressed</w:t>
      </w:r>
      <w:r>
        <w:rPr>
          <w:spacing w:val="-3"/>
          <w:vertAlign w:val="baseline"/>
        </w:rPr>
        <w:t> </w:t>
      </w:r>
      <w:r>
        <w:rPr>
          <w:vertAlign w:val="baseline"/>
        </w:rPr>
        <w:t>frustration</w:t>
      </w:r>
      <w:r>
        <w:rPr>
          <w:spacing w:val="-3"/>
          <w:vertAlign w:val="baseline"/>
        </w:rPr>
        <w:t> </w:t>
      </w:r>
      <w:r>
        <w:rPr>
          <w:vertAlign w:val="baseline"/>
        </w:rPr>
        <w:t>at</w:t>
      </w:r>
      <w:r>
        <w:rPr>
          <w:spacing w:val="-3"/>
          <w:vertAlign w:val="baseline"/>
        </w:rPr>
        <w:t> </w:t>
      </w:r>
      <w:r>
        <w:rPr>
          <w:vertAlign w:val="baseline"/>
        </w:rPr>
        <w:t>the lack</w:t>
      </w:r>
      <w:r>
        <w:rPr>
          <w:spacing w:val="-1"/>
          <w:vertAlign w:val="baseline"/>
        </w:rPr>
        <w:t> </w:t>
      </w:r>
      <w:r>
        <w:rPr>
          <w:vertAlign w:val="baseline"/>
        </w:rPr>
        <w:t>of</w:t>
      </w:r>
      <w:r>
        <w:rPr>
          <w:spacing w:val="-2"/>
          <w:vertAlign w:val="baseline"/>
        </w:rPr>
        <w:t> </w:t>
      </w:r>
      <w:r>
        <w:rPr>
          <w:vertAlign w:val="baseline"/>
        </w:rPr>
        <w:t>action</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Council</w:t>
      </w:r>
      <w:r>
        <w:rPr>
          <w:spacing w:val="-1"/>
          <w:vertAlign w:val="baseline"/>
        </w:rPr>
        <w:t> </w:t>
      </w:r>
      <w:r>
        <w:rPr>
          <w:vertAlign w:val="baseline"/>
        </w:rPr>
        <w:t>and</w:t>
      </w:r>
      <w:r>
        <w:rPr>
          <w:spacing w:val="-1"/>
          <w:vertAlign w:val="baseline"/>
        </w:rPr>
        <w:t> </w:t>
      </w:r>
      <w:r>
        <w:rPr>
          <w:vertAlign w:val="baseline"/>
        </w:rPr>
        <w:t>an</w:t>
      </w:r>
      <w:r>
        <w:rPr>
          <w:spacing w:val="-1"/>
          <w:vertAlign w:val="baseline"/>
        </w:rPr>
        <w:t> </w:t>
      </w:r>
      <w:r>
        <w:rPr>
          <w:vertAlign w:val="baseline"/>
        </w:rPr>
        <w:t>absence</w:t>
      </w:r>
      <w:r>
        <w:rPr>
          <w:spacing w:val="-2"/>
          <w:vertAlign w:val="baseline"/>
        </w:rPr>
        <w:t> </w:t>
      </w:r>
      <w:r>
        <w:rPr>
          <w:vertAlign w:val="baseline"/>
        </w:rPr>
        <w:t>of effective</w:t>
      </w:r>
      <w:r>
        <w:rPr>
          <w:spacing w:val="-2"/>
          <w:vertAlign w:val="baseline"/>
        </w:rPr>
        <w:t> </w:t>
      </w:r>
      <w:r>
        <w:rPr>
          <w:vertAlign w:val="baseline"/>
        </w:rPr>
        <w:t>leadership</w:t>
      </w:r>
      <w:r>
        <w:rPr>
          <w:spacing w:val="-1"/>
          <w:vertAlign w:val="baseline"/>
        </w:rPr>
        <w:t> </w:t>
      </w:r>
      <w:r>
        <w:rPr>
          <w:vertAlign w:val="baseline"/>
        </w:rPr>
        <w:t>and an</w:t>
      </w:r>
      <w:r>
        <w:rPr>
          <w:spacing w:val="-1"/>
          <w:vertAlign w:val="baseline"/>
        </w:rPr>
        <w:t> </w:t>
      </w:r>
      <w:r>
        <w:rPr>
          <w:vertAlign w:val="baseline"/>
        </w:rPr>
        <w:t>inability</w:t>
      </w:r>
      <w:r>
        <w:rPr>
          <w:spacing w:val="-1"/>
          <w:vertAlign w:val="baseline"/>
        </w:rPr>
        <w:t> </w:t>
      </w:r>
      <w:r>
        <w:rPr>
          <w:vertAlign w:val="baseline"/>
        </w:rPr>
        <w:t>to</w:t>
      </w:r>
      <w:r>
        <w:rPr>
          <w:spacing w:val="-1"/>
          <w:vertAlign w:val="baseline"/>
        </w:rPr>
        <w:t> </w:t>
      </w:r>
      <w:r>
        <w:rPr>
          <w:vertAlign w:val="baseline"/>
        </w:rPr>
        <w:t>prioritize Town needs.</w:t>
      </w:r>
    </w:p>
    <w:p>
      <w:pPr>
        <w:pStyle w:val="BodyText"/>
        <w:ind w:left="1203" w:right="1297"/>
      </w:pPr>
      <w:r>
        <w:rPr/>
        <w:t>Resident</w:t>
      </w:r>
      <w:r>
        <w:rPr>
          <w:spacing w:val="-3"/>
        </w:rPr>
        <w:t> </w:t>
      </w:r>
      <w:r>
        <w:rPr/>
        <w:t>Pat</w:t>
      </w:r>
      <w:r>
        <w:rPr>
          <w:spacing w:val="-3"/>
        </w:rPr>
        <w:t> </w:t>
      </w:r>
      <w:r>
        <w:rPr/>
        <w:t>Agee</w:t>
      </w:r>
      <w:r>
        <w:rPr>
          <w:spacing w:val="-4"/>
        </w:rPr>
        <w:t> </w:t>
      </w:r>
      <w:r>
        <w:rPr/>
        <w:t>called</w:t>
      </w:r>
      <w:r>
        <w:rPr>
          <w:spacing w:val="-1"/>
        </w:rPr>
        <w:t> </w:t>
      </w:r>
      <w:r>
        <w:rPr/>
        <w:t>in</w:t>
      </w:r>
      <w:r>
        <w:rPr>
          <w:spacing w:val="-3"/>
        </w:rPr>
        <w:t> </w:t>
      </w:r>
      <w:r>
        <w:rPr/>
        <w:t>to</w:t>
      </w:r>
      <w:r>
        <w:rPr>
          <w:spacing w:val="-3"/>
        </w:rPr>
        <w:t> </w:t>
      </w:r>
      <w:r>
        <w:rPr/>
        <w:t>say</w:t>
      </w:r>
      <w:r>
        <w:rPr>
          <w:spacing w:val="-3"/>
        </w:rPr>
        <w:t> </w:t>
      </w:r>
      <w:r>
        <w:rPr/>
        <w:t>it</w:t>
      </w:r>
      <w:r>
        <w:rPr>
          <w:spacing w:val="-3"/>
        </w:rPr>
        <w:t> </w:t>
      </w:r>
      <w:r>
        <w:rPr/>
        <w:t>was</w:t>
      </w:r>
      <w:r>
        <w:rPr>
          <w:spacing w:val="-3"/>
        </w:rPr>
        <w:t> </w:t>
      </w:r>
      <w:r>
        <w:rPr/>
        <w:t>difficult</w:t>
      </w:r>
      <w:r>
        <w:rPr>
          <w:spacing w:val="-3"/>
        </w:rPr>
        <w:t> </w:t>
      </w:r>
      <w:r>
        <w:rPr/>
        <w:t>to</w:t>
      </w:r>
      <w:r>
        <w:rPr>
          <w:spacing w:val="-3"/>
        </w:rPr>
        <w:t> </w:t>
      </w:r>
      <w:r>
        <w:rPr/>
        <w:t>hear</w:t>
      </w:r>
      <w:r>
        <w:rPr>
          <w:spacing w:val="-4"/>
        </w:rPr>
        <w:t> </w:t>
      </w:r>
      <w:r>
        <w:rPr/>
        <w:t>people</w:t>
      </w:r>
      <w:r>
        <w:rPr>
          <w:spacing w:val="-4"/>
        </w:rPr>
        <w:t> </w:t>
      </w:r>
      <w:r>
        <w:rPr/>
        <w:t>speaking.</w:t>
      </w:r>
      <w:r>
        <w:rPr>
          <w:spacing w:val="40"/>
        </w:rPr>
        <w:t> </w:t>
      </w:r>
      <w:r>
        <w:rPr/>
        <w:t>The</w:t>
      </w:r>
      <w:r>
        <w:rPr>
          <w:spacing w:val="-4"/>
        </w:rPr>
        <w:t> </w:t>
      </w:r>
      <w:r>
        <w:rPr/>
        <w:t>hearing</w:t>
      </w:r>
      <w:r>
        <w:rPr>
          <w:spacing w:val="-3"/>
        </w:rPr>
        <w:t> </w:t>
      </w:r>
      <w:r>
        <w:rPr/>
        <w:t>was suspended for a short time while attempts were made to fix the problem.</w:t>
      </w:r>
    </w:p>
    <w:p>
      <w:pPr>
        <w:pStyle w:val="BodyText"/>
        <w:ind w:left="1203" w:right="1261"/>
        <w:jc w:val="both"/>
      </w:pPr>
      <w:r>
        <w:rPr/>
        <w:t>The</w:t>
      </w:r>
      <w:r>
        <w:rPr>
          <w:spacing w:val="-1"/>
        </w:rPr>
        <w:t> </w:t>
      </w:r>
      <w:r>
        <w:rPr/>
        <w:t>hearing then continued as resident Zach Francis stated that he</w:t>
      </w:r>
      <w:r>
        <w:rPr>
          <w:spacing w:val="-1"/>
        </w:rPr>
        <w:t> </w:t>
      </w:r>
      <w:r>
        <w:rPr/>
        <w:t>owns a</w:t>
      </w:r>
      <w:r>
        <w:rPr>
          <w:spacing w:val="-1"/>
        </w:rPr>
        <w:t> </w:t>
      </w:r>
      <w:r>
        <w:rPr/>
        <w:t>home</w:t>
      </w:r>
      <w:r>
        <w:rPr>
          <w:spacing w:val="-1"/>
        </w:rPr>
        <w:t> </w:t>
      </w:r>
      <w:r>
        <w:rPr/>
        <w:t>at the</w:t>
      </w:r>
      <w:r>
        <w:rPr>
          <w:spacing w:val="-1"/>
        </w:rPr>
        <w:t> </w:t>
      </w:r>
      <w:r>
        <w:rPr/>
        <w:t>bottom of Berwyn Rd and is concerned about stormwater, echoing previous statements.</w:t>
      </w:r>
      <w:r>
        <w:rPr>
          <w:spacing w:val="40"/>
        </w:rPr>
        <w:t> </w:t>
      </w:r>
      <w:r>
        <w:rPr/>
        <w:t>He added that his property</w:t>
      </w:r>
      <w:r>
        <w:rPr>
          <w:spacing w:val="-3"/>
        </w:rPr>
        <w:t> </w:t>
      </w:r>
      <w:r>
        <w:rPr/>
        <w:t>lost</w:t>
      </w:r>
      <w:r>
        <w:rPr>
          <w:spacing w:val="-3"/>
        </w:rPr>
        <w:t> </w:t>
      </w:r>
      <w:r>
        <w:rPr/>
        <w:t>three</w:t>
      </w:r>
      <w:r>
        <w:rPr>
          <w:spacing w:val="-3"/>
        </w:rPr>
        <w:t> </w:t>
      </w:r>
      <w:r>
        <w:rPr/>
        <w:t>trees</w:t>
      </w:r>
      <w:r>
        <w:rPr>
          <w:spacing w:val="-3"/>
        </w:rPr>
        <w:t> </w:t>
      </w:r>
      <w:r>
        <w:rPr/>
        <w:t>in</w:t>
      </w:r>
      <w:r>
        <w:rPr>
          <w:spacing w:val="-3"/>
        </w:rPr>
        <w:t> </w:t>
      </w:r>
      <w:r>
        <w:rPr/>
        <w:t>the</w:t>
      </w:r>
      <w:r>
        <w:rPr>
          <w:spacing w:val="-3"/>
        </w:rPr>
        <w:t> </w:t>
      </w:r>
      <w:r>
        <w:rPr/>
        <w:t>summer</w:t>
      </w:r>
      <w:r>
        <w:rPr>
          <w:spacing w:val="-3"/>
        </w:rPr>
        <w:t> </w:t>
      </w:r>
      <w:r>
        <w:rPr/>
        <w:t>storms</w:t>
      </w:r>
      <w:r>
        <w:rPr>
          <w:spacing w:val="-3"/>
        </w:rPr>
        <w:t> </w:t>
      </w:r>
      <w:r>
        <w:rPr/>
        <w:t>in</w:t>
      </w:r>
      <w:r>
        <w:rPr>
          <w:spacing w:val="-3"/>
        </w:rPr>
        <w:t> </w:t>
      </w:r>
      <w:r>
        <w:rPr/>
        <w:t>2022,</w:t>
      </w:r>
      <w:r>
        <w:rPr>
          <w:spacing w:val="-3"/>
        </w:rPr>
        <w:t> </w:t>
      </w:r>
      <w:r>
        <w:rPr/>
        <w:t>and</w:t>
      </w:r>
      <w:r>
        <w:rPr>
          <w:spacing w:val="-3"/>
        </w:rPr>
        <w:t> </w:t>
      </w:r>
      <w:r>
        <w:rPr/>
        <w:t>he</w:t>
      </w:r>
      <w:r>
        <w:rPr>
          <w:spacing w:val="-3"/>
        </w:rPr>
        <w:t> </w:t>
      </w:r>
      <w:r>
        <w:rPr/>
        <w:t>has</w:t>
      </w:r>
      <w:r>
        <w:rPr>
          <w:spacing w:val="-1"/>
        </w:rPr>
        <w:t> </w:t>
      </w:r>
      <w:r>
        <w:rPr/>
        <w:t>concerns</w:t>
      </w:r>
      <w:r>
        <w:rPr>
          <w:spacing w:val="-1"/>
        </w:rPr>
        <w:t> </w:t>
      </w:r>
      <w:r>
        <w:rPr/>
        <w:t>about</w:t>
      </w:r>
      <w:r>
        <w:rPr>
          <w:spacing w:val="-3"/>
        </w:rPr>
        <w:t> </w:t>
      </w:r>
      <w:r>
        <w:rPr/>
        <w:t>what</w:t>
      </w:r>
      <w:r>
        <w:rPr>
          <w:spacing w:val="-3"/>
        </w:rPr>
        <w:t> </w:t>
      </w:r>
      <w:r>
        <w:rPr/>
        <w:t>their</w:t>
      </w:r>
      <w:r>
        <w:rPr>
          <w:spacing w:val="-3"/>
        </w:rPr>
        <w:t> </w:t>
      </w:r>
      <w:r>
        <w:rPr/>
        <w:t>loss will mean in terms of stormwater management.</w:t>
      </w:r>
    </w:p>
    <w:p>
      <w:pPr>
        <w:pStyle w:val="BodyText"/>
        <w:ind w:left="1203"/>
        <w:jc w:val="both"/>
      </w:pPr>
      <w:r>
        <w:rPr/>
        <w:t>With</w:t>
      </w:r>
      <w:r>
        <w:rPr>
          <w:spacing w:val="-2"/>
        </w:rPr>
        <w:t> </w:t>
      </w:r>
      <w:r>
        <w:rPr/>
        <w:t>no</w:t>
      </w:r>
      <w:r>
        <w:rPr>
          <w:spacing w:val="-1"/>
        </w:rPr>
        <w:t> </w:t>
      </w:r>
      <w:r>
        <w:rPr/>
        <w:t>further</w:t>
      </w:r>
      <w:r>
        <w:rPr>
          <w:spacing w:val="-2"/>
        </w:rPr>
        <w:t> </w:t>
      </w:r>
      <w:r>
        <w:rPr/>
        <w:t>community</w:t>
      </w:r>
      <w:r>
        <w:rPr>
          <w:spacing w:val="-1"/>
        </w:rPr>
        <w:t> </w:t>
      </w:r>
      <w:r>
        <w:rPr/>
        <w:t>comment,</w:t>
      </w:r>
      <w:r>
        <w:rPr>
          <w:spacing w:val="-1"/>
        </w:rPr>
        <w:t> </w:t>
      </w:r>
      <w:r>
        <w:rPr/>
        <w:t>Mayor</w:t>
      </w:r>
      <w:r>
        <w:rPr>
          <w:spacing w:val="-2"/>
        </w:rPr>
        <w:t> </w:t>
      </w:r>
      <w:r>
        <w:rPr/>
        <w:t>Kulpa-Eddy</w:t>
      </w:r>
      <w:r>
        <w:rPr>
          <w:spacing w:val="-1"/>
        </w:rPr>
        <w:t> </w:t>
      </w:r>
      <w:r>
        <w:rPr/>
        <w:t>closed</w:t>
      </w:r>
      <w:r>
        <w:rPr>
          <w:spacing w:val="-1"/>
        </w:rPr>
        <w:t> </w:t>
      </w:r>
      <w:r>
        <w:rPr/>
        <w:t>the</w:t>
      </w:r>
      <w:r>
        <w:rPr>
          <w:spacing w:val="-2"/>
        </w:rPr>
        <w:t> </w:t>
      </w:r>
      <w:r>
        <w:rPr/>
        <w:t>hearing</w:t>
      </w:r>
      <w:r>
        <w:rPr>
          <w:spacing w:val="-1"/>
        </w:rPr>
        <w:t> </w:t>
      </w:r>
      <w:r>
        <w:rPr/>
        <w:t>at</w:t>
      </w:r>
      <w:r>
        <w:rPr>
          <w:spacing w:val="-1"/>
        </w:rPr>
        <w:t> </w:t>
      </w:r>
      <w:r>
        <w:rPr>
          <w:spacing w:val="-2"/>
        </w:rPr>
        <w:t>7:46PM.</w:t>
      </w:r>
    </w:p>
    <w:p>
      <w:pPr>
        <w:pStyle w:val="BodyText"/>
      </w:pPr>
    </w:p>
    <w:p>
      <w:pPr>
        <w:pStyle w:val="Heading9"/>
        <w:ind w:left="1203"/>
        <w:jc w:val="both"/>
      </w:pPr>
      <w:r>
        <w:rPr/>
        <w:t>Public</w:t>
      </w:r>
      <w:r>
        <w:rPr>
          <w:spacing w:val="-3"/>
        </w:rPr>
        <w:t> </w:t>
      </w:r>
      <w:r>
        <w:rPr/>
        <w:t>Hearing:</w:t>
      </w:r>
      <w:r>
        <w:rPr>
          <w:spacing w:val="-2"/>
        </w:rPr>
        <w:t> </w:t>
      </w:r>
      <w:r>
        <w:rPr/>
        <w:t>PSTD</w:t>
      </w:r>
      <w:r>
        <w:rPr>
          <w:spacing w:val="-3"/>
        </w:rPr>
        <w:t> </w:t>
      </w:r>
      <w:r>
        <w:rPr>
          <w:spacing w:val="-4"/>
        </w:rPr>
        <w:t>FY24</w:t>
      </w:r>
    </w:p>
    <w:p>
      <w:pPr>
        <w:pStyle w:val="BodyText"/>
        <w:ind w:left="1203"/>
        <w:jc w:val="both"/>
      </w:pPr>
      <w:r>
        <w:rPr/>
        <w:t>Mayor</w:t>
      </w:r>
      <w:r>
        <w:rPr>
          <w:spacing w:val="-5"/>
        </w:rPr>
        <w:t> </w:t>
      </w:r>
      <w:r>
        <w:rPr/>
        <w:t>Kulpa-Eddy</w:t>
      </w:r>
      <w:r>
        <w:rPr>
          <w:spacing w:val="-1"/>
        </w:rPr>
        <w:t> </w:t>
      </w:r>
      <w:r>
        <w:rPr/>
        <w:t>stated</w:t>
      </w:r>
      <w:r>
        <w:rPr>
          <w:spacing w:val="-1"/>
        </w:rPr>
        <w:t> </w:t>
      </w:r>
      <w:r>
        <w:rPr/>
        <w:t>that</w:t>
      </w:r>
      <w:r>
        <w:rPr>
          <w:spacing w:val="-2"/>
        </w:rPr>
        <w:t> </w:t>
      </w:r>
      <w:r>
        <w:rPr/>
        <w:t>the</w:t>
      </w:r>
      <w:r>
        <w:rPr>
          <w:spacing w:val="-2"/>
        </w:rPr>
        <w:t> </w:t>
      </w:r>
      <w:r>
        <w:rPr/>
        <w:t>Public</w:t>
      </w:r>
      <w:r>
        <w:rPr>
          <w:spacing w:val="-2"/>
        </w:rPr>
        <w:t> </w:t>
      </w:r>
      <w:r>
        <w:rPr/>
        <w:t>Safety</w:t>
      </w:r>
      <w:r>
        <w:rPr>
          <w:spacing w:val="-2"/>
        </w:rPr>
        <w:t> </w:t>
      </w:r>
      <w:r>
        <w:rPr/>
        <w:t>Taxing</w:t>
      </w:r>
      <w:r>
        <w:rPr>
          <w:spacing w:val="-1"/>
        </w:rPr>
        <w:t> </w:t>
      </w:r>
      <w:r>
        <w:rPr/>
        <w:t>District</w:t>
      </w:r>
      <w:r>
        <w:rPr>
          <w:spacing w:val="-1"/>
        </w:rPr>
        <w:t> </w:t>
      </w:r>
      <w:r>
        <w:rPr/>
        <w:t>is</w:t>
      </w:r>
      <w:r>
        <w:rPr>
          <w:spacing w:val="-2"/>
        </w:rPr>
        <w:t> </w:t>
      </w:r>
      <w:r>
        <w:rPr/>
        <w:t>established</w:t>
      </w:r>
      <w:r>
        <w:rPr>
          <w:spacing w:val="-1"/>
        </w:rPr>
        <w:t> </w:t>
      </w:r>
      <w:r>
        <w:rPr/>
        <w:t>around</w:t>
      </w:r>
      <w:r>
        <w:rPr>
          <w:spacing w:val="-1"/>
        </w:rPr>
        <w:t> </w:t>
      </w:r>
      <w:r>
        <w:rPr/>
        <w:t>the</w:t>
      </w:r>
      <w:r>
        <w:rPr>
          <w:spacing w:val="-2"/>
        </w:rPr>
        <w:t> Town’s</w:t>
      </w:r>
    </w:p>
    <w:p>
      <w:pPr>
        <w:pStyle w:val="BodyText"/>
        <w:spacing w:before="168"/>
        <w:ind w:right="1052"/>
        <w:jc w:val="right"/>
      </w:pPr>
      <w:r>
        <w:rPr/>
        <w:t>M.</w:t>
      </w:r>
      <w:r>
        <w:rPr>
          <w:spacing w:val="-2"/>
        </w:rPr>
        <w:t> </w:t>
      </w:r>
      <w:r>
        <w:rPr/>
        <w:t>Friesen</w:t>
      </w:r>
      <w:r>
        <w:rPr>
          <w:spacing w:val="-1"/>
        </w:rPr>
        <w:t> </w:t>
      </w:r>
      <w:r>
        <w:rPr/>
        <w:t>4/13/23</w:t>
      </w:r>
      <w:r>
        <w:rPr>
          <w:spacing w:val="-1"/>
        </w:rPr>
        <w:t> </w:t>
      </w:r>
      <w:r>
        <w:rPr/>
        <w:t>pg.</w:t>
      </w:r>
      <w:r>
        <w:rPr>
          <w:spacing w:val="-1"/>
        </w:rPr>
        <w:t> </w:t>
      </w:r>
      <w:r>
        <w:rPr>
          <w:spacing w:val="-10"/>
        </w:rPr>
        <w:t>2</w:t>
      </w:r>
    </w:p>
    <w:p>
      <w:pPr>
        <w:pStyle w:val="BodyText"/>
        <w:spacing w:before="4"/>
        <w:rPr>
          <w:sz w:val="22"/>
        </w:rPr>
      </w:pPr>
    </w:p>
    <w:p>
      <w:pPr>
        <w:pStyle w:val="Heading2"/>
        <w:spacing w:before="0"/>
        <w:ind w:left="0" w:right="1338"/>
        <w:jc w:val="right"/>
        <w:rPr>
          <w:rFonts w:ascii="Arial"/>
        </w:rPr>
      </w:pPr>
      <w:r>
        <w:rPr>
          <w:rFonts w:ascii="Arial"/>
          <w:spacing w:val="-5"/>
        </w:rPr>
        <w:t>33</w:t>
      </w:r>
    </w:p>
    <w:p>
      <w:pPr>
        <w:spacing w:after="0"/>
        <w:jc w:val="right"/>
        <w:rPr>
          <w:rFonts w:ascii="Arial"/>
        </w:rPr>
        <w:sectPr>
          <w:footerReference w:type="default" r:id="rId29"/>
          <w:pgSz w:w="12240" w:h="15840"/>
          <w:pgMar w:footer="0" w:header="0" w:top="1080" w:bottom="0" w:left="380" w:right="100"/>
        </w:sectPr>
      </w:pPr>
    </w:p>
    <w:p>
      <w:pPr>
        <w:pStyle w:val="BodyText"/>
        <w:spacing w:before="71"/>
        <w:ind w:left="1204" w:right="1333"/>
      </w:pPr>
      <w:r>
        <w:rPr/>
        <w:t>commercial</w:t>
      </w:r>
      <w:r>
        <w:rPr>
          <w:spacing w:val="-3"/>
        </w:rPr>
        <w:t> </w:t>
      </w:r>
      <w:r>
        <w:rPr/>
        <w:t>district</w:t>
      </w:r>
      <w:r>
        <w:rPr>
          <w:spacing w:val="-3"/>
        </w:rPr>
        <w:t> </w:t>
      </w:r>
      <w:r>
        <w:rPr/>
        <w:t>for</w:t>
      </w:r>
      <w:r>
        <w:rPr>
          <w:spacing w:val="-4"/>
        </w:rPr>
        <w:t> </w:t>
      </w:r>
      <w:r>
        <w:rPr/>
        <w:t>the</w:t>
      </w:r>
      <w:r>
        <w:rPr>
          <w:spacing w:val="-4"/>
        </w:rPr>
        <w:t> </w:t>
      </w:r>
      <w:r>
        <w:rPr/>
        <w:t>purpose</w:t>
      </w:r>
      <w:r>
        <w:rPr>
          <w:spacing w:val="-4"/>
        </w:rPr>
        <w:t> </w:t>
      </w:r>
      <w:r>
        <w:rPr/>
        <w:t>of</w:t>
      </w:r>
      <w:r>
        <w:rPr>
          <w:spacing w:val="-2"/>
        </w:rPr>
        <w:t> </w:t>
      </w:r>
      <w:r>
        <w:rPr/>
        <w:t>financing</w:t>
      </w:r>
      <w:r>
        <w:rPr>
          <w:spacing w:val="-3"/>
        </w:rPr>
        <w:t> </w:t>
      </w:r>
      <w:r>
        <w:rPr/>
        <w:t>one</w:t>
      </w:r>
      <w:r>
        <w:rPr>
          <w:spacing w:val="-4"/>
        </w:rPr>
        <w:t> </w:t>
      </w:r>
      <w:r>
        <w:rPr/>
        <w:t>police</w:t>
      </w:r>
      <w:r>
        <w:rPr>
          <w:spacing w:val="-4"/>
        </w:rPr>
        <w:t> </w:t>
      </w:r>
      <w:r>
        <w:rPr/>
        <w:t>officer.</w:t>
      </w:r>
      <w:r>
        <w:rPr>
          <w:spacing w:val="40"/>
        </w:rPr>
        <w:t> </w:t>
      </w:r>
      <w:r>
        <w:rPr/>
        <w:t>She</w:t>
      </w:r>
      <w:r>
        <w:rPr>
          <w:spacing w:val="-4"/>
        </w:rPr>
        <w:t> </w:t>
      </w:r>
      <w:r>
        <w:rPr/>
        <w:t>stated</w:t>
      </w:r>
      <w:r>
        <w:rPr>
          <w:spacing w:val="-3"/>
        </w:rPr>
        <w:t> </w:t>
      </w:r>
      <w:r>
        <w:rPr/>
        <w:t>that</w:t>
      </w:r>
      <w:r>
        <w:rPr>
          <w:spacing w:val="-3"/>
        </w:rPr>
        <w:t> </w:t>
      </w:r>
      <w:r>
        <w:rPr/>
        <w:t>the</w:t>
      </w:r>
      <w:r>
        <w:rPr>
          <w:spacing w:val="-4"/>
        </w:rPr>
        <w:t> </w:t>
      </w:r>
      <w:r>
        <w:rPr/>
        <w:t>proposed rate</w:t>
      </w:r>
      <w:r>
        <w:rPr>
          <w:spacing w:val="-1"/>
        </w:rPr>
        <w:t> </w:t>
      </w:r>
      <w:r>
        <w:rPr/>
        <w:t>will increase</w:t>
      </w:r>
      <w:r>
        <w:rPr>
          <w:spacing w:val="-2"/>
        </w:rPr>
        <w:t> </w:t>
      </w:r>
      <w:r>
        <w:rPr/>
        <w:t>Real Property</w:t>
      </w:r>
      <w:r>
        <w:rPr>
          <w:spacing w:val="-1"/>
        </w:rPr>
        <w:t> </w:t>
      </w:r>
      <w:r>
        <w:rPr/>
        <w:t>taxes by $.01, to $0.13 per</w:t>
      </w:r>
      <w:r>
        <w:rPr>
          <w:spacing w:val="-1"/>
        </w:rPr>
        <w:t> </w:t>
      </w:r>
      <w:r>
        <w:rPr/>
        <w:t>$100 of</w:t>
      </w:r>
      <w:r>
        <w:rPr>
          <w:spacing w:val="-1"/>
        </w:rPr>
        <w:t> </w:t>
      </w:r>
      <w:r>
        <w:rPr/>
        <w:t>assessed real property value while maintaining the Personal Property tax rate at $.15 per $100 of assessed value.</w:t>
      </w:r>
      <w:r>
        <w:rPr>
          <w:spacing w:val="40"/>
        </w:rPr>
        <w:t> </w:t>
      </w:r>
      <w:r>
        <w:rPr/>
        <w:t>Mayor Kulpa-Eddy added that there will be a meeting with the CDMA later in the month as well.</w:t>
      </w:r>
      <w:r>
        <w:rPr>
          <w:spacing w:val="40"/>
        </w:rPr>
        <w:t> </w:t>
      </w:r>
      <w:r>
        <w:rPr/>
        <w:t>She opened the public hearing at 7:47PM.</w:t>
      </w:r>
    </w:p>
    <w:p>
      <w:pPr>
        <w:pStyle w:val="BodyText"/>
        <w:ind w:left="1204" w:right="1297"/>
      </w:pPr>
      <w:r>
        <w:rPr/>
        <w:t>Resident</w:t>
      </w:r>
      <w:r>
        <w:rPr>
          <w:spacing w:val="-3"/>
        </w:rPr>
        <w:t> </w:t>
      </w:r>
      <w:r>
        <w:rPr/>
        <w:t>Paul</w:t>
      </w:r>
      <w:r>
        <w:rPr>
          <w:spacing w:val="-3"/>
        </w:rPr>
        <w:t> </w:t>
      </w:r>
      <w:r>
        <w:rPr/>
        <w:t>Kavanaugh</w:t>
      </w:r>
      <w:r>
        <w:rPr>
          <w:spacing w:val="-3"/>
        </w:rPr>
        <w:t> </w:t>
      </w:r>
      <w:r>
        <w:rPr/>
        <w:t>expressed</w:t>
      </w:r>
      <w:r>
        <w:rPr>
          <w:spacing w:val="-3"/>
        </w:rPr>
        <w:t> </w:t>
      </w:r>
      <w:r>
        <w:rPr/>
        <w:t>support</w:t>
      </w:r>
      <w:r>
        <w:rPr>
          <w:spacing w:val="-3"/>
        </w:rPr>
        <w:t> </w:t>
      </w:r>
      <w:r>
        <w:rPr/>
        <w:t>for</w:t>
      </w:r>
      <w:r>
        <w:rPr>
          <w:spacing w:val="-4"/>
        </w:rPr>
        <w:t> </w:t>
      </w:r>
      <w:r>
        <w:rPr/>
        <w:t>taxes</w:t>
      </w:r>
      <w:r>
        <w:rPr>
          <w:spacing w:val="-3"/>
        </w:rPr>
        <w:t> </w:t>
      </w:r>
      <w:r>
        <w:rPr/>
        <w:t>that</w:t>
      </w:r>
      <w:r>
        <w:rPr>
          <w:spacing w:val="-3"/>
        </w:rPr>
        <w:t> </w:t>
      </w:r>
      <w:r>
        <w:rPr/>
        <w:t>bolster</w:t>
      </w:r>
      <w:r>
        <w:rPr>
          <w:spacing w:val="-4"/>
        </w:rPr>
        <w:t> </w:t>
      </w:r>
      <w:r>
        <w:rPr/>
        <w:t>public</w:t>
      </w:r>
      <w:r>
        <w:rPr>
          <w:spacing w:val="-4"/>
        </w:rPr>
        <w:t> </w:t>
      </w:r>
      <w:r>
        <w:rPr/>
        <w:t>safety</w:t>
      </w:r>
      <w:r>
        <w:rPr>
          <w:spacing w:val="-3"/>
        </w:rPr>
        <w:t> </w:t>
      </w:r>
      <w:r>
        <w:rPr/>
        <w:t>but</w:t>
      </w:r>
      <w:r>
        <w:rPr>
          <w:spacing w:val="-3"/>
        </w:rPr>
        <w:t> </w:t>
      </w:r>
      <w:r>
        <w:rPr/>
        <w:t>heard</w:t>
      </w:r>
      <w:r>
        <w:rPr>
          <w:spacing w:val="-3"/>
        </w:rPr>
        <w:t> </w:t>
      </w:r>
      <w:r>
        <w:rPr/>
        <w:t>from</w:t>
      </w:r>
      <w:r>
        <w:rPr>
          <w:spacing w:val="-1"/>
        </w:rPr>
        <w:t> </w:t>
      </w:r>
      <w:r>
        <w:rPr/>
        <w:t>a neighbor that the Police Department is not patrolling the Town between 11PM and 4AM.</w:t>
      </w:r>
      <w:r>
        <w:rPr>
          <w:spacing w:val="40"/>
        </w:rPr>
        <w:t> </w:t>
      </w:r>
      <w:r>
        <w:rPr/>
        <w:t>He expressed concerns if that was accurate.</w:t>
      </w:r>
    </w:p>
    <w:p>
      <w:pPr>
        <w:pStyle w:val="BodyText"/>
        <w:ind w:left="1204" w:right="1214"/>
      </w:pPr>
      <w:r>
        <w:rPr/>
        <w:t>Resident Michael Bloom asked for a response regarding the comment about lack of patrols. Mayor</w:t>
      </w:r>
      <w:r>
        <w:rPr>
          <w:spacing w:val="-4"/>
        </w:rPr>
        <w:t> </w:t>
      </w:r>
      <w:r>
        <w:rPr/>
        <w:t>Kulpa-Eddy</w:t>
      </w:r>
      <w:r>
        <w:rPr>
          <w:spacing w:val="-3"/>
        </w:rPr>
        <w:t> </w:t>
      </w:r>
      <w:r>
        <w:rPr/>
        <w:t>stated</w:t>
      </w:r>
      <w:r>
        <w:rPr>
          <w:spacing w:val="-3"/>
        </w:rPr>
        <w:t> </w:t>
      </w:r>
      <w:r>
        <w:rPr/>
        <w:t>that</w:t>
      </w:r>
      <w:r>
        <w:rPr>
          <w:spacing w:val="-3"/>
        </w:rPr>
        <w:t> </w:t>
      </w:r>
      <w:r>
        <w:rPr/>
        <w:t>Council</w:t>
      </w:r>
      <w:r>
        <w:rPr>
          <w:spacing w:val="-3"/>
        </w:rPr>
        <w:t> </w:t>
      </w:r>
      <w:r>
        <w:rPr/>
        <w:t>does</w:t>
      </w:r>
      <w:r>
        <w:rPr>
          <w:spacing w:val="-3"/>
        </w:rPr>
        <w:t> </w:t>
      </w:r>
      <w:r>
        <w:rPr/>
        <w:t>not</w:t>
      </w:r>
      <w:r>
        <w:rPr>
          <w:spacing w:val="-3"/>
        </w:rPr>
        <w:t> </w:t>
      </w:r>
      <w:r>
        <w:rPr/>
        <w:t>typically</w:t>
      </w:r>
      <w:r>
        <w:rPr>
          <w:spacing w:val="-3"/>
        </w:rPr>
        <w:t> </w:t>
      </w:r>
      <w:r>
        <w:rPr/>
        <w:t>respond</w:t>
      </w:r>
      <w:r>
        <w:rPr>
          <w:spacing w:val="-3"/>
        </w:rPr>
        <w:t> </w:t>
      </w:r>
      <w:r>
        <w:rPr/>
        <w:t>during</w:t>
      </w:r>
      <w:r>
        <w:rPr>
          <w:spacing w:val="-1"/>
        </w:rPr>
        <w:t> </w:t>
      </w:r>
      <w:r>
        <w:rPr/>
        <w:t>public</w:t>
      </w:r>
      <w:r>
        <w:rPr>
          <w:spacing w:val="-4"/>
        </w:rPr>
        <w:t> </w:t>
      </w:r>
      <w:r>
        <w:rPr/>
        <w:t>hearings</w:t>
      </w:r>
      <w:r>
        <w:rPr>
          <w:spacing w:val="-3"/>
        </w:rPr>
        <w:t> </w:t>
      </w:r>
      <w:r>
        <w:rPr/>
        <w:t>but</w:t>
      </w:r>
      <w:r>
        <w:rPr>
          <w:spacing w:val="-3"/>
        </w:rPr>
        <w:t> </w:t>
      </w:r>
      <w:r>
        <w:rPr/>
        <w:t>will inquire with the Chief of Police on the matter.</w:t>
      </w:r>
      <w:r>
        <w:rPr>
          <w:spacing w:val="40"/>
        </w:rPr>
        <w:t> </w:t>
      </w:r>
      <w:r>
        <w:rPr/>
        <w:t>With no further community comment, Mayor Kulpa-Eddy closed the hearing at 7:51PM.</w:t>
      </w:r>
    </w:p>
    <w:p>
      <w:pPr>
        <w:pStyle w:val="BodyText"/>
        <w:rPr>
          <w:sz w:val="26"/>
        </w:rPr>
      </w:pPr>
    </w:p>
    <w:p>
      <w:pPr>
        <w:pStyle w:val="BodyText"/>
        <w:rPr>
          <w:sz w:val="22"/>
        </w:rPr>
      </w:pPr>
    </w:p>
    <w:p>
      <w:pPr>
        <w:pStyle w:val="Heading9"/>
        <w:numPr>
          <w:ilvl w:val="0"/>
          <w:numId w:val="5"/>
        </w:numPr>
        <w:tabs>
          <w:tab w:pos="1204" w:val="left" w:leader="none"/>
        </w:tabs>
        <w:spacing w:line="240" w:lineRule="auto" w:before="0" w:after="0"/>
        <w:ind w:left="1204" w:right="0" w:hanging="432"/>
        <w:jc w:val="both"/>
      </w:pPr>
      <w:r>
        <w:rPr>
          <w:spacing w:val="-2"/>
        </w:rPr>
        <w:t>Consent</w:t>
      </w:r>
    </w:p>
    <w:p>
      <w:pPr>
        <w:pStyle w:val="BodyText"/>
        <w:ind w:left="1204" w:right="1289"/>
        <w:jc w:val="both"/>
      </w:pPr>
      <w:r>
        <w:rPr/>
        <w:t>CM</w:t>
      </w:r>
      <w:r>
        <w:rPr>
          <w:spacing w:val="-3"/>
        </w:rPr>
        <w:t> </w:t>
      </w:r>
      <w:r>
        <w:rPr/>
        <w:t>Papanikolas</w:t>
      </w:r>
      <w:r>
        <w:rPr>
          <w:spacing w:val="-3"/>
        </w:rPr>
        <w:t> </w:t>
      </w:r>
      <w:r>
        <w:rPr/>
        <w:t>moved</w:t>
      </w:r>
      <w:r>
        <w:rPr>
          <w:spacing w:val="-3"/>
        </w:rPr>
        <w:t> </w:t>
      </w:r>
      <w:r>
        <w:rPr/>
        <w:t>to</w:t>
      </w:r>
      <w:r>
        <w:rPr>
          <w:spacing w:val="-3"/>
        </w:rPr>
        <w:t> </w:t>
      </w:r>
      <w:r>
        <w:rPr/>
        <w:t>approve</w:t>
      </w:r>
      <w:r>
        <w:rPr>
          <w:spacing w:val="-4"/>
        </w:rPr>
        <w:t> </w:t>
      </w:r>
      <w:r>
        <w:rPr/>
        <w:t>the</w:t>
      </w:r>
      <w:r>
        <w:rPr>
          <w:spacing w:val="-2"/>
        </w:rPr>
        <w:t> </w:t>
      </w:r>
      <w:r>
        <w:rPr/>
        <w:t>consent</w:t>
      </w:r>
      <w:r>
        <w:rPr>
          <w:spacing w:val="-3"/>
        </w:rPr>
        <w:t> </w:t>
      </w:r>
      <w:r>
        <w:rPr/>
        <w:t>agenda.</w:t>
      </w:r>
      <w:r>
        <w:rPr>
          <w:spacing w:val="40"/>
        </w:rPr>
        <w:t> </w:t>
      </w:r>
      <w:r>
        <w:rPr/>
        <w:t>He</w:t>
      </w:r>
      <w:r>
        <w:rPr>
          <w:spacing w:val="-2"/>
        </w:rPr>
        <w:t> </w:t>
      </w:r>
      <w:r>
        <w:rPr/>
        <w:t>also</w:t>
      </w:r>
      <w:r>
        <w:rPr>
          <w:spacing w:val="-3"/>
        </w:rPr>
        <w:t> </w:t>
      </w:r>
      <w:r>
        <w:rPr/>
        <w:t>highlighted</w:t>
      </w:r>
      <w:r>
        <w:rPr>
          <w:spacing w:val="-3"/>
        </w:rPr>
        <w:t> </w:t>
      </w:r>
      <w:r>
        <w:rPr/>
        <w:t>to</w:t>
      </w:r>
      <w:r>
        <w:rPr>
          <w:spacing w:val="-3"/>
        </w:rPr>
        <w:t> </w:t>
      </w:r>
      <w:r>
        <w:rPr/>
        <w:t>residents</w:t>
      </w:r>
      <w:r>
        <w:rPr>
          <w:spacing w:val="-3"/>
        </w:rPr>
        <w:t> </w:t>
      </w:r>
      <w:r>
        <w:rPr/>
        <w:t>that</w:t>
      </w:r>
      <w:r>
        <w:rPr>
          <w:spacing w:val="-3"/>
        </w:rPr>
        <w:t> </w:t>
      </w:r>
      <w:r>
        <w:rPr/>
        <w:t>the Council Project Tracker is part of the consent agenda and encouraged them to keep an eye on it. CM Hemby seconded the motion.</w:t>
      </w:r>
      <w:r>
        <w:rPr>
          <w:spacing w:val="40"/>
        </w:rPr>
        <w:t> </w:t>
      </w:r>
      <w:r>
        <w:rPr/>
        <w:t>With no further discussion, the motion passed unanimously.</w:t>
      </w:r>
    </w:p>
    <w:p>
      <w:pPr>
        <w:pStyle w:val="BodyText"/>
      </w:pPr>
    </w:p>
    <w:p>
      <w:pPr>
        <w:pStyle w:val="Heading9"/>
        <w:numPr>
          <w:ilvl w:val="0"/>
          <w:numId w:val="5"/>
        </w:numPr>
        <w:tabs>
          <w:tab w:pos="1203" w:val="left" w:leader="none"/>
          <w:tab w:pos="1204" w:val="left" w:leader="none"/>
        </w:tabs>
        <w:spacing w:line="240" w:lineRule="auto" w:before="0" w:after="0"/>
        <w:ind w:left="1204" w:right="0" w:hanging="432"/>
        <w:jc w:val="left"/>
      </w:pPr>
      <w:r>
        <w:rPr/>
        <w:t>Mayor</w:t>
      </w:r>
      <w:r>
        <w:rPr>
          <w:spacing w:val="-3"/>
        </w:rPr>
        <w:t> </w:t>
      </w:r>
      <w:r>
        <w:rPr/>
        <w:t>&amp;</w:t>
      </w:r>
      <w:r>
        <w:rPr>
          <w:spacing w:val="-3"/>
        </w:rPr>
        <w:t> </w:t>
      </w:r>
      <w:r>
        <w:rPr/>
        <w:t>Councilmember</w:t>
      </w:r>
      <w:r>
        <w:rPr>
          <w:spacing w:val="-2"/>
        </w:rPr>
        <w:t> Reports</w:t>
      </w:r>
    </w:p>
    <w:p>
      <w:pPr>
        <w:pStyle w:val="BodyText"/>
        <w:ind w:left="1204" w:right="1112"/>
      </w:pPr>
      <w:r>
        <w:rPr/>
        <w:t>Mayor</w:t>
      </w:r>
      <w:r>
        <w:rPr>
          <w:spacing w:val="-4"/>
        </w:rPr>
        <w:t> </w:t>
      </w:r>
      <w:r>
        <w:rPr/>
        <w:t>Kulpa-Eddy</w:t>
      </w:r>
      <w:r>
        <w:rPr>
          <w:spacing w:val="-4"/>
        </w:rPr>
        <w:t> </w:t>
      </w:r>
      <w:r>
        <w:rPr/>
        <w:t>shared</w:t>
      </w:r>
      <w:r>
        <w:rPr>
          <w:spacing w:val="-4"/>
        </w:rPr>
        <w:t> </w:t>
      </w:r>
      <w:r>
        <w:rPr/>
        <w:t>that</w:t>
      </w:r>
      <w:r>
        <w:rPr>
          <w:spacing w:val="-4"/>
        </w:rPr>
        <w:t> </w:t>
      </w:r>
      <w:r>
        <w:rPr/>
        <w:t>there</w:t>
      </w:r>
      <w:r>
        <w:rPr>
          <w:spacing w:val="-4"/>
        </w:rPr>
        <w:t> </w:t>
      </w:r>
      <w:r>
        <w:rPr/>
        <w:t>have</w:t>
      </w:r>
      <w:r>
        <w:rPr>
          <w:spacing w:val="-4"/>
        </w:rPr>
        <w:t> </w:t>
      </w:r>
      <w:r>
        <w:rPr/>
        <w:t>been</w:t>
      </w:r>
      <w:r>
        <w:rPr>
          <w:spacing w:val="-4"/>
        </w:rPr>
        <w:t> </w:t>
      </w:r>
      <w:r>
        <w:rPr/>
        <w:t>5</w:t>
      </w:r>
      <w:r>
        <w:rPr>
          <w:spacing w:val="-2"/>
        </w:rPr>
        <w:t> </w:t>
      </w:r>
      <w:r>
        <w:rPr/>
        <w:t>budget</w:t>
      </w:r>
      <w:r>
        <w:rPr>
          <w:spacing w:val="-4"/>
        </w:rPr>
        <w:t> </w:t>
      </w:r>
      <w:r>
        <w:rPr/>
        <w:t>listening</w:t>
      </w:r>
      <w:r>
        <w:rPr>
          <w:spacing w:val="-4"/>
        </w:rPr>
        <w:t> </w:t>
      </w:r>
      <w:r>
        <w:rPr/>
        <w:t>sessions</w:t>
      </w:r>
      <w:r>
        <w:rPr>
          <w:spacing w:val="-4"/>
        </w:rPr>
        <w:t> </w:t>
      </w:r>
      <w:r>
        <w:rPr/>
        <w:t>and</w:t>
      </w:r>
      <w:r>
        <w:rPr>
          <w:spacing w:val="-4"/>
        </w:rPr>
        <w:t> </w:t>
      </w:r>
      <w:r>
        <w:rPr/>
        <w:t>reviewed</w:t>
      </w:r>
      <w:r>
        <w:rPr>
          <w:spacing w:val="-4"/>
        </w:rPr>
        <w:t> </w:t>
      </w:r>
      <w:r>
        <w:rPr/>
        <w:t>priorities that she heard during those sessions.</w:t>
      </w:r>
      <w:r>
        <w:rPr>
          <w:spacing w:val="40"/>
        </w:rPr>
        <w:t> </w:t>
      </w:r>
      <w:r>
        <w:rPr/>
        <w:t>She highlighted that there will be overnight (9pm-5am, Sunday-Thursday) milling and paving on the I-495 Inner Loop at College Park that may affect traffic with three lane closures and to be prepared for heavier than normal traffic during those </w:t>
      </w:r>
      <w:r>
        <w:rPr>
          <w:spacing w:val="-2"/>
        </w:rPr>
        <w:t>hours.</w:t>
      </w:r>
    </w:p>
    <w:p>
      <w:pPr>
        <w:pStyle w:val="BodyText"/>
        <w:ind w:left="1204" w:right="1213"/>
        <w:jc w:val="both"/>
      </w:pPr>
      <w:r>
        <w:rPr/>
        <w:t>MPT</w:t>
      </w:r>
      <w:r>
        <w:rPr>
          <w:spacing w:val="-4"/>
        </w:rPr>
        <w:t> </w:t>
      </w:r>
      <w:r>
        <w:rPr/>
        <w:t>Brittan-Powell</w:t>
      </w:r>
      <w:r>
        <w:rPr>
          <w:spacing w:val="-3"/>
        </w:rPr>
        <w:t> </w:t>
      </w:r>
      <w:r>
        <w:rPr/>
        <w:t>stated</w:t>
      </w:r>
      <w:r>
        <w:rPr>
          <w:spacing w:val="-3"/>
        </w:rPr>
        <w:t> </w:t>
      </w:r>
      <w:r>
        <w:rPr/>
        <w:t>that</w:t>
      </w:r>
      <w:r>
        <w:rPr>
          <w:spacing w:val="-3"/>
        </w:rPr>
        <w:t> </w:t>
      </w:r>
      <w:r>
        <w:rPr/>
        <w:t>he</w:t>
      </w:r>
      <w:r>
        <w:rPr>
          <w:spacing w:val="-4"/>
        </w:rPr>
        <w:t> </w:t>
      </w:r>
      <w:r>
        <w:rPr/>
        <w:t>has</w:t>
      </w:r>
      <w:r>
        <w:rPr>
          <w:spacing w:val="-3"/>
        </w:rPr>
        <w:t> </w:t>
      </w:r>
      <w:r>
        <w:rPr/>
        <w:t>heard</w:t>
      </w:r>
      <w:r>
        <w:rPr>
          <w:spacing w:val="-3"/>
        </w:rPr>
        <w:t> </w:t>
      </w:r>
      <w:r>
        <w:rPr/>
        <w:t>other</w:t>
      </w:r>
      <w:r>
        <w:rPr>
          <w:spacing w:val="-4"/>
        </w:rPr>
        <w:t> </w:t>
      </w:r>
      <w:r>
        <w:rPr/>
        <w:t>residents</w:t>
      </w:r>
      <w:r>
        <w:rPr>
          <w:spacing w:val="-3"/>
        </w:rPr>
        <w:t> </w:t>
      </w:r>
      <w:r>
        <w:rPr/>
        <w:t>expressing</w:t>
      </w:r>
      <w:r>
        <w:rPr>
          <w:spacing w:val="-3"/>
        </w:rPr>
        <w:t> </w:t>
      </w:r>
      <w:r>
        <w:rPr/>
        <w:t>similar</w:t>
      </w:r>
      <w:r>
        <w:rPr>
          <w:spacing w:val="-4"/>
        </w:rPr>
        <w:t> </w:t>
      </w:r>
      <w:r>
        <w:rPr/>
        <w:t>concerns</w:t>
      </w:r>
      <w:r>
        <w:rPr>
          <w:spacing w:val="-3"/>
        </w:rPr>
        <w:t> </w:t>
      </w:r>
      <w:r>
        <w:rPr/>
        <w:t>as</w:t>
      </w:r>
      <w:r>
        <w:rPr>
          <w:spacing w:val="-3"/>
        </w:rPr>
        <w:t> </w:t>
      </w:r>
      <w:r>
        <w:rPr/>
        <w:t>stated during</w:t>
      </w:r>
      <w:r>
        <w:rPr>
          <w:spacing w:val="-3"/>
        </w:rPr>
        <w:t> </w:t>
      </w:r>
      <w:r>
        <w:rPr/>
        <w:t>the</w:t>
      </w:r>
      <w:r>
        <w:rPr>
          <w:spacing w:val="-4"/>
        </w:rPr>
        <w:t> </w:t>
      </w:r>
      <w:r>
        <w:rPr/>
        <w:t>budget</w:t>
      </w:r>
      <w:r>
        <w:rPr>
          <w:spacing w:val="-3"/>
        </w:rPr>
        <w:t> </w:t>
      </w:r>
      <w:r>
        <w:rPr/>
        <w:t>hearings,</w:t>
      </w:r>
      <w:r>
        <w:rPr>
          <w:spacing w:val="-3"/>
        </w:rPr>
        <w:t> </w:t>
      </w:r>
      <w:r>
        <w:rPr/>
        <w:t>including</w:t>
      </w:r>
      <w:r>
        <w:rPr>
          <w:spacing w:val="-3"/>
        </w:rPr>
        <w:t> </w:t>
      </w:r>
      <w:r>
        <w:rPr/>
        <w:t>on</w:t>
      </w:r>
      <w:r>
        <w:rPr>
          <w:spacing w:val="-3"/>
        </w:rPr>
        <w:t> </w:t>
      </w:r>
      <w:r>
        <w:rPr/>
        <w:t>housing</w:t>
      </w:r>
      <w:r>
        <w:rPr>
          <w:spacing w:val="-6"/>
        </w:rPr>
        <w:t> </w:t>
      </w:r>
      <w:r>
        <w:rPr/>
        <w:t>security.</w:t>
      </w:r>
      <w:r>
        <w:rPr>
          <w:spacing w:val="40"/>
        </w:rPr>
        <w:t> </w:t>
      </w:r>
      <w:r>
        <w:rPr/>
        <w:t>He</w:t>
      </w:r>
      <w:r>
        <w:rPr>
          <w:spacing w:val="-4"/>
        </w:rPr>
        <w:t> </w:t>
      </w:r>
      <w:r>
        <w:rPr/>
        <w:t>is</w:t>
      </w:r>
      <w:r>
        <w:rPr>
          <w:spacing w:val="-3"/>
        </w:rPr>
        <w:t> </w:t>
      </w:r>
      <w:r>
        <w:rPr/>
        <w:t>exploring</w:t>
      </w:r>
      <w:r>
        <w:rPr>
          <w:spacing w:val="-1"/>
        </w:rPr>
        <w:t> </w:t>
      </w:r>
      <w:r>
        <w:rPr/>
        <w:t>programs</w:t>
      </w:r>
      <w:r>
        <w:rPr>
          <w:spacing w:val="-3"/>
        </w:rPr>
        <w:t> </w:t>
      </w:r>
      <w:r>
        <w:rPr/>
        <w:t>that</w:t>
      </w:r>
      <w:r>
        <w:rPr>
          <w:spacing w:val="-3"/>
        </w:rPr>
        <w:t> </w:t>
      </w:r>
      <w:r>
        <w:rPr/>
        <w:t>already exist</w:t>
      </w:r>
      <w:r>
        <w:rPr>
          <w:spacing w:val="-3"/>
        </w:rPr>
        <w:t> </w:t>
      </w:r>
      <w:r>
        <w:rPr/>
        <w:t>and</w:t>
      </w:r>
      <w:r>
        <w:rPr>
          <w:spacing w:val="-3"/>
        </w:rPr>
        <w:t> </w:t>
      </w:r>
      <w:r>
        <w:rPr/>
        <w:t>has</w:t>
      </w:r>
      <w:r>
        <w:rPr>
          <w:spacing w:val="-3"/>
        </w:rPr>
        <w:t> </w:t>
      </w:r>
      <w:r>
        <w:rPr/>
        <w:t>met</w:t>
      </w:r>
      <w:r>
        <w:rPr>
          <w:spacing w:val="-3"/>
        </w:rPr>
        <w:t> </w:t>
      </w:r>
      <w:r>
        <w:rPr/>
        <w:t>with</w:t>
      </w:r>
      <w:r>
        <w:rPr>
          <w:spacing w:val="-3"/>
        </w:rPr>
        <w:t> </w:t>
      </w:r>
      <w:r>
        <w:rPr/>
        <w:t>the</w:t>
      </w:r>
      <w:r>
        <w:rPr>
          <w:spacing w:val="-4"/>
        </w:rPr>
        <w:t> </w:t>
      </w:r>
      <w:r>
        <w:rPr/>
        <w:t>Town</w:t>
      </w:r>
      <w:r>
        <w:rPr>
          <w:spacing w:val="-3"/>
        </w:rPr>
        <w:t> </w:t>
      </w:r>
      <w:r>
        <w:rPr/>
        <w:t>Manager</w:t>
      </w:r>
      <w:r>
        <w:rPr>
          <w:spacing w:val="-4"/>
        </w:rPr>
        <w:t> </w:t>
      </w:r>
      <w:r>
        <w:rPr/>
        <w:t>in</w:t>
      </w:r>
      <w:r>
        <w:rPr>
          <w:spacing w:val="-3"/>
        </w:rPr>
        <w:t> </w:t>
      </w:r>
      <w:r>
        <w:rPr/>
        <w:t>Greenbelt</w:t>
      </w:r>
      <w:r>
        <w:rPr>
          <w:spacing w:val="-3"/>
        </w:rPr>
        <w:t> </w:t>
      </w:r>
      <w:r>
        <w:rPr/>
        <w:t>to</w:t>
      </w:r>
      <w:r>
        <w:rPr>
          <w:spacing w:val="-3"/>
        </w:rPr>
        <w:t> </w:t>
      </w:r>
      <w:r>
        <w:rPr/>
        <w:t>explore</w:t>
      </w:r>
      <w:r>
        <w:rPr>
          <w:spacing w:val="-4"/>
        </w:rPr>
        <w:t> </w:t>
      </w:r>
      <w:r>
        <w:rPr/>
        <w:t>possible</w:t>
      </w:r>
      <w:r>
        <w:rPr>
          <w:spacing w:val="-4"/>
        </w:rPr>
        <w:t> </w:t>
      </w:r>
      <w:r>
        <w:rPr/>
        <w:t>collaboration</w:t>
      </w:r>
      <w:r>
        <w:rPr>
          <w:spacing w:val="-3"/>
        </w:rPr>
        <w:t> </w:t>
      </w:r>
      <w:r>
        <w:rPr/>
        <w:t>on</w:t>
      </w:r>
      <w:r>
        <w:rPr>
          <w:spacing w:val="-3"/>
        </w:rPr>
        <w:t> </w:t>
      </w:r>
      <w:r>
        <w:rPr/>
        <w:t>these services as well as aging in place programs for seniors.</w:t>
      </w:r>
    </w:p>
    <w:p>
      <w:pPr>
        <w:pStyle w:val="BodyText"/>
        <w:spacing w:before="1"/>
        <w:ind w:left="1204" w:right="1046"/>
      </w:pPr>
      <w:r>
        <w:rPr/>
        <w:t>CM</w:t>
      </w:r>
      <w:r>
        <w:rPr>
          <w:spacing w:val="-3"/>
        </w:rPr>
        <w:t> </w:t>
      </w:r>
      <w:r>
        <w:rPr/>
        <w:t>Hemby</w:t>
      </w:r>
      <w:r>
        <w:rPr>
          <w:spacing w:val="-3"/>
        </w:rPr>
        <w:t> </w:t>
      </w:r>
      <w:r>
        <w:rPr/>
        <w:t>thanked</w:t>
      </w:r>
      <w:r>
        <w:rPr>
          <w:spacing w:val="-3"/>
        </w:rPr>
        <w:t> </w:t>
      </w:r>
      <w:r>
        <w:rPr/>
        <w:t>the</w:t>
      </w:r>
      <w:r>
        <w:rPr>
          <w:spacing w:val="-4"/>
        </w:rPr>
        <w:t> </w:t>
      </w:r>
      <w:r>
        <w:rPr/>
        <w:t>residents</w:t>
      </w:r>
      <w:r>
        <w:rPr>
          <w:spacing w:val="-3"/>
        </w:rPr>
        <w:t> </w:t>
      </w:r>
      <w:r>
        <w:rPr/>
        <w:t>who</w:t>
      </w:r>
      <w:r>
        <w:rPr>
          <w:spacing w:val="-3"/>
        </w:rPr>
        <w:t> </w:t>
      </w:r>
      <w:r>
        <w:rPr/>
        <w:t>participated</w:t>
      </w:r>
      <w:r>
        <w:rPr>
          <w:spacing w:val="-1"/>
        </w:rPr>
        <w:t> </w:t>
      </w:r>
      <w:r>
        <w:rPr/>
        <w:t>in</w:t>
      </w:r>
      <w:r>
        <w:rPr>
          <w:spacing w:val="-3"/>
        </w:rPr>
        <w:t> </w:t>
      </w:r>
      <w:r>
        <w:rPr/>
        <w:t>the</w:t>
      </w:r>
      <w:r>
        <w:rPr>
          <w:spacing w:val="-4"/>
        </w:rPr>
        <w:t> </w:t>
      </w:r>
      <w:r>
        <w:rPr/>
        <w:t>public</w:t>
      </w:r>
      <w:r>
        <w:rPr>
          <w:spacing w:val="-4"/>
        </w:rPr>
        <w:t> </w:t>
      </w:r>
      <w:r>
        <w:rPr/>
        <w:t>hearings</w:t>
      </w:r>
      <w:r>
        <w:rPr>
          <w:spacing w:val="-3"/>
        </w:rPr>
        <w:t> </w:t>
      </w:r>
      <w:r>
        <w:rPr/>
        <w:t>and</w:t>
      </w:r>
      <w:r>
        <w:rPr>
          <w:spacing w:val="-3"/>
        </w:rPr>
        <w:t> </w:t>
      </w:r>
      <w:r>
        <w:rPr/>
        <w:t>for</w:t>
      </w:r>
      <w:r>
        <w:rPr>
          <w:spacing w:val="-4"/>
        </w:rPr>
        <w:t> </w:t>
      </w:r>
      <w:r>
        <w:rPr/>
        <w:t>those</w:t>
      </w:r>
      <w:r>
        <w:rPr>
          <w:spacing w:val="-4"/>
        </w:rPr>
        <w:t> </w:t>
      </w:r>
      <w:r>
        <w:rPr/>
        <w:t>who</w:t>
      </w:r>
      <w:r>
        <w:rPr>
          <w:spacing w:val="-3"/>
        </w:rPr>
        <w:t> </w:t>
      </w:r>
      <w:r>
        <w:rPr/>
        <w:t>have reached out to her personally.</w:t>
      </w:r>
      <w:r>
        <w:rPr>
          <w:spacing w:val="40"/>
        </w:rPr>
        <w:t> </w:t>
      </w:r>
      <w:r>
        <w:rPr/>
        <w:t>She stated that some Councilmembers share the concern about stormwater management and good community spaces.</w:t>
      </w:r>
    </w:p>
    <w:p>
      <w:pPr>
        <w:pStyle w:val="BodyText"/>
        <w:ind w:left="1204" w:right="1046"/>
      </w:pPr>
      <w:r>
        <w:rPr/>
        <w:t>CM Papanikolas also thanked residents for</w:t>
      </w:r>
      <w:r>
        <w:rPr>
          <w:spacing w:val="-1"/>
        </w:rPr>
        <w:t> </w:t>
      </w:r>
      <w:r>
        <w:rPr/>
        <w:t>speaking.</w:t>
      </w:r>
      <w:r>
        <w:rPr>
          <w:spacing w:val="40"/>
        </w:rPr>
        <w:t> </w:t>
      </w:r>
      <w:r>
        <w:rPr/>
        <w:t>He</w:t>
      </w:r>
      <w:r>
        <w:rPr>
          <w:spacing w:val="-1"/>
        </w:rPr>
        <w:t> </w:t>
      </w:r>
      <w:r>
        <w:rPr/>
        <w:t>stated that he</w:t>
      </w:r>
      <w:r>
        <w:rPr>
          <w:spacing w:val="-1"/>
        </w:rPr>
        <w:t> </w:t>
      </w:r>
      <w:r>
        <w:rPr/>
        <w:t>has also had frustration on the lack of progress and is happy to hear residents stating their priorities.</w:t>
      </w:r>
      <w:r>
        <w:rPr>
          <w:spacing w:val="40"/>
        </w:rPr>
        <w:t> </w:t>
      </w:r>
      <w:r>
        <w:rPr/>
        <w:t>He acknowledged that talk</w:t>
      </w:r>
      <w:r>
        <w:rPr>
          <w:spacing w:val="-3"/>
        </w:rPr>
        <w:t> </w:t>
      </w:r>
      <w:r>
        <w:rPr/>
        <w:t>is</w:t>
      </w:r>
      <w:r>
        <w:rPr>
          <w:spacing w:val="-3"/>
        </w:rPr>
        <w:t> </w:t>
      </w:r>
      <w:r>
        <w:rPr/>
        <w:t>cheap,</w:t>
      </w:r>
      <w:r>
        <w:rPr>
          <w:spacing w:val="-4"/>
        </w:rPr>
        <w:t> </w:t>
      </w:r>
      <w:r>
        <w:rPr/>
        <w:t>and</w:t>
      </w:r>
      <w:r>
        <w:rPr>
          <w:spacing w:val="-1"/>
        </w:rPr>
        <w:t> </w:t>
      </w:r>
      <w:r>
        <w:rPr/>
        <w:t>action</w:t>
      </w:r>
      <w:r>
        <w:rPr>
          <w:spacing w:val="-3"/>
        </w:rPr>
        <w:t> </w:t>
      </w:r>
      <w:r>
        <w:rPr/>
        <w:t>is</w:t>
      </w:r>
      <w:r>
        <w:rPr>
          <w:spacing w:val="-3"/>
        </w:rPr>
        <w:t> </w:t>
      </w:r>
      <w:r>
        <w:rPr/>
        <w:t>needed.</w:t>
      </w:r>
      <w:r>
        <w:rPr>
          <w:spacing w:val="40"/>
        </w:rPr>
        <w:t> </w:t>
      </w:r>
      <w:r>
        <w:rPr/>
        <w:t>He</w:t>
      </w:r>
      <w:r>
        <w:rPr>
          <w:spacing w:val="-4"/>
        </w:rPr>
        <w:t> </w:t>
      </w:r>
      <w:r>
        <w:rPr/>
        <w:t>again</w:t>
      </w:r>
      <w:r>
        <w:rPr>
          <w:spacing w:val="-3"/>
        </w:rPr>
        <w:t> </w:t>
      </w:r>
      <w:r>
        <w:rPr/>
        <w:t>invited</w:t>
      </w:r>
      <w:r>
        <w:rPr>
          <w:spacing w:val="-3"/>
        </w:rPr>
        <w:t> </w:t>
      </w:r>
      <w:r>
        <w:rPr/>
        <w:t>residents</w:t>
      </w:r>
      <w:r>
        <w:rPr>
          <w:spacing w:val="-3"/>
        </w:rPr>
        <w:t> </w:t>
      </w:r>
      <w:r>
        <w:rPr/>
        <w:t>to</w:t>
      </w:r>
      <w:r>
        <w:rPr>
          <w:spacing w:val="-3"/>
        </w:rPr>
        <w:t> </w:t>
      </w:r>
      <w:r>
        <w:rPr/>
        <w:t>keep</w:t>
      </w:r>
      <w:r>
        <w:rPr>
          <w:spacing w:val="-3"/>
        </w:rPr>
        <w:t> </w:t>
      </w:r>
      <w:r>
        <w:rPr/>
        <w:t>Council</w:t>
      </w:r>
      <w:r>
        <w:rPr>
          <w:spacing w:val="-3"/>
        </w:rPr>
        <w:t> </w:t>
      </w:r>
      <w:r>
        <w:rPr/>
        <w:t>accountable</w:t>
      </w:r>
      <w:r>
        <w:rPr>
          <w:spacing w:val="-4"/>
        </w:rPr>
        <w:t> </w:t>
      </w:r>
      <w:r>
        <w:rPr/>
        <w:t>via</w:t>
      </w:r>
      <w:r>
        <w:rPr>
          <w:spacing w:val="-4"/>
        </w:rPr>
        <w:t> </w:t>
      </w:r>
      <w:r>
        <w:rPr/>
        <w:t>the project tracker.</w:t>
      </w:r>
    </w:p>
    <w:p>
      <w:pPr>
        <w:pStyle w:val="BodyText"/>
      </w:pPr>
    </w:p>
    <w:p>
      <w:pPr>
        <w:pStyle w:val="Heading9"/>
        <w:numPr>
          <w:ilvl w:val="0"/>
          <w:numId w:val="5"/>
        </w:numPr>
        <w:tabs>
          <w:tab w:pos="1203" w:val="left" w:leader="none"/>
          <w:tab w:pos="1204" w:val="left" w:leader="none"/>
        </w:tabs>
        <w:spacing w:line="240" w:lineRule="auto" w:before="0" w:after="0"/>
        <w:ind w:left="1204" w:right="0" w:hanging="432"/>
        <w:jc w:val="left"/>
      </w:pPr>
      <w:r>
        <w:rPr/>
        <w:t>Committee</w:t>
      </w:r>
      <w:r>
        <w:rPr>
          <w:spacing w:val="-3"/>
        </w:rPr>
        <w:t> </w:t>
      </w:r>
      <w:r>
        <w:rPr>
          <w:spacing w:val="-2"/>
        </w:rPr>
        <w:t>Reports</w:t>
      </w:r>
    </w:p>
    <w:p>
      <w:pPr>
        <w:pStyle w:val="ListParagraph"/>
        <w:numPr>
          <w:ilvl w:val="1"/>
          <w:numId w:val="5"/>
        </w:numPr>
        <w:tabs>
          <w:tab w:pos="1492" w:val="left" w:leader="none"/>
        </w:tabs>
        <w:spacing w:line="240" w:lineRule="auto" w:before="0" w:after="0"/>
        <w:ind w:left="1492" w:right="0" w:hanging="360"/>
        <w:jc w:val="left"/>
        <w:rPr>
          <w:sz w:val="24"/>
        </w:rPr>
      </w:pPr>
      <w:r>
        <w:rPr>
          <w:sz w:val="24"/>
        </w:rPr>
        <w:t>Education</w:t>
      </w:r>
      <w:r>
        <w:rPr>
          <w:spacing w:val="-4"/>
          <w:sz w:val="24"/>
        </w:rPr>
        <w:t> </w:t>
      </w:r>
      <w:r>
        <w:rPr>
          <w:sz w:val="24"/>
        </w:rPr>
        <w:t>Advisory</w:t>
      </w:r>
      <w:r>
        <w:rPr>
          <w:spacing w:val="-1"/>
          <w:sz w:val="24"/>
        </w:rPr>
        <w:t> </w:t>
      </w:r>
      <w:r>
        <w:rPr>
          <w:sz w:val="24"/>
        </w:rPr>
        <w:t>Committee-</w:t>
      </w:r>
      <w:r>
        <w:rPr>
          <w:spacing w:val="-2"/>
          <w:sz w:val="24"/>
        </w:rPr>
        <w:t> </w:t>
      </w:r>
      <w:r>
        <w:rPr>
          <w:sz w:val="24"/>
        </w:rPr>
        <w:t>CM</w:t>
      </w:r>
      <w:r>
        <w:rPr>
          <w:spacing w:val="-2"/>
          <w:sz w:val="24"/>
        </w:rPr>
        <w:t> </w:t>
      </w:r>
      <w:r>
        <w:rPr>
          <w:sz w:val="24"/>
        </w:rPr>
        <w:t>Papanikolas</w:t>
      </w:r>
      <w:r>
        <w:rPr>
          <w:spacing w:val="-1"/>
          <w:sz w:val="24"/>
        </w:rPr>
        <w:t> </w:t>
      </w:r>
      <w:r>
        <w:rPr>
          <w:sz w:val="24"/>
        </w:rPr>
        <w:t>shared</w:t>
      </w:r>
      <w:r>
        <w:rPr>
          <w:spacing w:val="-1"/>
          <w:sz w:val="24"/>
        </w:rPr>
        <w:t> </w:t>
      </w:r>
      <w:r>
        <w:rPr>
          <w:sz w:val="24"/>
        </w:rPr>
        <w:t>that</w:t>
      </w:r>
      <w:r>
        <w:rPr>
          <w:spacing w:val="-2"/>
          <w:sz w:val="24"/>
        </w:rPr>
        <w:t> </w:t>
      </w:r>
      <w:r>
        <w:rPr>
          <w:sz w:val="24"/>
        </w:rPr>
        <w:t>the</w:t>
      </w:r>
      <w:r>
        <w:rPr>
          <w:spacing w:val="-2"/>
          <w:sz w:val="24"/>
        </w:rPr>
        <w:t> </w:t>
      </w:r>
      <w:r>
        <w:rPr>
          <w:sz w:val="24"/>
        </w:rPr>
        <w:t>EAC</w:t>
      </w:r>
      <w:r>
        <w:rPr>
          <w:spacing w:val="-1"/>
          <w:sz w:val="24"/>
        </w:rPr>
        <w:t> </w:t>
      </w:r>
      <w:r>
        <w:rPr>
          <w:sz w:val="24"/>
        </w:rPr>
        <w:t>is</w:t>
      </w:r>
      <w:r>
        <w:rPr>
          <w:spacing w:val="-2"/>
          <w:sz w:val="24"/>
        </w:rPr>
        <w:t> </w:t>
      </w:r>
      <w:r>
        <w:rPr>
          <w:sz w:val="24"/>
        </w:rPr>
        <w:t>still</w:t>
      </w:r>
      <w:r>
        <w:rPr>
          <w:spacing w:val="-1"/>
          <w:sz w:val="24"/>
        </w:rPr>
        <w:t> </w:t>
      </w:r>
      <w:r>
        <w:rPr>
          <w:sz w:val="24"/>
        </w:rPr>
        <w:t>not</w:t>
      </w:r>
      <w:r>
        <w:rPr>
          <w:spacing w:val="-1"/>
          <w:sz w:val="24"/>
        </w:rPr>
        <w:t> </w:t>
      </w:r>
      <w:r>
        <w:rPr>
          <w:spacing w:val="-2"/>
          <w:sz w:val="24"/>
        </w:rPr>
        <w:t>meeting.</w:t>
      </w:r>
    </w:p>
    <w:p>
      <w:pPr>
        <w:pStyle w:val="ListParagraph"/>
        <w:numPr>
          <w:ilvl w:val="1"/>
          <w:numId w:val="5"/>
        </w:numPr>
        <w:tabs>
          <w:tab w:pos="1492" w:val="left" w:leader="none"/>
        </w:tabs>
        <w:spacing w:line="240" w:lineRule="auto" w:before="0" w:after="0"/>
        <w:ind w:left="1492" w:right="1176" w:hanging="360"/>
        <w:jc w:val="left"/>
        <w:rPr>
          <w:sz w:val="24"/>
        </w:rPr>
      </w:pPr>
      <w:r>
        <w:rPr>
          <w:sz w:val="24"/>
        </w:rPr>
        <w:t>Green Team- Paul Kavanaugh stated that the reports CM Papanikolas provides on the Green Team are 95% accurate.</w:t>
      </w:r>
      <w:r>
        <w:rPr>
          <w:spacing w:val="40"/>
          <w:sz w:val="24"/>
        </w:rPr>
        <w:t> </w:t>
      </w:r>
      <w:r>
        <w:rPr>
          <w:sz w:val="24"/>
        </w:rPr>
        <w:t>He added thanks to the Town Clerk on making the minutes understandable, and that he would like to see an executive summary of action items immediately following each meeting.</w:t>
      </w:r>
      <w:r>
        <w:rPr>
          <w:spacing w:val="40"/>
          <w:sz w:val="24"/>
        </w:rPr>
        <w:t> </w:t>
      </w:r>
      <w:r>
        <w:rPr>
          <w:sz w:val="24"/>
        </w:rPr>
        <w:t>CM Papanikolas added that the April Green Team meeting will be virtual and focusing on how to support the Town in Sustainable Maryland (Sustainable</w:t>
      </w:r>
      <w:r>
        <w:rPr>
          <w:spacing w:val="-5"/>
          <w:sz w:val="24"/>
        </w:rPr>
        <w:t> </w:t>
      </w:r>
      <w:r>
        <w:rPr>
          <w:sz w:val="24"/>
        </w:rPr>
        <w:t>Communities)</w:t>
      </w:r>
      <w:r>
        <w:rPr>
          <w:spacing w:val="-5"/>
          <w:sz w:val="24"/>
        </w:rPr>
        <w:t> </w:t>
      </w:r>
      <w:r>
        <w:rPr>
          <w:sz w:val="24"/>
        </w:rPr>
        <w:t>application</w:t>
      </w:r>
      <w:r>
        <w:rPr>
          <w:spacing w:val="-4"/>
          <w:sz w:val="24"/>
        </w:rPr>
        <w:t> </w:t>
      </w:r>
      <w:r>
        <w:rPr>
          <w:sz w:val="24"/>
        </w:rPr>
        <w:t>items</w:t>
      </w:r>
      <w:r>
        <w:rPr>
          <w:spacing w:val="-4"/>
          <w:sz w:val="24"/>
        </w:rPr>
        <w:t> </w:t>
      </w:r>
      <w:r>
        <w:rPr>
          <w:sz w:val="24"/>
        </w:rPr>
        <w:t>as</w:t>
      </w:r>
      <w:r>
        <w:rPr>
          <w:spacing w:val="-4"/>
          <w:sz w:val="24"/>
        </w:rPr>
        <w:t> </w:t>
      </w:r>
      <w:r>
        <w:rPr>
          <w:sz w:val="24"/>
        </w:rPr>
        <w:t>well</w:t>
      </w:r>
      <w:r>
        <w:rPr>
          <w:spacing w:val="-4"/>
          <w:sz w:val="24"/>
        </w:rPr>
        <w:t> </w:t>
      </w:r>
      <w:r>
        <w:rPr>
          <w:sz w:val="24"/>
        </w:rPr>
        <w:t>as</w:t>
      </w:r>
      <w:r>
        <w:rPr>
          <w:spacing w:val="-4"/>
          <w:sz w:val="24"/>
        </w:rPr>
        <w:t> </w:t>
      </w:r>
      <w:r>
        <w:rPr>
          <w:sz w:val="24"/>
        </w:rPr>
        <w:t>brainstorming</w:t>
      </w:r>
      <w:r>
        <w:rPr>
          <w:spacing w:val="-4"/>
          <w:sz w:val="24"/>
        </w:rPr>
        <w:t> </w:t>
      </w:r>
      <w:r>
        <w:rPr>
          <w:sz w:val="24"/>
        </w:rPr>
        <w:t>on</w:t>
      </w:r>
      <w:r>
        <w:rPr>
          <w:spacing w:val="-4"/>
          <w:sz w:val="24"/>
        </w:rPr>
        <w:t> </w:t>
      </w:r>
      <w:r>
        <w:rPr>
          <w:sz w:val="24"/>
        </w:rPr>
        <w:t>stormwater</w:t>
      </w:r>
      <w:r>
        <w:rPr>
          <w:spacing w:val="-5"/>
          <w:sz w:val="24"/>
        </w:rPr>
        <w:t> </w:t>
      </w:r>
      <w:r>
        <w:rPr>
          <w:sz w:val="24"/>
        </w:rPr>
        <w:t>solutions that are not tied up in County issues.</w:t>
      </w:r>
    </w:p>
    <w:p>
      <w:pPr>
        <w:pStyle w:val="ListParagraph"/>
        <w:numPr>
          <w:ilvl w:val="1"/>
          <w:numId w:val="5"/>
        </w:numPr>
        <w:tabs>
          <w:tab w:pos="1492" w:val="left" w:leader="none"/>
        </w:tabs>
        <w:spacing w:line="240" w:lineRule="auto" w:before="0" w:after="0"/>
        <w:ind w:left="1492" w:right="1482" w:hanging="360"/>
        <w:jc w:val="left"/>
        <w:rPr>
          <w:sz w:val="24"/>
        </w:rPr>
      </w:pPr>
      <w:r>
        <w:rPr>
          <w:sz w:val="24"/>
        </w:rPr>
        <w:t>Historical</w:t>
      </w:r>
      <w:r>
        <w:rPr>
          <w:spacing w:val="-4"/>
          <w:sz w:val="24"/>
        </w:rPr>
        <w:t> </w:t>
      </w:r>
      <w:r>
        <w:rPr>
          <w:sz w:val="24"/>
        </w:rPr>
        <w:t>Committee:</w:t>
      </w:r>
      <w:r>
        <w:rPr>
          <w:spacing w:val="-4"/>
          <w:sz w:val="24"/>
        </w:rPr>
        <w:t> </w:t>
      </w:r>
      <w:r>
        <w:rPr>
          <w:sz w:val="24"/>
        </w:rPr>
        <w:t>Chair</w:t>
      </w:r>
      <w:r>
        <w:rPr>
          <w:spacing w:val="-5"/>
          <w:sz w:val="24"/>
        </w:rPr>
        <w:t> </w:t>
      </w:r>
      <w:r>
        <w:rPr>
          <w:sz w:val="24"/>
        </w:rPr>
        <w:t>Debby</w:t>
      </w:r>
      <w:r>
        <w:rPr>
          <w:spacing w:val="-4"/>
          <w:sz w:val="24"/>
        </w:rPr>
        <w:t> </w:t>
      </w:r>
      <w:r>
        <w:rPr>
          <w:sz w:val="24"/>
        </w:rPr>
        <w:t>Steele-Snyder</w:t>
      </w:r>
      <w:r>
        <w:rPr>
          <w:spacing w:val="-5"/>
          <w:sz w:val="24"/>
        </w:rPr>
        <w:t> </w:t>
      </w:r>
      <w:r>
        <w:rPr>
          <w:sz w:val="24"/>
        </w:rPr>
        <w:t>highlighted</w:t>
      </w:r>
      <w:r>
        <w:rPr>
          <w:spacing w:val="-4"/>
          <w:sz w:val="24"/>
        </w:rPr>
        <w:t> </w:t>
      </w:r>
      <w:r>
        <w:rPr>
          <w:sz w:val="24"/>
        </w:rPr>
        <w:t>the</w:t>
      </w:r>
      <w:r>
        <w:rPr>
          <w:spacing w:val="-5"/>
          <w:sz w:val="24"/>
        </w:rPr>
        <w:t> </w:t>
      </w:r>
      <w:r>
        <w:rPr>
          <w:sz w:val="24"/>
        </w:rPr>
        <w:t>“Meet</w:t>
      </w:r>
      <w:r>
        <w:rPr>
          <w:spacing w:val="-4"/>
          <w:sz w:val="24"/>
        </w:rPr>
        <w:t> </w:t>
      </w:r>
      <w:r>
        <w:rPr>
          <w:sz w:val="24"/>
        </w:rPr>
        <w:t>the</w:t>
      </w:r>
      <w:r>
        <w:rPr>
          <w:spacing w:val="-5"/>
          <w:sz w:val="24"/>
        </w:rPr>
        <w:t> </w:t>
      </w:r>
      <w:r>
        <w:rPr>
          <w:sz w:val="24"/>
        </w:rPr>
        <w:t>Author”</w:t>
      </w:r>
      <w:r>
        <w:rPr>
          <w:spacing w:val="-5"/>
          <w:sz w:val="24"/>
        </w:rPr>
        <w:t> </w:t>
      </w:r>
      <w:r>
        <w:rPr>
          <w:sz w:val="24"/>
        </w:rPr>
        <w:t>event with Dr. Richard Bell on Sunday, April 16 from 2-4PM.</w:t>
      </w:r>
      <w:r>
        <w:rPr>
          <w:spacing w:val="40"/>
          <w:sz w:val="24"/>
        </w:rPr>
        <w:t> </w:t>
      </w:r>
      <w:r>
        <w:rPr>
          <w:sz w:val="24"/>
        </w:rPr>
        <w:t>She added they are planning to</w:t>
      </w:r>
    </w:p>
    <w:p>
      <w:pPr>
        <w:pStyle w:val="BodyText"/>
        <w:spacing w:before="168"/>
        <w:ind w:right="1052"/>
        <w:jc w:val="right"/>
      </w:pPr>
      <w:r>
        <w:rPr/>
        <w:t>M.</w:t>
      </w:r>
      <w:r>
        <w:rPr>
          <w:spacing w:val="-2"/>
        </w:rPr>
        <w:t> </w:t>
      </w:r>
      <w:r>
        <w:rPr/>
        <w:t>Friesen</w:t>
      </w:r>
      <w:r>
        <w:rPr>
          <w:spacing w:val="-1"/>
        </w:rPr>
        <w:t> </w:t>
      </w:r>
      <w:r>
        <w:rPr/>
        <w:t>4/13/23</w:t>
      </w:r>
      <w:r>
        <w:rPr>
          <w:spacing w:val="-1"/>
        </w:rPr>
        <w:t> </w:t>
      </w:r>
      <w:r>
        <w:rPr/>
        <w:t>pg.</w:t>
      </w:r>
      <w:r>
        <w:rPr>
          <w:spacing w:val="-1"/>
        </w:rPr>
        <w:t> </w:t>
      </w:r>
      <w:r>
        <w:rPr>
          <w:spacing w:val="-10"/>
        </w:rPr>
        <w:t>3</w:t>
      </w:r>
    </w:p>
    <w:p>
      <w:pPr>
        <w:pStyle w:val="BodyText"/>
        <w:spacing w:before="4"/>
        <w:rPr>
          <w:sz w:val="22"/>
        </w:rPr>
      </w:pPr>
    </w:p>
    <w:p>
      <w:pPr>
        <w:pStyle w:val="Heading2"/>
        <w:spacing w:before="0"/>
        <w:ind w:left="0" w:right="1338"/>
        <w:jc w:val="right"/>
        <w:rPr>
          <w:rFonts w:ascii="Arial"/>
        </w:rPr>
      </w:pPr>
      <w:r>
        <w:rPr>
          <w:rFonts w:ascii="Arial"/>
          <w:spacing w:val="-5"/>
        </w:rPr>
        <w:t>34</w:t>
      </w:r>
    </w:p>
    <w:p>
      <w:pPr>
        <w:spacing w:after="0"/>
        <w:jc w:val="right"/>
        <w:rPr>
          <w:rFonts w:ascii="Arial"/>
        </w:rPr>
        <w:sectPr>
          <w:footerReference w:type="default" r:id="rId30"/>
          <w:pgSz w:w="12240" w:h="15840"/>
          <w:pgMar w:footer="0" w:header="0" w:top="1080" w:bottom="0" w:left="380" w:right="100"/>
        </w:sectPr>
      </w:pPr>
    </w:p>
    <w:p>
      <w:pPr>
        <w:pStyle w:val="BodyText"/>
        <w:spacing w:before="71"/>
        <w:ind w:left="1492"/>
      </w:pPr>
      <w:r>
        <w:rPr/>
        <w:t>participate</w:t>
      </w:r>
      <w:r>
        <w:rPr>
          <w:spacing w:val="-5"/>
        </w:rPr>
        <w:t> </w:t>
      </w:r>
      <w:r>
        <w:rPr/>
        <w:t>in</w:t>
      </w:r>
      <w:r>
        <w:rPr>
          <w:spacing w:val="-1"/>
        </w:rPr>
        <w:t> </w:t>
      </w:r>
      <w:r>
        <w:rPr/>
        <w:t>Berwyn</w:t>
      </w:r>
      <w:r>
        <w:rPr>
          <w:spacing w:val="1"/>
        </w:rPr>
        <w:t> </w:t>
      </w:r>
      <w:r>
        <w:rPr/>
        <w:t>Heights</w:t>
      </w:r>
      <w:r>
        <w:rPr>
          <w:spacing w:val="-1"/>
        </w:rPr>
        <w:t> </w:t>
      </w:r>
      <w:r>
        <w:rPr/>
        <w:t>Day.</w:t>
      </w:r>
      <w:r>
        <w:rPr>
          <w:spacing w:val="58"/>
        </w:rPr>
        <w:t> </w:t>
      </w:r>
      <w:r>
        <w:rPr/>
        <w:t>They</w:t>
      </w:r>
      <w:r>
        <w:rPr>
          <w:spacing w:val="-1"/>
        </w:rPr>
        <w:t> </w:t>
      </w:r>
      <w:r>
        <w:rPr/>
        <w:t>are</w:t>
      </w:r>
      <w:r>
        <w:rPr>
          <w:spacing w:val="-2"/>
        </w:rPr>
        <w:t> </w:t>
      </w:r>
      <w:r>
        <w:rPr/>
        <w:t>also</w:t>
      </w:r>
      <w:r>
        <w:rPr>
          <w:spacing w:val="1"/>
        </w:rPr>
        <w:t> </w:t>
      </w:r>
      <w:r>
        <w:rPr/>
        <w:t>working</w:t>
      </w:r>
      <w:r>
        <w:rPr>
          <w:spacing w:val="-1"/>
        </w:rPr>
        <w:t> </w:t>
      </w:r>
      <w:r>
        <w:rPr/>
        <w:t>on</w:t>
      </w:r>
      <w:r>
        <w:rPr>
          <w:spacing w:val="-1"/>
        </w:rPr>
        <w:t> </w:t>
      </w:r>
      <w:r>
        <w:rPr/>
        <w:t>a</w:t>
      </w:r>
      <w:r>
        <w:rPr>
          <w:spacing w:val="-2"/>
        </w:rPr>
        <w:t> </w:t>
      </w:r>
      <w:r>
        <w:rPr/>
        <w:t>project</w:t>
      </w:r>
      <w:r>
        <w:rPr>
          <w:spacing w:val="-1"/>
        </w:rPr>
        <w:t> </w:t>
      </w:r>
      <w:r>
        <w:rPr/>
        <w:t>to</w:t>
      </w:r>
      <w:r>
        <w:rPr>
          <w:spacing w:val="-1"/>
        </w:rPr>
        <w:t> </w:t>
      </w:r>
      <w:r>
        <w:rPr/>
        <w:t>organize</w:t>
      </w:r>
      <w:r>
        <w:rPr>
          <w:spacing w:val="-2"/>
        </w:rPr>
        <w:t> </w:t>
      </w:r>
      <w:r>
        <w:rPr/>
        <w:t>their</w:t>
      </w:r>
      <w:r>
        <w:rPr>
          <w:spacing w:val="-2"/>
        </w:rPr>
        <w:t> files.</w:t>
      </w:r>
    </w:p>
    <w:p>
      <w:pPr>
        <w:pStyle w:val="ListParagraph"/>
        <w:numPr>
          <w:ilvl w:val="1"/>
          <w:numId w:val="5"/>
        </w:numPr>
        <w:tabs>
          <w:tab w:pos="1492" w:val="left" w:leader="none"/>
        </w:tabs>
        <w:spacing w:line="240" w:lineRule="auto" w:before="0" w:after="0"/>
        <w:ind w:left="1492" w:right="1509" w:hanging="360"/>
        <w:jc w:val="left"/>
        <w:rPr>
          <w:sz w:val="24"/>
        </w:rPr>
      </w:pPr>
      <w:r>
        <w:rPr>
          <w:sz w:val="24"/>
        </w:rPr>
        <w:t>Neighborhood Watch/ Emergency Preparedness: Mayor Kulpa-Eddy shared the NW/EP Committee</w:t>
      </w:r>
      <w:r>
        <w:rPr>
          <w:spacing w:val="-4"/>
          <w:sz w:val="24"/>
        </w:rPr>
        <w:t> </w:t>
      </w:r>
      <w:r>
        <w:rPr>
          <w:sz w:val="24"/>
        </w:rPr>
        <w:t>will</w:t>
      </w:r>
      <w:r>
        <w:rPr>
          <w:spacing w:val="-3"/>
          <w:sz w:val="24"/>
        </w:rPr>
        <w:t> </w:t>
      </w:r>
      <w:r>
        <w:rPr>
          <w:sz w:val="24"/>
        </w:rPr>
        <w:t>also</w:t>
      </w:r>
      <w:r>
        <w:rPr>
          <w:spacing w:val="-3"/>
          <w:sz w:val="24"/>
        </w:rPr>
        <w:t> </w:t>
      </w:r>
      <w:r>
        <w:rPr>
          <w:sz w:val="24"/>
        </w:rPr>
        <w:t>be</w:t>
      </w:r>
      <w:r>
        <w:rPr>
          <w:spacing w:val="-4"/>
          <w:sz w:val="24"/>
        </w:rPr>
        <w:t> </w:t>
      </w:r>
      <w:r>
        <w:rPr>
          <w:sz w:val="24"/>
        </w:rPr>
        <w:t>participating</w:t>
      </w:r>
      <w:r>
        <w:rPr>
          <w:spacing w:val="-3"/>
          <w:sz w:val="24"/>
        </w:rPr>
        <w:t> </w:t>
      </w:r>
      <w:r>
        <w:rPr>
          <w:sz w:val="24"/>
        </w:rPr>
        <w:t>in</w:t>
      </w:r>
      <w:r>
        <w:rPr>
          <w:spacing w:val="-3"/>
          <w:sz w:val="24"/>
        </w:rPr>
        <w:t> </w:t>
      </w:r>
      <w:r>
        <w:rPr>
          <w:sz w:val="24"/>
        </w:rPr>
        <w:t>Berwyn</w:t>
      </w:r>
      <w:r>
        <w:rPr>
          <w:spacing w:val="-3"/>
          <w:sz w:val="24"/>
        </w:rPr>
        <w:t> </w:t>
      </w:r>
      <w:r>
        <w:rPr>
          <w:sz w:val="24"/>
        </w:rPr>
        <w:t>Heights</w:t>
      </w:r>
      <w:r>
        <w:rPr>
          <w:spacing w:val="-3"/>
          <w:sz w:val="24"/>
        </w:rPr>
        <w:t> </w:t>
      </w:r>
      <w:r>
        <w:rPr>
          <w:sz w:val="24"/>
        </w:rPr>
        <w:t>Day,</w:t>
      </w:r>
      <w:r>
        <w:rPr>
          <w:spacing w:val="-3"/>
          <w:sz w:val="24"/>
        </w:rPr>
        <w:t> </w:t>
      </w:r>
      <w:r>
        <w:rPr>
          <w:sz w:val="24"/>
        </w:rPr>
        <w:t>and</w:t>
      </w:r>
      <w:r>
        <w:rPr>
          <w:spacing w:val="-3"/>
          <w:sz w:val="24"/>
        </w:rPr>
        <w:t> </w:t>
      </w:r>
      <w:r>
        <w:rPr>
          <w:sz w:val="24"/>
        </w:rPr>
        <w:t>they</w:t>
      </w:r>
      <w:r>
        <w:rPr>
          <w:spacing w:val="-3"/>
          <w:sz w:val="24"/>
        </w:rPr>
        <w:t> </w:t>
      </w:r>
      <w:r>
        <w:rPr>
          <w:sz w:val="24"/>
        </w:rPr>
        <w:t>are</w:t>
      </w:r>
      <w:r>
        <w:rPr>
          <w:spacing w:val="-2"/>
          <w:sz w:val="24"/>
        </w:rPr>
        <w:t> </w:t>
      </w:r>
      <w:r>
        <w:rPr>
          <w:sz w:val="24"/>
        </w:rPr>
        <w:t>working</w:t>
      </w:r>
      <w:r>
        <w:rPr>
          <w:spacing w:val="-3"/>
          <w:sz w:val="24"/>
        </w:rPr>
        <w:t> </w:t>
      </w:r>
      <w:r>
        <w:rPr>
          <w:sz w:val="24"/>
        </w:rPr>
        <w:t>to</w:t>
      </w:r>
      <w:r>
        <w:rPr>
          <w:spacing w:val="-3"/>
          <w:sz w:val="24"/>
        </w:rPr>
        <w:t> </w:t>
      </w:r>
      <w:r>
        <w:rPr>
          <w:sz w:val="24"/>
        </w:rPr>
        <w:t>get</w:t>
      </w:r>
      <w:r>
        <w:rPr>
          <w:spacing w:val="-3"/>
          <w:sz w:val="24"/>
        </w:rPr>
        <w:t> </w:t>
      </w:r>
      <w:r>
        <w:rPr>
          <w:sz w:val="24"/>
        </w:rPr>
        <w:t>a CPR/AED class for residents in June or July.</w:t>
      </w:r>
    </w:p>
    <w:p>
      <w:pPr>
        <w:pStyle w:val="ListParagraph"/>
        <w:numPr>
          <w:ilvl w:val="1"/>
          <w:numId w:val="5"/>
        </w:numPr>
        <w:tabs>
          <w:tab w:pos="1492" w:val="left" w:leader="none"/>
        </w:tabs>
        <w:spacing w:line="240" w:lineRule="auto" w:before="0" w:after="0"/>
        <w:ind w:left="1491" w:right="1240" w:hanging="360"/>
        <w:jc w:val="left"/>
        <w:rPr>
          <w:sz w:val="24"/>
        </w:rPr>
      </w:pPr>
      <w:r>
        <w:rPr>
          <w:sz w:val="24"/>
        </w:rPr>
        <w:t>Recreation</w:t>
      </w:r>
      <w:r>
        <w:rPr>
          <w:spacing w:val="-4"/>
          <w:sz w:val="24"/>
        </w:rPr>
        <w:t> </w:t>
      </w:r>
      <w:r>
        <w:rPr>
          <w:sz w:val="24"/>
        </w:rPr>
        <w:t>Council:</w:t>
      </w:r>
      <w:r>
        <w:rPr>
          <w:spacing w:val="-4"/>
          <w:sz w:val="24"/>
        </w:rPr>
        <w:t> </w:t>
      </w:r>
      <w:r>
        <w:rPr>
          <w:sz w:val="24"/>
        </w:rPr>
        <w:t>Mayor</w:t>
      </w:r>
      <w:r>
        <w:rPr>
          <w:spacing w:val="-5"/>
          <w:sz w:val="24"/>
        </w:rPr>
        <w:t> </w:t>
      </w:r>
      <w:r>
        <w:rPr>
          <w:sz w:val="24"/>
        </w:rPr>
        <w:t>Kulpa-Eddy</w:t>
      </w:r>
      <w:r>
        <w:rPr>
          <w:spacing w:val="-4"/>
          <w:sz w:val="24"/>
        </w:rPr>
        <w:t> </w:t>
      </w:r>
      <w:r>
        <w:rPr>
          <w:sz w:val="24"/>
        </w:rPr>
        <w:t>shared</w:t>
      </w:r>
      <w:r>
        <w:rPr>
          <w:spacing w:val="-2"/>
          <w:sz w:val="24"/>
        </w:rPr>
        <w:t> </w:t>
      </w:r>
      <w:r>
        <w:rPr>
          <w:sz w:val="24"/>
        </w:rPr>
        <w:t>an</w:t>
      </w:r>
      <w:r>
        <w:rPr>
          <w:spacing w:val="-2"/>
          <w:sz w:val="24"/>
        </w:rPr>
        <w:t> </w:t>
      </w:r>
      <w:r>
        <w:rPr>
          <w:sz w:val="24"/>
        </w:rPr>
        <w:t>email</w:t>
      </w:r>
      <w:r>
        <w:rPr>
          <w:spacing w:val="-4"/>
          <w:sz w:val="24"/>
        </w:rPr>
        <w:t> </w:t>
      </w:r>
      <w:r>
        <w:rPr>
          <w:sz w:val="24"/>
        </w:rPr>
        <w:t>from</w:t>
      </w:r>
      <w:r>
        <w:rPr>
          <w:spacing w:val="-4"/>
          <w:sz w:val="24"/>
        </w:rPr>
        <w:t> </w:t>
      </w:r>
      <w:r>
        <w:rPr>
          <w:sz w:val="24"/>
        </w:rPr>
        <w:t>Rec</w:t>
      </w:r>
      <w:r>
        <w:rPr>
          <w:spacing w:val="-5"/>
          <w:sz w:val="24"/>
        </w:rPr>
        <w:t> </w:t>
      </w:r>
      <w:r>
        <w:rPr>
          <w:sz w:val="24"/>
        </w:rPr>
        <w:t>Council</w:t>
      </w:r>
      <w:r>
        <w:rPr>
          <w:spacing w:val="-2"/>
          <w:sz w:val="24"/>
        </w:rPr>
        <w:t> </w:t>
      </w:r>
      <w:r>
        <w:rPr>
          <w:sz w:val="24"/>
        </w:rPr>
        <w:t>Chair</w:t>
      </w:r>
      <w:r>
        <w:rPr>
          <w:spacing w:val="-5"/>
          <w:sz w:val="24"/>
        </w:rPr>
        <w:t> </w:t>
      </w:r>
      <w:r>
        <w:rPr>
          <w:sz w:val="24"/>
        </w:rPr>
        <w:t>Susan</w:t>
      </w:r>
      <w:r>
        <w:rPr>
          <w:spacing w:val="-4"/>
          <w:sz w:val="24"/>
        </w:rPr>
        <w:t> </w:t>
      </w:r>
      <w:r>
        <w:rPr>
          <w:sz w:val="24"/>
        </w:rPr>
        <w:t>Jones that outlined the tentative schedule for the upcoming porch concerts on April 30</w:t>
      </w:r>
      <w:r>
        <w:rPr>
          <w:sz w:val="24"/>
          <w:vertAlign w:val="superscript"/>
        </w:rPr>
        <w:t>th</w:t>
      </w:r>
      <w:r>
        <w:rPr>
          <w:sz w:val="24"/>
          <w:vertAlign w:val="baseline"/>
        </w:rPr>
        <w:t>.</w:t>
      </w:r>
      <w:r>
        <w:rPr>
          <w:spacing w:val="40"/>
          <w:sz w:val="24"/>
          <w:vertAlign w:val="baseline"/>
        </w:rPr>
        <w:t> </w:t>
      </w:r>
      <w:r>
        <w:rPr>
          <w:sz w:val="24"/>
          <w:vertAlign w:val="baseline"/>
        </w:rPr>
        <w:t>She also stated</w:t>
      </w:r>
      <w:r>
        <w:rPr>
          <w:spacing w:val="-1"/>
          <w:sz w:val="24"/>
          <w:vertAlign w:val="baseline"/>
        </w:rPr>
        <w:t> </w:t>
      </w:r>
      <w:r>
        <w:rPr>
          <w:sz w:val="24"/>
          <w:vertAlign w:val="baseline"/>
        </w:rPr>
        <w:t>that</w:t>
      </w:r>
      <w:r>
        <w:rPr>
          <w:spacing w:val="-1"/>
          <w:sz w:val="24"/>
          <w:vertAlign w:val="baseline"/>
        </w:rPr>
        <w:t> </w:t>
      </w:r>
      <w:r>
        <w:rPr>
          <w:sz w:val="24"/>
          <w:vertAlign w:val="baseline"/>
        </w:rPr>
        <w:t>the</w:t>
      </w:r>
      <w:r>
        <w:rPr>
          <w:spacing w:val="-2"/>
          <w:sz w:val="24"/>
          <w:vertAlign w:val="baseline"/>
        </w:rPr>
        <w:t> </w:t>
      </w:r>
      <w:r>
        <w:rPr>
          <w:sz w:val="24"/>
          <w:vertAlign w:val="baseline"/>
        </w:rPr>
        <w:t>rides</w:t>
      </w:r>
      <w:r>
        <w:rPr>
          <w:spacing w:val="-1"/>
          <w:sz w:val="24"/>
          <w:vertAlign w:val="baseline"/>
        </w:rPr>
        <w:t> </w:t>
      </w:r>
      <w:r>
        <w:rPr>
          <w:sz w:val="24"/>
          <w:vertAlign w:val="baseline"/>
        </w:rPr>
        <w:t>and</w:t>
      </w:r>
      <w:r>
        <w:rPr>
          <w:spacing w:val="-2"/>
          <w:sz w:val="24"/>
          <w:vertAlign w:val="baseline"/>
        </w:rPr>
        <w:t> </w:t>
      </w:r>
      <w:r>
        <w:rPr>
          <w:sz w:val="24"/>
          <w:vertAlign w:val="baseline"/>
        </w:rPr>
        <w:t>pancake</w:t>
      </w:r>
      <w:r>
        <w:rPr>
          <w:spacing w:val="-2"/>
          <w:sz w:val="24"/>
          <w:vertAlign w:val="baseline"/>
        </w:rPr>
        <w:t> </w:t>
      </w:r>
      <w:r>
        <w:rPr>
          <w:sz w:val="24"/>
          <w:vertAlign w:val="baseline"/>
        </w:rPr>
        <w:t>breakfast</w:t>
      </w:r>
      <w:r>
        <w:rPr>
          <w:spacing w:val="-1"/>
          <w:sz w:val="24"/>
          <w:vertAlign w:val="baseline"/>
        </w:rPr>
        <w:t> </w:t>
      </w:r>
      <w:r>
        <w:rPr>
          <w:sz w:val="24"/>
          <w:vertAlign w:val="baseline"/>
        </w:rPr>
        <w:t>on</w:t>
      </w:r>
      <w:r>
        <w:rPr>
          <w:spacing w:val="-1"/>
          <w:sz w:val="24"/>
          <w:vertAlign w:val="baseline"/>
        </w:rPr>
        <w:t> </w:t>
      </w:r>
      <w:r>
        <w:rPr>
          <w:sz w:val="24"/>
          <w:vertAlign w:val="baseline"/>
        </w:rPr>
        <w:t>Berwyn</w:t>
      </w:r>
      <w:r>
        <w:rPr>
          <w:spacing w:val="-1"/>
          <w:sz w:val="24"/>
          <w:vertAlign w:val="baseline"/>
        </w:rPr>
        <w:t> </w:t>
      </w:r>
      <w:r>
        <w:rPr>
          <w:sz w:val="24"/>
          <w:vertAlign w:val="baseline"/>
        </w:rPr>
        <w:t>Heights</w:t>
      </w:r>
      <w:r>
        <w:rPr>
          <w:spacing w:val="-1"/>
          <w:sz w:val="24"/>
          <w:vertAlign w:val="baseline"/>
        </w:rPr>
        <w:t> </w:t>
      </w:r>
      <w:r>
        <w:rPr>
          <w:sz w:val="24"/>
          <w:vertAlign w:val="baseline"/>
        </w:rPr>
        <w:t>Day</w:t>
      </w:r>
      <w:r>
        <w:rPr>
          <w:spacing w:val="-1"/>
          <w:sz w:val="24"/>
          <w:vertAlign w:val="baseline"/>
        </w:rPr>
        <w:t> </w:t>
      </w:r>
      <w:r>
        <w:rPr>
          <w:sz w:val="24"/>
          <w:vertAlign w:val="baseline"/>
        </w:rPr>
        <w:t>(May</w:t>
      </w:r>
      <w:r>
        <w:rPr>
          <w:spacing w:val="-1"/>
          <w:sz w:val="24"/>
          <w:vertAlign w:val="baseline"/>
        </w:rPr>
        <w:t> </w:t>
      </w:r>
      <w:r>
        <w:rPr>
          <w:sz w:val="24"/>
          <w:vertAlign w:val="baseline"/>
        </w:rPr>
        <w:t>6)</w:t>
      </w:r>
      <w:r>
        <w:rPr>
          <w:spacing w:val="-2"/>
          <w:sz w:val="24"/>
          <w:vertAlign w:val="baseline"/>
        </w:rPr>
        <w:t> </w:t>
      </w:r>
      <w:r>
        <w:rPr>
          <w:sz w:val="24"/>
          <w:vertAlign w:val="baseline"/>
        </w:rPr>
        <w:t>will</w:t>
      </w:r>
      <w:r>
        <w:rPr>
          <w:spacing w:val="-1"/>
          <w:sz w:val="24"/>
          <w:vertAlign w:val="baseline"/>
        </w:rPr>
        <w:t> </w:t>
      </w:r>
      <w:r>
        <w:rPr>
          <w:sz w:val="24"/>
          <w:vertAlign w:val="baseline"/>
        </w:rPr>
        <w:t>be</w:t>
      </w:r>
      <w:r>
        <w:rPr>
          <w:spacing w:val="-2"/>
          <w:sz w:val="24"/>
          <w:vertAlign w:val="baseline"/>
        </w:rPr>
        <w:t> </w:t>
      </w:r>
      <w:r>
        <w:rPr>
          <w:sz w:val="24"/>
          <w:vertAlign w:val="baseline"/>
        </w:rPr>
        <w:t>free</w:t>
      </w:r>
      <w:r>
        <w:rPr>
          <w:spacing w:val="-2"/>
          <w:sz w:val="24"/>
          <w:vertAlign w:val="baseline"/>
        </w:rPr>
        <w:t> </w:t>
      </w:r>
      <w:r>
        <w:rPr>
          <w:sz w:val="24"/>
          <w:vertAlign w:val="baseline"/>
        </w:rPr>
        <w:t>again this year.</w:t>
      </w:r>
      <w:r>
        <w:rPr>
          <w:spacing w:val="40"/>
          <w:sz w:val="24"/>
          <w:vertAlign w:val="baseline"/>
        </w:rPr>
        <w:t> </w:t>
      </w:r>
      <w:r>
        <w:rPr>
          <w:sz w:val="24"/>
          <w:vertAlign w:val="baseline"/>
        </w:rPr>
        <w:t>There will also be a parade at noon, and afterwards several food and craft vendors will be selling a variety of goods.</w:t>
      </w:r>
    </w:p>
    <w:p>
      <w:pPr>
        <w:pStyle w:val="BodyText"/>
      </w:pPr>
    </w:p>
    <w:p>
      <w:pPr>
        <w:pStyle w:val="Heading9"/>
        <w:numPr>
          <w:ilvl w:val="0"/>
          <w:numId w:val="5"/>
        </w:numPr>
        <w:tabs>
          <w:tab w:pos="1203" w:val="left" w:leader="none"/>
          <w:tab w:pos="1204" w:val="left" w:leader="none"/>
        </w:tabs>
        <w:spacing w:line="240" w:lineRule="auto" w:before="0" w:after="0"/>
        <w:ind w:left="1204" w:right="0" w:hanging="433"/>
        <w:jc w:val="left"/>
      </w:pPr>
      <w:r>
        <w:rPr/>
        <w:t>Old </w:t>
      </w:r>
      <w:r>
        <w:rPr>
          <w:spacing w:val="-2"/>
        </w:rPr>
        <w:t>Business</w:t>
      </w:r>
    </w:p>
    <w:p>
      <w:pPr>
        <w:pStyle w:val="ListParagraph"/>
        <w:numPr>
          <w:ilvl w:val="1"/>
          <w:numId w:val="5"/>
        </w:numPr>
        <w:tabs>
          <w:tab w:pos="1564" w:val="left" w:leader="none"/>
        </w:tabs>
        <w:spacing w:line="240" w:lineRule="auto" w:before="0" w:after="0"/>
        <w:ind w:left="1564" w:right="0" w:hanging="361"/>
        <w:jc w:val="left"/>
        <w:rPr>
          <w:sz w:val="24"/>
        </w:rPr>
      </w:pPr>
      <w:r>
        <w:rPr>
          <w:sz w:val="24"/>
        </w:rPr>
        <w:t>DHCD</w:t>
      </w:r>
      <w:r>
        <w:rPr>
          <w:spacing w:val="-3"/>
          <w:sz w:val="24"/>
        </w:rPr>
        <w:t> </w:t>
      </w:r>
      <w:r>
        <w:rPr>
          <w:sz w:val="24"/>
        </w:rPr>
        <w:t>Sustainable</w:t>
      </w:r>
      <w:r>
        <w:rPr>
          <w:spacing w:val="-3"/>
          <w:sz w:val="24"/>
        </w:rPr>
        <w:t> </w:t>
      </w:r>
      <w:r>
        <w:rPr>
          <w:sz w:val="24"/>
        </w:rPr>
        <w:t>Communities</w:t>
      </w:r>
      <w:r>
        <w:rPr>
          <w:spacing w:val="-2"/>
          <w:sz w:val="24"/>
        </w:rPr>
        <w:t> </w:t>
      </w:r>
      <w:r>
        <w:rPr>
          <w:sz w:val="24"/>
        </w:rPr>
        <w:t>Application</w:t>
      </w:r>
      <w:r>
        <w:rPr>
          <w:spacing w:val="-2"/>
          <w:sz w:val="24"/>
        </w:rPr>
        <w:t> Approval:</w:t>
      </w:r>
    </w:p>
    <w:p>
      <w:pPr>
        <w:pStyle w:val="BodyText"/>
        <w:ind w:left="1563" w:right="1138"/>
      </w:pPr>
      <w:r>
        <w:rPr/>
        <w:t>Mayor Kulpa-Eddy shared that she was glad to see the changes suggested in the last worksession have been incorporated.</w:t>
      </w:r>
      <w:r>
        <w:rPr>
          <w:spacing w:val="40"/>
        </w:rPr>
        <w:t> </w:t>
      </w:r>
      <w:r>
        <w:rPr/>
        <w:t>She reviewed the program, highlighting the advantages and</w:t>
      </w:r>
      <w:r>
        <w:rPr>
          <w:spacing w:val="-3"/>
        </w:rPr>
        <w:t> </w:t>
      </w:r>
      <w:r>
        <w:rPr/>
        <w:t>grant</w:t>
      </w:r>
      <w:r>
        <w:rPr>
          <w:spacing w:val="-3"/>
        </w:rPr>
        <w:t> </w:t>
      </w:r>
      <w:r>
        <w:rPr/>
        <w:t>opportunities</w:t>
      </w:r>
      <w:r>
        <w:rPr>
          <w:spacing w:val="-3"/>
        </w:rPr>
        <w:t> </w:t>
      </w:r>
      <w:r>
        <w:rPr/>
        <w:t>that</w:t>
      </w:r>
      <w:r>
        <w:rPr>
          <w:spacing w:val="-3"/>
        </w:rPr>
        <w:t> </w:t>
      </w:r>
      <w:r>
        <w:rPr/>
        <w:t>the</w:t>
      </w:r>
      <w:r>
        <w:rPr>
          <w:spacing w:val="-4"/>
        </w:rPr>
        <w:t> </w:t>
      </w:r>
      <w:r>
        <w:rPr/>
        <w:t>designation</w:t>
      </w:r>
      <w:r>
        <w:rPr>
          <w:spacing w:val="-3"/>
        </w:rPr>
        <w:t> </w:t>
      </w:r>
      <w:r>
        <w:rPr/>
        <w:t>will</w:t>
      </w:r>
      <w:r>
        <w:rPr>
          <w:spacing w:val="-3"/>
        </w:rPr>
        <w:t> </w:t>
      </w:r>
      <w:r>
        <w:rPr/>
        <w:t>give</w:t>
      </w:r>
      <w:r>
        <w:rPr>
          <w:spacing w:val="-4"/>
        </w:rPr>
        <w:t> </w:t>
      </w:r>
      <w:r>
        <w:rPr/>
        <w:t>the</w:t>
      </w:r>
      <w:r>
        <w:rPr>
          <w:spacing w:val="-4"/>
        </w:rPr>
        <w:t> </w:t>
      </w:r>
      <w:r>
        <w:rPr/>
        <w:t>Town.</w:t>
      </w:r>
      <w:r>
        <w:rPr>
          <w:spacing w:val="40"/>
        </w:rPr>
        <w:t> </w:t>
      </w:r>
      <w:r>
        <w:rPr/>
        <w:t>MPT</w:t>
      </w:r>
      <w:r>
        <w:rPr>
          <w:spacing w:val="-4"/>
        </w:rPr>
        <w:t> </w:t>
      </w:r>
      <w:r>
        <w:rPr/>
        <w:t>Brittan-Powell</w:t>
      </w:r>
      <w:r>
        <w:rPr>
          <w:spacing w:val="-3"/>
        </w:rPr>
        <w:t> </w:t>
      </w:r>
      <w:r>
        <w:rPr/>
        <w:t>thanked all those who worked on the document.</w:t>
      </w:r>
      <w:r>
        <w:rPr>
          <w:spacing w:val="40"/>
        </w:rPr>
        <w:t> </w:t>
      </w:r>
      <w:r>
        <w:rPr/>
        <w:t>CM Papanikolas added that the application is pretty much laid out like a strategic plan and would like to see this adopted as the interim strategic plan with an implementation plan to be developed once the new Town Manager has been </w:t>
      </w:r>
      <w:r>
        <w:rPr>
          <w:spacing w:val="-2"/>
        </w:rPr>
        <w:t>hired.</w:t>
      </w:r>
    </w:p>
    <w:p>
      <w:pPr>
        <w:pStyle w:val="BodyText"/>
        <w:ind w:left="1563" w:right="1046"/>
      </w:pPr>
      <w:r>
        <w:rPr/>
        <w:t>MPT Brittan-Powell moved to approve the Sustainable Communities Application.</w:t>
      </w:r>
      <w:r>
        <w:rPr>
          <w:spacing w:val="40"/>
        </w:rPr>
        <w:t> </w:t>
      </w:r>
      <w:r>
        <w:rPr/>
        <w:t>CM Papanikolas</w:t>
      </w:r>
      <w:r>
        <w:rPr>
          <w:spacing w:val="-3"/>
        </w:rPr>
        <w:t> </w:t>
      </w:r>
      <w:r>
        <w:rPr/>
        <w:t>seconded.</w:t>
      </w:r>
      <w:r>
        <w:rPr>
          <w:spacing w:val="40"/>
        </w:rPr>
        <w:t> </w:t>
      </w:r>
      <w:r>
        <w:rPr/>
        <w:t>With</w:t>
      </w:r>
      <w:r>
        <w:rPr>
          <w:spacing w:val="-3"/>
        </w:rPr>
        <w:t> </w:t>
      </w:r>
      <w:r>
        <w:rPr/>
        <w:t>no</w:t>
      </w:r>
      <w:r>
        <w:rPr>
          <w:spacing w:val="-3"/>
        </w:rPr>
        <w:t> </w:t>
      </w:r>
      <w:r>
        <w:rPr/>
        <w:t>further</w:t>
      </w:r>
      <w:r>
        <w:rPr>
          <w:spacing w:val="-4"/>
        </w:rPr>
        <w:t> </w:t>
      </w:r>
      <w:r>
        <w:rPr/>
        <w:t>discussion</w:t>
      </w:r>
      <w:r>
        <w:rPr>
          <w:spacing w:val="-3"/>
        </w:rPr>
        <w:t> </w:t>
      </w:r>
      <w:r>
        <w:rPr/>
        <w:t>the</w:t>
      </w:r>
      <w:r>
        <w:rPr>
          <w:spacing w:val="-4"/>
        </w:rPr>
        <w:t> </w:t>
      </w:r>
      <w:r>
        <w:rPr/>
        <w:t>motion</w:t>
      </w:r>
      <w:r>
        <w:rPr>
          <w:spacing w:val="-3"/>
        </w:rPr>
        <w:t> </w:t>
      </w:r>
      <w:r>
        <w:rPr/>
        <w:t>passed</w:t>
      </w:r>
      <w:r>
        <w:rPr>
          <w:spacing w:val="-3"/>
        </w:rPr>
        <w:t> </w:t>
      </w:r>
      <w:r>
        <w:rPr/>
        <w:t>3:0:1</w:t>
      </w:r>
      <w:r>
        <w:rPr>
          <w:spacing w:val="-3"/>
        </w:rPr>
        <w:t> </w:t>
      </w:r>
      <w:r>
        <w:rPr/>
        <w:t>with</w:t>
      </w:r>
      <w:r>
        <w:rPr>
          <w:spacing w:val="-3"/>
        </w:rPr>
        <w:t> </w:t>
      </w:r>
      <w:r>
        <w:rPr/>
        <w:t>Mayor</w:t>
      </w:r>
      <w:r>
        <w:rPr>
          <w:spacing w:val="-4"/>
        </w:rPr>
        <w:t> </w:t>
      </w:r>
      <w:r>
        <w:rPr/>
        <w:t>Kulpa- Eddy, MPT Brittan-Powell, and CM Papanikolas in favor and CM Hemby abstaining.</w:t>
      </w:r>
    </w:p>
    <w:p>
      <w:pPr>
        <w:pStyle w:val="BodyText"/>
      </w:pPr>
    </w:p>
    <w:p>
      <w:pPr>
        <w:pStyle w:val="Heading9"/>
        <w:numPr>
          <w:ilvl w:val="0"/>
          <w:numId w:val="5"/>
        </w:numPr>
        <w:tabs>
          <w:tab w:pos="1203" w:val="left" w:leader="none"/>
          <w:tab w:pos="1204" w:val="left" w:leader="none"/>
        </w:tabs>
        <w:spacing w:line="240" w:lineRule="auto" w:before="0" w:after="0"/>
        <w:ind w:left="1204" w:right="0" w:hanging="433"/>
        <w:jc w:val="left"/>
      </w:pPr>
      <w:r>
        <w:rPr/>
        <w:t>New</w:t>
      </w:r>
      <w:r>
        <w:rPr>
          <w:spacing w:val="-5"/>
        </w:rPr>
        <w:t> </w:t>
      </w:r>
      <w:r>
        <w:rPr>
          <w:spacing w:val="-2"/>
        </w:rPr>
        <w:t>Business</w:t>
      </w:r>
    </w:p>
    <w:p>
      <w:pPr>
        <w:pStyle w:val="ListParagraph"/>
        <w:numPr>
          <w:ilvl w:val="1"/>
          <w:numId w:val="5"/>
        </w:numPr>
        <w:tabs>
          <w:tab w:pos="1564" w:val="left" w:leader="none"/>
        </w:tabs>
        <w:spacing w:line="240" w:lineRule="auto" w:before="0" w:after="0"/>
        <w:ind w:left="1564" w:right="0" w:hanging="361"/>
        <w:jc w:val="left"/>
        <w:rPr>
          <w:sz w:val="24"/>
        </w:rPr>
      </w:pPr>
      <w:r>
        <w:rPr>
          <w:sz w:val="24"/>
        </w:rPr>
        <w:t>Budget</w:t>
      </w:r>
      <w:r>
        <w:rPr>
          <w:spacing w:val="-2"/>
          <w:sz w:val="24"/>
        </w:rPr>
        <w:t> </w:t>
      </w:r>
      <w:r>
        <w:rPr>
          <w:sz w:val="24"/>
        </w:rPr>
        <w:t>Ordinance</w:t>
      </w:r>
      <w:r>
        <w:rPr>
          <w:spacing w:val="-2"/>
          <w:sz w:val="24"/>
        </w:rPr>
        <w:t> </w:t>
      </w:r>
      <w:r>
        <w:rPr>
          <w:sz w:val="24"/>
        </w:rPr>
        <w:t>Introduction-</w:t>
      </w:r>
      <w:r>
        <w:rPr>
          <w:spacing w:val="-2"/>
          <w:sz w:val="24"/>
        </w:rPr>
        <w:t> recessed</w:t>
      </w:r>
    </w:p>
    <w:p>
      <w:pPr>
        <w:pStyle w:val="ListParagraph"/>
        <w:numPr>
          <w:ilvl w:val="1"/>
          <w:numId w:val="5"/>
        </w:numPr>
        <w:tabs>
          <w:tab w:pos="1564" w:val="left" w:leader="none"/>
        </w:tabs>
        <w:spacing w:line="240" w:lineRule="auto" w:before="0" w:after="0"/>
        <w:ind w:left="1564" w:right="0" w:hanging="361"/>
        <w:jc w:val="left"/>
        <w:rPr>
          <w:sz w:val="24"/>
        </w:rPr>
      </w:pPr>
      <w:r>
        <w:rPr>
          <w:sz w:val="24"/>
        </w:rPr>
        <w:t>PSTD</w:t>
      </w:r>
      <w:r>
        <w:rPr>
          <w:spacing w:val="-6"/>
          <w:sz w:val="24"/>
        </w:rPr>
        <w:t> </w:t>
      </w:r>
      <w:r>
        <w:rPr>
          <w:sz w:val="24"/>
        </w:rPr>
        <w:t>Budget</w:t>
      </w:r>
      <w:r>
        <w:rPr>
          <w:spacing w:val="-2"/>
          <w:sz w:val="24"/>
        </w:rPr>
        <w:t> </w:t>
      </w:r>
      <w:r>
        <w:rPr>
          <w:sz w:val="24"/>
        </w:rPr>
        <w:t>Ordinance</w:t>
      </w:r>
      <w:r>
        <w:rPr>
          <w:spacing w:val="-2"/>
          <w:sz w:val="24"/>
        </w:rPr>
        <w:t> </w:t>
      </w:r>
      <w:r>
        <w:rPr>
          <w:sz w:val="24"/>
        </w:rPr>
        <w:t>Introduction-</w:t>
      </w:r>
      <w:r>
        <w:rPr>
          <w:spacing w:val="-3"/>
          <w:sz w:val="24"/>
        </w:rPr>
        <w:t> </w:t>
      </w:r>
      <w:r>
        <w:rPr>
          <w:spacing w:val="-2"/>
          <w:sz w:val="24"/>
        </w:rPr>
        <w:t>recessed</w:t>
      </w:r>
    </w:p>
    <w:p>
      <w:pPr>
        <w:pStyle w:val="ListParagraph"/>
        <w:numPr>
          <w:ilvl w:val="1"/>
          <w:numId w:val="5"/>
        </w:numPr>
        <w:tabs>
          <w:tab w:pos="1564" w:val="left" w:leader="none"/>
        </w:tabs>
        <w:spacing w:line="240" w:lineRule="auto" w:before="0" w:after="0"/>
        <w:ind w:left="1564" w:right="0" w:hanging="361"/>
        <w:jc w:val="left"/>
        <w:rPr>
          <w:sz w:val="24"/>
        </w:rPr>
      </w:pPr>
      <w:r>
        <w:rPr>
          <w:sz w:val="24"/>
        </w:rPr>
        <w:t>ITM</w:t>
      </w:r>
      <w:r>
        <w:rPr>
          <w:spacing w:val="-4"/>
          <w:sz w:val="24"/>
        </w:rPr>
        <w:t> </w:t>
      </w:r>
      <w:r>
        <w:rPr>
          <w:sz w:val="24"/>
        </w:rPr>
        <w:t>Jones</w:t>
      </w:r>
      <w:r>
        <w:rPr>
          <w:spacing w:val="-2"/>
          <w:sz w:val="24"/>
        </w:rPr>
        <w:t> </w:t>
      </w:r>
      <w:r>
        <w:rPr>
          <w:sz w:val="24"/>
        </w:rPr>
        <w:t>PowerPoint</w:t>
      </w:r>
      <w:r>
        <w:rPr>
          <w:spacing w:val="-2"/>
          <w:sz w:val="24"/>
        </w:rPr>
        <w:t> </w:t>
      </w:r>
      <w:r>
        <w:rPr>
          <w:sz w:val="24"/>
        </w:rPr>
        <w:t>Presentation</w:t>
      </w:r>
      <w:r>
        <w:rPr>
          <w:spacing w:val="-2"/>
          <w:sz w:val="24"/>
        </w:rPr>
        <w:t> </w:t>
      </w:r>
      <w:r>
        <w:rPr>
          <w:sz w:val="24"/>
        </w:rPr>
        <w:t>on</w:t>
      </w:r>
      <w:r>
        <w:rPr>
          <w:spacing w:val="-2"/>
          <w:sz w:val="24"/>
        </w:rPr>
        <w:t> </w:t>
      </w:r>
      <w:r>
        <w:rPr>
          <w:sz w:val="24"/>
        </w:rPr>
        <w:t>Floodgate</w:t>
      </w:r>
      <w:r>
        <w:rPr>
          <w:spacing w:val="-1"/>
          <w:sz w:val="24"/>
        </w:rPr>
        <w:t> </w:t>
      </w:r>
      <w:r>
        <w:rPr>
          <w:spacing w:val="-2"/>
          <w:sz w:val="24"/>
        </w:rPr>
        <w:t>Program</w:t>
      </w:r>
    </w:p>
    <w:p>
      <w:pPr>
        <w:pStyle w:val="BodyText"/>
        <w:ind w:left="1563" w:right="1079"/>
      </w:pPr>
      <w:r>
        <w:rPr/>
        <w:t>ITM Jones reviewed the application process for the floodgate program.</w:t>
      </w:r>
      <w:r>
        <w:rPr>
          <w:spacing w:val="40"/>
        </w:rPr>
        <w:t> </w:t>
      </w:r>
      <w:r>
        <w:rPr/>
        <w:t>Mayor Kulpa-Eddy emphasized that the program is only for property owners and for renters to ask their landlords to apply if they are in need of gates.</w:t>
      </w:r>
      <w:r>
        <w:rPr>
          <w:spacing w:val="75"/>
        </w:rPr>
        <w:t> </w:t>
      </w:r>
      <w:r>
        <w:rPr/>
        <w:t>CM Papanikolas stated that he was glad to see the program launched after 8 months.</w:t>
      </w:r>
      <w:r>
        <w:rPr>
          <w:spacing w:val="40"/>
        </w:rPr>
        <w:t> </w:t>
      </w:r>
      <w:r>
        <w:rPr/>
        <w:t>He asked about the status of the stormwater mitigation grant.</w:t>
      </w:r>
      <w:r>
        <w:rPr>
          <w:spacing w:val="40"/>
        </w:rPr>
        <w:t> </w:t>
      </w:r>
      <w:r>
        <w:rPr/>
        <w:t>MPT</w:t>
      </w:r>
      <w:r>
        <w:rPr>
          <w:spacing w:val="-4"/>
        </w:rPr>
        <w:t> </w:t>
      </w:r>
      <w:r>
        <w:rPr/>
        <w:t>Brittan-Powell</w:t>
      </w:r>
      <w:r>
        <w:rPr>
          <w:spacing w:val="-3"/>
        </w:rPr>
        <w:t> </w:t>
      </w:r>
      <w:r>
        <w:rPr/>
        <w:t>highlighted</w:t>
      </w:r>
      <w:r>
        <w:rPr>
          <w:spacing w:val="-3"/>
        </w:rPr>
        <w:t> </w:t>
      </w:r>
      <w:r>
        <w:rPr/>
        <w:t>that</w:t>
      </w:r>
      <w:r>
        <w:rPr>
          <w:spacing w:val="-3"/>
        </w:rPr>
        <w:t> </w:t>
      </w:r>
      <w:r>
        <w:rPr/>
        <w:t>the</w:t>
      </w:r>
      <w:r>
        <w:rPr>
          <w:spacing w:val="-4"/>
        </w:rPr>
        <w:t> </w:t>
      </w:r>
      <w:r>
        <w:rPr/>
        <w:t>stormwater</w:t>
      </w:r>
      <w:r>
        <w:rPr>
          <w:spacing w:val="-4"/>
        </w:rPr>
        <w:t> </w:t>
      </w:r>
      <w:r>
        <w:rPr/>
        <w:t>mitigation</w:t>
      </w:r>
      <w:r>
        <w:rPr>
          <w:spacing w:val="-3"/>
        </w:rPr>
        <w:t> </w:t>
      </w:r>
      <w:r>
        <w:rPr/>
        <w:t>grant</w:t>
      </w:r>
      <w:r>
        <w:rPr>
          <w:spacing w:val="-3"/>
        </w:rPr>
        <w:t> </w:t>
      </w:r>
      <w:r>
        <w:rPr/>
        <w:t>will</w:t>
      </w:r>
      <w:r>
        <w:rPr>
          <w:spacing w:val="-3"/>
        </w:rPr>
        <w:t> </w:t>
      </w:r>
      <w:r>
        <w:rPr/>
        <w:t>be</w:t>
      </w:r>
      <w:r>
        <w:rPr>
          <w:spacing w:val="-4"/>
        </w:rPr>
        <w:t> </w:t>
      </w:r>
      <w:r>
        <w:rPr/>
        <w:t>retroactive to the storm event of August 2022.</w:t>
      </w:r>
      <w:r>
        <w:rPr>
          <w:spacing w:val="40"/>
        </w:rPr>
        <w:t> </w:t>
      </w:r>
      <w:r>
        <w:rPr/>
        <w:t>Mayor Kulpa-Eddy stated that the application for the mitigation grant still needs to be reviewed by the Town Attorney.</w:t>
      </w:r>
    </w:p>
    <w:p>
      <w:pPr>
        <w:pStyle w:val="ListParagraph"/>
        <w:numPr>
          <w:ilvl w:val="1"/>
          <w:numId w:val="5"/>
        </w:numPr>
        <w:tabs>
          <w:tab w:pos="1564" w:val="left" w:leader="none"/>
        </w:tabs>
        <w:spacing w:line="240" w:lineRule="auto" w:before="1" w:after="0"/>
        <w:ind w:left="1564" w:right="0" w:hanging="361"/>
        <w:jc w:val="left"/>
        <w:rPr>
          <w:sz w:val="24"/>
        </w:rPr>
      </w:pPr>
      <w:r>
        <w:rPr>
          <w:sz w:val="24"/>
        </w:rPr>
        <w:t>Four</w:t>
      </w:r>
      <w:r>
        <w:rPr>
          <w:spacing w:val="-5"/>
          <w:sz w:val="24"/>
        </w:rPr>
        <w:t> </w:t>
      </w:r>
      <w:r>
        <w:rPr>
          <w:sz w:val="24"/>
        </w:rPr>
        <w:t>Cities</w:t>
      </w:r>
      <w:r>
        <w:rPr>
          <w:spacing w:val="-2"/>
          <w:sz w:val="24"/>
        </w:rPr>
        <w:t> </w:t>
      </w:r>
      <w:r>
        <w:rPr>
          <w:sz w:val="24"/>
        </w:rPr>
        <w:t>Agenda </w:t>
      </w:r>
      <w:r>
        <w:rPr>
          <w:spacing w:val="-4"/>
          <w:sz w:val="24"/>
        </w:rPr>
        <w:t>Items</w:t>
      </w:r>
    </w:p>
    <w:p>
      <w:pPr>
        <w:pStyle w:val="BodyText"/>
        <w:ind w:left="1563" w:right="1112"/>
      </w:pPr>
      <w:r>
        <w:rPr/>
        <w:t>Mayor</w:t>
      </w:r>
      <w:r>
        <w:rPr>
          <w:spacing w:val="-4"/>
        </w:rPr>
        <w:t> </w:t>
      </w:r>
      <w:r>
        <w:rPr/>
        <w:t>Kulpa-Eddy</w:t>
      </w:r>
      <w:r>
        <w:rPr>
          <w:spacing w:val="-3"/>
        </w:rPr>
        <w:t> </w:t>
      </w:r>
      <w:r>
        <w:rPr/>
        <w:t>shared</w:t>
      </w:r>
      <w:r>
        <w:rPr>
          <w:spacing w:val="-3"/>
        </w:rPr>
        <w:t> </w:t>
      </w:r>
      <w:r>
        <w:rPr/>
        <w:t>that</w:t>
      </w:r>
      <w:r>
        <w:rPr>
          <w:spacing w:val="-3"/>
        </w:rPr>
        <w:t> </w:t>
      </w:r>
      <w:r>
        <w:rPr/>
        <w:t>Greenbelt</w:t>
      </w:r>
      <w:r>
        <w:rPr>
          <w:spacing w:val="-3"/>
        </w:rPr>
        <w:t> </w:t>
      </w:r>
      <w:r>
        <w:rPr/>
        <w:t>will</w:t>
      </w:r>
      <w:r>
        <w:rPr>
          <w:spacing w:val="-3"/>
        </w:rPr>
        <w:t> </w:t>
      </w:r>
      <w:r>
        <w:rPr/>
        <w:t>be</w:t>
      </w:r>
      <w:r>
        <w:rPr>
          <w:spacing w:val="-4"/>
        </w:rPr>
        <w:t> </w:t>
      </w:r>
      <w:r>
        <w:rPr/>
        <w:t>hosting</w:t>
      </w:r>
      <w:r>
        <w:rPr>
          <w:spacing w:val="-3"/>
        </w:rPr>
        <w:t> </w:t>
      </w:r>
      <w:r>
        <w:rPr/>
        <w:t>the</w:t>
      </w:r>
      <w:r>
        <w:rPr>
          <w:spacing w:val="-4"/>
        </w:rPr>
        <w:t> </w:t>
      </w:r>
      <w:r>
        <w:rPr/>
        <w:t>Four</w:t>
      </w:r>
      <w:r>
        <w:rPr>
          <w:spacing w:val="-4"/>
        </w:rPr>
        <w:t> </w:t>
      </w:r>
      <w:r>
        <w:rPr/>
        <w:t>Cities</w:t>
      </w:r>
      <w:r>
        <w:rPr>
          <w:spacing w:val="-3"/>
        </w:rPr>
        <w:t> </w:t>
      </w:r>
      <w:r>
        <w:rPr/>
        <w:t>meeting</w:t>
      </w:r>
      <w:r>
        <w:rPr>
          <w:spacing w:val="-3"/>
        </w:rPr>
        <w:t> </w:t>
      </w:r>
      <w:r>
        <w:rPr/>
        <w:t>on</w:t>
      </w:r>
      <w:r>
        <w:rPr>
          <w:spacing w:val="-3"/>
        </w:rPr>
        <w:t> </w:t>
      </w:r>
      <w:r>
        <w:rPr/>
        <w:t>April</w:t>
      </w:r>
      <w:r>
        <w:rPr>
          <w:spacing w:val="-3"/>
        </w:rPr>
        <w:t> </w:t>
      </w:r>
      <w:r>
        <w:rPr/>
        <w:t>27</w:t>
      </w:r>
      <w:r>
        <w:rPr>
          <w:vertAlign w:val="superscript"/>
        </w:rPr>
        <w:t>th</w:t>
      </w:r>
      <w:r>
        <w:rPr>
          <w:vertAlign w:val="baseline"/>
        </w:rPr>
        <w:t> and asked for agenda items.</w:t>
      </w:r>
      <w:r>
        <w:rPr>
          <w:spacing w:val="40"/>
          <w:vertAlign w:val="baseline"/>
        </w:rPr>
        <w:t> </w:t>
      </w:r>
      <w:r>
        <w:rPr>
          <w:vertAlign w:val="baseline"/>
        </w:rPr>
        <w:t>CM Hemby expressed concern about crime in the area around Berwyn Heights and would like to have Greenbelt share their plans for the apartments behind Beltway Plaza.</w:t>
      </w:r>
      <w:r>
        <w:rPr>
          <w:spacing w:val="40"/>
          <w:vertAlign w:val="baseline"/>
        </w:rPr>
        <w:t> </w:t>
      </w:r>
      <w:r>
        <w:rPr>
          <w:vertAlign w:val="baseline"/>
        </w:rPr>
        <w:t>MPT</w:t>
      </w:r>
      <w:r>
        <w:rPr>
          <w:spacing w:val="-1"/>
          <w:vertAlign w:val="baseline"/>
        </w:rPr>
        <w:t> </w:t>
      </w:r>
      <w:r>
        <w:rPr>
          <w:vertAlign w:val="baseline"/>
        </w:rPr>
        <w:t>Brittan-Powell would like</w:t>
      </w:r>
      <w:r>
        <w:rPr>
          <w:spacing w:val="-1"/>
          <w:vertAlign w:val="baseline"/>
        </w:rPr>
        <w:t> </w:t>
      </w:r>
      <w:r>
        <w:rPr>
          <w:vertAlign w:val="baseline"/>
        </w:rPr>
        <w:t>an update</w:t>
      </w:r>
      <w:r>
        <w:rPr>
          <w:spacing w:val="-1"/>
          <w:vertAlign w:val="baseline"/>
        </w:rPr>
        <w:t> </w:t>
      </w:r>
      <w:r>
        <w:rPr>
          <w:vertAlign w:val="baseline"/>
        </w:rPr>
        <w:t>on the</w:t>
      </w:r>
      <w:r>
        <w:rPr>
          <w:spacing w:val="-1"/>
          <w:vertAlign w:val="baseline"/>
        </w:rPr>
        <w:t> </w:t>
      </w:r>
      <w:r>
        <w:rPr>
          <w:vertAlign w:val="baseline"/>
        </w:rPr>
        <w:t>plastic</w:t>
      </w:r>
      <w:r>
        <w:rPr>
          <w:spacing w:val="-1"/>
          <w:vertAlign w:val="baseline"/>
        </w:rPr>
        <w:t> </w:t>
      </w:r>
      <w:r>
        <w:rPr>
          <w:vertAlign w:val="baseline"/>
        </w:rPr>
        <w:t>bag ban legislation in Greenbelt and College Park.</w:t>
      </w:r>
      <w:r>
        <w:rPr>
          <w:spacing w:val="80"/>
          <w:vertAlign w:val="baseline"/>
        </w:rPr>
        <w:t> </w:t>
      </w:r>
      <w:r>
        <w:rPr>
          <w:vertAlign w:val="baseline"/>
        </w:rPr>
        <w:t>Stormwater management continued to be an area of joint </w:t>
      </w:r>
      <w:r>
        <w:rPr>
          <w:spacing w:val="-2"/>
          <w:vertAlign w:val="baseline"/>
        </w:rPr>
        <w:t>concern.</w:t>
      </w:r>
    </w:p>
    <w:p>
      <w:pPr>
        <w:pStyle w:val="BodyText"/>
      </w:pPr>
    </w:p>
    <w:p>
      <w:pPr>
        <w:pStyle w:val="Heading9"/>
        <w:numPr>
          <w:ilvl w:val="0"/>
          <w:numId w:val="5"/>
        </w:numPr>
        <w:tabs>
          <w:tab w:pos="1203" w:val="left" w:leader="none"/>
          <w:tab w:pos="1204" w:val="left" w:leader="none"/>
        </w:tabs>
        <w:spacing w:line="240" w:lineRule="auto" w:before="0" w:after="0"/>
        <w:ind w:left="1204" w:right="0" w:hanging="433"/>
        <w:jc w:val="left"/>
      </w:pPr>
      <w:r>
        <w:rPr/>
        <w:t>Resident</w:t>
      </w:r>
      <w:r>
        <w:rPr>
          <w:spacing w:val="-3"/>
        </w:rPr>
        <w:t> </w:t>
      </w:r>
      <w:r>
        <w:rPr/>
        <w:t>&amp;</w:t>
      </w:r>
      <w:r>
        <w:rPr>
          <w:spacing w:val="-3"/>
        </w:rPr>
        <w:t> </w:t>
      </w:r>
      <w:r>
        <w:rPr/>
        <w:t>Community</w:t>
      </w:r>
      <w:r>
        <w:rPr>
          <w:spacing w:val="-1"/>
        </w:rPr>
        <w:t> </w:t>
      </w:r>
      <w:r>
        <w:rPr>
          <w:spacing w:val="-2"/>
        </w:rPr>
        <w:t>Comments</w:t>
      </w:r>
    </w:p>
    <w:p>
      <w:pPr>
        <w:pStyle w:val="BodyText"/>
        <w:ind w:left="1203" w:right="1046"/>
      </w:pPr>
      <w:r>
        <w:rPr/>
        <w:t>Resident Claudia Barragan stated that she is speaking to represent INCbh on budget issues, expressing that she is against any increase on property taxes.</w:t>
      </w:r>
      <w:r>
        <w:rPr>
          <w:spacing w:val="40"/>
        </w:rPr>
        <w:t> </w:t>
      </w:r>
      <w:r>
        <w:rPr/>
        <w:t>She also will be starting a campaign because none of the budget information has been provided in Spanish and the Town will only respond</w:t>
      </w:r>
      <w:r>
        <w:rPr>
          <w:spacing w:val="-3"/>
        </w:rPr>
        <w:t> </w:t>
      </w:r>
      <w:r>
        <w:rPr/>
        <w:t>to</w:t>
      </w:r>
      <w:r>
        <w:rPr>
          <w:spacing w:val="-3"/>
        </w:rPr>
        <w:t> </w:t>
      </w:r>
      <w:r>
        <w:rPr/>
        <w:t>litigation.</w:t>
      </w:r>
      <w:r>
        <w:rPr>
          <w:spacing w:val="40"/>
        </w:rPr>
        <w:t> </w:t>
      </w:r>
      <w:r>
        <w:rPr/>
        <w:t>Ms.</w:t>
      </w:r>
      <w:r>
        <w:rPr>
          <w:spacing w:val="-3"/>
        </w:rPr>
        <w:t> </w:t>
      </w:r>
      <w:r>
        <w:rPr/>
        <w:t>Barragan</w:t>
      </w:r>
      <w:r>
        <w:rPr>
          <w:spacing w:val="-1"/>
        </w:rPr>
        <w:t> </w:t>
      </w:r>
      <w:r>
        <w:rPr/>
        <w:t>commented</w:t>
      </w:r>
      <w:r>
        <w:rPr>
          <w:spacing w:val="-3"/>
        </w:rPr>
        <w:t> </w:t>
      </w:r>
      <w:r>
        <w:rPr/>
        <w:t>that</w:t>
      </w:r>
      <w:r>
        <w:rPr>
          <w:spacing w:val="-3"/>
        </w:rPr>
        <w:t> </w:t>
      </w:r>
      <w:r>
        <w:rPr/>
        <w:t>there</w:t>
      </w:r>
      <w:r>
        <w:rPr>
          <w:spacing w:val="-4"/>
        </w:rPr>
        <w:t> </w:t>
      </w:r>
      <w:r>
        <w:rPr/>
        <w:t>should</w:t>
      </w:r>
      <w:r>
        <w:rPr>
          <w:spacing w:val="-3"/>
        </w:rPr>
        <w:t> </w:t>
      </w:r>
      <w:r>
        <w:rPr/>
        <w:t>be</w:t>
      </w:r>
      <w:r>
        <w:rPr>
          <w:spacing w:val="-2"/>
        </w:rPr>
        <w:t> </w:t>
      </w:r>
      <w:r>
        <w:rPr/>
        <w:t>at</w:t>
      </w:r>
      <w:r>
        <w:rPr>
          <w:spacing w:val="-3"/>
        </w:rPr>
        <w:t> </w:t>
      </w:r>
      <w:r>
        <w:rPr/>
        <w:t>least</w:t>
      </w:r>
      <w:r>
        <w:rPr>
          <w:spacing w:val="-1"/>
        </w:rPr>
        <w:t> </w:t>
      </w:r>
      <w:r>
        <w:rPr/>
        <w:t>10%</w:t>
      </w:r>
      <w:r>
        <w:rPr>
          <w:spacing w:val="-4"/>
        </w:rPr>
        <w:t> </w:t>
      </w:r>
      <w:r>
        <w:rPr/>
        <w:t>of</w:t>
      </w:r>
      <w:r>
        <w:rPr>
          <w:spacing w:val="-4"/>
        </w:rPr>
        <w:t> </w:t>
      </w:r>
      <w:r>
        <w:rPr/>
        <w:t>the</w:t>
      </w:r>
      <w:r>
        <w:rPr>
          <w:spacing w:val="-4"/>
        </w:rPr>
        <w:t> </w:t>
      </w:r>
      <w:r>
        <w:rPr/>
        <w:t>population of Berwyn Heights attending Council meetings and providing comment.</w:t>
      </w:r>
      <w:r>
        <w:rPr>
          <w:spacing w:val="40"/>
        </w:rPr>
        <w:t> </w:t>
      </w:r>
      <w:r>
        <w:rPr/>
        <w:t>She expressed that she</w:t>
      </w:r>
    </w:p>
    <w:p>
      <w:pPr>
        <w:spacing w:after="0"/>
        <w:sectPr>
          <w:footerReference w:type="default" r:id="rId31"/>
          <w:pgSz w:w="12240" w:h="15840"/>
          <w:pgMar w:footer="1063" w:header="0" w:top="1080" w:bottom="1260" w:left="380" w:right="100"/>
        </w:sectPr>
      </w:pPr>
    </w:p>
    <w:p>
      <w:pPr>
        <w:pStyle w:val="BodyText"/>
        <w:spacing w:before="71"/>
        <w:ind w:left="1204" w:right="1046"/>
      </w:pPr>
      <w:r>
        <w:rPr/>
        <w:t>was saddened that the Latino Councilmember was not present at this Town Meeting.</w:t>
      </w:r>
      <w:r>
        <w:rPr>
          <w:spacing w:val="40"/>
        </w:rPr>
        <w:t> </w:t>
      </w:r>
      <w:r>
        <w:rPr/>
        <w:t>She expressed gratitude to CM Hemby for not voting to approve the Sustainable Communities application.</w:t>
      </w:r>
      <w:r>
        <w:rPr>
          <w:spacing w:val="40"/>
        </w:rPr>
        <w:t> </w:t>
      </w:r>
      <w:r>
        <w:rPr/>
        <w:t>She commented that there was no representation from immigrants and that the application was done almost entirely by the Green Team with no representation from Brown or Black residents.</w:t>
      </w:r>
      <w:r>
        <w:rPr>
          <w:spacing w:val="40"/>
        </w:rPr>
        <w:t> </w:t>
      </w:r>
      <w:r>
        <w:rPr/>
        <w:t>She added that CM Papanikolas is correct in his comment that this is not just an environmental application, but one with equity and justice issues as well and that minority representation</w:t>
      </w:r>
      <w:r>
        <w:rPr>
          <w:spacing w:val="-4"/>
        </w:rPr>
        <w:t> </w:t>
      </w:r>
      <w:r>
        <w:rPr/>
        <w:t>should</w:t>
      </w:r>
      <w:r>
        <w:rPr>
          <w:spacing w:val="-4"/>
        </w:rPr>
        <w:t> </w:t>
      </w:r>
      <w:r>
        <w:rPr/>
        <w:t>have</w:t>
      </w:r>
      <w:r>
        <w:rPr>
          <w:spacing w:val="-5"/>
        </w:rPr>
        <w:t> </w:t>
      </w:r>
      <w:r>
        <w:rPr/>
        <w:t>been</w:t>
      </w:r>
      <w:r>
        <w:rPr>
          <w:spacing w:val="-4"/>
        </w:rPr>
        <w:t> </w:t>
      </w:r>
      <w:r>
        <w:rPr/>
        <w:t>included.</w:t>
      </w:r>
      <w:r>
        <w:rPr>
          <w:spacing w:val="40"/>
        </w:rPr>
        <w:t> </w:t>
      </w:r>
      <w:r>
        <w:rPr/>
        <w:t>Ms.</w:t>
      </w:r>
      <w:r>
        <w:rPr>
          <w:spacing w:val="-4"/>
        </w:rPr>
        <w:t> </w:t>
      </w:r>
      <w:r>
        <w:rPr/>
        <w:t>Barragan</w:t>
      </w:r>
      <w:r>
        <w:rPr>
          <w:spacing w:val="-4"/>
        </w:rPr>
        <w:t> </w:t>
      </w:r>
      <w:r>
        <w:rPr/>
        <w:t>commented</w:t>
      </w:r>
      <w:r>
        <w:rPr>
          <w:spacing w:val="-4"/>
        </w:rPr>
        <w:t> </w:t>
      </w:r>
      <w:r>
        <w:rPr/>
        <w:t>on</w:t>
      </w:r>
      <w:r>
        <w:rPr>
          <w:spacing w:val="-4"/>
        </w:rPr>
        <w:t> </w:t>
      </w:r>
      <w:r>
        <w:rPr/>
        <w:t>the</w:t>
      </w:r>
      <w:r>
        <w:rPr>
          <w:spacing w:val="-5"/>
        </w:rPr>
        <w:t> </w:t>
      </w:r>
      <w:r>
        <w:rPr/>
        <w:t>Floodgate</w:t>
      </w:r>
      <w:r>
        <w:rPr>
          <w:spacing w:val="-3"/>
        </w:rPr>
        <w:t> </w:t>
      </w:r>
      <w:r>
        <w:rPr/>
        <w:t>application, stating that it should not</w:t>
      </w:r>
      <w:r>
        <w:rPr>
          <w:spacing w:val="-1"/>
        </w:rPr>
        <w:t> </w:t>
      </w:r>
      <w:r>
        <w:rPr/>
        <w:t>be in front of residents if it has not passed through legal review.</w:t>
      </w:r>
      <w:r>
        <w:rPr>
          <w:spacing w:val="40"/>
        </w:rPr>
        <w:t> </w:t>
      </w:r>
      <w:r>
        <w:rPr/>
        <w:t>She also commented negatively on the quality of the Spanish translation of the application.</w:t>
      </w:r>
      <w:r>
        <w:rPr>
          <w:spacing w:val="40"/>
        </w:rPr>
        <w:t> </w:t>
      </w:r>
      <w:r>
        <w:rPr/>
        <w:t>She expressed that property taxes should not be increased as the Town is not using what they are receiving well. She</w:t>
      </w:r>
      <w:r>
        <w:rPr>
          <w:spacing w:val="-2"/>
        </w:rPr>
        <w:t> </w:t>
      </w:r>
      <w:r>
        <w:rPr/>
        <w:t>reiterated</w:t>
      </w:r>
      <w:r>
        <w:rPr>
          <w:spacing w:val="-1"/>
        </w:rPr>
        <w:t> </w:t>
      </w:r>
      <w:r>
        <w:rPr/>
        <w:t>that</w:t>
      </w:r>
      <w:r>
        <w:rPr>
          <w:spacing w:val="-1"/>
        </w:rPr>
        <w:t> </w:t>
      </w:r>
      <w:r>
        <w:rPr/>
        <w:t>Council</w:t>
      </w:r>
      <w:r>
        <w:rPr>
          <w:spacing w:val="-1"/>
        </w:rPr>
        <w:t> </w:t>
      </w:r>
      <w:r>
        <w:rPr/>
        <w:t>is</w:t>
      </w:r>
      <w:r>
        <w:rPr>
          <w:spacing w:val="-1"/>
        </w:rPr>
        <w:t> </w:t>
      </w:r>
      <w:r>
        <w:rPr/>
        <w:t>not</w:t>
      </w:r>
      <w:r>
        <w:rPr>
          <w:spacing w:val="-1"/>
        </w:rPr>
        <w:t> </w:t>
      </w:r>
      <w:r>
        <w:rPr/>
        <w:t>receiving</w:t>
      </w:r>
      <w:r>
        <w:rPr>
          <w:spacing w:val="-1"/>
        </w:rPr>
        <w:t> </w:t>
      </w:r>
      <w:r>
        <w:rPr/>
        <w:t>adequate</w:t>
      </w:r>
      <w:r>
        <w:rPr>
          <w:spacing w:val="-2"/>
        </w:rPr>
        <w:t> </w:t>
      </w:r>
      <w:r>
        <w:rPr/>
        <w:t>participation</w:t>
      </w:r>
      <w:r>
        <w:rPr>
          <w:spacing w:val="-1"/>
        </w:rPr>
        <w:t> </w:t>
      </w:r>
      <w:r>
        <w:rPr/>
        <w:t>from</w:t>
      </w:r>
      <w:r>
        <w:rPr>
          <w:spacing w:val="-1"/>
        </w:rPr>
        <w:t> </w:t>
      </w:r>
      <w:r>
        <w:rPr/>
        <w:t>residents</w:t>
      </w:r>
      <w:r>
        <w:rPr>
          <w:spacing w:val="-1"/>
        </w:rPr>
        <w:t> </w:t>
      </w:r>
      <w:r>
        <w:rPr/>
        <w:t>and</w:t>
      </w:r>
      <w:r>
        <w:rPr>
          <w:spacing w:val="-1"/>
        </w:rPr>
        <w:t> </w:t>
      </w:r>
      <w:r>
        <w:rPr/>
        <w:t>that</w:t>
      </w:r>
      <w:r>
        <w:rPr>
          <w:spacing w:val="-1"/>
        </w:rPr>
        <w:t> </w:t>
      </w:r>
      <w:r>
        <w:rPr/>
        <w:t>they</w:t>
      </w:r>
      <w:r>
        <w:rPr>
          <w:spacing w:val="-1"/>
        </w:rPr>
        <w:t> </w:t>
      </w:r>
      <w:r>
        <w:rPr/>
        <w:t>will be held accountable come elections.</w:t>
      </w:r>
    </w:p>
    <w:p>
      <w:pPr>
        <w:pStyle w:val="BodyText"/>
        <w:ind w:left="1204" w:right="1297"/>
      </w:pPr>
      <w:r>
        <w:rPr/>
        <w:t>Shira</w:t>
      </w:r>
      <w:r>
        <w:rPr>
          <w:spacing w:val="-4"/>
        </w:rPr>
        <w:t> </w:t>
      </w:r>
      <w:r>
        <w:rPr/>
        <w:t>Francis</w:t>
      </w:r>
      <w:r>
        <w:rPr>
          <w:spacing w:val="-3"/>
        </w:rPr>
        <w:t> </w:t>
      </w:r>
      <w:r>
        <w:rPr/>
        <w:t>commented</w:t>
      </w:r>
      <w:r>
        <w:rPr>
          <w:spacing w:val="-1"/>
        </w:rPr>
        <w:t> </w:t>
      </w:r>
      <w:r>
        <w:rPr/>
        <w:t>that</w:t>
      </w:r>
      <w:r>
        <w:rPr>
          <w:spacing w:val="-3"/>
        </w:rPr>
        <w:t> </w:t>
      </w:r>
      <w:r>
        <w:rPr/>
        <w:t>she</w:t>
      </w:r>
      <w:r>
        <w:rPr>
          <w:spacing w:val="-4"/>
        </w:rPr>
        <w:t> </w:t>
      </w:r>
      <w:r>
        <w:rPr/>
        <w:t>agreed</w:t>
      </w:r>
      <w:r>
        <w:rPr>
          <w:spacing w:val="-3"/>
        </w:rPr>
        <w:t> </w:t>
      </w:r>
      <w:r>
        <w:rPr/>
        <w:t>with</w:t>
      </w:r>
      <w:r>
        <w:rPr>
          <w:spacing w:val="-3"/>
        </w:rPr>
        <w:t> </w:t>
      </w:r>
      <w:r>
        <w:rPr/>
        <w:t>previous</w:t>
      </w:r>
      <w:r>
        <w:rPr>
          <w:spacing w:val="-3"/>
        </w:rPr>
        <w:t> </w:t>
      </w:r>
      <w:r>
        <w:rPr/>
        <w:t>comments</w:t>
      </w:r>
      <w:r>
        <w:rPr>
          <w:spacing w:val="-3"/>
        </w:rPr>
        <w:t> </w:t>
      </w:r>
      <w:r>
        <w:rPr/>
        <w:t>that</w:t>
      </w:r>
      <w:r>
        <w:rPr>
          <w:spacing w:val="-3"/>
        </w:rPr>
        <w:t> </w:t>
      </w:r>
      <w:r>
        <w:rPr/>
        <w:t>the</w:t>
      </w:r>
      <w:r>
        <w:rPr>
          <w:spacing w:val="-4"/>
        </w:rPr>
        <w:t> </w:t>
      </w:r>
      <w:r>
        <w:rPr/>
        <w:t>Town</w:t>
      </w:r>
      <w:r>
        <w:rPr>
          <w:spacing w:val="-3"/>
        </w:rPr>
        <w:t> </w:t>
      </w:r>
      <w:r>
        <w:rPr/>
        <w:t>should</w:t>
      </w:r>
      <w:r>
        <w:rPr>
          <w:spacing w:val="-3"/>
        </w:rPr>
        <w:t> </w:t>
      </w:r>
      <w:r>
        <w:rPr/>
        <w:t>not</w:t>
      </w:r>
      <w:r>
        <w:rPr>
          <w:spacing w:val="-3"/>
        </w:rPr>
        <w:t> </w:t>
      </w:r>
      <w:r>
        <w:rPr/>
        <w:t>use ARPA funds for a police department, but rather stormwater management and for resident </w:t>
      </w:r>
      <w:r>
        <w:rPr>
          <w:spacing w:val="-2"/>
        </w:rPr>
        <w:t>engagement.</w:t>
      </w:r>
    </w:p>
    <w:p>
      <w:pPr>
        <w:pStyle w:val="BodyText"/>
        <w:ind w:left="1204" w:right="1138"/>
      </w:pPr>
      <w:r>
        <w:rPr/>
        <w:t>Debby Steele-Snyder asked about what action will need to be taken to remove a member of the BHHC</w:t>
      </w:r>
      <w:r>
        <w:rPr>
          <w:spacing w:val="-3"/>
        </w:rPr>
        <w:t> </w:t>
      </w:r>
      <w:r>
        <w:rPr/>
        <w:t>who</w:t>
      </w:r>
      <w:r>
        <w:rPr>
          <w:spacing w:val="-3"/>
        </w:rPr>
        <w:t> </w:t>
      </w:r>
      <w:r>
        <w:rPr/>
        <w:t>is</w:t>
      </w:r>
      <w:r>
        <w:rPr>
          <w:spacing w:val="-3"/>
        </w:rPr>
        <w:t> </w:t>
      </w:r>
      <w:r>
        <w:rPr/>
        <w:t>no</w:t>
      </w:r>
      <w:r>
        <w:rPr>
          <w:spacing w:val="-3"/>
        </w:rPr>
        <w:t> </w:t>
      </w:r>
      <w:r>
        <w:rPr/>
        <w:t>longer</w:t>
      </w:r>
      <w:r>
        <w:rPr>
          <w:spacing w:val="-4"/>
        </w:rPr>
        <w:t> </w:t>
      </w:r>
      <w:r>
        <w:rPr/>
        <w:t>able</w:t>
      </w:r>
      <w:r>
        <w:rPr>
          <w:spacing w:val="-4"/>
        </w:rPr>
        <w:t> </w:t>
      </w:r>
      <w:r>
        <w:rPr/>
        <w:t>to</w:t>
      </w:r>
      <w:r>
        <w:rPr>
          <w:spacing w:val="-3"/>
        </w:rPr>
        <w:t> </w:t>
      </w:r>
      <w:r>
        <w:rPr/>
        <w:t>participate</w:t>
      </w:r>
      <w:r>
        <w:rPr>
          <w:spacing w:val="-4"/>
        </w:rPr>
        <w:t> </w:t>
      </w:r>
      <w:r>
        <w:rPr/>
        <w:t>due</w:t>
      </w:r>
      <w:r>
        <w:rPr>
          <w:spacing w:val="-4"/>
        </w:rPr>
        <w:t> </w:t>
      </w:r>
      <w:r>
        <w:rPr/>
        <w:t>to</w:t>
      </w:r>
      <w:r>
        <w:rPr>
          <w:spacing w:val="-1"/>
        </w:rPr>
        <w:t> </w:t>
      </w:r>
      <w:r>
        <w:rPr/>
        <w:t>health</w:t>
      </w:r>
      <w:r>
        <w:rPr>
          <w:spacing w:val="-3"/>
        </w:rPr>
        <w:t> </w:t>
      </w:r>
      <w:r>
        <w:rPr/>
        <w:t>reasons.</w:t>
      </w:r>
      <w:r>
        <w:rPr>
          <w:spacing w:val="40"/>
        </w:rPr>
        <w:t> </w:t>
      </w:r>
      <w:r>
        <w:rPr/>
        <w:t>CM</w:t>
      </w:r>
      <w:r>
        <w:rPr>
          <w:spacing w:val="-3"/>
        </w:rPr>
        <w:t> </w:t>
      </w:r>
      <w:r>
        <w:rPr/>
        <w:t>Papanikolas</w:t>
      </w:r>
      <w:r>
        <w:rPr>
          <w:spacing w:val="-3"/>
        </w:rPr>
        <w:t> </w:t>
      </w:r>
      <w:r>
        <w:rPr/>
        <w:t>stated</w:t>
      </w:r>
      <w:r>
        <w:rPr>
          <w:spacing w:val="-3"/>
        </w:rPr>
        <w:t> </w:t>
      </w:r>
      <w:r>
        <w:rPr/>
        <w:t>he</w:t>
      </w:r>
      <w:r>
        <w:rPr>
          <w:spacing w:val="-4"/>
        </w:rPr>
        <w:t> </w:t>
      </w:r>
      <w:r>
        <w:rPr/>
        <w:t>will review</w:t>
      </w:r>
      <w:r>
        <w:rPr>
          <w:spacing w:val="-2"/>
        </w:rPr>
        <w:t> </w:t>
      </w:r>
      <w:r>
        <w:rPr/>
        <w:t>the resolution</w:t>
      </w:r>
      <w:r>
        <w:rPr>
          <w:spacing w:val="-1"/>
        </w:rPr>
        <w:t> </w:t>
      </w:r>
      <w:r>
        <w:rPr/>
        <w:t>that</w:t>
      </w:r>
      <w:r>
        <w:rPr>
          <w:spacing w:val="-1"/>
        </w:rPr>
        <w:t> </w:t>
      </w:r>
      <w:r>
        <w:rPr/>
        <w:t>established</w:t>
      </w:r>
      <w:r>
        <w:rPr>
          <w:spacing w:val="-1"/>
        </w:rPr>
        <w:t> </w:t>
      </w:r>
      <w:r>
        <w:rPr/>
        <w:t>the</w:t>
      </w:r>
      <w:r>
        <w:rPr>
          <w:spacing w:val="-2"/>
        </w:rPr>
        <w:t> </w:t>
      </w:r>
      <w:r>
        <w:rPr/>
        <w:t>BHHC</w:t>
      </w:r>
      <w:r>
        <w:rPr>
          <w:spacing w:val="-1"/>
        </w:rPr>
        <w:t> </w:t>
      </w:r>
      <w:r>
        <w:rPr/>
        <w:t>to</w:t>
      </w:r>
      <w:r>
        <w:rPr>
          <w:spacing w:val="-1"/>
        </w:rPr>
        <w:t> </w:t>
      </w:r>
      <w:r>
        <w:rPr/>
        <w:t>see</w:t>
      </w:r>
      <w:r>
        <w:rPr>
          <w:spacing w:val="-2"/>
        </w:rPr>
        <w:t> </w:t>
      </w:r>
      <w:r>
        <w:rPr/>
        <w:t>what</w:t>
      </w:r>
      <w:r>
        <w:rPr>
          <w:spacing w:val="-1"/>
        </w:rPr>
        <w:t> </w:t>
      </w:r>
      <w:r>
        <w:rPr/>
        <w:t>needs</w:t>
      </w:r>
      <w:r>
        <w:rPr>
          <w:spacing w:val="-1"/>
        </w:rPr>
        <w:t> </w:t>
      </w:r>
      <w:r>
        <w:rPr/>
        <w:t>to</w:t>
      </w:r>
      <w:r>
        <w:rPr>
          <w:spacing w:val="-1"/>
        </w:rPr>
        <w:t> </w:t>
      </w:r>
      <w:r>
        <w:rPr/>
        <w:t>be</w:t>
      </w:r>
      <w:r>
        <w:rPr>
          <w:spacing w:val="-2"/>
        </w:rPr>
        <w:t> </w:t>
      </w:r>
      <w:r>
        <w:rPr/>
        <w:t>done,</w:t>
      </w:r>
      <w:r>
        <w:rPr>
          <w:spacing w:val="-1"/>
        </w:rPr>
        <w:t> </w:t>
      </w:r>
      <w:r>
        <w:rPr/>
        <w:t>and</w:t>
      </w:r>
      <w:r>
        <w:rPr>
          <w:spacing w:val="-1"/>
        </w:rPr>
        <w:t> </w:t>
      </w:r>
      <w:r>
        <w:rPr/>
        <w:t>if</w:t>
      </w:r>
      <w:r>
        <w:rPr>
          <w:spacing w:val="-2"/>
        </w:rPr>
        <w:t> </w:t>
      </w:r>
      <w:r>
        <w:rPr/>
        <w:t>there</w:t>
      </w:r>
      <w:r>
        <w:rPr>
          <w:spacing w:val="-2"/>
        </w:rPr>
        <w:t> </w:t>
      </w:r>
      <w:r>
        <w:rPr/>
        <w:t>needs to be official action to have that done at a Town Meeting soon.</w:t>
      </w:r>
    </w:p>
    <w:p>
      <w:pPr>
        <w:pStyle w:val="BodyText"/>
      </w:pPr>
    </w:p>
    <w:p>
      <w:pPr>
        <w:pStyle w:val="Heading9"/>
        <w:numPr>
          <w:ilvl w:val="0"/>
          <w:numId w:val="5"/>
        </w:numPr>
        <w:tabs>
          <w:tab w:pos="1204" w:val="left" w:leader="none"/>
        </w:tabs>
        <w:spacing w:line="240" w:lineRule="auto" w:before="0" w:after="0"/>
        <w:ind w:left="1204" w:right="0" w:hanging="432"/>
        <w:jc w:val="left"/>
      </w:pPr>
      <w:r>
        <w:rPr>
          <w:spacing w:val="-2"/>
        </w:rPr>
        <w:t>Adjournment</w:t>
      </w:r>
    </w:p>
    <w:p>
      <w:pPr>
        <w:pStyle w:val="BodyText"/>
        <w:ind w:left="772" w:right="1297"/>
      </w:pPr>
      <w:r>
        <w:rPr/>
        <w:t>MPT</w:t>
      </w:r>
      <w:r>
        <w:rPr>
          <w:spacing w:val="-4"/>
        </w:rPr>
        <w:t> </w:t>
      </w:r>
      <w:r>
        <w:rPr/>
        <w:t>Brittan-Powell</w:t>
      </w:r>
      <w:r>
        <w:rPr>
          <w:spacing w:val="-3"/>
        </w:rPr>
        <w:t> </w:t>
      </w:r>
      <w:r>
        <w:rPr/>
        <w:t>moved</w:t>
      </w:r>
      <w:r>
        <w:rPr>
          <w:spacing w:val="-3"/>
        </w:rPr>
        <w:t> </w:t>
      </w:r>
      <w:r>
        <w:rPr/>
        <w:t>to</w:t>
      </w:r>
      <w:r>
        <w:rPr>
          <w:spacing w:val="-3"/>
        </w:rPr>
        <w:t> </w:t>
      </w:r>
      <w:r>
        <w:rPr/>
        <w:t>adjourn</w:t>
      </w:r>
      <w:r>
        <w:rPr>
          <w:spacing w:val="-3"/>
        </w:rPr>
        <w:t> </w:t>
      </w:r>
      <w:r>
        <w:rPr/>
        <w:t>the</w:t>
      </w:r>
      <w:r>
        <w:rPr>
          <w:spacing w:val="-4"/>
        </w:rPr>
        <w:t> </w:t>
      </w:r>
      <w:r>
        <w:rPr/>
        <w:t>meeting.</w:t>
      </w:r>
      <w:r>
        <w:rPr>
          <w:spacing w:val="40"/>
        </w:rPr>
        <w:t> </w:t>
      </w:r>
      <w:r>
        <w:rPr/>
        <w:t>CM</w:t>
      </w:r>
      <w:r>
        <w:rPr>
          <w:spacing w:val="-3"/>
        </w:rPr>
        <w:t> </w:t>
      </w:r>
      <w:r>
        <w:rPr/>
        <w:t>Hemby</w:t>
      </w:r>
      <w:r>
        <w:rPr>
          <w:spacing w:val="-3"/>
        </w:rPr>
        <w:t> </w:t>
      </w:r>
      <w:r>
        <w:rPr/>
        <w:t>seconded.</w:t>
      </w:r>
      <w:r>
        <w:rPr>
          <w:spacing w:val="40"/>
        </w:rPr>
        <w:t> </w:t>
      </w:r>
      <w:r>
        <w:rPr/>
        <w:t>With</w:t>
      </w:r>
      <w:r>
        <w:rPr>
          <w:spacing w:val="-3"/>
        </w:rPr>
        <w:t> </w:t>
      </w:r>
      <w:r>
        <w:rPr/>
        <w:t>no</w:t>
      </w:r>
      <w:r>
        <w:rPr>
          <w:spacing w:val="-3"/>
        </w:rPr>
        <w:t> </w:t>
      </w:r>
      <w:r>
        <w:rPr/>
        <w:t>discussion</w:t>
      </w:r>
      <w:r>
        <w:rPr>
          <w:spacing w:val="-3"/>
        </w:rPr>
        <w:t> </w:t>
      </w:r>
      <w:r>
        <w:rPr/>
        <w:t>the motion passed unanimously, and the meeting adjourned at 8:39pm.</w:t>
      </w:r>
    </w:p>
    <w:p>
      <w:pPr>
        <w:spacing w:after="0"/>
        <w:sectPr>
          <w:footerReference w:type="default" r:id="rId32"/>
          <w:pgSz w:w="12240" w:h="15840"/>
          <w:pgMar w:footer="1063" w:header="0" w:top="1080" w:bottom="1260" w:left="380" w:right="100"/>
        </w:sectPr>
      </w:pPr>
    </w:p>
    <w:p>
      <w:pPr>
        <w:pStyle w:val="Heading1"/>
      </w:pPr>
      <w:r>
        <w:rPr/>
        <w:drawing>
          <wp:anchor distT="0" distB="0" distL="0" distR="0" allowOverlap="1" layoutInCell="1" locked="0" behindDoc="0" simplePos="0" relativeHeight="15751168">
            <wp:simplePos x="0" y="0"/>
            <wp:positionH relativeFrom="page">
              <wp:posOffset>490855</wp:posOffset>
            </wp:positionH>
            <wp:positionV relativeFrom="paragraph">
              <wp:posOffset>-2687</wp:posOffset>
            </wp:positionV>
            <wp:extent cx="1259203" cy="1225548"/>
            <wp:effectExtent l="0" t="0" r="0" b="0"/>
            <wp:wrapNone/>
            <wp:docPr id="13" name="image2.jpeg"/>
            <wp:cNvGraphicFramePr>
              <a:graphicFrameLocks noChangeAspect="1"/>
            </wp:cNvGraphicFramePr>
            <a:graphic>
              <a:graphicData uri="http://schemas.openxmlformats.org/drawingml/2006/picture">
                <pic:pic>
                  <pic:nvPicPr>
                    <pic:cNvPr id="14" name="image2.jpeg"/>
                    <pic:cNvPicPr/>
                  </pic:nvPicPr>
                  <pic:blipFill>
                    <a:blip r:embed="rId8" cstate="print"/>
                    <a:stretch>
                      <a:fillRect/>
                    </a:stretch>
                  </pic:blipFill>
                  <pic:spPr>
                    <a:xfrm>
                      <a:off x="0" y="0"/>
                      <a:ext cx="1259203" cy="1225548"/>
                    </a:xfrm>
                    <a:prstGeom prst="rect">
                      <a:avLst/>
                    </a:prstGeom>
                  </pic:spPr>
                </pic:pic>
              </a:graphicData>
            </a:graphic>
          </wp:anchor>
        </w:drawing>
      </w:r>
      <w:bookmarkStart w:name="WS minutes 4-17-23proposed final.pdf" w:id="27"/>
      <w:bookmarkEnd w:id="27"/>
      <w:r>
        <w:rPr>
          <w:b w:val="0"/>
        </w:rPr>
      </w:r>
      <w:bookmarkStart w:name="Town of Berwyn Heights" w:id="28"/>
      <w:bookmarkEnd w:id="28"/>
      <w:r>
        <w:rPr>
          <w:b w:val="0"/>
        </w:rPr>
      </w:r>
      <w:r>
        <w:rPr>
          <w:color w:val="000074"/>
        </w:rPr>
        <w:t>Town</w:t>
      </w:r>
      <w:r>
        <w:rPr>
          <w:color w:val="000074"/>
          <w:spacing w:val="-12"/>
        </w:rPr>
        <w:t> </w:t>
      </w:r>
      <w:r>
        <w:rPr>
          <w:color w:val="000074"/>
        </w:rPr>
        <w:t>of</w:t>
      </w:r>
      <w:r>
        <w:rPr>
          <w:color w:val="000074"/>
          <w:spacing w:val="-11"/>
        </w:rPr>
        <w:t> </w:t>
      </w:r>
      <w:r>
        <w:rPr>
          <w:color w:val="000074"/>
        </w:rPr>
        <w:t>Berwyn</w:t>
      </w:r>
      <w:r>
        <w:rPr>
          <w:color w:val="000074"/>
          <w:spacing w:val="-11"/>
        </w:rPr>
        <w:t> </w:t>
      </w:r>
      <w:r>
        <w:rPr>
          <w:color w:val="000074"/>
          <w:spacing w:val="-2"/>
        </w:rPr>
        <w:t>Heights</w:t>
      </w:r>
    </w:p>
    <w:p>
      <w:pPr>
        <w:spacing w:before="139"/>
        <w:ind w:left="4283" w:right="675"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669" w:right="0" w:firstLine="0"/>
        <w:jc w:val="left"/>
        <w:rPr>
          <w:rFonts w:ascii="Arial"/>
          <w:sz w:val="22"/>
        </w:rPr>
      </w:pPr>
      <w:r>
        <w:rPr>
          <w:rFonts w:ascii="Arial"/>
          <w:color w:val="000074"/>
          <w:spacing w:val="-2"/>
          <w:sz w:val="22"/>
        </w:rPr>
        <w:t>Tel.</w:t>
      </w:r>
      <w:r>
        <w:rPr>
          <w:rFonts w:ascii="Arial"/>
          <w:color w:val="000074"/>
          <w:spacing w:val="-6"/>
          <w:sz w:val="22"/>
        </w:rPr>
        <w:t> </w:t>
      </w:r>
      <w:r>
        <w:rPr>
          <w:rFonts w:ascii="Arial"/>
          <w:color w:val="000074"/>
          <w:spacing w:val="-2"/>
          <w:sz w:val="22"/>
        </w:rPr>
        <w:t>(301)</w:t>
      </w:r>
      <w:r>
        <w:rPr>
          <w:rFonts w:ascii="Arial"/>
          <w:color w:val="000074"/>
          <w:spacing w:val="-4"/>
          <w:sz w:val="22"/>
        </w:rPr>
        <w:t> </w:t>
      </w:r>
      <w:r>
        <w:rPr>
          <w:rFonts w:ascii="Arial"/>
          <w:color w:val="000074"/>
          <w:spacing w:val="-2"/>
          <w:sz w:val="22"/>
        </w:rPr>
        <w:t>474-</w:t>
      </w:r>
      <w:r>
        <w:rPr>
          <w:rFonts w:ascii="Arial"/>
          <w:color w:val="000074"/>
          <w:spacing w:val="-4"/>
          <w:sz w:val="22"/>
        </w:rPr>
        <w:t>5000</w:t>
      </w:r>
    </w:p>
    <w:p>
      <w:pPr>
        <w:spacing w:before="2"/>
        <w:ind w:left="4657"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rPr>
          <w:rFonts w:ascii="Arial"/>
        </w:rPr>
      </w:pPr>
    </w:p>
    <w:p>
      <w:pPr>
        <w:pStyle w:val="BodyText"/>
        <w:rPr>
          <w:rFonts w:ascii="Arial"/>
        </w:rPr>
      </w:pPr>
    </w:p>
    <w:p>
      <w:pPr>
        <w:pStyle w:val="BodyText"/>
        <w:spacing w:before="2"/>
        <w:rPr>
          <w:rFonts w:ascii="Arial"/>
          <w:sz w:val="28"/>
        </w:rPr>
      </w:pPr>
    </w:p>
    <w:p>
      <w:pPr>
        <w:pStyle w:val="Heading2"/>
        <w:spacing w:before="0"/>
        <w:ind w:left="3645" w:right="107" w:hanging="1"/>
        <w:jc w:val="center"/>
      </w:pPr>
      <w:r>
        <w:rPr/>
        <w:t>Work Session Minutes April</w:t>
      </w:r>
      <w:r>
        <w:rPr>
          <w:spacing w:val="-10"/>
        </w:rPr>
        <w:t> </w:t>
      </w:r>
      <w:r>
        <w:rPr/>
        <w:t>17,</w:t>
      </w:r>
      <w:r>
        <w:rPr>
          <w:spacing w:val="-10"/>
        </w:rPr>
        <w:t> </w:t>
      </w:r>
      <w:r>
        <w:rPr/>
        <w:t>2023|</w:t>
      </w:r>
      <w:r>
        <w:rPr>
          <w:spacing w:val="-8"/>
        </w:rPr>
        <w:t> </w:t>
      </w:r>
      <w:r>
        <w:rPr/>
        <w:t>7:00</w:t>
      </w:r>
      <w:r>
        <w:rPr>
          <w:spacing w:val="-10"/>
        </w:rPr>
        <w:t> </w:t>
      </w:r>
      <w:r>
        <w:rPr/>
        <w:t>p.m.</w:t>
      </w:r>
    </w:p>
    <w:p>
      <w:pPr>
        <w:spacing w:line="459" w:lineRule="exact" w:before="0"/>
        <w:ind w:left="4202" w:right="666" w:firstLine="0"/>
        <w:jc w:val="center"/>
        <w:rPr>
          <w:b/>
          <w:sz w:val="40"/>
        </w:rPr>
      </w:pPr>
      <w:r>
        <w:rPr>
          <w:b/>
          <w:sz w:val="40"/>
        </w:rPr>
        <w:t>Council</w:t>
      </w:r>
      <w:r>
        <w:rPr>
          <w:b/>
          <w:spacing w:val="-5"/>
          <w:sz w:val="40"/>
        </w:rPr>
        <w:t> </w:t>
      </w:r>
      <w:r>
        <w:rPr>
          <w:b/>
          <w:spacing w:val="-2"/>
          <w:sz w:val="40"/>
        </w:rPr>
        <w:t>Chamber</w:t>
      </w:r>
    </w:p>
    <w:p>
      <w:pPr>
        <w:spacing w:before="144"/>
        <w:ind w:left="389" w:right="273" w:firstLine="0"/>
        <w:jc w:val="center"/>
        <w:rPr>
          <w:rFonts w:ascii="Arial"/>
          <w:b/>
          <w:sz w:val="20"/>
        </w:rPr>
      </w:pPr>
      <w:r>
        <w:rPr/>
        <w:br w:type="column"/>
      </w:r>
      <w:bookmarkStart w:name="MAYOR" w:id="29"/>
      <w:bookmarkEnd w:id="29"/>
      <w:r>
        <w:rPr/>
      </w:r>
      <w:r>
        <w:rPr>
          <w:rFonts w:ascii="Arial"/>
          <w:b/>
          <w:color w:val="000074"/>
          <w:spacing w:val="-2"/>
          <w:sz w:val="20"/>
        </w:rPr>
        <w:t>MAYOR</w:t>
      </w:r>
    </w:p>
    <w:p>
      <w:pPr>
        <w:spacing w:before="0"/>
        <w:ind w:left="897" w:right="780" w:firstLine="0"/>
        <w:jc w:val="center"/>
        <w:rPr>
          <w:rFonts w:ascii="Arial Narrow"/>
          <w:sz w:val="19"/>
        </w:rPr>
      </w:pPr>
      <w:bookmarkStart w:name="Jodie Kulpa-Eddy" w:id="30"/>
      <w:bookmarkEnd w:id="30"/>
      <w:r>
        <w:rPr/>
      </w: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897" w:right="780" w:firstLine="0"/>
        <w:jc w:val="center"/>
        <w:rPr>
          <w:rFonts w:ascii="Arial"/>
          <w:b/>
          <w:sz w:val="20"/>
        </w:rPr>
      </w:pPr>
      <w:bookmarkStart w:name="COUNCIL MEMBERS" w:id="31"/>
      <w:bookmarkEnd w:id="31"/>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before="41"/>
        <w:ind w:left="392" w:right="273" w:firstLine="0"/>
        <w:jc w:val="center"/>
        <w:rPr>
          <w:rFonts w:ascii="Arial Narrow"/>
          <w:sz w:val="19"/>
        </w:rPr>
      </w:pPr>
      <w:r>
        <w:rPr>
          <w:rFonts w:ascii="Arial Narrow"/>
          <w:color w:val="000074"/>
          <w:sz w:val="19"/>
        </w:rPr>
        <w:t>Christopher</w:t>
      </w:r>
      <w:r>
        <w:rPr>
          <w:rFonts w:ascii="Arial Narrow"/>
          <w:color w:val="000074"/>
          <w:spacing w:val="-11"/>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11"/>
          <w:sz w:val="19"/>
        </w:rPr>
        <w:t> </w:t>
      </w:r>
      <w:r>
        <w:rPr>
          <w:rFonts w:ascii="Arial Narrow"/>
          <w:color w:val="000074"/>
          <w:sz w:val="19"/>
        </w:rPr>
        <w:t>Pro</w:t>
      </w:r>
      <w:r>
        <w:rPr>
          <w:rFonts w:ascii="Arial Narrow"/>
          <w:color w:val="000074"/>
          <w:spacing w:val="-11"/>
          <w:sz w:val="19"/>
        </w:rPr>
        <w:t> </w:t>
      </w:r>
      <w:r>
        <w:rPr>
          <w:rFonts w:ascii="Arial Narrow"/>
          <w:color w:val="000074"/>
          <w:sz w:val="19"/>
        </w:rPr>
        <w:t>Tem) Shinita Hemby</w:t>
      </w:r>
    </w:p>
    <w:p>
      <w:pPr>
        <w:spacing w:line="237" w:lineRule="auto" w:before="3"/>
        <w:ind w:left="1132" w:right="1012" w:hanging="3"/>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37" w:lineRule="auto"/>
        <w:jc w:val="center"/>
        <w:rPr>
          <w:rFonts w:ascii="Arial Narrow"/>
          <w:sz w:val="19"/>
        </w:rPr>
        <w:sectPr>
          <w:footerReference w:type="default" r:id="rId33"/>
          <w:pgSz w:w="12240" w:h="15840"/>
          <w:pgMar w:footer="1063" w:header="0" w:top="760" w:bottom="1260" w:left="380" w:right="100"/>
          <w:cols w:num="2" w:equalWidth="0">
            <w:col w:w="7946" w:space="135"/>
            <w:col w:w="3679"/>
          </w:cols>
        </w:sectPr>
      </w:pPr>
    </w:p>
    <w:p>
      <w:pPr>
        <w:pStyle w:val="BodyText"/>
        <w:spacing w:before="1"/>
        <w:rPr>
          <w:rFonts w:ascii="Arial Narrow"/>
          <w:sz w:val="16"/>
        </w:rPr>
      </w:pPr>
    </w:p>
    <w:p>
      <w:pPr>
        <w:pStyle w:val="Heading9"/>
        <w:spacing w:before="90"/>
        <w:ind w:left="757"/>
      </w:pPr>
      <w:r>
        <w:rPr/>
        <w:t>Call</w:t>
      </w:r>
      <w:r>
        <w:rPr>
          <w:spacing w:val="-1"/>
        </w:rPr>
        <w:t> </w:t>
      </w:r>
      <w:r>
        <w:rPr/>
        <w:t>to</w:t>
      </w:r>
      <w:r>
        <w:rPr>
          <w:spacing w:val="-1"/>
        </w:rPr>
        <w:t> </w:t>
      </w:r>
      <w:r>
        <w:rPr>
          <w:spacing w:val="-2"/>
        </w:rPr>
        <w:t>Order</w:t>
      </w:r>
    </w:p>
    <w:p>
      <w:pPr>
        <w:pStyle w:val="BodyText"/>
        <w:ind w:left="757"/>
      </w:pPr>
      <w:r>
        <w:rPr/>
        <w:t>Mayor</w:t>
      </w:r>
      <w:r>
        <w:rPr>
          <w:spacing w:val="-3"/>
        </w:rPr>
        <w:t> </w:t>
      </w:r>
      <w:r>
        <w:rPr/>
        <w:t>Kulpa-Eddy</w:t>
      </w:r>
      <w:r>
        <w:rPr>
          <w:spacing w:val="1"/>
        </w:rPr>
        <w:t> </w:t>
      </w:r>
      <w:r>
        <w:rPr/>
        <w:t>called</w:t>
      </w:r>
      <w:r>
        <w:rPr>
          <w:spacing w:val="-2"/>
        </w:rPr>
        <w:t> </w:t>
      </w:r>
      <w:r>
        <w:rPr/>
        <w:t>the</w:t>
      </w:r>
      <w:r>
        <w:rPr>
          <w:spacing w:val="-2"/>
        </w:rPr>
        <w:t> </w:t>
      </w:r>
      <w:r>
        <w:rPr/>
        <w:t>meeting</w:t>
      </w:r>
      <w:r>
        <w:rPr>
          <w:spacing w:val="-1"/>
        </w:rPr>
        <w:t> </w:t>
      </w:r>
      <w:r>
        <w:rPr/>
        <w:t>to</w:t>
      </w:r>
      <w:r>
        <w:rPr>
          <w:spacing w:val="-2"/>
        </w:rPr>
        <w:t> </w:t>
      </w:r>
      <w:r>
        <w:rPr/>
        <w:t>order at</w:t>
      </w:r>
      <w:r>
        <w:rPr>
          <w:spacing w:val="-1"/>
        </w:rPr>
        <w:t> </w:t>
      </w:r>
      <w:r>
        <w:rPr>
          <w:spacing w:val="-2"/>
        </w:rPr>
        <w:t>7:00PM.</w:t>
      </w:r>
    </w:p>
    <w:p>
      <w:pPr>
        <w:pStyle w:val="BodyText"/>
        <w:ind w:left="757" w:right="1046"/>
      </w:pPr>
      <w:r>
        <w:rPr/>
        <w:t>Present were Mayor Pro Tem Chris Brittan-Powell, Councilmember Shinita Hemby, and Councilmember Jason Papanikolas.</w:t>
      </w:r>
      <w:r>
        <w:rPr>
          <w:spacing w:val="40"/>
        </w:rPr>
        <w:t> </w:t>
      </w:r>
      <w:r>
        <w:rPr/>
        <w:t>Councilmember Faustino Menjivar arrived at 7:04pm.</w:t>
      </w:r>
      <w:r>
        <w:rPr>
          <w:spacing w:val="40"/>
        </w:rPr>
        <w:t> </w:t>
      </w:r>
      <w:r>
        <w:rPr/>
        <w:t>Also present</w:t>
      </w:r>
      <w:r>
        <w:rPr>
          <w:spacing w:val="-8"/>
        </w:rPr>
        <w:t> </w:t>
      </w:r>
      <w:r>
        <w:rPr/>
        <w:t>were</w:t>
      </w:r>
      <w:r>
        <w:rPr>
          <w:spacing w:val="-8"/>
        </w:rPr>
        <w:t> </w:t>
      </w:r>
      <w:r>
        <w:rPr/>
        <w:t>Interim</w:t>
      </w:r>
      <w:r>
        <w:rPr>
          <w:spacing w:val="-12"/>
        </w:rPr>
        <w:t> </w:t>
      </w:r>
      <w:r>
        <w:rPr/>
        <w:t>Town</w:t>
      </w:r>
      <w:r>
        <w:rPr>
          <w:spacing w:val="-8"/>
        </w:rPr>
        <w:t> </w:t>
      </w:r>
      <w:r>
        <w:rPr/>
        <w:t>Manager</w:t>
      </w:r>
      <w:r>
        <w:rPr>
          <w:spacing w:val="-8"/>
        </w:rPr>
        <w:t> </w:t>
      </w:r>
      <w:r>
        <w:rPr/>
        <w:t>Peter</w:t>
      </w:r>
      <w:r>
        <w:rPr>
          <w:spacing w:val="-8"/>
        </w:rPr>
        <w:t> </w:t>
      </w:r>
      <w:r>
        <w:rPr/>
        <w:t>Jones,</w:t>
      </w:r>
      <w:r>
        <w:rPr>
          <w:spacing w:val="-10"/>
        </w:rPr>
        <w:t> </w:t>
      </w:r>
      <w:r>
        <w:rPr/>
        <w:t>Town</w:t>
      </w:r>
      <w:r>
        <w:rPr>
          <w:spacing w:val="-12"/>
        </w:rPr>
        <w:t> </w:t>
      </w:r>
      <w:r>
        <w:rPr/>
        <w:t>Treasurer</w:t>
      </w:r>
      <w:r>
        <w:rPr>
          <w:spacing w:val="-8"/>
        </w:rPr>
        <w:t> </w:t>
      </w:r>
      <w:r>
        <w:rPr/>
        <w:t>Mike</w:t>
      </w:r>
      <w:r>
        <w:rPr>
          <w:spacing w:val="-8"/>
        </w:rPr>
        <w:t> </w:t>
      </w:r>
      <w:r>
        <w:rPr/>
        <w:t>Lightfield,</w:t>
      </w:r>
      <w:r>
        <w:rPr>
          <w:spacing w:val="-12"/>
        </w:rPr>
        <w:t> </w:t>
      </w:r>
      <w:r>
        <w:rPr/>
        <w:t>Town</w:t>
      </w:r>
      <w:r>
        <w:rPr>
          <w:spacing w:val="-8"/>
        </w:rPr>
        <w:t> </w:t>
      </w:r>
      <w:r>
        <w:rPr/>
        <w:t>Clerk</w:t>
      </w:r>
      <w:r>
        <w:rPr>
          <w:spacing w:val="-8"/>
        </w:rPr>
        <w:t> </w:t>
      </w:r>
      <w:r>
        <w:rPr/>
        <w:t>Melanie Friesen, Code Compliance Director Hollyce Goodwin, and Director of Public Works Brad Pudner as well as residents of the Town of Berwyn Heights.</w:t>
      </w:r>
    </w:p>
    <w:p>
      <w:pPr>
        <w:pStyle w:val="BodyText"/>
      </w:pPr>
    </w:p>
    <w:p>
      <w:pPr>
        <w:pStyle w:val="Heading9"/>
        <w:ind w:left="757"/>
      </w:pPr>
      <w:r>
        <w:rPr/>
        <w:t>Approval</w:t>
      </w:r>
      <w:r>
        <w:rPr>
          <w:spacing w:val="-4"/>
        </w:rPr>
        <w:t> </w:t>
      </w:r>
      <w:r>
        <w:rPr/>
        <w:t>of</w:t>
      </w:r>
      <w:r>
        <w:rPr>
          <w:spacing w:val="-3"/>
        </w:rPr>
        <w:t> </w:t>
      </w:r>
      <w:r>
        <w:rPr/>
        <w:t>the</w:t>
      </w:r>
      <w:r>
        <w:rPr>
          <w:spacing w:val="-16"/>
        </w:rPr>
        <w:t> </w:t>
      </w:r>
      <w:r>
        <w:rPr>
          <w:spacing w:val="-2"/>
        </w:rPr>
        <w:t>Agenda</w:t>
      </w:r>
    </w:p>
    <w:p>
      <w:pPr>
        <w:pStyle w:val="BodyText"/>
        <w:ind w:left="757" w:right="1046"/>
      </w:pPr>
      <w:r>
        <w:rPr/>
        <w:t>CM</w:t>
      </w:r>
      <w:r>
        <w:rPr>
          <w:spacing w:val="-1"/>
        </w:rPr>
        <w:t> </w:t>
      </w:r>
      <w:r>
        <w:rPr/>
        <w:t>Papanikolas</w:t>
      </w:r>
      <w:r>
        <w:rPr>
          <w:spacing w:val="-1"/>
        </w:rPr>
        <w:t> </w:t>
      </w:r>
      <w:r>
        <w:rPr/>
        <w:t>moved</w:t>
      </w:r>
      <w:r>
        <w:rPr>
          <w:spacing w:val="-1"/>
        </w:rPr>
        <w:t> </w:t>
      </w:r>
      <w:r>
        <w:rPr/>
        <w:t>to</w:t>
      </w:r>
      <w:r>
        <w:rPr>
          <w:spacing w:val="-1"/>
        </w:rPr>
        <w:t> </w:t>
      </w:r>
      <w:r>
        <w:rPr/>
        <w:t>approve</w:t>
      </w:r>
      <w:r>
        <w:rPr>
          <w:spacing w:val="-2"/>
        </w:rPr>
        <w:t> </w:t>
      </w:r>
      <w:r>
        <w:rPr/>
        <w:t>the agenda,</w:t>
      </w:r>
      <w:r>
        <w:rPr>
          <w:spacing w:val="-1"/>
        </w:rPr>
        <w:t> </w:t>
      </w:r>
      <w:r>
        <w:rPr/>
        <w:t>MPT</w:t>
      </w:r>
      <w:r>
        <w:rPr>
          <w:spacing w:val="-6"/>
        </w:rPr>
        <w:t> </w:t>
      </w:r>
      <w:r>
        <w:rPr/>
        <w:t>Brittan-Powell</w:t>
      </w:r>
      <w:r>
        <w:rPr>
          <w:spacing w:val="-1"/>
        </w:rPr>
        <w:t> </w:t>
      </w:r>
      <w:r>
        <w:rPr/>
        <w:t>seconded</w:t>
      </w:r>
      <w:r>
        <w:rPr>
          <w:spacing w:val="-1"/>
        </w:rPr>
        <w:t> </w:t>
      </w:r>
      <w:r>
        <w:rPr/>
        <w:t>with</w:t>
      </w:r>
      <w:r>
        <w:rPr>
          <w:spacing w:val="-1"/>
        </w:rPr>
        <w:t> </w:t>
      </w:r>
      <w:r>
        <w:rPr/>
        <w:t>an</w:t>
      </w:r>
      <w:r>
        <w:rPr>
          <w:spacing w:val="-1"/>
        </w:rPr>
        <w:t> </w:t>
      </w:r>
      <w:r>
        <w:rPr/>
        <w:t>amendment</w:t>
      </w:r>
      <w:r>
        <w:rPr>
          <w:spacing w:val="-1"/>
        </w:rPr>
        <w:t> </w:t>
      </w:r>
      <w:r>
        <w:rPr/>
        <w:t>to move the resolution on the police department funding to earlier in the agenda. Council discussed the proposed</w:t>
      </w:r>
      <w:r>
        <w:rPr>
          <w:spacing w:val="-4"/>
        </w:rPr>
        <w:t> </w:t>
      </w:r>
      <w:r>
        <w:rPr/>
        <w:t>amendment.</w:t>
      </w:r>
      <w:r>
        <w:rPr>
          <w:spacing w:val="40"/>
        </w:rPr>
        <w:t> </w:t>
      </w:r>
      <w:r>
        <w:rPr/>
        <w:t>The</w:t>
      </w:r>
      <w:r>
        <w:rPr>
          <w:spacing w:val="-5"/>
        </w:rPr>
        <w:t> </w:t>
      </w:r>
      <w:r>
        <w:rPr/>
        <w:t>agenda,</w:t>
      </w:r>
      <w:r>
        <w:rPr>
          <w:spacing w:val="-4"/>
        </w:rPr>
        <w:t> </w:t>
      </w:r>
      <w:r>
        <w:rPr/>
        <w:t>as</w:t>
      </w:r>
      <w:r>
        <w:rPr>
          <w:spacing w:val="-4"/>
        </w:rPr>
        <w:t> </w:t>
      </w:r>
      <w:r>
        <w:rPr/>
        <w:t>amended</w:t>
      </w:r>
      <w:r>
        <w:rPr>
          <w:spacing w:val="-4"/>
        </w:rPr>
        <w:t> </w:t>
      </w:r>
      <w:r>
        <w:rPr/>
        <w:t>was</w:t>
      </w:r>
      <w:r>
        <w:rPr>
          <w:spacing w:val="-4"/>
        </w:rPr>
        <w:t> </w:t>
      </w:r>
      <w:r>
        <w:rPr/>
        <w:t>approved</w:t>
      </w:r>
      <w:r>
        <w:rPr>
          <w:spacing w:val="-4"/>
        </w:rPr>
        <w:t> </w:t>
      </w:r>
      <w:r>
        <w:rPr/>
        <w:t>unanimously.</w:t>
      </w:r>
      <w:r>
        <w:rPr>
          <w:spacing w:val="40"/>
        </w:rPr>
        <w:t> </w:t>
      </w:r>
      <w:r>
        <w:rPr/>
        <w:t>The</w:t>
      </w:r>
      <w:r>
        <w:rPr>
          <w:spacing w:val="-5"/>
        </w:rPr>
        <w:t> </w:t>
      </w:r>
      <w:r>
        <w:rPr/>
        <w:t>resolution</w:t>
      </w:r>
      <w:r>
        <w:rPr>
          <w:spacing w:val="-4"/>
        </w:rPr>
        <w:t> </w:t>
      </w:r>
      <w:r>
        <w:rPr/>
        <w:t>will</w:t>
      </w:r>
      <w:r>
        <w:rPr>
          <w:spacing w:val="-4"/>
        </w:rPr>
        <w:t> </w:t>
      </w:r>
      <w:r>
        <w:rPr/>
        <w:t>now fall after the</w:t>
      </w:r>
      <w:r>
        <w:rPr>
          <w:spacing w:val="-4"/>
        </w:rPr>
        <w:t> </w:t>
      </w:r>
      <w:r>
        <w:rPr/>
        <w:t>ARPA Budget Development as item 1g.</w:t>
      </w:r>
    </w:p>
    <w:p>
      <w:pPr>
        <w:pStyle w:val="BodyText"/>
      </w:pPr>
    </w:p>
    <w:p>
      <w:pPr>
        <w:pStyle w:val="Heading9"/>
        <w:numPr>
          <w:ilvl w:val="0"/>
          <w:numId w:val="6"/>
        </w:numPr>
        <w:tabs>
          <w:tab w:pos="1478" w:val="left" w:leader="none"/>
        </w:tabs>
        <w:spacing w:line="240" w:lineRule="auto" w:before="0" w:after="0"/>
        <w:ind w:left="1477" w:right="0" w:hanging="361"/>
        <w:jc w:val="left"/>
      </w:pPr>
      <w:r>
        <w:rPr>
          <w:spacing w:val="-2"/>
        </w:rPr>
        <w:t>Mayor</w:t>
      </w:r>
    </w:p>
    <w:p>
      <w:pPr>
        <w:pStyle w:val="ListParagraph"/>
        <w:numPr>
          <w:ilvl w:val="1"/>
          <w:numId w:val="6"/>
        </w:numPr>
        <w:tabs>
          <w:tab w:pos="2198" w:val="left" w:leader="none"/>
        </w:tabs>
        <w:spacing w:line="240" w:lineRule="auto" w:before="0" w:after="0"/>
        <w:ind w:left="2197" w:right="0" w:hanging="361"/>
        <w:jc w:val="left"/>
        <w:rPr>
          <w:b/>
          <w:sz w:val="24"/>
        </w:rPr>
      </w:pPr>
      <w:r>
        <w:rPr>
          <w:b/>
          <w:spacing w:val="-2"/>
          <w:sz w:val="24"/>
        </w:rPr>
        <w:t>Announcements</w:t>
      </w:r>
    </w:p>
    <w:p>
      <w:pPr>
        <w:pStyle w:val="BodyText"/>
        <w:ind w:left="2197" w:right="1297"/>
      </w:pPr>
      <w:r>
        <w:rPr/>
        <w:t>Mayor Kulpa-Eddy stated that there had been a fire at the Paramount building near McDonalds on Greenbelt Road.</w:t>
      </w:r>
      <w:r>
        <w:rPr>
          <w:spacing w:val="40"/>
        </w:rPr>
        <w:t> </w:t>
      </w:r>
      <w:r>
        <w:rPr/>
        <w:t>There is likely only smoke damage but will keep residents</w:t>
      </w:r>
      <w:r>
        <w:rPr>
          <w:spacing w:val="-4"/>
        </w:rPr>
        <w:t> </w:t>
      </w:r>
      <w:r>
        <w:rPr/>
        <w:t>informed</w:t>
      </w:r>
      <w:r>
        <w:rPr>
          <w:spacing w:val="-4"/>
        </w:rPr>
        <w:t> </w:t>
      </w:r>
      <w:r>
        <w:rPr/>
        <w:t>if</w:t>
      </w:r>
      <w:r>
        <w:rPr>
          <w:spacing w:val="-5"/>
        </w:rPr>
        <w:t> </w:t>
      </w:r>
      <w:r>
        <w:rPr/>
        <w:t>more</w:t>
      </w:r>
      <w:r>
        <w:rPr>
          <w:spacing w:val="-5"/>
        </w:rPr>
        <w:t> </w:t>
      </w:r>
      <w:r>
        <w:rPr/>
        <w:t>information</w:t>
      </w:r>
      <w:r>
        <w:rPr>
          <w:spacing w:val="-4"/>
        </w:rPr>
        <w:t> </w:t>
      </w:r>
      <w:r>
        <w:rPr/>
        <w:t>arises.</w:t>
      </w:r>
      <w:r>
        <w:rPr>
          <w:spacing w:val="40"/>
        </w:rPr>
        <w:t> </w:t>
      </w:r>
      <w:r>
        <w:rPr/>
        <w:t>She</w:t>
      </w:r>
      <w:r>
        <w:rPr>
          <w:spacing w:val="-3"/>
        </w:rPr>
        <w:t> </w:t>
      </w:r>
      <w:r>
        <w:rPr/>
        <w:t>also</w:t>
      </w:r>
      <w:r>
        <w:rPr>
          <w:spacing w:val="-4"/>
        </w:rPr>
        <w:t> </w:t>
      </w:r>
      <w:r>
        <w:rPr/>
        <w:t>wished</w:t>
      </w:r>
      <w:r>
        <w:rPr>
          <w:spacing w:val="-4"/>
        </w:rPr>
        <w:t> </w:t>
      </w:r>
      <w:r>
        <w:rPr/>
        <w:t>her</w:t>
      </w:r>
      <w:r>
        <w:rPr>
          <w:spacing w:val="-5"/>
        </w:rPr>
        <w:t> </w:t>
      </w:r>
      <w:r>
        <w:rPr/>
        <w:t>husband</w:t>
      </w:r>
      <w:r>
        <w:rPr>
          <w:spacing w:val="-2"/>
        </w:rPr>
        <w:t> </w:t>
      </w:r>
      <w:r>
        <w:rPr/>
        <w:t>a</w:t>
      </w:r>
      <w:r>
        <w:rPr>
          <w:spacing w:val="-5"/>
        </w:rPr>
        <w:t> </w:t>
      </w:r>
      <w:r>
        <w:rPr/>
        <w:t>happy </w:t>
      </w:r>
      <w:r>
        <w:rPr>
          <w:spacing w:val="-2"/>
        </w:rPr>
        <w:t>birthday.</w:t>
      </w:r>
    </w:p>
    <w:p>
      <w:pPr>
        <w:pStyle w:val="BodyText"/>
        <w:ind w:left="2197" w:right="1046"/>
      </w:pPr>
      <w:r>
        <w:rPr/>
        <w:t>MPT Brittan-Powell wished everyone a happy Tax Day.</w:t>
      </w:r>
      <w:r>
        <w:rPr>
          <w:spacing w:val="40"/>
        </w:rPr>
        <w:t> </w:t>
      </w:r>
      <w:r>
        <w:rPr/>
        <w:t>CM Papanikolas shared condolences to former MPT James Wilkinson on the death of his father and shared the service</w:t>
      </w:r>
      <w:r>
        <w:rPr>
          <w:spacing w:val="-4"/>
        </w:rPr>
        <w:t> </w:t>
      </w:r>
      <w:r>
        <w:rPr/>
        <w:t>details.</w:t>
      </w:r>
      <w:r>
        <w:rPr>
          <w:spacing w:val="40"/>
        </w:rPr>
        <w:t> </w:t>
      </w:r>
      <w:r>
        <w:rPr/>
        <w:t>CM</w:t>
      </w:r>
      <w:r>
        <w:rPr>
          <w:spacing w:val="-3"/>
        </w:rPr>
        <w:t> </w:t>
      </w:r>
      <w:r>
        <w:rPr/>
        <w:t>Hemby</w:t>
      </w:r>
      <w:r>
        <w:rPr>
          <w:spacing w:val="-3"/>
        </w:rPr>
        <w:t> </w:t>
      </w:r>
      <w:r>
        <w:rPr/>
        <w:t>stated</w:t>
      </w:r>
      <w:r>
        <w:rPr>
          <w:spacing w:val="-3"/>
        </w:rPr>
        <w:t> </w:t>
      </w:r>
      <w:r>
        <w:rPr/>
        <w:t>that</w:t>
      </w:r>
      <w:r>
        <w:rPr>
          <w:spacing w:val="-3"/>
        </w:rPr>
        <w:t> </w:t>
      </w:r>
      <w:r>
        <w:rPr/>
        <w:t>Code</w:t>
      </w:r>
      <w:r>
        <w:rPr>
          <w:spacing w:val="-4"/>
        </w:rPr>
        <w:t> </w:t>
      </w:r>
      <w:r>
        <w:rPr/>
        <w:t>Compliance</w:t>
      </w:r>
      <w:r>
        <w:rPr>
          <w:spacing w:val="-4"/>
        </w:rPr>
        <w:t> </w:t>
      </w:r>
      <w:r>
        <w:rPr/>
        <w:t>will</w:t>
      </w:r>
      <w:r>
        <w:rPr>
          <w:spacing w:val="-3"/>
        </w:rPr>
        <w:t> </w:t>
      </w:r>
      <w:r>
        <w:rPr/>
        <w:t>be</w:t>
      </w:r>
      <w:r>
        <w:rPr>
          <w:spacing w:val="-4"/>
        </w:rPr>
        <w:t> </w:t>
      </w:r>
      <w:r>
        <w:rPr/>
        <w:t>working</w:t>
      </w:r>
      <w:r>
        <w:rPr>
          <w:spacing w:val="-1"/>
        </w:rPr>
        <w:t> </w:t>
      </w:r>
      <w:r>
        <w:rPr/>
        <w:t>with</w:t>
      </w:r>
      <w:r>
        <w:rPr>
          <w:spacing w:val="-3"/>
        </w:rPr>
        <w:t> </w:t>
      </w:r>
      <w:r>
        <w:rPr/>
        <w:t>residents who wish to participate in “No Mow</w:t>
      </w:r>
      <w:r>
        <w:rPr>
          <w:spacing w:val="-8"/>
        </w:rPr>
        <w:t> </w:t>
      </w:r>
      <w:r>
        <w:rPr/>
        <w:t>April”.</w:t>
      </w:r>
      <w:r>
        <w:rPr>
          <w:spacing w:val="40"/>
        </w:rPr>
        <w:t> </w:t>
      </w:r>
      <w:r>
        <w:rPr/>
        <w:t>She explained this activity is a national initiative to support pollinators.</w:t>
      </w:r>
      <w:r>
        <w:rPr>
          <w:spacing w:val="40"/>
        </w:rPr>
        <w:t> </w:t>
      </w:r>
      <w:r>
        <w:rPr/>
        <w:t>MPT Brittan-Powell stated that the Green Team is facing some difficulties and shared his high regard for former Mayor</w:t>
      </w:r>
      <w:r>
        <w:rPr>
          <w:spacing w:val="-5"/>
        </w:rPr>
        <w:t> </w:t>
      </w:r>
      <w:r>
        <w:rPr/>
        <w:t>Amanda Dewey.</w:t>
      </w:r>
    </w:p>
    <w:p>
      <w:pPr>
        <w:pStyle w:val="BodyText"/>
      </w:pPr>
    </w:p>
    <w:p>
      <w:pPr>
        <w:pStyle w:val="Heading9"/>
        <w:numPr>
          <w:ilvl w:val="1"/>
          <w:numId w:val="6"/>
        </w:numPr>
        <w:tabs>
          <w:tab w:pos="2198" w:val="left" w:leader="none"/>
        </w:tabs>
        <w:spacing w:line="240" w:lineRule="auto" w:before="1" w:after="0"/>
        <w:ind w:left="2197" w:right="0" w:hanging="361"/>
        <w:jc w:val="both"/>
      </w:pPr>
      <w:r>
        <w:rPr>
          <w:spacing w:val="-2"/>
        </w:rPr>
        <w:t>Calendar</w:t>
      </w:r>
    </w:p>
    <w:p>
      <w:pPr>
        <w:pStyle w:val="BodyText"/>
        <w:ind w:left="2197" w:right="1283"/>
        <w:jc w:val="both"/>
      </w:pPr>
      <w:r>
        <w:rPr/>
        <w:t>Mayor</w:t>
      </w:r>
      <w:r>
        <w:rPr>
          <w:spacing w:val="-5"/>
        </w:rPr>
        <w:t> </w:t>
      </w:r>
      <w:r>
        <w:rPr/>
        <w:t>Kulpa-Eddy</w:t>
      </w:r>
      <w:r>
        <w:rPr>
          <w:spacing w:val="-4"/>
        </w:rPr>
        <w:t> </w:t>
      </w:r>
      <w:r>
        <w:rPr/>
        <w:t>highlighted</w:t>
      </w:r>
      <w:r>
        <w:rPr>
          <w:spacing w:val="-4"/>
        </w:rPr>
        <w:t> </w:t>
      </w:r>
      <w:r>
        <w:rPr/>
        <w:t>the</w:t>
      </w:r>
      <w:r>
        <w:rPr>
          <w:spacing w:val="-5"/>
        </w:rPr>
        <w:t> </w:t>
      </w:r>
      <w:r>
        <w:rPr/>
        <w:t>time</w:t>
      </w:r>
      <w:r>
        <w:rPr>
          <w:spacing w:val="-5"/>
        </w:rPr>
        <w:t> </w:t>
      </w:r>
      <w:r>
        <w:rPr/>
        <w:t>change</w:t>
      </w:r>
      <w:r>
        <w:rPr>
          <w:spacing w:val="-5"/>
        </w:rPr>
        <w:t> </w:t>
      </w:r>
      <w:r>
        <w:rPr/>
        <w:t>for</w:t>
      </w:r>
      <w:r>
        <w:rPr>
          <w:spacing w:val="-5"/>
        </w:rPr>
        <w:t> </w:t>
      </w:r>
      <w:r>
        <w:rPr/>
        <w:t>the</w:t>
      </w:r>
      <w:r>
        <w:rPr>
          <w:spacing w:val="-5"/>
        </w:rPr>
        <w:t> </w:t>
      </w:r>
      <w:r>
        <w:rPr/>
        <w:t>upcoming</w:t>
      </w:r>
      <w:r>
        <w:rPr>
          <w:spacing w:val="-4"/>
        </w:rPr>
        <w:t> </w:t>
      </w:r>
      <w:r>
        <w:rPr/>
        <w:t>budget</w:t>
      </w:r>
      <w:r>
        <w:rPr>
          <w:spacing w:val="-4"/>
        </w:rPr>
        <w:t> </w:t>
      </w:r>
      <w:r>
        <w:rPr/>
        <w:t>worksession and</w:t>
      </w:r>
      <w:r>
        <w:rPr>
          <w:spacing w:val="-2"/>
        </w:rPr>
        <w:t> </w:t>
      </w:r>
      <w:r>
        <w:rPr/>
        <w:t>the</w:t>
      </w:r>
      <w:r>
        <w:rPr>
          <w:spacing w:val="-3"/>
        </w:rPr>
        <w:t> </w:t>
      </w:r>
      <w:r>
        <w:rPr/>
        <w:t>continuation</w:t>
      </w:r>
      <w:r>
        <w:rPr>
          <w:spacing w:val="-2"/>
        </w:rPr>
        <w:t> </w:t>
      </w:r>
      <w:r>
        <w:rPr/>
        <w:t>of</w:t>
      </w:r>
      <w:r>
        <w:rPr>
          <w:spacing w:val="-3"/>
        </w:rPr>
        <w:t> </w:t>
      </w:r>
      <w:r>
        <w:rPr/>
        <w:t>the</w:t>
      </w:r>
      <w:r>
        <w:rPr>
          <w:spacing w:val="-8"/>
        </w:rPr>
        <w:t> </w:t>
      </w:r>
      <w:r>
        <w:rPr/>
        <w:t>Town</w:t>
      </w:r>
      <w:r>
        <w:rPr>
          <w:spacing w:val="-2"/>
        </w:rPr>
        <w:t> </w:t>
      </w:r>
      <w:r>
        <w:rPr/>
        <w:t>Meeting.</w:t>
      </w:r>
      <w:r>
        <w:rPr>
          <w:spacing w:val="40"/>
        </w:rPr>
        <w:t> </w:t>
      </w:r>
      <w:r>
        <w:rPr/>
        <w:t>She</w:t>
      </w:r>
      <w:r>
        <w:rPr>
          <w:spacing w:val="-3"/>
        </w:rPr>
        <w:t> </w:t>
      </w:r>
      <w:r>
        <w:rPr/>
        <w:t>also</w:t>
      </w:r>
      <w:r>
        <w:rPr>
          <w:spacing w:val="-2"/>
        </w:rPr>
        <w:t> </w:t>
      </w:r>
      <w:r>
        <w:rPr/>
        <w:t>reviewed</w:t>
      </w:r>
      <w:r>
        <w:rPr>
          <w:spacing w:val="-2"/>
        </w:rPr>
        <w:t> </w:t>
      </w:r>
      <w:r>
        <w:rPr/>
        <w:t>the</w:t>
      </w:r>
      <w:r>
        <w:rPr>
          <w:spacing w:val="-3"/>
        </w:rPr>
        <w:t> </w:t>
      </w:r>
      <w:r>
        <w:rPr/>
        <w:t>upcoming</w:t>
      </w:r>
      <w:r>
        <w:rPr>
          <w:spacing w:val="-2"/>
        </w:rPr>
        <w:t> </w:t>
      </w:r>
      <w:r>
        <w:rPr/>
        <w:t>PGCMA meeting and Four Cities Meeting.</w:t>
      </w:r>
    </w:p>
    <w:p>
      <w:pPr>
        <w:pStyle w:val="BodyText"/>
      </w:pPr>
    </w:p>
    <w:p>
      <w:pPr>
        <w:pStyle w:val="Heading9"/>
        <w:numPr>
          <w:ilvl w:val="1"/>
          <w:numId w:val="6"/>
        </w:numPr>
        <w:tabs>
          <w:tab w:pos="2198" w:val="left" w:leader="none"/>
        </w:tabs>
        <w:spacing w:line="240" w:lineRule="auto" w:before="0" w:after="0"/>
        <w:ind w:left="2197" w:right="0" w:hanging="361"/>
        <w:jc w:val="both"/>
      </w:pPr>
      <w:r>
        <w:rPr/>
        <w:t>Codification</w:t>
      </w:r>
      <w:r>
        <w:rPr>
          <w:spacing w:val="-6"/>
        </w:rPr>
        <w:t> </w:t>
      </w:r>
      <w:r>
        <w:rPr/>
        <w:t>Project:</w:t>
      </w:r>
      <w:r>
        <w:rPr>
          <w:spacing w:val="-4"/>
        </w:rPr>
        <w:t> </w:t>
      </w:r>
      <w:r>
        <w:rPr/>
        <w:t>Code</w:t>
      </w:r>
      <w:r>
        <w:rPr>
          <w:spacing w:val="-4"/>
        </w:rPr>
        <w:t> </w:t>
      </w:r>
      <w:r>
        <w:rPr/>
        <w:t>and</w:t>
      </w:r>
      <w:r>
        <w:rPr>
          <w:spacing w:val="-3"/>
        </w:rPr>
        <w:t> </w:t>
      </w:r>
      <w:r>
        <w:rPr/>
        <w:t>Police</w:t>
      </w:r>
      <w:r>
        <w:rPr>
          <w:spacing w:val="-4"/>
        </w:rPr>
        <w:t> </w:t>
      </w:r>
      <w:r>
        <w:rPr>
          <w:spacing w:val="-2"/>
        </w:rPr>
        <w:t>Review</w:t>
      </w:r>
    </w:p>
    <w:p>
      <w:pPr>
        <w:pStyle w:val="BodyText"/>
        <w:ind w:left="2197"/>
        <w:jc w:val="both"/>
      </w:pPr>
      <w:r>
        <w:rPr/>
        <w:t>Mayor</w:t>
      </w:r>
      <w:r>
        <w:rPr>
          <w:spacing w:val="-5"/>
        </w:rPr>
        <w:t> </w:t>
      </w:r>
      <w:r>
        <w:rPr/>
        <w:t>Kulpa-Eddy</w:t>
      </w:r>
      <w:r>
        <w:rPr>
          <w:spacing w:val="1"/>
        </w:rPr>
        <w:t> </w:t>
      </w:r>
      <w:r>
        <w:rPr/>
        <w:t>reviewed</w:t>
      </w:r>
      <w:r>
        <w:rPr>
          <w:spacing w:val="-1"/>
        </w:rPr>
        <w:t> </w:t>
      </w:r>
      <w:r>
        <w:rPr/>
        <w:t>the</w:t>
      </w:r>
      <w:r>
        <w:rPr>
          <w:spacing w:val="-3"/>
        </w:rPr>
        <w:t> </w:t>
      </w:r>
      <w:r>
        <w:rPr/>
        <w:t>purpose and</w:t>
      </w:r>
      <w:r>
        <w:rPr>
          <w:spacing w:val="-1"/>
        </w:rPr>
        <w:t> </w:t>
      </w:r>
      <w:r>
        <w:rPr/>
        <w:t>function</w:t>
      </w:r>
      <w:r>
        <w:rPr>
          <w:spacing w:val="-2"/>
        </w:rPr>
        <w:t> </w:t>
      </w:r>
      <w:r>
        <w:rPr/>
        <w:t>of</w:t>
      </w:r>
      <w:r>
        <w:rPr>
          <w:spacing w:val="-2"/>
        </w:rPr>
        <w:t> </w:t>
      </w:r>
      <w:r>
        <w:rPr/>
        <w:t>the</w:t>
      </w:r>
      <w:r>
        <w:rPr>
          <w:spacing w:val="-2"/>
        </w:rPr>
        <w:t> </w:t>
      </w:r>
      <w:r>
        <w:rPr/>
        <w:t>Codification</w:t>
      </w:r>
      <w:r>
        <w:rPr>
          <w:spacing w:val="-1"/>
        </w:rPr>
        <w:t> </w:t>
      </w:r>
      <w:r>
        <w:rPr>
          <w:spacing w:val="-2"/>
        </w:rPr>
        <w:t>process.</w:t>
      </w:r>
    </w:p>
    <w:p>
      <w:pPr>
        <w:spacing w:after="0"/>
        <w:jc w:val="both"/>
        <w:sectPr>
          <w:type w:val="continuous"/>
          <w:pgSz w:w="12240" w:h="15840"/>
          <w:pgMar w:header="0" w:footer="1063" w:top="660" w:bottom="720" w:left="380" w:right="100"/>
        </w:sectPr>
      </w:pPr>
    </w:p>
    <w:p>
      <w:pPr>
        <w:pStyle w:val="BodyText"/>
        <w:spacing w:before="76"/>
        <w:ind w:left="2197" w:right="1138"/>
      </w:pPr>
      <w:r>
        <w:rPr/>
        <w:t>Council discussed proposed changes with Director Goodwin.</w:t>
      </w:r>
      <w:r>
        <w:rPr>
          <w:spacing w:val="40"/>
        </w:rPr>
        <w:t> </w:t>
      </w:r>
      <w:r>
        <w:rPr/>
        <w:t>The highlight was that many of the questions regarded the fees and fines schedule.</w:t>
      </w:r>
      <w:r>
        <w:rPr>
          <w:spacing w:val="40"/>
        </w:rPr>
        <w:t> </w:t>
      </w:r>
      <w:r>
        <w:rPr/>
        <w:t>Mayor Kulpa-Eddy reviewed the responses from the Police Department submitted by Lt. Unger as no representatives were available.</w:t>
      </w:r>
      <w:r>
        <w:rPr>
          <w:spacing w:val="40"/>
        </w:rPr>
        <w:t> </w:t>
      </w:r>
      <w:r>
        <w:rPr/>
        <w:t>She noted that they had provided some specific details that</w:t>
      </w:r>
      <w:r>
        <w:rPr>
          <w:spacing w:val="-2"/>
        </w:rPr>
        <w:t> </w:t>
      </w:r>
      <w:r>
        <w:rPr/>
        <w:t>she</w:t>
      </w:r>
      <w:r>
        <w:rPr>
          <w:spacing w:val="-3"/>
        </w:rPr>
        <w:t> </w:t>
      </w:r>
      <w:r>
        <w:rPr/>
        <w:t>does</w:t>
      </w:r>
      <w:r>
        <w:rPr>
          <w:spacing w:val="-2"/>
        </w:rPr>
        <w:t> </w:t>
      </w:r>
      <w:r>
        <w:rPr/>
        <w:t>not</w:t>
      </w:r>
      <w:r>
        <w:rPr>
          <w:spacing w:val="-2"/>
        </w:rPr>
        <w:t> </w:t>
      </w:r>
      <w:r>
        <w:rPr/>
        <w:t>believe</w:t>
      </w:r>
      <w:r>
        <w:rPr>
          <w:spacing w:val="-2"/>
        </w:rPr>
        <w:t> </w:t>
      </w:r>
      <w:r>
        <w:rPr/>
        <w:t>should</w:t>
      </w:r>
      <w:r>
        <w:rPr>
          <w:spacing w:val="-2"/>
        </w:rPr>
        <w:t> </w:t>
      </w:r>
      <w:r>
        <w:rPr/>
        <w:t>be</w:t>
      </w:r>
      <w:r>
        <w:rPr>
          <w:spacing w:val="-3"/>
        </w:rPr>
        <w:t> </w:t>
      </w:r>
      <w:r>
        <w:rPr/>
        <w:t>in</w:t>
      </w:r>
      <w:r>
        <w:rPr>
          <w:spacing w:val="-2"/>
        </w:rPr>
        <w:t> </w:t>
      </w:r>
      <w:r>
        <w:rPr/>
        <w:t>the</w:t>
      </w:r>
      <w:r>
        <w:rPr>
          <w:spacing w:val="-3"/>
        </w:rPr>
        <w:t> </w:t>
      </w:r>
      <w:r>
        <w:rPr/>
        <w:t>ordinance,</w:t>
      </w:r>
      <w:r>
        <w:rPr>
          <w:spacing w:val="-2"/>
        </w:rPr>
        <w:t> </w:t>
      </w:r>
      <w:r>
        <w:rPr/>
        <w:t>such</w:t>
      </w:r>
      <w:r>
        <w:rPr>
          <w:spacing w:val="-2"/>
        </w:rPr>
        <w:t> </w:t>
      </w:r>
      <w:r>
        <w:rPr/>
        <w:t>as</w:t>
      </w:r>
      <w:r>
        <w:rPr>
          <w:spacing w:val="-2"/>
        </w:rPr>
        <w:t> </w:t>
      </w:r>
      <w:r>
        <w:rPr/>
        <w:t>the</w:t>
      </w:r>
      <w:r>
        <w:rPr>
          <w:spacing w:val="-3"/>
        </w:rPr>
        <w:t> </w:t>
      </w:r>
      <w:r>
        <w:rPr/>
        <w:t>size</w:t>
      </w:r>
      <w:r>
        <w:rPr>
          <w:spacing w:val="-3"/>
        </w:rPr>
        <w:t> </w:t>
      </w:r>
      <w:r>
        <w:rPr/>
        <w:t>of</w:t>
      </w:r>
      <w:r>
        <w:rPr>
          <w:spacing w:val="-3"/>
        </w:rPr>
        <w:t> </w:t>
      </w:r>
      <w:r>
        <w:rPr/>
        <w:t>the</w:t>
      </w:r>
      <w:r>
        <w:rPr>
          <w:spacing w:val="-2"/>
        </w:rPr>
        <w:t> </w:t>
      </w:r>
      <w:r>
        <w:rPr/>
        <w:t>police</w:t>
      </w:r>
      <w:r>
        <w:rPr>
          <w:spacing w:val="-3"/>
        </w:rPr>
        <w:t> </w:t>
      </w:r>
      <w:r>
        <w:rPr/>
        <w:t>force or how it is managed..</w:t>
      </w:r>
      <w:r>
        <w:rPr>
          <w:spacing w:val="40"/>
        </w:rPr>
        <w:t> </w:t>
      </w:r>
      <w:r>
        <w:rPr/>
        <w:t>Mayor Kulpa-Eddy noted that due to changes in State legislation, the police department is no longer subject to the Law Enforcement Bill of Rights and there are changes for how a trial of an officer proceeds. Lt. Unger’s submitted document stated that the Police Department does not have a manual, but rather a set of General Orders and Policies and Procedures and the language should be updated to reflect that.</w:t>
      </w:r>
      <w:r>
        <w:rPr>
          <w:spacing w:val="40"/>
        </w:rPr>
        <w:t> </w:t>
      </w:r>
      <w:r>
        <w:rPr/>
        <w:t>He also responded to a question regarding the Nuisance Ordinance prohibiting vulgar language.</w:t>
      </w:r>
      <w:r>
        <w:rPr>
          <w:spacing w:val="40"/>
        </w:rPr>
        <w:t> </w:t>
      </w:r>
      <w:r>
        <w:rPr/>
        <w:t>He believed that this would be infringing on a person’s constitutional rights.</w:t>
      </w:r>
      <w:r>
        <w:rPr>
          <w:spacing w:val="40"/>
        </w:rPr>
        <w:t> </w:t>
      </w:r>
      <w:r>
        <w:rPr/>
        <w:t>The updates will be made.</w:t>
      </w:r>
      <w:r>
        <w:rPr>
          <w:spacing w:val="40"/>
        </w:rPr>
        <w:t> </w:t>
      </w:r>
      <w:r>
        <w:rPr/>
        <w:t>MPT Brittan-Powell asked about vulgar language directed at employees being considered “abuse” and would like to see if there is something that can be put into an ordinance that would prohibit that.</w:t>
      </w:r>
    </w:p>
    <w:p>
      <w:pPr>
        <w:pStyle w:val="BodyText"/>
        <w:spacing w:before="1"/>
        <w:ind w:left="2197"/>
      </w:pPr>
      <w:r>
        <w:rPr/>
        <w:t>The</w:t>
      </w:r>
      <w:r>
        <w:rPr>
          <w:spacing w:val="-12"/>
        </w:rPr>
        <w:t> </w:t>
      </w:r>
      <w:r>
        <w:rPr/>
        <w:t>Town</w:t>
      </w:r>
      <w:r>
        <w:rPr>
          <w:spacing w:val="-14"/>
        </w:rPr>
        <w:t> </w:t>
      </w:r>
      <w:r>
        <w:rPr/>
        <w:t>Attorney</w:t>
      </w:r>
      <w:r>
        <w:rPr>
          <w:spacing w:val="-4"/>
        </w:rPr>
        <w:t> </w:t>
      </w:r>
      <w:r>
        <w:rPr/>
        <w:t>will</w:t>
      </w:r>
      <w:r>
        <w:rPr>
          <w:spacing w:val="-1"/>
        </w:rPr>
        <w:t> </w:t>
      </w:r>
      <w:r>
        <w:rPr/>
        <w:t>be</w:t>
      </w:r>
      <w:r>
        <w:rPr>
          <w:spacing w:val="-4"/>
        </w:rPr>
        <w:t> </w:t>
      </w:r>
      <w:r>
        <w:rPr/>
        <w:t>asked</w:t>
      </w:r>
      <w:r>
        <w:rPr>
          <w:spacing w:val="-4"/>
        </w:rPr>
        <w:t> </w:t>
      </w:r>
      <w:r>
        <w:rPr/>
        <w:t>about</w:t>
      </w:r>
      <w:r>
        <w:rPr>
          <w:spacing w:val="-3"/>
        </w:rPr>
        <w:t> </w:t>
      </w:r>
      <w:r>
        <w:rPr/>
        <w:t>this</w:t>
      </w:r>
      <w:r>
        <w:rPr>
          <w:spacing w:val="-3"/>
        </w:rPr>
        <w:t> </w:t>
      </w:r>
      <w:r>
        <w:rPr>
          <w:spacing w:val="-2"/>
        </w:rPr>
        <w:t>possibility.</w:t>
      </w:r>
    </w:p>
    <w:p>
      <w:pPr>
        <w:pStyle w:val="BodyText"/>
      </w:pPr>
    </w:p>
    <w:p>
      <w:pPr>
        <w:pStyle w:val="Heading9"/>
        <w:numPr>
          <w:ilvl w:val="1"/>
          <w:numId w:val="6"/>
        </w:numPr>
        <w:tabs>
          <w:tab w:pos="2198" w:val="left" w:leader="none"/>
        </w:tabs>
        <w:spacing w:line="240" w:lineRule="auto" w:before="0" w:after="0"/>
        <w:ind w:left="2197" w:right="0" w:hanging="361"/>
        <w:jc w:val="left"/>
      </w:pPr>
      <w:r>
        <w:rPr/>
        <w:t>FY24</w:t>
      </w:r>
      <w:r>
        <w:rPr>
          <w:spacing w:val="-2"/>
        </w:rPr>
        <w:t> </w:t>
      </w:r>
      <w:r>
        <w:rPr/>
        <w:t>Fees</w:t>
      </w:r>
      <w:r>
        <w:rPr>
          <w:spacing w:val="-2"/>
        </w:rPr>
        <w:t> </w:t>
      </w:r>
      <w:r>
        <w:rPr/>
        <w:t>and</w:t>
      </w:r>
      <w:r>
        <w:rPr>
          <w:spacing w:val="-2"/>
        </w:rPr>
        <w:t> </w:t>
      </w:r>
      <w:r>
        <w:rPr/>
        <w:t>Fines</w:t>
      </w:r>
      <w:r>
        <w:rPr>
          <w:spacing w:val="-1"/>
        </w:rPr>
        <w:t> </w:t>
      </w:r>
      <w:r>
        <w:rPr>
          <w:spacing w:val="-2"/>
        </w:rPr>
        <w:t>Schedule</w:t>
      </w:r>
    </w:p>
    <w:p>
      <w:pPr>
        <w:pStyle w:val="BodyText"/>
        <w:ind w:left="2197" w:right="1046"/>
      </w:pPr>
      <w:r>
        <w:rPr/>
        <w:t>Mayor Kulpa-Eddy asked ITM Jones to review the Fees and Fines schedule.</w:t>
      </w:r>
      <w:r>
        <w:rPr>
          <w:spacing w:val="40"/>
        </w:rPr>
        <w:t> </w:t>
      </w:r>
      <w:r>
        <w:rPr/>
        <w:t>He shared that Code and Police Departments had updated a few amounts for fines and fees.</w:t>
      </w:r>
      <w:r>
        <w:rPr>
          <w:spacing w:val="40"/>
        </w:rPr>
        <w:t> </w:t>
      </w:r>
      <w:r>
        <w:rPr/>
        <w:t>CM Hemby stated that she has had residents reach out regarding noise issues in rental properties</w:t>
      </w:r>
      <w:r>
        <w:rPr>
          <w:spacing w:val="-3"/>
        </w:rPr>
        <w:t> </w:t>
      </w:r>
      <w:r>
        <w:rPr/>
        <w:t>and</w:t>
      </w:r>
      <w:r>
        <w:rPr>
          <w:spacing w:val="-1"/>
        </w:rPr>
        <w:t> </w:t>
      </w:r>
      <w:r>
        <w:rPr/>
        <w:t>would</w:t>
      </w:r>
      <w:r>
        <w:rPr>
          <w:spacing w:val="-3"/>
        </w:rPr>
        <w:t> </w:t>
      </w:r>
      <w:r>
        <w:rPr/>
        <w:t>like</w:t>
      </w:r>
      <w:r>
        <w:rPr>
          <w:spacing w:val="-4"/>
        </w:rPr>
        <w:t> </w:t>
      </w:r>
      <w:r>
        <w:rPr/>
        <w:t>to</w:t>
      </w:r>
      <w:r>
        <w:rPr>
          <w:spacing w:val="-3"/>
        </w:rPr>
        <w:t> </w:t>
      </w:r>
      <w:r>
        <w:rPr/>
        <w:t>see</w:t>
      </w:r>
      <w:r>
        <w:rPr>
          <w:spacing w:val="-4"/>
        </w:rPr>
        <w:t> </w:t>
      </w:r>
      <w:r>
        <w:rPr/>
        <w:t>if</w:t>
      </w:r>
      <w:r>
        <w:rPr>
          <w:spacing w:val="-4"/>
        </w:rPr>
        <w:t> </w:t>
      </w:r>
      <w:r>
        <w:rPr/>
        <w:t>there</w:t>
      </w:r>
      <w:r>
        <w:rPr>
          <w:spacing w:val="-4"/>
        </w:rPr>
        <w:t> </w:t>
      </w:r>
      <w:r>
        <w:rPr/>
        <w:t>is</w:t>
      </w:r>
      <w:r>
        <w:rPr>
          <w:spacing w:val="-1"/>
        </w:rPr>
        <w:t> </w:t>
      </w:r>
      <w:r>
        <w:rPr/>
        <w:t>a</w:t>
      </w:r>
      <w:r>
        <w:rPr>
          <w:spacing w:val="-4"/>
        </w:rPr>
        <w:t> </w:t>
      </w:r>
      <w:r>
        <w:rPr/>
        <w:t>way</w:t>
      </w:r>
      <w:r>
        <w:rPr>
          <w:spacing w:val="-3"/>
        </w:rPr>
        <w:t> </w:t>
      </w:r>
      <w:r>
        <w:rPr/>
        <w:t>to</w:t>
      </w:r>
      <w:r>
        <w:rPr>
          <w:spacing w:val="-1"/>
        </w:rPr>
        <w:t> </w:t>
      </w:r>
      <w:r>
        <w:rPr/>
        <w:t>address</w:t>
      </w:r>
      <w:r>
        <w:rPr>
          <w:spacing w:val="-3"/>
        </w:rPr>
        <w:t> </w:t>
      </w:r>
      <w:r>
        <w:rPr/>
        <w:t>those</w:t>
      </w:r>
      <w:r>
        <w:rPr>
          <w:spacing w:val="-4"/>
        </w:rPr>
        <w:t> </w:t>
      </w:r>
      <w:r>
        <w:rPr/>
        <w:t>and</w:t>
      </w:r>
      <w:r>
        <w:rPr>
          <w:spacing w:val="-3"/>
        </w:rPr>
        <w:t> </w:t>
      </w:r>
      <w:r>
        <w:rPr/>
        <w:t>make</w:t>
      </w:r>
      <w:r>
        <w:rPr>
          <w:spacing w:val="-2"/>
        </w:rPr>
        <w:t> </w:t>
      </w:r>
      <w:r>
        <w:rPr/>
        <w:t>fines</w:t>
      </w:r>
      <w:r>
        <w:rPr>
          <w:spacing w:val="-3"/>
        </w:rPr>
        <w:t> </w:t>
      </w:r>
      <w:r>
        <w:rPr/>
        <w:t>stricter for landlords.</w:t>
      </w:r>
      <w:r>
        <w:rPr>
          <w:spacing w:val="40"/>
        </w:rPr>
        <w:t> </w:t>
      </w:r>
      <w:r>
        <w:rPr/>
        <w:t>There was discussion regarding how landlords have a responsibility to ensure their tenants abide by Town Ordinances, or they may lose their rental license.</w:t>
      </w:r>
    </w:p>
    <w:p>
      <w:pPr>
        <w:pStyle w:val="BodyText"/>
        <w:ind w:left="2197" w:right="1174"/>
      </w:pPr>
      <w:r>
        <w:rPr/>
        <w:t>MPT Brittan-Powell asked about the number of complaints or violations that must be substantiated before a license would be revoked.</w:t>
      </w:r>
      <w:r>
        <w:rPr>
          <w:spacing w:val="40"/>
        </w:rPr>
        <w:t> </w:t>
      </w:r>
      <w:r>
        <w:rPr/>
        <w:t>Director Goodwin reviewed the process for violations from a Code perspective.</w:t>
      </w:r>
      <w:r>
        <w:rPr>
          <w:spacing w:val="40"/>
        </w:rPr>
        <w:t> </w:t>
      </w:r>
      <w:r>
        <w:rPr/>
        <w:t>CM Hemby highlighted how families have been adversely affected by the noise.</w:t>
      </w:r>
      <w:r>
        <w:rPr>
          <w:spacing w:val="40"/>
        </w:rPr>
        <w:t> </w:t>
      </w:r>
      <w:r>
        <w:rPr/>
        <w:t>Council noted that noise violations have a two-pronged approach, one from the Police Department and the other from Code Compliance.</w:t>
      </w:r>
      <w:r>
        <w:rPr>
          <w:spacing w:val="-3"/>
        </w:rPr>
        <w:t> </w:t>
      </w:r>
      <w:r>
        <w:rPr/>
        <w:t>Director</w:t>
      </w:r>
      <w:r>
        <w:rPr>
          <w:spacing w:val="-2"/>
        </w:rPr>
        <w:t> </w:t>
      </w:r>
      <w:r>
        <w:rPr/>
        <w:t>Goodwin</w:t>
      </w:r>
      <w:r>
        <w:rPr>
          <w:spacing w:val="-3"/>
        </w:rPr>
        <w:t> </w:t>
      </w:r>
      <w:r>
        <w:rPr/>
        <w:t>stated</w:t>
      </w:r>
      <w:r>
        <w:rPr>
          <w:spacing w:val="-3"/>
        </w:rPr>
        <w:t> </w:t>
      </w:r>
      <w:r>
        <w:rPr/>
        <w:t>that</w:t>
      </w:r>
      <w:r>
        <w:rPr>
          <w:spacing w:val="-3"/>
        </w:rPr>
        <w:t> </w:t>
      </w:r>
      <w:r>
        <w:rPr/>
        <w:t>Code</w:t>
      </w:r>
      <w:r>
        <w:rPr>
          <w:spacing w:val="-4"/>
        </w:rPr>
        <w:t> </w:t>
      </w:r>
      <w:r>
        <w:rPr/>
        <w:t>is</w:t>
      </w:r>
      <w:r>
        <w:rPr>
          <w:spacing w:val="-3"/>
        </w:rPr>
        <w:t> </w:t>
      </w:r>
      <w:r>
        <w:rPr/>
        <w:t>working</w:t>
      </w:r>
      <w:r>
        <w:rPr>
          <w:spacing w:val="-3"/>
        </w:rPr>
        <w:t> </w:t>
      </w:r>
      <w:r>
        <w:rPr/>
        <w:t>with</w:t>
      </w:r>
      <w:r>
        <w:rPr>
          <w:spacing w:val="-3"/>
        </w:rPr>
        <w:t> </w:t>
      </w:r>
      <w:r>
        <w:rPr/>
        <w:t>the</w:t>
      </w:r>
      <w:r>
        <w:rPr>
          <w:spacing w:val="-4"/>
        </w:rPr>
        <w:t> </w:t>
      </w:r>
      <w:r>
        <w:rPr/>
        <w:t>Police</w:t>
      </w:r>
      <w:r>
        <w:rPr>
          <w:spacing w:val="-4"/>
        </w:rPr>
        <w:t> </w:t>
      </w:r>
      <w:r>
        <w:rPr/>
        <w:t>to</w:t>
      </w:r>
      <w:r>
        <w:rPr>
          <w:spacing w:val="-3"/>
        </w:rPr>
        <w:t> </w:t>
      </w:r>
      <w:r>
        <w:rPr/>
        <w:t>solve</w:t>
      </w:r>
      <w:r>
        <w:rPr>
          <w:spacing w:val="-4"/>
        </w:rPr>
        <w:t> </w:t>
      </w:r>
      <w:r>
        <w:rPr/>
        <w:t>the problem.</w:t>
      </w:r>
      <w:r>
        <w:rPr>
          <w:spacing w:val="40"/>
        </w:rPr>
        <w:t> </w:t>
      </w:r>
      <w:r>
        <w:rPr/>
        <w:t>There was also discussion to ensure that both departments have certified decibel meters.</w:t>
      </w:r>
      <w:r>
        <w:rPr>
          <w:spacing w:val="40"/>
        </w:rPr>
        <w:t> </w:t>
      </w:r>
      <w:r>
        <w:rPr/>
        <w:t>CM Hemby was satisfied with the fine under Ordinance 120, Public Nuisance Violations but expressed that she would like to ensure that this does not happen to other residents.</w:t>
      </w:r>
    </w:p>
    <w:p>
      <w:pPr>
        <w:pStyle w:val="BodyText"/>
        <w:ind w:left="2197" w:right="1138"/>
      </w:pPr>
      <w:r>
        <w:rPr/>
        <w:t>ITM Jones reviewed that there are no changes to the fee schedule.</w:t>
      </w:r>
      <w:r>
        <w:rPr>
          <w:spacing w:val="40"/>
        </w:rPr>
        <w:t> </w:t>
      </w:r>
      <w:r>
        <w:rPr/>
        <w:t>These are the fees that cover the cost of doing the work or obtaining the license or permit.</w:t>
      </w:r>
      <w:r>
        <w:rPr>
          <w:spacing w:val="40"/>
        </w:rPr>
        <w:t> </w:t>
      </w:r>
      <w:r>
        <w:rPr/>
        <w:t>There was Council discussion on bulk refuse collection as there have been complaints about the amount of bulk refuse some residents set out.</w:t>
      </w:r>
      <w:r>
        <w:rPr>
          <w:spacing w:val="40"/>
        </w:rPr>
        <w:t> </w:t>
      </w:r>
      <w:r>
        <w:rPr/>
        <w:t>Director Pudner reviewed that residents are</w:t>
      </w:r>
      <w:r>
        <w:rPr>
          <w:spacing w:val="-3"/>
        </w:rPr>
        <w:t> </w:t>
      </w:r>
      <w:r>
        <w:rPr/>
        <w:t>allowed</w:t>
      </w:r>
      <w:r>
        <w:rPr>
          <w:spacing w:val="-2"/>
        </w:rPr>
        <w:t> </w:t>
      </w:r>
      <w:r>
        <w:rPr/>
        <w:t>to</w:t>
      </w:r>
      <w:r>
        <w:rPr>
          <w:spacing w:val="-2"/>
        </w:rPr>
        <w:t> </w:t>
      </w:r>
      <w:r>
        <w:rPr/>
        <w:t>put</w:t>
      </w:r>
      <w:r>
        <w:rPr>
          <w:spacing w:val="-2"/>
        </w:rPr>
        <w:t> </w:t>
      </w:r>
      <w:r>
        <w:rPr/>
        <w:t>out</w:t>
      </w:r>
      <w:r>
        <w:rPr>
          <w:spacing w:val="-2"/>
        </w:rPr>
        <w:t> </w:t>
      </w:r>
      <w:r>
        <w:rPr/>
        <w:t>3</w:t>
      </w:r>
      <w:r>
        <w:rPr>
          <w:spacing w:val="-2"/>
        </w:rPr>
        <w:t> </w:t>
      </w:r>
      <w:r>
        <w:rPr/>
        <w:t>cubic</w:t>
      </w:r>
      <w:r>
        <w:rPr>
          <w:spacing w:val="-3"/>
        </w:rPr>
        <w:t> </w:t>
      </w:r>
      <w:r>
        <w:rPr/>
        <w:t>yards</w:t>
      </w:r>
      <w:r>
        <w:rPr>
          <w:spacing w:val="-2"/>
        </w:rPr>
        <w:t> </w:t>
      </w:r>
      <w:r>
        <w:rPr/>
        <w:t>of</w:t>
      </w:r>
      <w:r>
        <w:rPr>
          <w:spacing w:val="-3"/>
        </w:rPr>
        <w:t> </w:t>
      </w:r>
      <w:r>
        <w:rPr/>
        <w:t>trash</w:t>
      </w:r>
      <w:r>
        <w:rPr>
          <w:spacing w:val="-2"/>
        </w:rPr>
        <w:t> </w:t>
      </w:r>
      <w:r>
        <w:rPr/>
        <w:t>and</w:t>
      </w:r>
      <w:r>
        <w:rPr>
          <w:spacing w:val="-2"/>
        </w:rPr>
        <w:t> </w:t>
      </w:r>
      <w:r>
        <w:rPr/>
        <w:t>explained</w:t>
      </w:r>
      <w:r>
        <w:rPr>
          <w:spacing w:val="-2"/>
        </w:rPr>
        <w:t> </w:t>
      </w:r>
      <w:r>
        <w:rPr/>
        <w:t>how</w:t>
      </w:r>
      <w:r>
        <w:rPr>
          <w:spacing w:val="-3"/>
        </w:rPr>
        <w:t> </w:t>
      </w:r>
      <w:r>
        <w:rPr/>
        <w:t>much</w:t>
      </w:r>
      <w:r>
        <w:rPr>
          <w:spacing w:val="-2"/>
        </w:rPr>
        <w:t> </w:t>
      </w:r>
      <w:r>
        <w:rPr/>
        <w:t>that</w:t>
      </w:r>
      <w:r>
        <w:rPr>
          <w:spacing w:val="-2"/>
        </w:rPr>
        <w:t> </w:t>
      </w:r>
      <w:r>
        <w:rPr/>
        <w:t>really</w:t>
      </w:r>
      <w:r>
        <w:rPr>
          <w:spacing w:val="-2"/>
        </w:rPr>
        <w:t> </w:t>
      </w:r>
      <w:r>
        <w:rPr/>
        <w:t>is.</w:t>
      </w:r>
      <w:r>
        <w:rPr>
          <w:spacing w:val="40"/>
        </w:rPr>
        <w:t> </w:t>
      </w:r>
      <w:r>
        <w:rPr/>
        <w:t>He also stated that there are a few incidents where residents have been charged for excessive pick up.</w:t>
      </w:r>
      <w:r>
        <w:rPr>
          <w:spacing w:val="40"/>
        </w:rPr>
        <w:t> </w:t>
      </w:r>
      <w:r>
        <w:rPr/>
        <w:t>He highlighted that Public Works cannot take waste from a major renovation, only minor renovations, and is unable to accept bricks or concrete.</w:t>
      </w:r>
    </w:p>
    <w:p>
      <w:pPr>
        <w:pStyle w:val="BodyText"/>
      </w:pPr>
    </w:p>
    <w:p>
      <w:pPr>
        <w:pStyle w:val="Heading9"/>
        <w:numPr>
          <w:ilvl w:val="1"/>
          <w:numId w:val="6"/>
        </w:numPr>
        <w:tabs>
          <w:tab w:pos="2198" w:val="left" w:leader="none"/>
        </w:tabs>
        <w:spacing w:line="240" w:lineRule="auto" w:before="0" w:after="0"/>
        <w:ind w:left="2197" w:right="0" w:hanging="361"/>
        <w:jc w:val="left"/>
      </w:pPr>
      <w:r>
        <w:rPr/>
        <w:t>FY23</w:t>
      </w:r>
      <w:r>
        <w:rPr>
          <w:spacing w:val="-4"/>
        </w:rPr>
        <w:t> </w:t>
      </w:r>
      <w:r>
        <w:rPr/>
        <w:t>Budget</w:t>
      </w:r>
      <w:r>
        <w:rPr>
          <w:spacing w:val="-16"/>
        </w:rPr>
        <w:t> </w:t>
      </w:r>
      <w:r>
        <w:rPr>
          <w:spacing w:val="-2"/>
        </w:rPr>
        <w:t>Amendments</w:t>
      </w:r>
    </w:p>
    <w:p>
      <w:pPr>
        <w:pStyle w:val="BodyText"/>
        <w:ind w:left="2197" w:right="1046"/>
      </w:pPr>
      <w:r>
        <w:rPr/>
        <w:t>ITM Jones reviewed that there are three proposed budget amendments for FY23.</w:t>
      </w:r>
      <w:r>
        <w:rPr>
          <w:spacing w:val="40"/>
        </w:rPr>
        <w:t> </w:t>
      </w:r>
      <w:r>
        <w:rPr/>
        <w:t>These are</w:t>
      </w:r>
      <w:r>
        <w:rPr>
          <w:spacing w:val="-5"/>
        </w:rPr>
        <w:t> </w:t>
      </w:r>
      <w:r>
        <w:rPr/>
        <w:t>to</w:t>
      </w:r>
      <w:r>
        <w:rPr>
          <w:spacing w:val="-4"/>
        </w:rPr>
        <w:t> </w:t>
      </w:r>
      <w:r>
        <w:rPr/>
        <w:t>cover</w:t>
      </w:r>
      <w:r>
        <w:rPr>
          <w:spacing w:val="-5"/>
        </w:rPr>
        <w:t> </w:t>
      </w:r>
      <w:r>
        <w:rPr/>
        <w:t>the</w:t>
      </w:r>
      <w:r>
        <w:rPr>
          <w:spacing w:val="-3"/>
        </w:rPr>
        <w:t> </w:t>
      </w:r>
      <w:r>
        <w:rPr/>
        <w:t>costs</w:t>
      </w:r>
      <w:r>
        <w:rPr>
          <w:spacing w:val="-4"/>
        </w:rPr>
        <w:t> </w:t>
      </w:r>
      <w:r>
        <w:rPr/>
        <w:t>for</w:t>
      </w:r>
      <w:r>
        <w:rPr>
          <w:spacing w:val="-3"/>
        </w:rPr>
        <w:t> </w:t>
      </w:r>
      <w:r>
        <w:rPr/>
        <w:t>the</w:t>
      </w:r>
      <w:r>
        <w:rPr>
          <w:spacing w:val="-5"/>
        </w:rPr>
        <w:t> </w:t>
      </w:r>
      <w:r>
        <w:rPr/>
        <w:t>severance</w:t>
      </w:r>
      <w:r>
        <w:rPr>
          <w:spacing w:val="-5"/>
        </w:rPr>
        <w:t> </w:t>
      </w:r>
      <w:r>
        <w:rPr/>
        <w:t>pay</w:t>
      </w:r>
      <w:r>
        <w:rPr>
          <w:spacing w:val="-4"/>
        </w:rPr>
        <w:t> </w:t>
      </w:r>
      <w:r>
        <w:rPr/>
        <w:t>for</w:t>
      </w:r>
      <w:r>
        <w:rPr>
          <w:spacing w:val="-5"/>
        </w:rPr>
        <w:t> </w:t>
      </w:r>
      <w:r>
        <w:rPr/>
        <w:t>the</w:t>
      </w:r>
      <w:r>
        <w:rPr>
          <w:spacing w:val="-3"/>
        </w:rPr>
        <w:t> </w:t>
      </w:r>
      <w:r>
        <w:rPr/>
        <w:t>former</w:t>
      </w:r>
      <w:r>
        <w:rPr>
          <w:spacing w:val="-10"/>
        </w:rPr>
        <w:t> </w:t>
      </w:r>
      <w:r>
        <w:rPr/>
        <w:t>Town</w:t>
      </w:r>
      <w:r>
        <w:rPr>
          <w:spacing w:val="-4"/>
        </w:rPr>
        <w:t> </w:t>
      </w:r>
      <w:r>
        <w:rPr/>
        <w:t>Manager,</w:t>
      </w:r>
      <w:r>
        <w:rPr>
          <w:spacing w:val="-4"/>
        </w:rPr>
        <w:t> </w:t>
      </w:r>
      <w:r>
        <w:rPr/>
        <w:t>for</w:t>
      </w:r>
      <w:r>
        <w:rPr>
          <w:spacing w:val="-5"/>
        </w:rPr>
        <w:t> </w:t>
      </w:r>
      <w:r>
        <w:rPr/>
        <w:t>the</w:t>
      </w:r>
      <w:r>
        <w:rPr>
          <w:spacing w:val="-5"/>
        </w:rPr>
        <w:t> </w:t>
      </w:r>
      <w:r>
        <w:rPr/>
        <w:t>cost</w:t>
      </w:r>
      <w:r>
        <w:rPr>
          <w:spacing w:val="-4"/>
        </w:rPr>
        <w:t> </w:t>
      </w:r>
      <w:r>
        <w:rPr/>
        <w:t>of a consultant to search for a permanent Town Manager, and to cover the $10,000 for floodgates that will not be funded by</w:t>
      </w:r>
      <w:r>
        <w:rPr>
          <w:spacing w:val="-4"/>
        </w:rPr>
        <w:t> </w:t>
      </w:r>
      <w:r>
        <w:rPr/>
        <w:t>APRA.</w:t>
      </w:r>
      <w:r>
        <w:rPr>
          <w:spacing w:val="40"/>
        </w:rPr>
        <w:t> </w:t>
      </w:r>
      <w:r>
        <w:rPr/>
        <w:t>There was discussion on where the</w:t>
      </w:r>
    </w:p>
    <w:p>
      <w:pPr>
        <w:pStyle w:val="BodyText"/>
        <w:spacing w:before="183"/>
        <w:ind w:right="1035"/>
        <w:jc w:val="right"/>
      </w:pPr>
      <w:r>
        <w:rPr/>
        <w:t>M.</w:t>
      </w:r>
      <w:r>
        <w:rPr>
          <w:spacing w:val="-3"/>
        </w:rPr>
        <w:t> </w:t>
      </w:r>
      <w:r>
        <w:rPr/>
        <w:t>Friesen</w:t>
      </w:r>
      <w:r>
        <w:rPr>
          <w:spacing w:val="-1"/>
        </w:rPr>
        <w:t> </w:t>
      </w:r>
      <w:r>
        <w:rPr/>
        <w:t>4/21/23</w:t>
      </w:r>
      <w:r>
        <w:rPr>
          <w:spacing w:val="-1"/>
        </w:rPr>
        <w:t> </w:t>
      </w:r>
      <w:r>
        <w:rPr/>
        <w:t>pg. </w:t>
      </w:r>
      <w:r>
        <w:rPr>
          <w:spacing w:val="-10"/>
        </w:rPr>
        <w:t>2</w:t>
      </w:r>
    </w:p>
    <w:p>
      <w:pPr>
        <w:pStyle w:val="BodyText"/>
        <w:spacing w:before="4"/>
        <w:rPr>
          <w:sz w:val="22"/>
        </w:rPr>
      </w:pPr>
    </w:p>
    <w:p>
      <w:pPr>
        <w:pStyle w:val="Heading2"/>
        <w:spacing w:before="0"/>
        <w:ind w:left="0" w:right="1338"/>
        <w:jc w:val="right"/>
        <w:rPr>
          <w:rFonts w:ascii="Arial"/>
        </w:rPr>
      </w:pPr>
      <w:r>
        <w:rPr>
          <w:rFonts w:ascii="Arial"/>
          <w:spacing w:val="-5"/>
        </w:rPr>
        <w:t>38</w:t>
      </w:r>
    </w:p>
    <w:p>
      <w:pPr>
        <w:spacing w:after="0"/>
        <w:jc w:val="right"/>
        <w:rPr>
          <w:rFonts w:ascii="Arial"/>
        </w:rPr>
        <w:sectPr>
          <w:footerReference w:type="default" r:id="rId34"/>
          <w:pgSz w:w="12240" w:h="15840"/>
          <w:pgMar w:footer="0" w:header="0" w:top="1060" w:bottom="0" w:left="380" w:right="100"/>
        </w:sectPr>
      </w:pPr>
    </w:p>
    <w:p>
      <w:pPr>
        <w:pStyle w:val="BodyText"/>
        <w:spacing w:before="76"/>
        <w:ind w:left="2197" w:right="1094"/>
      </w:pPr>
      <w:r>
        <w:rPr/>
        <w:t>funding for these amendments will come from.</w:t>
      </w:r>
      <w:r>
        <w:rPr>
          <w:spacing w:val="40"/>
        </w:rPr>
        <w:t> </w:t>
      </w:r>
      <w:r>
        <w:rPr/>
        <w:t>Consensus was to reallocate money currently approved in the FY23 budget for the floodgates, negating the need for an amendment.</w:t>
      </w:r>
      <w:r>
        <w:rPr>
          <w:spacing w:val="40"/>
        </w:rPr>
        <w:t> </w:t>
      </w:r>
      <w:r>
        <w:rPr/>
        <w:t>As an aside, it was determined that ITM Jones will review the floodgate applications.</w:t>
      </w:r>
      <w:r>
        <w:rPr>
          <w:spacing w:val="40"/>
        </w:rPr>
        <w:t> </w:t>
      </w:r>
      <w:r>
        <w:rPr/>
        <w:t>There was discussion about the dollar amounts needed for the</w:t>
      </w:r>
      <w:r>
        <w:rPr>
          <w:spacing w:val="40"/>
        </w:rPr>
        <w:t> </w:t>
      </w:r>
      <w:r>
        <w:rPr/>
        <w:t>amendments for the consultant and severance pay.</w:t>
      </w:r>
      <w:r>
        <w:rPr>
          <w:spacing w:val="40"/>
        </w:rPr>
        <w:t> </w:t>
      </w:r>
      <w:r>
        <w:rPr/>
        <w:t>There was also discussion if an amendment would be needed for the forthcoming teen and young adult volunteer program.</w:t>
      </w:r>
      <w:r>
        <w:rPr>
          <w:spacing w:val="40"/>
        </w:rPr>
        <w:t> </w:t>
      </w:r>
      <w:r>
        <w:rPr/>
        <w:t>It</w:t>
      </w:r>
      <w:r>
        <w:rPr>
          <w:spacing w:val="-3"/>
        </w:rPr>
        <w:t> </w:t>
      </w:r>
      <w:r>
        <w:rPr/>
        <w:t>was</w:t>
      </w:r>
      <w:r>
        <w:rPr>
          <w:spacing w:val="-3"/>
        </w:rPr>
        <w:t> </w:t>
      </w:r>
      <w:r>
        <w:rPr/>
        <w:t>determined</w:t>
      </w:r>
      <w:r>
        <w:rPr>
          <w:spacing w:val="-3"/>
        </w:rPr>
        <w:t> </w:t>
      </w:r>
      <w:r>
        <w:rPr/>
        <w:t>that</w:t>
      </w:r>
      <w:r>
        <w:rPr>
          <w:spacing w:val="-3"/>
        </w:rPr>
        <w:t> </w:t>
      </w:r>
      <w:r>
        <w:rPr/>
        <w:t>this</w:t>
      </w:r>
      <w:r>
        <w:rPr>
          <w:spacing w:val="-3"/>
        </w:rPr>
        <w:t> </w:t>
      </w:r>
      <w:r>
        <w:rPr/>
        <w:t>money</w:t>
      </w:r>
      <w:r>
        <w:rPr>
          <w:spacing w:val="-3"/>
        </w:rPr>
        <w:t> </w:t>
      </w:r>
      <w:r>
        <w:rPr/>
        <w:t>could</w:t>
      </w:r>
      <w:r>
        <w:rPr>
          <w:spacing w:val="-3"/>
        </w:rPr>
        <w:t> </w:t>
      </w:r>
      <w:r>
        <w:rPr/>
        <w:t>also</w:t>
      </w:r>
      <w:r>
        <w:rPr>
          <w:spacing w:val="-3"/>
        </w:rPr>
        <w:t> </w:t>
      </w:r>
      <w:r>
        <w:rPr/>
        <w:t>be</w:t>
      </w:r>
      <w:r>
        <w:rPr>
          <w:spacing w:val="-4"/>
        </w:rPr>
        <w:t> </w:t>
      </w:r>
      <w:r>
        <w:rPr/>
        <w:t>reprogrammed</w:t>
      </w:r>
      <w:r>
        <w:rPr>
          <w:spacing w:val="-1"/>
        </w:rPr>
        <w:t> </w:t>
      </w:r>
      <w:r>
        <w:rPr/>
        <w:t>from</w:t>
      </w:r>
      <w:r>
        <w:rPr>
          <w:spacing w:val="-3"/>
        </w:rPr>
        <w:t> </w:t>
      </w:r>
      <w:r>
        <w:rPr/>
        <w:t>the</w:t>
      </w:r>
      <w:r>
        <w:rPr>
          <w:spacing w:val="-4"/>
        </w:rPr>
        <w:t> </w:t>
      </w:r>
      <w:r>
        <w:rPr/>
        <w:t>same line item being utilized to fund the floodgates.</w:t>
      </w:r>
    </w:p>
    <w:p>
      <w:pPr>
        <w:pStyle w:val="BodyText"/>
      </w:pPr>
    </w:p>
    <w:p>
      <w:pPr>
        <w:pStyle w:val="Heading9"/>
        <w:numPr>
          <w:ilvl w:val="1"/>
          <w:numId w:val="6"/>
        </w:numPr>
        <w:tabs>
          <w:tab w:pos="2197" w:val="left" w:leader="none"/>
          <w:tab w:pos="2198" w:val="left" w:leader="none"/>
        </w:tabs>
        <w:spacing w:line="240" w:lineRule="auto" w:before="1" w:after="0"/>
        <w:ind w:left="2197" w:right="1488" w:hanging="360"/>
        <w:jc w:val="left"/>
      </w:pPr>
      <w:r>
        <w:rPr/>
        <w:t>FY24</w:t>
      </w:r>
      <w:r>
        <w:rPr>
          <w:spacing w:val="-5"/>
        </w:rPr>
        <w:t> </w:t>
      </w:r>
      <w:r>
        <w:rPr/>
        <w:t>Employee</w:t>
      </w:r>
      <w:r>
        <w:rPr>
          <w:spacing w:val="-6"/>
        </w:rPr>
        <w:t> </w:t>
      </w:r>
      <w:r>
        <w:rPr/>
        <w:t>Compensation,</w:t>
      </w:r>
      <w:r>
        <w:rPr>
          <w:spacing w:val="-5"/>
        </w:rPr>
        <w:t> </w:t>
      </w:r>
      <w:r>
        <w:rPr/>
        <w:t>Department</w:t>
      </w:r>
      <w:r>
        <w:rPr>
          <w:spacing w:val="-6"/>
        </w:rPr>
        <w:t> </w:t>
      </w:r>
      <w:r>
        <w:rPr/>
        <w:t>Reorganization,</w:t>
      </w:r>
      <w:r>
        <w:rPr>
          <w:spacing w:val="-5"/>
        </w:rPr>
        <w:t> </w:t>
      </w:r>
      <w:r>
        <w:rPr/>
        <w:t>Merit</w:t>
      </w:r>
      <w:r>
        <w:rPr>
          <w:spacing w:val="-6"/>
        </w:rPr>
        <w:t> </w:t>
      </w:r>
      <w:r>
        <w:rPr/>
        <w:t>and</w:t>
      </w:r>
      <w:r>
        <w:rPr>
          <w:spacing w:val="-5"/>
        </w:rPr>
        <w:t> </w:t>
      </w:r>
      <w:r>
        <w:rPr/>
        <w:t>COLA </w:t>
      </w:r>
      <w:r>
        <w:rPr>
          <w:spacing w:val="-2"/>
        </w:rPr>
        <w:t>Increases</w:t>
      </w:r>
    </w:p>
    <w:p>
      <w:pPr>
        <w:pStyle w:val="BodyText"/>
        <w:ind w:left="2197" w:right="1052"/>
      </w:pPr>
      <w:r>
        <w:rPr/>
        <w:t>ITM Jones reviewed that there were several different recommendations and requests for employee compensation.</w:t>
      </w:r>
      <w:r>
        <w:rPr>
          <w:spacing w:val="40"/>
        </w:rPr>
        <w:t> </w:t>
      </w:r>
      <w:r>
        <w:rPr/>
        <w:t>He stated that he was proposing a 2% COLA</w:t>
      </w:r>
      <w:r>
        <w:rPr>
          <w:spacing w:val="-4"/>
        </w:rPr>
        <w:t> </w:t>
      </w:r>
      <w:r>
        <w:rPr/>
        <w:t>for all employees.</w:t>
      </w:r>
      <w:r>
        <w:rPr>
          <w:spacing w:val="40"/>
        </w:rPr>
        <w:t> </w:t>
      </w:r>
      <w:r>
        <w:rPr/>
        <w:t>He</w:t>
      </w:r>
      <w:r>
        <w:rPr>
          <w:spacing w:val="-5"/>
        </w:rPr>
        <w:t> </w:t>
      </w:r>
      <w:r>
        <w:rPr/>
        <w:t>noted</w:t>
      </w:r>
      <w:r>
        <w:rPr>
          <w:spacing w:val="-4"/>
        </w:rPr>
        <w:t> </w:t>
      </w:r>
      <w:r>
        <w:rPr/>
        <w:t>that</w:t>
      </w:r>
      <w:r>
        <w:rPr>
          <w:spacing w:val="-4"/>
        </w:rPr>
        <w:t> </w:t>
      </w:r>
      <w:r>
        <w:rPr/>
        <w:t>separate</w:t>
      </w:r>
      <w:r>
        <w:rPr>
          <w:spacing w:val="-3"/>
        </w:rPr>
        <w:t> </w:t>
      </w:r>
      <w:r>
        <w:rPr/>
        <w:t>compensation</w:t>
      </w:r>
      <w:r>
        <w:rPr>
          <w:spacing w:val="-2"/>
        </w:rPr>
        <w:t> </w:t>
      </w:r>
      <w:r>
        <w:rPr/>
        <w:t>packages</w:t>
      </w:r>
      <w:r>
        <w:rPr>
          <w:spacing w:val="-4"/>
        </w:rPr>
        <w:t> </w:t>
      </w:r>
      <w:r>
        <w:rPr/>
        <w:t>(3%</w:t>
      </w:r>
      <w:r>
        <w:rPr>
          <w:spacing w:val="-5"/>
        </w:rPr>
        <w:t> </w:t>
      </w:r>
      <w:r>
        <w:rPr/>
        <w:t>and</w:t>
      </w:r>
      <w:r>
        <w:rPr>
          <w:spacing w:val="-2"/>
        </w:rPr>
        <w:t> </w:t>
      </w:r>
      <w:r>
        <w:rPr/>
        <w:t>6%)</w:t>
      </w:r>
      <w:r>
        <w:rPr>
          <w:spacing w:val="-5"/>
        </w:rPr>
        <w:t> </w:t>
      </w:r>
      <w:r>
        <w:rPr/>
        <w:t>were</w:t>
      </w:r>
      <w:r>
        <w:rPr>
          <w:spacing w:val="-5"/>
        </w:rPr>
        <w:t> </w:t>
      </w:r>
      <w:r>
        <w:rPr/>
        <w:t>requested by the Police Department.</w:t>
      </w:r>
      <w:r>
        <w:rPr>
          <w:spacing w:val="40"/>
        </w:rPr>
        <w:t> </w:t>
      </w:r>
      <w:r>
        <w:rPr/>
        <w:t>He also reviewed the proposed reorganization for Public Works</w:t>
      </w:r>
      <w:r>
        <w:rPr>
          <w:spacing w:val="-4"/>
        </w:rPr>
        <w:t> </w:t>
      </w:r>
      <w:r>
        <w:rPr/>
        <w:t>employees</w:t>
      </w:r>
      <w:r>
        <w:rPr>
          <w:spacing w:val="-2"/>
        </w:rPr>
        <w:t> </w:t>
      </w:r>
      <w:r>
        <w:rPr/>
        <w:t>with</w:t>
      </w:r>
      <w:r>
        <w:rPr>
          <w:spacing w:val="-4"/>
        </w:rPr>
        <w:t> </w:t>
      </w:r>
      <w:r>
        <w:rPr/>
        <w:t>the</w:t>
      </w:r>
      <w:r>
        <w:rPr>
          <w:spacing w:val="-5"/>
        </w:rPr>
        <w:t> </w:t>
      </w:r>
      <w:r>
        <w:rPr/>
        <w:t>purpose</w:t>
      </w:r>
      <w:r>
        <w:rPr>
          <w:spacing w:val="-5"/>
        </w:rPr>
        <w:t> </w:t>
      </w:r>
      <w:r>
        <w:rPr/>
        <w:t>of</w:t>
      </w:r>
      <w:r>
        <w:rPr>
          <w:spacing w:val="-3"/>
        </w:rPr>
        <w:t> </w:t>
      </w:r>
      <w:r>
        <w:rPr/>
        <w:t>ensuring</w:t>
      </w:r>
      <w:r>
        <w:rPr>
          <w:spacing w:val="-4"/>
        </w:rPr>
        <w:t> </w:t>
      </w:r>
      <w:r>
        <w:rPr/>
        <w:t>that</w:t>
      </w:r>
      <w:r>
        <w:rPr>
          <w:spacing w:val="-4"/>
        </w:rPr>
        <w:t> </w:t>
      </w:r>
      <w:r>
        <w:rPr/>
        <w:t>employees</w:t>
      </w:r>
      <w:r>
        <w:rPr>
          <w:spacing w:val="-4"/>
        </w:rPr>
        <w:t> </w:t>
      </w:r>
      <w:r>
        <w:rPr/>
        <w:t>are</w:t>
      </w:r>
      <w:r>
        <w:rPr>
          <w:spacing w:val="-5"/>
        </w:rPr>
        <w:t> </w:t>
      </w:r>
      <w:r>
        <w:rPr/>
        <w:t>compensated</w:t>
      </w:r>
      <w:r>
        <w:rPr>
          <w:spacing w:val="-4"/>
        </w:rPr>
        <w:t> </w:t>
      </w:r>
      <w:r>
        <w:rPr/>
        <w:t>for</w:t>
      </w:r>
      <w:r>
        <w:rPr>
          <w:spacing w:val="-5"/>
        </w:rPr>
        <w:t> </w:t>
      </w:r>
      <w:r>
        <w:rPr/>
        <w:t>skill sets that are not accounted for in the current personnel structure.</w:t>
      </w:r>
      <w:r>
        <w:rPr>
          <w:spacing w:val="40"/>
        </w:rPr>
        <w:t> </w:t>
      </w:r>
      <w:r>
        <w:rPr/>
        <w:t>MPT Brittan-Powell expressed concern about remaining competitive and keeping employees.</w:t>
      </w:r>
      <w:r>
        <w:rPr>
          <w:spacing w:val="40"/>
        </w:rPr>
        <w:t> </w:t>
      </w:r>
      <w:r>
        <w:rPr/>
        <w:t>CM Hemby asked if there was a way to use</w:t>
      </w:r>
      <w:r>
        <w:rPr>
          <w:spacing w:val="-15"/>
        </w:rPr>
        <w:t> </w:t>
      </w:r>
      <w:r>
        <w:rPr/>
        <w:t>ARPA</w:t>
      </w:r>
      <w:r>
        <w:rPr>
          <w:spacing w:val="-12"/>
        </w:rPr>
        <w:t> </w:t>
      </w:r>
      <w:r>
        <w:rPr/>
        <w:t>funding to award employees who performed well during the summer emergencies.</w:t>
      </w:r>
      <w:r>
        <w:rPr>
          <w:spacing w:val="40"/>
        </w:rPr>
        <w:t> </w:t>
      </w:r>
      <w:r>
        <w:rPr/>
        <w:t>ITM Jones stated it is his understanding that once ARPA</w:t>
      </w:r>
      <w:r>
        <w:rPr>
          <w:spacing w:val="-6"/>
        </w:rPr>
        <w:t> </w:t>
      </w:r>
      <w:r>
        <w:rPr/>
        <w:t>money has been used for this designated purpose it cannot be reused for that again and premium pay has already been given to staff.</w:t>
      </w:r>
      <w:r>
        <w:rPr>
          <w:spacing w:val="40"/>
        </w:rPr>
        <w:t> </w:t>
      </w:r>
      <w:r>
        <w:rPr/>
        <w:t>There was discussion regarding the additional expectations for Code and Public Works for stormwater management.</w:t>
      </w:r>
    </w:p>
    <w:p>
      <w:pPr>
        <w:pStyle w:val="BodyText"/>
        <w:ind w:left="2197" w:right="1079"/>
      </w:pPr>
      <w:r>
        <w:rPr/>
        <w:t>There was discussion about the need to set a COLA</w:t>
      </w:r>
      <w:r>
        <w:rPr>
          <w:spacing w:val="-6"/>
        </w:rPr>
        <w:t> </w:t>
      </w:r>
      <w:r>
        <w:rPr/>
        <w:t>so that the budget can reflect accurate salaries.</w:t>
      </w:r>
      <w:r>
        <w:rPr>
          <w:spacing w:val="40"/>
        </w:rPr>
        <w:t> </w:t>
      </w:r>
      <w:r>
        <w:rPr/>
        <w:t>There was discussion about merit increases, however without a permanent Town Manager, neither</w:t>
      </w:r>
      <w:r>
        <w:rPr>
          <w:spacing w:val="-1"/>
        </w:rPr>
        <w:t> </w:t>
      </w:r>
      <w:r>
        <w:rPr/>
        <w:t>Administration nor Department Directors have received evaluations, making them ineligible to receive a merit increase.</w:t>
      </w:r>
      <w:r>
        <w:rPr>
          <w:spacing w:val="40"/>
        </w:rPr>
        <w:t> </w:t>
      </w:r>
      <w:r>
        <w:rPr/>
        <w:t>CM Hemby disagreed with the assessment that</w:t>
      </w:r>
      <w:r>
        <w:rPr>
          <w:spacing w:val="-3"/>
        </w:rPr>
        <w:t> </w:t>
      </w:r>
      <w:r>
        <w:rPr/>
        <w:t>Administration or Department Directors should be ineligible for merit increases. ITM Jones reviewed several salary scenarios and how the tax rates will affect the funding for salaries.</w:t>
      </w:r>
      <w:r>
        <w:rPr>
          <w:spacing w:val="40"/>
        </w:rPr>
        <w:t> </w:t>
      </w:r>
      <w:r>
        <w:rPr/>
        <w:t>Without merit increases, a 4% COLA</w:t>
      </w:r>
      <w:r>
        <w:rPr>
          <w:spacing w:val="-7"/>
        </w:rPr>
        <w:t> </w:t>
      </w:r>
      <w:r>
        <w:rPr/>
        <w:t>was proposed to be more equitable for all employees.</w:t>
      </w:r>
      <w:r>
        <w:rPr>
          <w:spacing w:val="40"/>
        </w:rPr>
        <w:t> </w:t>
      </w:r>
      <w:r>
        <w:rPr/>
        <w:t>CM Menjivar spoke regarding the proposed reorganization; several employees have been with the Town for a long time and</w:t>
      </w:r>
      <w:r>
        <w:rPr>
          <w:spacing w:val="-3"/>
        </w:rPr>
        <w:t> </w:t>
      </w:r>
      <w:r>
        <w:rPr/>
        <w:t>have</w:t>
      </w:r>
      <w:r>
        <w:rPr>
          <w:spacing w:val="-4"/>
        </w:rPr>
        <w:t> </w:t>
      </w:r>
      <w:r>
        <w:rPr/>
        <w:t>skill</w:t>
      </w:r>
      <w:r>
        <w:rPr>
          <w:spacing w:val="-3"/>
        </w:rPr>
        <w:t> </w:t>
      </w:r>
      <w:r>
        <w:rPr/>
        <w:t>sets</w:t>
      </w:r>
      <w:r>
        <w:rPr>
          <w:spacing w:val="-3"/>
        </w:rPr>
        <w:t> </w:t>
      </w:r>
      <w:r>
        <w:rPr/>
        <w:t>that</w:t>
      </w:r>
      <w:r>
        <w:rPr>
          <w:spacing w:val="-3"/>
        </w:rPr>
        <w:t> </w:t>
      </w:r>
      <w:r>
        <w:rPr/>
        <w:t>should</w:t>
      </w:r>
      <w:r>
        <w:rPr>
          <w:spacing w:val="-3"/>
        </w:rPr>
        <w:t> </w:t>
      </w:r>
      <w:r>
        <w:rPr/>
        <w:t>be</w:t>
      </w:r>
      <w:r>
        <w:rPr>
          <w:spacing w:val="-4"/>
        </w:rPr>
        <w:t> </w:t>
      </w:r>
      <w:r>
        <w:rPr/>
        <w:t>recognized.</w:t>
      </w:r>
      <w:r>
        <w:rPr>
          <w:spacing w:val="40"/>
        </w:rPr>
        <w:t> </w:t>
      </w:r>
      <w:r>
        <w:rPr/>
        <w:t>Director</w:t>
      </w:r>
      <w:r>
        <w:rPr>
          <w:spacing w:val="-4"/>
        </w:rPr>
        <w:t> </w:t>
      </w:r>
      <w:r>
        <w:rPr/>
        <w:t>Pudner</w:t>
      </w:r>
      <w:r>
        <w:rPr>
          <w:spacing w:val="-4"/>
        </w:rPr>
        <w:t> </w:t>
      </w:r>
      <w:r>
        <w:rPr/>
        <w:t>was</w:t>
      </w:r>
      <w:r>
        <w:rPr>
          <w:spacing w:val="-3"/>
        </w:rPr>
        <w:t> </w:t>
      </w:r>
      <w:r>
        <w:rPr/>
        <w:t>invited</w:t>
      </w:r>
      <w:r>
        <w:rPr>
          <w:spacing w:val="-3"/>
        </w:rPr>
        <w:t> </w:t>
      </w:r>
      <w:r>
        <w:rPr/>
        <w:t>to</w:t>
      </w:r>
      <w:r>
        <w:rPr>
          <w:spacing w:val="-3"/>
        </w:rPr>
        <w:t> </w:t>
      </w:r>
      <w:r>
        <w:rPr/>
        <w:t>explain</w:t>
      </w:r>
      <w:r>
        <w:rPr>
          <w:spacing w:val="-3"/>
        </w:rPr>
        <w:t> </w:t>
      </w:r>
      <w:r>
        <w:rPr/>
        <w:t>his proposal.</w:t>
      </w:r>
      <w:r>
        <w:rPr>
          <w:spacing w:val="40"/>
        </w:rPr>
        <w:t> </w:t>
      </w:r>
      <w:r>
        <w:rPr/>
        <w:t>With the departure of the Foreman, several employees have filled that role in various ways.</w:t>
      </w:r>
      <w:r>
        <w:rPr>
          <w:spacing w:val="40"/>
        </w:rPr>
        <w:t> </w:t>
      </w:r>
      <w:r>
        <w:rPr/>
        <w:t>He reviewed the ways that Public</w:t>
      </w:r>
      <w:r>
        <w:rPr>
          <w:spacing w:val="-3"/>
        </w:rPr>
        <w:t> </w:t>
      </w:r>
      <w:r>
        <w:rPr/>
        <w:t>Works was out of compliance when he came on board, and they have been working to get the department in compliance.</w:t>
      </w:r>
      <w:r>
        <w:rPr>
          <w:spacing w:val="40"/>
        </w:rPr>
        <w:t> </w:t>
      </w:r>
      <w:r>
        <w:rPr/>
        <w:t>He believes that the proposal would move the department out of survival stage.</w:t>
      </w:r>
      <w:r>
        <w:rPr>
          <w:spacing w:val="40"/>
        </w:rPr>
        <w:t> </w:t>
      </w:r>
      <w:r>
        <w:rPr/>
        <w:t>There was not consensus to move forward with the reorganization at this time as it was felt there was not enough data, including what other municipalities are paying for these skill sets. Staff will do some preliminary research, and this will be added to the special worksession agenda later in the week.</w:t>
      </w:r>
    </w:p>
    <w:p>
      <w:pPr>
        <w:pStyle w:val="BodyText"/>
      </w:pPr>
    </w:p>
    <w:p>
      <w:pPr>
        <w:pStyle w:val="Heading9"/>
        <w:numPr>
          <w:ilvl w:val="1"/>
          <w:numId w:val="6"/>
        </w:numPr>
        <w:tabs>
          <w:tab w:pos="2198" w:val="left" w:leader="none"/>
        </w:tabs>
        <w:spacing w:line="240" w:lineRule="auto" w:before="0" w:after="0"/>
        <w:ind w:left="2197" w:right="0" w:hanging="361"/>
        <w:jc w:val="left"/>
      </w:pPr>
      <w:r>
        <w:rPr/>
        <w:t>18</w:t>
      </w:r>
      <w:r>
        <w:rPr>
          <w:spacing w:val="-13"/>
        </w:rPr>
        <w:t> </w:t>
      </w:r>
      <w:r>
        <w:rPr/>
        <w:t>Month</w:t>
      </w:r>
      <w:r>
        <w:rPr>
          <w:spacing w:val="-15"/>
        </w:rPr>
        <w:t> </w:t>
      </w:r>
      <w:r>
        <w:rPr/>
        <w:t>ARPA</w:t>
      </w:r>
      <w:r>
        <w:rPr>
          <w:spacing w:val="-15"/>
        </w:rPr>
        <w:t> </w:t>
      </w:r>
      <w:r>
        <w:rPr/>
        <w:t>Budget</w:t>
      </w:r>
      <w:r>
        <w:rPr>
          <w:spacing w:val="-7"/>
        </w:rPr>
        <w:t> </w:t>
      </w:r>
      <w:r>
        <w:rPr>
          <w:spacing w:val="-2"/>
        </w:rPr>
        <w:t>Development</w:t>
      </w:r>
    </w:p>
    <w:p>
      <w:pPr>
        <w:pStyle w:val="BodyText"/>
        <w:ind w:left="2197" w:right="1138"/>
      </w:pPr>
      <w:r>
        <w:rPr/>
        <w:t>ITM Jones stated that he is going to plead with the Council to use</w:t>
      </w:r>
      <w:r>
        <w:rPr>
          <w:spacing w:val="-11"/>
        </w:rPr>
        <w:t> </w:t>
      </w:r>
      <w:r>
        <w:rPr/>
        <w:t>ARPA</w:t>
      </w:r>
      <w:r>
        <w:rPr>
          <w:spacing w:val="-7"/>
        </w:rPr>
        <w:t> </w:t>
      </w:r>
      <w:r>
        <w:rPr/>
        <w:t>funds to purchase</w:t>
      </w:r>
      <w:r>
        <w:rPr>
          <w:spacing w:val="-5"/>
        </w:rPr>
        <w:t> </w:t>
      </w:r>
      <w:r>
        <w:rPr/>
        <w:t>items</w:t>
      </w:r>
      <w:r>
        <w:rPr>
          <w:spacing w:val="-4"/>
        </w:rPr>
        <w:t> </w:t>
      </w:r>
      <w:r>
        <w:rPr/>
        <w:t>that</w:t>
      </w:r>
      <w:r>
        <w:rPr>
          <w:spacing w:val="-4"/>
        </w:rPr>
        <w:t> </w:t>
      </w:r>
      <w:r>
        <w:rPr/>
        <w:t>the</w:t>
      </w:r>
      <w:r>
        <w:rPr>
          <w:spacing w:val="-8"/>
        </w:rPr>
        <w:t> </w:t>
      </w:r>
      <w:r>
        <w:rPr/>
        <w:t>Town</w:t>
      </w:r>
      <w:r>
        <w:rPr>
          <w:spacing w:val="-4"/>
        </w:rPr>
        <w:t> </w:t>
      </w:r>
      <w:r>
        <w:rPr/>
        <w:t>needs,</w:t>
      </w:r>
      <w:r>
        <w:rPr>
          <w:spacing w:val="-4"/>
        </w:rPr>
        <w:t> </w:t>
      </w:r>
      <w:r>
        <w:rPr/>
        <w:t>as</w:t>
      </w:r>
      <w:r>
        <w:rPr>
          <w:spacing w:val="-4"/>
        </w:rPr>
        <w:t> </w:t>
      </w:r>
      <w:r>
        <w:rPr/>
        <w:t>well</w:t>
      </w:r>
      <w:r>
        <w:rPr>
          <w:spacing w:val="-4"/>
        </w:rPr>
        <w:t> </w:t>
      </w:r>
      <w:r>
        <w:rPr/>
        <w:t>as</w:t>
      </w:r>
      <w:r>
        <w:rPr>
          <w:spacing w:val="-4"/>
        </w:rPr>
        <w:t> </w:t>
      </w:r>
      <w:r>
        <w:rPr/>
        <w:t>to</w:t>
      </w:r>
      <w:r>
        <w:rPr>
          <w:spacing w:val="-2"/>
        </w:rPr>
        <w:t> </w:t>
      </w:r>
      <w:r>
        <w:rPr/>
        <w:t>offset</w:t>
      </w:r>
      <w:r>
        <w:rPr>
          <w:spacing w:val="-4"/>
        </w:rPr>
        <w:t> </w:t>
      </w:r>
      <w:r>
        <w:rPr/>
        <w:t>some</w:t>
      </w:r>
      <w:r>
        <w:rPr>
          <w:spacing w:val="-5"/>
        </w:rPr>
        <w:t> </w:t>
      </w:r>
      <w:r>
        <w:rPr/>
        <w:t>of</w:t>
      </w:r>
      <w:r>
        <w:rPr>
          <w:spacing w:val="-5"/>
        </w:rPr>
        <w:t> </w:t>
      </w:r>
      <w:r>
        <w:rPr/>
        <w:t>the</w:t>
      </w:r>
      <w:r>
        <w:rPr>
          <w:spacing w:val="-3"/>
        </w:rPr>
        <w:t> </w:t>
      </w:r>
      <w:r>
        <w:rPr/>
        <w:t>costs</w:t>
      </w:r>
      <w:r>
        <w:rPr>
          <w:spacing w:val="-4"/>
        </w:rPr>
        <w:t> </w:t>
      </w:r>
      <w:r>
        <w:rPr/>
        <w:t>in</w:t>
      </w:r>
      <w:r>
        <w:rPr>
          <w:spacing w:val="-4"/>
        </w:rPr>
        <w:t> </w:t>
      </w:r>
      <w:r>
        <w:rPr/>
        <w:t>the</w:t>
      </w:r>
      <w:r>
        <w:rPr>
          <w:spacing w:val="-5"/>
        </w:rPr>
        <w:t> </w:t>
      </w:r>
      <w:r>
        <w:rPr/>
        <w:t>general fund.</w:t>
      </w:r>
      <w:r>
        <w:rPr>
          <w:spacing w:val="40"/>
        </w:rPr>
        <w:t> </w:t>
      </w:r>
      <w:r>
        <w:rPr/>
        <w:t>He also proposed setting aside funds for the purpose of a grant match with the Army Corps of Engineers on stormwater management and to encourage the County to be more involved in fixing the</w:t>
      </w:r>
      <w:r>
        <w:rPr>
          <w:spacing w:val="-5"/>
        </w:rPr>
        <w:t> </w:t>
      </w:r>
      <w:r>
        <w:rPr/>
        <w:t>Town’s drainage system.</w:t>
      </w:r>
      <w:r>
        <w:rPr>
          <w:spacing w:val="40"/>
        </w:rPr>
        <w:t> </w:t>
      </w:r>
      <w:r>
        <w:rPr/>
        <w:t>CM Hemby proposed that the</w:t>
      </w:r>
    </w:p>
    <w:p>
      <w:pPr>
        <w:spacing w:after="0"/>
        <w:sectPr>
          <w:footerReference w:type="default" r:id="rId35"/>
          <w:pgSz w:w="12240" w:h="15840"/>
          <w:pgMar w:footer="1063" w:header="0" w:top="1060" w:bottom="1260" w:left="380" w:right="100"/>
        </w:sectPr>
      </w:pPr>
    </w:p>
    <w:p>
      <w:pPr>
        <w:pStyle w:val="BodyText"/>
        <w:spacing w:before="76"/>
        <w:ind w:left="2197" w:right="1042"/>
      </w:pPr>
      <w:r>
        <w:rPr/>
        <w:t>permanent location for the Police Department be taken off the</w:t>
      </w:r>
      <w:r>
        <w:rPr>
          <w:spacing w:val="-8"/>
        </w:rPr>
        <w:t> </w:t>
      </w:r>
      <w:r>
        <w:rPr/>
        <w:t>ARPA</w:t>
      </w:r>
      <w:r>
        <w:rPr>
          <w:spacing w:val="-5"/>
        </w:rPr>
        <w:t> </w:t>
      </w:r>
      <w:r>
        <w:rPr/>
        <w:t>budget, citing resident comments at past meetings, and a rumor that Chief</w:t>
      </w:r>
      <w:r>
        <w:rPr>
          <w:spacing w:val="-8"/>
        </w:rPr>
        <w:t> </w:t>
      </w:r>
      <w:r>
        <w:rPr/>
        <w:t>Antolik does not support this. Mayor Kulpa-Eddy refuted the claim that Chief</w:t>
      </w:r>
      <w:r>
        <w:rPr>
          <w:spacing w:val="-7"/>
        </w:rPr>
        <w:t> </w:t>
      </w:r>
      <w:r>
        <w:rPr/>
        <w:t>Antolik does not support a permanent location for the police department; in fact, he believes paying rent is a waste of</w:t>
      </w:r>
      <w:r>
        <w:rPr>
          <w:spacing w:val="-2"/>
        </w:rPr>
        <w:t> </w:t>
      </w:r>
      <w:r>
        <w:rPr/>
        <w:t>taxpayer</w:t>
      </w:r>
      <w:r>
        <w:rPr>
          <w:spacing w:val="-2"/>
        </w:rPr>
        <w:t> </w:t>
      </w:r>
      <w:r>
        <w:rPr/>
        <w:t>money</w:t>
      </w:r>
      <w:r>
        <w:rPr>
          <w:spacing w:val="-1"/>
        </w:rPr>
        <w:t> </w:t>
      </w:r>
      <w:r>
        <w:rPr/>
        <w:t>but</w:t>
      </w:r>
      <w:r>
        <w:rPr>
          <w:spacing w:val="-1"/>
        </w:rPr>
        <w:t> </w:t>
      </w:r>
      <w:r>
        <w:rPr/>
        <w:t>the</w:t>
      </w:r>
      <w:r>
        <w:rPr>
          <w:spacing w:val="-2"/>
        </w:rPr>
        <w:t> </w:t>
      </w:r>
      <w:r>
        <w:rPr/>
        <w:t>ultimate</w:t>
      </w:r>
      <w:r>
        <w:rPr>
          <w:spacing w:val="-2"/>
        </w:rPr>
        <w:t> </w:t>
      </w:r>
      <w:r>
        <w:rPr/>
        <w:t>decision</w:t>
      </w:r>
      <w:r>
        <w:rPr>
          <w:spacing w:val="-1"/>
        </w:rPr>
        <w:t> </w:t>
      </w:r>
      <w:r>
        <w:rPr/>
        <w:t>is</w:t>
      </w:r>
      <w:r>
        <w:rPr>
          <w:spacing w:val="-1"/>
        </w:rPr>
        <w:t> </w:t>
      </w:r>
      <w:r>
        <w:rPr/>
        <w:t>not</w:t>
      </w:r>
      <w:r>
        <w:rPr>
          <w:spacing w:val="-1"/>
        </w:rPr>
        <w:t> </w:t>
      </w:r>
      <w:r>
        <w:rPr/>
        <w:t>his</w:t>
      </w:r>
      <w:r>
        <w:rPr>
          <w:spacing w:val="-1"/>
        </w:rPr>
        <w:t> </w:t>
      </w:r>
      <w:r>
        <w:rPr/>
        <w:t>to</w:t>
      </w:r>
      <w:r>
        <w:rPr>
          <w:spacing w:val="-1"/>
        </w:rPr>
        <w:t> </w:t>
      </w:r>
      <w:r>
        <w:rPr/>
        <w:t>make,</w:t>
      </w:r>
      <w:r>
        <w:rPr>
          <w:spacing w:val="-1"/>
        </w:rPr>
        <w:t> </w:t>
      </w:r>
      <w:r>
        <w:rPr/>
        <w:t>it</w:t>
      </w:r>
      <w:r>
        <w:rPr>
          <w:spacing w:val="-1"/>
        </w:rPr>
        <w:t> </w:t>
      </w:r>
      <w:r>
        <w:rPr/>
        <w:t>is</w:t>
      </w:r>
      <w:r>
        <w:rPr>
          <w:spacing w:val="-1"/>
        </w:rPr>
        <w:t> </w:t>
      </w:r>
      <w:r>
        <w:rPr/>
        <w:t>up</w:t>
      </w:r>
      <w:r>
        <w:rPr>
          <w:spacing w:val="-1"/>
        </w:rPr>
        <w:t> </w:t>
      </w:r>
      <w:r>
        <w:rPr/>
        <w:t>to</w:t>
      </w:r>
      <w:r>
        <w:rPr>
          <w:spacing w:val="-1"/>
        </w:rPr>
        <w:t> </w:t>
      </w:r>
      <w:r>
        <w:rPr/>
        <w:t>Council.</w:t>
      </w:r>
      <w:r>
        <w:rPr>
          <w:spacing w:val="40"/>
        </w:rPr>
        <w:t> </w:t>
      </w:r>
      <w:r>
        <w:rPr/>
        <w:t>MPT Brittan-Powell</w:t>
      </w:r>
      <w:r>
        <w:rPr>
          <w:spacing w:val="-5"/>
        </w:rPr>
        <w:t> </w:t>
      </w:r>
      <w:r>
        <w:rPr/>
        <w:t>echoed</w:t>
      </w:r>
      <w:r>
        <w:rPr>
          <w:spacing w:val="-5"/>
        </w:rPr>
        <w:t> </w:t>
      </w:r>
      <w:r>
        <w:rPr/>
        <w:t>CM</w:t>
      </w:r>
      <w:r>
        <w:rPr>
          <w:spacing w:val="-5"/>
        </w:rPr>
        <w:t> </w:t>
      </w:r>
      <w:r>
        <w:rPr/>
        <w:t>Hemby’s</w:t>
      </w:r>
      <w:r>
        <w:rPr>
          <w:spacing w:val="-5"/>
        </w:rPr>
        <w:t> </w:t>
      </w:r>
      <w:r>
        <w:rPr/>
        <w:t>sentiments.</w:t>
      </w:r>
      <w:r>
        <w:rPr>
          <w:spacing w:val="40"/>
        </w:rPr>
        <w:t> </w:t>
      </w:r>
      <w:r>
        <w:rPr/>
        <w:t>Discussion</w:t>
      </w:r>
      <w:r>
        <w:rPr>
          <w:spacing w:val="-5"/>
        </w:rPr>
        <w:t> </w:t>
      </w:r>
      <w:r>
        <w:rPr/>
        <w:t>occurred</w:t>
      </w:r>
      <w:r>
        <w:rPr>
          <w:spacing w:val="-5"/>
        </w:rPr>
        <w:t> </w:t>
      </w:r>
      <w:r>
        <w:rPr/>
        <w:t>about</w:t>
      </w:r>
      <w:r>
        <w:rPr>
          <w:spacing w:val="-5"/>
        </w:rPr>
        <w:t> </w:t>
      </w:r>
      <w:r>
        <w:rPr/>
        <w:t>the</w:t>
      </w:r>
      <w:r>
        <w:rPr>
          <w:spacing w:val="-6"/>
        </w:rPr>
        <w:t> </w:t>
      </w:r>
      <w:r>
        <w:rPr/>
        <w:t>value</w:t>
      </w:r>
      <w:r>
        <w:rPr>
          <w:spacing w:val="-6"/>
        </w:rPr>
        <w:t> </w:t>
      </w:r>
      <w:r>
        <w:rPr/>
        <w:t>of keeping the building in the budget, but unfunded.</w:t>
      </w:r>
      <w:r>
        <w:rPr>
          <w:spacing w:val="40"/>
        </w:rPr>
        <w:t> </w:t>
      </w:r>
      <w:r>
        <w:rPr/>
        <w:t>MPT Brittan-Powell stated a resolution to use traditional funding sources for a building can always be overturned if needed.</w:t>
      </w:r>
      <w:r>
        <w:rPr>
          <w:spacing w:val="40"/>
        </w:rPr>
        <w:t> </w:t>
      </w:r>
      <w:r>
        <w:rPr/>
        <w:t>Ultimately, the conclusion was to remove the Police Department from</w:t>
      </w:r>
      <w:r>
        <w:rPr>
          <w:spacing w:val="-10"/>
        </w:rPr>
        <w:t> </w:t>
      </w:r>
      <w:r>
        <w:rPr/>
        <w:t>ARPA funding consideration.</w:t>
      </w:r>
      <w:r>
        <w:rPr>
          <w:spacing w:val="40"/>
        </w:rPr>
        <w:t> </w:t>
      </w:r>
      <w:r>
        <w:rPr/>
        <w:t>ITM Jones expressed concern about stormwater projects being able</w:t>
      </w:r>
      <w:r>
        <w:rPr>
          <w:spacing w:val="-3"/>
        </w:rPr>
        <w:t> </w:t>
      </w:r>
      <w:r>
        <w:rPr/>
        <w:t>to</w:t>
      </w:r>
      <w:r>
        <w:rPr>
          <w:spacing w:val="-2"/>
        </w:rPr>
        <w:t> </w:t>
      </w:r>
      <w:r>
        <w:rPr/>
        <w:t>be</w:t>
      </w:r>
      <w:r>
        <w:rPr>
          <w:spacing w:val="-3"/>
        </w:rPr>
        <w:t> </w:t>
      </w:r>
      <w:r>
        <w:rPr/>
        <w:t>concluded</w:t>
      </w:r>
      <w:r>
        <w:rPr>
          <w:spacing w:val="-2"/>
        </w:rPr>
        <w:t> </w:t>
      </w:r>
      <w:r>
        <w:rPr/>
        <w:t>in</w:t>
      </w:r>
      <w:r>
        <w:rPr>
          <w:spacing w:val="-2"/>
        </w:rPr>
        <w:t> </w:t>
      </w:r>
      <w:r>
        <w:rPr/>
        <w:t>a</w:t>
      </w:r>
      <w:r>
        <w:rPr>
          <w:spacing w:val="-1"/>
        </w:rPr>
        <w:t> </w:t>
      </w:r>
      <w:r>
        <w:rPr/>
        <w:t>reasonable</w:t>
      </w:r>
      <w:r>
        <w:rPr>
          <w:spacing w:val="-3"/>
        </w:rPr>
        <w:t> </w:t>
      </w:r>
      <w:r>
        <w:rPr/>
        <w:t>period</w:t>
      </w:r>
      <w:r>
        <w:rPr>
          <w:spacing w:val="-2"/>
        </w:rPr>
        <w:t> </w:t>
      </w:r>
      <w:r>
        <w:rPr/>
        <w:t>of</w:t>
      </w:r>
      <w:r>
        <w:rPr>
          <w:spacing w:val="-3"/>
        </w:rPr>
        <w:t> </w:t>
      </w:r>
      <w:r>
        <w:rPr/>
        <w:t>time.</w:t>
      </w:r>
      <w:r>
        <w:rPr>
          <w:spacing w:val="40"/>
        </w:rPr>
        <w:t> </w:t>
      </w:r>
      <w:r>
        <w:rPr/>
        <w:t>CM</w:t>
      </w:r>
      <w:r>
        <w:rPr>
          <w:spacing w:val="-2"/>
        </w:rPr>
        <w:t> </w:t>
      </w:r>
      <w:r>
        <w:rPr/>
        <w:t>Hemby</w:t>
      </w:r>
      <w:r>
        <w:rPr>
          <w:spacing w:val="-2"/>
        </w:rPr>
        <w:t> </w:t>
      </w:r>
      <w:r>
        <w:rPr/>
        <w:t>asked</w:t>
      </w:r>
      <w:r>
        <w:rPr>
          <w:spacing w:val="-2"/>
        </w:rPr>
        <w:t> </w:t>
      </w:r>
      <w:r>
        <w:rPr/>
        <w:t>that the</w:t>
      </w:r>
      <w:r>
        <w:rPr>
          <w:spacing w:val="-3"/>
        </w:rPr>
        <w:t> </w:t>
      </w:r>
      <w:r>
        <w:rPr/>
        <w:t>residents be given the opportunity to speak on the subject, as they have been waiting.</w:t>
      </w:r>
    </w:p>
    <w:p>
      <w:pPr>
        <w:pStyle w:val="BodyText"/>
        <w:spacing w:before="1"/>
        <w:ind w:left="2197" w:right="1046"/>
      </w:pPr>
      <w:r>
        <w:rPr/>
        <w:t>Resident Michael Bloom of 8717 63</w:t>
      </w:r>
      <w:r>
        <w:rPr>
          <w:vertAlign w:val="superscript"/>
        </w:rPr>
        <w:t>rd</w:t>
      </w:r>
      <w:r>
        <w:rPr>
          <w:spacing w:val="-7"/>
          <w:vertAlign w:val="baseline"/>
        </w:rPr>
        <w:t> </w:t>
      </w:r>
      <w:r>
        <w:rPr>
          <w:vertAlign w:val="baseline"/>
        </w:rPr>
        <w:t>Ave stated that it is extremely rude to keep residents this long to make comment. He stated it is up to the Town to manage stormwater and it is shameful that in this proposal there is a total of $175,000 allocated to</w:t>
      </w:r>
      <w:r>
        <w:rPr>
          <w:spacing w:val="-3"/>
          <w:vertAlign w:val="baseline"/>
        </w:rPr>
        <w:t> </w:t>
      </w:r>
      <w:r>
        <w:rPr>
          <w:vertAlign w:val="baseline"/>
        </w:rPr>
        <w:t>protecting</w:t>
      </w:r>
      <w:r>
        <w:rPr>
          <w:spacing w:val="-3"/>
          <w:vertAlign w:val="baseline"/>
        </w:rPr>
        <w:t> </w:t>
      </w:r>
      <w:r>
        <w:rPr>
          <w:vertAlign w:val="baseline"/>
        </w:rPr>
        <w:t>the</w:t>
      </w:r>
      <w:r>
        <w:rPr>
          <w:spacing w:val="-9"/>
          <w:vertAlign w:val="baseline"/>
        </w:rPr>
        <w:t> </w:t>
      </w:r>
      <w:r>
        <w:rPr>
          <w:vertAlign w:val="baseline"/>
        </w:rPr>
        <w:t>Town</w:t>
      </w:r>
      <w:r>
        <w:rPr>
          <w:spacing w:val="-3"/>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next</w:t>
      </w:r>
      <w:r>
        <w:rPr>
          <w:spacing w:val="-3"/>
          <w:vertAlign w:val="baseline"/>
        </w:rPr>
        <w:t> </w:t>
      </w:r>
      <w:r>
        <w:rPr>
          <w:vertAlign w:val="baseline"/>
        </w:rPr>
        <w:t>super</w:t>
      </w:r>
      <w:r>
        <w:rPr>
          <w:spacing w:val="-4"/>
          <w:vertAlign w:val="baseline"/>
        </w:rPr>
        <w:t> </w:t>
      </w:r>
      <w:r>
        <w:rPr>
          <w:vertAlign w:val="baseline"/>
        </w:rPr>
        <w:t>storm.</w:t>
      </w:r>
      <w:r>
        <w:rPr>
          <w:spacing w:val="40"/>
          <w:vertAlign w:val="baseline"/>
        </w:rPr>
        <w:t> </w:t>
      </w:r>
      <w:r>
        <w:rPr>
          <w:vertAlign w:val="baseline"/>
        </w:rPr>
        <w:t>He</w:t>
      </w:r>
      <w:r>
        <w:rPr>
          <w:spacing w:val="-4"/>
          <w:vertAlign w:val="baseline"/>
        </w:rPr>
        <w:t> </w:t>
      </w:r>
      <w:r>
        <w:rPr>
          <w:vertAlign w:val="baseline"/>
        </w:rPr>
        <w:t>added</w:t>
      </w:r>
      <w:r>
        <w:rPr>
          <w:spacing w:val="-3"/>
          <w:vertAlign w:val="baseline"/>
        </w:rPr>
        <w:t> </w:t>
      </w:r>
      <w:r>
        <w:rPr>
          <w:vertAlign w:val="baseline"/>
        </w:rPr>
        <w:t>that</w:t>
      </w:r>
      <w:r>
        <w:rPr>
          <w:spacing w:val="-3"/>
          <w:vertAlign w:val="baseline"/>
        </w:rPr>
        <w:t> </w:t>
      </w:r>
      <w:r>
        <w:rPr>
          <w:vertAlign w:val="baseline"/>
        </w:rPr>
        <w:t>$1.5</w:t>
      </w:r>
      <w:r>
        <w:rPr>
          <w:spacing w:val="-3"/>
          <w:vertAlign w:val="baseline"/>
        </w:rPr>
        <w:t> </w:t>
      </w:r>
      <w:r>
        <w:rPr>
          <w:vertAlign w:val="baseline"/>
        </w:rPr>
        <w:t>million</w:t>
      </w:r>
      <w:r>
        <w:rPr>
          <w:spacing w:val="-3"/>
          <w:vertAlign w:val="baseline"/>
        </w:rPr>
        <w:t> </w:t>
      </w:r>
      <w:r>
        <w:rPr>
          <w:vertAlign w:val="baseline"/>
        </w:rPr>
        <w:t>should</w:t>
      </w:r>
      <w:r>
        <w:rPr>
          <w:spacing w:val="-3"/>
          <w:vertAlign w:val="baseline"/>
        </w:rPr>
        <w:t> </w:t>
      </w:r>
      <w:r>
        <w:rPr>
          <w:vertAlign w:val="baseline"/>
        </w:rPr>
        <w:t>be spent on mitigation, installing trenches, and an infiltration system as well as capturing the 40-50,000 gallons of rainwater that runs off the roofs in Berwyn Heights annually. He</w:t>
      </w:r>
      <w:r>
        <w:rPr>
          <w:spacing w:val="-1"/>
          <w:vertAlign w:val="baseline"/>
        </w:rPr>
        <w:t> </w:t>
      </w:r>
      <w:r>
        <w:rPr>
          <w:vertAlign w:val="baseline"/>
        </w:rPr>
        <w:t>stated it is shameful to spend $1million on a</w:t>
      </w:r>
      <w:r>
        <w:rPr>
          <w:spacing w:val="-1"/>
          <w:vertAlign w:val="baseline"/>
        </w:rPr>
        <w:t> </w:t>
      </w:r>
      <w:r>
        <w:rPr>
          <w:vertAlign w:val="baseline"/>
        </w:rPr>
        <w:t>police</w:t>
      </w:r>
      <w:r>
        <w:rPr>
          <w:spacing w:val="-1"/>
          <w:vertAlign w:val="baseline"/>
        </w:rPr>
        <w:t> </w:t>
      </w:r>
      <w:r>
        <w:rPr>
          <w:vertAlign w:val="baseline"/>
        </w:rPr>
        <w:t>building that the</w:t>
      </w:r>
      <w:r>
        <w:rPr>
          <w:spacing w:val="-1"/>
          <w:vertAlign w:val="baseline"/>
        </w:rPr>
        <w:t> </w:t>
      </w:r>
      <w:r>
        <w:rPr>
          <w:vertAlign w:val="baseline"/>
        </w:rPr>
        <w:t>Chief</w:t>
      </w:r>
      <w:r>
        <w:rPr>
          <w:spacing w:val="-1"/>
          <w:vertAlign w:val="baseline"/>
        </w:rPr>
        <w:t> </w:t>
      </w:r>
      <w:r>
        <w:rPr>
          <w:vertAlign w:val="baseline"/>
        </w:rPr>
        <w:t>says isn’t necessary.</w:t>
      </w:r>
      <w:r>
        <w:rPr>
          <w:spacing w:val="40"/>
          <w:vertAlign w:val="baseline"/>
        </w:rPr>
        <w:t> </w:t>
      </w:r>
      <w:r>
        <w:rPr>
          <w:vertAlign w:val="baseline"/>
        </w:rPr>
        <w:t>He stated that the Mayor is seeking a legacy project.</w:t>
      </w:r>
      <w:r>
        <w:rPr>
          <w:spacing w:val="40"/>
          <w:vertAlign w:val="baseline"/>
        </w:rPr>
        <w:t> </w:t>
      </w:r>
      <w:r>
        <w:rPr>
          <w:vertAlign w:val="baseline"/>
        </w:rPr>
        <w:t>He stated that the idea of</w:t>
      </w:r>
      <w:r>
        <w:rPr>
          <w:spacing w:val="-4"/>
          <w:vertAlign w:val="baseline"/>
        </w:rPr>
        <w:t> </w:t>
      </w:r>
      <w:r>
        <w:rPr>
          <w:vertAlign w:val="baseline"/>
        </w:rPr>
        <w:t>a</w:t>
      </w:r>
      <w:r>
        <w:rPr>
          <w:spacing w:val="-4"/>
          <w:vertAlign w:val="baseline"/>
        </w:rPr>
        <w:t> </w:t>
      </w:r>
      <w:r>
        <w:rPr>
          <w:vertAlign w:val="baseline"/>
        </w:rPr>
        <w:t>combined</w:t>
      </w:r>
      <w:r>
        <w:rPr>
          <w:spacing w:val="-3"/>
          <w:vertAlign w:val="baseline"/>
        </w:rPr>
        <w:t> </w:t>
      </w:r>
      <w:r>
        <w:rPr>
          <w:vertAlign w:val="baseline"/>
        </w:rPr>
        <w:t>community</w:t>
      </w:r>
      <w:r>
        <w:rPr>
          <w:spacing w:val="-3"/>
          <w:vertAlign w:val="baseline"/>
        </w:rPr>
        <w:t> </w:t>
      </w:r>
      <w:r>
        <w:rPr>
          <w:vertAlign w:val="baseline"/>
        </w:rPr>
        <w:t>center</w:t>
      </w:r>
      <w:r>
        <w:rPr>
          <w:spacing w:val="-4"/>
          <w:vertAlign w:val="baseline"/>
        </w:rPr>
        <w:t> </w:t>
      </w:r>
      <w:r>
        <w:rPr>
          <w:vertAlign w:val="baseline"/>
        </w:rPr>
        <w:t>with</w:t>
      </w:r>
      <w:r>
        <w:rPr>
          <w:spacing w:val="-3"/>
          <w:vertAlign w:val="baseline"/>
        </w:rPr>
        <w:t> </w:t>
      </w:r>
      <w:r>
        <w:rPr>
          <w:vertAlign w:val="baseline"/>
        </w:rPr>
        <w:t>police</w:t>
      </w:r>
      <w:r>
        <w:rPr>
          <w:spacing w:val="-4"/>
          <w:vertAlign w:val="baseline"/>
        </w:rPr>
        <w:t> </w:t>
      </w:r>
      <w:r>
        <w:rPr>
          <w:vertAlign w:val="baseline"/>
        </w:rPr>
        <w:t>department</w:t>
      </w:r>
      <w:r>
        <w:rPr>
          <w:spacing w:val="-3"/>
          <w:vertAlign w:val="baseline"/>
        </w:rPr>
        <w:t> </w:t>
      </w:r>
      <w:r>
        <w:rPr>
          <w:vertAlign w:val="baseline"/>
        </w:rPr>
        <w:t>would</w:t>
      </w:r>
      <w:r>
        <w:rPr>
          <w:spacing w:val="-3"/>
          <w:vertAlign w:val="baseline"/>
        </w:rPr>
        <w:t> </w:t>
      </w:r>
      <w:r>
        <w:rPr>
          <w:vertAlign w:val="baseline"/>
        </w:rPr>
        <w:t>not</w:t>
      </w:r>
      <w:r>
        <w:rPr>
          <w:spacing w:val="-3"/>
          <w:vertAlign w:val="baseline"/>
        </w:rPr>
        <w:t> </w:t>
      </w:r>
      <w:r>
        <w:rPr>
          <w:vertAlign w:val="baseline"/>
        </w:rPr>
        <w:t>be</w:t>
      </w:r>
      <w:r>
        <w:rPr>
          <w:spacing w:val="-4"/>
          <w:vertAlign w:val="baseline"/>
        </w:rPr>
        <w:t> </w:t>
      </w:r>
      <w:r>
        <w:rPr>
          <w:vertAlign w:val="baseline"/>
        </w:rPr>
        <w:t>safe</w:t>
      </w:r>
      <w:r>
        <w:rPr>
          <w:spacing w:val="-2"/>
          <w:vertAlign w:val="baseline"/>
        </w:rPr>
        <w:t> </w:t>
      </w:r>
      <w:r>
        <w:rPr>
          <w:vertAlign w:val="baseline"/>
        </w:rPr>
        <w:t>or</w:t>
      </w:r>
      <w:r>
        <w:rPr>
          <w:spacing w:val="-4"/>
          <w:vertAlign w:val="baseline"/>
        </w:rPr>
        <w:t> </w:t>
      </w:r>
      <w:r>
        <w:rPr>
          <w:vertAlign w:val="baseline"/>
        </w:rPr>
        <w:t>desirable. He stated that the Mayor has not prioritized stormwater.</w:t>
      </w:r>
      <w:r>
        <w:rPr>
          <w:spacing w:val="40"/>
          <w:vertAlign w:val="baseline"/>
        </w:rPr>
        <w:t> </w:t>
      </w:r>
      <w:r>
        <w:rPr>
          <w:vertAlign w:val="baseline"/>
        </w:rPr>
        <w:t>He added that the Town is watching and requested the</w:t>
      </w:r>
      <w:r>
        <w:rPr>
          <w:spacing w:val="-7"/>
          <w:vertAlign w:val="baseline"/>
        </w:rPr>
        <w:t> </w:t>
      </w:r>
      <w:r>
        <w:rPr>
          <w:vertAlign w:val="baseline"/>
        </w:rPr>
        <w:t>ARPA</w:t>
      </w:r>
      <w:r>
        <w:rPr>
          <w:spacing w:val="-3"/>
          <w:vertAlign w:val="baseline"/>
        </w:rPr>
        <w:t> </w:t>
      </w:r>
      <w:r>
        <w:rPr>
          <w:vertAlign w:val="baseline"/>
        </w:rPr>
        <w:t>money be spent on stormwater mitigation.</w:t>
      </w:r>
    </w:p>
    <w:p>
      <w:pPr>
        <w:pStyle w:val="BodyText"/>
        <w:ind w:left="2197" w:right="1102"/>
      </w:pPr>
      <w:r>
        <w:rPr/>
        <w:t>Resident Paul Kavanaugh of 6019 Berwyn Road thanked everyone for their serious deliberations.</w:t>
      </w:r>
      <w:r>
        <w:rPr>
          <w:spacing w:val="40"/>
        </w:rPr>
        <w:t> </w:t>
      </w:r>
      <w:r>
        <w:rPr/>
        <w:t>This is the first time he’s seen the budget.</w:t>
      </w:r>
      <w:r>
        <w:rPr>
          <w:spacing w:val="40"/>
        </w:rPr>
        <w:t> </w:t>
      </w:r>
      <w:r>
        <w:rPr/>
        <w:t>There are lots of rumors in Town and he wishes the Chief was here and hopes he will be present on Thursday.</w:t>
      </w:r>
      <w:r>
        <w:rPr>
          <w:spacing w:val="40"/>
        </w:rPr>
        <w:t> </w:t>
      </w:r>
      <w:r>
        <w:rPr/>
        <w:t>He thought that Director Pudner’s presentation was moving, that these are the people we see and are ambassadors for the</w:t>
      </w:r>
      <w:r>
        <w:rPr>
          <w:spacing w:val="-5"/>
        </w:rPr>
        <w:t> </w:t>
      </w:r>
      <w:r>
        <w:rPr/>
        <w:t>Town.</w:t>
      </w:r>
      <w:r>
        <w:rPr>
          <w:spacing w:val="40"/>
        </w:rPr>
        <w:t> </w:t>
      </w:r>
      <w:r>
        <w:rPr/>
        <w:t>He wondered if the</w:t>
      </w:r>
      <w:r>
        <w:rPr>
          <w:spacing w:val="-5"/>
        </w:rPr>
        <w:t> </w:t>
      </w:r>
      <w:r>
        <w:rPr/>
        <w:t>Town could save money by only picking up trash once a week.</w:t>
      </w:r>
      <w:r>
        <w:rPr>
          <w:spacing w:val="40"/>
        </w:rPr>
        <w:t> </w:t>
      </w:r>
      <w:r>
        <w:rPr/>
        <w:t>He appreciated the transparency of the Council and has written several emails to Council.</w:t>
      </w:r>
      <w:r>
        <w:rPr>
          <w:spacing w:val="40"/>
        </w:rPr>
        <w:t> </w:t>
      </w:r>
      <w:r>
        <w:rPr/>
        <w:t>He would like to have an answer to the rumor about the police not patrolling overnight.</w:t>
      </w:r>
      <w:r>
        <w:rPr>
          <w:spacing w:val="40"/>
        </w:rPr>
        <w:t> </w:t>
      </w:r>
      <w:r>
        <w:rPr/>
        <w:t>He shared his families experience with the Boys</w:t>
      </w:r>
      <w:r>
        <w:rPr>
          <w:spacing w:val="-3"/>
        </w:rPr>
        <w:t> </w:t>
      </w:r>
      <w:r>
        <w:rPr/>
        <w:t>and</w:t>
      </w:r>
      <w:r>
        <w:rPr>
          <w:spacing w:val="-3"/>
        </w:rPr>
        <w:t> </w:t>
      </w:r>
      <w:r>
        <w:rPr/>
        <w:t>Girls</w:t>
      </w:r>
      <w:r>
        <w:rPr>
          <w:spacing w:val="-3"/>
        </w:rPr>
        <w:t> </w:t>
      </w:r>
      <w:r>
        <w:rPr/>
        <w:t>Club</w:t>
      </w:r>
      <w:r>
        <w:rPr>
          <w:spacing w:val="-3"/>
        </w:rPr>
        <w:t> </w:t>
      </w:r>
      <w:r>
        <w:rPr/>
        <w:t>and</w:t>
      </w:r>
      <w:r>
        <w:rPr>
          <w:spacing w:val="-3"/>
        </w:rPr>
        <w:t> </w:t>
      </w:r>
      <w:r>
        <w:rPr/>
        <w:t>encouraged</w:t>
      </w:r>
      <w:r>
        <w:rPr>
          <w:spacing w:val="-3"/>
        </w:rPr>
        <w:t> </w:t>
      </w:r>
      <w:r>
        <w:rPr/>
        <w:t>Council</w:t>
      </w:r>
      <w:r>
        <w:rPr>
          <w:spacing w:val="-3"/>
        </w:rPr>
        <w:t> </w:t>
      </w:r>
      <w:r>
        <w:rPr/>
        <w:t>to</w:t>
      </w:r>
      <w:r>
        <w:rPr>
          <w:spacing w:val="-3"/>
        </w:rPr>
        <w:t> </w:t>
      </w:r>
      <w:r>
        <w:rPr/>
        <w:t>consider</w:t>
      </w:r>
      <w:r>
        <w:rPr>
          <w:spacing w:val="-4"/>
        </w:rPr>
        <w:t> </w:t>
      </w:r>
      <w:r>
        <w:rPr/>
        <w:t>spending</w:t>
      </w:r>
      <w:r>
        <w:rPr>
          <w:spacing w:val="-3"/>
        </w:rPr>
        <w:t> </w:t>
      </w:r>
      <w:r>
        <w:rPr/>
        <w:t>more</w:t>
      </w:r>
      <w:r>
        <w:rPr>
          <w:spacing w:val="-4"/>
        </w:rPr>
        <w:t> </w:t>
      </w:r>
      <w:r>
        <w:rPr/>
        <w:t>money</w:t>
      </w:r>
      <w:r>
        <w:rPr>
          <w:spacing w:val="-3"/>
        </w:rPr>
        <w:t> </w:t>
      </w:r>
      <w:r>
        <w:rPr/>
        <w:t>there</w:t>
      </w:r>
      <w:r>
        <w:rPr>
          <w:spacing w:val="-4"/>
        </w:rPr>
        <w:t> </w:t>
      </w:r>
      <w:r>
        <w:rPr/>
        <w:t>to improve after school programs.</w:t>
      </w:r>
    </w:p>
    <w:p>
      <w:pPr>
        <w:pStyle w:val="BodyText"/>
        <w:ind w:left="2197" w:right="1046"/>
      </w:pPr>
      <w:r>
        <w:rPr/>
        <w:t>Council</w:t>
      </w:r>
      <w:r>
        <w:rPr>
          <w:spacing w:val="-15"/>
        </w:rPr>
        <w:t> </w:t>
      </w:r>
      <w:r>
        <w:rPr/>
        <w:t>resumed</w:t>
      </w:r>
      <w:r>
        <w:rPr>
          <w:spacing w:val="-8"/>
        </w:rPr>
        <w:t> </w:t>
      </w:r>
      <w:r>
        <w:rPr/>
        <w:t>discussions</w:t>
      </w:r>
      <w:r>
        <w:rPr>
          <w:spacing w:val="-7"/>
        </w:rPr>
        <w:t> </w:t>
      </w:r>
      <w:r>
        <w:rPr/>
        <w:t>of</w:t>
      </w:r>
      <w:r>
        <w:rPr>
          <w:spacing w:val="-8"/>
        </w:rPr>
        <w:t> </w:t>
      </w:r>
      <w:r>
        <w:rPr/>
        <w:t>the</w:t>
      </w:r>
      <w:r>
        <w:rPr>
          <w:spacing w:val="-16"/>
        </w:rPr>
        <w:t> </w:t>
      </w:r>
      <w:r>
        <w:rPr/>
        <w:t>ARPA</w:t>
      </w:r>
      <w:r>
        <w:rPr>
          <w:spacing w:val="-15"/>
        </w:rPr>
        <w:t> </w:t>
      </w:r>
      <w:r>
        <w:rPr/>
        <w:t>budget</w:t>
      </w:r>
      <w:r>
        <w:rPr>
          <w:spacing w:val="-7"/>
        </w:rPr>
        <w:t> </w:t>
      </w:r>
      <w:r>
        <w:rPr/>
        <w:t>including</w:t>
      </w:r>
      <w:r>
        <w:rPr>
          <w:spacing w:val="-7"/>
        </w:rPr>
        <w:t> </w:t>
      </w:r>
      <w:r>
        <w:rPr/>
        <w:t>community</w:t>
      </w:r>
      <w:r>
        <w:rPr>
          <w:spacing w:val="-7"/>
        </w:rPr>
        <w:t> </w:t>
      </w:r>
      <w:r>
        <w:rPr/>
        <w:t>enhancements, and needs for the</w:t>
      </w:r>
      <w:r>
        <w:rPr>
          <w:spacing w:val="40"/>
        </w:rPr>
        <w:t> </w:t>
      </w:r>
      <w:r>
        <w:rPr/>
        <w:t>Boys and Girls Club.</w:t>
      </w:r>
    </w:p>
    <w:p>
      <w:pPr>
        <w:pStyle w:val="BodyText"/>
        <w:ind w:left="2197" w:right="1046"/>
      </w:pPr>
      <w:r>
        <w:rPr/>
        <w:t>Resident Jeff Knutson called and applauded Mr. Bloom and Mr. Kavanaugh as well as echoing</w:t>
      </w:r>
      <w:r>
        <w:rPr>
          <w:spacing w:val="-3"/>
        </w:rPr>
        <w:t> </w:t>
      </w:r>
      <w:r>
        <w:rPr/>
        <w:t>concerns</w:t>
      </w:r>
      <w:r>
        <w:rPr>
          <w:spacing w:val="-3"/>
        </w:rPr>
        <w:t> </w:t>
      </w:r>
      <w:r>
        <w:rPr/>
        <w:t>about</w:t>
      </w:r>
      <w:r>
        <w:rPr>
          <w:spacing w:val="-3"/>
        </w:rPr>
        <w:t> </w:t>
      </w:r>
      <w:r>
        <w:rPr/>
        <w:t>spending</w:t>
      </w:r>
      <w:r>
        <w:rPr>
          <w:spacing w:val="-3"/>
        </w:rPr>
        <w:t> </w:t>
      </w:r>
      <w:r>
        <w:rPr/>
        <w:t>on</w:t>
      </w:r>
      <w:r>
        <w:rPr>
          <w:spacing w:val="-3"/>
        </w:rPr>
        <w:t> </w:t>
      </w:r>
      <w:r>
        <w:rPr/>
        <w:t>a</w:t>
      </w:r>
      <w:r>
        <w:rPr>
          <w:spacing w:val="-4"/>
        </w:rPr>
        <w:t> </w:t>
      </w:r>
      <w:r>
        <w:rPr/>
        <w:t>police</w:t>
      </w:r>
      <w:r>
        <w:rPr>
          <w:spacing w:val="-4"/>
        </w:rPr>
        <w:t> </w:t>
      </w:r>
      <w:r>
        <w:rPr/>
        <w:t>building,</w:t>
      </w:r>
      <w:r>
        <w:rPr>
          <w:spacing w:val="-3"/>
        </w:rPr>
        <w:t> </w:t>
      </w:r>
      <w:r>
        <w:rPr/>
        <w:t>stating</w:t>
      </w:r>
      <w:r>
        <w:rPr>
          <w:spacing w:val="-3"/>
        </w:rPr>
        <w:t> </w:t>
      </w:r>
      <w:r>
        <w:rPr/>
        <w:t>that</w:t>
      </w:r>
      <w:r>
        <w:rPr>
          <w:spacing w:val="-3"/>
        </w:rPr>
        <w:t> </w:t>
      </w:r>
      <w:r>
        <w:rPr/>
        <w:t>funds</w:t>
      </w:r>
      <w:r>
        <w:rPr>
          <w:spacing w:val="-3"/>
        </w:rPr>
        <w:t> </w:t>
      </w:r>
      <w:r>
        <w:rPr/>
        <w:t>should</w:t>
      </w:r>
      <w:r>
        <w:rPr>
          <w:spacing w:val="-3"/>
        </w:rPr>
        <w:t> </w:t>
      </w:r>
      <w:r>
        <w:rPr/>
        <w:t>be</w:t>
      </w:r>
      <w:r>
        <w:rPr>
          <w:spacing w:val="-4"/>
        </w:rPr>
        <w:t> </w:t>
      </w:r>
      <w:r>
        <w:rPr/>
        <w:t>spent on stormwater</w:t>
      </w:r>
      <w:r>
        <w:rPr>
          <w:spacing w:val="-1"/>
        </w:rPr>
        <w:t> </w:t>
      </w:r>
      <w:r>
        <w:rPr/>
        <w:t>and general</w:t>
      </w:r>
      <w:r>
        <w:rPr>
          <w:spacing w:val="-5"/>
        </w:rPr>
        <w:t> </w:t>
      </w:r>
      <w:r>
        <w:rPr/>
        <w:t>Town improvements.</w:t>
      </w:r>
      <w:r>
        <w:rPr>
          <w:spacing w:val="40"/>
        </w:rPr>
        <w:t> </w:t>
      </w:r>
      <w:r>
        <w:rPr/>
        <w:t>He</w:t>
      </w:r>
      <w:r>
        <w:rPr>
          <w:spacing w:val="-1"/>
        </w:rPr>
        <w:t> </w:t>
      </w:r>
      <w:r>
        <w:rPr/>
        <w:t>thanked Council for all their</w:t>
      </w:r>
      <w:r>
        <w:rPr>
          <w:spacing w:val="-1"/>
        </w:rPr>
        <w:t> </w:t>
      </w:r>
      <w:r>
        <w:rPr/>
        <w:t>work. Council resumed conversation and focused on community engagement.</w:t>
      </w:r>
      <w:r>
        <w:rPr>
          <w:spacing w:val="40"/>
        </w:rPr>
        <w:t> </w:t>
      </w:r>
      <w:r>
        <w:rPr/>
        <w:t>MPT Brittan- Powell</w:t>
      </w:r>
      <w:r>
        <w:rPr>
          <w:spacing w:val="-11"/>
        </w:rPr>
        <w:t> </w:t>
      </w:r>
      <w:r>
        <w:rPr/>
        <w:t>asked</w:t>
      </w:r>
      <w:r>
        <w:rPr>
          <w:spacing w:val="-7"/>
        </w:rPr>
        <w:t> </w:t>
      </w:r>
      <w:r>
        <w:rPr/>
        <w:t>about</w:t>
      </w:r>
      <w:r>
        <w:rPr>
          <w:spacing w:val="-7"/>
        </w:rPr>
        <w:t> </w:t>
      </w:r>
      <w:r>
        <w:rPr/>
        <w:t>systematically</w:t>
      </w:r>
      <w:r>
        <w:rPr>
          <w:spacing w:val="-7"/>
        </w:rPr>
        <w:t> </w:t>
      </w:r>
      <w:r>
        <w:rPr/>
        <w:t>organizing</w:t>
      </w:r>
      <w:r>
        <w:rPr>
          <w:spacing w:val="-15"/>
        </w:rPr>
        <w:t> </w:t>
      </w:r>
      <w:r>
        <w:rPr/>
        <w:t>ARPA</w:t>
      </w:r>
      <w:r>
        <w:rPr>
          <w:spacing w:val="-15"/>
        </w:rPr>
        <w:t> </w:t>
      </w:r>
      <w:r>
        <w:rPr/>
        <w:t>priorities.</w:t>
      </w:r>
      <w:r>
        <w:rPr>
          <w:spacing w:val="40"/>
        </w:rPr>
        <w:t> </w:t>
      </w:r>
      <w:r>
        <w:rPr/>
        <w:t>CM</w:t>
      </w:r>
      <w:r>
        <w:rPr>
          <w:spacing w:val="-7"/>
        </w:rPr>
        <w:t> </w:t>
      </w:r>
      <w:r>
        <w:rPr/>
        <w:t>Papanikolas</w:t>
      </w:r>
      <w:r>
        <w:rPr>
          <w:spacing w:val="-7"/>
        </w:rPr>
        <w:t> </w:t>
      </w:r>
      <w:r>
        <w:rPr/>
        <w:t>offered to revamp the</w:t>
      </w:r>
      <w:r>
        <w:rPr>
          <w:spacing w:val="-6"/>
        </w:rPr>
        <w:t> </w:t>
      </w:r>
      <w:r>
        <w:rPr/>
        <w:t>ARPA</w:t>
      </w:r>
      <w:r>
        <w:rPr>
          <w:spacing w:val="-7"/>
        </w:rPr>
        <w:t> </w:t>
      </w:r>
      <w:r>
        <w:rPr/>
        <w:t>priorities sheet as well as having a Council “Principles List” to guide prioritization.</w:t>
      </w:r>
      <w:r>
        <w:rPr>
          <w:spacing w:val="40"/>
        </w:rPr>
        <w:t> </w:t>
      </w:r>
      <w:r>
        <w:rPr/>
        <w:t>CM Hemby stated that the largest priority is still stormwater management, but community engagement is also important.</w:t>
      </w:r>
    </w:p>
    <w:p>
      <w:pPr>
        <w:pStyle w:val="BodyText"/>
        <w:ind w:left="2197" w:right="1297"/>
      </w:pPr>
      <w:r>
        <w:rPr/>
        <w:t>CM Papanikolas moved to waive the rest of the agenda and adjourn. CM Hemby seconded.</w:t>
      </w:r>
      <w:r>
        <w:rPr>
          <w:spacing w:val="80"/>
        </w:rPr>
        <w:t> </w:t>
      </w:r>
      <w:r>
        <w:rPr/>
        <w:t>Council</w:t>
      </w:r>
      <w:r>
        <w:rPr>
          <w:spacing w:val="-6"/>
        </w:rPr>
        <w:t> </w:t>
      </w:r>
      <w:r>
        <w:rPr/>
        <w:t>discussed</w:t>
      </w:r>
      <w:r>
        <w:rPr>
          <w:spacing w:val="-6"/>
        </w:rPr>
        <w:t> </w:t>
      </w:r>
      <w:r>
        <w:rPr/>
        <w:t>how</w:t>
      </w:r>
      <w:r>
        <w:rPr>
          <w:spacing w:val="-6"/>
        </w:rPr>
        <w:t> </w:t>
      </w:r>
      <w:r>
        <w:rPr/>
        <w:t>that</w:t>
      </w:r>
      <w:r>
        <w:rPr>
          <w:spacing w:val="-6"/>
        </w:rPr>
        <w:t> </w:t>
      </w:r>
      <w:r>
        <w:rPr/>
        <w:t>would</w:t>
      </w:r>
      <w:r>
        <w:rPr>
          <w:spacing w:val="-6"/>
        </w:rPr>
        <w:t> </w:t>
      </w:r>
      <w:r>
        <w:rPr/>
        <w:t>affect</w:t>
      </w:r>
      <w:r>
        <w:rPr>
          <w:spacing w:val="-6"/>
        </w:rPr>
        <w:t> </w:t>
      </w:r>
      <w:r>
        <w:rPr/>
        <w:t>the</w:t>
      </w:r>
      <w:r>
        <w:rPr>
          <w:spacing w:val="-11"/>
        </w:rPr>
        <w:t> </w:t>
      </w:r>
      <w:r>
        <w:rPr/>
        <w:t>Thursday</w:t>
      </w:r>
      <w:r>
        <w:rPr>
          <w:spacing w:val="-10"/>
        </w:rPr>
        <w:t> </w:t>
      </w:r>
      <w:r>
        <w:rPr/>
        <w:t>Worksession.</w:t>
      </w:r>
      <w:r>
        <w:rPr>
          <w:spacing w:val="40"/>
        </w:rPr>
        <w:t> </w:t>
      </w:r>
      <w:r>
        <w:rPr/>
        <w:t>With no further discussion, the motion passed unanimously, and the meeting adjourned at </w:t>
      </w:r>
      <w:r>
        <w:rPr>
          <w:spacing w:val="-2"/>
        </w:rPr>
        <w:t>10:18pm.</w:t>
      </w:r>
    </w:p>
    <w:p>
      <w:pPr>
        <w:spacing w:after="0"/>
        <w:sectPr>
          <w:footerReference w:type="default" r:id="rId36"/>
          <w:pgSz w:w="12240" w:h="15840"/>
          <w:pgMar w:footer="1063" w:header="0" w:top="1060" w:bottom="1260" w:left="380" w:right="100"/>
        </w:sectPr>
      </w:pPr>
    </w:p>
    <w:p>
      <w:pPr>
        <w:pStyle w:val="BodyText"/>
        <w:spacing w:before="4"/>
        <w:rPr>
          <w:sz w:val="17"/>
        </w:rPr>
      </w:pPr>
    </w:p>
    <w:p>
      <w:pPr>
        <w:spacing w:after="0"/>
        <w:rPr>
          <w:sz w:val="17"/>
        </w:rPr>
        <w:sectPr>
          <w:footerReference w:type="default" r:id="rId37"/>
          <w:pgSz w:w="12240" w:h="15840"/>
          <w:pgMar w:footer="1063" w:header="0" w:top="1820" w:bottom="1260" w:left="380" w:right="100"/>
          <w:pgNumType w:start="5"/>
        </w:sectPr>
      </w:pPr>
    </w:p>
    <w:p>
      <w:pPr>
        <w:pStyle w:val="Heading1"/>
      </w:pPr>
      <w:r>
        <w:rPr/>
        <w:drawing>
          <wp:anchor distT="0" distB="0" distL="0" distR="0" allowOverlap="1" layoutInCell="1" locked="0" behindDoc="0" simplePos="0" relativeHeight="15751680">
            <wp:simplePos x="0" y="0"/>
            <wp:positionH relativeFrom="page">
              <wp:posOffset>490855</wp:posOffset>
            </wp:positionH>
            <wp:positionV relativeFrom="paragraph">
              <wp:posOffset>-2687</wp:posOffset>
            </wp:positionV>
            <wp:extent cx="1259203" cy="1225548"/>
            <wp:effectExtent l="0" t="0" r="0" b="0"/>
            <wp:wrapNone/>
            <wp:docPr id="15" name="image2.jpeg"/>
            <wp:cNvGraphicFramePr>
              <a:graphicFrameLocks noChangeAspect="1"/>
            </wp:cNvGraphicFramePr>
            <a:graphic>
              <a:graphicData uri="http://schemas.openxmlformats.org/drawingml/2006/picture">
                <pic:pic>
                  <pic:nvPicPr>
                    <pic:cNvPr id="16" name="image2.jpeg"/>
                    <pic:cNvPicPr/>
                  </pic:nvPicPr>
                  <pic:blipFill>
                    <a:blip r:embed="rId8" cstate="print"/>
                    <a:stretch>
                      <a:fillRect/>
                    </a:stretch>
                  </pic:blipFill>
                  <pic:spPr>
                    <a:xfrm>
                      <a:off x="0" y="0"/>
                      <a:ext cx="1259203" cy="1225548"/>
                    </a:xfrm>
                    <a:prstGeom prst="rect">
                      <a:avLst/>
                    </a:prstGeom>
                  </pic:spPr>
                </pic:pic>
              </a:graphicData>
            </a:graphic>
          </wp:anchor>
        </w:drawing>
      </w:r>
      <w:bookmarkStart w:name="BWS 4-20-23 proposed final.pdf" w:id="32"/>
      <w:bookmarkEnd w:id="32"/>
      <w:r>
        <w:rPr>
          <w:b w:val="0"/>
        </w:rPr>
      </w:r>
      <w:bookmarkStart w:name="Town of Berwyn Heights" w:id="33"/>
      <w:bookmarkEnd w:id="33"/>
      <w:r>
        <w:rPr>
          <w:b w:val="0"/>
        </w:rPr>
      </w:r>
      <w:r>
        <w:rPr>
          <w:color w:val="000074"/>
        </w:rPr>
        <w:t>Town</w:t>
      </w:r>
      <w:r>
        <w:rPr>
          <w:color w:val="000074"/>
          <w:spacing w:val="-12"/>
        </w:rPr>
        <w:t> </w:t>
      </w:r>
      <w:r>
        <w:rPr>
          <w:color w:val="000074"/>
        </w:rPr>
        <w:t>of</w:t>
      </w:r>
      <w:r>
        <w:rPr>
          <w:color w:val="000074"/>
          <w:spacing w:val="-11"/>
        </w:rPr>
        <w:t> </w:t>
      </w:r>
      <w:r>
        <w:rPr>
          <w:color w:val="000074"/>
        </w:rPr>
        <w:t>Berwyn</w:t>
      </w:r>
      <w:r>
        <w:rPr>
          <w:color w:val="000074"/>
          <w:spacing w:val="-11"/>
        </w:rPr>
        <w:t> </w:t>
      </w:r>
      <w:r>
        <w:rPr>
          <w:color w:val="000074"/>
          <w:spacing w:val="-2"/>
        </w:rPr>
        <w:t>Heights</w:t>
      </w:r>
    </w:p>
    <w:p>
      <w:pPr>
        <w:spacing w:before="139"/>
        <w:ind w:left="4283" w:right="1038"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669" w:right="0" w:firstLine="0"/>
        <w:jc w:val="left"/>
        <w:rPr>
          <w:rFonts w:ascii="Arial"/>
          <w:sz w:val="22"/>
        </w:rPr>
      </w:pPr>
      <w:r>
        <w:rPr>
          <w:rFonts w:ascii="Arial"/>
          <w:color w:val="000074"/>
          <w:spacing w:val="-2"/>
          <w:sz w:val="22"/>
        </w:rPr>
        <w:t>Tel.</w:t>
      </w:r>
      <w:r>
        <w:rPr>
          <w:rFonts w:ascii="Arial"/>
          <w:color w:val="000074"/>
          <w:spacing w:val="-6"/>
          <w:sz w:val="22"/>
        </w:rPr>
        <w:t> </w:t>
      </w:r>
      <w:r>
        <w:rPr>
          <w:rFonts w:ascii="Arial"/>
          <w:color w:val="000074"/>
          <w:spacing w:val="-2"/>
          <w:sz w:val="22"/>
        </w:rPr>
        <w:t>(301)</w:t>
      </w:r>
      <w:r>
        <w:rPr>
          <w:rFonts w:ascii="Arial"/>
          <w:color w:val="000074"/>
          <w:spacing w:val="-4"/>
          <w:sz w:val="22"/>
        </w:rPr>
        <w:t> </w:t>
      </w:r>
      <w:r>
        <w:rPr>
          <w:rFonts w:ascii="Arial"/>
          <w:color w:val="000074"/>
          <w:spacing w:val="-2"/>
          <w:sz w:val="22"/>
        </w:rPr>
        <w:t>474-</w:t>
      </w:r>
      <w:r>
        <w:rPr>
          <w:rFonts w:ascii="Arial"/>
          <w:color w:val="000074"/>
          <w:spacing w:val="-4"/>
          <w:sz w:val="22"/>
        </w:rPr>
        <w:t>5000</w:t>
      </w:r>
    </w:p>
    <w:p>
      <w:pPr>
        <w:spacing w:before="2"/>
        <w:ind w:left="4657"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rPr>
          <w:rFonts w:ascii="Arial"/>
        </w:rPr>
      </w:pPr>
    </w:p>
    <w:p>
      <w:pPr>
        <w:pStyle w:val="BodyText"/>
        <w:spacing w:before="2"/>
        <w:rPr>
          <w:rFonts w:ascii="Arial"/>
          <w:sz w:val="28"/>
        </w:rPr>
      </w:pPr>
    </w:p>
    <w:p>
      <w:pPr>
        <w:pStyle w:val="Heading2"/>
        <w:spacing w:before="0"/>
        <w:ind w:left="3169"/>
        <w:jc w:val="center"/>
      </w:pPr>
      <w:r>
        <w:rPr/>
        <w:t>Budget</w:t>
      </w:r>
      <w:r>
        <w:rPr>
          <w:spacing w:val="-25"/>
        </w:rPr>
        <w:t> </w:t>
      </w:r>
      <w:r>
        <w:rPr/>
        <w:t>Work</w:t>
      </w:r>
      <w:r>
        <w:rPr>
          <w:spacing w:val="-23"/>
        </w:rPr>
        <w:t> </w:t>
      </w:r>
      <w:r>
        <w:rPr/>
        <w:t>Session</w:t>
      </w:r>
      <w:r>
        <w:rPr>
          <w:spacing w:val="-21"/>
        </w:rPr>
        <w:t> </w:t>
      </w:r>
      <w:r>
        <w:rPr/>
        <w:t>Minutes April 20, 2023| 6:00 p.m.</w:t>
      </w:r>
    </w:p>
    <w:p>
      <w:pPr>
        <w:spacing w:line="459" w:lineRule="exact" w:before="0"/>
        <w:ind w:left="3172" w:right="0" w:firstLine="0"/>
        <w:jc w:val="center"/>
        <w:rPr>
          <w:b/>
          <w:sz w:val="40"/>
        </w:rPr>
      </w:pPr>
      <w:r>
        <w:rPr>
          <w:b/>
          <w:sz w:val="40"/>
        </w:rPr>
        <w:t>Council</w:t>
      </w:r>
      <w:r>
        <w:rPr>
          <w:b/>
          <w:spacing w:val="-5"/>
          <w:sz w:val="40"/>
        </w:rPr>
        <w:t> </w:t>
      </w:r>
      <w:r>
        <w:rPr>
          <w:b/>
          <w:spacing w:val="-2"/>
          <w:sz w:val="40"/>
        </w:rPr>
        <w:t>Chamber</w:t>
      </w:r>
    </w:p>
    <w:p>
      <w:pPr>
        <w:spacing w:before="144"/>
        <w:ind w:left="1243" w:right="1392" w:firstLine="0"/>
        <w:jc w:val="center"/>
        <w:rPr>
          <w:rFonts w:ascii="Arial"/>
          <w:b/>
          <w:sz w:val="20"/>
        </w:rPr>
      </w:pPr>
      <w:r>
        <w:rPr/>
        <w:br w:type="column"/>
      </w:r>
      <w:bookmarkStart w:name="MAYOR" w:id="34"/>
      <w:bookmarkEnd w:id="34"/>
      <w:r>
        <w:rPr/>
      </w:r>
      <w:r>
        <w:rPr>
          <w:rFonts w:ascii="Arial"/>
          <w:b/>
          <w:color w:val="000074"/>
          <w:spacing w:val="-2"/>
          <w:sz w:val="20"/>
        </w:rPr>
        <w:t>MAYOR</w:t>
      </w:r>
    </w:p>
    <w:p>
      <w:pPr>
        <w:spacing w:before="0"/>
        <w:ind w:left="125" w:right="273" w:firstLine="0"/>
        <w:jc w:val="center"/>
        <w:rPr>
          <w:rFonts w:ascii="Arial Narrow"/>
          <w:sz w:val="19"/>
        </w:rPr>
      </w:pPr>
      <w:bookmarkStart w:name="Jodie Kulpa-Eddy" w:id="35"/>
      <w:bookmarkEnd w:id="35"/>
      <w:r>
        <w:rPr/>
      </w: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125" w:right="273" w:firstLine="0"/>
        <w:jc w:val="center"/>
        <w:rPr>
          <w:rFonts w:ascii="Arial"/>
          <w:b/>
          <w:sz w:val="20"/>
        </w:rPr>
      </w:pPr>
      <w:bookmarkStart w:name="COUNCIL MEMBERS" w:id="36"/>
      <w:bookmarkEnd w:id="36"/>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before="41"/>
        <w:ind w:left="125" w:right="273" w:firstLine="0"/>
        <w:jc w:val="center"/>
        <w:rPr>
          <w:rFonts w:ascii="Arial Narrow"/>
          <w:sz w:val="19"/>
        </w:rPr>
      </w:pPr>
      <w:r>
        <w:rPr>
          <w:rFonts w:ascii="Arial Narrow"/>
          <w:color w:val="000074"/>
          <w:sz w:val="19"/>
        </w:rPr>
        <w:t>Christopher</w:t>
      </w:r>
      <w:r>
        <w:rPr>
          <w:rFonts w:ascii="Arial Narrow"/>
          <w:color w:val="000074"/>
          <w:spacing w:val="-11"/>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11"/>
          <w:sz w:val="19"/>
        </w:rPr>
        <w:t> </w:t>
      </w:r>
      <w:r>
        <w:rPr>
          <w:rFonts w:ascii="Arial Narrow"/>
          <w:color w:val="000074"/>
          <w:sz w:val="19"/>
        </w:rPr>
        <w:t>Pro</w:t>
      </w:r>
      <w:r>
        <w:rPr>
          <w:rFonts w:ascii="Arial Narrow"/>
          <w:color w:val="000074"/>
          <w:spacing w:val="-11"/>
          <w:sz w:val="19"/>
        </w:rPr>
        <w:t> </w:t>
      </w:r>
      <w:r>
        <w:rPr>
          <w:rFonts w:ascii="Arial Narrow"/>
          <w:color w:val="000074"/>
          <w:sz w:val="19"/>
        </w:rPr>
        <w:t>Tem) Shinita Hemby</w:t>
      </w:r>
    </w:p>
    <w:p>
      <w:pPr>
        <w:spacing w:line="237" w:lineRule="auto" w:before="3"/>
        <w:ind w:left="864" w:right="1012" w:hanging="3"/>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37" w:lineRule="auto"/>
        <w:jc w:val="center"/>
        <w:rPr>
          <w:rFonts w:ascii="Arial Narrow"/>
          <w:sz w:val="19"/>
        </w:rPr>
        <w:sectPr>
          <w:footerReference w:type="default" r:id="rId38"/>
          <w:pgSz w:w="12240" w:h="15840"/>
          <w:pgMar w:footer="1063" w:header="0" w:top="760" w:bottom="1260" w:left="380" w:right="100"/>
          <w:cols w:num="2" w:equalWidth="0">
            <w:col w:w="8309" w:space="40"/>
            <w:col w:w="3411"/>
          </w:cols>
        </w:sectPr>
      </w:pPr>
    </w:p>
    <w:p>
      <w:pPr>
        <w:pStyle w:val="BodyText"/>
        <w:rPr>
          <w:rFonts w:ascii="Arial Narrow"/>
          <w:sz w:val="20"/>
        </w:rPr>
      </w:pPr>
    </w:p>
    <w:p>
      <w:pPr>
        <w:pStyle w:val="Heading9"/>
        <w:spacing w:before="230"/>
        <w:ind w:left="757"/>
      </w:pPr>
      <w:r>
        <w:rPr/>
        <w:t>Call</w:t>
      </w:r>
      <w:r>
        <w:rPr>
          <w:spacing w:val="-1"/>
        </w:rPr>
        <w:t> </w:t>
      </w:r>
      <w:r>
        <w:rPr/>
        <w:t>to</w:t>
      </w:r>
      <w:r>
        <w:rPr>
          <w:spacing w:val="-1"/>
        </w:rPr>
        <w:t> </w:t>
      </w:r>
      <w:r>
        <w:rPr>
          <w:spacing w:val="-2"/>
        </w:rPr>
        <w:t>Order</w:t>
      </w:r>
    </w:p>
    <w:p>
      <w:pPr>
        <w:pStyle w:val="BodyText"/>
        <w:ind w:left="757" w:right="1138"/>
      </w:pPr>
      <w:r>
        <w:rPr/>
        <w:t>Mayor</w:t>
      </w:r>
      <w:r>
        <w:rPr>
          <w:spacing w:val="-5"/>
        </w:rPr>
        <w:t> </w:t>
      </w:r>
      <w:r>
        <w:rPr/>
        <w:t>Kulpa-Eddy</w:t>
      </w:r>
      <w:r>
        <w:rPr>
          <w:spacing w:val="-2"/>
        </w:rPr>
        <w:t> </w:t>
      </w:r>
      <w:r>
        <w:rPr/>
        <w:t>called</w:t>
      </w:r>
      <w:r>
        <w:rPr>
          <w:spacing w:val="-4"/>
        </w:rPr>
        <w:t> </w:t>
      </w:r>
      <w:r>
        <w:rPr/>
        <w:t>the</w:t>
      </w:r>
      <w:r>
        <w:rPr>
          <w:spacing w:val="-5"/>
        </w:rPr>
        <w:t> </w:t>
      </w:r>
      <w:r>
        <w:rPr/>
        <w:t>meeting</w:t>
      </w:r>
      <w:r>
        <w:rPr>
          <w:spacing w:val="-4"/>
        </w:rPr>
        <w:t> </w:t>
      </w:r>
      <w:r>
        <w:rPr/>
        <w:t>to</w:t>
      </w:r>
      <w:r>
        <w:rPr>
          <w:spacing w:val="-4"/>
        </w:rPr>
        <w:t> </w:t>
      </w:r>
      <w:r>
        <w:rPr/>
        <w:t>order</w:t>
      </w:r>
      <w:r>
        <w:rPr>
          <w:spacing w:val="-3"/>
        </w:rPr>
        <w:t> </w:t>
      </w:r>
      <w:r>
        <w:rPr/>
        <w:t>at</w:t>
      </w:r>
      <w:r>
        <w:rPr>
          <w:spacing w:val="-4"/>
        </w:rPr>
        <w:t> </w:t>
      </w:r>
      <w:r>
        <w:rPr/>
        <w:t>6:00pm.</w:t>
      </w:r>
      <w:r>
        <w:rPr>
          <w:spacing w:val="-4"/>
        </w:rPr>
        <w:t> </w:t>
      </w:r>
      <w:r>
        <w:rPr/>
        <w:t>Present</w:t>
      </w:r>
      <w:r>
        <w:rPr>
          <w:spacing w:val="-4"/>
        </w:rPr>
        <w:t> </w:t>
      </w:r>
      <w:r>
        <w:rPr/>
        <w:t>were</w:t>
      </w:r>
      <w:r>
        <w:rPr>
          <w:spacing w:val="-5"/>
        </w:rPr>
        <w:t> </w:t>
      </w:r>
      <w:r>
        <w:rPr/>
        <w:t>Mayor</w:t>
      </w:r>
      <w:r>
        <w:rPr>
          <w:spacing w:val="-5"/>
        </w:rPr>
        <w:t> </w:t>
      </w:r>
      <w:r>
        <w:rPr/>
        <w:t>Pro</w:t>
      </w:r>
      <w:r>
        <w:rPr>
          <w:spacing w:val="-9"/>
        </w:rPr>
        <w:t> </w:t>
      </w:r>
      <w:r>
        <w:rPr/>
        <w:t>Tem</w:t>
      </w:r>
      <w:r>
        <w:rPr>
          <w:spacing w:val="-4"/>
        </w:rPr>
        <w:t> </w:t>
      </w:r>
      <w:r>
        <w:rPr/>
        <w:t>Chris</w:t>
      </w:r>
      <w:r>
        <w:rPr>
          <w:spacing w:val="-4"/>
        </w:rPr>
        <w:t> </w:t>
      </w:r>
      <w:r>
        <w:rPr/>
        <w:t>Brittan- Powell, Councilmember Shinita Hemby, Councilmember Faustino Menjivar, and Councilmember Jason Papanikolas.</w:t>
      </w:r>
      <w:r>
        <w:rPr>
          <w:spacing w:val="-9"/>
        </w:rPr>
        <w:t> </w:t>
      </w:r>
      <w:r>
        <w:rPr/>
        <w:t>Also present were Interim Town Manager Peter Jones, Town Treasurer Mike Lightfield and Town Clerk Melanie Friesen.</w:t>
      </w:r>
    </w:p>
    <w:p>
      <w:pPr>
        <w:pStyle w:val="BodyText"/>
      </w:pPr>
    </w:p>
    <w:p>
      <w:pPr>
        <w:pStyle w:val="Heading9"/>
        <w:ind w:left="757"/>
      </w:pPr>
      <w:r>
        <w:rPr/>
        <w:t>Approval</w:t>
      </w:r>
      <w:r>
        <w:rPr>
          <w:spacing w:val="-4"/>
        </w:rPr>
        <w:t> </w:t>
      </w:r>
      <w:r>
        <w:rPr/>
        <w:t>of</w:t>
      </w:r>
      <w:r>
        <w:rPr>
          <w:spacing w:val="-3"/>
        </w:rPr>
        <w:t> </w:t>
      </w:r>
      <w:r>
        <w:rPr/>
        <w:t>the</w:t>
      </w:r>
      <w:r>
        <w:rPr>
          <w:spacing w:val="-16"/>
        </w:rPr>
        <w:t> </w:t>
      </w:r>
      <w:r>
        <w:rPr>
          <w:spacing w:val="-2"/>
        </w:rPr>
        <w:t>Agenda</w:t>
      </w:r>
    </w:p>
    <w:p>
      <w:pPr>
        <w:pStyle w:val="BodyText"/>
        <w:ind w:left="757" w:right="1297"/>
      </w:pPr>
      <w:r>
        <w:rPr/>
        <w:t>CM</w:t>
      </w:r>
      <w:r>
        <w:rPr>
          <w:spacing w:val="-3"/>
        </w:rPr>
        <w:t> </w:t>
      </w:r>
      <w:r>
        <w:rPr/>
        <w:t>Papanikolas</w:t>
      </w:r>
      <w:r>
        <w:rPr>
          <w:spacing w:val="-3"/>
        </w:rPr>
        <w:t> </w:t>
      </w:r>
      <w:r>
        <w:rPr/>
        <w:t>asked</w:t>
      </w:r>
      <w:r>
        <w:rPr>
          <w:spacing w:val="-3"/>
        </w:rPr>
        <w:t> </w:t>
      </w:r>
      <w:r>
        <w:rPr/>
        <w:t>about</w:t>
      </w:r>
      <w:r>
        <w:rPr>
          <w:spacing w:val="-3"/>
        </w:rPr>
        <w:t> </w:t>
      </w:r>
      <w:r>
        <w:rPr/>
        <w:t>the</w:t>
      </w:r>
      <w:r>
        <w:rPr>
          <w:spacing w:val="-4"/>
        </w:rPr>
        <w:t> </w:t>
      </w:r>
      <w:r>
        <w:rPr/>
        <w:t>requirement</w:t>
      </w:r>
      <w:r>
        <w:rPr>
          <w:spacing w:val="-3"/>
        </w:rPr>
        <w:t> </w:t>
      </w:r>
      <w:r>
        <w:rPr/>
        <w:t>to</w:t>
      </w:r>
      <w:r>
        <w:rPr>
          <w:spacing w:val="-3"/>
        </w:rPr>
        <w:t> </w:t>
      </w:r>
      <w:r>
        <w:rPr/>
        <w:t>have</w:t>
      </w:r>
      <w:r>
        <w:rPr>
          <w:spacing w:val="-4"/>
        </w:rPr>
        <w:t> </w:t>
      </w:r>
      <w:r>
        <w:rPr/>
        <w:t>CM</w:t>
      </w:r>
      <w:r>
        <w:rPr>
          <w:spacing w:val="-3"/>
        </w:rPr>
        <w:t> </w:t>
      </w:r>
      <w:r>
        <w:rPr/>
        <w:t>reports.</w:t>
      </w:r>
      <w:r>
        <w:rPr>
          <w:spacing w:val="40"/>
        </w:rPr>
        <w:t> </w:t>
      </w:r>
      <w:r>
        <w:rPr/>
        <w:t>MPT</w:t>
      </w:r>
      <w:r>
        <w:rPr>
          <w:spacing w:val="-8"/>
        </w:rPr>
        <w:t> </w:t>
      </w:r>
      <w:r>
        <w:rPr/>
        <w:t>Brittan-Powell</w:t>
      </w:r>
      <w:r>
        <w:rPr>
          <w:spacing w:val="-3"/>
        </w:rPr>
        <w:t> </w:t>
      </w:r>
      <w:r>
        <w:rPr/>
        <w:t>asked</w:t>
      </w:r>
      <w:r>
        <w:rPr>
          <w:spacing w:val="-3"/>
        </w:rPr>
        <w:t> </w:t>
      </w:r>
      <w:r>
        <w:rPr/>
        <w:t>about the</w:t>
      </w:r>
      <w:r>
        <w:rPr>
          <w:spacing w:val="-11"/>
        </w:rPr>
        <w:t> </w:t>
      </w:r>
      <w:r>
        <w:rPr/>
        <w:t>ARPA</w:t>
      </w:r>
      <w:r>
        <w:rPr>
          <w:spacing w:val="-7"/>
        </w:rPr>
        <w:t> </w:t>
      </w:r>
      <w:r>
        <w:rPr/>
        <w:t>18 Month Budget Development item and the goals to be accomplished.</w:t>
      </w:r>
      <w:r>
        <w:rPr>
          <w:spacing w:val="40"/>
        </w:rPr>
        <w:t> </w:t>
      </w:r>
      <w:r>
        <w:rPr/>
        <w:t>No motions to amend the agenda were made.</w:t>
      </w:r>
      <w:r>
        <w:rPr>
          <w:spacing w:val="80"/>
        </w:rPr>
        <w:t> </w:t>
      </w:r>
      <w:r>
        <w:rPr/>
        <w:t>CM Papanikolas moved to approve the agenda.</w:t>
      </w:r>
      <w:r>
        <w:rPr>
          <w:spacing w:val="40"/>
        </w:rPr>
        <w:t> </w:t>
      </w:r>
      <w:r>
        <w:rPr/>
        <w:t>CM Menjivar seconded.</w:t>
      </w:r>
      <w:r>
        <w:rPr>
          <w:spacing w:val="40"/>
        </w:rPr>
        <w:t> </w:t>
      </w:r>
      <w:r>
        <w:rPr/>
        <w:t>After no further discussion, the motion passed unanimously.</w:t>
      </w:r>
    </w:p>
    <w:p>
      <w:pPr>
        <w:pStyle w:val="BodyText"/>
      </w:pPr>
    </w:p>
    <w:p>
      <w:pPr>
        <w:pStyle w:val="Heading9"/>
        <w:numPr>
          <w:ilvl w:val="0"/>
          <w:numId w:val="7"/>
        </w:numPr>
        <w:tabs>
          <w:tab w:pos="1478" w:val="left" w:leader="none"/>
        </w:tabs>
        <w:spacing w:line="240" w:lineRule="auto" w:before="0" w:after="0"/>
        <w:ind w:left="1477" w:right="0" w:hanging="361"/>
        <w:jc w:val="left"/>
      </w:pPr>
      <w:r>
        <w:rPr>
          <w:spacing w:val="-2"/>
        </w:rPr>
        <w:t>Mayor</w:t>
      </w:r>
    </w:p>
    <w:p>
      <w:pPr>
        <w:pStyle w:val="ListParagraph"/>
        <w:numPr>
          <w:ilvl w:val="1"/>
          <w:numId w:val="7"/>
        </w:numPr>
        <w:tabs>
          <w:tab w:pos="2198" w:val="left" w:leader="none"/>
        </w:tabs>
        <w:spacing w:line="240" w:lineRule="auto" w:before="0" w:after="0"/>
        <w:ind w:left="2197" w:right="0" w:hanging="361"/>
        <w:jc w:val="left"/>
        <w:rPr>
          <w:b/>
          <w:sz w:val="24"/>
        </w:rPr>
      </w:pPr>
      <w:r>
        <w:rPr>
          <w:b/>
          <w:spacing w:val="-2"/>
          <w:sz w:val="24"/>
        </w:rPr>
        <w:t>Announcements</w:t>
      </w:r>
    </w:p>
    <w:p>
      <w:pPr>
        <w:pStyle w:val="BodyText"/>
        <w:ind w:left="2197"/>
      </w:pPr>
      <w:r>
        <w:rPr/>
        <w:t>There</w:t>
      </w:r>
      <w:r>
        <w:rPr>
          <w:spacing w:val="-3"/>
        </w:rPr>
        <w:t> </w:t>
      </w:r>
      <w:r>
        <w:rPr/>
        <w:t>were</w:t>
      </w:r>
      <w:r>
        <w:rPr>
          <w:spacing w:val="-2"/>
        </w:rPr>
        <w:t> </w:t>
      </w:r>
      <w:r>
        <w:rPr/>
        <w:t>no</w:t>
      </w:r>
      <w:r>
        <w:rPr>
          <w:spacing w:val="1"/>
        </w:rPr>
        <w:t> </w:t>
      </w:r>
      <w:r>
        <w:rPr>
          <w:spacing w:val="-2"/>
        </w:rPr>
        <w:t>announcements.</w:t>
      </w:r>
    </w:p>
    <w:p>
      <w:pPr>
        <w:pStyle w:val="BodyText"/>
      </w:pPr>
    </w:p>
    <w:p>
      <w:pPr>
        <w:pStyle w:val="Heading9"/>
        <w:numPr>
          <w:ilvl w:val="1"/>
          <w:numId w:val="7"/>
        </w:numPr>
        <w:tabs>
          <w:tab w:pos="2198" w:val="left" w:leader="none"/>
        </w:tabs>
        <w:spacing w:line="240" w:lineRule="auto" w:before="0" w:after="0"/>
        <w:ind w:left="2197" w:right="0" w:hanging="361"/>
        <w:jc w:val="left"/>
      </w:pPr>
      <w:r>
        <w:rPr>
          <w:spacing w:val="-2"/>
        </w:rPr>
        <w:t>Calendar</w:t>
      </w:r>
    </w:p>
    <w:p>
      <w:pPr>
        <w:pStyle w:val="BodyText"/>
        <w:ind w:left="2197" w:right="1297"/>
      </w:pPr>
      <w:r>
        <w:rPr/>
        <w:t>Mayor Kulpa-Eddy highlighted the Four Cities Meeting on</w:t>
      </w:r>
      <w:r>
        <w:rPr>
          <w:spacing w:val="-5"/>
        </w:rPr>
        <w:t> </w:t>
      </w:r>
      <w:r>
        <w:rPr/>
        <w:t>April 27</w:t>
      </w:r>
      <w:r>
        <w:rPr>
          <w:vertAlign w:val="superscript"/>
        </w:rPr>
        <w:t>th</w:t>
      </w:r>
      <w:r>
        <w:rPr>
          <w:vertAlign w:val="baseline"/>
        </w:rPr>
        <w:t> and the Commercial</w:t>
      </w:r>
      <w:r>
        <w:rPr>
          <w:spacing w:val="-6"/>
          <w:vertAlign w:val="baseline"/>
        </w:rPr>
        <w:t> </w:t>
      </w:r>
      <w:r>
        <w:rPr>
          <w:vertAlign w:val="baseline"/>
        </w:rPr>
        <w:t>District</w:t>
      </w:r>
      <w:r>
        <w:rPr>
          <w:spacing w:val="-4"/>
          <w:vertAlign w:val="baseline"/>
        </w:rPr>
        <w:t> </w:t>
      </w:r>
      <w:r>
        <w:rPr>
          <w:vertAlign w:val="baseline"/>
        </w:rPr>
        <w:t>Management</w:t>
      </w:r>
      <w:r>
        <w:rPr>
          <w:spacing w:val="-15"/>
          <w:vertAlign w:val="baseline"/>
        </w:rPr>
        <w:t> </w:t>
      </w:r>
      <w:r>
        <w:rPr>
          <w:vertAlign w:val="baseline"/>
        </w:rPr>
        <w:t>Authority</w:t>
      </w:r>
      <w:r>
        <w:rPr>
          <w:spacing w:val="-4"/>
          <w:vertAlign w:val="baseline"/>
        </w:rPr>
        <w:t> </w:t>
      </w:r>
      <w:r>
        <w:rPr>
          <w:vertAlign w:val="baseline"/>
        </w:rPr>
        <w:t>(CDMA)</w:t>
      </w:r>
      <w:r>
        <w:rPr>
          <w:spacing w:val="-5"/>
          <w:vertAlign w:val="baseline"/>
        </w:rPr>
        <w:t> </w:t>
      </w:r>
      <w:r>
        <w:rPr>
          <w:vertAlign w:val="baseline"/>
        </w:rPr>
        <w:t>meeting</w:t>
      </w:r>
      <w:r>
        <w:rPr>
          <w:spacing w:val="-4"/>
          <w:vertAlign w:val="baseline"/>
        </w:rPr>
        <w:t> </w:t>
      </w:r>
      <w:r>
        <w:rPr>
          <w:vertAlign w:val="baseline"/>
        </w:rPr>
        <w:t>to</w:t>
      </w:r>
      <w:r>
        <w:rPr>
          <w:spacing w:val="-4"/>
          <w:vertAlign w:val="baseline"/>
        </w:rPr>
        <w:t> </w:t>
      </w:r>
      <w:r>
        <w:rPr>
          <w:vertAlign w:val="baseline"/>
        </w:rPr>
        <w:t>review</w:t>
      </w:r>
      <w:r>
        <w:rPr>
          <w:spacing w:val="-5"/>
          <w:vertAlign w:val="baseline"/>
        </w:rPr>
        <w:t> </w:t>
      </w:r>
      <w:r>
        <w:rPr>
          <w:vertAlign w:val="baseline"/>
        </w:rPr>
        <w:t>the</w:t>
      </w:r>
      <w:r>
        <w:rPr>
          <w:spacing w:val="-5"/>
          <w:vertAlign w:val="baseline"/>
        </w:rPr>
        <w:t> </w:t>
      </w:r>
      <w:r>
        <w:rPr>
          <w:vertAlign w:val="baseline"/>
        </w:rPr>
        <w:t>Public Safety Taxing District budget that will occur during the day on</w:t>
      </w:r>
      <w:r>
        <w:rPr>
          <w:spacing w:val="-7"/>
          <w:vertAlign w:val="baseline"/>
        </w:rPr>
        <w:t> </w:t>
      </w:r>
      <w:r>
        <w:rPr>
          <w:vertAlign w:val="baseline"/>
        </w:rPr>
        <w:t>April 27</w:t>
      </w:r>
      <w:r>
        <w:rPr>
          <w:vertAlign w:val="superscript"/>
        </w:rPr>
        <w:t>th</w:t>
      </w:r>
      <w:r>
        <w:rPr>
          <w:vertAlign w:val="baseline"/>
        </w:rPr>
        <w:t>.</w:t>
      </w:r>
    </w:p>
    <w:p>
      <w:pPr>
        <w:pStyle w:val="BodyText"/>
      </w:pPr>
    </w:p>
    <w:p>
      <w:pPr>
        <w:pStyle w:val="ListParagraph"/>
        <w:numPr>
          <w:ilvl w:val="1"/>
          <w:numId w:val="7"/>
        </w:numPr>
        <w:tabs>
          <w:tab w:pos="2198" w:val="left" w:leader="none"/>
        </w:tabs>
        <w:spacing w:line="240" w:lineRule="auto" w:before="0" w:after="0"/>
        <w:ind w:left="2197" w:right="1130" w:hanging="360"/>
        <w:jc w:val="left"/>
        <w:rPr>
          <w:sz w:val="24"/>
        </w:rPr>
      </w:pPr>
      <w:r>
        <w:rPr>
          <w:b/>
          <w:sz w:val="24"/>
        </w:rPr>
        <w:t>General Fund FY24 Budget Discussion, including Salary and Reorganization </w:t>
      </w:r>
      <w:r>
        <w:rPr>
          <w:sz w:val="24"/>
        </w:rPr>
        <w:t>Mayor</w:t>
      </w:r>
      <w:r>
        <w:rPr>
          <w:spacing w:val="-4"/>
          <w:sz w:val="24"/>
        </w:rPr>
        <w:t> </w:t>
      </w:r>
      <w:r>
        <w:rPr>
          <w:sz w:val="24"/>
        </w:rPr>
        <w:t>Kulpa-Eddy</w:t>
      </w:r>
      <w:r>
        <w:rPr>
          <w:spacing w:val="-1"/>
          <w:sz w:val="24"/>
        </w:rPr>
        <w:t> </w:t>
      </w:r>
      <w:r>
        <w:rPr>
          <w:sz w:val="24"/>
        </w:rPr>
        <w:t>reviewed</w:t>
      </w:r>
      <w:r>
        <w:rPr>
          <w:spacing w:val="-3"/>
          <w:sz w:val="24"/>
        </w:rPr>
        <w:t> </w:t>
      </w:r>
      <w:r>
        <w:rPr>
          <w:sz w:val="24"/>
        </w:rPr>
        <w:t>that</w:t>
      </w:r>
      <w:r>
        <w:rPr>
          <w:spacing w:val="-3"/>
          <w:sz w:val="24"/>
        </w:rPr>
        <w:t> </w:t>
      </w:r>
      <w:r>
        <w:rPr>
          <w:sz w:val="24"/>
        </w:rPr>
        <w:t>the</w:t>
      </w:r>
      <w:r>
        <w:rPr>
          <w:spacing w:val="-4"/>
          <w:sz w:val="24"/>
        </w:rPr>
        <w:t> </w:t>
      </w:r>
      <w:r>
        <w:rPr>
          <w:sz w:val="24"/>
        </w:rPr>
        <w:t>General</w:t>
      </w:r>
      <w:r>
        <w:rPr>
          <w:spacing w:val="-3"/>
          <w:sz w:val="24"/>
        </w:rPr>
        <w:t> </w:t>
      </w:r>
      <w:r>
        <w:rPr>
          <w:sz w:val="24"/>
        </w:rPr>
        <w:t>Fund</w:t>
      </w:r>
      <w:r>
        <w:rPr>
          <w:spacing w:val="-3"/>
          <w:sz w:val="24"/>
        </w:rPr>
        <w:t> </w:t>
      </w:r>
      <w:r>
        <w:rPr>
          <w:sz w:val="24"/>
        </w:rPr>
        <w:t>is</w:t>
      </w:r>
      <w:r>
        <w:rPr>
          <w:spacing w:val="-3"/>
          <w:sz w:val="24"/>
        </w:rPr>
        <w:t> </w:t>
      </w:r>
      <w:r>
        <w:rPr>
          <w:sz w:val="24"/>
        </w:rPr>
        <w:t>the</w:t>
      </w:r>
      <w:r>
        <w:rPr>
          <w:spacing w:val="-4"/>
          <w:sz w:val="24"/>
        </w:rPr>
        <w:t> </w:t>
      </w:r>
      <w:r>
        <w:rPr>
          <w:sz w:val="24"/>
        </w:rPr>
        <w:t>primary</w:t>
      </w:r>
      <w:r>
        <w:rPr>
          <w:spacing w:val="-3"/>
          <w:sz w:val="24"/>
        </w:rPr>
        <w:t> </w:t>
      </w:r>
      <w:r>
        <w:rPr>
          <w:sz w:val="24"/>
        </w:rPr>
        <w:t>budget</w:t>
      </w:r>
      <w:r>
        <w:rPr>
          <w:spacing w:val="-3"/>
          <w:sz w:val="24"/>
        </w:rPr>
        <w:t> </w:t>
      </w:r>
      <w:r>
        <w:rPr>
          <w:sz w:val="24"/>
        </w:rPr>
        <w:t>that</w:t>
      </w:r>
      <w:r>
        <w:rPr>
          <w:spacing w:val="-3"/>
          <w:sz w:val="24"/>
        </w:rPr>
        <w:t> </w:t>
      </w:r>
      <w:r>
        <w:rPr>
          <w:sz w:val="24"/>
        </w:rPr>
        <w:t>funds</w:t>
      </w:r>
      <w:r>
        <w:rPr>
          <w:spacing w:val="-3"/>
          <w:sz w:val="24"/>
        </w:rPr>
        <w:t> </w:t>
      </w:r>
      <w:r>
        <w:rPr>
          <w:sz w:val="24"/>
        </w:rPr>
        <w:t>the daily services of the Town.</w:t>
      </w:r>
      <w:r>
        <w:rPr>
          <w:spacing w:val="40"/>
          <w:sz w:val="24"/>
        </w:rPr>
        <w:t> </w:t>
      </w:r>
      <w:r>
        <w:rPr>
          <w:sz w:val="24"/>
        </w:rPr>
        <w:t>MPT Brittan-Powell asked for clarification on the differences between the budget presented this evening and the prior version.</w:t>
      </w:r>
      <w:r>
        <w:rPr>
          <w:spacing w:val="40"/>
          <w:sz w:val="24"/>
        </w:rPr>
        <w:t> </w:t>
      </w:r>
      <w:r>
        <w:rPr>
          <w:sz w:val="24"/>
        </w:rPr>
        <w:t>TT Lightfield stated the primary difference is the 4% COLA</w:t>
      </w:r>
      <w:r>
        <w:rPr>
          <w:spacing w:val="-3"/>
          <w:sz w:val="24"/>
        </w:rPr>
        <w:t> </w:t>
      </w:r>
      <w:r>
        <w:rPr>
          <w:sz w:val="24"/>
        </w:rPr>
        <w:t>for all employees.</w:t>
      </w:r>
    </w:p>
    <w:p>
      <w:pPr>
        <w:pStyle w:val="BodyText"/>
        <w:spacing w:before="1"/>
        <w:ind w:left="2197" w:right="1046"/>
      </w:pPr>
      <w:r>
        <w:rPr/>
        <w:t>There was discussion about the proposed enhancements that had been suggested to be included in the</w:t>
      </w:r>
      <w:r>
        <w:rPr>
          <w:spacing w:val="-10"/>
        </w:rPr>
        <w:t> </w:t>
      </w:r>
      <w:r>
        <w:rPr/>
        <w:t>ARPA</w:t>
      </w:r>
      <w:r>
        <w:rPr>
          <w:spacing w:val="-6"/>
        </w:rPr>
        <w:t> </w:t>
      </w:r>
      <w:r>
        <w:rPr/>
        <w:t>fund and if those were in the General Fund.</w:t>
      </w:r>
      <w:r>
        <w:rPr>
          <w:spacing w:val="40"/>
        </w:rPr>
        <w:t> </w:t>
      </w:r>
      <w:r>
        <w:rPr/>
        <w:t>As those enhancements</w:t>
      </w:r>
      <w:r>
        <w:rPr>
          <w:spacing w:val="-3"/>
        </w:rPr>
        <w:t> </w:t>
      </w:r>
      <w:r>
        <w:rPr/>
        <w:t>are</w:t>
      </w:r>
      <w:r>
        <w:rPr>
          <w:spacing w:val="-4"/>
        </w:rPr>
        <w:t> </w:t>
      </w:r>
      <w:r>
        <w:rPr/>
        <w:t>not</w:t>
      </w:r>
      <w:r>
        <w:rPr>
          <w:spacing w:val="-3"/>
        </w:rPr>
        <w:t> </w:t>
      </w:r>
      <w:r>
        <w:rPr/>
        <w:t>currently</w:t>
      </w:r>
      <w:r>
        <w:rPr>
          <w:spacing w:val="-3"/>
        </w:rPr>
        <w:t> </w:t>
      </w:r>
      <w:r>
        <w:rPr/>
        <w:t>in</w:t>
      </w:r>
      <w:r>
        <w:rPr>
          <w:spacing w:val="-3"/>
        </w:rPr>
        <w:t> </w:t>
      </w:r>
      <w:r>
        <w:rPr/>
        <w:t>the</w:t>
      </w:r>
      <w:r>
        <w:rPr>
          <w:spacing w:val="-4"/>
        </w:rPr>
        <w:t> </w:t>
      </w:r>
      <w:r>
        <w:rPr/>
        <w:t>GF</w:t>
      </w:r>
      <w:r>
        <w:rPr>
          <w:spacing w:val="-3"/>
        </w:rPr>
        <w:t> </w:t>
      </w:r>
      <w:r>
        <w:rPr/>
        <w:t>budget,</w:t>
      </w:r>
      <w:r>
        <w:rPr>
          <w:spacing w:val="-3"/>
        </w:rPr>
        <w:t> </w:t>
      </w:r>
      <w:r>
        <w:rPr/>
        <w:t>there</w:t>
      </w:r>
      <w:r>
        <w:rPr>
          <w:spacing w:val="-4"/>
        </w:rPr>
        <w:t> </w:t>
      </w:r>
      <w:r>
        <w:rPr/>
        <w:t>was</w:t>
      </w:r>
      <w:r>
        <w:rPr>
          <w:spacing w:val="-3"/>
        </w:rPr>
        <w:t> </w:t>
      </w:r>
      <w:r>
        <w:rPr/>
        <w:t>considerable</w:t>
      </w:r>
      <w:r>
        <w:rPr>
          <w:spacing w:val="-4"/>
        </w:rPr>
        <w:t> </w:t>
      </w:r>
      <w:r>
        <w:rPr/>
        <w:t>discussion</w:t>
      </w:r>
      <w:r>
        <w:rPr>
          <w:spacing w:val="-3"/>
        </w:rPr>
        <w:t> </w:t>
      </w:r>
      <w:r>
        <w:rPr/>
        <w:t>on how to fund the Public</w:t>
      </w:r>
      <w:r>
        <w:rPr>
          <w:spacing w:val="-4"/>
        </w:rPr>
        <w:t> </w:t>
      </w:r>
      <w:r>
        <w:rPr/>
        <w:t>Works enhancement requests (one pick-up truck and a piece of equipment called a “dingo”).</w:t>
      </w:r>
      <w:r>
        <w:rPr>
          <w:spacing w:val="40"/>
        </w:rPr>
        <w:t> </w:t>
      </w:r>
      <w:r>
        <w:rPr/>
        <w:t>TT Lightfield was asked to explain the current budget version.</w:t>
      </w:r>
      <w:r>
        <w:rPr>
          <w:spacing w:val="40"/>
        </w:rPr>
        <w:t> </w:t>
      </w:r>
      <w:r>
        <w:rPr/>
        <w:t>He framed the conversation that the budget as presented has a deficit of</w:t>
      </w:r>
    </w:p>
    <w:p>
      <w:pPr>
        <w:pStyle w:val="BodyText"/>
        <w:ind w:left="2197" w:right="1297"/>
      </w:pPr>
      <w:r>
        <w:rPr/>
        <w:t>$310,000: $150,000 of which are one-time expenses with $160,000 being recurring expenses.</w:t>
      </w:r>
      <w:r>
        <w:rPr>
          <w:spacing w:val="40"/>
        </w:rPr>
        <w:t> </w:t>
      </w:r>
      <w:r>
        <w:rPr/>
        <w:t>If</w:t>
      </w:r>
      <w:r>
        <w:rPr>
          <w:spacing w:val="-6"/>
        </w:rPr>
        <w:t> </w:t>
      </w:r>
      <w:r>
        <w:rPr/>
        <w:t>the</w:t>
      </w:r>
      <w:r>
        <w:rPr>
          <w:spacing w:val="-6"/>
        </w:rPr>
        <w:t> </w:t>
      </w:r>
      <w:r>
        <w:rPr/>
        <w:t>Council</w:t>
      </w:r>
      <w:r>
        <w:rPr>
          <w:spacing w:val="-5"/>
        </w:rPr>
        <w:t> </w:t>
      </w:r>
      <w:r>
        <w:rPr/>
        <w:t>adopts</w:t>
      </w:r>
      <w:r>
        <w:rPr>
          <w:spacing w:val="-5"/>
        </w:rPr>
        <w:t> </w:t>
      </w:r>
      <w:r>
        <w:rPr/>
        <w:t>the</w:t>
      </w:r>
      <w:r>
        <w:rPr>
          <w:spacing w:val="-6"/>
        </w:rPr>
        <w:t> </w:t>
      </w:r>
      <w:r>
        <w:rPr/>
        <w:t>Constant</w:t>
      </w:r>
      <w:r>
        <w:rPr>
          <w:spacing w:val="-14"/>
        </w:rPr>
        <w:t> </w:t>
      </w:r>
      <w:r>
        <w:rPr/>
        <w:t>Yield</w:t>
      </w:r>
      <w:r>
        <w:rPr>
          <w:spacing w:val="-10"/>
        </w:rPr>
        <w:t> </w:t>
      </w:r>
      <w:r>
        <w:rPr/>
        <w:t>Tax</w:t>
      </w:r>
      <w:r>
        <w:rPr>
          <w:spacing w:val="-5"/>
        </w:rPr>
        <w:t> </w:t>
      </w:r>
      <w:r>
        <w:rPr/>
        <w:t>Rate</w:t>
      </w:r>
      <w:r>
        <w:rPr>
          <w:spacing w:val="-6"/>
        </w:rPr>
        <w:t> </w:t>
      </w:r>
      <w:r>
        <w:rPr/>
        <w:t>(CYTR),</w:t>
      </w:r>
      <w:r>
        <w:rPr>
          <w:spacing w:val="-5"/>
        </w:rPr>
        <w:t> </w:t>
      </w:r>
      <w:r>
        <w:rPr/>
        <w:t>the</w:t>
      </w:r>
      <w:r>
        <w:rPr>
          <w:spacing w:val="-4"/>
        </w:rPr>
        <w:t> </w:t>
      </w:r>
      <w:r>
        <w:rPr/>
        <w:t>deficit</w:t>
      </w:r>
      <w:r>
        <w:rPr>
          <w:spacing w:val="-5"/>
        </w:rPr>
        <w:t> </w:t>
      </w:r>
      <w:r>
        <w:rPr/>
        <w:t>will</w:t>
      </w:r>
    </w:p>
    <w:p>
      <w:pPr>
        <w:spacing w:after="0"/>
        <w:sectPr>
          <w:type w:val="continuous"/>
          <w:pgSz w:w="12240" w:h="15840"/>
          <w:pgMar w:header="0" w:footer="1063" w:top="660" w:bottom="720" w:left="380" w:right="100"/>
        </w:sectPr>
      </w:pPr>
    </w:p>
    <w:p>
      <w:pPr>
        <w:pStyle w:val="BodyText"/>
        <w:spacing w:before="76"/>
        <w:ind w:left="2197" w:right="1079"/>
      </w:pPr>
      <w:r>
        <w:rPr/>
        <w:t>increase by $112,000.</w:t>
      </w:r>
      <w:r>
        <w:rPr>
          <w:spacing w:val="40"/>
        </w:rPr>
        <w:t> </w:t>
      </w:r>
      <w:r>
        <w:rPr/>
        <w:t>He added that this budget does not reflect backfilling the vehicle reserve fund.</w:t>
      </w:r>
      <w:r>
        <w:rPr>
          <w:spacing w:val="80"/>
        </w:rPr>
        <w:t> </w:t>
      </w:r>
      <w:r>
        <w:rPr/>
        <w:t>Mayor Kulpa-Eddy asked Council to look at Ordinance 187 closely as this</w:t>
      </w:r>
      <w:r>
        <w:rPr>
          <w:spacing w:val="-3"/>
        </w:rPr>
        <w:t> </w:t>
      </w:r>
      <w:r>
        <w:rPr/>
        <w:t>is</w:t>
      </w:r>
      <w:r>
        <w:rPr>
          <w:spacing w:val="-3"/>
        </w:rPr>
        <w:t> </w:t>
      </w:r>
      <w:r>
        <w:rPr/>
        <w:t>what</w:t>
      </w:r>
      <w:r>
        <w:rPr>
          <w:spacing w:val="-3"/>
        </w:rPr>
        <w:t> </w:t>
      </w:r>
      <w:r>
        <w:rPr/>
        <w:t>must</w:t>
      </w:r>
      <w:r>
        <w:rPr>
          <w:spacing w:val="-3"/>
        </w:rPr>
        <w:t> </w:t>
      </w:r>
      <w:r>
        <w:rPr/>
        <w:t>be</w:t>
      </w:r>
      <w:r>
        <w:rPr>
          <w:spacing w:val="-4"/>
        </w:rPr>
        <w:t> </w:t>
      </w:r>
      <w:r>
        <w:rPr/>
        <w:t>introduced</w:t>
      </w:r>
      <w:r>
        <w:rPr>
          <w:spacing w:val="-3"/>
        </w:rPr>
        <w:t> </w:t>
      </w:r>
      <w:r>
        <w:rPr/>
        <w:t>at</w:t>
      </w:r>
      <w:r>
        <w:rPr>
          <w:spacing w:val="-3"/>
        </w:rPr>
        <w:t> </w:t>
      </w:r>
      <w:r>
        <w:rPr/>
        <w:t>the</w:t>
      </w:r>
      <w:r>
        <w:rPr>
          <w:spacing w:val="-4"/>
        </w:rPr>
        <w:t> </w:t>
      </w:r>
      <w:r>
        <w:rPr/>
        <w:t>next</w:t>
      </w:r>
      <w:r>
        <w:rPr>
          <w:spacing w:val="-3"/>
        </w:rPr>
        <w:t> </w:t>
      </w:r>
      <w:r>
        <w:rPr/>
        <w:t>meeting,</w:t>
      </w:r>
      <w:r>
        <w:rPr>
          <w:spacing w:val="-3"/>
        </w:rPr>
        <w:t> </w:t>
      </w:r>
      <w:r>
        <w:rPr/>
        <w:t>while</w:t>
      </w:r>
      <w:r>
        <w:rPr>
          <w:spacing w:val="-4"/>
        </w:rPr>
        <w:t> </w:t>
      </w:r>
      <w:r>
        <w:rPr/>
        <w:t>the</w:t>
      </w:r>
      <w:r>
        <w:rPr>
          <w:spacing w:val="-4"/>
        </w:rPr>
        <w:t> </w:t>
      </w:r>
      <w:r>
        <w:rPr/>
        <w:t>budget</w:t>
      </w:r>
      <w:r>
        <w:rPr>
          <w:spacing w:val="-3"/>
        </w:rPr>
        <w:t> </w:t>
      </w:r>
      <w:r>
        <w:rPr/>
        <w:t>can</w:t>
      </w:r>
      <w:r>
        <w:rPr>
          <w:spacing w:val="-3"/>
        </w:rPr>
        <w:t> </w:t>
      </w:r>
      <w:r>
        <w:rPr/>
        <w:t>still</w:t>
      </w:r>
      <w:r>
        <w:rPr>
          <w:spacing w:val="-3"/>
        </w:rPr>
        <w:t> </w:t>
      </w:r>
      <w:r>
        <w:rPr/>
        <w:t>be</w:t>
      </w:r>
      <w:r>
        <w:rPr>
          <w:spacing w:val="-4"/>
        </w:rPr>
        <w:t> </w:t>
      </w:r>
      <w:r>
        <w:rPr/>
        <w:t>worked on until it is passed.</w:t>
      </w:r>
      <w:r>
        <w:rPr>
          <w:spacing w:val="40"/>
        </w:rPr>
        <w:t> </w:t>
      </w:r>
      <w:r>
        <w:rPr/>
        <w:t>Several minor changes to the ordinance were identified.</w:t>
      </w:r>
      <w:r>
        <w:rPr>
          <w:spacing w:val="40"/>
        </w:rPr>
        <w:t> </w:t>
      </w:r>
      <w:r>
        <w:rPr/>
        <w:t>CM Hemby asked about the status of stormwater funding.</w:t>
      </w:r>
      <w:r>
        <w:rPr>
          <w:spacing w:val="40"/>
        </w:rPr>
        <w:t> </w:t>
      </w:r>
      <w:r>
        <w:rPr/>
        <w:t>ITM Jones reviewed that the floodgate program is open and that the application for the residential stormwater mitigation grant is still awaiting approval.</w:t>
      </w:r>
    </w:p>
    <w:p>
      <w:pPr>
        <w:pStyle w:val="BodyText"/>
        <w:spacing w:before="1"/>
        <w:ind w:left="2197"/>
      </w:pPr>
      <w:r>
        <w:rPr/>
        <w:t>Council</w:t>
      </w:r>
      <w:r>
        <w:rPr>
          <w:spacing w:val="-3"/>
        </w:rPr>
        <w:t> </w:t>
      </w:r>
      <w:r>
        <w:rPr/>
        <w:t>weighed</w:t>
      </w:r>
      <w:r>
        <w:rPr>
          <w:spacing w:val="-1"/>
        </w:rPr>
        <w:t> </w:t>
      </w:r>
      <w:r>
        <w:rPr/>
        <w:t>the</w:t>
      </w:r>
      <w:r>
        <w:rPr>
          <w:spacing w:val="-2"/>
        </w:rPr>
        <w:t> </w:t>
      </w:r>
      <w:r>
        <w:rPr/>
        <w:t>advantages</w:t>
      </w:r>
      <w:r>
        <w:rPr>
          <w:spacing w:val="-1"/>
        </w:rPr>
        <w:t> </w:t>
      </w:r>
      <w:r>
        <w:rPr/>
        <w:t>and</w:t>
      </w:r>
      <w:r>
        <w:rPr>
          <w:spacing w:val="-1"/>
        </w:rPr>
        <w:t> </w:t>
      </w:r>
      <w:r>
        <w:rPr/>
        <w:t>disadvantages</w:t>
      </w:r>
      <w:r>
        <w:rPr>
          <w:spacing w:val="-1"/>
        </w:rPr>
        <w:t> </w:t>
      </w:r>
      <w:r>
        <w:rPr/>
        <w:t>of</w:t>
      </w:r>
      <w:r>
        <w:rPr>
          <w:spacing w:val="-2"/>
        </w:rPr>
        <w:t> </w:t>
      </w:r>
      <w:r>
        <w:rPr/>
        <w:t>keeping</w:t>
      </w:r>
      <w:r>
        <w:rPr>
          <w:spacing w:val="-1"/>
        </w:rPr>
        <w:t> </w:t>
      </w:r>
      <w:r>
        <w:rPr/>
        <w:t>the</w:t>
      </w:r>
      <w:r>
        <w:rPr>
          <w:spacing w:val="-2"/>
        </w:rPr>
        <w:t> </w:t>
      </w:r>
      <w:r>
        <w:rPr/>
        <w:t>tax</w:t>
      </w:r>
      <w:r>
        <w:rPr>
          <w:spacing w:val="-1"/>
        </w:rPr>
        <w:t> </w:t>
      </w:r>
      <w:r>
        <w:rPr/>
        <w:t>rate at$.545 </w:t>
      </w:r>
      <w:r>
        <w:rPr>
          <w:spacing w:val="-5"/>
        </w:rPr>
        <w:t>per</w:t>
      </w:r>
    </w:p>
    <w:p>
      <w:pPr>
        <w:pStyle w:val="BodyText"/>
        <w:ind w:left="2197" w:right="1297"/>
      </w:pPr>
      <w:r>
        <w:rPr/>
        <w:t>$100</w:t>
      </w:r>
      <w:r>
        <w:rPr>
          <w:spacing w:val="-3"/>
        </w:rPr>
        <w:t> </w:t>
      </w:r>
      <w:r>
        <w:rPr/>
        <w:t>of</w:t>
      </w:r>
      <w:r>
        <w:rPr>
          <w:spacing w:val="-4"/>
        </w:rPr>
        <w:t> </w:t>
      </w:r>
      <w:r>
        <w:rPr/>
        <w:t>assessed</w:t>
      </w:r>
      <w:r>
        <w:rPr>
          <w:spacing w:val="-3"/>
        </w:rPr>
        <w:t> </w:t>
      </w:r>
      <w:r>
        <w:rPr/>
        <w:t>real</w:t>
      </w:r>
      <w:r>
        <w:rPr>
          <w:spacing w:val="-3"/>
        </w:rPr>
        <w:t> </w:t>
      </w:r>
      <w:r>
        <w:rPr/>
        <w:t>property</w:t>
      </w:r>
      <w:r>
        <w:rPr>
          <w:spacing w:val="-3"/>
        </w:rPr>
        <w:t> </w:t>
      </w:r>
      <w:r>
        <w:rPr/>
        <w:t>value</w:t>
      </w:r>
      <w:r>
        <w:rPr>
          <w:spacing w:val="-4"/>
        </w:rPr>
        <w:t> </w:t>
      </w:r>
      <w:r>
        <w:rPr/>
        <w:t>or</w:t>
      </w:r>
      <w:r>
        <w:rPr>
          <w:spacing w:val="-4"/>
        </w:rPr>
        <w:t> </w:t>
      </w:r>
      <w:r>
        <w:rPr/>
        <w:t>maintaining</w:t>
      </w:r>
      <w:r>
        <w:rPr>
          <w:spacing w:val="-3"/>
        </w:rPr>
        <w:t> </w:t>
      </w:r>
      <w:r>
        <w:rPr/>
        <w:t>the</w:t>
      </w:r>
      <w:r>
        <w:rPr>
          <w:spacing w:val="-4"/>
        </w:rPr>
        <w:t> </w:t>
      </w:r>
      <w:r>
        <w:rPr/>
        <w:t>CYTR</w:t>
      </w:r>
      <w:r>
        <w:rPr>
          <w:spacing w:val="-3"/>
        </w:rPr>
        <w:t> </w:t>
      </w:r>
      <w:r>
        <w:rPr/>
        <w:t>of</w:t>
      </w:r>
      <w:r>
        <w:rPr>
          <w:spacing w:val="-4"/>
        </w:rPr>
        <w:t> </w:t>
      </w:r>
      <w:r>
        <w:rPr/>
        <w:t>$.5187</w:t>
      </w:r>
      <w:r>
        <w:rPr>
          <w:spacing w:val="-3"/>
        </w:rPr>
        <w:t> </w:t>
      </w:r>
      <w:r>
        <w:rPr/>
        <w:t>per</w:t>
      </w:r>
      <w:r>
        <w:rPr>
          <w:spacing w:val="-4"/>
        </w:rPr>
        <w:t> </w:t>
      </w:r>
      <w:r>
        <w:rPr/>
        <w:t>$100</w:t>
      </w:r>
      <w:r>
        <w:rPr>
          <w:spacing w:val="-3"/>
        </w:rPr>
        <w:t> </w:t>
      </w:r>
      <w:r>
        <w:rPr/>
        <w:t>of assessed value.</w:t>
      </w:r>
      <w:r>
        <w:rPr>
          <w:spacing w:val="40"/>
        </w:rPr>
        <w:t> </w:t>
      </w:r>
      <w:r>
        <w:rPr/>
        <w:t>After considerable discussion, Council consensus was to</w:t>
      </w:r>
      <w:r>
        <w:rPr>
          <w:spacing w:val="40"/>
        </w:rPr>
        <w:t> </w:t>
      </w:r>
      <w:r>
        <w:rPr/>
        <w:t>assume a </w:t>
      </w:r>
      <w:r>
        <w:rPr>
          <w:spacing w:val="-2"/>
        </w:rPr>
        <w:t>CYTR.</w:t>
      </w:r>
    </w:p>
    <w:p>
      <w:pPr>
        <w:pStyle w:val="BodyText"/>
        <w:ind w:left="2197" w:right="1045"/>
      </w:pPr>
      <w:r>
        <w:rPr/>
        <w:t>Mayor Kulpa-Eddy introduced the proposed reorganization for Public</w:t>
      </w:r>
      <w:r>
        <w:rPr>
          <w:spacing w:val="-5"/>
        </w:rPr>
        <w:t> </w:t>
      </w:r>
      <w:r>
        <w:rPr/>
        <w:t>Works.</w:t>
      </w:r>
      <w:r>
        <w:rPr>
          <w:spacing w:val="40"/>
        </w:rPr>
        <w:t> </w:t>
      </w:r>
      <w:r>
        <w:rPr/>
        <w:t>She gave background that the Town did a “Classification and Compensation” study in 2016 and suggested using those Worksession minutes as the study summary .</w:t>
      </w:r>
      <w:r>
        <w:rPr>
          <w:spacing w:val="40"/>
        </w:rPr>
        <w:t> </w:t>
      </w:r>
      <w:r>
        <w:rPr/>
        <w:t>There was discussion if the recommendations from that study were ever enacted.</w:t>
      </w:r>
      <w:r>
        <w:rPr>
          <w:spacing w:val="40"/>
        </w:rPr>
        <w:t> </w:t>
      </w:r>
      <w:r>
        <w:rPr/>
        <w:t>There was discussion about the limited salary comparisons that staff were able to gather in the</w:t>
      </w:r>
      <w:r>
        <w:rPr>
          <w:spacing w:val="40"/>
        </w:rPr>
        <w:t> </w:t>
      </w:r>
      <w:r>
        <w:rPr/>
        <w:t>short time available this year and how those compared to Berwyn Heights.</w:t>
      </w:r>
      <w:r>
        <w:rPr>
          <w:spacing w:val="80"/>
        </w:rPr>
        <w:t> </w:t>
      </w:r>
      <w:r>
        <w:rPr/>
        <w:t>CM Menjivar</w:t>
      </w:r>
      <w:r>
        <w:rPr>
          <w:spacing w:val="-4"/>
        </w:rPr>
        <w:t> </w:t>
      </w:r>
      <w:r>
        <w:rPr/>
        <w:t>stated</w:t>
      </w:r>
      <w:r>
        <w:rPr>
          <w:spacing w:val="-3"/>
        </w:rPr>
        <w:t> </w:t>
      </w:r>
      <w:r>
        <w:rPr/>
        <w:t>while</w:t>
      </w:r>
      <w:r>
        <w:rPr>
          <w:spacing w:val="-4"/>
        </w:rPr>
        <w:t> </w:t>
      </w:r>
      <w:r>
        <w:rPr/>
        <w:t>large</w:t>
      </w:r>
      <w:r>
        <w:rPr>
          <w:spacing w:val="-4"/>
        </w:rPr>
        <w:t> </w:t>
      </w:r>
      <w:r>
        <w:rPr/>
        <w:t>municipalities</w:t>
      </w:r>
      <w:r>
        <w:rPr>
          <w:spacing w:val="-3"/>
        </w:rPr>
        <w:t> </w:t>
      </w:r>
      <w:r>
        <w:rPr/>
        <w:t>may</w:t>
      </w:r>
      <w:r>
        <w:rPr>
          <w:spacing w:val="-3"/>
        </w:rPr>
        <w:t> </w:t>
      </w:r>
      <w:r>
        <w:rPr/>
        <w:t>have</w:t>
      </w:r>
      <w:r>
        <w:rPr>
          <w:spacing w:val="-4"/>
        </w:rPr>
        <w:t> </w:t>
      </w:r>
      <w:r>
        <w:rPr/>
        <w:t>larger</w:t>
      </w:r>
      <w:r>
        <w:rPr>
          <w:spacing w:val="-4"/>
        </w:rPr>
        <w:t> </w:t>
      </w:r>
      <w:r>
        <w:rPr/>
        <w:t>budgets,</w:t>
      </w:r>
      <w:r>
        <w:rPr>
          <w:spacing w:val="-3"/>
        </w:rPr>
        <w:t> </w:t>
      </w:r>
      <w:r>
        <w:rPr/>
        <w:t>they</w:t>
      </w:r>
      <w:r>
        <w:rPr>
          <w:spacing w:val="-3"/>
        </w:rPr>
        <w:t> </w:t>
      </w:r>
      <w:r>
        <w:rPr/>
        <w:t>also</w:t>
      </w:r>
      <w:r>
        <w:rPr>
          <w:spacing w:val="-3"/>
        </w:rPr>
        <w:t> </w:t>
      </w:r>
      <w:r>
        <w:rPr/>
        <w:t>have</w:t>
      </w:r>
      <w:r>
        <w:rPr>
          <w:spacing w:val="-4"/>
        </w:rPr>
        <w:t> </w:t>
      </w:r>
      <w:r>
        <w:rPr/>
        <w:t>more employees and that the individual pay for an employee may not be that different. He stated that the proposed reorganization and salary changes reflect the increased responsibilities that the employees would have.</w:t>
      </w:r>
      <w:r>
        <w:rPr>
          <w:spacing w:val="40"/>
        </w:rPr>
        <w:t> </w:t>
      </w:r>
      <w:r>
        <w:rPr/>
        <w:t>CM Hemby invited ITM Jones to give his thoughts on the reorganization proposal.</w:t>
      </w:r>
      <w:r>
        <w:rPr>
          <w:spacing w:val="40"/>
        </w:rPr>
        <w:t> </w:t>
      </w:r>
      <w:r>
        <w:rPr/>
        <w:t>He shared that he has concerns about the job position descriptions</w:t>
      </w:r>
      <w:r>
        <w:rPr>
          <w:spacing w:val="74"/>
        </w:rPr>
        <w:t> </w:t>
      </w:r>
      <w:r>
        <w:rPr/>
        <w:t>as well as the raises that seem too high.</w:t>
      </w:r>
      <w:r>
        <w:rPr>
          <w:spacing w:val="72"/>
        </w:rPr>
        <w:t> </w:t>
      </w:r>
      <w:r>
        <w:rPr/>
        <w:t>There is concern about bias and hiring practices.</w:t>
      </w:r>
      <w:r>
        <w:rPr>
          <w:spacing w:val="40"/>
        </w:rPr>
        <w:t> </w:t>
      </w:r>
      <w:r>
        <w:rPr/>
        <w:t>There was detailed discussion about the consequences</w:t>
      </w:r>
      <w:r>
        <w:rPr>
          <w:spacing w:val="40"/>
        </w:rPr>
        <w:t> </w:t>
      </w:r>
      <w:r>
        <w:rPr/>
        <w:t>of rewriting a position and if there would need to be a rehiring process as well as external recruitment.</w:t>
      </w:r>
      <w:r>
        <w:rPr>
          <w:spacing w:val="40"/>
        </w:rPr>
        <w:t> </w:t>
      </w:r>
      <w:r>
        <w:rPr/>
        <w:t>CM Hemby expressed that she is not comfortable with reorganizing at this time.</w:t>
      </w:r>
      <w:r>
        <w:rPr>
          <w:spacing w:val="40"/>
        </w:rPr>
        <w:t> </w:t>
      </w:r>
      <w:r>
        <w:rPr/>
        <w:t>She also expressed a desire to conduct an annual employee survey to ensure that they are being heard.</w:t>
      </w:r>
      <w:r>
        <w:rPr>
          <w:spacing w:val="40"/>
        </w:rPr>
        <w:t> </w:t>
      </w:r>
      <w:r>
        <w:rPr/>
        <w:t>The challenges of doing that anonymously with</w:t>
      </w:r>
      <w:r>
        <w:rPr>
          <w:spacing w:val="-3"/>
        </w:rPr>
        <w:t> </w:t>
      </w:r>
      <w:r>
        <w:rPr/>
        <w:t>such</w:t>
      </w:r>
      <w:r>
        <w:rPr>
          <w:spacing w:val="-3"/>
        </w:rPr>
        <w:t> </w:t>
      </w:r>
      <w:r>
        <w:rPr/>
        <w:t>a</w:t>
      </w:r>
      <w:r>
        <w:rPr>
          <w:spacing w:val="-4"/>
        </w:rPr>
        <w:t> </w:t>
      </w:r>
      <w:r>
        <w:rPr/>
        <w:t>small</w:t>
      </w:r>
      <w:r>
        <w:rPr>
          <w:spacing w:val="-3"/>
        </w:rPr>
        <w:t> </w:t>
      </w:r>
      <w:r>
        <w:rPr/>
        <w:t>staff</w:t>
      </w:r>
      <w:r>
        <w:rPr>
          <w:spacing w:val="-4"/>
        </w:rPr>
        <w:t> </w:t>
      </w:r>
      <w:r>
        <w:rPr/>
        <w:t>were</w:t>
      </w:r>
      <w:r>
        <w:rPr>
          <w:spacing w:val="-4"/>
        </w:rPr>
        <w:t> </w:t>
      </w:r>
      <w:r>
        <w:rPr/>
        <w:t>discussed.</w:t>
      </w:r>
      <w:r>
        <w:rPr>
          <w:spacing w:val="40"/>
        </w:rPr>
        <w:t> </w:t>
      </w:r>
      <w:r>
        <w:rPr/>
        <w:t>A</w:t>
      </w:r>
      <w:r>
        <w:rPr>
          <w:spacing w:val="-15"/>
        </w:rPr>
        <w:t> </w:t>
      </w:r>
      <w:r>
        <w:rPr/>
        <w:t>360°</w:t>
      </w:r>
      <w:r>
        <w:rPr>
          <w:spacing w:val="-3"/>
        </w:rPr>
        <w:t> </w:t>
      </w:r>
      <w:r>
        <w:rPr/>
        <w:t>review</w:t>
      </w:r>
      <w:r>
        <w:rPr>
          <w:spacing w:val="-4"/>
        </w:rPr>
        <w:t> </w:t>
      </w:r>
      <w:r>
        <w:rPr/>
        <w:t>system</w:t>
      </w:r>
      <w:r>
        <w:rPr>
          <w:spacing w:val="-3"/>
        </w:rPr>
        <w:t> </w:t>
      </w:r>
      <w:r>
        <w:rPr/>
        <w:t>in</w:t>
      </w:r>
      <w:r>
        <w:rPr>
          <w:spacing w:val="-3"/>
        </w:rPr>
        <w:t> </w:t>
      </w:r>
      <w:r>
        <w:rPr/>
        <w:t>which</w:t>
      </w:r>
      <w:r>
        <w:rPr>
          <w:spacing w:val="-3"/>
        </w:rPr>
        <w:t> </w:t>
      </w:r>
      <w:r>
        <w:rPr/>
        <w:t>employees</w:t>
      </w:r>
      <w:r>
        <w:rPr>
          <w:spacing w:val="-3"/>
        </w:rPr>
        <w:t> </w:t>
      </w:r>
      <w:r>
        <w:rPr/>
        <w:t>could evaluate each director was also mentioned.</w:t>
      </w:r>
      <w:r>
        <w:rPr>
          <w:spacing w:val="40"/>
        </w:rPr>
        <w:t> </w:t>
      </w:r>
      <w:r>
        <w:rPr/>
        <w:t>CM Menjivar suggested a closed session with each director to discuss personnel matters.</w:t>
      </w:r>
      <w:r>
        <w:rPr>
          <w:spacing w:val="40"/>
        </w:rPr>
        <w:t> </w:t>
      </w:r>
      <w:r>
        <w:rPr/>
        <w:t>This would frame what the Council would be able to do in Fiscal</w:t>
      </w:r>
      <w:r>
        <w:rPr>
          <w:spacing w:val="-4"/>
        </w:rPr>
        <w:t> </w:t>
      </w:r>
      <w:r>
        <w:rPr/>
        <w:t>Year 2025.</w:t>
      </w:r>
      <w:r>
        <w:rPr>
          <w:spacing w:val="40"/>
        </w:rPr>
        <w:t> </w:t>
      </w:r>
      <w:r>
        <w:rPr/>
        <w:t>Public Works budget items for the Administrative</w:t>
      </w:r>
      <w:r>
        <w:rPr>
          <w:spacing w:val="-4"/>
        </w:rPr>
        <w:t> </w:t>
      </w:r>
      <w:r>
        <w:rPr/>
        <w:t>Assistant position and CDL training incentive were also discussed.</w:t>
      </w:r>
    </w:p>
    <w:p>
      <w:pPr>
        <w:pStyle w:val="BodyText"/>
        <w:ind w:left="2197"/>
      </w:pPr>
      <w:r>
        <w:rPr/>
        <w:t>Several</w:t>
      </w:r>
      <w:r>
        <w:rPr>
          <w:spacing w:val="-4"/>
        </w:rPr>
        <w:t> </w:t>
      </w:r>
      <w:r>
        <w:rPr/>
        <w:t>small</w:t>
      </w:r>
      <w:r>
        <w:rPr>
          <w:spacing w:val="-1"/>
        </w:rPr>
        <w:t> </w:t>
      </w:r>
      <w:r>
        <w:rPr/>
        <w:t>changes</w:t>
      </w:r>
      <w:r>
        <w:rPr>
          <w:spacing w:val="-1"/>
        </w:rPr>
        <w:t> </w:t>
      </w:r>
      <w:r>
        <w:rPr/>
        <w:t>to</w:t>
      </w:r>
      <w:r>
        <w:rPr>
          <w:spacing w:val="-2"/>
        </w:rPr>
        <w:t> </w:t>
      </w:r>
      <w:r>
        <w:rPr/>
        <w:t>the</w:t>
      </w:r>
      <w:r>
        <w:rPr>
          <w:spacing w:val="-3"/>
        </w:rPr>
        <w:t> </w:t>
      </w:r>
      <w:r>
        <w:rPr/>
        <w:t>Code</w:t>
      </w:r>
      <w:r>
        <w:rPr>
          <w:spacing w:val="-2"/>
        </w:rPr>
        <w:t> </w:t>
      </w:r>
      <w:r>
        <w:rPr/>
        <w:t>Compliance</w:t>
      </w:r>
      <w:r>
        <w:rPr>
          <w:spacing w:val="-2"/>
        </w:rPr>
        <w:t> </w:t>
      </w:r>
      <w:r>
        <w:rPr/>
        <w:t>budget</w:t>
      </w:r>
      <w:r>
        <w:rPr>
          <w:spacing w:val="-1"/>
        </w:rPr>
        <w:t> </w:t>
      </w:r>
      <w:r>
        <w:rPr/>
        <w:t>were</w:t>
      </w:r>
      <w:r>
        <w:rPr>
          <w:spacing w:val="-2"/>
        </w:rPr>
        <w:t> identified.</w:t>
      </w:r>
    </w:p>
    <w:p>
      <w:pPr>
        <w:pStyle w:val="BodyText"/>
      </w:pPr>
    </w:p>
    <w:p>
      <w:pPr>
        <w:pStyle w:val="Heading9"/>
        <w:numPr>
          <w:ilvl w:val="1"/>
          <w:numId w:val="7"/>
        </w:numPr>
        <w:tabs>
          <w:tab w:pos="2198" w:val="left" w:leader="none"/>
        </w:tabs>
        <w:spacing w:line="240" w:lineRule="auto" w:before="0" w:after="0"/>
        <w:ind w:left="2197" w:right="0" w:hanging="361"/>
        <w:jc w:val="left"/>
      </w:pPr>
      <w:r>
        <w:rPr/>
        <w:t>FY24</w:t>
      </w:r>
      <w:r>
        <w:rPr>
          <w:spacing w:val="-8"/>
        </w:rPr>
        <w:t> </w:t>
      </w:r>
      <w:r>
        <w:rPr/>
        <w:t>Public</w:t>
      </w:r>
      <w:r>
        <w:rPr>
          <w:spacing w:val="-6"/>
        </w:rPr>
        <w:t> </w:t>
      </w:r>
      <w:r>
        <w:rPr/>
        <w:t>Safety</w:t>
      </w:r>
      <w:r>
        <w:rPr>
          <w:spacing w:val="-10"/>
        </w:rPr>
        <w:t> </w:t>
      </w:r>
      <w:r>
        <w:rPr/>
        <w:t>Taxing</w:t>
      </w:r>
      <w:r>
        <w:rPr>
          <w:spacing w:val="-6"/>
        </w:rPr>
        <w:t> </w:t>
      </w:r>
      <w:r>
        <w:rPr/>
        <w:t>District</w:t>
      </w:r>
      <w:r>
        <w:rPr>
          <w:spacing w:val="-6"/>
        </w:rPr>
        <w:t> </w:t>
      </w:r>
      <w:r>
        <w:rPr/>
        <w:t>Budget</w:t>
      </w:r>
      <w:r>
        <w:rPr>
          <w:spacing w:val="-6"/>
        </w:rPr>
        <w:t> </w:t>
      </w:r>
      <w:r>
        <w:rPr>
          <w:spacing w:val="-2"/>
        </w:rPr>
        <w:t>Discussion</w:t>
      </w:r>
    </w:p>
    <w:p>
      <w:pPr>
        <w:pStyle w:val="BodyText"/>
        <w:ind w:left="2197" w:right="1335"/>
      </w:pPr>
      <w:r>
        <w:rPr/>
        <w:t>Mayor Kulpa-Eddy stated that Ordinance 188 will need to be introduced at the next meeting.</w:t>
      </w:r>
      <w:r>
        <w:rPr>
          <w:spacing w:val="40"/>
        </w:rPr>
        <w:t> </w:t>
      </w:r>
      <w:r>
        <w:rPr/>
        <w:t>The proposal is to raise the real property tax rate by $.01 for every $100 of assessed value making the rate $.13.</w:t>
      </w:r>
      <w:r>
        <w:rPr>
          <w:spacing w:val="40"/>
        </w:rPr>
        <w:t> </w:t>
      </w:r>
      <w:r>
        <w:rPr/>
        <w:t>Several small changes were identified.</w:t>
      </w:r>
      <w:r>
        <w:rPr>
          <w:spacing w:val="40"/>
        </w:rPr>
        <w:t> </w:t>
      </w:r>
      <w:r>
        <w:rPr/>
        <w:t>MPT Brittan-Powell</w:t>
      </w:r>
      <w:r>
        <w:rPr>
          <w:spacing w:val="-4"/>
        </w:rPr>
        <w:t> </w:t>
      </w:r>
      <w:r>
        <w:rPr/>
        <w:t>mentioned</w:t>
      </w:r>
      <w:r>
        <w:rPr>
          <w:spacing w:val="-4"/>
        </w:rPr>
        <w:t> </w:t>
      </w:r>
      <w:r>
        <w:rPr/>
        <w:t>that</w:t>
      </w:r>
      <w:r>
        <w:rPr>
          <w:spacing w:val="-4"/>
        </w:rPr>
        <w:t> </w:t>
      </w:r>
      <w:r>
        <w:rPr/>
        <w:t>the</w:t>
      </w:r>
      <w:r>
        <w:rPr>
          <w:spacing w:val="-10"/>
        </w:rPr>
        <w:t> </w:t>
      </w:r>
      <w:r>
        <w:rPr/>
        <w:t>Town</w:t>
      </w:r>
      <w:r>
        <w:rPr>
          <w:spacing w:val="-4"/>
        </w:rPr>
        <w:t> </w:t>
      </w:r>
      <w:r>
        <w:rPr/>
        <w:t>chooses</w:t>
      </w:r>
      <w:r>
        <w:rPr>
          <w:spacing w:val="-4"/>
        </w:rPr>
        <w:t> </w:t>
      </w:r>
      <w:r>
        <w:rPr/>
        <w:t>to</w:t>
      </w:r>
      <w:r>
        <w:rPr>
          <w:spacing w:val="-4"/>
        </w:rPr>
        <w:t> </w:t>
      </w:r>
      <w:r>
        <w:rPr/>
        <w:t>use</w:t>
      </w:r>
      <w:r>
        <w:rPr>
          <w:spacing w:val="-5"/>
        </w:rPr>
        <w:t> </w:t>
      </w:r>
      <w:r>
        <w:rPr/>
        <w:t>this</w:t>
      </w:r>
      <w:r>
        <w:rPr>
          <w:spacing w:val="-4"/>
        </w:rPr>
        <w:t> </w:t>
      </w:r>
      <w:r>
        <w:rPr/>
        <w:t>allocation</w:t>
      </w:r>
      <w:r>
        <w:rPr>
          <w:spacing w:val="-4"/>
        </w:rPr>
        <w:t> </w:t>
      </w:r>
      <w:r>
        <w:rPr/>
        <w:t>of</w:t>
      </w:r>
      <w:r>
        <w:rPr>
          <w:spacing w:val="-5"/>
        </w:rPr>
        <w:t> </w:t>
      </w:r>
      <w:r>
        <w:rPr/>
        <w:t>funds</w:t>
      </w:r>
      <w:r>
        <w:rPr>
          <w:spacing w:val="-4"/>
        </w:rPr>
        <w:t> </w:t>
      </w:r>
      <w:r>
        <w:rPr/>
        <w:t>to</w:t>
      </w:r>
      <w:r>
        <w:rPr>
          <w:spacing w:val="-4"/>
        </w:rPr>
        <w:t> </w:t>
      </w:r>
      <w:r>
        <w:rPr/>
        <w:t>pay for one officer, but that other municipalities may choose to use PSTD funds in other fashions for Public Safety.</w:t>
      </w:r>
    </w:p>
    <w:p>
      <w:pPr>
        <w:pStyle w:val="BodyText"/>
      </w:pPr>
    </w:p>
    <w:p>
      <w:pPr>
        <w:pStyle w:val="Heading9"/>
        <w:numPr>
          <w:ilvl w:val="1"/>
          <w:numId w:val="7"/>
        </w:numPr>
        <w:tabs>
          <w:tab w:pos="2198" w:val="left" w:leader="none"/>
        </w:tabs>
        <w:spacing w:line="240" w:lineRule="auto" w:before="0" w:after="0"/>
        <w:ind w:left="2197" w:right="0" w:hanging="361"/>
        <w:jc w:val="both"/>
      </w:pPr>
      <w:r>
        <w:rPr/>
        <w:t>ARPA</w:t>
      </w:r>
      <w:r>
        <w:rPr>
          <w:spacing w:val="-15"/>
        </w:rPr>
        <w:t> </w:t>
      </w:r>
      <w:r>
        <w:rPr/>
        <w:t>18</w:t>
      </w:r>
      <w:r>
        <w:rPr>
          <w:spacing w:val="-10"/>
        </w:rPr>
        <w:t> </w:t>
      </w:r>
      <w:r>
        <w:rPr/>
        <w:t>Month</w:t>
      </w:r>
      <w:r>
        <w:rPr>
          <w:spacing w:val="-7"/>
        </w:rPr>
        <w:t> </w:t>
      </w:r>
      <w:r>
        <w:rPr/>
        <w:t>Budget</w:t>
      </w:r>
      <w:r>
        <w:rPr>
          <w:spacing w:val="-7"/>
        </w:rPr>
        <w:t> </w:t>
      </w:r>
      <w:r>
        <w:rPr>
          <w:spacing w:val="-2"/>
        </w:rPr>
        <w:t>Development</w:t>
      </w:r>
    </w:p>
    <w:p>
      <w:pPr>
        <w:pStyle w:val="BodyText"/>
        <w:ind w:left="2197" w:right="1232"/>
        <w:jc w:val="both"/>
      </w:pPr>
      <w:r>
        <w:rPr/>
        <w:t>Council</w:t>
      </w:r>
      <w:r>
        <w:rPr>
          <w:spacing w:val="-4"/>
        </w:rPr>
        <w:t> </w:t>
      </w:r>
      <w:r>
        <w:rPr/>
        <w:t>discussed</w:t>
      </w:r>
      <w:r>
        <w:rPr>
          <w:spacing w:val="-3"/>
        </w:rPr>
        <w:t> </w:t>
      </w:r>
      <w:r>
        <w:rPr/>
        <w:t>the</w:t>
      </w:r>
      <w:r>
        <w:rPr>
          <w:spacing w:val="-4"/>
        </w:rPr>
        <w:t> </w:t>
      </w:r>
      <w:r>
        <w:rPr/>
        <w:t>proposed</w:t>
      </w:r>
      <w:r>
        <w:rPr>
          <w:spacing w:val="-3"/>
        </w:rPr>
        <w:t> </w:t>
      </w:r>
      <w:r>
        <w:rPr/>
        <w:t>draft</w:t>
      </w:r>
      <w:r>
        <w:rPr>
          <w:spacing w:val="-3"/>
        </w:rPr>
        <w:t> </w:t>
      </w:r>
      <w:r>
        <w:rPr/>
        <w:t>prioritization</w:t>
      </w:r>
      <w:r>
        <w:rPr>
          <w:spacing w:val="-3"/>
        </w:rPr>
        <w:t> </w:t>
      </w:r>
      <w:r>
        <w:rPr/>
        <w:t>guidelines</w:t>
      </w:r>
      <w:r>
        <w:rPr>
          <w:spacing w:val="-3"/>
        </w:rPr>
        <w:t> </w:t>
      </w:r>
      <w:r>
        <w:rPr/>
        <w:t>for</w:t>
      </w:r>
      <w:r>
        <w:rPr>
          <w:spacing w:val="-4"/>
        </w:rPr>
        <w:t> </w:t>
      </w:r>
      <w:r>
        <w:rPr/>
        <w:t>a</w:t>
      </w:r>
      <w:r>
        <w:rPr>
          <w:spacing w:val="-4"/>
        </w:rPr>
        <w:t> </w:t>
      </w:r>
      <w:r>
        <w:rPr/>
        <w:t>new</w:t>
      </w:r>
      <w:r>
        <w:rPr>
          <w:spacing w:val="-15"/>
        </w:rPr>
        <w:t> </w:t>
      </w:r>
      <w:r>
        <w:rPr/>
        <w:t>ARPA</w:t>
      </w:r>
      <w:r>
        <w:rPr>
          <w:spacing w:val="-15"/>
        </w:rPr>
        <w:t> </w:t>
      </w:r>
      <w:r>
        <w:rPr/>
        <w:t>budget. There</w:t>
      </w:r>
      <w:r>
        <w:rPr>
          <w:spacing w:val="-4"/>
        </w:rPr>
        <w:t> </w:t>
      </w:r>
      <w:r>
        <w:rPr/>
        <w:t>was</w:t>
      </w:r>
      <w:r>
        <w:rPr>
          <w:spacing w:val="-3"/>
        </w:rPr>
        <w:t> </w:t>
      </w:r>
      <w:r>
        <w:rPr/>
        <w:t>discussion</w:t>
      </w:r>
      <w:r>
        <w:rPr>
          <w:spacing w:val="-3"/>
        </w:rPr>
        <w:t> </w:t>
      </w:r>
      <w:r>
        <w:rPr/>
        <w:t>on</w:t>
      </w:r>
      <w:r>
        <w:rPr>
          <w:spacing w:val="-3"/>
        </w:rPr>
        <w:t> </w:t>
      </w:r>
      <w:r>
        <w:rPr/>
        <w:t>making</w:t>
      </w:r>
      <w:r>
        <w:rPr>
          <w:spacing w:val="-3"/>
        </w:rPr>
        <w:t> </w:t>
      </w:r>
      <w:r>
        <w:rPr/>
        <w:t>the</w:t>
      </w:r>
      <w:r>
        <w:rPr>
          <w:spacing w:val="-4"/>
        </w:rPr>
        <w:t> </w:t>
      </w:r>
      <w:r>
        <w:rPr/>
        <w:t>draft</w:t>
      </w:r>
      <w:r>
        <w:rPr>
          <w:spacing w:val="-3"/>
        </w:rPr>
        <w:t> </w:t>
      </w:r>
      <w:r>
        <w:rPr/>
        <w:t>guidelines</w:t>
      </w:r>
      <w:r>
        <w:rPr>
          <w:spacing w:val="-3"/>
        </w:rPr>
        <w:t> </w:t>
      </w:r>
      <w:r>
        <w:rPr/>
        <w:t>public.</w:t>
      </w:r>
      <w:r>
        <w:rPr>
          <w:spacing w:val="-3"/>
        </w:rPr>
        <w:t> </w:t>
      </w:r>
      <w:r>
        <w:rPr/>
        <w:t>Clerk</w:t>
      </w:r>
      <w:r>
        <w:rPr>
          <w:spacing w:val="-3"/>
        </w:rPr>
        <w:t> </w:t>
      </w:r>
      <w:r>
        <w:rPr/>
        <w:t>Friesen</w:t>
      </w:r>
      <w:r>
        <w:rPr>
          <w:spacing w:val="-1"/>
        </w:rPr>
        <w:t> </w:t>
      </w:r>
      <w:r>
        <w:rPr/>
        <w:t>will</w:t>
      </w:r>
      <w:r>
        <w:rPr>
          <w:spacing w:val="-3"/>
        </w:rPr>
        <w:t> </w:t>
      </w:r>
      <w:r>
        <w:rPr/>
        <w:t>publish the document to the agenda as amended at the meeting.</w:t>
      </w:r>
      <w:r>
        <w:rPr>
          <w:spacing w:val="40"/>
        </w:rPr>
        <w:t> </w:t>
      </w:r>
      <w:r>
        <w:rPr/>
        <w:t>There was discussion about if this needed to be formally adopted or if it was an administrative guideline that did not</w:t>
      </w:r>
    </w:p>
    <w:p>
      <w:pPr>
        <w:spacing w:after="0"/>
        <w:jc w:val="both"/>
        <w:sectPr>
          <w:footerReference w:type="default" r:id="rId39"/>
          <w:pgSz w:w="12240" w:h="15840"/>
          <w:pgMar w:footer="1063" w:header="0" w:top="1060" w:bottom="1260" w:left="380" w:right="100"/>
        </w:sectPr>
      </w:pPr>
    </w:p>
    <w:p>
      <w:pPr>
        <w:pStyle w:val="BodyText"/>
        <w:spacing w:before="76"/>
        <w:ind w:left="2197" w:right="1297"/>
      </w:pPr>
      <w:r>
        <w:rPr/>
        <w:t>require</w:t>
      </w:r>
      <w:r>
        <w:rPr>
          <w:spacing w:val="-4"/>
        </w:rPr>
        <w:t> </w:t>
      </w:r>
      <w:r>
        <w:rPr/>
        <w:t>formal</w:t>
      </w:r>
      <w:r>
        <w:rPr>
          <w:spacing w:val="-3"/>
        </w:rPr>
        <w:t> </w:t>
      </w:r>
      <w:r>
        <w:rPr/>
        <w:t>adoption.</w:t>
      </w:r>
      <w:r>
        <w:rPr>
          <w:spacing w:val="-2"/>
        </w:rPr>
        <w:t> </w:t>
      </w:r>
      <w:r>
        <w:rPr/>
        <w:t>Resident</w:t>
      </w:r>
      <w:r>
        <w:rPr>
          <w:spacing w:val="-3"/>
        </w:rPr>
        <w:t> </w:t>
      </w:r>
      <w:r>
        <w:rPr/>
        <w:t>Michael</w:t>
      </w:r>
      <w:r>
        <w:rPr>
          <w:spacing w:val="-3"/>
        </w:rPr>
        <w:t> </w:t>
      </w:r>
      <w:r>
        <w:rPr/>
        <w:t>Bloom</w:t>
      </w:r>
      <w:r>
        <w:rPr>
          <w:spacing w:val="-3"/>
        </w:rPr>
        <w:t> </w:t>
      </w:r>
      <w:r>
        <w:rPr/>
        <w:t>called</w:t>
      </w:r>
      <w:r>
        <w:rPr>
          <w:spacing w:val="-3"/>
        </w:rPr>
        <w:t> </w:t>
      </w:r>
      <w:r>
        <w:rPr/>
        <w:t>to</w:t>
      </w:r>
      <w:r>
        <w:rPr>
          <w:spacing w:val="-3"/>
        </w:rPr>
        <w:t> </w:t>
      </w:r>
      <w:r>
        <w:rPr/>
        <w:t>ask</w:t>
      </w:r>
      <w:r>
        <w:rPr>
          <w:spacing w:val="-3"/>
        </w:rPr>
        <w:t> </w:t>
      </w:r>
      <w:r>
        <w:rPr/>
        <w:t>about</w:t>
      </w:r>
      <w:r>
        <w:rPr>
          <w:spacing w:val="-3"/>
        </w:rPr>
        <w:t> </w:t>
      </w:r>
      <w:r>
        <w:rPr/>
        <w:t>how</w:t>
      </w:r>
      <w:r>
        <w:rPr>
          <w:spacing w:val="-4"/>
        </w:rPr>
        <w:t> </w:t>
      </w:r>
      <w:r>
        <w:rPr/>
        <w:t>the</w:t>
      </w:r>
      <w:r>
        <w:rPr>
          <w:spacing w:val="-4"/>
        </w:rPr>
        <w:t> </w:t>
      </w:r>
      <w:r>
        <w:rPr/>
        <w:t>public will have access to the document.</w:t>
      </w:r>
      <w:r>
        <w:rPr>
          <w:spacing w:val="40"/>
        </w:rPr>
        <w:t> </w:t>
      </w:r>
      <w:r>
        <w:rPr/>
        <w:t>There were suggested changes to add housing security to draft guideline #5 and to add aging-in-place to draft guideline #2.</w:t>
      </w:r>
    </w:p>
    <w:p>
      <w:pPr>
        <w:pStyle w:val="BodyText"/>
      </w:pPr>
    </w:p>
    <w:p>
      <w:pPr>
        <w:pStyle w:val="Heading9"/>
        <w:numPr>
          <w:ilvl w:val="1"/>
          <w:numId w:val="7"/>
        </w:numPr>
        <w:tabs>
          <w:tab w:pos="2197" w:val="left" w:leader="none"/>
          <w:tab w:pos="2198" w:val="left" w:leader="none"/>
        </w:tabs>
        <w:spacing w:line="240" w:lineRule="auto" w:before="1" w:after="0"/>
        <w:ind w:left="2197" w:right="0" w:hanging="361"/>
        <w:jc w:val="left"/>
      </w:pPr>
      <w:r>
        <w:rPr/>
        <w:t>Resident</w:t>
      </w:r>
      <w:r>
        <w:rPr>
          <w:spacing w:val="-4"/>
        </w:rPr>
        <w:t> </w:t>
      </w:r>
      <w:r>
        <w:rPr>
          <w:spacing w:val="-2"/>
        </w:rPr>
        <w:t>Comments</w:t>
      </w:r>
    </w:p>
    <w:p>
      <w:pPr>
        <w:pStyle w:val="BodyText"/>
        <w:ind w:left="2197" w:right="1052"/>
      </w:pPr>
      <w:r>
        <w:rPr/>
        <w:t>Resident Claudia Barragan from 8309 58</w:t>
      </w:r>
      <w:r>
        <w:rPr>
          <w:vertAlign w:val="superscript"/>
        </w:rPr>
        <w:t>th</w:t>
      </w:r>
      <w:r>
        <w:rPr>
          <w:spacing w:val="-9"/>
          <w:vertAlign w:val="baseline"/>
        </w:rPr>
        <w:t> </w:t>
      </w:r>
      <w:r>
        <w:rPr>
          <w:vertAlign w:val="baseline"/>
        </w:rPr>
        <w:t>Avenue called and asked why the Council is rebuilding</w:t>
      </w:r>
      <w:r>
        <w:rPr>
          <w:spacing w:val="-8"/>
          <w:vertAlign w:val="baseline"/>
        </w:rPr>
        <w:t> </w:t>
      </w:r>
      <w:r>
        <w:rPr>
          <w:vertAlign w:val="baseline"/>
        </w:rPr>
        <w:t>the</w:t>
      </w:r>
      <w:r>
        <w:rPr>
          <w:spacing w:val="-5"/>
          <w:vertAlign w:val="baseline"/>
        </w:rPr>
        <w:t> </w:t>
      </w:r>
      <w:r>
        <w:rPr>
          <w:vertAlign w:val="baseline"/>
        </w:rPr>
        <w:t>wheel</w:t>
      </w:r>
      <w:r>
        <w:rPr>
          <w:spacing w:val="-4"/>
          <w:vertAlign w:val="baseline"/>
        </w:rPr>
        <w:t> </w:t>
      </w:r>
      <w:r>
        <w:rPr>
          <w:vertAlign w:val="baseline"/>
        </w:rPr>
        <w:t>with</w:t>
      </w:r>
      <w:r>
        <w:rPr>
          <w:spacing w:val="-4"/>
          <w:vertAlign w:val="baseline"/>
        </w:rPr>
        <w:t> </w:t>
      </w:r>
      <w:r>
        <w:rPr>
          <w:vertAlign w:val="baseline"/>
        </w:rPr>
        <w:t>the</w:t>
      </w:r>
      <w:r>
        <w:rPr>
          <w:spacing w:val="-16"/>
          <w:vertAlign w:val="baseline"/>
        </w:rPr>
        <w:t> </w:t>
      </w:r>
      <w:r>
        <w:rPr>
          <w:vertAlign w:val="baseline"/>
        </w:rPr>
        <w:t>ARPA</w:t>
      </w:r>
      <w:r>
        <w:rPr>
          <w:spacing w:val="-15"/>
          <w:vertAlign w:val="baseline"/>
        </w:rPr>
        <w:t> </w:t>
      </w:r>
      <w:r>
        <w:rPr>
          <w:vertAlign w:val="baseline"/>
        </w:rPr>
        <w:t>budget.</w:t>
      </w:r>
      <w:r>
        <w:rPr>
          <w:spacing w:val="40"/>
          <w:vertAlign w:val="baseline"/>
        </w:rPr>
        <w:t> </w:t>
      </w:r>
      <w:r>
        <w:rPr>
          <w:vertAlign w:val="baseline"/>
        </w:rPr>
        <w:t>She</w:t>
      </w:r>
      <w:r>
        <w:rPr>
          <w:spacing w:val="-3"/>
          <w:vertAlign w:val="baseline"/>
        </w:rPr>
        <w:t> </w:t>
      </w:r>
      <w:r>
        <w:rPr>
          <w:vertAlign w:val="baseline"/>
        </w:rPr>
        <w:t>stated</w:t>
      </w:r>
      <w:r>
        <w:rPr>
          <w:spacing w:val="-4"/>
          <w:vertAlign w:val="baseline"/>
        </w:rPr>
        <w:t> </w:t>
      </w:r>
      <w:r>
        <w:rPr>
          <w:vertAlign w:val="baseline"/>
        </w:rPr>
        <w:t>that</w:t>
      </w:r>
      <w:r>
        <w:rPr>
          <w:spacing w:val="-4"/>
          <w:vertAlign w:val="baseline"/>
        </w:rPr>
        <w:t> </w:t>
      </w:r>
      <w:r>
        <w:rPr>
          <w:vertAlign w:val="baseline"/>
        </w:rPr>
        <w:t>the</w:t>
      </w:r>
      <w:r>
        <w:rPr>
          <w:spacing w:val="-5"/>
          <w:vertAlign w:val="baseline"/>
        </w:rPr>
        <w:t> </w:t>
      </w:r>
      <w:r>
        <w:rPr>
          <w:vertAlign w:val="baseline"/>
        </w:rPr>
        <w:t>line</w:t>
      </w:r>
      <w:r>
        <w:rPr>
          <w:spacing w:val="-5"/>
          <w:vertAlign w:val="baseline"/>
        </w:rPr>
        <w:t> </w:t>
      </w:r>
      <w:r>
        <w:rPr>
          <w:vertAlign w:val="baseline"/>
        </w:rPr>
        <w:t>items</w:t>
      </w:r>
      <w:r>
        <w:rPr>
          <w:spacing w:val="-4"/>
          <w:vertAlign w:val="baseline"/>
        </w:rPr>
        <w:t> </w:t>
      </w:r>
      <w:r>
        <w:rPr>
          <w:vertAlign w:val="baseline"/>
        </w:rPr>
        <w:t>from</w:t>
      </w:r>
      <w:r>
        <w:rPr>
          <w:spacing w:val="-4"/>
          <w:vertAlign w:val="baseline"/>
        </w:rPr>
        <w:t> </w:t>
      </w:r>
      <w:r>
        <w:rPr>
          <w:vertAlign w:val="baseline"/>
        </w:rPr>
        <w:t>last</w:t>
      </w:r>
      <w:r>
        <w:rPr>
          <w:spacing w:val="-4"/>
          <w:vertAlign w:val="baseline"/>
        </w:rPr>
        <w:t> </w:t>
      </w:r>
      <w:r>
        <w:rPr>
          <w:vertAlign w:val="baseline"/>
        </w:rPr>
        <w:t>year keep moving, stating that the Council should be adding and not adjusting.</w:t>
      </w:r>
      <w:r>
        <w:rPr>
          <w:spacing w:val="40"/>
          <w:vertAlign w:val="baseline"/>
        </w:rPr>
        <w:t> </w:t>
      </w:r>
      <w:r>
        <w:rPr>
          <w:vertAlign w:val="baseline"/>
        </w:rPr>
        <w:t>CM Papanikolas responded that he feels they are additions and that the guidelines are informed by the previous budget.</w:t>
      </w:r>
      <w:r>
        <w:rPr>
          <w:spacing w:val="40"/>
          <w:vertAlign w:val="baseline"/>
        </w:rPr>
        <w:t> </w:t>
      </w:r>
      <w:r>
        <w:rPr>
          <w:vertAlign w:val="baseline"/>
        </w:rPr>
        <w:t>Ms. Barragan stated that March 13, 2023 has a very different proposed budget and that by law, the Council is required to share the documents they are reviewing.</w:t>
      </w:r>
      <w:r>
        <w:rPr>
          <w:spacing w:val="40"/>
          <w:vertAlign w:val="baseline"/>
        </w:rPr>
        <w:t> </w:t>
      </w:r>
      <w:r>
        <w:rPr>
          <w:vertAlign w:val="baseline"/>
        </w:rPr>
        <w:t>Mayor Kulpa-Eddy stated that the budgets are very different and that is a result of discussions between the Council and ITM Jones. Ms.</w:t>
      </w:r>
    </w:p>
    <w:p>
      <w:pPr>
        <w:pStyle w:val="BodyText"/>
        <w:ind w:left="2197" w:right="1297"/>
      </w:pPr>
      <w:r>
        <w:rPr/>
        <w:t>Barragan</w:t>
      </w:r>
      <w:r>
        <w:rPr>
          <w:spacing w:val="-1"/>
        </w:rPr>
        <w:t> </w:t>
      </w:r>
      <w:r>
        <w:rPr/>
        <w:t>expressed</w:t>
      </w:r>
      <w:r>
        <w:rPr>
          <w:spacing w:val="-3"/>
        </w:rPr>
        <w:t> </w:t>
      </w:r>
      <w:r>
        <w:rPr/>
        <w:t>concern</w:t>
      </w:r>
      <w:r>
        <w:rPr>
          <w:spacing w:val="-3"/>
        </w:rPr>
        <w:t> </w:t>
      </w:r>
      <w:r>
        <w:rPr/>
        <w:t>that</w:t>
      </w:r>
      <w:r>
        <w:rPr>
          <w:spacing w:val="-3"/>
        </w:rPr>
        <w:t> </w:t>
      </w:r>
      <w:r>
        <w:rPr/>
        <w:t>the</w:t>
      </w:r>
      <w:r>
        <w:rPr>
          <w:spacing w:val="-4"/>
        </w:rPr>
        <w:t> </w:t>
      </w:r>
      <w:r>
        <w:rPr/>
        <w:t>Council</w:t>
      </w:r>
      <w:r>
        <w:rPr>
          <w:spacing w:val="-3"/>
        </w:rPr>
        <w:t> </w:t>
      </w:r>
      <w:r>
        <w:rPr/>
        <w:t>is</w:t>
      </w:r>
      <w:r>
        <w:rPr>
          <w:spacing w:val="-3"/>
        </w:rPr>
        <w:t> </w:t>
      </w:r>
      <w:r>
        <w:rPr/>
        <w:t>trying</w:t>
      </w:r>
      <w:r>
        <w:rPr>
          <w:spacing w:val="-3"/>
        </w:rPr>
        <w:t> </w:t>
      </w:r>
      <w:r>
        <w:rPr/>
        <w:t>to</w:t>
      </w:r>
      <w:r>
        <w:rPr>
          <w:spacing w:val="-3"/>
        </w:rPr>
        <w:t> </w:t>
      </w:r>
      <w:r>
        <w:rPr/>
        <w:t>take</w:t>
      </w:r>
      <w:r>
        <w:rPr>
          <w:spacing w:val="-4"/>
        </w:rPr>
        <w:t> </w:t>
      </w:r>
      <w:r>
        <w:rPr/>
        <w:t>away</w:t>
      </w:r>
      <w:r>
        <w:rPr>
          <w:spacing w:val="-3"/>
        </w:rPr>
        <w:t> </w:t>
      </w:r>
      <w:r>
        <w:rPr/>
        <w:t>from</w:t>
      </w:r>
      <w:r>
        <w:rPr>
          <w:spacing w:val="-3"/>
        </w:rPr>
        <w:t> </w:t>
      </w:r>
      <w:r>
        <w:rPr/>
        <w:t>the</w:t>
      </w:r>
      <w:r>
        <w:rPr>
          <w:spacing w:val="-4"/>
        </w:rPr>
        <w:t> </w:t>
      </w:r>
      <w:r>
        <w:rPr/>
        <w:t>already allocated funding for</w:t>
      </w:r>
      <w:r>
        <w:rPr>
          <w:spacing w:val="-1"/>
        </w:rPr>
        <w:t> </w:t>
      </w:r>
      <w:r>
        <w:rPr/>
        <w:t>stormwater.</w:t>
      </w:r>
      <w:r>
        <w:rPr>
          <w:spacing w:val="40"/>
        </w:rPr>
        <w:t> </w:t>
      </w:r>
      <w:r>
        <w:rPr/>
        <w:t>She</w:t>
      </w:r>
      <w:r>
        <w:rPr>
          <w:spacing w:val="-1"/>
        </w:rPr>
        <w:t> </w:t>
      </w:r>
      <w:r>
        <w:rPr/>
        <w:t>asked where</w:t>
      </w:r>
      <w:r>
        <w:rPr>
          <w:spacing w:val="-1"/>
        </w:rPr>
        <w:t> </w:t>
      </w:r>
      <w:r>
        <w:rPr/>
        <w:t>the</w:t>
      </w:r>
      <w:r>
        <w:rPr>
          <w:spacing w:val="-1"/>
        </w:rPr>
        <w:t> </w:t>
      </w:r>
      <w:r>
        <w:rPr/>
        <w:t>bullet point summary of</w:t>
      </w:r>
      <w:r>
        <w:rPr>
          <w:spacing w:val="-1"/>
        </w:rPr>
        <w:t> </w:t>
      </w:r>
      <w:r>
        <w:rPr/>
        <w:t>the budget will be published and believes that the website should be updated with each piece of the budget.</w:t>
      </w:r>
    </w:p>
    <w:p>
      <w:pPr>
        <w:pStyle w:val="BodyText"/>
        <w:ind w:left="2197" w:right="1046"/>
      </w:pPr>
      <w:r>
        <w:rPr/>
        <w:t>She</w:t>
      </w:r>
      <w:r>
        <w:rPr>
          <w:spacing w:val="-5"/>
        </w:rPr>
        <w:t> </w:t>
      </w:r>
      <w:r>
        <w:rPr/>
        <w:t>also</w:t>
      </w:r>
      <w:r>
        <w:rPr>
          <w:spacing w:val="-4"/>
        </w:rPr>
        <w:t> </w:t>
      </w:r>
      <w:r>
        <w:rPr/>
        <w:t>asked</w:t>
      </w:r>
      <w:r>
        <w:rPr>
          <w:spacing w:val="-4"/>
        </w:rPr>
        <w:t> </w:t>
      </w:r>
      <w:r>
        <w:rPr/>
        <w:t>for</w:t>
      </w:r>
      <w:r>
        <w:rPr>
          <w:spacing w:val="-3"/>
        </w:rPr>
        <w:t> </w:t>
      </w:r>
      <w:r>
        <w:rPr/>
        <w:t>a</w:t>
      </w:r>
      <w:r>
        <w:rPr>
          <w:spacing w:val="-5"/>
        </w:rPr>
        <w:t> </w:t>
      </w:r>
      <w:r>
        <w:rPr/>
        <w:t>clear</w:t>
      </w:r>
      <w:r>
        <w:rPr>
          <w:spacing w:val="-3"/>
        </w:rPr>
        <w:t> </w:t>
      </w:r>
      <w:r>
        <w:rPr/>
        <w:t>comment</w:t>
      </w:r>
      <w:r>
        <w:rPr>
          <w:spacing w:val="-4"/>
        </w:rPr>
        <w:t> </w:t>
      </w:r>
      <w:r>
        <w:rPr/>
        <w:t>on</w:t>
      </w:r>
      <w:r>
        <w:rPr>
          <w:spacing w:val="-4"/>
        </w:rPr>
        <w:t> </w:t>
      </w:r>
      <w:r>
        <w:rPr/>
        <w:t>if</w:t>
      </w:r>
      <w:r>
        <w:rPr>
          <w:spacing w:val="-5"/>
        </w:rPr>
        <w:t> </w:t>
      </w:r>
      <w:r>
        <w:rPr/>
        <w:t>the</w:t>
      </w:r>
      <w:r>
        <w:rPr>
          <w:spacing w:val="-9"/>
        </w:rPr>
        <w:t> </w:t>
      </w:r>
      <w:r>
        <w:rPr/>
        <w:t>Town</w:t>
      </w:r>
      <w:r>
        <w:rPr>
          <w:spacing w:val="-2"/>
        </w:rPr>
        <w:t> </w:t>
      </w:r>
      <w:r>
        <w:rPr/>
        <w:t>will</w:t>
      </w:r>
      <w:r>
        <w:rPr>
          <w:spacing w:val="-4"/>
        </w:rPr>
        <w:t> </w:t>
      </w:r>
      <w:r>
        <w:rPr/>
        <w:t>be</w:t>
      </w:r>
      <w:r>
        <w:rPr>
          <w:spacing w:val="-5"/>
        </w:rPr>
        <w:t> </w:t>
      </w:r>
      <w:r>
        <w:rPr/>
        <w:t>raising</w:t>
      </w:r>
      <w:r>
        <w:rPr>
          <w:spacing w:val="-4"/>
        </w:rPr>
        <w:t> </w:t>
      </w:r>
      <w:r>
        <w:rPr/>
        <w:t>taxes.</w:t>
      </w:r>
      <w:r>
        <w:rPr>
          <w:spacing w:val="40"/>
        </w:rPr>
        <w:t> </w:t>
      </w:r>
      <w:r>
        <w:rPr/>
        <w:t>Mayor</w:t>
      </w:r>
      <w:r>
        <w:rPr>
          <w:spacing w:val="-5"/>
        </w:rPr>
        <w:t> </w:t>
      </w:r>
      <w:r>
        <w:rPr/>
        <w:t>Kulpa- Eddy and CM Papanikolas attempted to clarify stating that the</w:t>
      </w:r>
      <w:r>
        <w:rPr>
          <w:spacing w:val="-1"/>
        </w:rPr>
        <w:t> </w:t>
      </w:r>
      <w:r>
        <w:rPr/>
        <w:t>property tax rate</w:t>
      </w:r>
      <w:r>
        <w:rPr>
          <w:spacing w:val="-1"/>
        </w:rPr>
        <w:t> </w:t>
      </w:r>
      <w:r>
        <w:rPr/>
        <w:t>will be going down, but since the Town only controls a portion of the total property tax bill, taxes bills will go up, however the Town will not receive any additional revenue.</w:t>
      </w:r>
      <w:r>
        <w:rPr>
          <w:spacing w:val="40"/>
        </w:rPr>
        <w:t> </w:t>
      </w:r>
      <w:r>
        <w:rPr/>
        <w:t>Ms. Barragan</w:t>
      </w:r>
      <w:r>
        <w:rPr>
          <w:spacing w:val="-1"/>
        </w:rPr>
        <w:t> </w:t>
      </w:r>
      <w:r>
        <w:rPr/>
        <w:t>stated</w:t>
      </w:r>
      <w:r>
        <w:rPr>
          <w:spacing w:val="-1"/>
        </w:rPr>
        <w:t> </w:t>
      </w:r>
      <w:r>
        <w:rPr/>
        <w:t>each</w:t>
      </w:r>
      <w:r>
        <w:rPr>
          <w:spacing w:val="-1"/>
        </w:rPr>
        <w:t> </w:t>
      </w:r>
      <w:r>
        <w:rPr/>
        <w:t>proposed</w:t>
      </w:r>
      <w:r>
        <w:rPr>
          <w:spacing w:val="-1"/>
        </w:rPr>
        <w:t> </w:t>
      </w:r>
      <w:r>
        <w:rPr/>
        <w:t>budget</w:t>
      </w:r>
      <w:r>
        <w:rPr>
          <w:spacing w:val="-1"/>
        </w:rPr>
        <w:t> </w:t>
      </w:r>
      <w:r>
        <w:rPr/>
        <w:t>should</w:t>
      </w:r>
      <w:r>
        <w:rPr>
          <w:spacing w:val="-1"/>
        </w:rPr>
        <w:t> </w:t>
      </w:r>
      <w:r>
        <w:rPr/>
        <w:t>have</w:t>
      </w:r>
      <w:r>
        <w:rPr>
          <w:spacing w:val="-2"/>
        </w:rPr>
        <w:t> </w:t>
      </w:r>
      <w:r>
        <w:rPr/>
        <w:t>a</w:t>
      </w:r>
      <w:r>
        <w:rPr>
          <w:spacing w:val="-2"/>
        </w:rPr>
        <w:t> </w:t>
      </w:r>
      <w:r>
        <w:rPr/>
        <w:t>bullet</w:t>
      </w:r>
      <w:r>
        <w:rPr>
          <w:spacing w:val="-1"/>
        </w:rPr>
        <w:t> </w:t>
      </w:r>
      <w:r>
        <w:rPr/>
        <w:t>point</w:t>
      </w:r>
      <w:r>
        <w:rPr>
          <w:spacing w:val="-1"/>
        </w:rPr>
        <w:t> </w:t>
      </w:r>
      <w:r>
        <w:rPr/>
        <w:t>version</w:t>
      </w:r>
      <w:r>
        <w:rPr>
          <w:spacing w:val="-1"/>
        </w:rPr>
        <w:t> </w:t>
      </w:r>
      <w:r>
        <w:rPr/>
        <w:t>to</w:t>
      </w:r>
      <w:r>
        <w:rPr>
          <w:spacing w:val="-1"/>
        </w:rPr>
        <w:t> </w:t>
      </w:r>
      <w:r>
        <w:rPr/>
        <w:t>accompany it.</w:t>
      </w:r>
      <w:r>
        <w:rPr>
          <w:spacing w:val="40"/>
        </w:rPr>
        <w:t> </w:t>
      </w:r>
      <w:r>
        <w:rPr/>
        <w:t>ITM Jones reviewed that there was a budget summary on page 10-11 of the</w:t>
      </w:r>
      <w:r>
        <w:rPr>
          <w:spacing w:val="-10"/>
        </w:rPr>
        <w:t> </w:t>
      </w:r>
      <w:r>
        <w:rPr/>
        <w:t>April Bulletin.</w:t>
      </w:r>
      <w:r>
        <w:rPr>
          <w:spacing w:val="40"/>
        </w:rPr>
        <w:t> </w:t>
      </w:r>
      <w:r>
        <w:rPr/>
        <w:t>Ms. Barragan stated that the summary in the</w:t>
      </w:r>
      <w:r>
        <w:rPr>
          <w:spacing w:val="-11"/>
        </w:rPr>
        <w:t> </w:t>
      </w:r>
      <w:r>
        <w:rPr/>
        <w:t>April Bulletin is not the budget that the Council is not considering any longer.</w:t>
      </w:r>
    </w:p>
    <w:p>
      <w:pPr>
        <w:pStyle w:val="BodyText"/>
        <w:ind w:left="2197" w:right="1046"/>
      </w:pPr>
      <w:r>
        <w:rPr/>
        <w:t>Resident Paul Kavanaugh of 6019 Berwyn Rd stated that he does not agree with the previous</w:t>
      </w:r>
      <w:r>
        <w:rPr>
          <w:spacing w:val="-3"/>
        </w:rPr>
        <w:t> </w:t>
      </w:r>
      <w:r>
        <w:rPr/>
        <w:t>speaker</w:t>
      </w:r>
      <w:r>
        <w:rPr>
          <w:spacing w:val="-4"/>
        </w:rPr>
        <w:t> </w:t>
      </w:r>
      <w:r>
        <w:rPr/>
        <w:t>and</w:t>
      </w:r>
      <w:r>
        <w:rPr>
          <w:spacing w:val="-3"/>
        </w:rPr>
        <w:t> </w:t>
      </w:r>
      <w:r>
        <w:rPr/>
        <w:t>he</w:t>
      </w:r>
      <w:r>
        <w:rPr>
          <w:spacing w:val="-2"/>
        </w:rPr>
        <w:t> </w:t>
      </w:r>
      <w:r>
        <w:rPr/>
        <w:t>does</w:t>
      </w:r>
      <w:r>
        <w:rPr>
          <w:spacing w:val="-3"/>
        </w:rPr>
        <w:t> </w:t>
      </w:r>
      <w:r>
        <w:rPr/>
        <w:t>not</w:t>
      </w:r>
      <w:r>
        <w:rPr>
          <w:spacing w:val="-3"/>
        </w:rPr>
        <w:t> </w:t>
      </w:r>
      <w:r>
        <w:rPr/>
        <w:t>know</w:t>
      </w:r>
      <w:r>
        <w:rPr>
          <w:spacing w:val="-4"/>
        </w:rPr>
        <w:t> </w:t>
      </w:r>
      <w:r>
        <w:rPr/>
        <w:t>how</w:t>
      </w:r>
      <w:r>
        <w:rPr>
          <w:spacing w:val="-4"/>
        </w:rPr>
        <w:t> </w:t>
      </w:r>
      <w:r>
        <w:rPr/>
        <w:t>much</w:t>
      </w:r>
      <w:r>
        <w:rPr>
          <w:spacing w:val="-3"/>
        </w:rPr>
        <w:t> </w:t>
      </w:r>
      <w:r>
        <w:rPr/>
        <w:t>more</w:t>
      </w:r>
      <w:r>
        <w:rPr>
          <w:spacing w:val="-4"/>
        </w:rPr>
        <w:t> </w:t>
      </w:r>
      <w:r>
        <w:rPr/>
        <w:t>open</w:t>
      </w:r>
      <w:r>
        <w:rPr>
          <w:spacing w:val="-3"/>
        </w:rPr>
        <w:t> </w:t>
      </w:r>
      <w:r>
        <w:rPr/>
        <w:t>the</w:t>
      </w:r>
      <w:r>
        <w:rPr>
          <w:spacing w:val="-4"/>
        </w:rPr>
        <w:t> </w:t>
      </w:r>
      <w:r>
        <w:rPr/>
        <w:t>Council</w:t>
      </w:r>
      <w:r>
        <w:rPr>
          <w:spacing w:val="-1"/>
        </w:rPr>
        <w:t> </w:t>
      </w:r>
      <w:r>
        <w:rPr/>
        <w:t>could</w:t>
      </w:r>
      <w:r>
        <w:rPr>
          <w:spacing w:val="-3"/>
        </w:rPr>
        <w:t> </w:t>
      </w:r>
      <w:r>
        <w:rPr/>
        <w:t>be.</w:t>
      </w:r>
      <w:r>
        <w:rPr>
          <w:spacing w:val="40"/>
        </w:rPr>
        <w:t> </w:t>
      </w:r>
      <w:r>
        <w:rPr/>
        <w:t>He thanked the Council for their transparency and the civil nature of their conversations.</w:t>
      </w:r>
    </w:p>
    <w:p>
      <w:pPr>
        <w:pStyle w:val="BodyText"/>
        <w:ind w:left="2197" w:right="1046"/>
      </w:pPr>
      <w:r>
        <w:rPr/>
        <w:t>He added that he is encouraged to see the</w:t>
      </w:r>
      <w:r>
        <w:rPr>
          <w:spacing w:val="-11"/>
        </w:rPr>
        <w:t> </w:t>
      </w:r>
      <w:r>
        <w:rPr/>
        <w:t>ARPA</w:t>
      </w:r>
      <w:r>
        <w:rPr>
          <w:spacing w:val="-7"/>
        </w:rPr>
        <w:t> </w:t>
      </w:r>
      <w:r>
        <w:rPr/>
        <w:t>budgetary guidelines. He shared when he lived in the delta of Texas his house flooded twice and his house here will likely not flood</w:t>
      </w:r>
      <w:r>
        <w:rPr>
          <w:spacing w:val="-3"/>
        </w:rPr>
        <w:t> </w:t>
      </w:r>
      <w:r>
        <w:rPr/>
        <w:t>for</w:t>
      </w:r>
      <w:r>
        <w:rPr>
          <w:spacing w:val="-4"/>
        </w:rPr>
        <w:t> </w:t>
      </w:r>
      <w:r>
        <w:rPr/>
        <w:t>another</w:t>
      </w:r>
      <w:r>
        <w:rPr>
          <w:spacing w:val="-4"/>
        </w:rPr>
        <w:t> </w:t>
      </w:r>
      <w:r>
        <w:rPr/>
        <w:t>50</w:t>
      </w:r>
      <w:r>
        <w:rPr>
          <w:spacing w:val="-3"/>
        </w:rPr>
        <w:t> </w:t>
      </w:r>
      <w:r>
        <w:rPr/>
        <w:t>years.</w:t>
      </w:r>
      <w:r>
        <w:rPr>
          <w:spacing w:val="40"/>
        </w:rPr>
        <w:t> </w:t>
      </w:r>
      <w:r>
        <w:rPr/>
        <w:t>He</w:t>
      </w:r>
      <w:r>
        <w:rPr>
          <w:spacing w:val="-4"/>
        </w:rPr>
        <w:t> </w:t>
      </w:r>
      <w:r>
        <w:rPr/>
        <w:t>respects</w:t>
      </w:r>
      <w:r>
        <w:rPr>
          <w:spacing w:val="-3"/>
        </w:rPr>
        <w:t> </w:t>
      </w:r>
      <w:r>
        <w:rPr/>
        <w:t>the</w:t>
      </w:r>
      <w:r>
        <w:rPr>
          <w:spacing w:val="-4"/>
        </w:rPr>
        <w:t> </w:t>
      </w:r>
      <w:r>
        <w:rPr/>
        <w:t>challenges</w:t>
      </w:r>
      <w:r>
        <w:rPr>
          <w:spacing w:val="-3"/>
        </w:rPr>
        <w:t> </w:t>
      </w:r>
      <w:r>
        <w:rPr/>
        <w:t>presented</w:t>
      </w:r>
      <w:r>
        <w:rPr>
          <w:spacing w:val="-3"/>
        </w:rPr>
        <w:t> </w:t>
      </w:r>
      <w:r>
        <w:rPr/>
        <w:t>when</w:t>
      </w:r>
      <w:r>
        <w:rPr>
          <w:spacing w:val="-3"/>
        </w:rPr>
        <w:t> </w:t>
      </w:r>
      <w:r>
        <w:rPr/>
        <w:t>with</w:t>
      </w:r>
      <w:r>
        <w:rPr>
          <w:spacing w:val="-3"/>
        </w:rPr>
        <w:t> </w:t>
      </w:r>
      <w:r>
        <w:rPr/>
        <w:t>dealing</w:t>
      </w:r>
      <w:r>
        <w:rPr>
          <w:spacing w:val="-3"/>
        </w:rPr>
        <w:t> </w:t>
      </w:r>
      <w:r>
        <w:rPr/>
        <w:t>with the County and every other agency that the</w:t>
      </w:r>
      <w:r>
        <w:rPr>
          <w:spacing w:val="-4"/>
        </w:rPr>
        <w:t> </w:t>
      </w:r>
      <w:r>
        <w:rPr/>
        <w:t>Town does not control, but there is still a lot that the</w:t>
      </w:r>
      <w:r>
        <w:rPr>
          <w:spacing w:val="-6"/>
        </w:rPr>
        <w:t> </w:t>
      </w:r>
      <w:r>
        <w:rPr/>
        <w:t>Town can do in stormwater</w:t>
      </w:r>
      <w:r>
        <w:rPr>
          <w:spacing w:val="-1"/>
        </w:rPr>
        <w:t> </w:t>
      </w:r>
      <w:r>
        <w:rPr/>
        <w:t>management.</w:t>
      </w:r>
      <w:r>
        <w:rPr>
          <w:spacing w:val="40"/>
        </w:rPr>
        <w:t> </w:t>
      </w:r>
      <w:r>
        <w:rPr/>
        <w:t>He</w:t>
      </w:r>
      <w:r>
        <w:rPr>
          <w:spacing w:val="-1"/>
        </w:rPr>
        <w:t> </w:t>
      </w:r>
      <w:r>
        <w:rPr/>
        <w:t>thanked the</w:t>
      </w:r>
      <w:r>
        <w:rPr>
          <w:spacing w:val="-1"/>
        </w:rPr>
        <w:t> </w:t>
      </w:r>
      <w:r>
        <w:rPr/>
        <w:t>Council for</w:t>
      </w:r>
      <w:r>
        <w:rPr>
          <w:spacing w:val="-1"/>
        </w:rPr>
        <w:t> </w:t>
      </w:r>
      <w:r>
        <w:rPr/>
        <w:t>moving it to the top of the list.</w:t>
      </w:r>
    </w:p>
    <w:p>
      <w:pPr>
        <w:pStyle w:val="BodyText"/>
        <w:ind w:left="2197" w:right="1079"/>
      </w:pPr>
      <w:r>
        <w:rPr/>
        <w:t>Resident Michael Bloom called and asked for someone to read the #1 priority on the draft guidelines.</w:t>
      </w:r>
      <w:r>
        <w:rPr>
          <w:spacing w:val="40"/>
        </w:rPr>
        <w:t> </w:t>
      </w:r>
      <w:r>
        <w:rPr/>
        <w:t>CM Papanikolas did so.</w:t>
      </w:r>
      <w:r>
        <w:rPr>
          <w:spacing w:val="40"/>
        </w:rPr>
        <w:t> </w:t>
      </w:r>
      <w:r>
        <w:rPr/>
        <w:t>Mr. Bloom asked about demonstration projects and the tree canopy and why the Town would spend any money on those.</w:t>
      </w:r>
      <w:r>
        <w:rPr>
          <w:spacing w:val="40"/>
        </w:rPr>
        <w:t> </w:t>
      </w:r>
      <w:r>
        <w:rPr/>
        <w:t>He expressed</w:t>
      </w:r>
      <w:r>
        <w:rPr>
          <w:spacing w:val="-3"/>
        </w:rPr>
        <w:t> </w:t>
      </w:r>
      <w:r>
        <w:rPr/>
        <w:t>frustration</w:t>
      </w:r>
      <w:r>
        <w:rPr>
          <w:spacing w:val="-5"/>
        </w:rPr>
        <w:t> </w:t>
      </w:r>
      <w:r>
        <w:rPr/>
        <w:t>over</w:t>
      </w:r>
      <w:r>
        <w:rPr>
          <w:spacing w:val="-6"/>
        </w:rPr>
        <w:t> </w:t>
      </w:r>
      <w:r>
        <w:rPr/>
        <w:t>the</w:t>
      </w:r>
      <w:r>
        <w:rPr>
          <w:spacing w:val="-6"/>
        </w:rPr>
        <w:t> </w:t>
      </w:r>
      <w:r>
        <w:rPr/>
        <w:t>inadequate</w:t>
      </w:r>
      <w:r>
        <w:rPr>
          <w:spacing w:val="-6"/>
        </w:rPr>
        <w:t> </w:t>
      </w:r>
      <w:r>
        <w:rPr/>
        <w:t>drainage</w:t>
      </w:r>
      <w:r>
        <w:rPr>
          <w:spacing w:val="-4"/>
        </w:rPr>
        <w:t> </w:t>
      </w:r>
      <w:r>
        <w:rPr/>
        <w:t>in</w:t>
      </w:r>
      <w:r>
        <w:rPr>
          <w:spacing w:val="-10"/>
        </w:rPr>
        <w:t> </w:t>
      </w:r>
      <w:r>
        <w:rPr/>
        <w:t>Town.</w:t>
      </w:r>
      <w:r>
        <w:rPr>
          <w:spacing w:val="40"/>
        </w:rPr>
        <w:t> </w:t>
      </w:r>
      <w:r>
        <w:rPr/>
        <w:t>CM</w:t>
      </w:r>
      <w:r>
        <w:rPr>
          <w:spacing w:val="-5"/>
        </w:rPr>
        <w:t> </w:t>
      </w:r>
      <w:r>
        <w:rPr/>
        <w:t>Papanikolas</w:t>
      </w:r>
      <w:r>
        <w:rPr>
          <w:spacing w:val="-5"/>
        </w:rPr>
        <w:t> </w:t>
      </w:r>
      <w:r>
        <w:rPr/>
        <w:t>stated</w:t>
      </w:r>
      <w:r>
        <w:rPr>
          <w:spacing w:val="-5"/>
        </w:rPr>
        <w:t> </w:t>
      </w:r>
      <w:r>
        <w:rPr/>
        <w:t>that trees absorb thousands of gallons of water and while not the only solution can be a part of the solution. MPT Brittan-Powell expressed that this item is encompassing and that many subtopics are included.</w:t>
      </w:r>
      <w:r>
        <w:rPr>
          <w:spacing w:val="40"/>
        </w:rPr>
        <w:t> </w:t>
      </w:r>
      <w:r>
        <w:rPr/>
        <w:t>Mr. Bloom would like to know when the Council will decide and what they will decide on the budget.</w:t>
      </w:r>
      <w:r>
        <w:rPr>
          <w:spacing w:val="80"/>
        </w:rPr>
        <w:t> </w:t>
      </w:r>
      <w:r>
        <w:rPr/>
        <w:t>Mayor Kulpa-Eddy stated that it will be at some point shortly after the General Fund Budget has been passed.</w:t>
      </w:r>
      <w:r>
        <w:rPr>
          <w:spacing w:val="40"/>
        </w:rPr>
        <w:t> </w:t>
      </w:r>
      <w:r>
        <w:rPr/>
        <w:t>MPT Brittan- Powell encouraged comment and input on the</w:t>
      </w:r>
      <w:r>
        <w:rPr>
          <w:spacing w:val="-9"/>
        </w:rPr>
        <w:t> </w:t>
      </w:r>
      <w:r>
        <w:rPr/>
        <w:t>ARPA</w:t>
      </w:r>
      <w:r>
        <w:rPr>
          <w:spacing w:val="-5"/>
        </w:rPr>
        <w:t> </w:t>
      </w:r>
      <w:r>
        <w:rPr/>
        <w:t>budget from the community.</w:t>
      </w:r>
    </w:p>
    <w:p>
      <w:pPr>
        <w:pStyle w:val="BodyText"/>
      </w:pPr>
    </w:p>
    <w:p>
      <w:pPr>
        <w:pStyle w:val="Heading9"/>
        <w:numPr>
          <w:ilvl w:val="0"/>
          <w:numId w:val="7"/>
        </w:numPr>
        <w:tabs>
          <w:tab w:pos="1478" w:val="left" w:leader="none"/>
        </w:tabs>
        <w:spacing w:line="240" w:lineRule="auto" w:before="0" w:after="0"/>
        <w:ind w:left="1477" w:right="0" w:hanging="361"/>
        <w:jc w:val="left"/>
      </w:pPr>
      <w:r>
        <w:rPr/>
        <w:t>Public</w:t>
      </w:r>
      <w:r>
        <w:rPr>
          <w:spacing w:val="-6"/>
        </w:rPr>
        <w:t> </w:t>
      </w:r>
      <w:r>
        <w:rPr>
          <w:spacing w:val="-2"/>
        </w:rPr>
        <w:t>Works</w:t>
      </w:r>
    </w:p>
    <w:p>
      <w:pPr>
        <w:pStyle w:val="BodyText"/>
        <w:spacing w:before="1"/>
        <w:ind w:left="1477" w:right="1297"/>
      </w:pPr>
      <w:r>
        <w:rPr/>
        <w:t>CM</w:t>
      </w:r>
      <w:r>
        <w:rPr>
          <w:spacing w:val="-6"/>
        </w:rPr>
        <w:t> </w:t>
      </w:r>
      <w:r>
        <w:rPr/>
        <w:t>Menjivar</w:t>
      </w:r>
      <w:r>
        <w:rPr>
          <w:spacing w:val="-7"/>
        </w:rPr>
        <w:t> </w:t>
      </w:r>
      <w:r>
        <w:rPr/>
        <w:t>stated</w:t>
      </w:r>
      <w:r>
        <w:rPr>
          <w:spacing w:val="-6"/>
        </w:rPr>
        <w:t> </w:t>
      </w:r>
      <w:r>
        <w:rPr/>
        <w:t>that</w:t>
      </w:r>
      <w:r>
        <w:rPr>
          <w:spacing w:val="-6"/>
        </w:rPr>
        <w:t> </w:t>
      </w:r>
      <w:r>
        <w:rPr/>
        <w:t>Public</w:t>
      </w:r>
      <w:r>
        <w:rPr>
          <w:spacing w:val="-11"/>
        </w:rPr>
        <w:t> </w:t>
      </w:r>
      <w:r>
        <w:rPr/>
        <w:t>Works</w:t>
      </w:r>
      <w:r>
        <w:rPr>
          <w:spacing w:val="-6"/>
        </w:rPr>
        <w:t> </w:t>
      </w:r>
      <w:r>
        <w:rPr/>
        <w:t>is</w:t>
      </w:r>
      <w:r>
        <w:rPr>
          <w:spacing w:val="-6"/>
        </w:rPr>
        <w:t> </w:t>
      </w:r>
      <w:r>
        <w:rPr/>
        <w:t>working</w:t>
      </w:r>
      <w:r>
        <w:rPr>
          <w:spacing w:val="-6"/>
        </w:rPr>
        <w:t> </w:t>
      </w:r>
      <w:r>
        <w:rPr/>
        <w:t>on</w:t>
      </w:r>
      <w:r>
        <w:rPr>
          <w:spacing w:val="-6"/>
        </w:rPr>
        <w:t> </w:t>
      </w:r>
      <w:r>
        <w:rPr/>
        <w:t>Berwyn</w:t>
      </w:r>
      <w:r>
        <w:rPr>
          <w:spacing w:val="-6"/>
        </w:rPr>
        <w:t> </w:t>
      </w:r>
      <w:r>
        <w:rPr/>
        <w:t>Heights</w:t>
      </w:r>
      <w:r>
        <w:rPr>
          <w:spacing w:val="-6"/>
        </w:rPr>
        <w:t> </w:t>
      </w:r>
      <w:r>
        <w:rPr/>
        <w:t>Day,</w:t>
      </w:r>
      <w:r>
        <w:rPr>
          <w:spacing w:val="-4"/>
        </w:rPr>
        <w:t> </w:t>
      </w:r>
      <w:r>
        <w:rPr/>
        <w:t>including</w:t>
      </w:r>
      <w:r>
        <w:rPr>
          <w:spacing w:val="-6"/>
        </w:rPr>
        <w:t> </w:t>
      </w:r>
      <w:r>
        <w:rPr/>
        <w:t>fixing light fixtures at Sports Park.</w:t>
      </w:r>
    </w:p>
    <w:p>
      <w:pPr>
        <w:spacing w:after="0"/>
        <w:sectPr>
          <w:footerReference w:type="default" r:id="rId40"/>
          <w:pgSz w:w="12240" w:h="15840"/>
          <w:pgMar w:footer="1063" w:header="0" w:top="1060" w:bottom="1260" w:left="380" w:right="100"/>
        </w:sectPr>
      </w:pPr>
    </w:p>
    <w:p>
      <w:pPr>
        <w:pStyle w:val="Heading9"/>
        <w:numPr>
          <w:ilvl w:val="0"/>
          <w:numId w:val="7"/>
        </w:numPr>
        <w:tabs>
          <w:tab w:pos="1478" w:val="left" w:leader="none"/>
        </w:tabs>
        <w:spacing w:line="240" w:lineRule="auto" w:before="72" w:after="0"/>
        <w:ind w:left="1477" w:right="0" w:hanging="361"/>
        <w:jc w:val="left"/>
      </w:pPr>
      <w:r>
        <w:rPr>
          <w:spacing w:val="-2"/>
        </w:rPr>
        <w:t>Administration</w:t>
      </w:r>
    </w:p>
    <w:p>
      <w:pPr>
        <w:pStyle w:val="BodyText"/>
        <w:ind w:left="1477" w:right="1297"/>
      </w:pPr>
      <w:r>
        <w:rPr/>
        <w:t>MPT</w:t>
      </w:r>
      <w:r>
        <w:rPr>
          <w:spacing w:val="-8"/>
        </w:rPr>
        <w:t> </w:t>
      </w:r>
      <w:r>
        <w:rPr/>
        <w:t>Brittan-Powell</w:t>
      </w:r>
      <w:r>
        <w:rPr>
          <w:spacing w:val="-3"/>
        </w:rPr>
        <w:t> </w:t>
      </w:r>
      <w:r>
        <w:rPr/>
        <w:t>expressed</w:t>
      </w:r>
      <w:r>
        <w:rPr>
          <w:spacing w:val="-3"/>
        </w:rPr>
        <w:t> </w:t>
      </w:r>
      <w:r>
        <w:rPr/>
        <w:t>appreciation</w:t>
      </w:r>
      <w:r>
        <w:rPr>
          <w:spacing w:val="-3"/>
        </w:rPr>
        <w:t> </w:t>
      </w:r>
      <w:r>
        <w:rPr/>
        <w:t>to</w:t>
      </w:r>
      <w:r>
        <w:rPr>
          <w:spacing w:val="-3"/>
        </w:rPr>
        <w:t> </w:t>
      </w:r>
      <w:r>
        <w:rPr/>
        <w:t>all</w:t>
      </w:r>
      <w:r>
        <w:rPr>
          <w:spacing w:val="-3"/>
        </w:rPr>
        <w:t> </w:t>
      </w:r>
      <w:r>
        <w:rPr/>
        <w:t>the</w:t>
      </w:r>
      <w:r>
        <w:rPr>
          <w:spacing w:val="-4"/>
        </w:rPr>
        <w:t> </w:t>
      </w:r>
      <w:r>
        <w:rPr/>
        <w:t>staff</w:t>
      </w:r>
      <w:r>
        <w:rPr>
          <w:spacing w:val="-4"/>
        </w:rPr>
        <w:t> </w:t>
      </w:r>
      <w:r>
        <w:rPr/>
        <w:t>that</w:t>
      </w:r>
      <w:r>
        <w:rPr>
          <w:spacing w:val="-2"/>
        </w:rPr>
        <w:t> </w:t>
      </w:r>
      <w:r>
        <w:rPr/>
        <w:t>are</w:t>
      </w:r>
      <w:r>
        <w:rPr>
          <w:spacing w:val="-4"/>
        </w:rPr>
        <w:t> </w:t>
      </w:r>
      <w:r>
        <w:rPr/>
        <w:t>putting</w:t>
      </w:r>
      <w:r>
        <w:rPr>
          <w:spacing w:val="-3"/>
        </w:rPr>
        <w:t> </w:t>
      </w:r>
      <w:r>
        <w:rPr/>
        <w:t>long</w:t>
      </w:r>
      <w:r>
        <w:rPr>
          <w:spacing w:val="-3"/>
        </w:rPr>
        <w:t> </w:t>
      </w:r>
      <w:r>
        <w:rPr/>
        <w:t>hours</w:t>
      </w:r>
      <w:r>
        <w:rPr>
          <w:spacing w:val="-3"/>
        </w:rPr>
        <w:t> </w:t>
      </w:r>
      <w:r>
        <w:rPr/>
        <w:t>into</w:t>
      </w:r>
      <w:r>
        <w:rPr>
          <w:spacing w:val="-3"/>
        </w:rPr>
        <w:t> </w:t>
      </w:r>
      <w:r>
        <w:rPr/>
        <w:t>the budget, especially ITM Jones.</w:t>
      </w:r>
    </w:p>
    <w:p>
      <w:pPr>
        <w:pStyle w:val="BodyText"/>
      </w:pPr>
    </w:p>
    <w:p>
      <w:pPr>
        <w:pStyle w:val="Heading9"/>
        <w:numPr>
          <w:ilvl w:val="0"/>
          <w:numId w:val="7"/>
        </w:numPr>
        <w:tabs>
          <w:tab w:pos="1478" w:val="left" w:leader="none"/>
        </w:tabs>
        <w:spacing w:line="240" w:lineRule="auto" w:before="1" w:after="0"/>
        <w:ind w:left="1477" w:right="0" w:hanging="361"/>
        <w:jc w:val="left"/>
      </w:pPr>
      <w:r>
        <w:rPr/>
        <w:t>Code</w:t>
      </w:r>
      <w:r>
        <w:rPr>
          <w:spacing w:val="-2"/>
        </w:rPr>
        <w:t> Compliance</w:t>
      </w:r>
    </w:p>
    <w:p>
      <w:pPr>
        <w:pStyle w:val="BodyText"/>
        <w:ind w:left="1477" w:right="1046"/>
      </w:pPr>
      <w:r>
        <w:rPr/>
        <w:t>CM</w:t>
      </w:r>
      <w:r>
        <w:rPr>
          <w:spacing w:val="-3"/>
        </w:rPr>
        <w:t> </w:t>
      </w:r>
      <w:r>
        <w:rPr/>
        <w:t>Hemby</w:t>
      </w:r>
      <w:r>
        <w:rPr>
          <w:spacing w:val="-3"/>
        </w:rPr>
        <w:t> </w:t>
      </w:r>
      <w:r>
        <w:rPr/>
        <w:t>met</w:t>
      </w:r>
      <w:r>
        <w:rPr>
          <w:spacing w:val="-3"/>
        </w:rPr>
        <w:t> </w:t>
      </w:r>
      <w:r>
        <w:rPr/>
        <w:t>with</w:t>
      </w:r>
      <w:r>
        <w:rPr>
          <w:spacing w:val="-3"/>
        </w:rPr>
        <w:t> </w:t>
      </w:r>
      <w:r>
        <w:rPr/>
        <w:t>ITM</w:t>
      </w:r>
      <w:r>
        <w:rPr>
          <w:spacing w:val="-3"/>
        </w:rPr>
        <w:t> </w:t>
      </w:r>
      <w:r>
        <w:rPr/>
        <w:t>Jones</w:t>
      </w:r>
      <w:r>
        <w:rPr>
          <w:spacing w:val="-3"/>
        </w:rPr>
        <w:t> </w:t>
      </w:r>
      <w:r>
        <w:rPr/>
        <w:t>and</w:t>
      </w:r>
      <w:r>
        <w:rPr>
          <w:spacing w:val="-3"/>
        </w:rPr>
        <w:t> </w:t>
      </w:r>
      <w:r>
        <w:rPr/>
        <w:t>Director</w:t>
      </w:r>
      <w:r>
        <w:rPr>
          <w:spacing w:val="-4"/>
        </w:rPr>
        <w:t> </w:t>
      </w:r>
      <w:r>
        <w:rPr/>
        <w:t>Goodwin</w:t>
      </w:r>
      <w:r>
        <w:rPr>
          <w:spacing w:val="-3"/>
        </w:rPr>
        <w:t> </w:t>
      </w:r>
      <w:r>
        <w:rPr/>
        <w:t>for</w:t>
      </w:r>
      <w:r>
        <w:rPr>
          <w:spacing w:val="-4"/>
        </w:rPr>
        <w:t> </w:t>
      </w:r>
      <w:r>
        <w:rPr/>
        <w:t>conversation</w:t>
      </w:r>
      <w:r>
        <w:rPr>
          <w:spacing w:val="-3"/>
        </w:rPr>
        <w:t> </w:t>
      </w:r>
      <w:r>
        <w:rPr/>
        <w:t>about</w:t>
      </w:r>
      <w:r>
        <w:rPr>
          <w:spacing w:val="-3"/>
        </w:rPr>
        <w:t> </w:t>
      </w:r>
      <w:r>
        <w:rPr/>
        <w:t>the</w:t>
      </w:r>
      <w:r>
        <w:rPr>
          <w:spacing w:val="-4"/>
        </w:rPr>
        <w:t> </w:t>
      </w:r>
      <w:r>
        <w:rPr/>
        <w:t>Code</w:t>
      </w:r>
      <w:r>
        <w:rPr>
          <w:spacing w:val="-4"/>
        </w:rPr>
        <w:t> </w:t>
      </w:r>
      <w:r>
        <w:rPr/>
        <w:t>budget and the budget for the teen volunteer program.</w:t>
      </w:r>
      <w:r>
        <w:rPr>
          <w:spacing w:val="40"/>
        </w:rPr>
        <w:t> </w:t>
      </w:r>
      <w:r>
        <w:rPr/>
        <w:t>She gave thanks to both of them as well as CM Menjivar for his input.</w:t>
      </w:r>
    </w:p>
    <w:p>
      <w:pPr>
        <w:pStyle w:val="BodyText"/>
        <w:spacing w:before="11"/>
        <w:rPr>
          <w:sz w:val="23"/>
        </w:rPr>
      </w:pPr>
    </w:p>
    <w:p>
      <w:pPr>
        <w:pStyle w:val="Heading9"/>
        <w:numPr>
          <w:ilvl w:val="0"/>
          <w:numId w:val="7"/>
        </w:numPr>
        <w:tabs>
          <w:tab w:pos="1478" w:val="left" w:leader="none"/>
        </w:tabs>
        <w:spacing w:line="240" w:lineRule="auto" w:before="0" w:after="0"/>
        <w:ind w:left="1477" w:right="0" w:hanging="361"/>
        <w:jc w:val="left"/>
      </w:pPr>
      <w:r>
        <w:rPr/>
        <w:t>Parks,</w:t>
      </w:r>
      <w:r>
        <w:rPr>
          <w:spacing w:val="-6"/>
        </w:rPr>
        <w:t> </w:t>
      </w:r>
      <w:r>
        <w:rPr/>
        <w:t>Recreation,</w:t>
      </w:r>
      <w:r>
        <w:rPr>
          <w:spacing w:val="-3"/>
        </w:rPr>
        <w:t> </w:t>
      </w:r>
      <w:r>
        <w:rPr/>
        <w:t>Education,</w:t>
      </w:r>
      <w:r>
        <w:rPr>
          <w:spacing w:val="-3"/>
        </w:rPr>
        <w:t> </w:t>
      </w:r>
      <w:r>
        <w:rPr/>
        <w:t>and</w:t>
      </w:r>
      <w:r>
        <w:rPr>
          <w:spacing w:val="-2"/>
        </w:rPr>
        <w:t> </w:t>
      </w:r>
      <w:r>
        <w:rPr/>
        <w:t>Civic</w:t>
      </w:r>
      <w:r>
        <w:rPr>
          <w:spacing w:val="-16"/>
        </w:rPr>
        <w:t> </w:t>
      </w:r>
      <w:r>
        <w:rPr>
          <w:spacing w:val="-2"/>
        </w:rPr>
        <w:t>Affairs</w:t>
      </w:r>
    </w:p>
    <w:p>
      <w:pPr>
        <w:pStyle w:val="BodyText"/>
        <w:ind w:left="1477"/>
      </w:pPr>
      <w:r>
        <w:rPr/>
        <w:t>CM</w:t>
      </w:r>
      <w:r>
        <w:rPr>
          <w:spacing w:val="-1"/>
        </w:rPr>
        <w:t> </w:t>
      </w:r>
      <w:r>
        <w:rPr/>
        <w:t>Papanikolas</w:t>
      </w:r>
      <w:r>
        <w:rPr>
          <w:spacing w:val="-1"/>
        </w:rPr>
        <w:t> </w:t>
      </w:r>
      <w:r>
        <w:rPr/>
        <w:t>had</w:t>
      </w:r>
      <w:r>
        <w:rPr>
          <w:spacing w:val="-1"/>
        </w:rPr>
        <w:t> </w:t>
      </w:r>
      <w:r>
        <w:rPr/>
        <w:t>no</w:t>
      </w:r>
      <w:r>
        <w:rPr>
          <w:spacing w:val="-2"/>
        </w:rPr>
        <w:t> </w:t>
      </w:r>
      <w:r>
        <w:rPr/>
        <w:t>report</w:t>
      </w:r>
      <w:r>
        <w:rPr>
          <w:spacing w:val="-1"/>
        </w:rPr>
        <w:t> </w:t>
      </w:r>
      <w:r>
        <w:rPr/>
        <w:t>for</w:t>
      </w:r>
      <w:r>
        <w:rPr>
          <w:spacing w:val="-1"/>
        </w:rPr>
        <w:t> </w:t>
      </w:r>
      <w:r>
        <w:rPr>
          <w:spacing w:val="-2"/>
        </w:rPr>
        <w:t>PRECA.</w:t>
      </w:r>
    </w:p>
    <w:p>
      <w:pPr>
        <w:pStyle w:val="Heading9"/>
        <w:numPr>
          <w:ilvl w:val="1"/>
          <w:numId w:val="7"/>
        </w:numPr>
        <w:tabs>
          <w:tab w:pos="2198" w:val="left" w:leader="none"/>
        </w:tabs>
        <w:spacing w:line="240" w:lineRule="auto" w:before="0" w:after="0"/>
        <w:ind w:left="2197" w:right="0" w:hanging="361"/>
        <w:jc w:val="left"/>
      </w:pPr>
      <w:r>
        <w:rPr/>
        <w:t>Green</w:t>
      </w:r>
      <w:r>
        <w:rPr>
          <w:spacing w:val="-15"/>
        </w:rPr>
        <w:t> </w:t>
      </w:r>
      <w:r>
        <w:rPr/>
        <w:t>Team</w:t>
      </w:r>
      <w:r>
        <w:rPr>
          <w:spacing w:val="-8"/>
        </w:rPr>
        <w:t> </w:t>
      </w:r>
      <w:r>
        <w:rPr/>
        <w:t>Letter</w:t>
      </w:r>
      <w:r>
        <w:rPr>
          <w:spacing w:val="-10"/>
        </w:rPr>
        <w:t> </w:t>
      </w:r>
      <w:r>
        <w:rPr/>
        <w:t>Sustainability</w:t>
      </w:r>
      <w:r>
        <w:rPr>
          <w:spacing w:val="-7"/>
        </w:rPr>
        <w:t> </w:t>
      </w:r>
      <w:r>
        <w:rPr/>
        <w:t>Efforts</w:t>
      </w:r>
      <w:r>
        <w:rPr>
          <w:spacing w:val="-7"/>
        </w:rPr>
        <w:t> </w:t>
      </w:r>
      <w:r>
        <w:rPr/>
        <w:t>at</w:t>
      </w:r>
      <w:r>
        <w:rPr>
          <w:spacing w:val="-15"/>
        </w:rPr>
        <w:t> </w:t>
      </w:r>
      <w:r>
        <w:rPr>
          <w:spacing w:val="-4"/>
        </w:rPr>
        <w:t>Aldi</w:t>
      </w:r>
    </w:p>
    <w:p>
      <w:pPr>
        <w:pStyle w:val="BodyText"/>
        <w:ind w:left="2197" w:right="1138"/>
      </w:pPr>
      <w:r>
        <w:rPr/>
        <w:t>CM Papanikolas shared that the Green Team has requested that a letter of support be sent from Council to the Quantum Company and</w:t>
      </w:r>
      <w:r>
        <w:rPr>
          <w:spacing w:val="-3"/>
        </w:rPr>
        <w:t> </w:t>
      </w:r>
      <w:r>
        <w:rPr/>
        <w:t>Aldi regarding green initiatives that they</w:t>
      </w:r>
      <w:r>
        <w:rPr>
          <w:spacing w:val="-5"/>
        </w:rPr>
        <w:t> </w:t>
      </w:r>
      <w:r>
        <w:rPr/>
        <w:t>would</w:t>
      </w:r>
      <w:r>
        <w:rPr>
          <w:spacing w:val="-5"/>
        </w:rPr>
        <w:t> </w:t>
      </w:r>
      <w:r>
        <w:rPr/>
        <w:t>hope</w:t>
      </w:r>
      <w:r>
        <w:rPr>
          <w:spacing w:val="-6"/>
        </w:rPr>
        <w:t> </w:t>
      </w:r>
      <w:r>
        <w:rPr/>
        <w:t>could</w:t>
      </w:r>
      <w:r>
        <w:rPr>
          <w:spacing w:val="-5"/>
        </w:rPr>
        <w:t> </w:t>
      </w:r>
      <w:r>
        <w:rPr/>
        <w:t>be</w:t>
      </w:r>
      <w:r>
        <w:rPr>
          <w:spacing w:val="-6"/>
        </w:rPr>
        <w:t> </w:t>
      </w:r>
      <w:r>
        <w:rPr/>
        <w:t>implemented</w:t>
      </w:r>
      <w:r>
        <w:rPr>
          <w:spacing w:val="-5"/>
        </w:rPr>
        <w:t> </w:t>
      </w:r>
      <w:r>
        <w:rPr/>
        <w:t>on</w:t>
      </w:r>
      <w:r>
        <w:rPr>
          <w:spacing w:val="-5"/>
        </w:rPr>
        <w:t> </w:t>
      </w:r>
      <w:r>
        <w:rPr/>
        <w:t>the</w:t>
      </w:r>
      <w:r>
        <w:rPr>
          <w:spacing w:val="-6"/>
        </w:rPr>
        <w:t> </w:t>
      </w:r>
      <w:r>
        <w:rPr/>
        <w:t>property.</w:t>
      </w:r>
      <w:r>
        <w:rPr>
          <w:spacing w:val="40"/>
        </w:rPr>
        <w:t> </w:t>
      </w:r>
      <w:r>
        <w:rPr/>
        <w:t>He</w:t>
      </w:r>
      <w:r>
        <w:rPr>
          <w:spacing w:val="-6"/>
        </w:rPr>
        <w:t> </w:t>
      </w:r>
      <w:r>
        <w:rPr/>
        <w:t>shared</w:t>
      </w:r>
      <w:r>
        <w:rPr>
          <w:spacing w:val="-5"/>
        </w:rPr>
        <w:t> </w:t>
      </w:r>
      <w:r>
        <w:rPr/>
        <w:t>that</w:t>
      </w:r>
      <w:r>
        <w:rPr>
          <w:spacing w:val="-5"/>
        </w:rPr>
        <w:t> </w:t>
      </w:r>
      <w:r>
        <w:rPr/>
        <w:t>the</w:t>
      </w:r>
      <w:r>
        <w:rPr>
          <w:spacing w:val="-4"/>
        </w:rPr>
        <w:t> </w:t>
      </w:r>
      <w:r>
        <w:rPr/>
        <w:t>lion’s</w:t>
      </w:r>
      <w:r>
        <w:rPr>
          <w:spacing w:val="-5"/>
        </w:rPr>
        <w:t> </w:t>
      </w:r>
      <w:r>
        <w:rPr/>
        <w:t>share of the work to write this draft has been done by Tom Capon on the Green Team. With some discussion, Council consensus was to vote on the letter at the meeting on</w:t>
      </w:r>
      <w:r>
        <w:rPr>
          <w:spacing w:val="-7"/>
        </w:rPr>
        <w:t> </w:t>
      </w:r>
      <w:r>
        <w:rPr/>
        <w:t>April </w:t>
      </w:r>
      <w:r>
        <w:rPr>
          <w:spacing w:val="-2"/>
        </w:rPr>
        <w:t>26</w:t>
      </w:r>
      <w:r>
        <w:rPr>
          <w:spacing w:val="-2"/>
          <w:vertAlign w:val="superscript"/>
        </w:rPr>
        <w:t>th</w:t>
      </w:r>
      <w:r>
        <w:rPr>
          <w:spacing w:val="-2"/>
          <w:vertAlign w:val="baseline"/>
        </w:rPr>
        <w:t>.</w:t>
      </w:r>
    </w:p>
    <w:p>
      <w:pPr>
        <w:pStyle w:val="BodyText"/>
      </w:pPr>
    </w:p>
    <w:p>
      <w:pPr>
        <w:pStyle w:val="Heading9"/>
        <w:numPr>
          <w:ilvl w:val="0"/>
          <w:numId w:val="7"/>
        </w:numPr>
        <w:tabs>
          <w:tab w:pos="1478" w:val="left" w:leader="none"/>
        </w:tabs>
        <w:spacing w:line="240" w:lineRule="auto" w:before="0" w:after="0"/>
        <w:ind w:left="1477" w:right="0" w:hanging="361"/>
        <w:jc w:val="left"/>
      </w:pPr>
      <w:r>
        <w:rPr/>
        <w:t>Public</w:t>
      </w:r>
      <w:r>
        <w:rPr>
          <w:spacing w:val="-2"/>
        </w:rPr>
        <w:t> Safety</w:t>
      </w:r>
    </w:p>
    <w:p>
      <w:pPr>
        <w:pStyle w:val="BodyText"/>
        <w:ind w:left="1465" w:right="1046"/>
      </w:pPr>
      <w:r>
        <w:rPr/>
        <w:t>Mayor Kulpa-Eddy met with the Deputy Chief</w:t>
      </w:r>
      <w:r>
        <w:rPr>
          <w:spacing w:val="-8"/>
        </w:rPr>
        <w:t> </w:t>
      </w:r>
      <w:r>
        <w:rPr/>
        <w:t>Administrator of Prince George’s County on Infrastructure,</w:t>
      </w:r>
      <w:r>
        <w:rPr>
          <w:spacing w:val="-5"/>
        </w:rPr>
        <w:t> </w:t>
      </w:r>
      <w:r>
        <w:rPr/>
        <w:t>Technology, and Environment on</w:t>
      </w:r>
      <w:r>
        <w:rPr>
          <w:spacing w:val="-15"/>
        </w:rPr>
        <w:t> </w:t>
      </w:r>
      <w:r>
        <w:rPr/>
        <w:t>April 18</w:t>
      </w:r>
      <w:r>
        <w:rPr>
          <w:vertAlign w:val="superscript"/>
        </w:rPr>
        <w:t>th</w:t>
      </w:r>
      <w:r>
        <w:rPr>
          <w:vertAlign w:val="baseline"/>
        </w:rPr>
        <w:t>.</w:t>
      </w:r>
      <w:r>
        <w:rPr>
          <w:spacing w:val="80"/>
          <w:vertAlign w:val="baseline"/>
        </w:rPr>
        <w:t> </w:t>
      </w:r>
      <w:r>
        <w:rPr>
          <w:vertAlign w:val="baseline"/>
        </w:rPr>
        <w:t>This is the</w:t>
      </w:r>
      <w:r>
        <w:rPr>
          <w:spacing w:val="-1"/>
          <w:vertAlign w:val="baseline"/>
        </w:rPr>
        <w:t> </w:t>
      </w:r>
      <w:r>
        <w:rPr>
          <w:vertAlign w:val="baseline"/>
        </w:rPr>
        <w:t>department that handles flood control, the</w:t>
      </w:r>
      <w:r>
        <w:rPr>
          <w:spacing w:val="-1"/>
          <w:vertAlign w:val="baseline"/>
        </w:rPr>
        <w:t> </w:t>
      </w:r>
      <w:r>
        <w:rPr>
          <w:vertAlign w:val="baseline"/>
        </w:rPr>
        <w:t>County’s climate</w:t>
      </w:r>
      <w:r>
        <w:rPr>
          <w:spacing w:val="-1"/>
          <w:vertAlign w:val="baseline"/>
        </w:rPr>
        <w:t> </w:t>
      </w:r>
      <w:r>
        <w:rPr>
          <w:vertAlign w:val="baseline"/>
        </w:rPr>
        <w:t>action plan, stormwater, and storm drain management.</w:t>
      </w:r>
      <w:r>
        <w:rPr>
          <w:spacing w:val="-5"/>
          <w:vertAlign w:val="baseline"/>
        </w:rPr>
        <w:t> </w:t>
      </w:r>
      <w:r>
        <w:rPr>
          <w:vertAlign w:val="baseline"/>
        </w:rPr>
        <w:t>They encouraged</w:t>
      </w:r>
      <w:r>
        <w:rPr>
          <w:spacing w:val="-4"/>
          <w:vertAlign w:val="baseline"/>
        </w:rPr>
        <w:t> </w:t>
      </w:r>
      <w:r>
        <w:rPr>
          <w:vertAlign w:val="baseline"/>
        </w:rPr>
        <w:t>residents</w:t>
      </w:r>
      <w:r>
        <w:rPr>
          <w:spacing w:val="-4"/>
          <w:vertAlign w:val="baseline"/>
        </w:rPr>
        <w:t> </w:t>
      </w:r>
      <w:r>
        <w:rPr>
          <w:vertAlign w:val="baseline"/>
        </w:rPr>
        <w:t>to</w:t>
      </w:r>
      <w:r>
        <w:rPr>
          <w:spacing w:val="-4"/>
          <w:vertAlign w:val="baseline"/>
        </w:rPr>
        <w:t> </w:t>
      </w:r>
      <w:r>
        <w:rPr>
          <w:vertAlign w:val="baseline"/>
        </w:rPr>
        <w:t>use</w:t>
      </w:r>
      <w:r>
        <w:rPr>
          <w:spacing w:val="-5"/>
          <w:vertAlign w:val="baseline"/>
        </w:rPr>
        <w:t> </w:t>
      </w:r>
      <w:r>
        <w:rPr>
          <w:vertAlign w:val="baseline"/>
        </w:rPr>
        <w:t>the</w:t>
      </w:r>
      <w:r>
        <w:rPr>
          <w:spacing w:val="-5"/>
          <w:vertAlign w:val="baseline"/>
        </w:rPr>
        <w:t> </w:t>
      </w:r>
      <w:r>
        <w:rPr>
          <w:vertAlign w:val="baseline"/>
        </w:rPr>
        <w:t>311-reporting</w:t>
      </w:r>
      <w:r>
        <w:rPr>
          <w:spacing w:val="-4"/>
          <w:vertAlign w:val="baseline"/>
        </w:rPr>
        <w:t> </w:t>
      </w:r>
      <w:r>
        <w:rPr>
          <w:vertAlign w:val="baseline"/>
        </w:rPr>
        <w:t>system</w:t>
      </w:r>
      <w:r>
        <w:rPr>
          <w:spacing w:val="-4"/>
          <w:vertAlign w:val="baseline"/>
        </w:rPr>
        <w:t> </w:t>
      </w:r>
      <w:r>
        <w:rPr>
          <w:vertAlign w:val="baseline"/>
        </w:rPr>
        <w:t>for</w:t>
      </w:r>
      <w:r>
        <w:rPr>
          <w:spacing w:val="-5"/>
          <w:vertAlign w:val="baseline"/>
        </w:rPr>
        <w:t> </w:t>
      </w:r>
      <w:r>
        <w:rPr>
          <w:vertAlign w:val="baseline"/>
        </w:rPr>
        <w:t>problems</w:t>
      </w:r>
      <w:r>
        <w:rPr>
          <w:spacing w:val="-4"/>
          <w:vertAlign w:val="baseline"/>
        </w:rPr>
        <w:t> </w:t>
      </w:r>
      <w:r>
        <w:rPr>
          <w:vertAlign w:val="baseline"/>
        </w:rPr>
        <w:t>so</w:t>
      </w:r>
      <w:r>
        <w:rPr>
          <w:spacing w:val="-4"/>
          <w:vertAlign w:val="baseline"/>
        </w:rPr>
        <w:t> </w:t>
      </w:r>
      <w:r>
        <w:rPr>
          <w:vertAlign w:val="baseline"/>
        </w:rPr>
        <w:t>they</w:t>
      </w:r>
      <w:r>
        <w:rPr>
          <w:spacing w:val="-2"/>
          <w:vertAlign w:val="baseline"/>
        </w:rPr>
        <w:t> </w:t>
      </w:r>
      <w:r>
        <w:rPr>
          <w:vertAlign w:val="baseline"/>
        </w:rPr>
        <w:t>can</w:t>
      </w:r>
      <w:r>
        <w:rPr>
          <w:spacing w:val="-4"/>
          <w:vertAlign w:val="baseline"/>
        </w:rPr>
        <w:t> </w:t>
      </w:r>
      <w:r>
        <w:rPr>
          <w:vertAlign w:val="baseline"/>
        </w:rPr>
        <w:t>track</w:t>
      </w:r>
      <w:r>
        <w:rPr>
          <w:spacing w:val="-4"/>
          <w:vertAlign w:val="baseline"/>
        </w:rPr>
        <w:t> </w:t>
      </w:r>
      <w:r>
        <w:rPr>
          <w:vertAlign w:val="baseline"/>
        </w:rPr>
        <w:t>issues.</w:t>
      </w:r>
      <w:r>
        <w:rPr>
          <w:spacing w:val="40"/>
          <w:vertAlign w:val="baseline"/>
        </w:rPr>
        <w:t> </w:t>
      </w:r>
      <w:r>
        <w:rPr>
          <w:vertAlign w:val="baseline"/>
        </w:rPr>
        <w:t>The County has also purchased a vehicle to assess the condition of road pavement,</w:t>
      </w:r>
      <w:r>
        <w:rPr>
          <w:spacing w:val="40"/>
          <w:vertAlign w:val="baseline"/>
        </w:rPr>
        <w:t> </w:t>
      </w:r>
      <w:r>
        <w:rPr>
          <w:vertAlign w:val="baseline"/>
        </w:rPr>
        <w:t>and there was discussion about municipalities possibly being able to borrow the vehicle.</w:t>
      </w:r>
      <w:r>
        <w:rPr>
          <w:spacing w:val="40"/>
          <w:vertAlign w:val="baseline"/>
        </w:rPr>
        <w:t> </w:t>
      </w:r>
      <w:r>
        <w:rPr>
          <w:vertAlign w:val="baseline"/>
        </w:rPr>
        <w:t>She announced National Drug Take Back Day on</w:t>
      </w:r>
      <w:r>
        <w:rPr>
          <w:spacing w:val="-8"/>
          <w:vertAlign w:val="baseline"/>
        </w:rPr>
        <w:t> </w:t>
      </w:r>
      <w:r>
        <w:rPr>
          <w:vertAlign w:val="baseline"/>
        </w:rPr>
        <w:t>April 22 detailing the closest locations and types of medications that would be accepted.</w:t>
      </w:r>
    </w:p>
    <w:p>
      <w:pPr>
        <w:pStyle w:val="BodyText"/>
        <w:spacing w:before="1"/>
        <w:ind w:left="1465"/>
      </w:pPr>
      <w:r>
        <w:rPr/>
        <w:t>MPT</w:t>
      </w:r>
      <w:r>
        <w:rPr>
          <w:spacing w:val="-9"/>
        </w:rPr>
        <w:t> </w:t>
      </w:r>
      <w:r>
        <w:rPr/>
        <w:t>Brittan-Powell</w:t>
      </w:r>
      <w:r>
        <w:rPr>
          <w:spacing w:val="-1"/>
        </w:rPr>
        <w:t> </w:t>
      </w:r>
      <w:r>
        <w:rPr/>
        <w:t>asked</w:t>
      </w:r>
      <w:r>
        <w:rPr>
          <w:spacing w:val="-1"/>
        </w:rPr>
        <w:t> </w:t>
      </w:r>
      <w:r>
        <w:rPr/>
        <w:t>residents</w:t>
      </w:r>
      <w:r>
        <w:rPr>
          <w:spacing w:val="-1"/>
        </w:rPr>
        <w:t> </w:t>
      </w:r>
      <w:r>
        <w:rPr/>
        <w:t>to</w:t>
      </w:r>
      <w:r>
        <w:rPr>
          <w:spacing w:val="-1"/>
        </w:rPr>
        <w:t> </w:t>
      </w:r>
      <w:r>
        <w:rPr/>
        <w:t>wish</w:t>
      </w:r>
      <w:r>
        <w:rPr>
          <w:spacing w:val="-2"/>
        </w:rPr>
        <w:t> </w:t>
      </w:r>
      <w:r>
        <w:rPr/>
        <w:t>the</w:t>
      </w:r>
      <w:r>
        <w:rPr>
          <w:spacing w:val="-2"/>
        </w:rPr>
        <w:t> </w:t>
      </w:r>
      <w:r>
        <w:rPr/>
        <w:t>Mayor</w:t>
      </w:r>
      <w:r>
        <w:rPr>
          <w:spacing w:val="-2"/>
        </w:rPr>
        <w:t> </w:t>
      </w:r>
      <w:r>
        <w:rPr/>
        <w:t>a</w:t>
      </w:r>
      <w:r>
        <w:rPr>
          <w:spacing w:val="-2"/>
        </w:rPr>
        <w:t> </w:t>
      </w:r>
      <w:r>
        <w:rPr/>
        <w:t>Happy</w:t>
      </w:r>
      <w:r>
        <w:rPr>
          <w:spacing w:val="-1"/>
        </w:rPr>
        <w:t> </w:t>
      </w:r>
      <w:r>
        <w:rPr>
          <w:spacing w:val="-2"/>
        </w:rPr>
        <w:t>Birthday.</w:t>
      </w:r>
    </w:p>
    <w:p>
      <w:pPr>
        <w:pStyle w:val="BodyText"/>
        <w:spacing w:before="11"/>
        <w:rPr>
          <w:sz w:val="23"/>
        </w:rPr>
      </w:pPr>
    </w:p>
    <w:p>
      <w:pPr>
        <w:pStyle w:val="Heading9"/>
        <w:numPr>
          <w:ilvl w:val="0"/>
          <w:numId w:val="7"/>
        </w:numPr>
        <w:tabs>
          <w:tab w:pos="1478" w:val="left" w:leader="none"/>
        </w:tabs>
        <w:spacing w:line="240" w:lineRule="auto" w:before="0" w:after="0"/>
        <w:ind w:left="1477" w:right="0" w:hanging="361"/>
        <w:jc w:val="left"/>
      </w:pPr>
      <w:r>
        <w:rPr>
          <w:spacing w:val="-2"/>
        </w:rPr>
        <w:t>Adjournment</w:t>
      </w:r>
    </w:p>
    <w:p>
      <w:pPr>
        <w:pStyle w:val="BodyText"/>
        <w:ind w:left="1465" w:right="1046"/>
      </w:pPr>
      <w:r>
        <w:rPr/>
        <w:t>CM</w:t>
      </w:r>
      <w:r>
        <w:rPr>
          <w:spacing w:val="-3"/>
        </w:rPr>
        <w:t> </w:t>
      </w:r>
      <w:r>
        <w:rPr/>
        <w:t>Hemby</w:t>
      </w:r>
      <w:r>
        <w:rPr>
          <w:spacing w:val="-3"/>
        </w:rPr>
        <w:t> </w:t>
      </w:r>
      <w:r>
        <w:rPr/>
        <w:t>moved</w:t>
      </w:r>
      <w:r>
        <w:rPr>
          <w:spacing w:val="-3"/>
        </w:rPr>
        <w:t> </w:t>
      </w:r>
      <w:r>
        <w:rPr/>
        <w:t>to</w:t>
      </w:r>
      <w:r>
        <w:rPr>
          <w:spacing w:val="-3"/>
        </w:rPr>
        <w:t> </w:t>
      </w:r>
      <w:r>
        <w:rPr/>
        <w:t>adjourn</w:t>
      </w:r>
      <w:r>
        <w:rPr>
          <w:spacing w:val="-3"/>
        </w:rPr>
        <w:t> </w:t>
      </w:r>
      <w:r>
        <w:rPr/>
        <w:t>the</w:t>
      </w:r>
      <w:r>
        <w:rPr>
          <w:spacing w:val="-4"/>
        </w:rPr>
        <w:t> </w:t>
      </w:r>
      <w:r>
        <w:rPr/>
        <w:t>meeting.</w:t>
      </w:r>
      <w:r>
        <w:rPr>
          <w:spacing w:val="40"/>
        </w:rPr>
        <w:t> </w:t>
      </w:r>
      <w:r>
        <w:rPr/>
        <w:t>CM</w:t>
      </w:r>
      <w:r>
        <w:rPr>
          <w:spacing w:val="-3"/>
        </w:rPr>
        <w:t> </w:t>
      </w:r>
      <w:r>
        <w:rPr/>
        <w:t>Papanikolas</w:t>
      </w:r>
      <w:r>
        <w:rPr>
          <w:spacing w:val="-3"/>
        </w:rPr>
        <w:t> </w:t>
      </w:r>
      <w:r>
        <w:rPr/>
        <w:t>seconded.</w:t>
      </w:r>
      <w:r>
        <w:rPr>
          <w:spacing w:val="40"/>
        </w:rPr>
        <w:t> </w:t>
      </w:r>
      <w:r>
        <w:rPr/>
        <w:t>After</w:t>
      </w:r>
      <w:r>
        <w:rPr>
          <w:spacing w:val="-4"/>
        </w:rPr>
        <w:t> </w:t>
      </w:r>
      <w:r>
        <w:rPr/>
        <w:t>no</w:t>
      </w:r>
      <w:r>
        <w:rPr>
          <w:spacing w:val="-3"/>
        </w:rPr>
        <w:t> </w:t>
      </w:r>
      <w:r>
        <w:rPr/>
        <w:t>discussion</w:t>
      </w:r>
      <w:r>
        <w:rPr>
          <w:spacing w:val="-3"/>
        </w:rPr>
        <w:t> </w:t>
      </w:r>
      <w:r>
        <w:rPr/>
        <w:t>the motion passed unanimously, and the meeting adjourned at 9:15pm</w:t>
      </w:r>
    </w:p>
    <w:p>
      <w:pPr>
        <w:spacing w:after="0"/>
        <w:sectPr>
          <w:footerReference w:type="default" r:id="rId41"/>
          <w:pgSz w:w="12240" w:h="15840"/>
          <w:pgMar w:footer="1063" w:header="0" w:top="1340" w:bottom="1260" w:left="380" w:right="100"/>
        </w:sectPr>
      </w:pPr>
    </w:p>
    <w:p>
      <w:pPr>
        <w:pStyle w:val="BodyText"/>
        <w:ind w:left="393" w:right="-29"/>
        <w:rPr>
          <w:sz w:val="20"/>
        </w:rPr>
      </w:pPr>
      <w:r>
        <w:rPr>
          <w:sz w:val="20"/>
        </w:rPr>
        <w:drawing>
          <wp:inline distT="0" distB="0" distL="0" distR="0">
            <wp:extent cx="1272933" cy="1236345"/>
            <wp:effectExtent l="0" t="0" r="0" b="0"/>
            <wp:docPr id="17" name="image2.jpeg"/>
            <wp:cNvGraphicFramePr>
              <a:graphicFrameLocks noChangeAspect="1"/>
            </wp:cNvGraphicFramePr>
            <a:graphic>
              <a:graphicData uri="http://schemas.openxmlformats.org/drawingml/2006/picture">
                <pic:pic>
                  <pic:nvPicPr>
                    <pic:cNvPr id="18" name="image2.jpeg"/>
                    <pic:cNvPicPr/>
                  </pic:nvPicPr>
                  <pic:blipFill>
                    <a:blip r:embed="rId8" cstate="print"/>
                    <a:stretch>
                      <a:fillRect/>
                    </a:stretch>
                  </pic:blipFill>
                  <pic:spPr>
                    <a:xfrm>
                      <a:off x="0" y="0"/>
                      <a:ext cx="1272933" cy="1236345"/>
                    </a:xfrm>
                    <a:prstGeom prst="rect">
                      <a:avLst/>
                    </a:prstGeom>
                  </pic:spPr>
                </pic:pic>
              </a:graphicData>
            </a:graphic>
          </wp:inline>
        </w:drawing>
      </w:r>
      <w:r>
        <w:rPr>
          <w:sz w:val="20"/>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15"/>
        <w:ind w:left="772"/>
      </w:pPr>
      <w:bookmarkStart w:name="PublicMeeting4-26-23 proposed final.pdf" w:id="37"/>
      <w:bookmarkEnd w:id="37"/>
      <w:r>
        <w:rPr/>
      </w:r>
      <w:r>
        <w:rPr/>
        <w:t>Call</w:t>
      </w:r>
      <w:r>
        <w:rPr>
          <w:spacing w:val="-1"/>
        </w:rPr>
        <w:t> </w:t>
      </w:r>
      <w:r>
        <w:rPr/>
        <w:t>to </w:t>
      </w:r>
      <w:r>
        <w:rPr>
          <w:spacing w:val="-2"/>
        </w:rPr>
        <w:t>Order</w:t>
      </w:r>
    </w:p>
    <w:p>
      <w:pPr>
        <w:pStyle w:val="Heading1"/>
        <w:spacing w:before="112"/>
        <w:ind w:left="393"/>
      </w:pPr>
      <w:r>
        <w:rPr>
          <w:b w:val="0"/>
        </w:rPr>
        <w:br w:type="column"/>
      </w:r>
      <w:bookmarkStart w:name="Town of Berwyn Heights" w:id="38"/>
      <w:bookmarkEnd w:id="38"/>
      <w:r>
        <w:rPr>
          <w:b w:val="0"/>
        </w:rPr>
      </w:r>
      <w:r>
        <w:rPr>
          <w:color w:val="000074"/>
        </w:rPr>
        <w:t>Town</w:t>
      </w:r>
      <w:r>
        <w:rPr>
          <w:color w:val="000074"/>
          <w:spacing w:val="-2"/>
        </w:rPr>
        <w:t> </w:t>
      </w:r>
      <w:r>
        <w:rPr>
          <w:color w:val="000074"/>
        </w:rPr>
        <w:t>of</w:t>
      </w:r>
      <w:r>
        <w:rPr>
          <w:color w:val="000074"/>
          <w:spacing w:val="-1"/>
        </w:rPr>
        <w:t> </w:t>
      </w:r>
      <w:r>
        <w:rPr>
          <w:color w:val="000074"/>
        </w:rPr>
        <w:t>Berwyn</w:t>
      </w:r>
      <w:r>
        <w:rPr>
          <w:color w:val="000074"/>
          <w:spacing w:val="-2"/>
        </w:rPr>
        <w:t> Heights</w:t>
      </w:r>
    </w:p>
    <w:p>
      <w:pPr>
        <w:spacing w:before="139"/>
        <w:ind w:left="1350" w:right="649"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line="252" w:lineRule="exact" w:before="1"/>
        <w:ind w:left="1725" w:right="0" w:firstLine="0"/>
        <w:jc w:val="left"/>
        <w:rPr>
          <w:rFonts w:ascii="Arial"/>
          <w:sz w:val="22"/>
        </w:rPr>
      </w:pPr>
      <w:r>
        <w:rPr>
          <w:rFonts w:ascii="Arial"/>
          <w:color w:val="000074"/>
          <w:sz w:val="22"/>
        </w:rPr>
        <w:t>Tel.</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5000</w:t>
      </w:r>
    </w:p>
    <w:p>
      <w:pPr>
        <w:spacing w:line="252" w:lineRule="exact" w:before="0"/>
        <w:ind w:left="1725"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pStyle w:val="BodyText"/>
        <w:rPr>
          <w:rFonts w:ascii="Arial"/>
        </w:rPr>
      </w:pPr>
    </w:p>
    <w:p>
      <w:pPr>
        <w:pStyle w:val="BodyText"/>
        <w:spacing w:before="5"/>
        <w:rPr>
          <w:rFonts w:ascii="Arial"/>
          <w:sz w:val="20"/>
        </w:rPr>
      </w:pPr>
    </w:p>
    <w:p>
      <w:pPr>
        <w:spacing w:before="0"/>
        <w:ind w:left="724" w:right="122" w:firstLine="23"/>
        <w:jc w:val="both"/>
        <w:rPr>
          <w:b/>
          <w:sz w:val="36"/>
        </w:rPr>
      </w:pPr>
      <w:r>
        <w:rPr>
          <w:b/>
          <w:sz w:val="40"/>
        </w:rPr>
        <w:t>Public</w:t>
      </w:r>
      <w:r>
        <w:rPr>
          <w:b/>
          <w:spacing w:val="-6"/>
          <w:sz w:val="40"/>
        </w:rPr>
        <w:t> </w:t>
      </w:r>
      <w:r>
        <w:rPr>
          <w:b/>
          <w:sz w:val="40"/>
        </w:rPr>
        <w:t>Meeting</w:t>
      </w:r>
      <w:r>
        <w:rPr>
          <w:b/>
          <w:spacing w:val="-6"/>
          <w:sz w:val="40"/>
        </w:rPr>
        <w:t> </w:t>
      </w:r>
      <w:r>
        <w:rPr>
          <w:b/>
          <w:sz w:val="40"/>
        </w:rPr>
        <w:t>Minutes Town</w:t>
      </w:r>
      <w:r>
        <w:rPr>
          <w:b/>
          <w:spacing w:val="-17"/>
          <w:sz w:val="40"/>
        </w:rPr>
        <w:t> </w:t>
      </w:r>
      <w:r>
        <w:rPr>
          <w:b/>
          <w:sz w:val="40"/>
        </w:rPr>
        <w:t>Council</w:t>
      </w:r>
      <w:r>
        <w:rPr>
          <w:b/>
          <w:spacing w:val="-17"/>
          <w:sz w:val="40"/>
        </w:rPr>
        <w:t> </w:t>
      </w:r>
      <w:r>
        <w:rPr>
          <w:b/>
          <w:sz w:val="40"/>
        </w:rPr>
        <w:t>Chamber </w:t>
      </w:r>
      <w:r>
        <w:rPr>
          <w:b/>
          <w:sz w:val="36"/>
        </w:rPr>
        <w:t>April 26, 2023| 7:00 p.m.</w:t>
      </w:r>
    </w:p>
    <w:p>
      <w:pPr>
        <w:spacing w:line="240" w:lineRule="auto" w:before="2"/>
        <w:rPr>
          <w:b/>
          <w:sz w:val="24"/>
        </w:rPr>
      </w:pPr>
      <w:r>
        <w:rPr/>
        <w:br w:type="column"/>
      </w:r>
      <w:r>
        <w:rPr>
          <w:b/>
          <w:sz w:val="24"/>
        </w:rPr>
      </w:r>
    </w:p>
    <w:p>
      <w:pPr>
        <w:spacing w:before="1"/>
        <w:ind w:left="285" w:right="465" w:firstLine="0"/>
        <w:jc w:val="center"/>
        <w:rPr>
          <w:rFonts w:ascii="Arial"/>
          <w:b/>
          <w:sz w:val="20"/>
        </w:rPr>
      </w:pPr>
      <w:bookmarkStart w:name="MAYOR" w:id="39"/>
      <w:bookmarkEnd w:id="39"/>
      <w:r>
        <w:rPr/>
      </w:r>
      <w:bookmarkStart w:name="Jodie Kulpa-Eddy" w:id="40"/>
      <w:bookmarkEnd w:id="40"/>
      <w:r>
        <w:rPr/>
      </w:r>
      <w:r>
        <w:rPr>
          <w:rFonts w:ascii="Arial"/>
          <w:b/>
          <w:color w:val="000074"/>
          <w:spacing w:val="-2"/>
          <w:sz w:val="20"/>
        </w:rPr>
        <w:t>MAYOR</w:t>
      </w:r>
    </w:p>
    <w:p>
      <w:pPr>
        <w:spacing w:before="0"/>
        <w:ind w:left="802" w:right="979" w:firstLine="0"/>
        <w:jc w:val="center"/>
        <w:rPr>
          <w:rFonts w:ascii="Arial Narrow"/>
          <w:sz w:val="19"/>
        </w:rPr>
      </w:pP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802" w:right="979" w:firstLine="0"/>
        <w:jc w:val="center"/>
        <w:rPr>
          <w:rFonts w:ascii="Arial"/>
          <w:b/>
          <w:sz w:val="20"/>
        </w:rPr>
      </w:pPr>
      <w:bookmarkStart w:name="COUNCIL MEMBERS" w:id="41"/>
      <w:bookmarkEnd w:id="41"/>
      <w:r>
        <w:rPr/>
      </w:r>
      <w:r>
        <w:rPr>
          <w:rFonts w:ascii="Arial"/>
          <w:b/>
          <w:color w:val="000074"/>
          <w:sz w:val="20"/>
        </w:rPr>
        <w:t>COUNCIL</w:t>
      </w:r>
      <w:r>
        <w:rPr>
          <w:rFonts w:ascii="Arial"/>
          <w:b/>
          <w:color w:val="000074"/>
          <w:spacing w:val="-11"/>
          <w:sz w:val="20"/>
        </w:rPr>
        <w:t> </w:t>
      </w:r>
      <w:r>
        <w:rPr>
          <w:rFonts w:ascii="Arial"/>
          <w:b/>
          <w:color w:val="000074"/>
          <w:spacing w:val="-2"/>
          <w:sz w:val="20"/>
        </w:rPr>
        <w:t>MEMBERS</w:t>
      </w:r>
    </w:p>
    <w:p>
      <w:pPr>
        <w:spacing w:before="41"/>
        <w:ind w:left="288" w:right="465" w:firstLine="0"/>
        <w:jc w:val="center"/>
        <w:rPr>
          <w:rFonts w:ascii="Arial Narrow"/>
          <w:sz w:val="19"/>
        </w:rPr>
      </w:pPr>
      <w:r>
        <w:rPr>
          <w:rFonts w:ascii="Arial Narrow"/>
          <w:color w:val="000074"/>
          <w:sz w:val="19"/>
        </w:rPr>
        <w:t>Christopher</w:t>
      </w:r>
      <w:r>
        <w:rPr>
          <w:rFonts w:ascii="Arial Narrow"/>
          <w:color w:val="000074"/>
          <w:spacing w:val="-9"/>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9"/>
          <w:sz w:val="19"/>
        </w:rPr>
        <w:t> </w:t>
      </w:r>
      <w:r>
        <w:rPr>
          <w:rFonts w:ascii="Arial Narrow"/>
          <w:color w:val="000074"/>
          <w:sz w:val="19"/>
        </w:rPr>
        <w:t>Pro</w:t>
      </w:r>
      <w:r>
        <w:rPr>
          <w:rFonts w:ascii="Arial Narrow"/>
          <w:color w:val="000074"/>
          <w:spacing w:val="-10"/>
          <w:sz w:val="19"/>
        </w:rPr>
        <w:t> </w:t>
      </w:r>
      <w:r>
        <w:rPr>
          <w:rFonts w:ascii="Arial Narrow"/>
          <w:color w:val="000074"/>
          <w:sz w:val="19"/>
        </w:rPr>
        <w:t>Tem) Shinita Hemby</w:t>
      </w:r>
    </w:p>
    <w:p>
      <w:pPr>
        <w:spacing w:before="0"/>
        <w:ind w:left="1032" w:right="1211" w:firstLine="0"/>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jc w:val="center"/>
        <w:rPr>
          <w:rFonts w:ascii="Arial Narrow"/>
          <w:sz w:val="19"/>
        </w:rPr>
        <w:sectPr>
          <w:footerReference w:type="default" r:id="rId42"/>
          <w:pgSz w:w="12240" w:h="15840"/>
          <w:pgMar w:footer="1063" w:header="0" w:top="760" w:bottom="1260" w:left="380" w:right="100"/>
          <w:cols w:num="3" w:equalWidth="0">
            <w:col w:w="2416" w:space="531"/>
            <w:col w:w="4987" w:space="40"/>
            <w:col w:w="3786"/>
          </w:cols>
        </w:sectPr>
      </w:pPr>
    </w:p>
    <w:p>
      <w:pPr>
        <w:pStyle w:val="BodyText"/>
        <w:ind w:left="772" w:right="1578"/>
      </w:pPr>
      <w:r>
        <w:rPr/>
        <w:t>Mayor Kulpa-Eddy called the meeting to order at 7PM.</w:t>
      </w:r>
      <w:r>
        <w:rPr>
          <w:spacing w:val="40"/>
        </w:rPr>
        <w:t> </w:t>
      </w:r>
      <w:r>
        <w:rPr/>
        <w:t>Also present were Mayor Pro Tem Chris Brittan-Powell, Councilmember Shinita Hemby, Councilmember Faustino Menjivar, and Councilmember</w:t>
      </w:r>
      <w:r>
        <w:rPr>
          <w:spacing w:val="-5"/>
        </w:rPr>
        <w:t> </w:t>
      </w:r>
      <w:r>
        <w:rPr/>
        <w:t>Jason</w:t>
      </w:r>
      <w:r>
        <w:rPr>
          <w:spacing w:val="-4"/>
        </w:rPr>
        <w:t> </w:t>
      </w:r>
      <w:r>
        <w:rPr/>
        <w:t>Papanikolas.</w:t>
      </w:r>
      <w:r>
        <w:rPr>
          <w:spacing w:val="40"/>
        </w:rPr>
        <w:t> </w:t>
      </w:r>
      <w:r>
        <w:rPr/>
        <w:t>Staff</w:t>
      </w:r>
      <w:r>
        <w:rPr>
          <w:spacing w:val="-5"/>
        </w:rPr>
        <w:t> </w:t>
      </w:r>
      <w:r>
        <w:rPr/>
        <w:t>present</w:t>
      </w:r>
      <w:r>
        <w:rPr>
          <w:spacing w:val="-4"/>
        </w:rPr>
        <w:t> </w:t>
      </w:r>
      <w:r>
        <w:rPr/>
        <w:t>were</w:t>
      </w:r>
      <w:r>
        <w:rPr>
          <w:spacing w:val="-3"/>
        </w:rPr>
        <w:t> </w:t>
      </w:r>
      <w:r>
        <w:rPr/>
        <w:t>Interim</w:t>
      </w:r>
      <w:r>
        <w:rPr>
          <w:spacing w:val="-4"/>
        </w:rPr>
        <w:t> </w:t>
      </w:r>
      <w:r>
        <w:rPr/>
        <w:t>Town</w:t>
      </w:r>
      <w:r>
        <w:rPr>
          <w:spacing w:val="-4"/>
        </w:rPr>
        <w:t> </w:t>
      </w:r>
      <w:r>
        <w:rPr/>
        <w:t>Manager</w:t>
      </w:r>
      <w:r>
        <w:rPr>
          <w:spacing w:val="-5"/>
        </w:rPr>
        <w:t> </w:t>
      </w:r>
      <w:r>
        <w:rPr/>
        <w:t>Peter</w:t>
      </w:r>
      <w:r>
        <w:rPr>
          <w:spacing w:val="-5"/>
        </w:rPr>
        <w:t> </w:t>
      </w:r>
      <w:r>
        <w:rPr/>
        <w:t>Jones,</w:t>
      </w:r>
      <w:r>
        <w:rPr>
          <w:spacing w:val="-4"/>
        </w:rPr>
        <w:t> </w:t>
      </w:r>
      <w:r>
        <w:rPr/>
        <w:t>Town Treasurer Mike Lightfield, and Town Clerk Melanie Friesen.</w:t>
      </w:r>
    </w:p>
    <w:p>
      <w:pPr>
        <w:pStyle w:val="BodyText"/>
      </w:pPr>
    </w:p>
    <w:p>
      <w:pPr>
        <w:pStyle w:val="BodyText"/>
        <w:spacing w:before="1"/>
        <w:ind w:left="772"/>
      </w:pPr>
      <w:r>
        <w:rPr/>
        <w:t>Pledge</w:t>
      </w:r>
      <w:r>
        <w:rPr>
          <w:spacing w:val="-2"/>
        </w:rPr>
        <w:t> </w:t>
      </w:r>
      <w:r>
        <w:rPr/>
        <w:t>of</w:t>
      </w:r>
      <w:r>
        <w:rPr>
          <w:spacing w:val="-1"/>
        </w:rPr>
        <w:t> </w:t>
      </w:r>
      <w:r>
        <w:rPr>
          <w:spacing w:val="-2"/>
        </w:rPr>
        <w:t>Allegiance</w:t>
      </w:r>
    </w:p>
    <w:p>
      <w:pPr>
        <w:pStyle w:val="BodyText"/>
        <w:spacing w:before="11"/>
        <w:rPr>
          <w:sz w:val="23"/>
        </w:rPr>
      </w:pPr>
    </w:p>
    <w:p>
      <w:pPr>
        <w:pStyle w:val="Heading9"/>
        <w:numPr>
          <w:ilvl w:val="0"/>
          <w:numId w:val="8"/>
        </w:numPr>
        <w:tabs>
          <w:tab w:pos="1203" w:val="left" w:leader="none"/>
          <w:tab w:pos="1204" w:val="left" w:leader="none"/>
        </w:tabs>
        <w:spacing w:line="240" w:lineRule="auto" w:before="0" w:after="0"/>
        <w:ind w:left="1204" w:right="0" w:hanging="432"/>
        <w:jc w:val="left"/>
      </w:pPr>
      <w:r>
        <w:rPr>
          <w:spacing w:val="-2"/>
        </w:rPr>
        <w:t>Announcements</w:t>
      </w:r>
    </w:p>
    <w:p>
      <w:pPr>
        <w:pStyle w:val="BodyText"/>
        <w:ind w:left="1204"/>
      </w:pPr>
      <w:r>
        <w:rPr/>
        <w:t>There</w:t>
      </w:r>
      <w:r>
        <w:rPr>
          <w:spacing w:val="-3"/>
        </w:rPr>
        <w:t> </w:t>
      </w:r>
      <w:r>
        <w:rPr/>
        <w:t>were</w:t>
      </w:r>
      <w:r>
        <w:rPr>
          <w:spacing w:val="-2"/>
        </w:rPr>
        <w:t> </w:t>
      </w:r>
      <w:r>
        <w:rPr/>
        <w:t>no</w:t>
      </w:r>
      <w:r>
        <w:rPr>
          <w:spacing w:val="1"/>
        </w:rPr>
        <w:t> </w:t>
      </w:r>
      <w:r>
        <w:rPr>
          <w:spacing w:val="-2"/>
        </w:rPr>
        <w:t>announcements.</w:t>
      </w:r>
    </w:p>
    <w:p>
      <w:pPr>
        <w:pStyle w:val="BodyText"/>
      </w:pPr>
    </w:p>
    <w:p>
      <w:pPr>
        <w:pStyle w:val="Heading9"/>
        <w:numPr>
          <w:ilvl w:val="0"/>
          <w:numId w:val="8"/>
        </w:numPr>
        <w:tabs>
          <w:tab w:pos="1203" w:val="left" w:leader="none"/>
          <w:tab w:pos="1204" w:val="left" w:leader="none"/>
        </w:tabs>
        <w:spacing w:line="240" w:lineRule="auto" w:before="0" w:after="0"/>
        <w:ind w:left="1204" w:right="0" w:hanging="432"/>
        <w:jc w:val="left"/>
      </w:pPr>
      <w:r>
        <w:rPr/>
        <w:t>Approval</w:t>
      </w:r>
      <w:r>
        <w:rPr>
          <w:spacing w:val="-1"/>
        </w:rPr>
        <w:t> </w:t>
      </w:r>
      <w:r>
        <w:rPr/>
        <w:t>of</w:t>
      </w:r>
      <w:r>
        <w:rPr>
          <w:spacing w:val="-2"/>
        </w:rPr>
        <w:t> Agenda</w:t>
      </w:r>
    </w:p>
    <w:p>
      <w:pPr>
        <w:pStyle w:val="BodyText"/>
        <w:ind w:left="1204" w:right="1154"/>
      </w:pPr>
      <w:r>
        <w:rPr/>
        <w:t>CM Hemby moved to approve the agenda. CM Papanikolas seconded.</w:t>
      </w:r>
      <w:r>
        <w:rPr>
          <w:spacing w:val="40"/>
        </w:rPr>
        <w:t> </w:t>
      </w:r>
      <w:r>
        <w:rPr/>
        <w:t>In discussion, MPT Brittan-Powell</w:t>
      </w:r>
      <w:r>
        <w:rPr>
          <w:spacing w:val="-3"/>
        </w:rPr>
        <w:t> </w:t>
      </w:r>
      <w:r>
        <w:rPr/>
        <w:t>asked</w:t>
      </w:r>
      <w:r>
        <w:rPr>
          <w:spacing w:val="-3"/>
        </w:rPr>
        <w:t> </w:t>
      </w:r>
      <w:r>
        <w:rPr/>
        <w:t>for</w:t>
      </w:r>
      <w:r>
        <w:rPr>
          <w:spacing w:val="-2"/>
        </w:rPr>
        <w:t> </w:t>
      </w:r>
      <w:r>
        <w:rPr/>
        <w:t>clarification</w:t>
      </w:r>
      <w:r>
        <w:rPr>
          <w:spacing w:val="-3"/>
        </w:rPr>
        <w:t> </w:t>
      </w:r>
      <w:r>
        <w:rPr/>
        <w:t>on</w:t>
      </w:r>
      <w:r>
        <w:rPr>
          <w:spacing w:val="-3"/>
        </w:rPr>
        <w:t> </w:t>
      </w:r>
      <w:r>
        <w:rPr/>
        <w:t>the</w:t>
      </w:r>
      <w:r>
        <w:rPr>
          <w:spacing w:val="-4"/>
        </w:rPr>
        <w:t> </w:t>
      </w:r>
      <w:r>
        <w:rPr/>
        <w:t>title</w:t>
      </w:r>
      <w:r>
        <w:rPr>
          <w:spacing w:val="-4"/>
        </w:rPr>
        <w:t> </w:t>
      </w:r>
      <w:r>
        <w:rPr/>
        <w:t>of</w:t>
      </w:r>
      <w:r>
        <w:rPr>
          <w:spacing w:val="-4"/>
        </w:rPr>
        <w:t> </w:t>
      </w:r>
      <w:r>
        <w:rPr/>
        <w:t>the</w:t>
      </w:r>
      <w:r>
        <w:rPr>
          <w:spacing w:val="-4"/>
        </w:rPr>
        <w:t> </w:t>
      </w:r>
      <w:r>
        <w:rPr/>
        <w:t>meeting,</w:t>
      </w:r>
      <w:r>
        <w:rPr>
          <w:spacing w:val="-3"/>
        </w:rPr>
        <w:t> </w:t>
      </w:r>
      <w:r>
        <w:rPr/>
        <w:t>which</w:t>
      </w:r>
      <w:r>
        <w:rPr>
          <w:spacing w:val="-3"/>
        </w:rPr>
        <w:t> </w:t>
      </w:r>
      <w:r>
        <w:rPr/>
        <w:t>is</w:t>
      </w:r>
      <w:r>
        <w:rPr>
          <w:spacing w:val="-3"/>
        </w:rPr>
        <w:t> </w:t>
      </w:r>
      <w:r>
        <w:rPr/>
        <w:t>a</w:t>
      </w:r>
      <w:r>
        <w:rPr>
          <w:spacing w:val="-2"/>
        </w:rPr>
        <w:t> </w:t>
      </w:r>
      <w:r>
        <w:rPr/>
        <w:t>Public</w:t>
      </w:r>
      <w:r>
        <w:rPr>
          <w:spacing w:val="-4"/>
        </w:rPr>
        <w:t> </w:t>
      </w:r>
      <w:r>
        <w:rPr/>
        <w:t>Meeting.</w:t>
      </w:r>
      <w:r>
        <w:rPr>
          <w:spacing w:val="40"/>
        </w:rPr>
        <w:t> </w:t>
      </w:r>
      <w:r>
        <w:rPr/>
        <w:t>With no further discussion, the motion passed unanimously.</w:t>
      </w:r>
    </w:p>
    <w:p>
      <w:pPr>
        <w:pStyle w:val="BodyText"/>
      </w:pPr>
    </w:p>
    <w:p>
      <w:pPr>
        <w:pStyle w:val="Heading9"/>
        <w:numPr>
          <w:ilvl w:val="0"/>
          <w:numId w:val="8"/>
        </w:numPr>
        <w:tabs>
          <w:tab w:pos="1203" w:val="left" w:leader="none"/>
          <w:tab w:pos="1204" w:val="left" w:leader="none"/>
        </w:tabs>
        <w:spacing w:line="240" w:lineRule="auto" w:before="0" w:after="0"/>
        <w:ind w:left="1204" w:right="0" w:hanging="432"/>
        <w:jc w:val="left"/>
      </w:pPr>
      <w:r>
        <w:rPr/>
        <w:t>Public</w:t>
      </w:r>
      <w:r>
        <w:rPr>
          <w:spacing w:val="-2"/>
        </w:rPr>
        <w:t> Hearings</w:t>
      </w:r>
    </w:p>
    <w:p>
      <w:pPr>
        <w:pStyle w:val="BodyText"/>
        <w:rPr>
          <w:b/>
        </w:rPr>
      </w:pPr>
    </w:p>
    <w:p>
      <w:pPr>
        <w:spacing w:before="0"/>
        <w:ind w:left="1204" w:right="0" w:firstLine="0"/>
        <w:jc w:val="left"/>
        <w:rPr>
          <w:b/>
          <w:sz w:val="24"/>
        </w:rPr>
      </w:pPr>
      <w:r>
        <w:rPr>
          <w:b/>
          <w:sz w:val="24"/>
        </w:rPr>
        <w:t>Ordinance</w:t>
      </w:r>
      <w:r>
        <w:rPr>
          <w:b/>
          <w:spacing w:val="-3"/>
          <w:sz w:val="24"/>
        </w:rPr>
        <w:t> </w:t>
      </w:r>
      <w:r>
        <w:rPr>
          <w:b/>
          <w:sz w:val="24"/>
        </w:rPr>
        <w:t>185-E-</w:t>
      </w:r>
      <w:r>
        <w:rPr>
          <w:b/>
          <w:spacing w:val="-2"/>
          <w:sz w:val="24"/>
        </w:rPr>
        <w:t> </w:t>
      </w:r>
      <w:r>
        <w:rPr>
          <w:b/>
          <w:sz w:val="24"/>
        </w:rPr>
        <w:t>FY23</w:t>
      </w:r>
      <w:r>
        <w:rPr>
          <w:b/>
          <w:spacing w:val="-2"/>
          <w:sz w:val="24"/>
        </w:rPr>
        <w:t> </w:t>
      </w:r>
      <w:r>
        <w:rPr>
          <w:b/>
          <w:sz w:val="24"/>
        </w:rPr>
        <w:t>Budget</w:t>
      </w:r>
      <w:r>
        <w:rPr>
          <w:b/>
          <w:spacing w:val="-2"/>
          <w:sz w:val="24"/>
        </w:rPr>
        <w:t> Amendments</w:t>
      </w:r>
    </w:p>
    <w:p>
      <w:pPr>
        <w:pStyle w:val="BodyText"/>
        <w:ind w:left="1203" w:right="1297"/>
      </w:pPr>
      <w:r>
        <w:rPr/>
        <w:t>Mayor</w:t>
      </w:r>
      <w:r>
        <w:rPr>
          <w:spacing w:val="-4"/>
        </w:rPr>
        <w:t> </w:t>
      </w:r>
      <w:r>
        <w:rPr/>
        <w:t>Kulpa-Eddy</w:t>
      </w:r>
      <w:r>
        <w:rPr>
          <w:spacing w:val="-3"/>
        </w:rPr>
        <w:t> </w:t>
      </w:r>
      <w:r>
        <w:rPr/>
        <w:t>introduced</w:t>
      </w:r>
      <w:r>
        <w:rPr>
          <w:spacing w:val="-3"/>
        </w:rPr>
        <w:t> </w:t>
      </w:r>
      <w:r>
        <w:rPr/>
        <w:t>the</w:t>
      </w:r>
      <w:r>
        <w:rPr>
          <w:spacing w:val="-4"/>
        </w:rPr>
        <w:t> </w:t>
      </w:r>
      <w:r>
        <w:rPr/>
        <w:t>budget</w:t>
      </w:r>
      <w:r>
        <w:rPr>
          <w:spacing w:val="-1"/>
        </w:rPr>
        <w:t> </w:t>
      </w:r>
      <w:r>
        <w:rPr/>
        <w:t>amendment</w:t>
      </w:r>
      <w:r>
        <w:rPr>
          <w:spacing w:val="-3"/>
        </w:rPr>
        <w:t> </w:t>
      </w:r>
      <w:r>
        <w:rPr/>
        <w:t>to</w:t>
      </w:r>
      <w:r>
        <w:rPr>
          <w:spacing w:val="-3"/>
        </w:rPr>
        <w:t> </w:t>
      </w:r>
      <w:r>
        <w:rPr/>
        <w:t>cover</w:t>
      </w:r>
      <w:r>
        <w:rPr>
          <w:spacing w:val="-4"/>
        </w:rPr>
        <w:t> </w:t>
      </w:r>
      <w:r>
        <w:rPr/>
        <w:t>the</w:t>
      </w:r>
      <w:r>
        <w:rPr>
          <w:spacing w:val="-4"/>
        </w:rPr>
        <w:t> </w:t>
      </w:r>
      <w:r>
        <w:rPr/>
        <w:t>severance</w:t>
      </w:r>
      <w:r>
        <w:rPr>
          <w:spacing w:val="-4"/>
        </w:rPr>
        <w:t> </w:t>
      </w:r>
      <w:r>
        <w:rPr/>
        <w:t>pay</w:t>
      </w:r>
      <w:r>
        <w:rPr>
          <w:spacing w:val="-3"/>
        </w:rPr>
        <w:t> </w:t>
      </w:r>
      <w:r>
        <w:rPr/>
        <w:t>for</w:t>
      </w:r>
      <w:r>
        <w:rPr>
          <w:spacing w:val="-4"/>
        </w:rPr>
        <w:t> </w:t>
      </w:r>
      <w:r>
        <w:rPr/>
        <w:t>the</w:t>
      </w:r>
      <w:r>
        <w:rPr>
          <w:spacing w:val="-4"/>
        </w:rPr>
        <w:t> </w:t>
      </w:r>
      <w:r>
        <w:rPr/>
        <w:t>former Town Manager and to pay for the search for a permanent Town Manager.</w:t>
      </w:r>
    </w:p>
    <w:p>
      <w:pPr>
        <w:pStyle w:val="BodyText"/>
        <w:spacing w:line="237" w:lineRule="auto" w:before="3"/>
        <w:ind w:left="1203" w:right="1297"/>
      </w:pPr>
      <w:r>
        <w:rPr/>
        <w:t>Mayor</w:t>
      </w:r>
      <w:r>
        <w:rPr>
          <w:spacing w:val="-4"/>
        </w:rPr>
        <w:t> </w:t>
      </w:r>
      <w:r>
        <w:rPr/>
        <w:t>Kulpa-Eddy</w:t>
      </w:r>
      <w:r>
        <w:rPr>
          <w:spacing w:val="-3"/>
        </w:rPr>
        <w:t> </w:t>
      </w:r>
      <w:r>
        <w:rPr/>
        <w:t>opened</w:t>
      </w:r>
      <w:r>
        <w:rPr>
          <w:spacing w:val="-3"/>
        </w:rPr>
        <w:t> </w:t>
      </w:r>
      <w:r>
        <w:rPr/>
        <w:t>the</w:t>
      </w:r>
      <w:r>
        <w:rPr>
          <w:spacing w:val="-4"/>
        </w:rPr>
        <w:t> </w:t>
      </w:r>
      <w:r>
        <w:rPr/>
        <w:t>hearing</w:t>
      </w:r>
      <w:r>
        <w:rPr>
          <w:spacing w:val="-3"/>
        </w:rPr>
        <w:t> </w:t>
      </w:r>
      <w:r>
        <w:rPr/>
        <w:t>at</w:t>
      </w:r>
      <w:r>
        <w:rPr>
          <w:spacing w:val="-3"/>
        </w:rPr>
        <w:t> </w:t>
      </w:r>
      <w:r>
        <w:rPr/>
        <w:t>7:03.</w:t>
      </w:r>
      <w:r>
        <w:rPr>
          <w:spacing w:val="40"/>
        </w:rPr>
        <w:t> </w:t>
      </w:r>
      <w:r>
        <w:rPr/>
        <w:t>With</w:t>
      </w:r>
      <w:r>
        <w:rPr>
          <w:spacing w:val="-3"/>
        </w:rPr>
        <w:t> </w:t>
      </w:r>
      <w:r>
        <w:rPr/>
        <w:t>no</w:t>
      </w:r>
      <w:r>
        <w:rPr>
          <w:spacing w:val="-3"/>
        </w:rPr>
        <w:t> </w:t>
      </w:r>
      <w:r>
        <w:rPr/>
        <w:t>comments,</w:t>
      </w:r>
      <w:r>
        <w:rPr>
          <w:spacing w:val="-3"/>
        </w:rPr>
        <w:t> </w:t>
      </w:r>
      <w:r>
        <w:rPr/>
        <w:t>she</w:t>
      </w:r>
      <w:r>
        <w:rPr>
          <w:spacing w:val="-4"/>
        </w:rPr>
        <w:t> </w:t>
      </w:r>
      <w:r>
        <w:rPr/>
        <w:t>closed</w:t>
      </w:r>
      <w:r>
        <w:rPr>
          <w:spacing w:val="-3"/>
        </w:rPr>
        <w:t> </w:t>
      </w:r>
      <w:r>
        <w:rPr/>
        <w:t>the</w:t>
      </w:r>
      <w:r>
        <w:rPr>
          <w:spacing w:val="-4"/>
        </w:rPr>
        <w:t> </w:t>
      </w:r>
      <w:r>
        <w:rPr/>
        <w:t>hearing</w:t>
      </w:r>
      <w:r>
        <w:rPr>
          <w:spacing w:val="-1"/>
        </w:rPr>
        <w:t> </w:t>
      </w:r>
      <w:r>
        <w:rPr/>
        <w:t>at </w:t>
      </w:r>
      <w:r>
        <w:rPr>
          <w:spacing w:val="-2"/>
        </w:rPr>
        <w:t>7:05PM.</w:t>
      </w:r>
    </w:p>
    <w:p>
      <w:pPr>
        <w:pStyle w:val="BodyText"/>
      </w:pPr>
    </w:p>
    <w:p>
      <w:pPr>
        <w:pStyle w:val="Heading9"/>
        <w:spacing w:before="1"/>
        <w:ind w:left="1203"/>
      </w:pPr>
      <w:r>
        <w:rPr/>
        <w:t>Resolution</w:t>
      </w:r>
      <w:r>
        <w:rPr>
          <w:spacing w:val="-4"/>
        </w:rPr>
        <w:t> </w:t>
      </w:r>
      <w:r>
        <w:rPr/>
        <w:t>3-2023</w:t>
      </w:r>
      <w:r>
        <w:rPr>
          <w:spacing w:val="-2"/>
        </w:rPr>
        <w:t> </w:t>
      </w:r>
      <w:r>
        <w:rPr/>
        <w:t>FY24</w:t>
      </w:r>
      <w:r>
        <w:rPr>
          <w:spacing w:val="-2"/>
        </w:rPr>
        <w:t> </w:t>
      </w:r>
      <w:r>
        <w:rPr/>
        <w:t>Fees</w:t>
      </w:r>
      <w:r>
        <w:rPr>
          <w:spacing w:val="-2"/>
        </w:rPr>
        <w:t> </w:t>
      </w:r>
      <w:r>
        <w:rPr/>
        <w:t>and</w:t>
      </w:r>
      <w:r>
        <w:rPr>
          <w:spacing w:val="-2"/>
        </w:rPr>
        <w:t> </w:t>
      </w:r>
      <w:r>
        <w:rPr/>
        <w:t>Fines</w:t>
      </w:r>
      <w:r>
        <w:rPr>
          <w:spacing w:val="-1"/>
        </w:rPr>
        <w:t> </w:t>
      </w:r>
      <w:r>
        <w:rPr>
          <w:spacing w:val="-2"/>
        </w:rPr>
        <w:t>Schedule</w:t>
      </w:r>
    </w:p>
    <w:p>
      <w:pPr>
        <w:pStyle w:val="BodyText"/>
        <w:ind w:left="1203" w:right="1138"/>
      </w:pPr>
      <w:r>
        <w:rPr/>
        <w:t>Mayor Kulpa-Eddy opened the hearing to update the Fees and Fines Schedule. In 2019 the Council adopted Ordinance 179 which requires the Council to review and adopt a fees and fines schedule</w:t>
      </w:r>
      <w:r>
        <w:rPr>
          <w:spacing w:val="-4"/>
        </w:rPr>
        <w:t> </w:t>
      </w:r>
      <w:r>
        <w:rPr/>
        <w:t>by</w:t>
      </w:r>
      <w:r>
        <w:rPr>
          <w:spacing w:val="-3"/>
        </w:rPr>
        <w:t> </w:t>
      </w:r>
      <w:r>
        <w:rPr/>
        <w:t>resolution</w:t>
      </w:r>
      <w:r>
        <w:rPr>
          <w:spacing w:val="-3"/>
        </w:rPr>
        <w:t> </w:t>
      </w:r>
      <w:r>
        <w:rPr/>
        <w:t>on</w:t>
      </w:r>
      <w:r>
        <w:rPr>
          <w:spacing w:val="-3"/>
        </w:rPr>
        <w:t> </w:t>
      </w:r>
      <w:r>
        <w:rPr/>
        <w:t>an</w:t>
      </w:r>
      <w:r>
        <w:rPr>
          <w:spacing w:val="-3"/>
        </w:rPr>
        <w:t> </w:t>
      </w:r>
      <w:r>
        <w:rPr/>
        <w:t>annual</w:t>
      </w:r>
      <w:r>
        <w:rPr>
          <w:spacing w:val="-3"/>
        </w:rPr>
        <w:t> </w:t>
      </w:r>
      <w:r>
        <w:rPr/>
        <w:t>basis.</w:t>
      </w:r>
      <w:r>
        <w:rPr>
          <w:spacing w:val="40"/>
        </w:rPr>
        <w:t> </w:t>
      </w:r>
      <w:r>
        <w:rPr/>
        <w:t>This</w:t>
      </w:r>
      <w:r>
        <w:rPr>
          <w:spacing w:val="-3"/>
        </w:rPr>
        <w:t> </w:t>
      </w:r>
      <w:r>
        <w:rPr/>
        <w:t>year,</w:t>
      </w:r>
      <w:r>
        <w:rPr>
          <w:spacing w:val="-3"/>
        </w:rPr>
        <w:t> </w:t>
      </w:r>
      <w:r>
        <w:rPr/>
        <w:t>there</w:t>
      </w:r>
      <w:r>
        <w:rPr>
          <w:spacing w:val="-4"/>
        </w:rPr>
        <w:t> </w:t>
      </w:r>
      <w:r>
        <w:rPr/>
        <w:t>are</w:t>
      </w:r>
      <w:r>
        <w:rPr>
          <w:spacing w:val="-4"/>
        </w:rPr>
        <w:t> </w:t>
      </w:r>
      <w:r>
        <w:rPr/>
        <w:t>proposed</w:t>
      </w:r>
      <w:r>
        <w:rPr>
          <w:spacing w:val="-3"/>
        </w:rPr>
        <w:t> </w:t>
      </w:r>
      <w:r>
        <w:rPr/>
        <w:t>changes</w:t>
      </w:r>
      <w:r>
        <w:rPr>
          <w:spacing w:val="-3"/>
        </w:rPr>
        <w:t> </w:t>
      </w:r>
      <w:r>
        <w:rPr/>
        <w:t>to</w:t>
      </w:r>
      <w:r>
        <w:rPr>
          <w:spacing w:val="-3"/>
        </w:rPr>
        <w:t> </w:t>
      </w:r>
      <w:r>
        <w:rPr/>
        <w:t>certain</w:t>
      </w:r>
      <w:r>
        <w:rPr>
          <w:spacing w:val="-3"/>
        </w:rPr>
        <w:t> </w:t>
      </w:r>
      <w:r>
        <w:rPr/>
        <w:t>traffic and parking violations under Ordinance 119 and for “Peace, Order, and Nuisances” violations under Ordinance 114.</w:t>
      </w:r>
      <w:r>
        <w:rPr>
          <w:spacing w:val="40"/>
        </w:rPr>
        <w:t> </w:t>
      </w:r>
      <w:r>
        <w:rPr/>
        <w:t>Mayor Kulpa-Eddy opened the public hearing at 7:05. With no comment, she closed the hearing at 7:07PM.</w:t>
      </w:r>
    </w:p>
    <w:p>
      <w:pPr>
        <w:pStyle w:val="BodyText"/>
      </w:pPr>
    </w:p>
    <w:p>
      <w:pPr>
        <w:pStyle w:val="Heading9"/>
        <w:numPr>
          <w:ilvl w:val="0"/>
          <w:numId w:val="8"/>
        </w:numPr>
        <w:tabs>
          <w:tab w:pos="1203" w:val="left" w:leader="none"/>
          <w:tab w:pos="1204" w:val="left" w:leader="none"/>
        </w:tabs>
        <w:spacing w:line="240" w:lineRule="auto" w:before="0" w:after="0"/>
        <w:ind w:left="1204" w:right="0" w:hanging="432"/>
        <w:jc w:val="left"/>
      </w:pPr>
      <w:r>
        <w:rPr/>
        <w:t>Mayor</w:t>
      </w:r>
      <w:r>
        <w:rPr>
          <w:spacing w:val="-3"/>
        </w:rPr>
        <w:t> </w:t>
      </w:r>
      <w:r>
        <w:rPr/>
        <w:t>&amp;</w:t>
      </w:r>
      <w:r>
        <w:rPr>
          <w:spacing w:val="-3"/>
        </w:rPr>
        <w:t> </w:t>
      </w:r>
      <w:r>
        <w:rPr/>
        <w:t>Councilmember</w:t>
      </w:r>
      <w:r>
        <w:rPr>
          <w:spacing w:val="-2"/>
        </w:rPr>
        <w:t> Reports</w:t>
      </w:r>
    </w:p>
    <w:p>
      <w:pPr>
        <w:pStyle w:val="BodyText"/>
        <w:ind w:left="1204" w:right="1046"/>
      </w:pPr>
      <w:r>
        <w:rPr/>
        <w:t>Mayor</w:t>
      </w:r>
      <w:r>
        <w:rPr>
          <w:spacing w:val="-5"/>
        </w:rPr>
        <w:t> </w:t>
      </w:r>
      <w:r>
        <w:rPr/>
        <w:t>Kulpa-Eddy</w:t>
      </w:r>
      <w:r>
        <w:rPr>
          <w:spacing w:val="-4"/>
        </w:rPr>
        <w:t> </w:t>
      </w:r>
      <w:r>
        <w:rPr/>
        <w:t>shared</w:t>
      </w:r>
      <w:r>
        <w:rPr>
          <w:spacing w:val="-4"/>
        </w:rPr>
        <w:t> </w:t>
      </w:r>
      <w:r>
        <w:rPr/>
        <w:t>that</w:t>
      </w:r>
      <w:r>
        <w:rPr>
          <w:spacing w:val="-4"/>
        </w:rPr>
        <w:t> </w:t>
      </w:r>
      <w:r>
        <w:rPr/>
        <w:t>the</w:t>
      </w:r>
      <w:r>
        <w:rPr>
          <w:spacing w:val="-5"/>
        </w:rPr>
        <w:t> </w:t>
      </w:r>
      <w:r>
        <w:rPr/>
        <w:t>College</w:t>
      </w:r>
      <w:r>
        <w:rPr>
          <w:spacing w:val="-5"/>
        </w:rPr>
        <w:t> </w:t>
      </w:r>
      <w:r>
        <w:rPr/>
        <w:t>Park</w:t>
      </w:r>
      <w:r>
        <w:rPr>
          <w:spacing w:val="-4"/>
        </w:rPr>
        <w:t> </w:t>
      </w:r>
      <w:r>
        <w:rPr/>
        <w:t>Farmers</w:t>
      </w:r>
      <w:r>
        <w:rPr>
          <w:spacing w:val="-4"/>
        </w:rPr>
        <w:t> </w:t>
      </w:r>
      <w:r>
        <w:rPr/>
        <w:t>Market</w:t>
      </w:r>
      <w:r>
        <w:rPr>
          <w:spacing w:val="-4"/>
        </w:rPr>
        <w:t> </w:t>
      </w:r>
      <w:r>
        <w:rPr/>
        <w:t>opens</w:t>
      </w:r>
      <w:r>
        <w:rPr>
          <w:spacing w:val="-4"/>
        </w:rPr>
        <w:t> </w:t>
      </w:r>
      <w:r>
        <w:rPr/>
        <w:t>this</w:t>
      </w:r>
      <w:r>
        <w:rPr>
          <w:spacing w:val="-2"/>
        </w:rPr>
        <w:t> </w:t>
      </w:r>
      <w:r>
        <w:rPr/>
        <w:t>weekend</w:t>
      </w:r>
      <w:r>
        <w:rPr>
          <w:spacing w:val="-2"/>
        </w:rPr>
        <w:t> </w:t>
      </w:r>
      <w:r>
        <w:rPr/>
        <w:t>from</w:t>
      </w:r>
      <w:r>
        <w:rPr>
          <w:spacing w:val="-4"/>
        </w:rPr>
        <w:t> </w:t>
      </w:r>
      <w:r>
        <w:rPr/>
        <w:t>8AM- 1PM every Saturday for the season.</w:t>
      </w:r>
      <w:r>
        <w:rPr>
          <w:spacing w:val="40"/>
        </w:rPr>
        <w:t> </w:t>
      </w:r>
      <w:r>
        <w:rPr/>
        <w:t>Additionally, two Berwyn Heights police officers received “Top Cop” awards from the Maryland Municipal League Police Executives Association.</w:t>
      </w:r>
      <w:r>
        <w:rPr>
          <w:spacing w:val="40"/>
        </w:rPr>
        <w:t> </w:t>
      </w:r>
      <w:r>
        <w:rPr/>
        <w:t>This</w:t>
      </w:r>
    </w:p>
    <w:p>
      <w:pPr>
        <w:spacing w:after="0"/>
        <w:sectPr>
          <w:type w:val="continuous"/>
          <w:pgSz w:w="12240" w:h="15840"/>
          <w:pgMar w:header="0" w:footer="1063" w:top="660" w:bottom="720" w:left="380" w:right="100"/>
        </w:sectPr>
      </w:pPr>
    </w:p>
    <w:p>
      <w:pPr>
        <w:pStyle w:val="BodyText"/>
        <w:spacing w:before="71"/>
        <w:ind w:left="1204" w:right="1046"/>
      </w:pPr>
      <w:r>
        <w:rPr/>
        <w:t>statewide</w:t>
      </w:r>
      <w:r>
        <w:rPr>
          <w:spacing w:val="-4"/>
        </w:rPr>
        <w:t> </w:t>
      </w:r>
      <w:r>
        <w:rPr/>
        <w:t>award</w:t>
      </w:r>
      <w:r>
        <w:rPr>
          <w:spacing w:val="-4"/>
        </w:rPr>
        <w:t> </w:t>
      </w:r>
      <w:r>
        <w:rPr/>
        <w:t>was</w:t>
      </w:r>
      <w:r>
        <w:rPr>
          <w:spacing w:val="-4"/>
        </w:rPr>
        <w:t> </w:t>
      </w:r>
      <w:r>
        <w:rPr/>
        <w:t>presented</w:t>
      </w:r>
      <w:r>
        <w:rPr>
          <w:spacing w:val="-4"/>
        </w:rPr>
        <w:t> </w:t>
      </w:r>
      <w:r>
        <w:rPr/>
        <w:t>to</w:t>
      </w:r>
      <w:r>
        <w:rPr>
          <w:spacing w:val="-4"/>
        </w:rPr>
        <w:t> </w:t>
      </w:r>
      <w:r>
        <w:rPr/>
        <w:t>Corporal</w:t>
      </w:r>
      <w:r>
        <w:rPr>
          <w:spacing w:val="-4"/>
        </w:rPr>
        <w:t> </w:t>
      </w:r>
      <w:r>
        <w:rPr/>
        <w:t>Ben</w:t>
      </w:r>
      <w:r>
        <w:rPr>
          <w:spacing w:val="-4"/>
        </w:rPr>
        <w:t> </w:t>
      </w:r>
      <w:r>
        <w:rPr/>
        <w:t>Hollowell</w:t>
      </w:r>
      <w:r>
        <w:rPr>
          <w:spacing w:val="-4"/>
        </w:rPr>
        <w:t> </w:t>
      </w:r>
      <w:r>
        <w:rPr/>
        <w:t>and</w:t>
      </w:r>
      <w:r>
        <w:rPr>
          <w:spacing w:val="-4"/>
        </w:rPr>
        <w:t> </w:t>
      </w:r>
      <w:r>
        <w:rPr/>
        <w:t>Private</w:t>
      </w:r>
      <w:r>
        <w:rPr>
          <w:spacing w:val="-4"/>
        </w:rPr>
        <w:t> </w:t>
      </w:r>
      <w:r>
        <w:rPr/>
        <w:t>First</w:t>
      </w:r>
      <w:r>
        <w:rPr>
          <w:spacing w:val="-2"/>
        </w:rPr>
        <w:t> </w:t>
      </w:r>
      <w:r>
        <w:rPr/>
        <w:t>Class</w:t>
      </w:r>
      <w:r>
        <w:rPr>
          <w:spacing w:val="-4"/>
        </w:rPr>
        <w:t> </w:t>
      </w:r>
      <w:r>
        <w:rPr/>
        <w:t>Jeffrey</w:t>
      </w:r>
      <w:r>
        <w:rPr>
          <w:spacing w:val="-2"/>
        </w:rPr>
        <w:t> </w:t>
      </w:r>
      <w:r>
        <w:rPr/>
        <w:t>Harriot for their actions in the bank robbery in progress in October of 2022, where they safely removed bystanders from the scene and apprehended the suspect.</w:t>
      </w:r>
    </w:p>
    <w:p>
      <w:pPr>
        <w:pStyle w:val="BodyText"/>
      </w:pPr>
    </w:p>
    <w:p>
      <w:pPr>
        <w:pStyle w:val="BodyText"/>
        <w:ind w:left="1203" w:right="1297"/>
      </w:pPr>
      <w:r>
        <w:rPr/>
        <w:t>MPT Brittan-Powell encouraged everyone to make their preparations for Berwyn Heights Day. He</w:t>
      </w:r>
      <w:r>
        <w:rPr>
          <w:spacing w:val="-3"/>
        </w:rPr>
        <w:t> </w:t>
      </w:r>
      <w:r>
        <w:rPr/>
        <w:t>thanked ITM</w:t>
      </w:r>
      <w:r>
        <w:rPr>
          <w:spacing w:val="-2"/>
        </w:rPr>
        <w:t> </w:t>
      </w:r>
      <w:r>
        <w:rPr/>
        <w:t>Jones</w:t>
      </w:r>
      <w:r>
        <w:rPr>
          <w:spacing w:val="-2"/>
        </w:rPr>
        <w:t> </w:t>
      </w:r>
      <w:r>
        <w:rPr/>
        <w:t>on</w:t>
      </w:r>
      <w:r>
        <w:rPr>
          <w:spacing w:val="-2"/>
        </w:rPr>
        <w:t> </w:t>
      </w:r>
      <w:r>
        <w:rPr/>
        <w:t>a</w:t>
      </w:r>
      <w:r>
        <w:rPr>
          <w:spacing w:val="-3"/>
        </w:rPr>
        <w:t> </w:t>
      </w:r>
      <w:r>
        <w:rPr/>
        <w:t>couple</w:t>
      </w:r>
      <w:r>
        <w:rPr>
          <w:spacing w:val="-3"/>
        </w:rPr>
        <w:t> </w:t>
      </w:r>
      <w:r>
        <w:rPr/>
        <w:t>of</w:t>
      </w:r>
      <w:r>
        <w:rPr>
          <w:spacing w:val="-1"/>
        </w:rPr>
        <w:t> </w:t>
      </w:r>
      <w:r>
        <w:rPr/>
        <w:t>efforts,</w:t>
      </w:r>
      <w:r>
        <w:rPr>
          <w:spacing w:val="-2"/>
        </w:rPr>
        <w:t> </w:t>
      </w:r>
      <w:r>
        <w:rPr/>
        <w:t>including</w:t>
      </w:r>
      <w:r>
        <w:rPr>
          <w:spacing w:val="-2"/>
        </w:rPr>
        <w:t> </w:t>
      </w:r>
      <w:r>
        <w:rPr/>
        <w:t>a</w:t>
      </w:r>
      <w:r>
        <w:rPr>
          <w:spacing w:val="-3"/>
        </w:rPr>
        <w:t> </w:t>
      </w:r>
      <w:r>
        <w:rPr/>
        <w:t>meeting</w:t>
      </w:r>
      <w:r>
        <w:rPr>
          <w:spacing w:val="-2"/>
        </w:rPr>
        <w:t> </w:t>
      </w:r>
      <w:r>
        <w:rPr/>
        <w:t>with</w:t>
      </w:r>
      <w:r>
        <w:rPr>
          <w:spacing w:val="-2"/>
        </w:rPr>
        <w:t> </w:t>
      </w:r>
      <w:r>
        <w:rPr/>
        <w:t>WSSC</w:t>
      </w:r>
      <w:r>
        <w:rPr>
          <w:spacing w:val="-2"/>
        </w:rPr>
        <w:t> </w:t>
      </w:r>
      <w:r>
        <w:rPr/>
        <w:t>which</w:t>
      </w:r>
      <w:r>
        <w:rPr>
          <w:spacing w:val="-2"/>
        </w:rPr>
        <w:t> </w:t>
      </w:r>
      <w:r>
        <w:rPr/>
        <w:t>appears</w:t>
      </w:r>
      <w:r>
        <w:rPr>
          <w:spacing w:val="-2"/>
        </w:rPr>
        <w:t> </w:t>
      </w:r>
      <w:r>
        <w:rPr/>
        <w:t>to have</w:t>
      </w:r>
      <w:r>
        <w:rPr>
          <w:spacing w:val="-4"/>
        </w:rPr>
        <w:t> </w:t>
      </w:r>
      <w:r>
        <w:rPr/>
        <w:t>been</w:t>
      </w:r>
      <w:r>
        <w:rPr>
          <w:spacing w:val="-3"/>
        </w:rPr>
        <w:t> </w:t>
      </w:r>
      <w:r>
        <w:rPr/>
        <w:t>productive</w:t>
      </w:r>
      <w:r>
        <w:rPr>
          <w:spacing w:val="-2"/>
        </w:rPr>
        <w:t> </w:t>
      </w:r>
      <w:r>
        <w:rPr/>
        <w:t>for</w:t>
      </w:r>
      <w:r>
        <w:rPr>
          <w:spacing w:val="-2"/>
        </w:rPr>
        <w:t> </w:t>
      </w:r>
      <w:r>
        <w:rPr/>
        <w:t>residents</w:t>
      </w:r>
      <w:r>
        <w:rPr>
          <w:spacing w:val="-3"/>
        </w:rPr>
        <w:t> </w:t>
      </w:r>
      <w:r>
        <w:rPr/>
        <w:t>with</w:t>
      </w:r>
      <w:r>
        <w:rPr>
          <w:spacing w:val="-3"/>
        </w:rPr>
        <w:t> </w:t>
      </w:r>
      <w:r>
        <w:rPr/>
        <w:t>backflow</w:t>
      </w:r>
      <w:r>
        <w:rPr>
          <w:spacing w:val="-4"/>
        </w:rPr>
        <w:t> </w:t>
      </w:r>
      <w:r>
        <w:rPr/>
        <w:t>issues</w:t>
      </w:r>
      <w:r>
        <w:rPr>
          <w:spacing w:val="-3"/>
        </w:rPr>
        <w:t> </w:t>
      </w:r>
      <w:r>
        <w:rPr/>
        <w:t>on</w:t>
      </w:r>
      <w:r>
        <w:rPr>
          <w:spacing w:val="-3"/>
        </w:rPr>
        <w:t> </w:t>
      </w:r>
      <w:r>
        <w:rPr/>
        <w:t>Cunningham</w:t>
      </w:r>
      <w:r>
        <w:rPr>
          <w:spacing w:val="-3"/>
        </w:rPr>
        <w:t> </w:t>
      </w:r>
      <w:r>
        <w:rPr/>
        <w:t>Ave.</w:t>
      </w:r>
      <w:r>
        <w:rPr>
          <w:spacing w:val="40"/>
        </w:rPr>
        <w:t> </w:t>
      </w:r>
      <w:r>
        <w:rPr/>
        <w:t>He</w:t>
      </w:r>
      <w:r>
        <w:rPr>
          <w:spacing w:val="-4"/>
        </w:rPr>
        <w:t> </w:t>
      </w:r>
      <w:r>
        <w:rPr/>
        <w:t>has</w:t>
      </w:r>
      <w:r>
        <w:rPr>
          <w:spacing w:val="-3"/>
        </w:rPr>
        <w:t> </w:t>
      </w:r>
      <w:r>
        <w:rPr/>
        <w:t>had</w:t>
      </w:r>
      <w:r>
        <w:rPr>
          <w:spacing w:val="-3"/>
        </w:rPr>
        <w:t> </w:t>
      </w:r>
      <w:r>
        <w:rPr/>
        <w:t>good conversations on stormwater management issues with officials from the County.</w:t>
      </w:r>
      <w:r>
        <w:rPr>
          <w:spacing w:val="40"/>
        </w:rPr>
        <w:t> </w:t>
      </w:r>
      <w:r>
        <w:rPr/>
        <w:t>Additionally, students from the University of Maryland who have been working on a project involving stormwater data will hopefully present at a meeting soon.</w:t>
      </w:r>
      <w:r>
        <w:rPr>
          <w:spacing w:val="40"/>
        </w:rPr>
        <w:t> </w:t>
      </w:r>
      <w:r>
        <w:rPr/>
        <w:t>He also suggested reaching out to Andrew Fellows as another contact with stormwater experience.</w:t>
      </w:r>
    </w:p>
    <w:p>
      <w:pPr>
        <w:pStyle w:val="BodyText"/>
      </w:pPr>
    </w:p>
    <w:p>
      <w:pPr>
        <w:pStyle w:val="BodyText"/>
        <w:ind w:left="1203" w:right="1112"/>
      </w:pPr>
      <w:r>
        <w:rPr/>
        <w:t>CM Hemby thanked all the residents who have sent emails and calls about the young adult and teen</w:t>
      </w:r>
      <w:r>
        <w:rPr>
          <w:spacing w:val="-2"/>
        </w:rPr>
        <w:t> </w:t>
      </w:r>
      <w:r>
        <w:rPr/>
        <w:t>program.</w:t>
      </w:r>
      <w:r>
        <w:rPr>
          <w:spacing w:val="40"/>
        </w:rPr>
        <w:t> </w:t>
      </w:r>
      <w:r>
        <w:rPr/>
        <w:t>She</w:t>
      </w:r>
      <w:r>
        <w:rPr>
          <w:spacing w:val="-3"/>
        </w:rPr>
        <w:t> </w:t>
      </w:r>
      <w:r>
        <w:rPr/>
        <w:t>asked for</w:t>
      </w:r>
      <w:r>
        <w:rPr>
          <w:spacing w:val="-3"/>
        </w:rPr>
        <w:t> </w:t>
      </w:r>
      <w:r>
        <w:rPr/>
        <w:t>more</w:t>
      </w:r>
      <w:r>
        <w:rPr>
          <w:spacing w:val="-3"/>
        </w:rPr>
        <w:t> </w:t>
      </w:r>
      <w:r>
        <w:rPr/>
        <w:t>volunteers</w:t>
      </w:r>
      <w:r>
        <w:rPr>
          <w:spacing w:val="-2"/>
        </w:rPr>
        <w:t> </w:t>
      </w:r>
      <w:r>
        <w:rPr/>
        <w:t>to</w:t>
      </w:r>
      <w:r>
        <w:rPr>
          <w:spacing w:val="-2"/>
        </w:rPr>
        <w:t> </w:t>
      </w:r>
      <w:r>
        <w:rPr/>
        <w:t>teach</w:t>
      </w:r>
      <w:r>
        <w:rPr>
          <w:spacing w:val="-2"/>
        </w:rPr>
        <w:t> </w:t>
      </w:r>
      <w:r>
        <w:rPr/>
        <w:t>classes</w:t>
      </w:r>
      <w:r>
        <w:rPr>
          <w:spacing w:val="-2"/>
        </w:rPr>
        <w:t> </w:t>
      </w:r>
      <w:r>
        <w:rPr/>
        <w:t>on</w:t>
      </w:r>
      <w:r>
        <w:rPr>
          <w:spacing w:val="-2"/>
        </w:rPr>
        <w:t> </w:t>
      </w:r>
      <w:r>
        <w:rPr/>
        <w:t>a</w:t>
      </w:r>
      <w:r>
        <w:rPr>
          <w:spacing w:val="-3"/>
        </w:rPr>
        <w:t> </w:t>
      </w:r>
      <w:r>
        <w:rPr/>
        <w:t>variety</w:t>
      </w:r>
      <w:r>
        <w:rPr>
          <w:spacing w:val="-2"/>
        </w:rPr>
        <w:t> </w:t>
      </w:r>
      <w:r>
        <w:rPr/>
        <w:t>of</w:t>
      </w:r>
      <w:r>
        <w:rPr>
          <w:spacing w:val="-3"/>
        </w:rPr>
        <w:t> </w:t>
      </w:r>
      <w:r>
        <w:rPr/>
        <w:t>topics</w:t>
      </w:r>
      <w:r>
        <w:rPr>
          <w:spacing w:val="-2"/>
        </w:rPr>
        <w:t> </w:t>
      </w:r>
      <w:r>
        <w:rPr/>
        <w:t>to</w:t>
      </w:r>
      <w:r>
        <w:rPr>
          <w:spacing w:val="-2"/>
        </w:rPr>
        <w:t> </w:t>
      </w:r>
      <w:r>
        <w:rPr/>
        <w:t>advance</w:t>
      </w:r>
      <w:r>
        <w:rPr>
          <w:spacing w:val="-3"/>
        </w:rPr>
        <w:t> </w:t>
      </w:r>
      <w:r>
        <w:rPr/>
        <w:t>the program and guide the participants.</w:t>
      </w:r>
      <w:r>
        <w:rPr>
          <w:spacing w:val="40"/>
        </w:rPr>
        <w:t> </w:t>
      </w:r>
      <w:r>
        <w:rPr/>
        <w:t>She added that due to the nature of working with children, background checks will be required.</w:t>
      </w:r>
    </w:p>
    <w:p>
      <w:pPr>
        <w:pStyle w:val="BodyText"/>
      </w:pPr>
    </w:p>
    <w:p>
      <w:pPr>
        <w:pStyle w:val="BodyText"/>
        <w:ind w:left="1203" w:right="1046"/>
      </w:pPr>
      <w:r>
        <w:rPr/>
        <w:t>CM Menjivar shared that WSSC has been in contact with Director Pudner regarding the street restoration</w:t>
      </w:r>
      <w:r>
        <w:rPr>
          <w:spacing w:val="-3"/>
        </w:rPr>
        <w:t> </w:t>
      </w:r>
      <w:r>
        <w:rPr/>
        <w:t>on</w:t>
      </w:r>
      <w:r>
        <w:rPr>
          <w:spacing w:val="-3"/>
        </w:rPr>
        <w:t> </w:t>
      </w:r>
      <w:r>
        <w:rPr/>
        <w:t>Edmonston</w:t>
      </w:r>
      <w:r>
        <w:rPr>
          <w:spacing w:val="-3"/>
        </w:rPr>
        <w:t> </w:t>
      </w:r>
      <w:r>
        <w:rPr/>
        <w:t>Road.</w:t>
      </w:r>
      <w:r>
        <w:rPr>
          <w:spacing w:val="40"/>
        </w:rPr>
        <w:t> </w:t>
      </w:r>
      <w:r>
        <w:rPr/>
        <w:t>There</w:t>
      </w:r>
      <w:r>
        <w:rPr>
          <w:spacing w:val="-4"/>
        </w:rPr>
        <w:t> </w:t>
      </w:r>
      <w:r>
        <w:rPr/>
        <w:t>has</w:t>
      </w:r>
      <w:r>
        <w:rPr>
          <w:spacing w:val="-3"/>
        </w:rPr>
        <w:t> </w:t>
      </w:r>
      <w:r>
        <w:rPr/>
        <w:t>been</w:t>
      </w:r>
      <w:r>
        <w:rPr>
          <w:spacing w:val="-1"/>
        </w:rPr>
        <w:t> </w:t>
      </w:r>
      <w:r>
        <w:rPr/>
        <w:t>a</w:t>
      </w:r>
      <w:r>
        <w:rPr>
          <w:spacing w:val="-4"/>
        </w:rPr>
        <w:t> </w:t>
      </w:r>
      <w:r>
        <w:rPr/>
        <w:t>change</w:t>
      </w:r>
      <w:r>
        <w:rPr>
          <w:spacing w:val="-4"/>
        </w:rPr>
        <w:t> </w:t>
      </w:r>
      <w:r>
        <w:rPr/>
        <w:t>of</w:t>
      </w:r>
      <w:r>
        <w:rPr>
          <w:spacing w:val="-4"/>
        </w:rPr>
        <w:t> </w:t>
      </w:r>
      <w:r>
        <w:rPr/>
        <w:t>contractors</w:t>
      </w:r>
      <w:r>
        <w:rPr>
          <w:spacing w:val="-1"/>
        </w:rPr>
        <w:t> </w:t>
      </w:r>
      <w:r>
        <w:rPr/>
        <w:t>and</w:t>
      </w:r>
      <w:r>
        <w:rPr>
          <w:spacing w:val="-3"/>
        </w:rPr>
        <w:t> </w:t>
      </w:r>
      <w:r>
        <w:rPr/>
        <w:t>hopefully</w:t>
      </w:r>
      <w:r>
        <w:rPr>
          <w:spacing w:val="-3"/>
        </w:rPr>
        <w:t> </w:t>
      </w:r>
      <w:r>
        <w:rPr/>
        <w:t>work</w:t>
      </w:r>
      <w:r>
        <w:rPr>
          <w:spacing w:val="-3"/>
        </w:rPr>
        <w:t> </w:t>
      </w:r>
      <w:r>
        <w:rPr/>
        <w:t>will begin soon.</w:t>
      </w:r>
      <w:r>
        <w:rPr>
          <w:spacing w:val="40"/>
        </w:rPr>
        <w:t> </w:t>
      </w:r>
      <w:r>
        <w:rPr/>
        <w:t>Director Pudner also received informal word that there will not be an increase in landfill fees in the next fiscal year and is working to get that in writing.</w:t>
      </w:r>
    </w:p>
    <w:p>
      <w:pPr>
        <w:pStyle w:val="BodyText"/>
      </w:pPr>
    </w:p>
    <w:p>
      <w:pPr>
        <w:pStyle w:val="BodyText"/>
        <w:ind w:left="1203" w:right="1138"/>
      </w:pPr>
      <w:r>
        <w:rPr/>
        <w:t>CM Papanikolas shared about a wellness fair that will be held at Berwyn Heights Elementary School</w:t>
      </w:r>
      <w:r>
        <w:rPr>
          <w:spacing w:val="-2"/>
        </w:rPr>
        <w:t> </w:t>
      </w:r>
      <w:r>
        <w:rPr/>
        <w:t>on</w:t>
      </w:r>
      <w:r>
        <w:rPr>
          <w:spacing w:val="-2"/>
        </w:rPr>
        <w:t> </w:t>
      </w:r>
      <w:r>
        <w:rPr/>
        <w:t>Friday,</w:t>
      </w:r>
      <w:r>
        <w:rPr>
          <w:spacing w:val="-2"/>
        </w:rPr>
        <w:t> </w:t>
      </w:r>
      <w:r>
        <w:rPr/>
        <w:t>April 28</w:t>
      </w:r>
      <w:r>
        <w:rPr>
          <w:vertAlign w:val="superscript"/>
        </w:rPr>
        <w:t>th</w:t>
      </w:r>
      <w:r>
        <w:rPr>
          <w:vertAlign w:val="baseline"/>
        </w:rPr>
        <w:t>.</w:t>
      </w:r>
      <w:r>
        <w:rPr>
          <w:spacing w:val="40"/>
          <w:vertAlign w:val="baseline"/>
        </w:rPr>
        <w:t> </w:t>
      </w:r>
      <w:r>
        <w:rPr>
          <w:vertAlign w:val="baseline"/>
        </w:rPr>
        <w:t>He</w:t>
      </w:r>
      <w:r>
        <w:rPr>
          <w:spacing w:val="-3"/>
          <w:vertAlign w:val="baseline"/>
        </w:rPr>
        <w:t> </w:t>
      </w:r>
      <w:r>
        <w:rPr>
          <w:vertAlign w:val="baseline"/>
        </w:rPr>
        <w:t>stated</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would</w:t>
      </w:r>
      <w:r>
        <w:rPr>
          <w:spacing w:val="-2"/>
          <w:vertAlign w:val="baseline"/>
        </w:rPr>
        <w:t> </w:t>
      </w:r>
      <w:r>
        <w:rPr>
          <w:vertAlign w:val="baseline"/>
        </w:rPr>
        <w:t>like</w:t>
      </w:r>
      <w:r>
        <w:rPr>
          <w:spacing w:val="-3"/>
          <w:vertAlign w:val="baseline"/>
        </w:rPr>
        <w:t> </w:t>
      </w:r>
      <w:r>
        <w:rPr>
          <w:vertAlign w:val="baseline"/>
        </w:rPr>
        <w:t>to</w:t>
      </w:r>
      <w:r>
        <w:rPr>
          <w:spacing w:val="-3"/>
          <w:vertAlign w:val="baseline"/>
        </w:rPr>
        <w:t> </w:t>
      </w:r>
      <w:r>
        <w:rPr>
          <w:vertAlign w:val="baseline"/>
        </w:rPr>
        <w:t>offer</w:t>
      </w:r>
      <w:r>
        <w:rPr>
          <w:spacing w:val="-3"/>
          <w:vertAlign w:val="baseline"/>
        </w:rPr>
        <w:t> </w:t>
      </w:r>
      <w:r>
        <w:rPr>
          <w:vertAlign w:val="baseline"/>
        </w:rPr>
        <w:t>clarification</w:t>
      </w:r>
      <w:r>
        <w:rPr>
          <w:spacing w:val="-2"/>
          <w:vertAlign w:val="baseline"/>
        </w:rPr>
        <w:t> </w:t>
      </w:r>
      <w:r>
        <w:rPr>
          <w:vertAlign w:val="baseline"/>
        </w:rPr>
        <w:t>as</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received comment that he was critical of Director Pudner’s leadership in the last worksession.</w:t>
      </w:r>
      <w:r>
        <w:rPr>
          <w:spacing w:val="40"/>
          <w:vertAlign w:val="baseline"/>
        </w:rPr>
        <w:t> </w:t>
      </w:r>
      <w:r>
        <w:rPr>
          <w:vertAlign w:val="baseline"/>
        </w:rPr>
        <w:t>He stated issues with Human Resources practices of the past fall on former Town Managers as the head of HR.</w:t>
      </w:r>
      <w:r>
        <w:rPr>
          <w:spacing w:val="40"/>
          <w:vertAlign w:val="baseline"/>
        </w:rPr>
        <w:t> </w:t>
      </w:r>
      <w:r>
        <w:rPr>
          <w:vertAlign w:val="baseline"/>
        </w:rPr>
        <w:t>He will be speaking with Public Works staff soon and believes the proposed reorganization to be an important step for Public Works.</w:t>
      </w:r>
    </w:p>
    <w:p>
      <w:pPr>
        <w:pStyle w:val="BodyText"/>
      </w:pPr>
    </w:p>
    <w:p>
      <w:pPr>
        <w:pStyle w:val="Heading9"/>
        <w:numPr>
          <w:ilvl w:val="0"/>
          <w:numId w:val="8"/>
        </w:numPr>
        <w:tabs>
          <w:tab w:pos="1203" w:val="left" w:leader="none"/>
          <w:tab w:pos="1204" w:val="left" w:leader="none"/>
        </w:tabs>
        <w:spacing w:line="240" w:lineRule="auto" w:before="1" w:after="0"/>
        <w:ind w:left="1204" w:right="0" w:hanging="432"/>
        <w:jc w:val="left"/>
      </w:pPr>
      <w:r>
        <w:rPr/>
        <w:t>Old </w:t>
      </w:r>
      <w:r>
        <w:rPr>
          <w:spacing w:val="-2"/>
        </w:rPr>
        <w:t>Business</w:t>
      </w:r>
    </w:p>
    <w:p>
      <w:pPr>
        <w:pStyle w:val="BodyText"/>
        <w:ind w:left="1204"/>
      </w:pPr>
      <w:r>
        <w:rPr/>
        <w:t>There</w:t>
      </w:r>
      <w:r>
        <w:rPr>
          <w:spacing w:val="-2"/>
        </w:rPr>
        <w:t> </w:t>
      </w:r>
      <w:r>
        <w:rPr/>
        <w:t>was</w:t>
      </w:r>
      <w:r>
        <w:rPr>
          <w:spacing w:val="-1"/>
        </w:rPr>
        <w:t> </w:t>
      </w:r>
      <w:r>
        <w:rPr/>
        <w:t>no</w:t>
      </w:r>
      <w:r>
        <w:rPr>
          <w:spacing w:val="-1"/>
        </w:rPr>
        <w:t> </w:t>
      </w:r>
      <w:r>
        <w:rPr/>
        <w:t>old </w:t>
      </w:r>
      <w:r>
        <w:rPr>
          <w:spacing w:val="-2"/>
        </w:rPr>
        <w:t>business.</w:t>
      </w:r>
    </w:p>
    <w:p>
      <w:pPr>
        <w:pStyle w:val="BodyText"/>
        <w:spacing w:before="11"/>
        <w:rPr>
          <w:sz w:val="23"/>
        </w:rPr>
      </w:pPr>
    </w:p>
    <w:p>
      <w:pPr>
        <w:pStyle w:val="Heading9"/>
        <w:numPr>
          <w:ilvl w:val="0"/>
          <w:numId w:val="8"/>
        </w:numPr>
        <w:tabs>
          <w:tab w:pos="1203" w:val="left" w:leader="none"/>
          <w:tab w:pos="1204" w:val="left" w:leader="none"/>
        </w:tabs>
        <w:spacing w:line="240" w:lineRule="auto" w:before="0" w:after="0"/>
        <w:ind w:left="1204" w:right="0" w:hanging="432"/>
        <w:jc w:val="left"/>
      </w:pPr>
      <w:r>
        <w:rPr/>
        <w:t>New</w:t>
      </w:r>
      <w:r>
        <w:rPr>
          <w:spacing w:val="-5"/>
        </w:rPr>
        <w:t> </w:t>
      </w:r>
      <w:r>
        <w:rPr>
          <w:spacing w:val="-2"/>
        </w:rPr>
        <w:t>Business</w:t>
      </w:r>
    </w:p>
    <w:p>
      <w:pPr>
        <w:pStyle w:val="ListParagraph"/>
        <w:numPr>
          <w:ilvl w:val="1"/>
          <w:numId w:val="8"/>
        </w:numPr>
        <w:tabs>
          <w:tab w:pos="1564" w:val="left" w:leader="none"/>
        </w:tabs>
        <w:spacing w:line="240" w:lineRule="auto" w:before="0" w:after="0"/>
        <w:ind w:left="1564" w:right="0" w:hanging="360"/>
        <w:jc w:val="left"/>
        <w:rPr>
          <w:sz w:val="24"/>
        </w:rPr>
      </w:pPr>
      <w:r>
        <w:rPr>
          <w:sz w:val="24"/>
        </w:rPr>
        <w:t>Ordinance</w:t>
      </w:r>
      <w:r>
        <w:rPr>
          <w:spacing w:val="-3"/>
          <w:sz w:val="24"/>
        </w:rPr>
        <w:t> </w:t>
      </w:r>
      <w:r>
        <w:rPr>
          <w:sz w:val="24"/>
        </w:rPr>
        <w:t>185-E FY23</w:t>
      </w:r>
      <w:r>
        <w:rPr>
          <w:spacing w:val="-1"/>
          <w:sz w:val="24"/>
        </w:rPr>
        <w:t> </w:t>
      </w:r>
      <w:r>
        <w:rPr>
          <w:sz w:val="24"/>
        </w:rPr>
        <w:t>Budget</w:t>
      </w:r>
      <w:r>
        <w:rPr>
          <w:spacing w:val="-2"/>
          <w:sz w:val="24"/>
        </w:rPr>
        <w:t> </w:t>
      </w:r>
      <w:r>
        <w:rPr>
          <w:sz w:val="24"/>
        </w:rPr>
        <w:t>Amendments</w:t>
      </w:r>
      <w:r>
        <w:rPr>
          <w:spacing w:val="-1"/>
          <w:sz w:val="24"/>
        </w:rPr>
        <w:t> </w:t>
      </w:r>
      <w:r>
        <w:rPr>
          <w:spacing w:val="-2"/>
          <w:sz w:val="24"/>
        </w:rPr>
        <w:t>Introduction</w:t>
      </w:r>
    </w:p>
    <w:p>
      <w:pPr>
        <w:pStyle w:val="BodyText"/>
        <w:ind w:left="1564" w:right="1297"/>
      </w:pPr>
      <w:r>
        <w:rPr/>
        <w:t>Mayor Kulpa-Eddy introduced Ordinance 185-E as a budget amendment to pay for the unexpected</w:t>
      </w:r>
      <w:r>
        <w:rPr>
          <w:spacing w:val="-1"/>
        </w:rPr>
        <w:t> </w:t>
      </w:r>
      <w:r>
        <w:rPr/>
        <w:t>expenses</w:t>
      </w:r>
      <w:r>
        <w:rPr>
          <w:spacing w:val="-3"/>
        </w:rPr>
        <w:t> </w:t>
      </w:r>
      <w:r>
        <w:rPr/>
        <w:t>of</w:t>
      </w:r>
      <w:r>
        <w:rPr>
          <w:spacing w:val="-4"/>
        </w:rPr>
        <w:t> </w:t>
      </w:r>
      <w:r>
        <w:rPr/>
        <w:t>severance</w:t>
      </w:r>
      <w:r>
        <w:rPr>
          <w:spacing w:val="-4"/>
        </w:rPr>
        <w:t> </w:t>
      </w:r>
      <w:r>
        <w:rPr/>
        <w:t>pay</w:t>
      </w:r>
      <w:r>
        <w:rPr>
          <w:spacing w:val="-3"/>
        </w:rPr>
        <w:t> </w:t>
      </w:r>
      <w:r>
        <w:rPr/>
        <w:t>of</w:t>
      </w:r>
      <w:r>
        <w:rPr>
          <w:spacing w:val="-4"/>
        </w:rPr>
        <w:t> </w:t>
      </w:r>
      <w:r>
        <w:rPr/>
        <w:t>the</w:t>
      </w:r>
      <w:r>
        <w:rPr>
          <w:spacing w:val="-4"/>
        </w:rPr>
        <w:t> </w:t>
      </w:r>
      <w:r>
        <w:rPr/>
        <w:t>former</w:t>
      </w:r>
      <w:r>
        <w:rPr>
          <w:spacing w:val="-4"/>
        </w:rPr>
        <w:t> </w:t>
      </w:r>
      <w:r>
        <w:rPr/>
        <w:t>Town</w:t>
      </w:r>
      <w:r>
        <w:rPr>
          <w:spacing w:val="-3"/>
        </w:rPr>
        <w:t> </w:t>
      </w:r>
      <w:r>
        <w:rPr/>
        <w:t>Manager</w:t>
      </w:r>
      <w:r>
        <w:rPr>
          <w:spacing w:val="-2"/>
        </w:rPr>
        <w:t> </w:t>
      </w:r>
      <w:r>
        <w:rPr/>
        <w:t>and</w:t>
      </w:r>
      <w:r>
        <w:rPr>
          <w:spacing w:val="-3"/>
        </w:rPr>
        <w:t> </w:t>
      </w:r>
      <w:r>
        <w:rPr/>
        <w:t>search</w:t>
      </w:r>
      <w:r>
        <w:rPr>
          <w:spacing w:val="-3"/>
        </w:rPr>
        <w:t> </w:t>
      </w:r>
      <w:r>
        <w:rPr/>
        <w:t>for</w:t>
      </w:r>
      <w:r>
        <w:rPr>
          <w:spacing w:val="-4"/>
        </w:rPr>
        <w:t> </w:t>
      </w:r>
      <w:r>
        <w:rPr/>
        <w:t>the</w:t>
      </w:r>
      <w:r>
        <w:rPr>
          <w:spacing w:val="-4"/>
        </w:rPr>
        <w:t> </w:t>
      </w:r>
      <w:r>
        <w:rPr/>
        <w:t>new permanent Town Manager.</w:t>
      </w:r>
      <w:r>
        <w:rPr>
          <w:spacing w:val="40"/>
        </w:rPr>
        <w:t> </w:t>
      </w:r>
      <w:r>
        <w:rPr/>
        <w:t>MPT Brittan-Powell moved to introduce the ordinance, CM Hemby seconded. CM Papanikolas asked to waive the first reading.</w:t>
      </w:r>
      <w:r>
        <w:rPr>
          <w:spacing w:val="40"/>
        </w:rPr>
        <w:t> </w:t>
      </w:r>
      <w:r>
        <w:rPr/>
        <w:t>Mayor Kulpa-Eddy agreed.</w:t>
      </w:r>
      <w:r>
        <w:rPr>
          <w:spacing w:val="40"/>
        </w:rPr>
        <w:t> </w:t>
      </w:r>
      <w:r>
        <w:rPr/>
        <w:t>With no further discussion the motion passed unanimously.</w:t>
      </w:r>
    </w:p>
    <w:p>
      <w:pPr>
        <w:pStyle w:val="ListParagraph"/>
        <w:numPr>
          <w:ilvl w:val="1"/>
          <w:numId w:val="8"/>
        </w:numPr>
        <w:tabs>
          <w:tab w:pos="1564" w:val="left" w:leader="none"/>
        </w:tabs>
        <w:spacing w:line="240" w:lineRule="auto" w:before="0" w:after="0"/>
        <w:ind w:left="1564" w:right="0" w:hanging="360"/>
        <w:jc w:val="left"/>
        <w:rPr>
          <w:sz w:val="24"/>
        </w:rPr>
      </w:pPr>
      <w:r>
        <w:rPr>
          <w:sz w:val="24"/>
        </w:rPr>
        <w:t>Ordinance</w:t>
      </w:r>
      <w:r>
        <w:rPr>
          <w:spacing w:val="-5"/>
          <w:sz w:val="24"/>
        </w:rPr>
        <w:t> </w:t>
      </w:r>
      <w:r>
        <w:rPr>
          <w:sz w:val="24"/>
        </w:rPr>
        <w:t>187:</w:t>
      </w:r>
      <w:r>
        <w:rPr>
          <w:spacing w:val="-1"/>
          <w:sz w:val="24"/>
        </w:rPr>
        <w:t> </w:t>
      </w:r>
      <w:r>
        <w:rPr>
          <w:sz w:val="24"/>
        </w:rPr>
        <w:t>FY24</w:t>
      </w:r>
      <w:r>
        <w:rPr>
          <w:spacing w:val="-1"/>
          <w:sz w:val="24"/>
        </w:rPr>
        <w:t> </w:t>
      </w:r>
      <w:r>
        <w:rPr>
          <w:sz w:val="24"/>
        </w:rPr>
        <w:t>General</w:t>
      </w:r>
      <w:r>
        <w:rPr>
          <w:spacing w:val="-2"/>
          <w:sz w:val="24"/>
        </w:rPr>
        <w:t> </w:t>
      </w:r>
      <w:r>
        <w:rPr>
          <w:sz w:val="24"/>
        </w:rPr>
        <w:t>Fund</w:t>
      </w:r>
      <w:r>
        <w:rPr>
          <w:spacing w:val="-1"/>
          <w:sz w:val="24"/>
        </w:rPr>
        <w:t> </w:t>
      </w:r>
      <w:r>
        <w:rPr>
          <w:sz w:val="24"/>
        </w:rPr>
        <w:t>Budget</w:t>
      </w:r>
      <w:r>
        <w:rPr>
          <w:spacing w:val="-1"/>
          <w:sz w:val="24"/>
        </w:rPr>
        <w:t> </w:t>
      </w:r>
      <w:r>
        <w:rPr>
          <w:sz w:val="24"/>
        </w:rPr>
        <w:t>Ordinance </w:t>
      </w:r>
      <w:r>
        <w:rPr>
          <w:spacing w:val="-2"/>
          <w:sz w:val="24"/>
        </w:rPr>
        <w:t>Introduction</w:t>
      </w:r>
    </w:p>
    <w:p>
      <w:pPr>
        <w:pStyle w:val="BodyText"/>
        <w:ind w:left="1564" w:right="1146"/>
      </w:pPr>
      <w:r>
        <w:rPr/>
        <w:t>Mayor Kulpa-Eddy explained the Department Directors, Town Management and Town Council have been working to draft a budget for FY 2024.</w:t>
      </w:r>
      <w:r>
        <w:rPr>
          <w:spacing w:val="40"/>
        </w:rPr>
        <w:t> </w:t>
      </w:r>
      <w:r>
        <w:rPr/>
        <w:t>This is the budget that funds the day-to-day functions of the Town.</w:t>
      </w:r>
      <w:r>
        <w:rPr>
          <w:spacing w:val="40"/>
        </w:rPr>
        <w:t> </w:t>
      </w:r>
      <w:r>
        <w:rPr/>
        <w:t>The proposed budget maintains the constant yield tax rate (CYTR)</w:t>
      </w:r>
      <w:r>
        <w:rPr>
          <w:spacing w:val="-4"/>
        </w:rPr>
        <w:t> </w:t>
      </w:r>
      <w:r>
        <w:rPr/>
        <w:t>of</w:t>
      </w:r>
      <w:r>
        <w:rPr>
          <w:spacing w:val="-4"/>
        </w:rPr>
        <w:t> </w:t>
      </w:r>
      <w:r>
        <w:rPr/>
        <w:t>$.5187</w:t>
      </w:r>
      <w:r>
        <w:rPr>
          <w:spacing w:val="-3"/>
        </w:rPr>
        <w:t> </w:t>
      </w:r>
      <w:r>
        <w:rPr/>
        <w:t>per</w:t>
      </w:r>
      <w:r>
        <w:rPr>
          <w:spacing w:val="-4"/>
        </w:rPr>
        <w:t> </w:t>
      </w:r>
      <w:r>
        <w:rPr/>
        <w:t>$100</w:t>
      </w:r>
      <w:r>
        <w:rPr>
          <w:spacing w:val="-3"/>
        </w:rPr>
        <w:t> </w:t>
      </w:r>
      <w:r>
        <w:rPr/>
        <w:t>of</w:t>
      </w:r>
      <w:r>
        <w:rPr>
          <w:spacing w:val="-4"/>
        </w:rPr>
        <w:t> </w:t>
      </w:r>
      <w:r>
        <w:rPr/>
        <w:t>assessed</w:t>
      </w:r>
      <w:r>
        <w:rPr>
          <w:spacing w:val="-3"/>
        </w:rPr>
        <w:t> </w:t>
      </w:r>
      <w:r>
        <w:rPr/>
        <w:t>real</w:t>
      </w:r>
      <w:r>
        <w:rPr>
          <w:spacing w:val="-3"/>
        </w:rPr>
        <w:t> </w:t>
      </w:r>
      <w:r>
        <w:rPr/>
        <w:t>property</w:t>
      </w:r>
      <w:r>
        <w:rPr>
          <w:spacing w:val="-3"/>
        </w:rPr>
        <w:t> </w:t>
      </w:r>
      <w:r>
        <w:rPr/>
        <w:t>value</w:t>
      </w:r>
      <w:r>
        <w:rPr>
          <w:spacing w:val="-4"/>
        </w:rPr>
        <w:t> </w:t>
      </w:r>
      <w:r>
        <w:rPr/>
        <w:t>rather</w:t>
      </w:r>
      <w:r>
        <w:rPr>
          <w:spacing w:val="-4"/>
        </w:rPr>
        <w:t> </w:t>
      </w:r>
      <w:r>
        <w:rPr/>
        <w:t>than</w:t>
      </w:r>
      <w:r>
        <w:rPr>
          <w:spacing w:val="-3"/>
        </w:rPr>
        <w:t> </w:t>
      </w:r>
      <w:r>
        <w:rPr/>
        <w:t>keeping</w:t>
      </w:r>
      <w:r>
        <w:rPr>
          <w:spacing w:val="-3"/>
        </w:rPr>
        <w:t> </w:t>
      </w:r>
      <w:r>
        <w:rPr/>
        <w:t>the</w:t>
      </w:r>
      <w:r>
        <w:rPr>
          <w:spacing w:val="-4"/>
        </w:rPr>
        <w:t> </w:t>
      </w:r>
      <w:r>
        <w:rPr/>
        <w:t>current</w:t>
      </w:r>
      <w:r>
        <w:rPr>
          <w:spacing w:val="-3"/>
        </w:rPr>
        <w:t> </w:t>
      </w:r>
      <w:r>
        <w:rPr/>
        <w:t>tax rate of $.545 per $100 of assessed value. This means that the revenue from this source will remain flat.</w:t>
      </w:r>
      <w:r>
        <w:rPr>
          <w:spacing w:val="40"/>
        </w:rPr>
        <w:t> </w:t>
      </w:r>
      <w:r>
        <w:rPr/>
        <w:t>A proposed increase in expenditures means a deficit of close to $700,000 for the next fiscal year.</w:t>
      </w:r>
      <w:r>
        <w:rPr>
          <w:spacing w:val="40"/>
        </w:rPr>
        <w:t> </w:t>
      </w:r>
      <w:r>
        <w:rPr/>
        <w:t>The Council will continue to work on the budget.</w:t>
      </w:r>
      <w:r>
        <w:rPr>
          <w:spacing w:val="40"/>
        </w:rPr>
        <w:t> </w:t>
      </w:r>
      <w:r>
        <w:rPr/>
        <w:t>CM Hemby moved to introduce Ordinance 187.</w:t>
      </w:r>
      <w:r>
        <w:rPr>
          <w:spacing w:val="40"/>
        </w:rPr>
        <w:t> </w:t>
      </w:r>
      <w:r>
        <w:rPr/>
        <w:t>CM Menjivar seconded.</w:t>
      </w:r>
      <w:r>
        <w:rPr>
          <w:spacing w:val="40"/>
        </w:rPr>
        <w:t> </w:t>
      </w:r>
      <w:r>
        <w:rPr/>
        <w:t>CM Papanikolas offered a friendly</w:t>
      </w:r>
    </w:p>
    <w:p>
      <w:pPr>
        <w:spacing w:after="0"/>
        <w:sectPr>
          <w:footerReference w:type="default" r:id="rId43"/>
          <w:pgSz w:w="12240" w:h="15840"/>
          <w:pgMar w:footer="1063" w:header="0" w:top="1080" w:bottom="1260" w:left="380" w:right="100"/>
        </w:sectPr>
      </w:pPr>
    </w:p>
    <w:p>
      <w:pPr>
        <w:pStyle w:val="BodyText"/>
        <w:spacing w:before="71"/>
        <w:ind w:left="1564" w:right="1096"/>
      </w:pPr>
      <w:r>
        <w:rPr/>
        <w:t>amendment to correct the tax rate typographical error.</w:t>
      </w:r>
      <w:r>
        <w:rPr>
          <w:spacing w:val="40"/>
        </w:rPr>
        <w:t> </w:t>
      </w:r>
      <w:r>
        <w:rPr/>
        <w:t>MPT Brittan-Powell asked for clarification on what had changed between this Ordinance and the budget worksheet.</w:t>
      </w:r>
      <w:r>
        <w:rPr>
          <w:spacing w:val="40"/>
        </w:rPr>
        <w:t> </w:t>
      </w:r>
      <w:r>
        <w:rPr/>
        <w:t>TT Lightfield reviewed the changes between the budgets from the last worksession and the worksheet that was presented with the Ordinance introduction.</w:t>
      </w:r>
      <w:r>
        <w:rPr>
          <w:spacing w:val="40"/>
        </w:rPr>
        <w:t> </w:t>
      </w:r>
      <w:r>
        <w:rPr/>
        <w:t>There was discussion regarding the CDL incentive line item for Public Works.</w:t>
      </w:r>
      <w:r>
        <w:rPr>
          <w:spacing w:val="40"/>
        </w:rPr>
        <w:t> </w:t>
      </w:r>
      <w:r>
        <w:rPr/>
        <w:t>Mayor Kulpa-Eddy invited each Councilmember</w:t>
      </w:r>
      <w:r>
        <w:rPr>
          <w:spacing w:val="-3"/>
        </w:rPr>
        <w:t> </w:t>
      </w:r>
      <w:r>
        <w:rPr/>
        <w:t>to</w:t>
      </w:r>
      <w:r>
        <w:rPr>
          <w:spacing w:val="-2"/>
        </w:rPr>
        <w:t> </w:t>
      </w:r>
      <w:r>
        <w:rPr/>
        <w:t>review</w:t>
      </w:r>
      <w:r>
        <w:rPr>
          <w:spacing w:val="-3"/>
        </w:rPr>
        <w:t> </w:t>
      </w:r>
      <w:r>
        <w:rPr/>
        <w:t>each</w:t>
      </w:r>
      <w:r>
        <w:rPr>
          <w:spacing w:val="-2"/>
        </w:rPr>
        <w:t> </w:t>
      </w:r>
      <w:r>
        <w:rPr/>
        <w:t>of</w:t>
      </w:r>
      <w:r>
        <w:rPr>
          <w:spacing w:val="-3"/>
        </w:rPr>
        <w:t> </w:t>
      </w:r>
      <w:r>
        <w:rPr/>
        <w:t>their</w:t>
      </w:r>
      <w:r>
        <w:rPr>
          <w:spacing w:val="-3"/>
        </w:rPr>
        <w:t> </w:t>
      </w:r>
      <w:r>
        <w:rPr/>
        <w:t>departments</w:t>
      </w:r>
      <w:r>
        <w:rPr>
          <w:spacing w:val="-2"/>
        </w:rPr>
        <w:t> </w:t>
      </w:r>
      <w:r>
        <w:rPr/>
        <w:t>and</w:t>
      </w:r>
      <w:r>
        <w:rPr>
          <w:spacing w:val="-3"/>
        </w:rPr>
        <w:t> </w:t>
      </w:r>
      <w:r>
        <w:rPr/>
        <w:t>the</w:t>
      </w:r>
      <w:r>
        <w:rPr>
          <w:spacing w:val="-3"/>
        </w:rPr>
        <w:t> </w:t>
      </w:r>
      <w:r>
        <w:rPr/>
        <w:t>changes</w:t>
      </w:r>
      <w:r>
        <w:rPr>
          <w:spacing w:val="-2"/>
        </w:rPr>
        <w:t> </w:t>
      </w:r>
      <w:r>
        <w:rPr/>
        <w:t>that</w:t>
      </w:r>
      <w:r>
        <w:rPr>
          <w:spacing w:val="-3"/>
        </w:rPr>
        <w:t> </w:t>
      </w:r>
      <w:r>
        <w:rPr/>
        <w:t>have</w:t>
      </w:r>
      <w:r>
        <w:rPr>
          <w:spacing w:val="-3"/>
        </w:rPr>
        <w:t> </w:t>
      </w:r>
      <w:r>
        <w:rPr/>
        <w:t>been</w:t>
      </w:r>
      <w:r>
        <w:rPr>
          <w:spacing w:val="-2"/>
        </w:rPr>
        <w:t> </w:t>
      </w:r>
      <w:r>
        <w:rPr/>
        <w:t>proposed</w:t>
      </w:r>
      <w:r>
        <w:rPr>
          <w:spacing w:val="-3"/>
        </w:rPr>
        <w:t> </w:t>
      </w:r>
      <w:r>
        <w:rPr/>
        <w:t>. She</w:t>
      </w:r>
      <w:r>
        <w:rPr>
          <w:spacing w:val="-4"/>
        </w:rPr>
        <w:t> </w:t>
      </w:r>
      <w:r>
        <w:rPr/>
        <w:t>reviewed</w:t>
      </w:r>
      <w:r>
        <w:rPr>
          <w:spacing w:val="-3"/>
        </w:rPr>
        <w:t> </w:t>
      </w:r>
      <w:r>
        <w:rPr/>
        <w:t>the</w:t>
      </w:r>
      <w:r>
        <w:rPr>
          <w:spacing w:val="-4"/>
        </w:rPr>
        <w:t> </w:t>
      </w:r>
      <w:r>
        <w:rPr/>
        <w:t>changes</w:t>
      </w:r>
      <w:r>
        <w:rPr>
          <w:spacing w:val="-3"/>
        </w:rPr>
        <w:t> </w:t>
      </w:r>
      <w:r>
        <w:rPr/>
        <w:t>to</w:t>
      </w:r>
      <w:r>
        <w:rPr>
          <w:spacing w:val="-3"/>
        </w:rPr>
        <w:t> </w:t>
      </w:r>
      <w:r>
        <w:rPr/>
        <w:t>the</w:t>
      </w:r>
      <w:r>
        <w:rPr>
          <w:spacing w:val="-4"/>
        </w:rPr>
        <w:t> </w:t>
      </w:r>
      <w:r>
        <w:rPr/>
        <w:t>police</w:t>
      </w:r>
      <w:r>
        <w:rPr>
          <w:spacing w:val="-4"/>
        </w:rPr>
        <w:t> </w:t>
      </w:r>
      <w:r>
        <w:rPr/>
        <w:t>department,</w:t>
      </w:r>
      <w:r>
        <w:rPr>
          <w:spacing w:val="-3"/>
        </w:rPr>
        <w:t> </w:t>
      </w:r>
      <w:r>
        <w:rPr/>
        <w:t>including</w:t>
      </w:r>
      <w:r>
        <w:rPr>
          <w:spacing w:val="-3"/>
        </w:rPr>
        <w:t> </w:t>
      </w:r>
      <w:r>
        <w:rPr/>
        <w:t>the</w:t>
      </w:r>
      <w:r>
        <w:rPr>
          <w:spacing w:val="-4"/>
        </w:rPr>
        <w:t> </w:t>
      </w:r>
      <w:r>
        <w:rPr/>
        <w:t>COLA</w:t>
      </w:r>
      <w:r>
        <w:rPr>
          <w:spacing w:val="-4"/>
        </w:rPr>
        <w:t> </w:t>
      </w:r>
      <w:r>
        <w:rPr/>
        <w:t>salary</w:t>
      </w:r>
      <w:r>
        <w:rPr>
          <w:spacing w:val="-3"/>
        </w:rPr>
        <w:t> </w:t>
      </w:r>
      <w:r>
        <w:rPr/>
        <w:t>increase</w:t>
      </w:r>
      <w:r>
        <w:rPr>
          <w:spacing w:val="-4"/>
        </w:rPr>
        <w:t> </w:t>
      </w:r>
      <w:r>
        <w:rPr/>
        <w:t>across all departments, a promotion for one officer, two police vehicles and a software purchase.</w:t>
      </w:r>
    </w:p>
    <w:p>
      <w:pPr>
        <w:pStyle w:val="BodyText"/>
        <w:ind w:left="1564" w:right="1138"/>
      </w:pPr>
      <w:r>
        <w:rPr/>
        <w:t>CM</w:t>
      </w:r>
      <w:r>
        <w:rPr>
          <w:spacing w:val="-3"/>
        </w:rPr>
        <w:t> </w:t>
      </w:r>
      <w:r>
        <w:rPr/>
        <w:t>Papanikolas</w:t>
      </w:r>
      <w:r>
        <w:rPr>
          <w:spacing w:val="-3"/>
        </w:rPr>
        <w:t> </w:t>
      </w:r>
      <w:r>
        <w:rPr/>
        <w:t>shared</w:t>
      </w:r>
      <w:r>
        <w:rPr>
          <w:spacing w:val="-3"/>
        </w:rPr>
        <w:t> </w:t>
      </w:r>
      <w:r>
        <w:rPr/>
        <w:t>the</w:t>
      </w:r>
      <w:r>
        <w:rPr>
          <w:spacing w:val="-4"/>
        </w:rPr>
        <w:t> </w:t>
      </w:r>
      <w:r>
        <w:rPr/>
        <w:t>changes</w:t>
      </w:r>
      <w:r>
        <w:rPr>
          <w:spacing w:val="-3"/>
        </w:rPr>
        <w:t> </w:t>
      </w:r>
      <w:r>
        <w:rPr/>
        <w:t>to</w:t>
      </w:r>
      <w:r>
        <w:rPr>
          <w:spacing w:val="-3"/>
        </w:rPr>
        <w:t> </w:t>
      </w:r>
      <w:r>
        <w:rPr/>
        <w:t>the</w:t>
      </w:r>
      <w:r>
        <w:rPr>
          <w:spacing w:val="-4"/>
        </w:rPr>
        <w:t> </w:t>
      </w:r>
      <w:r>
        <w:rPr/>
        <w:t>PRECA</w:t>
      </w:r>
      <w:r>
        <w:rPr>
          <w:spacing w:val="-4"/>
        </w:rPr>
        <w:t> </w:t>
      </w:r>
      <w:r>
        <w:rPr/>
        <w:t>budget.</w:t>
      </w:r>
      <w:r>
        <w:rPr>
          <w:spacing w:val="40"/>
        </w:rPr>
        <w:t> </w:t>
      </w:r>
      <w:r>
        <w:rPr/>
        <w:t>The</w:t>
      </w:r>
      <w:r>
        <w:rPr>
          <w:spacing w:val="-4"/>
        </w:rPr>
        <w:t> </w:t>
      </w:r>
      <w:r>
        <w:rPr/>
        <w:t>biggest</w:t>
      </w:r>
      <w:r>
        <w:rPr>
          <w:spacing w:val="-3"/>
        </w:rPr>
        <w:t> </w:t>
      </w:r>
      <w:r>
        <w:rPr/>
        <w:t>change</w:t>
      </w:r>
      <w:r>
        <w:rPr>
          <w:spacing w:val="-4"/>
        </w:rPr>
        <w:t> </w:t>
      </w:r>
      <w:r>
        <w:rPr/>
        <w:t>is</w:t>
      </w:r>
      <w:r>
        <w:rPr>
          <w:spacing w:val="-3"/>
        </w:rPr>
        <w:t> </w:t>
      </w:r>
      <w:r>
        <w:rPr/>
        <w:t>the</w:t>
      </w:r>
      <w:r>
        <w:rPr>
          <w:spacing w:val="-4"/>
        </w:rPr>
        <w:t> </w:t>
      </w:r>
      <w:r>
        <w:rPr/>
        <w:t>addition to pay M-NCPPC for the Men’s Basketball League which will be reimbursed but is required by M-NCPPC.</w:t>
      </w:r>
      <w:r>
        <w:rPr>
          <w:spacing w:val="40"/>
        </w:rPr>
        <w:t> </w:t>
      </w:r>
      <w:r>
        <w:rPr/>
        <w:t>He also highlighted several small changes within some line items.</w:t>
      </w:r>
    </w:p>
    <w:p>
      <w:pPr>
        <w:pStyle w:val="BodyText"/>
        <w:ind w:left="1564" w:right="1297"/>
      </w:pPr>
      <w:r>
        <w:rPr/>
        <w:t>CM</w:t>
      </w:r>
      <w:r>
        <w:rPr>
          <w:spacing w:val="-3"/>
        </w:rPr>
        <w:t> </w:t>
      </w:r>
      <w:r>
        <w:rPr/>
        <w:t>Hemby</w:t>
      </w:r>
      <w:r>
        <w:rPr>
          <w:spacing w:val="-3"/>
        </w:rPr>
        <w:t> </w:t>
      </w:r>
      <w:r>
        <w:rPr/>
        <w:t>shared</w:t>
      </w:r>
      <w:r>
        <w:rPr>
          <w:spacing w:val="-3"/>
        </w:rPr>
        <w:t> </w:t>
      </w:r>
      <w:r>
        <w:rPr/>
        <w:t>that</w:t>
      </w:r>
      <w:r>
        <w:rPr>
          <w:spacing w:val="-3"/>
        </w:rPr>
        <w:t> </w:t>
      </w:r>
      <w:r>
        <w:rPr/>
        <w:t>TT</w:t>
      </w:r>
      <w:r>
        <w:rPr>
          <w:spacing w:val="-4"/>
        </w:rPr>
        <w:t> </w:t>
      </w:r>
      <w:r>
        <w:rPr/>
        <w:t>Lightfield</w:t>
      </w:r>
      <w:r>
        <w:rPr>
          <w:spacing w:val="-3"/>
        </w:rPr>
        <w:t> </w:t>
      </w:r>
      <w:r>
        <w:rPr/>
        <w:t>reviewed</w:t>
      </w:r>
      <w:r>
        <w:rPr>
          <w:spacing w:val="-3"/>
        </w:rPr>
        <w:t> </w:t>
      </w:r>
      <w:r>
        <w:rPr/>
        <w:t>most</w:t>
      </w:r>
      <w:r>
        <w:rPr>
          <w:spacing w:val="-3"/>
        </w:rPr>
        <w:t> </w:t>
      </w:r>
      <w:r>
        <w:rPr/>
        <w:t>of</w:t>
      </w:r>
      <w:r>
        <w:rPr>
          <w:spacing w:val="-4"/>
        </w:rPr>
        <w:t> </w:t>
      </w:r>
      <w:r>
        <w:rPr/>
        <w:t>the</w:t>
      </w:r>
      <w:r>
        <w:rPr>
          <w:spacing w:val="-4"/>
        </w:rPr>
        <w:t> </w:t>
      </w:r>
      <w:r>
        <w:rPr/>
        <w:t>changes</w:t>
      </w:r>
      <w:r>
        <w:rPr>
          <w:spacing w:val="-3"/>
        </w:rPr>
        <w:t> </w:t>
      </w:r>
      <w:r>
        <w:rPr/>
        <w:t>to</w:t>
      </w:r>
      <w:r>
        <w:rPr>
          <w:spacing w:val="-3"/>
        </w:rPr>
        <w:t> </w:t>
      </w:r>
      <w:r>
        <w:rPr/>
        <w:t>Code</w:t>
      </w:r>
      <w:r>
        <w:rPr>
          <w:spacing w:val="-4"/>
        </w:rPr>
        <w:t> </w:t>
      </w:r>
      <w:r>
        <w:rPr/>
        <w:t>Compliance</w:t>
      </w:r>
      <w:r>
        <w:rPr>
          <w:spacing w:val="-4"/>
        </w:rPr>
        <w:t> </w:t>
      </w:r>
      <w:r>
        <w:rPr/>
        <w:t>in his review but highlighted that training is of utmost importance.</w:t>
      </w:r>
      <w:r>
        <w:rPr>
          <w:spacing w:val="40"/>
        </w:rPr>
        <w:t> </w:t>
      </w:r>
      <w:r>
        <w:rPr/>
        <w:t>Mayor Kulpa-Eddy asked about the stipend for the teen volunteer program to ensure that it is in the FY24 budget.</w:t>
      </w:r>
    </w:p>
    <w:p>
      <w:pPr>
        <w:pStyle w:val="BodyText"/>
        <w:ind w:left="1564" w:right="1297"/>
      </w:pPr>
      <w:r>
        <w:rPr/>
        <w:t>CM</w:t>
      </w:r>
      <w:r>
        <w:rPr>
          <w:spacing w:val="-3"/>
        </w:rPr>
        <w:t> </w:t>
      </w:r>
      <w:r>
        <w:rPr/>
        <w:t>Menjivar</w:t>
      </w:r>
      <w:r>
        <w:rPr>
          <w:spacing w:val="-4"/>
        </w:rPr>
        <w:t> </w:t>
      </w:r>
      <w:r>
        <w:rPr/>
        <w:t>reiterated</w:t>
      </w:r>
      <w:r>
        <w:rPr>
          <w:spacing w:val="-1"/>
        </w:rPr>
        <w:t> </w:t>
      </w:r>
      <w:r>
        <w:rPr/>
        <w:t>his</w:t>
      </w:r>
      <w:r>
        <w:rPr>
          <w:spacing w:val="-3"/>
        </w:rPr>
        <w:t> </w:t>
      </w:r>
      <w:r>
        <w:rPr/>
        <w:t>opinion</w:t>
      </w:r>
      <w:r>
        <w:rPr>
          <w:spacing w:val="-3"/>
        </w:rPr>
        <w:t> </w:t>
      </w:r>
      <w:r>
        <w:rPr/>
        <w:t>that</w:t>
      </w:r>
      <w:r>
        <w:rPr>
          <w:spacing w:val="-3"/>
        </w:rPr>
        <w:t> </w:t>
      </w:r>
      <w:r>
        <w:rPr/>
        <w:t>the</w:t>
      </w:r>
      <w:r>
        <w:rPr>
          <w:spacing w:val="-4"/>
        </w:rPr>
        <w:t> </w:t>
      </w:r>
      <w:r>
        <w:rPr/>
        <w:t>CDL</w:t>
      </w:r>
      <w:r>
        <w:rPr>
          <w:spacing w:val="-6"/>
        </w:rPr>
        <w:t> </w:t>
      </w:r>
      <w:r>
        <w:rPr/>
        <w:t>incentive</w:t>
      </w:r>
      <w:r>
        <w:rPr>
          <w:spacing w:val="-4"/>
        </w:rPr>
        <w:t> </w:t>
      </w:r>
      <w:r>
        <w:rPr/>
        <w:t>is</w:t>
      </w:r>
      <w:r>
        <w:rPr>
          <w:spacing w:val="-3"/>
        </w:rPr>
        <w:t> </w:t>
      </w:r>
      <w:r>
        <w:rPr/>
        <w:t>critical</w:t>
      </w:r>
      <w:r>
        <w:rPr>
          <w:spacing w:val="-3"/>
        </w:rPr>
        <w:t> </w:t>
      </w:r>
      <w:r>
        <w:rPr/>
        <w:t>to</w:t>
      </w:r>
      <w:r>
        <w:rPr>
          <w:spacing w:val="-3"/>
        </w:rPr>
        <w:t> </w:t>
      </w:r>
      <w:r>
        <w:rPr/>
        <w:t>the</w:t>
      </w:r>
      <w:r>
        <w:rPr>
          <w:spacing w:val="-2"/>
        </w:rPr>
        <w:t> </w:t>
      </w:r>
      <w:r>
        <w:rPr/>
        <w:t>Public</w:t>
      </w:r>
      <w:r>
        <w:rPr>
          <w:spacing w:val="-4"/>
        </w:rPr>
        <w:t> </w:t>
      </w:r>
      <w:r>
        <w:rPr/>
        <w:t>Works Department.</w:t>
      </w:r>
      <w:r>
        <w:rPr>
          <w:spacing w:val="40"/>
        </w:rPr>
        <w:t> </w:t>
      </w:r>
      <w:r>
        <w:rPr/>
        <w:t>He also reviewed capital requests for vehicles and equipment.</w:t>
      </w:r>
    </w:p>
    <w:p>
      <w:pPr>
        <w:pStyle w:val="BodyText"/>
        <w:ind w:left="1563" w:right="1297"/>
      </w:pPr>
      <w:r>
        <w:rPr/>
        <w:t>MPT Brittan-Powell had no further updates.</w:t>
      </w:r>
      <w:r>
        <w:rPr>
          <w:spacing w:val="40"/>
        </w:rPr>
        <w:t> </w:t>
      </w:r>
      <w:r>
        <w:rPr/>
        <w:t>But he expressed his concern that by not allowing the reorganization of Public Works, it will hinder progress with stormwater management.</w:t>
      </w:r>
      <w:r>
        <w:rPr>
          <w:spacing w:val="40"/>
        </w:rPr>
        <w:t> </w:t>
      </w:r>
      <w:r>
        <w:rPr/>
        <w:t>He</w:t>
      </w:r>
      <w:r>
        <w:rPr>
          <w:spacing w:val="-5"/>
        </w:rPr>
        <w:t> </w:t>
      </w:r>
      <w:r>
        <w:rPr/>
        <w:t>also</w:t>
      </w:r>
      <w:r>
        <w:rPr>
          <w:spacing w:val="-3"/>
        </w:rPr>
        <w:t> </w:t>
      </w:r>
      <w:r>
        <w:rPr/>
        <w:t>expressed</w:t>
      </w:r>
      <w:r>
        <w:rPr>
          <w:spacing w:val="-3"/>
        </w:rPr>
        <w:t> </w:t>
      </w:r>
      <w:r>
        <w:rPr/>
        <w:t>that</w:t>
      </w:r>
      <w:r>
        <w:rPr>
          <w:spacing w:val="-3"/>
        </w:rPr>
        <w:t> </w:t>
      </w:r>
      <w:r>
        <w:rPr/>
        <w:t>he</w:t>
      </w:r>
      <w:r>
        <w:rPr>
          <w:spacing w:val="-4"/>
        </w:rPr>
        <w:t> </w:t>
      </w:r>
      <w:r>
        <w:rPr/>
        <w:t>did</w:t>
      </w:r>
      <w:r>
        <w:rPr>
          <w:spacing w:val="-3"/>
        </w:rPr>
        <w:t> </w:t>
      </w:r>
      <w:r>
        <w:rPr/>
        <w:t>not</w:t>
      </w:r>
      <w:r>
        <w:rPr>
          <w:spacing w:val="-3"/>
        </w:rPr>
        <w:t> </w:t>
      </w:r>
      <w:r>
        <w:rPr/>
        <w:t>understand</w:t>
      </w:r>
      <w:r>
        <w:rPr>
          <w:spacing w:val="-3"/>
        </w:rPr>
        <w:t> </w:t>
      </w:r>
      <w:r>
        <w:rPr/>
        <w:t>the</w:t>
      </w:r>
      <w:r>
        <w:rPr>
          <w:spacing w:val="-4"/>
        </w:rPr>
        <w:t> </w:t>
      </w:r>
      <w:r>
        <w:rPr/>
        <w:t>issue</w:t>
      </w:r>
      <w:r>
        <w:rPr>
          <w:spacing w:val="-4"/>
        </w:rPr>
        <w:t> </w:t>
      </w:r>
      <w:r>
        <w:rPr/>
        <w:t>that</w:t>
      </w:r>
      <w:r>
        <w:rPr>
          <w:spacing w:val="-3"/>
        </w:rPr>
        <w:t> </w:t>
      </w:r>
      <w:r>
        <w:rPr/>
        <w:t>halted</w:t>
      </w:r>
      <w:r>
        <w:rPr>
          <w:spacing w:val="-3"/>
        </w:rPr>
        <w:t> </w:t>
      </w:r>
      <w:r>
        <w:rPr/>
        <w:t>the</w:t>
      </w:r>
      <w:r>
        <w:rPr>
          <w:spacing w:val="-4"/>
        </w:rPr>
        <w:t> </w:t>
      </w:r>
      <w:r>
        <w:rPr/>
        <w:t>proposal and would like to understand the issue before the next Worksession.</w:t>
      </w:r>
    </w:p>
    <w:p>
      <w:pPr>
        <w:pStyle w:val="BodyText"/>
        <w:ind w:left="1563" w:right="1046"/>
      </w:pPr>
      <w:r>
        <w:rPr/>
        <w:t>Mayor Kulpa-Eddy reiterated that the Council is not voting on the budget at this time, but rather</w:t>
      </w:r>
      <w:r>
        <w:rPr>
          <w:spacing w:val="-4"/>
        </w:rPr>
        <w:t> </w:t>
      </w:r>
      <w:r>
        <w:rPr/>
        <w:t>the</w:t>
      </w:r>
      <w:r>
        <w:rPr>
          <w:spacing w:val="-2"/>
        </w:rPr>
        <w:t> </w:t>
      </w:r>
      <w:r>
        <w:rPr/>
        <w:t>Ordinance.</w:t>
      </w:r>
      <w:r>
        <w:rPr>
          <w:spacing w:val="40"/>
        </w:rPr>
        <w:t> </w:t>
      </w:r>
      <w:r>
        <w:rPr/>
        <w:t>CM</w:t>
      </w:r>
      <w:r>
        <w:rPr>
          <w:spacing w:val="-3"/>
        </w:rPr>
        <w:t> </w:t>
      </w:r>
      <w:r>
        <w:rPr/>
        <w:t>Hemby</w:t>
      </w:r>
      <w:r>
        <w:rPr>
          <w:spacing w:val="-3"/>
        </w:rPr>
        <w:t> </w:t>
      </w:r>
      <w:r>
        <w:rPr/>
        <w:t>noted</w:t>
      </w:r>
      <w:r>
        <w:rPr>
          <w:spacing w:val="-3"/>
        </w:rPr>
        <w:t> </w:t>
      </w:r>
      <w:r>
        <w:rPr/>
        <w:t>that</w:t>
      </w:r>
      <w:r>
        <w:rPr>
          <w:spacing w:val="-3"/>
        </w:rPr>
        <w:t> </w:t>
      </w:r>
      <w:r>
        <w:rPr/>
        <w:t>there</w:t>
      </w:r>
      <w:r>
        <w:rPr>
          <w:spacing w:val="-4"/>
        </w:rPr>
        <w:t> </w:t>
      </w:r>
      <w:r>
        <w:rPr/>
        <w:t>have</w:t>
      </w:r>
      <w:r>
        <w:rPr>
          <w:spacing w:val="-4"/>
        </w:rPr>
        <w:t> </w:t>
      </w:r>
      <w:r>
        <w:rPr/>
        <w:t>been</w:t>
      </w:r>
      <w:r>
        <w:rPr>
          <w:spacing w:val="-3"/>
        </w:rPr>
        <w:t> </w:t>
      </w:r>
      <w:r>
        <w:rPr/>
        <w:t>several</w:t>
      </w:r>
      <w:r>
        <w:rPr>
          <w:spacing w:val="-3"/>
        </w:rPr>
        <w:t> </w:t>
      </w:r>
      <w:r>
        <w:rPr/>
        <w:t>mistakes</w:t>
      </w:r>
      <w:r>
        <w:rPr>
          <w:spacing w:val="-3"/>
        </w:rPr>
        <w:t> </w:t>
      </w:r>
      <w:r>
        <w:rPr/>
        <w:t>in</w:t>
      </w:r>
      <w:r>
        <w:rPr>
          <w:spacing w:val="-3"/>
        </w:rPr>
        <w:t> </w:t>
      </w:r>
      <w:r>
        <w:rPr/>
        <w:t>the</w:t>
      </w:r>
      <w:r>
        <w:rPr>
          <w:spacing w:val="-4"/>
        </w:rPr>
        <w:t> </w:t>
      </w:r>
      <w:r>
        <w:rPr/>
        <w:t>letterhead that was inadvertently used.</w:t>
      </w:r>
    </w:p>
    <w:p>
      <w:pPr>
        <w:pStyle w:val="BodyText"/>
        <w:ind w:left="1563"/>
      </w:pPr>
      <w:r>
        <w:rPr/>
        <w:t>With</w:t>
      </w:r>
      <w:r>
        <w:rPr>
          <w:spacing w:val="-1"/>
        </w:rPr>
        <w:t> </w:t>
      </w:r>
      <w:r>
        <w:rPr/>
        <w:t>no</w:t>
      </w:r>
      <w:r>
        <w:rPr>
          <w:spacing w:val="-1"/>
        </w:rPr>
        <w:t> </w:t>
      </w:r>
      <w:r>
        <w:rPr/>
        <w:t>further</w:t>
      </w:r>
      <w:r>
        <w:rPr>
          <w:spacing w:val="-2"/>
        </w:rPr>
        <w:t> </w:t>
      </w:r>
      <w:r>
        <w:rPr/>
        <w:t>discussion the</w:t>
      </w:r>
      <w:r>
        <w:rPr>
          <w:spacing w:val="-2"/>
        </w:rPr>
        <w:t> </w:t>
      </w:r>
      <w:r>
        <w:rPr/>
        <w:t>motion</w:t>
      </w:r>
      <w:r>
        <w:rPr>
          <w:spacing w:val="-1"/>
        </w:rPr>
        <w:t> </w:t>
      </w:r>
      <w:r>
        <w:rPr/>
        <w:t>passed </w:t>
      </w:r>
      <w:r>
        <w:rPr>
          <w:spacing w:val="-2"/>
        </w:rPr>
        <w:t>unanimously.</w:t>
      </w:r>
    </w:p>
    <w:p>
      <w:pPr>
        <w:pStyle w:val="ListParagraph"/>
        <w:numPr>
          <w:ilvl w:val="1"/>
          <w:numId w:val="8"/>
        </w:numPr>
        <w:tabs>
          <w:tab w:pos="1564" w:val="left" w:leader="none"/>
        </w:tabs>
        <w:spacing w:line="240" w:lineRule="auto" w:before="0" w:after="0"/>
        <w:ind w:left="1564" w:right="0" w:hanging="361"/>
        <w:jc w:val="left"/>
        <w:rPr>
          <w:sz w:val="24"/>
        </w:rPr>
      </w:pPr>
      <w:r>
        <w:rPr>
          <w:sz w:val="24"/>
        </w:rPr>
        <w:t>Ordinance</w:t>
      </w:r>
      <w:r>
        <w:rPr>
          <w:spacing w:val="-3"/>
          <w:sz w:val="24"/>
        </w:rPr>
        <w:t> </w:t>
      </w:r>
      <w:r>
        <w:rPr>
          <w:sz w:val="24"/>
        </w:rPr>
        <w:t>188:</w:t>
      </w:r>
      <w:r>
        <w:rPr>
          <w:spacing w:val="-1"/>
          <w:sz w:val="24"/>
        </w:rPr>
        <w:t> </w:t>
      </w:r>
      <w:r>
        <w:rPr>
          <w:sz w:val="24"/>
        </w:rPr>
        <w:t>FY24</w:t>
      </w:r>
      <w:r>
        <w:rPr>
          <w:spacing w:val="-2"/>
          <w:sz w:val="24"/>
        </w:rPr>
        <w:t> </w:t>
      </w:r>
      <w:r>
        <w:rPr>
          <w:sz w:val="24"/>
        </w:rPr>
        <w:t>PSTD</w:t>
      </w:r>
      <w:r>
        <w:rPr>
          <w:spacing w:val="-2"/>
          <w:sz w:val="24"/>
        </w:rPr>
        <w:t> </w:t>
      </w:r>
      <w:r>
        <w:rPr>
          <w:sz w:val="24"/>
        </w:rPr>
        <w:t>Budget</w:t>
      </w:r>
      <w:r>
        <w:rPr>
          <w:spacing w:val="1"/>
          <w:sz w:val="24"/>
        </w:rPr>
        <w:t> </w:t>
      </w:r>
      <w:r>
        <w:rPr>
          <w:spacing w:val="-2"/>
          <w:sz w:val="24"/>
        </w:rPr>
        <w:t>Introduction</w:t>
      </w:r>
    </w:p>
    <w:p>
      <w:pPr>
        <w:pStyle w:val="BodyText"/>
        <w:ind w:left="1563" w:right="1079"/>
      </w:pPr>
      <w:r>
        <w:rPr/>
        <w:t>Mayor Kulpa-Eddy introduced the Public Safety Taxing District budget which finances the capital and operating costs of one police officer.</w:t>
      </w:r>
      <w:r>
        <w:rPr>
          <w:spacing w:val="40"/>
        </w:rPr>
        <w:t> </w:t>
      </w:r>
      <w:r>
        <w:rPr/>
        <w:t>She reviewed the areas which comprise the district as well as the one cent tax increase which will balance the budget.</w:t>
      </w:r>
      <w:r>
        <w:rPr>
          <w:spacing w:val="40"/>
        </w:rPr>
        <w:t> </w:t>
      </w:r>
      <w:r>
        <w:rPr/>
        <w:t>MPT Brittan- Powell</w:t>
      </w:r>
      <w:r>
        <w:rPr>
          <w:spacing w:val="-3"/>
        </w:rPr>
        <w:t> </w:t>
      </w:r>
      <w:r>
        <w:rPr/>
        <w:t>moved</w:t>
      </w:r>
      <w:r>
        <w:rPr>
          <w:spacing w:val="-3"/>
        </w:rPr>
        <w:t> </w:t>
      </w:r>
      <w:r>
        <w:rPr/>
        <w:t>to</w:t>
      </w:r>
      <w:r>
        <w:rPr>
          <w:spacing w:val="-3"/>
        </w:rPr>
        <w:t> </w:t>
      </w:r>
      <w:r>
        <w:rPr/>
        <w:t>introduce</w:t>
      </w:r>
      <w:r>
        <w:rPr>
          <w:spacing w:val="-4"/>
        </w:rPr>
        <w:t> </w:t>
      </w:r>
      <w:r>
        <w:rPr/>
        <w:t>the</w:t>
      </w:r>
      <w:r>
        <w:rPr>
          <w:spacing w:val="-4"/>
        </w:rPr>
        <w:t> </w:t>
      </w:r>
      <w:r>
        <w:rPr/>
        <w:t>Ordinance.</w:t>
      </w:r>
      <w:r>
        <w:rPr>
          <w:spacing w:val="-3"/>
        </w:rPr>
        <w:t> </w:t>
      </w:r>
      <w:r>
        <w:rPr/>
        <w:t>CM</w:t>
      </w:r>
      <w:r>
        <w:rPr>
          <w:spacing w:val="-3"/>
        </w:rPr>
        <w:t> </w:t>
      </w:r>
      <w:r>
        <w:rPr/>
        <w:t>Papanikolas</w:t>
      </w:r>
      <w:r>
        <w:rPr>
          <w:spacing w:val="-3"/>
        </w:rPr>
        <w:t> </w:t>
      </w:r>
      <w:r>
        <w:rPr/>
        <w:t>seconded.</w:t>
      </w:r>
      <w:r>
        <w:rPr>
          <w:spacing w:val="40"/>
        </w:rPr>
        <w:t> </w:t>
      </w:r>
      <w:r>
        <w:rPr/>
        <w:t>With</w:t>
      </w:r>
      <w:r>
        <w:rPr>
          <w:spacing w:val="-3"/>
        </w:rPr>
        <w:t> </w:t>
      </w:r>
      <w:r>
        <w:rPr/>
        <w:t>no</w:t>
      </w:r>
      <w:r>
        <w:rPr>
          <w:spacing w:val="-3"/>
        </w:rPr>
        <w:t> </w:t>
      </w:r>
      <w:r>
        <w:rPr/>
        <w:t>discussion,</w:t>
      </w:r>
      <w:r>
        <w:rPr>
          <w:spacing w:val="-3"/>
        </w:rPr>
        <w:t> </w:t>
      </w:r>
      <w:r>
        <w:rPr/>
        <w:t>the motion passed unanimously.</w:t>
      </w:r>
    </w:p>
    <w:p>
      <w:pPr>
        <w:pStyle w:val="ListParagraph"/>
        <w:numPr>
          <w:ilvl w:val="1"/>
          <w:numId w:val="8"/>
        </w:numPr>
        <w:tabs>
          <w:tab w:pos="1564" w:val="left" w:leader="none"/>
        </w:tabs>
        <w:spacing w:line="240" w:lineRule="auto" w:before="1" w:after="0"/>
        <w:ind w:left="1564" w:right="1153" w:hanging="360"/>
        <w:jc w:val="left"/>
        <w:rPr>
          <w:sz w:val="24"/>
        </w:rPr>
      </w:pPr>
      <w:r>
        <w:rPr>
          <w:sz w:val="24"/>
        </w:rPr>
        <w:t>Resolution 2-2023: Traditional Funding for the Berwyn Height Police Department Facility MPT Brittan-Powell moved to introduce the resolution. CM Menjivar seconded.</w:t>
      </w:r>
      <w:r>
        <w:rPr>
          <w:spacing w:val="40"/>
          <w:sz w:val="24"/>
        </w:rPr>
        <w:t> </w:t>
      </w:r>
      <w:r>
        <w:rPr>
          <w:sz w:val="24"/>
        </w:rPr>
        <w:t>In discussion, MPT Brittan-Powell shared that this document seeks to recognize the value of the police</w:t>
      </w:r>
      <w:r>
        <w:rPr>
          <w:spacing w:val="-3"/>
          <w:sz w:val="24"/>
        </w:rPr>
        <w:t> </w:t>
      </w:r>
      <w:r>
        <w:rPr>
          <w:sz w:val="24"/>
        </w:rPr>
        <w:t>department and</w:t>
      </w:r>
      <w:r>
        <w:rPr>
          <w:spacing w:val="-2"/>
          <w:sz w:val="24"/>
        </w:rPr>
        <w:t> </w:t>
      </w:r>
      <w:r>
        <w:rPr>
          <w:sz w:val="24"/>
        </w:rPr>
        <w:t>their</w:t>
      </w:r>
      <w:r>
        <w:rPr>
          <w:spacing w:val="-3"/>
          <w:sz w:val="24"/>
        </w:rPr>
        <w:t> </w:t>
      </w:r>
      <w:r>
        <w:rPr>
          <w:sz w:val="24"/>
        </w:rPr>
        <w:t>service</w:t>
      </w:r>
      <w:r>
        <w:rPr>
          <w:spacing w:val="-3"/>
          <w:sz w:val="24"/>
        </w:rPr>
        <w:t> </w:t>
      </w:r>
      <w:r>
        <w:rPr>
          <w:sz w:val="24"/>
        </w:rPr>
        <w:t>to</w:t>
      </w:r>
      <w:r>
        <w:rPr>
          <w:spacing w:val="-2"/>
          <w:sz w:val="24"/>
        </w:rPr>
        <w:t> </w:t>
      </w:r>
      <w:r>
        <w:rPr>
          <w:sz w:val="24"/>
        </w:rPr>
        <w:t>the</w:t>
      </w:r>
      <w:r>
        <w:rPr>
          <w:spacing w:val="-3"/>
          <w:sz w:val="24"/>
        </w:rPr>
        <w:t> </w:t>
      </w:r>
      <w:r>
        <w:rPr>
          <w:sz w:val="24"/>
        </w:rPr>
        <w:t>community,</w:t>
      </w:r>
      <w:r>
        <w:rPr>
          <w:spacing w:val="-2"/>
          <w:sz w:val="24"/>
        </w:rPr>
        <w:t> </w:t>
      </w:r>
      <w:r>
        <w:rPr>
          <w:sz w:val="24"/>
        </w:rPr>
        <w:t>but</w:t>
      </w:r>
      <w:r>
        <w:rPr>
          <w:spacing w:val="-2"/>
          <w:sz w:val="24"/>
        </w:rPr>
        <w:t> </w:t>
      </w:r>
      <w:r>
        <w:rPr>
          <w:sz w:val="24"/>
        </w:rPr>
        <w:t>that</w:t>
      </w:r>
      <w:r>
        <w:rPr>
          <w:spacing w:val="-2"/>
          <w:sz w:val="24"/>
        </w:rPr>
        <w:t> </w:t>
      </w:r>
      <w:r>
        <w:rPr>
          <w:sz w:val="24"/>
        </w:rPr>
        <w:t>in</w:t>
      </w:r>
      <w:r>
        <w:rPr>
          <w:spacing w:val="-2"/>
          <w:sz w:val="24"/>
        </w:rPr>
        <w:t> </w:t>
      </w:r>
      <w:r>
        <w:rPr>
          <w:sz w:val="24"/>
        </w:rPr>
        <w:t>looking</w:t>
      </w:r>
      <w:r>
        <w:rPr>
          <w:spacing w:val="-2"/>
          <w:sz w:val="24"/>
        </w:rPr>
        <w:t> </w:t>
      </w:r>
      <w:r>
        <w:rPr>
          <w:sz w:val="24"/>
        </w:rPr>
        <w:t>to</w:t>
      </w:r>
      <w:r>
        <w:rPr>
          <w:spacing w:val="-2"/>
          <w:sz w:val="24"/>
        </w:rPr>
        <w:t> </w:t>
      </w:r>
      <w:r>
        <w:rPr>
          <w:sz w:val="24"/>
        </w:rPr>
        <w:t>fund</w:t>
      </w:r>
      <w:r>
        <w:rPr>
          <w:spacing w:val="-2"/>
          <w:sz w:val="24"/>
        </w:rPr>
        <w:t> </w:t>
      </w:r>
      <w:r>
        <w:rPr>
          <w:sz w:val="24"/>
        </w:rPr>
        <w:t>a</w:t>
      </w:r>
      <w:r>
        <w:rPr>
          <w:spacing w:val="-3"/>
          <w:sz w:val="24"/>
        </w:rPr>
        <w:t> </w:t>
      </w:r>
      <w:r>
        <w:rPr>
          <w:sz w:val="24"/>
        </w:rPr>
        <w:t>new</w:t>
      </w:r>
      <w:r>
        <w:rPr>
          <w:spacing w:val="-3"/>
          <w:sz w:val="24"/>
        </w:rPr>
        <w:t> </w:t>
      </w:r>
      <w:r>
        <w:rPr>
          <w:sz w:val="24"/>
        </w:rPr>
        <w:t>police department building it should be done through traditional funding methods rather than using ARPA funds.</w:t>
      </w:r>
      <w:r>
        <w:rPr>
          <w:spacing w:val="40"/>
          <w:sz w:val="24"/>
        </w:rPr>
        <w:t> </w:t>
      </w:r>
      <w:r>
        <w:rPr>
          <w:sz w:val="24"/>
        </w:rPr>
        <w:t>Mayor Kulpa-Eddy stated that she disagrees with the resolution as it is not logical.</w:t>
      </w:r>
      <w:r>
        <w:rPr>
          <w:spacing w:val="80"/>
          <w:sz w:val="24"/>
        </w:rPr>
        <w:t> </w:t>
      </w:r>
      <w:r>
        <w:rPr>
          <w:sz w:val="24"/>
        </w:rPr>
        <w:t>The Town should maintain the flexibility to use the limited-time-available ARPA funds for this purpose, even if it decides not to.</w:t>
      </w:r>
      <w:r>
        <w:rPr>
          <w:spacing w:val="40"/>
          <w:sz w:val="24"/>
        </w:rPr>
        <w:t> </w:t>
      </w:r>
      <w:r>
        <w:rPr>
          <w:sz w:val="24"/>
        </w:rPr>
        <w:t>CM Hemby voiced that she, MPT Brittan- Powell and CM Papanikolas have heard from Town residents who have voiced their opposition</w:t>
      </w:r>
      <w:r>
        <w:rPr>
          <w:spacing w:val="-3"/>
          <w:sz w:val="24"/>
        </w:rPr>
        <w:t> </w:t>
      </w:r>
      <w:r>
        <w:rPr>
          <w:sz w:val="24"/>
        </w:rPr>
        <w:t>to</w:t>
      </w:r>
      <w:r>
        <w:rPr>
          <w:spacing w:val="-3"/>
          <w:sz w:val="24"/>
        </w:rPr>
        <w:t> </w:t>
      </w:r>
      <w:r>
        <w:rPr>
          <w:sz w:val="24"/>
        </w:rPr>
        <w:t>ARPA</w:t>
      </w:r>
      <w:r>
        <w:rPr>
          <w:spacing w:val="-4"/>
          <w:sz w:val="24"/>
        </w:rPr>
        <w:t> </w:t>
      </w:r>
      <w:r>
        <w:rPr>
          <w:sz w:val="24"/>
        </w:rPr>
        <w:t>funds</w:t>
      </w:r>
      <w:r>
        <w:rPr>
          <w:spacing w:val="-3"/>
          <w:sz w:val="24"/>
        </w:rPr>
        <w:t> </w:t>
      </w:r>
      <w:r>
        <w:rPr>
          <w:sz w:val="24"/>
        </w:rPr>
        <w:t>being</w:t>
      </w:r>
      <w:r>
        <w:rPr>
          <w:spacing w:val="-3"/>
          <w:sz w:val="24"/>
        </w:rPr>
        <w:t> </w:t>
      </w:r>
      <w:r>
        <w:rPr>
          <w:sz w:val="24"/>
        </w:rPr>
        <w:t>used</w:t>
      </w:r>
      <w:r>
        <w:rPr>
          <w:spacing w:val="-3"/>
          <w:sz w:val="24"/>
        </w:rPr>
        <w:t> </w:t>
      </w:r>
      <w:r>
        <w:rPr>
          <w:sz w:val="24"/>
        </w:rPr>
        <w:t>for</w:t>
      </w:r>
      <w:r>
        <w:rPr>
          <w:spacing w:val="-4"/>
          <w:sz w:val="24"/>
        </w:rPr>
        <w:t> </w:t>
      </w:r>
      <w:r>
        <w:rPr>
          <w:sz w:val="24"/>
        </w:rPr>
        <w:t>this</w:t>
      </w:r>
      <w:r>
        <w:rPr>
          <w:spacing w:val="-3"/>
          <w:sz w:val="24"/>
        </w:rPr>
        <w:t> </w:t>
      </w:r>
      <w:r>
        <w:rPr>
          <w:sz w:val="24"/>
        </w:rPr>
        <w:t>purpose.</w:t>
      </w:r>
      <w:r>
        <w:rPr>
          <w:spacing w:val="40"/>
          <w:sz w:val="24"/>
        </w:rPr>
        <w:t> </w:t>
      </w:r>
      <w:r>
        <w:rPr>
          <w:sz w:val="24"/>
        </w:rPr>
        <w:t>With</w:t>
      </w:r>
      <w:r>
        <w:rPr>
          <w:spacing w:val="-3"/>
          <w:sz w:val="24"/>
        </w:rPr>
        <w:t> </w:t>
      </w:r>
      <w:r>
        <w:rPr>
          <w:sz w:val="24"/>
        </w:rPr>
        <w:t>no</w:t>
      </w:r>
      <w:r>
        <w:rPr>
          <w:spacing w:val="-3"/>
          <w:sz w:val="24"/>
        </w:rPr>
        <w:t> </w:t>
      </w:r>
      <w:r>
        <w:rPr>
          <w:sz w:val="24"/>
        </w:rPr>
        <w:t>further</w:t>
      </w:r>
      <w:r>
        <w:rPr>
          <w:spacing w:val="-4"/>
          <w:sz w:val="24"/>
        </w:rPr>
        <w:t> </w:t>
      </w:r>
      <w:r>
        <w:rPr>
          <w:sz w:val="24"/>
        </w:rPr>
        <w:t>discussion</w:t>
      </w:r>
      <w:r>
        <w:rPr>
          <w:spacing w:val="-3"/>
          <w:sz w:val="24"/>
        </w:rPr>
        <w:t> </w:t>
      </w:r>
      <w:r>
        <w:rPr>
          <w:sz w:val="24"/>
        </w:rPr>
        <w:t>the</w:t>
      </w:r>
      <w:r>
        <w:rPr>
          <w:spacing w:val="-4"/>
          <w:sz w:val="24"/>
        </w:rPr>
        <w:t> </w:t>
      </w:r>
      <w:r>
        <w:rPr>
          <w:sz w:val="24"/>
        </w:rPr>
        <w:t>motion passed 4:1 with Mayor Kulpa-Eddy opposed.</w:t>
      </w:r>
    </w:p>
    <w:p>
      <w:pPr>
        <w:pStyle w:val="ListParagraph"/>
        <w:numPr>
          <w:ilvl w:val="1"/>
          <w:numId w:val="8"/>
        </w:numPr>
        <w:tabs>
          <w:tab w:pos="1564" w:val="left" w:leader="none"/>
        </w:tabs>
        <w:spacing w:line="240" w:lineRule="auto" w:before="0" w:after="0"/>
        <w:ind w:left="1564" w:right="0" w:hanging="360"/>
        <w:jc w:val="left"/>
        <w:rPr>
          <w:sz w:val="24"/>
        </w:rPr>
      </w:pPr>
      <w:r>
        <w:rPr>
          <w:sz w:val="24"/>
        </w:rPr>
        <w:t>Letter</w:t>
      </w:r>
      <w:r>
        <w:rPr>
          <w:spacing w:val="-5"/>
          <w:sz w:val="24"/>
        </w:rPr>
        <w:t> </w:t>
      </w:r>
      <w:r>
        <w:rPr>
          <w:sz w:val="24"/>
        </w:rPr>
        <w:t>to</w:t>
      </w:r>
      <w:r>
        <w:rPr>
          <w:spacing w:val="-2"/>
          <w:sz w:val="24"/>
        </w:rPr>
        <w:t> </w:t>
      </w:r>
      <w:r>
        <w:rPr>
          <w:sz w:val="24"/>
        </w:rPr>
        <w:t>Aldi/Quantum</w:t>
      </w:r>
      <w:r>
        <w:rPr>
          <w:spacing w:val="-1"/>
          <w:sz w:val="24"/>
        </w:rPr>
        <w:t> </w:t>
      </w:r>
      <w:r>
        <w:rPr>
          <w:sz w:val="24"/>
        </w:rPr>
        <w:t>in</w:t>
      </w:r>
      <w:r>
        <w:rPr>
          <w:spacing w:val="-2"/>
          <w:sz w:val="24"/>
        </w:rPr>
        <w:t> </w:t>
      </w:r>
      <w:r>
        <w:rPr>
          <w:sz w:val="24"/>
        </w:rPr>
        <w:t>Support</w:t>
      </w:r>
      <w:r>
        <w:rPr>
          <w:spacing w:val="-1"/>
          <w:sz w:val="24"/>
        </w:rPr>
        <w:t> </w:t>
      </w:r>
      <w:r>
        <w:rPr>
          <w:sz w:val="24"/>
        </w:rPr>
        <w:t>of</w:t>
      </w:r>
      <w:r>
        <w:rPr>
          <w:spacing w:val="-3"/>
          <w:sz w:val="24"/>
        </w:rPr>
        <w:t> </w:t>
      </w:r>
      <w:r>
        <w:rPr>
          <w:sz w:val="24"/>
        </w:rPr>
        <w:t>Green</w:t>
      </w:r>
      <w:r>
        <w:rPr>
          <w:spacing w:val="1"/>
          <w:sz w:val="24"/>
        </w:rPr>
        <w:t> </w:t>
      </w:r>
      <w:r>
        <w:rPr>
          <w:spacing w:val="-2"/>
          <w:sz w:val="24"/>
        </w:rPr>
        <w:t>Initiatives</w:t>
      </w:r>
    </w:p>
    <w:p>
      <w:pPr>
        <w:pStyle w:val="BodyText"/>
        <w:ind w:left="1564" w:right="1297"/>
      </w:pPr>
      <w:r>
        <w:rPr/>
        <w:t>CM Papanikolas moved to submit the letter to Quantum.</w:t>
      </w:r>
      <w:r>
        <w:rPr>
          <w:spacing w:val="40"/>
        </w:rPr>
        <w:t> </w:t>
      </w:r>
      <w:r>
        <w:rPr/>
        <w:t>CM Hemby seconded.</w:t>
      </w:r>
      <w:r>
        <w:rPr>
          <w:spacing w:val="40"/>
        </w:rPr>
        <w:t> </w:t>
      </w:r>
      <w:r>
        <w:rPr/>
        <w:t>In discussion,</w:t>
      </w:r>
      <w:r>
        <w:rPr>
          <w:spacing w:val="-3"/>
        </w:rPr>
        <w:t> </w:t>
      </w:r>
      <w:r>
        <w:rPr/>
        <w:t>CM</w:t>
      </w:r>
      <w:r>
        <w:rPr>
          <w:spacing w:val="-3"/>
        </w:rPr>
        <w:t> </w:t>
      </w:r>
      <w:r>
        <w:rPr/>
        <w:t>Papanikolas</w:t>
      </w:r>
      <w:r>
        <w:rPr>
          <w:spacing w:val="-3"/>
        </w:rPr>
        <w:t> </w:t>
      </w:r>
      <w:r>
        <w:rPr/>
        <w:t>reviewed</w:t>
      </w:r>
      <w:r>
        <w:rPr>
          <w:spacing w:val="-3"/>
        </w:rPr>
        <w:t> </w:t>
      </w:r>
      <w:r>
        <w:rPr/>
        <w:t>the</w:t>
      </w:r>
      <w:r>
        <w:rPr>
          <w:spacing w:val="-4"/>
        </w:rPr>
        <w:t> </w:t>
      </w:r>
      <w:r>
        <w:rPr/>
        <w:t>letter</w:t>
      </w:r>
      <w:r>
        <w:rPr>
          <w:spacing w:val="-4"/>
        </w:rPr>
        <w:t> </w:t>
      </w:r>
      <w:r>
        <w:rPr/>
        <w:t>that</w:t>
      </w:r>
      <w:r>
        <w:rPr>
          <w:spacing w:val="-3"/>
        </w:rPr>
        <w:t> </w:t>
      </w:r>
      <w:r>
        <w:rPr/>
        <w:t>the</w:t>
      </w:r>
      <w:r>
        <w:rPr>
          <w:spacing w:val="-4"/>
        </w:rPr>
        <w:t> </w:t>
      </w:r>
      <w:r>
        <w:rPr/>
        <w:t>Green</w:t>
      </w:r>
      <w:r>
        <w:rPr>
          <w:spacing w:val="-3"/>
        </w:rPr>
        <w:t> </w:t>
      </w:r>
      <w:r>
        <w:rPr/>
        <w:t>Team</w:t>
      </w:r>
      <w:r>
        <w:rPr>
          <w:spacing w:val="-3"/>
        </w:rPr>
        <w:t> </w:t>
      </w:r>
      <w:r>
        <w:rPr/>
        <w:t>proposed</w:t>
      </w:r>
      <w:r>
        <w:rPr>
          <w:spacing w:val="-3"/>
        </w:rPr>
        <w:t> </w:t>
      </w:r>
      <w:r>
        <w:rPr/>
        <w:t>to</w:t>
      </w:r>
      <w:r>
        <w:rPr>
          <w:spacing w:val="-3"/>
        </w:rPr>
        <w:t> </w:t>
      </w:r>
      <w:r>
        <w:rPr/>
        <w:t>encourage the developer and Aldi to consider adding some green initiatives and infrastructure.</w:t>
      </w:r>
    </w:p>
    <w:p>
      <w:pPr>
        <w:pStyle w:val="BodyText"/>
        <w:ind w:left="1564" w:right="1297"/>
      </w:pPr>
      <w:r>
        <w:rPr/>
        <w:t>Discussion</w:t>
      </w:r>
      <w:r>
        <w:rPr>
          <w:spacing w:val="-3"/>
        </w:rPr>
        <w:t> </w:t>
      </w:r>
      <w:r>
        <w:rPr/>
        <w:t>included</w:t>
      </w:r>
      <w:r>
        <w:rPr>
          <w:spacing w:val="-3"/>
        </w:rPr>
        <w:t> </w:t>
      </w:r>
      <w:r>
        <w:rPr/>
        <w:t>adding</w:t>
      </w:r>
      <w:r>
        <w:rPr>
          <w:spacing w:val="-3"/>
        </w:rPr>
        <w:t> </w:t>
      </w:r>
      <w:r>
        <w:rPr/>
        <w:t>a</w:t>
      </w:r>
      <w:r>
        <w:rPr>
          <w:spacing w:val="-4"/>
        </w:rPr>
        <w:t> </w:t>
      </w:r>
      <w:r>
        <w:rPr/>
        <w:t>request</w:t>
      </w:r>
      <w:r>
        <w:rPr>
          <w:spacing w:val="-3"/>
        </w:rPr>
        <w:t> </w:t>
      </w:r>
      <w:r>
        <w:rPr/>
        <w:t>for</w:t>
      </w:r>
      <w:r>
        <w:rPr>
          <w:spacing w:val="-4"/>
        </w:rPr>
        <w:t> </w:t>
      </w:r>
      <w:r>
        <w:rPr/>
        <w:t>EV</w:t>
      </w:r>
      <w:r>
        <w:rPr>
          <w:spacing w:val="-2"/>
        </w:rPr>
        <w:t> </w:t>
      </w:r>
      <w:r>
        <w:rPr/>
        <w:t>chargers</w:t>
      </w:r>
      <w:r>
        <w:rPr>
          <w:spacing w:val="-3"/>
        </w:rPr>
        <w:t> </w:t>
      </w:r>
      <w:r>
        <w:rPr/>
        <w:t>in</w:t>
      </w:r>
      <w:r>
        <w:rPr>
          <w:spacing w:val="-3"/>
        </w:rPr>
        <w:t> </w:t>
      </w:r>
      <w:r>
        <w:rPr/>
        <w:t>the</w:t>
      </w:r>
      <w:r>
        <w:rPr>
          <w:spacing w:val="-4"/>
        </w:rPr>
        <w:t> </w:t>
      </w:r>
      <w:r>
        <w:rPr/>
        <w:t>parking</w:t>
      </w:r>
      <w:r>
        <w:rPr>
          <w:spacing w:val="-3"/>
        </w:rPr>
        <w:t> </w:t>
      </w:r>
      <w:r>
        <w:rPr/>
        <w:t>lot</w:t>
      </w:r>
      <w:r>
        <w:rPr>
          <w:spacing w:val="-3"/>
        </w:rPr>
        <w:t> </w:t>
      </w:r>
      <w:r>
        <w:rPr/>
        <w:t>and</w:t>
      </w:r>
      <w:r>
        <w:rPr>
          <w:spacing w:val="-3"/>
        </w:rPr>
        <w:t> </w:t>
      </w:r>
      <w:r>
        <w:rPr/>
        <w:t>the</w:t>
      </w:r>
      <w:r>
        <w:rPr>
          <w:spacing w:val="-4"/>
        </w:rPr>
        <w:t> </w:t>
      </w:r>
      <w:r>
        <w:rPr/>
        <w:t>benefits</w:t>
      </w:r>
      <w:r>
        <w:rPr>
          <w:spacing w:val="-3"/>
        </w:rPr>
        <w:t> </w:t>
      </w:r>
      <w:r>
        <w:rPr/>
        <w:t>and challenges of permeable pavers.</w:t>
      </w:r>
      <w:r>
        <w:rPr>
          <w:spacing w:val="40"/>
        </w:rPr>
        <w:t> </w:t>
      </w:r>
      <w:r>
        <w:rPr/>
        <w:t>The motion passed unanimously.</w:t>
      </w:r>
    </w:p>
    <w:p>
      <w:pPr>
        <w:spacing w:after="0"/>
        <w:sectPr>
          <w:footerReference w:type="default" r:id="rId44"/>
          <w:pgSz w:w="12240" w:h="15840"/>
          <w:pgMar w:footer="1063" w:header="0" w:top="1080" w:bottom="1260" w:left="380" w:right="100"/>
        </w:sectPr>
      </w:pPr>
    </w:p>
    <w:p>
      <w:pPr>
        <w:pStyle w:val="Heading9"/>
        <w:numPr>
          <w:ilvl w:val="0"/>
          <w:numId w:val="8"/>
        </w:numPr>
        <w:tabs>
          <w:tab w:pos="1203" w:val="left" w:leader="none"/>
          <w:tab w:pos="1204" w:val="left" w:leader="none"/>
        </w:tabs>
        <w:spacing w:line="240" w:lineRule="auto" w:before="71" w:after="0"/>
        <w:ind w:left="1204" w:right="0" w:hanging="432"/>
        <w:jc w:val="left"/>
      </w:pPr>
      <w:r>
        <w:rPr/>
        <w:t>Resident</w:t>
      </w:r>
      <w:r>
        <w:rPr>
          <w:spacing w:val="-3"/>
        </w:rPr>
        <w:t> </w:t>
      </w:r>
      <w:r>
        <w:rPr/>
        <w:t>&amp;</w:t>
      </w:r>
      <w:r>
        <w:rPr>
          <w:spacing w:val="-3"/>
        </w:rPr>
        <w:t> </w:t>
      </w:r>
      <w:r>
        <w:rPr/>
        <w:t>Community</w:t>
      </w:r>
      <w:r>
        <w:rPr>
          <w:spacing w:val="-1"/>
        </w:rPr>
        <w:t> </w:t>
      </w:r>
      <w:r>
        <w:rPr>
          <w:spacing w:val="-2"/>
        </w:rPr>
        <w:t>Comments</w:t>
      </w:r>
    </w:p>
    <w:p>
      <w:pPr>
        <w:pStyle w:val="BodyText"/>
        <w:ind w:left="1204"/>
      </w:pPr>
      <w:r>
        <w:rPr/>
        <w:t>There</w:t>
      </w:r>
      <w:r>
        <w:rPr>
          <w:spacing w:val="-3"/>
        </w:rPr>
        <w:t> </w:t>
      </w:r>
      <w:r>
        <w:rPr/>
        <w:t>were</w:t>
      </w:r>
      <w:r>
        <w:rPr>
          <w:spacing w:val="-3"/>
        </w:rPr>
        <w:t> </w:t>
      </w:r>
      <w:r>
        <w:rPr/>
        <w:t>no resident</w:t>
      </w:r>
      <w:r>
        <w:rPr>
          <w:spacing w:val="-1"/>
        </w:rPr>
        <w:t> </w:t>
      </w:r>
      <w:r>
        <w:rPr>
          <w:spacing w:val="-2"/>
        </w:rPr>
        <w:t>comments.</w:t>
      </w:r>
    </w:p>
    <w:p>
      <w:pPr>
        <w:pStyle w:val="BodyText"/>
      </w:pPr>
    </w:p>
    <w:p>
      <w:pPr>
        <w:pStyle w:val="Heading9"/>
        <w:numPr>
          <w:ilvl w:val="0"/>
          <w:numId w:val="8"/>
        </w:numPr>
        <w:tabs>
          <w:tab w:pos="1203" w:val="left" w:leader="none"/>
          <w:tab w:pos="1204" w:val="left" w:leader="none"/>
        </w:tabs>
        <w:spacing w:line="240" w:lineRule="auto" w:before="0" w:after="0"/>
        <w:ind w:left="1204" w:right="0" w:hanging="432"/>
        <w:jc w:val="left"/>
      </w:pPr>
      <w:r>
        <w:rPr>
          <w:spacing w:val="-2"/>
        </w:rPr>
        <w:t>Adjournment</w:t>
      </w:r>
    </w:p>
    <w:p>
      <w:pPr>
        <w:pStyle w:val="BodyText"/>
        <w:ind w:left="1204" w:right="1297"/>
      </w:pPr>
      <w:r>
        <w:rPr/>
        <w:t>CM</w:t>
      </w:r>
      <w:r>
        <w:rPr>
          <w:spacing w:val="-3"/>
        </w:rPr>
        <w:t> </w:t>
      </w:r>
      <w:r>
        <w:rPr/>
        <w:t>Menjivar</w:t>
      </w:r>
      <w:r>
        <w:rPr>
          <w:spacing w:val="-4"/>
        </w:rPr>
        <w:t> </w:t>
      </w:r>
      <w:r>
        <w:rPr/>
        <w:t>moved</w:t>
      </w:r>
      <w:r>
        <w:rPr>
          <w:spacing w:val="-3"/>
        </w:rPr>
        <w:t> </w:t>
      </w:r>
      <w:r>
        <w:rPr/>
        <w:t>to</w:t>
      </w:r>
      <w:r>
        <w:rPr>
          <w:spacing w:val="-3"/>
        </w:rPr>
        <w:t> </w:t>
      </w:r>
      <w:r>
        <w:rPr/>
        <w:t>adjourn.</w:t>
      </w:r>
      <w:r>
        <w:rPr>
          <w:spacing w:val="40"/>
        </w:rPr>
        <w:t> </w:t>
      </w:r>
      <w:r>
        <w:rPr/>
        <w:t>CM</w:t>
      </w:r>
      <w:r>
        <w:rPr>
          <w:spacing w:val="-3"/>
        </w:rPr>
        <w:t> </w:t>
      </w:r>
      <w:r>
        <w:rPr/>
        <w:t>Hemby</w:t>
      </w:r>
      <w:r>
        <w:rPr>
          <w:spacing w:val="-3"/>
        </w:rPr>
        <w:t> </w:t>
      </w:r>
      <w:r>
        <w:rPr/>
        <w:t>seconded.</w:t>
      </w:r>
      <w:r>
        <w:rPr>
          <w:spacing w:val="-3"/>
        </w:rPr>
        <w:t> </w:t>
      </w:r>
      <w:r>
        <w:rPr/>
        <w:t>With</w:t>
      </w:r>
      <w:r>
        <w:rPr>
          <w:spacing w:val="-3"/>
        </w:rPr>
        <w:t> </w:t>
      </w:r>
      <w:r>
        <w:rPr/>
        <w:t>no</w:t>
      </w:r>
      <w:r>
        <w:rPr>
          <w:spacing w:val="-3"/>
        </w:rPr>
        <w:t> </w:t>
      </w:r>
      <w:r>
        <w:rPr/>
        <w:t>discussion,</w:t>
      </w:r>
      <w:r>
        <w:rPr>
          <w:spacing w:val="-3"/>
        </w:rPr>
        <w:t> </w:t>
      </w:r>
      <w:r>
        <w:rPr/>
        <w:t>to</w:t>
      </w:r>
      <w:r>
        <w:rPr>
          <w:spacing w:val="-3"/>
        </w:rPr>
        <w:t> </w:t>
      </w:r>
      <w:r>
        <w:rPr/>
        <w:t>motion</w:t>
      </w:r>
      <w:r>
        <w:rPr>
          <w:spacing w:val="-3"/>
        </w:rPr>
        <w:t> </w:t>
      </w:r>
      <w:r>
        <w:rPr/>
        <w:t>passed unanimously and the meting adjourned at 8:00pm.</w:t>
      </w:r>
    </w:p>
    <w:p>
      <w:pPr>
        <w:spacing w:after="0"/>
        <w:sectPr>
          <w:footerReference w:type="default" r:id="rId45"/>
          <w:pgSz w:w="12240" w:h="15840"/>
          <w:pgMar w:footer="1063" w:header="0" w:top="1080" w:bottom="1260" w:left="380" w:right="100"/>
        </w:sectPr>
      </w:pPr>
    </w:p>
    <w:tbl>
      <w:tblPr>
        <w:tblW w:w="0" w:type="auto"/>
        <w:jc w:val="left"/>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31"/>
        <w:gridCol w:w="7555"/>
      </w:tblGrid>
      <w:tr>
        <w:trPr>
          <w:trHeight w:val="1509" w:hRule="atLeast"/>
        </w:trPr>
        <w:tc>
          <w:tcPr>
            <w:tcW w:w="3331" w:type="dxa"/>
          </w:tcPr>
          <w:p>
            <w:pPr>
              <w:pStyle w:val="TableParagraph"/>
              <w:spacing w:before="7"/>
              <w:rPr>
                <w:rFonts w:ascii="Times New Roman"/>
                <w:sz w:val="10"/>
              </w:rPr>
            </w:pPr>
          </w:p>
          <w:p>
            <w:pPr>
              <w:pStyle w:val="TableParagraph"/>
              <w:ind w:left="355"/>
              <w:rPr>
                <w:rFonts w:ascii="Times New Roman"/>
                <w:sz w:val="20"/>
              </w:rPr>
            </w:pPr>
            <w:r>
              <w:rPr>
                <w:rFonts w:ascii="Times New Roman"/>
                <w:sz w:val="20"/>
              </w:rPr>
              <w:drawing>
                <wp:inline distT="0" distB="0" distL="0" distR="0">
                  <wp:extent cx="896151" cy="804862"/>
                  <wp:effectExtent l="0" t="0" r="0" b="0"/>
                  <wp:docPr id="19" name="image4.jpeg"/>
                  <wp:cNvGraphicFramePr>
                    <a:graphicFrameLocks noChangeAspect="1"/>
                  </wp:cNvGraphicFramePr>
                  <a:graphic>
                    <a:graphicData uri="http://schemas.openxmlformats.org/drawingml/2006/picture">
                      <pic:pic>
                        <pic:nvPicPr>
                          <pic:cNvPr id="20" name="image4.jpeg"/>
                          <pic:cNvPicPr/>
                        </pic:nvPicPr>
                        <pic:blipFill>
                          <a:blip r:embed="rId47" cstate="print"/>
                          <a:stretch>
                            <a:fillRect/>
                          </a:stretch>
                        </pic:blipFill>
                        <pic:spPr>
                          <a:xfrm>
                            <a:off x="0" y="0"/>
                            <a:ext cx="896151" cy="804862"/>
                          </a:xfrm>
                          <a:prstGeom prst="rect">
                            <a:avLst/>
                          </a:prstGeom>
                        </pic:spPr>
                      </pic:pic>
                    </a:graphicData>
                  </a:graphic>
                </wp:inline>
              </w:drawing>
            </w:r>
            <w:r>
              <w:rPr>
                <w:rFonts w:ascii="Times New Roman"/>
                <w:sz w:val="20"/>
              </w:rPr>
            </w:r>
          </w:p>
        </w:tc>
        <w:tc>
          <w:tcPr>
            <w:tcW w:w="7555" w:type="dxa"/>
          </w:tcPr>
          <w:p>
            <w:pPr>
              <w:pStyle w:val="TableParagraph"/>
              <w:spacing w:line="503" w:lineRule="exact"/>
              <w:ind w:left="1127" w:right="1127"/>
              <w:jc w:val="center"/>
              <w:rPr>
                <w:rFonts w:ascii="Calibri"/>
                <w:sz w:val="44"/>
              </w:rPr>
            </w:pPr>
            <w:bookmarkStart w:name="Code Compliance Department Report April " w:id="42"/>
            <w:bookmarkEnd w:id="42"/>
            <w:r>
              <w:rPr/>
            </w:r>
            <w:r>
              <w:rPr>
                <w:rFonts w:ascii="Calibri"/>
                <w:color w:val="000099"/>
                <w:w w:val="65"/>
                <w:sz w:val="44"/>
              </w:rPr>
              <w:t>TOWN</w:t>
            </w:r>
            <w:r>
              <w:rPr>
                <w:rFonts w:ascii="Calibri"/>
                <w:color w:val="000099"/>
                <w:spacing w:val="8"/>
                <w:sz w:val="44"/>
              </w:rPr>
              <w:t> </w:t>
            </w:r>
            <w:r>
              <w:rPr>
                <w:rFonts w:ascii="Calibri"/>
                <w:color w:val="000099"/>
                <w:w w:val="65"/>
                <w:sz w:val="44"/>
              </w:rPr>
              <w:t>OF</w:t>
            </w:r>
            <w:r>
              <w:rPr>
                <w:rFonts w:ascii="Calibri"/>
                <w:color w:val="000099"/>
                <w:spacing w:val="8"/>
                <w:sz w:val="44"/>
              </w:rPr>
              <w:t> </w:t>
            </w:r>
            <w:r>
              <w:rPr>
                <w:rFonts w:ascii="Calibri"/>
                <w:color w:val="000099"/>
                <w:w w:val="65"/>
                <w:sz w:val="44"/>
              </w:rPr>
              <w:t>BERWYN</w:t>
            </w:r>
            <w:r>
              <w:rPr>
                <w:rFonts w:ascii="Calibri"/>
                <w:color w:val="000099"/>
                <w:spacing w:val="15"/>
                <w:sz w:val="44"/>
              </w:rPr>
              <w:t> </w:t>
            </w:r>
            <w:r>
              <w:rPr>
                <w:rFonts w:ascii="Calibri"/>
                <w:color w:val="000099"/>
                <w:spacing w:val="-2"/>
                <w:w w:val="65"/>
                <w:sz w:val="44"/>
              </w:rPr>
              <w:t>HEIGHTS</w:t>
            </w:r>
          </w:p>
          <w:p>
            <w:pPr>
              <w:pStyle w:val="TableParagraph"/>
              <w:spacing w:line="248" w:lineRule="exact"/>
              <w:ind w:left="1127" w:right="1126"/>
              <w:jc w:val="center"/>
              <w:rPr>
                <w:rFonts w:ascii="Cambria"/>
                <w:b/>
                <w:sz w:val="24"/>
              </w:rPr>
            </w:pPr>
            <w:r>
              <w:rPr>
                <w:rFonts w:ascii="Cambria"/>
                <w:b/>
                <w:color w:val="000099"/>
                <w:spacing w:val="-2"/>
                <w:sz w:val="24"/>
              </w:rPr>
              <w:t>Code Compliance</w:t>
            </w:r>
            <w:r>
              <w:rPr>
                <w:rFonts w:ascii="Cambria"/>
                <w:b/>
                <w:color w:val="000099"/>
                <w:spacing w:val="-1"/>
                <w:sz w:val="24"/>
              </w:rPr>
              <w:t> </w:t>
            </w:r>
            <w:r>
              <w:rPr>
                <w:rFonts w:ascii="Cambria"/>
                <w:b/>
                <w:color w:val="000099"/>
                <w:spacing w:val="-2"/>
                <w:sz w:val="24"/>
              </w:rPr>
              <w:t>Department</w:t>
            </w:r>
          </w:p>
          <w:p>
            <w:pPr>
              <w:pStyle w:val="TableParagraph"/>
              <w:spacing w:line="281" w:lineRule="exact"/>
              <w:ind w:left="1127" w:right="1128"/>
              <w:jc w:val="center"/>
              <w:rPr>
                <w:rFonts w:ascii="Cambria"/>
                <w:b/>
                <w:sz w:val="24"/>
              </w:rPr>
            </w:pPr>
            <w:r>
              <w:rPr>
                <w:rFonts w:ascii="Cambria"/>
                <w:b/>
                <w:color w:val="000099"/>
                <w:sz w:val="24"/>
              </w:rPr>
              <w:t>5700</w:t>
            </w:r>
            <w:r>
              <w:rPr>
                <w:rFonts w:ascii="Cambria"/>
                <w:b/>
                <w:color w:val="000099"/>
                <w:spacing w:val="-10"/>
                <w:sz w:val="24"/>
              </w:rPr>
              <w:t> </w:t>
            </w:r>
            <w:r>
              <w:rPr>
                <w:rFonts w:ascii="Cambria"/>
                <w:b/>
                <w:color w:val="000099"/>
                <w:sz w:val="24"/>
              </w:rPr>
              <w:t>Berwyn</w:t>
            </w:r>
            <w:r>
              <w:rPr>
                <w:rFonts w:ascii="Cambria"/>
                <w:b/>
                <w:color w:val="000099"/>
                <w:spacing w:val="-10"/>
                <w:sz w:val="24"/>
              </w:rPr>
              <w:t> </w:t>
            </w:r>
            <w:r>
              <w:rPr>
                <w:rFonts w:ascii="Cambria"/>
                <w:b/>
                <w:color w:val="000099"/>
                <w:sz w:val="24"/>
              </w:rPr>
              <w:t>Road</w:t>
            </w:r>
            <w:r>
              <w:rPr>
                <w:rFonts w:ascii="Cambria"/>
                <w:b/>
                <w:color w:val="000099"/>
                <w:spacing w:val="-4"/>
                <w:sz w:val="24"/>
              </w:rPr>
              <w:t> </w:t>
            </w:r>
            <w:r>
              <w:rPr>
                <w:rFonts w:ascii="Cambria"/>
                <w:b/>
                <w:color w:val="000099"/>
                <w:sz w:val="24"/>
              </w:rPr>
              <w:t>|</w:t>
            </w:r>
            <w:r>
              <w:rPr>
                <w:rFonts w:ascii="Cambria"/>
                <w:b/>
                <w:color w:val="000099"/>
                <w:spacing w:val="-8"/>
                <w:sz w:val="24"/>
              </w:rPr>
              <w:t> </w:t>
            </w:r>
            <w:r>
              <w:rPr>
                <w:rFonts w:ascii="Cambria"/>
                <w:b/>
                <w:color w:val="000099"/>
                <w:sz w:val="24"/>
              </w:rPr>
              <w:t>Berwyn</w:t>
            </w:r>
            <w:r>
              <w:rPr>
                <w:rFonts w:ascii="Cambria"/>
                <w:b/>
                <w:color w:val="000099"/>
                <w:spacing w:val="-9"/>
                <w:sz w:val="24"/>
              </w:rPr>
              <w:t> </w:t>
            </w:r>
            <w:r>
              <w:rPr>
                <w:rFonts w:ascii="Cambria"/>
                <w:b/>
                <w:color w:val="000099"/>
                <w:sz w:val="24"/>
              </w:rPr>
              <w:t>Heights,</w:t>
            </w:r>
            <w:r>
              <w:rPr>
                <w:rFonts w:ascii="Cambria"/>
                <w:b/>
                <w:color w:val="000099"/>
                <w:spacing w:val="-7"/>
                <w:sz w:val="24"/>
              </w:rPr>
              <w:t> </w:t>
            </w:r>
            <w:r>
              <w:rPr>
                <w:rFonts w:ascii="Cambria"/>
                <w:b/>
                <w:color w:val="000099"/>
                <w:sz w:val="24"/>
              </w:rPr>
              <w:t>MD</w:t>
            </w:r>
            <w:r>
              <w:rPr>
                <w:rFonts w:ascii="Cambria"/>
                <w:b/>
                <w:color w:val="000099"/>
                <w:spacing w:val="38"/>
                <w:sz w:val="24"/>
              </w:rPr>
              <w:t> </w:t>
            </w:r>
            <w:r>
              <w:rPr>
                <w:rFonts w:ascii="Cambria"/>
                <w:b/>
                <w:color w:val="000099"/>
                <w:spacing w:val="-4"/>
                <w:sz w:val="24"/>
              </w:rPr>
              <w:t>20740</w:t>
            </w:r>
          </w:p>
          <w:p>
            <w:pPr>
              <w:pStyle w:val="TableParagraph"/>
              <w:tabs>
                <w:tab w:pos="3705" w:val="left" w:leader="none"/>
              </w:tabs>
              <w:spacing w:line="281" w:lineRule="exact"/>
              <w:ind w:left="1749"/>
              <w:rPr>
                <w:rFonts w:ascii="Cambria"/>
                <w:b/>
                <w:sz w:val="24"/>
              </w:rPr>
            </w:pPr>
            <w:r>
              <w:rPr>
                <w:rFonts w:ascii="Cambria"/>
                <w:b/>
                <w:color w:val="000099"/>
                <w:spacing w:val="-2"/>
                <w:sz w:val="24"/>
              </w:rPr>
              <w:t>(301)</w:t>
            </w:r>
            <w:r>
              <w:rPr>
                <w:rFonts w:ascii="Cambria"/>
                <w:b/>
                <w:color w:val="000099"/>
                <w:spacing w:val="-4"/>
                <w:sz w:val="24"/>
              </w:rPr>
              <w:t> </w:t>
            </w:r>
            <w:r>
              <w:rPr>
                <w:rFonts w:ascii="Cambria"/>
                <w:b/>
                <w:color w:val="000099"/>
                <w:spacing w:val="-2"/>
                <w:sz w:val="24"/>
              </w:rPr>
              <w:t>513-</w:t>
            </w:r>
            <w:r>
              <w:rPr>
                <w:rFonts w:ascii="Cambria"/>
                <w:b/>
                <w:color w:val="000099"/>
                <w:spacing w:val="-4"/>
                <w:sz w:val="24"/>
              </w:rPr>
              <w:t>9331</w:t>
            </w:r>
            <w:r>
              <w:rPr>
                <w:rFonts w:ascii="Cambria"/>
                <w:b/>
                <w:color w:val="000099"/>
                <w:sz w:val="24"/>
              </w:rPr>
              <w:tab/>
              <w:t>FAX:</w:t>
            </w:r>
            <w:r>
              <w:rPr>
                <w:rFonts w:ascii="Cambria"/>
                <w:b/>
                <w:color w:val="000099"/>
                <w:spacing w:val="-6"/>
                <w:sz w:val="24"/>
              </w:rPr>
              <w:t> </w:t>
            </w:r>
            <w:r>
              <w:rPr>
                <w:rFonts w:ascii="Cambria"/>
                <w:b/>
                <w:color w:val="000099"/>
                <w:spacing w:val="-2"/>
                <w:sz w:val="24"/>
              </w:rPr>
              <w:t>301.474.5002</w:t>
            </w:r>
          </w:p>
        </w:tc>
      </w:tr>
      <w:tr>
        <w:trPr>
          <w:trHeight w:val="11982" w:hRule="atLeast"/>
        </w:trPr>
        <w:tc>
          <w:tcPr>
            <w:tcW w:w="10886" w:type="dxa"/>
            <w:gridSpan w:val="2"/>
          </w:tcPr>
          <w:p>
            <w:pPr>
              <w:pStyle w:val="TableParagraph"/>
              <w:spacing w:before="122"/>
              <w:ind w:left="107"/>
              <w:rPr>
                <w:rFonts w:ascii="Cambria"/>
                <w:b/>
                <w:sz w:val="28"/>
              </w:rPr>
            </w:pPr>
            <w:r>
              <w:rPr>
                <w:rFonts w:ascii="Cambria"/>
                <w:b/>
                <w:sz w:val="28"/>
              </w:rPr>
              <w:t>CODE</w:t>
            </w:r>
            <w:r>
              <w:rPr>
                <w:rFonts w:ascii="Cambria"/>
                <w:b/>
                <w:spacing w:val="-6"/>
                <w:sz w:val="28"/>
              </w:rPr>
              <w:t> </w:t>
            </w:r>
            <w:r>
              <w:rPr>
                <w:rFonts w:ascii="Cambria"/>
                <w:b/>
                <w:sz w:val="28"/>
              </w:rPr>
              <w:t>COMPLIANCE</w:t>
            </w:r>
            <w:r>
              <w:rPr>
                <w:rFonts w:ascii="Cambria"/>
                <w:b/>
                <w:spacing w:val="-4"/>
                <w:sz w:val="28"/>
              </w:rPr>
              <w:t> </w:t>
            </w:r>
            <w:r>
              <w:rPr>
                <w:rFonts w:ascii="Cambria"/>
                <w:b/>
                <w:sz w:val="28"/>
              </w:rPr>
              <w:t>DEPARTMENT</w:t>
            </w:r>
            <w:r>
              <w:rPr>
                <w:rFonts w:ascii="Cambria"/>
                <w:b/>
                <w:spacing w:val="-5"/>
                <w:sz w:val="28"/>
              </w:rPr>
              <w:t> </w:t>
            </w:r>
            <w:r>
              <w:rPr>
                <w:rFonts w:ascii="Cambria"/>
                <w:b/>
                <w:sz w:val="28"/>
              </w:rPr>
              <w:t>REPORT</w:t>
            </w:r>
            <w:r>
              <w:rPr>
                <w:rFonts w:ascii="Cambria"/>
                <w:b/>
                <w:spacing w:val="-7"/>
                <w:sz w:val="28"/>
              </w:rPr>
              <w:t> </w:t>
            </w:r>
            <w:r>
              <w:rPr>
                <w:rFonts w:ascii="Cambria"/>
                <w:b/>
                <w:sz w:val="28"/>
              </w:rPr>
              <w:t>APRIL</w:t>
            </w:r>
            <w:r>
              <w:rPr>
                <w:rFonts w:ascii="Cambria"/>
                <w:b/>
                <w:spacing w:val="-7"/>
                <w:sz w:val="28"/>
              </w:rPr>
              <w:t> </w:t>
            </w:r>
            <w:r>
              <w:rPr>
                <w:rFonts w:ascii="Cambria"/>
                <w:b/>
                <w:sz w:val="28"/>
              </w:rPr>
              <w:t>FY2023,</w:t>
            </w:r>
            <w:r>
              <w:rPr>
                <w:rFonts w:ascii="Cambria"/>
                <w:b/>
                <w:spacing w:val="-7"/>
                <w:sz w:val="28"/>
              </w:rPr>
              <w:t> </w:t>
            </w:r>
            <w:r>
              <w:rPr>
                <w:rFonts w:ascii="Cambria"/>
                <w:b/>
                <w:spacing w:val="-2"/>
                <w:sz w:val="28"/>
              </w:rPr>
              <w:t>5/5/23</w:t>
            </w:r>
          </w:p>
          <w:p>
            <w:pPr>
              <w:pStyle w:val="TableParagraph"/>
              <w:spacing w:before="118"/>
              <w:ind w:left="107"/>
              <w:rPr>
                <w:rFonts w:ascii="Cambria" w:hAnsi="Cambria"/>
                <w:b/>
                <w:sz w:val="24"/>
              </w:rPr>
            </w:pPr>
            <w:r>
              <w:rPr>
                <w:rFonts w:ascii="Cambria" w:hAnsi="Cambria"/>
                <w:b/>
                <w:spacing w:val="-2"/>
                <w:sz w:val="24"/>
              </w:rPr>
              <w:t>This</w:t>
            </w:r>
            <w:r>
              <w:rPr>
                <w:rFonts w:ascii="Cambria" w:hAnsi="Cambria"/>
                <w:b/>
                <w:spacing w:val="1"/>
                <w:sz w:val="24"/>
              </w:rPr>
              <w:t> </w:t>
            </w:r>
            <w:r>
              <w:rPr>
                <w:rFonts w:ascii="Cambria" w:hAnsi="Cambria"/>
                <w:b/>
                <w:spacing w:val="-2"/>
                <w:sz w:val="24"/>
              </w:rPr>
              <w:t>Month’s</w:t>
            </w:r>
            <w:r>
              <w:rPr>
                <w:rFonts w:ascii="Cambria" w:hAnsi="Cambria"/>
                <w:b/>
                <w:spacing w:val="2"/>
                <w:sz w:val="24"/>
              </w:rPr>
              <w:t> </w:t>
            </w:r>
            <w:r>
              <w:rPr>
                <w:rFonts w:ascii="Cambria" w:hAnsi="Cambria"/>
                <w:b/>
                <w:spacing w:val="-2"/>
                <w:sz w:val="24"/>
              </w:rPr>
              <w:t>Department Focuses:</w:t>
            </w:r>
          </w:p>
          <w:p>
            <w:pPr>
              <w:pStyle w:val="TableParagraph"/>
              <w:numPr>
                <w:ilvl w:val="0"/>
                <w:numId w:val="9"/>
              </w:numPr>
              <w:tabs>
                <w:tab w:pos="647" w:val="left" w:leader="none"/>
                <w:tab w:pos="648" w:val="left" w:leader="none"/>
              </w:tabs>
              <w:spacing w:line="240" w:lineRule="auto" w:before="122" w:after="0"/>
              <w:ind w:left="647" w:right="214" w:hanging="360"/>
              <w:jc w:val="left"/>
              <w:rPr>
                <w:rFonts w:ascii="Cambria" w:hAnsi="Cambria"/>
                <w:b/>
                <w:sz w:val="23"/>
              </w:rPr>
            </w:pPr>
            <w:r>
              <w:rPr>
                <w:rFonts w:ascii="Cambria" w:hAnsi="Cambria"/>
                <w:b/>
                <w:sz w:val="23"/>
              </w:rPr>
              <w:t>Property</w:t>
            </w:r>
            <w:r>
              <w:rPr>
                <w:rFonts w:ascii="Cambria" w:hAnsi="Cambria"/>
                <w:b/>
                <w:spacing w:val="-4"/>
                <w:sz w:val="23"/>
              </w:rPr>
              <w:t> </w:t>
            </w:r>
            <w:r>
              <w:rPr>
                <w:rFonts w:ascii="Cambria" w:hAnsi="Cambria"/>
                <w:b/>
                <w:sz w:val="23"/>
              </w:rPr>
              <w:t>Maintenance</w:t>
            </w:r>
            <w:r>
              <w:rPr>
                <w:rFonts w:ascii="Cambria" w:hAnsi="Cambria"/>
                <w:b/>
                <w:spacing w:val="-4"/>
                <w:sz w:val="23"/>
              </w:rPr>
              <w:t> </w:t>
            </w:r>
            <w:r>
              <w:rPr>
                <w:rFonts w:ascii="Cambria" w:hAnsi="Cambria"/>
                <w:b/>
                <w:sz w:val="23"/>
              </w:rPr>
              <w:t>-</w:t>
            </w:r>
            <w:r>
              <w:rPr>
                <w:rFonts w:ascii="Cambria" w:hAnsi="Cambria"/>
                <w:b/>
                <w:spacing w:val="-5"/>
                <w:sz w:val="23"/>
              </w:rPr>
              <w:t> </w:t>
            </w:r>
            <w:r>
              <w:rPr>
                <w:rFonts w:ascii="Cambria" w:hAnsi="Cambria"/>
                <w:b/>
                <w:sz w:val="23"/>
              </w:rPr>
              <w:t>Compliance</w:t>
            </w:r>
            <w:r>
              <w:rPr>
                <w:rFonts w:ascii="Cambria" w:hAnsi="Cambria"/>
                <w:b/>
                <w:spacing w:val="-4"/>
                <w:sz w:val="23"/>
              </w:rPr>
              <w:t> </w:t>
            </w:r>
            <w:r>
              <w:rPr>
                <w:rFonts w:ascii="Cambria" w:hAnsi="Cambria"/>
                <w:b/>
                <w:sz w:val="23"/>
              </w:rPr>
              <w:t>with</w:t>
            </w:r>
            <w:r>
              <w:rPr>
                <w:rFonts w:ascii="Cambria" w:hAnsi="Cambria"/>
                <w:b/>
                <w:spacing w:val="-3"/>
                <w:sz w:val="23"/>
              </w:rPr>
              <w:t> </w:t>
            </w:r>
            <w:r>
              <w:rPr>
                <w:rFonts w:ascii="Cambria" w:hAnsi="Cambria"/>
                <w:b/>
                <w:sz w:val="23"/>
              </w:rPr>
              <w:t>Town</w:t>
            </w:r>
            <w:r>
              <w:rPr>
                <w:rFonts w:ascii="Cambria" w:hAnsi="Cambria"/>
                <w:b/>
                <w:spacing w:val="-2"/>
                <w:sz w:val="23"/>
              </w:rPr>
              <w:t> </w:t>
            </w:r>
            <w:r>
              <w:rPr>
                <w:rFonts w:ascii="Cambria" w:hAnsi="Cambria"/>
                <w:b/>
                <w:sz w:val="23"/>
              </w:rPr>
              <w:t>Ordinances</w:t>
            </w:r>
            <w:r>
              <w:rPr>
                <w:rFonts w:ascii="Cambria" w:hAnsi="Cambria"/>
                <w:b/>
                <w:spacing w:val="-4"/>
                <w:sz w:val="23"/>
              </w:rPr>
              <w:t> </w:t>
            </w:r>
            <w:r>
              <w:rPr>
                <w:rFonts w:ascii="Cambria" w:hAnsi="Cambria"/>
                <w:b/>
                <w:sz w:val="23"/>
              </w:rPr>
              <w:t>107</w:t>
            </w:r>
            <w:r>
              <w:rPr>
                <w:rFonts w:ascii="Cambria" w:hAnsi="Cambria"/>
                <w:b/>
                <w:spacing w:val="-2"/>
                <w:sz w:val="23"/>
              </w:rPr>
              <w:t> </w:t>
            </w:r>
            <w:r>
              <w:rPr>
                <w:rFonts w:ascii="Cambria" w:hAnsi="Cambria"/>
                <w:b/>
                <w:sz w:val="23"/>
              </w:rPr>
              <w:t>Clean</w:t>
            </w:r>
            <w:r>
              <w:rPr>
                <w:rFonts w:ascii="Cambria" w:hAnsi="Cambria"/>
                <w:b/>
                <w:spacing w:val="-2"/>
                <w:sz w:val="23"/>
              </w:rPr>
              <w:t> </w:t>
            </w:r>
            <w:r>
              <w:rPr>
                <w:rFonts w:ascii="Cambria" w:hAnsi="Cambria"/>
                <w:b/>
                <w:sz w:val="23"/>
              </w:rPr>
              <w:t>Lot</w:t>
            </w:r>
            <w:r>
              <w:rPr>
                <w:rFonts w:ascii="Cambria" w:hAnsi="Cambria"/>
                <w:b/>
                <w:spacing w:val="-5"/>
                <w:sz w:val="23"/>
              </w:rPr>
              <w:t> </w:t>
            </w:r>
            <w:r>
              <w:rPr>
                <w:rFonts w:ascii="Cambria" w:hAnsi="Cambria"/>
                <w:b/>
                <w:sz w:val="23"/>
              </w:rPr>
              <w:t>and</w:t>
            </w:r>
            <w:r>
              <w:rPr>
                <w:rFonts w:ascii="Cambria" w:hAnsi="Cambria"/>
                <w:b/>
                <w:spacing w:val="-5"/>
                <w:sz w:val="23"/>
              </w:rPr>
              <w:t> </w:t>
            </w:r>
            <w:r>
              <w:rPr>
                <w:rFonts w:ascii="Cambria" w:hAnsi="Cambria"/>
                <w:b/>
                <w:sz w:val="23"/>
              </w:rPr>
              <w:t>104</w:t>
            </w:r>
            <w:r>
              <w:rPr>
                <w:rFonts w:ascii="Cambria" w:hAnsi="Cambria"/>
                <w:b/>
                <w:spacing w:val="-4"/>
                <w:sz w:val="23"/>
              </w:rPr>
              <w:t> </w:t>
            </w:r>
            <w:r>
              <w:rPr>
                <w:rFonts w:ascii="Cambria" w:hAnsi="Cambria"/>
                <w:b/>
                <w:sz w:val="23"/>
              </w:rPr>
              <w:t>Building</w:t>
            </w:r>
            <w:r>
              <w:rPr>
                <w:rFonts w:ascii="Cambria" w:hAnsi="Cambria"/>
                <w:b/>
                <w:spacing w:val="-6"/>
                <w:sz w:val="23"/>
              </w:rPr>
              <w:t> </w:t>
            </w:r>
            <w:r>
              <w:rPr>
                <w:rFonts w:ascii="Cambria" w:hAnsi="Cambria"/>
                <w:b/>
                <w:sz w:val="23"/>
              </w:rPr>
              <w:t>and </w:t>
            </w:r>
            <w:r>
              <w:rPr>
                <w:rFonts w:ascii="Cambria" w:hAnsi="Cambria"/>
                <w:b/>
                <w:spacing w:val="-2"/>
                <w:sz w:val="23"/>
              </w:rPr>
              <w:t>Inspection</w:t>
            </w:r>
          </w:p>
          <w:p>
            <w:pPr>
              <w:pStyle w:val="TableParagraph"/>
              <w:spacing w:before="118"/>
              <w:ind w:left="827"/>
              <w:rPr>
                <w:rFonts w:ascii="Cambria"/>
                <w:sz w:val="23"/>
              </w:rPr>
            </w:pPr>
            <w:r>
              <w:rPr>
                <w:rFonts w:ascii="Cambria"/>
                <w:sz w:val="23"/>
              </w:rPr>
              <w:t>Issuing</w:t>
            </w:r>
            <w:r>
              <w:rPr>
                <w:rFonts w:ascii="Cambria"/>
                <w:spacing w:val="-5"/>
                <w:sz w:val="23"/>
              </w:rPr>
              <w:t> </w:t>
            </w:r>
            <w:r>
              <w:rPr>
                <w:rFonts w:ascii="Cambria"/>
                <w:sz w:val="23"/>
              </w:rPr>
              <w:t>Courtesy</w:t>
            </w:r>
            <w:r>
              <w:rPr>
                <w:rFonts w:ascii="Cambria"/>
                <w:spacing w:val="-5"/>
                <w:sz w:val="23"/>
              </w:rPr>
              <w:t> </w:t>
            </w:r>
            <w:r>
              <w:rPr>
                <w:rFonts w:ascii="Cambria"/>
                <w:sz w:val="23"/>
              </w:rPr>
              <w:t>Notices,</w:t>
            </w:r>
            <w:r>
              <w:rPr>
                <w:rFonts w:ascii="Cambria"/>
                <w:spacing w:val="-5"/>
                <w:sz w:val="23"/>
              </w:rPr>
              <w:t> </w:t>
            </w:r>
            <w:r>
              <w:rPr>
                <w:rFonts w:ascii="Cambria"/>
                <w:sz w:val="23"/>
              </w:rPr>
              <w:t>Notices</w:t>
            </w:r>
            <w:r>
              <w:rPr>
                <w:rFonts w:ascii="Cambria"/>
                <w:spacing w:val="-5"/>
                <w:sz w:val="23"/>
              </w:rPr>
              <w:t> </w:t>
            </w:r>
            <w:r>
              <w:rPr>
                <w:rFonts w:ascii="Cambria"/>
                <w:sz w:val="23"/>
              </w:rPr>
              <w:t>of</w:t>
            </w:r>
            <w:r>
              <w:rPr>
                <w:rFonts w:ascii="Cambria"/>
                <w:spacing w:val="-5"/>
                <w:sz w:val="23"/>
              </w:rPr>
              <w:t> </w:t>
            </w:r>
            <w:r>
              <w:rPr>
                <w:rFonts w:ascii="Cambria"/>
                <w:sz w:val="23"/>
              </w:rPr>
              <w:t>Violation,</w:t>
            </w:r>
            <w:r>
              <w:rPr>
                <w:rFonts w:ascii="Cambria"/>
                <w:spacing w:val="-2"/>
                <w:sz w:val="23"/>
              </w:rPr>
              <w:t> </w:t>
            </w:r>
            <w:r>
              <w:rPr>
                <w:rFonts w:ascii="Cambria"/>
                <w:sz w:val="23"/>
              </w:rPr>
              <w:t>and</w:t>
            </w:r>
            <w:r>
              <w:rPr>
                <w:rFonts w:ascii="Cambria"/>
                <w:spacing w:val="-6"/>
                <w:sz w:val="23"/>
              </w:rPr>
              <w:t> </w:t>
            </w:r>
            <w:r>
              <w:rPr>
                <w:rFonts w:ascii="Cambria"/>
                <w:sz w:val="23"/>
              </w:rPr>
              <w:t>Fines</w:t>
            </w:r>
            <w:r>
              <w:rPr>
                <w:rFonts w:ascii="Cambria"/>
                <w:spacing w:val="-5"/>
                <w:sz w:val="23"/>
              </w:rPr>
              <w:t> </w:t>
            </w:r>
            <w:r>
              <w:rPr>
                <w:rFonts w:ascii="Cambria"/>
                <w:sz w:val="23"/>
              </w:rPr>
              <w:t>as</w:t>
            </w:r>
            <w:r>
              <w:rPr>
                <w:rFonts w:ascii="Cambria"/>
                <w:spacing w:val="-4"/>
                <w:sz w:val="23"/>
              </w:rPr>
              <w:t> </w:t>
            </w:r>
            <w:r>
              <w:rPr>
                <w:rFonts w:ascii="Cambria"/>
                <w:sz w:val="23"/>
              </w:rPr>
              <w:t>applicable</w:t>
            </w:r>
            <w:r>
              <w:rPr>
                <w:rFonts w:ascii="Cambria"/>
                <w:spacing w:val="-4"/>
                <w:sz w:val="23"/>
              </w:rPr>
              <w:t> </w:t>
            </w:r>
            <w:r>
              <w:rPr>
                <w:rFonts w:ascii="Cambria"/>
                <w:sz w:val="23"/>
              </w:rPr>
              <w:t>for</w:t>
            </w:r>
            <w:r>
              <w:rPr>
                <w:rFonts w:ascii="Cambria"/>
                <w:spacing w:val="-5"/>
                <w:sz w:val="23"/>
              </w:rPr>
              <w:t> </w:t>
            </w:r>
            <w:r>
              <w:rPr>
                <w:rFonts w:ascii="Cambria"/>
                <w:sz w:val="23"/>
              </w:rPr>
              <w:t>non-compliance</w:t>
            </w:r>
            <w:r>
              <w:rPr>
                <w:rFonts w:ascii="Cambria"/>
                <w:spacing w:val="-5"/>
                <w:sz w:val="23"/>
              </w:rPr>
              <w:t> </w:t>
            </w:r>
            <w:r>
              <w:rPr>
                <w:rFonts w:ascii="Cambria"/>
                <w:sz w:val="23"/>
              </w:rPr>
              <w:t>with property maintenance Code standards. Performing follow-ups and managing cases.</w:t>
            </w:r>
          </w:p>
          <w:p>
            <w:pPr>
              <w:pStyle w:val="TableParagraph"/>
              <w:numPr>
                <w:ilvl w:val="0"/>
                <w:numId w:val="9"/>
              </w:numPr>
              <w:tabs>
                <w:tab w:pos="647" w:val="left" w:leader="none"/>
                <w:tab w:pos="648" w:val="left" w:leader="none"/>
              </w:tabs>
              <w:spacing w:line="240" w:lineRule="auto" w:before="121" w:after="0"/>
              <w:ind w:left="647" w:right="0" w:hanging="361"/>
              <w:jc w:val="left"/>
              <w:rPr>
                <w:rFonts w:ascii="Cambria" w:hAnsi="Cambria"/>
                <w:b/>
                <w:sz w:val="24"/>
              </w:rPr>
            </w:pPr>
            <w:r>
              <w:rPr>
                <w:rFonts w:ascii="Cambria" w:hAnsi="Cambria"/>
                <w:b/>
                <w:sz w:val="24"/>
              </w:rPr>
              <w:t>Compliance</w:t>
            </w:r>
            <w:r>
              <w:rPr>
                <w:rFonts w:ascii="Cambria" w:hAnsi="Cambria"/>
                <w:b/>
                <w:spacing w:val="-14"/>
                <w:sz w:val="24"/>
              </w:rPr>
              <w:t> </w:t>
            </w:r>
            <w:r>
              <w:rPr>
                <w:rFonts w:ascii="Cambria" w:hAnsi="Cambria"/>
                <w:b/>
                <w:sz w:val="24"/>
              </w:rPr>
              <w:t>with</w:t>
            </w:r>
            <w:r>
              <w:rPr>
                <w:rFonts w:ascii="Cambria" w:hAnsi="Cambria"/>
                <w:b/>
                <w:spacing w:val="-9"/>
                <w:sz w:val="24"/>
              </w:rPr>
              <w:t> </w:t>
            </w:r>
            <w:r>
              <w:rPr>
                <w:rFonts w:ascii="Cambria" w:hAnsi="Cambria"/>
                <w:b/>
                <w:sz w:val="24"/>
              </w:rPr>
              <w:t>Ordinance</w:t>
            </w:r>
            <w:r>
              <w:rPr>
                <w:rFonts w:ascii="Cambria" w:hAnsi="Cambria"/>
                <w:b/>
                <w:spacing w:val="-12"/>
                <w:sz w:val="24"/>
              </w:rPr>
              <w:t> </w:t>
            </w:r>
            <w:r>
              <w:rPr>
                <w:rFonts w:ascii="Cambria" w:hAnsi="Cambria"/>
                <w:b/>
                <w:sz w:val="24"/>
              </w:rPr>
              <w:t>120</w:t>
            </w:r>
            <w:r>
              <w:rPr>
                <w:rFonts w:ascii="Cambria" w:hAnsi="Cambria"/>
                <w:b/>
                <w:spacing w:val="-13"/>
                <w:sz w:val="24"/>
              </w:rPr>
              <w:t> </w:t>
            </w:r>
            <w:r>
              <w:rPr>
                <w:rFonts w:ascii="Cambria" w:hAnsi="Cambria"/>
                <w:b/>
                <w:sz w:val="24"/>
              </w:rPr>
              <w:t>Licensing</w:t>
            </w:r>
            <w:r>
              <w:rPr>
                <w:rFonts w:ascii="Cambria" w:hAnsi="Cambria"/>
                <w:b/>
                <w:spacing w:val="-12"/>
                <w:sz w:val="24"/>
              </w:rPr>
              <w:t> </w:t>
            </w:r>
            <w:r>
              <w:rPr>
                <w:rFonts w:ascii="Cambria" w:hAnsi="Cambria"/>
                <w:b/>
                <w:sz w:val="24"/>
              </w:rPr>
              <w:t>of</w:t>
            </w:r>
            <w:r>
              <w:rPr>
                <w:rFonts w:ascii="Cambria" w:hAnsi="Cambria"/>
                <w:b/>
                <w:spacing w:val="-9"/>
                <w:sz w:val="24"/>
              </w:rPr>
              <w:t> </w:t>
            </w:r>
            <w:r>
              <w:rPr>
                <w:rFonts w:ascii="Cambria" w:hAnsi="Cambria"/>
                <w:b/>
                <w:sz w:val="24"/>
              </w:rPr>
              <w:t>Rental</w:t>
            </w:r>
            <w:r>
              <w:rPr>
                <w:rFonts w:ascii="Cambria" w:hAnsi="Cambria"/>
                <w:b/>
                <w:spacing w:val="-10"/>
                <w:sz w:val="24"/>
              </w:rPr>
              <w:t> </w:t>
            </w:r>
            <w:r>
              <w:rPr>
                <w:rFonts w:ascii="Cambria" w:hAnsi="Cambria"/>
                <w:b/>
                <w:spacing w:val="-2"/>
                <w:sz w:val="24"/>
              </w:rPr>
              <w:t>Units</w:t>
            </w:r>
          </w:p>
          <w:p>
            <w:pPr>
              <w:pStyle w:val="TableParagraph"/>
              <w:spacing w:before="119"/>
              <w:ind w:left="647"/>
              <w:rPr>
                <w:rFonts w:ascii="Cambria"/>
                <w:sz w:val="23"/>
              </w:rPr>
            </w:pPr>
            <w:r>
              <w:rPr>
                <w:rFonts w:ascii="Cambria"/>
                <w:sz w:val="23"/>
              </w:rPr>
              <w:t>Conducting</w:t>
            </w:r>
            <w:r>
              <w:rPr>
                <w:rFonts w:ascii="Cambria"/>
                <w:spacing w:val="-5"/>
                <w:sz w:val="23"/>
              </w:rPr>
              <w:t> </w:t>
            </w:r>
            <w:r>
              <w:rPr>
                <w:rFonts w:ascii="Cambria"/>
                <w:sz w:val="23"/>
              </w:rPr>
              <w:t>rental</w:t>
            </w:r>
            <w:r>
              <w:rPr>
                <w:rFonts w:ascii="Cambria"/>
                <w:spacing w:val="-5"/>
                <w:sz w:val="23"/>
              </w:rPr>
              <w:t> </w:t>
            </w:r>
            <w:r>
              <w:rPr>
                <w:rFonts w:ascii="Cambria"/>
                <w:sz w:val="23"/>
              </w:rPr>
              <w:t>property</w:t>
            </w:r>
            <w:r>
              <w:rPr>
                <w:rFonts w:ascii="Cambria"/>
                <w:spacing w:val="-5"/>
                <w:sz w:val="23"/>
              </w:rPr>
              <w:t> </w:t>
            </w:r>
            <w:r>
              <w:rPr>
                <w:rFonts w:ascii="Cambria"/>
                <w:sz w:val="23"/>
              </w:rPr>
              <w:t>inspections.</w:t>
            </w:r>
            <w:r>
              <w:rPr>
                <w:rFonts w:ascii="Cambria"/>
                <w:spacing w:val="-5"/>
                <w:sz w:val="23"/>
              </w:rPr>
              <w:t> </w:t>
            </w:r>
            <w:r>
              <w:rPr>
                <w:rFonts w:ascii="Cambria"/>
                <w:sz w:val="23"/>
              </w:rPr>
              <w:t>Issuing</w:t>
            </w:r>
            <w:r>
              <w:rPr>
                <w:rFonts w:ascii="Cambria"/>
                <w:spacing w:val="-5"/>
                <w:sz w:val="23"/>
              </w:rPr>
              <w:t> </w:t>
            </w:r>
            <w:r>
              <w:rPr>
                <w:rFonts w:ascii="Cambria"/>
                <w:sz w:val="23"/>
              </w:rPr>
              <w:t>inspection</w:t>
            </w:r>
            <w:r>
              <w:rPr>
                <w:rFonts w:ascii="Cambria"/>
                <w:spacing w:val="-5"/>
                <w:sz w:val="23"/>
              </w:rPr>
              <w:t> </w:t>
            </w:r>
            <w:r>
              <w:rPr>
                <w:rFonts w:ascii="Cambria"/>
                <w:sz w:val="23"/>
              </w:rPr>
              <w:t>reports</w:t>
            </w:r>
            <w:r>
              <w:rPr>
                <w:rFonts w:ascii="Cambria"/>
                <w:spacing w:val="-4"/>
                <w:sz w:val="23"/>
              </w:rPr>
              <w:t> </w:t>
            </w:r>
            <w:r>
              <w:rPr>
                <w:rFonts w:ascii="Cambria"/>
                <w:sz w:val="23"/>
              </w:rPr>
              <w:t>and</w:t>
            </w:r>
            <w:r>
              <w:rPr>
                <w:rFonts w:ascii="Cambria"/>
                <w:spacing w:val="-4"/>
                <w:sz w:val="23"/>
              </w:rPr>
              <w:t> </w:t>
            </w:r>
            <w:r>
              <w:rPr>
                <w:rFonts w:ascii="Cambria"/>
                <w:sz w:val="23"/>
              </w:rPr>
              <w:t>Notices</w:t>
            </w:r>
            <w:r>
              <w:rPr>
                <w:rFonts w:ascii="Cambria"/>
                <w:spacing w:val="-5"/>
                <w:sz w:val="23"/>
              </w:rPr>
              <w:t> </w:t>
            </w:r>
            <w:r>
              <w:rPr>
                <w:rFonts w:ascii="Cambria"/>
                <w:sz w:val="23"/>
              </w:rPr>
              <w:t>of</w:t>
            </w:r>
            <w:r>
              <w:rPr>
                <w:rFonts w:ascii="Cambria"/>
                <w:spacing w:val="-5"/>
                <w:sz w:val="23"/>
              </w:rPr>
              <w:t> </w:t>
            </w:r>
            <w:r>
              <w:rPr>
                <w:rFonts w:ascii="Cambria"/>
                <w:sz w:val="23"/>
              </w:rPr>
              <w:t>Violation.</w:t>
            </w:r>
            <w:r>
              <w:rPr>
                <w:rFonts w:ascii="Cambria"/>
                <w:spacing w:val="-5"/>
                <w:sz w:val="23"/>
              </w:rPr>
              <w:t> </w:t>
            </w:r>
            <w:r>
              <w:rPr>
                <w:rFonts w:ascii="Cambria"/>
                <w:sz w:val="23"/>
              </w:rPr>
              <w:t>Processing Rental License Applications. Issuing Rental Licenses.</w:t>
            </w:r>
          </w:p>
          <w:p>
            <w:pPr>
              <w:pStyle w:val="TableParagraph"/>
              <w:numPr>
                <w:ilvl w:val="0"/>
                <w:numId w:val="9"/>
              </w:numPr>
              <w:tabs>
                <w:tab w:pos="647" w:val="left" w:leader="none"/>
                <w:tab w:pos="648" w:val="left" w:leader="none"/>
              </w:tabs>
              <w:spacing w:line="240" w:lineRule="auto" w:before="121" w:after="0"/>
              <w:ind w:left="647" w:right="0" w:hanging="361"/>
              <w:jc w:val="left"/>
              <w:rPr>
                <w:rFonts w:ascii="Cambria" w:hAnsi="Cambria"/>
                <w:b/>
                <w:sz w:val="23"/>
              </w:rPr>
            </w:pPr>
            <w:r>
              <w:rPr>
                <w:rFonts w:ascii="Cambria" w:hAnsi="Cambria"/>
                <w:b/>
                <w:spacing w:val="-2"/>
                <w:sz w:val="23"/>
              </w:rPr>
              <w:t>Permitting</w:t>
            </w:r>
          </w:p>
          <w:p>
            <w:pPr>
              <w:pStyle w:val="TableParagraph"/>
              <w:spacing w:before="119"/>
              <w:ind w:left="647"/>
              <w:rPr>
                <w:rFonts w:ascii="Cambria"/>
                <w:sz w:val="23"/>
              </w:rPr>
            </w:pPr>
            <w:r>
              <w:rPr>
                <w:rFonts w:ascii="Cambria"/>
                <w:sz w:val="23"/>
              </w:rPr>
              <w:t>Reviewing</w:t>
            </w:r>
            <w:r>
              <w:rPr>
                <w:rFonts w:ascii="Cambria"/>
                <w:spacing w:val="-3"/>
                <w:sz w:val="23"/>
              </w:rPr>
              <w:t> </w:t>
            </w:r>
            <w:r>
              <w:rPr>
                <w:rFonts w:ascii="Cambria"/>
                <w:sz w:val="23"/>
              </w:rPr>
              <w:t>and</w:t>
            </w:r>
            <w:r>
              <w:rPr>
                <w:rFonts w:ascii="Cambria"/>
                <w:spacing w:val="-4"/>
                <w:sz w:val="23"/>
              </w:rPr>
              <w:t> </w:t>
            </w:r>
            <w:r>
              <w:rPr>
                <w:rFonts w:ascii="Cambria"/>
                <w:sz w:val="23"/>
              </w:rPr>
              <w:t>processing</w:t>
            </w:r>
            <w:r>
              <w:rPr>
                <w:rFonts w:ascii="Cambria"/>
                <w:spacing w:val="-3"/>
                <w:sz w:val="23"/>
              </w:rPr>
              <w:t> </w:t>
            </w:r>
            <w:r>
              <w:rPr>
                <w:rFonts w:ascii="Cambria"/>
                <w:sz w:val="23"/>
              </w:rPr>
              <w:t>applications</w:t>
            </w:r>
            <w:r>
              <w:rPr>
                <w:rFonts w:ascii="Cambria"/>
                <w:spacing w:val="-5"/>
                <w:sz w:val="23"/>
              </w:rPr>
              <w:t> </w:t>
            </w:r>
            <w:r>
              <w:rPr>
                <w:rFonts w:ascii="Cambria"/>
                <w:sz w:val="23"/>
              </w:rPr>
              <w:t>for</w:t>
            </w:r>
            <w:r>
              <w:rPr>
                <w:rFonts w:ascii="Cambria"/>
                <w:spacing w:val="-3"/>
                <w:sz w:val="23"/>
              </w:rPr>
              <w:t> </w:t>
            </w:r>
            <w:r>
              <w:rPr>
                <w:rFonts w:ascii="Cambria"/>
                <w:sz w:val="23"/>
              </w:rPr>
              <w:t>Building,</w:t>
            </w:r>
            <w:r>
              <w:rPr>
                <w:rFonts w:ascii="Cambria"/>
                <w:spacing w:val="-1"/>
                <w:sz w:val="23"/>
              </w:rPr>
              <w:t> </w:t>
            </w:r>
            <w:r>
              <w:rPr>
                <w:rFonts w:ascii="Cambria"/>
                <w:sz w:val="23"/>
              </w:rPr>
              <w:t>Right</w:t>
            </w:r>
            <w:r>
              <w:rPr>
                <w:rFonts w:ascii="Cambria"/>
                <w:spacing w:val="-1"/>
                <w:sz w:val="23"/>
              </w:rPr>
              <w:t> </w:t>
            </w:r>
            <w:r>
              <w:rPr>
                <w:rFonts w:ascii="Cambria"/>
                <w:sz w:val="23"/>
              </w:rPr>
              <w:t>of</w:t>
            </w:r>
            <w:r>
              <w:rPr>
                <w:rFonts w:ascii="Cambria"/>
                <w:spacing w:val="-5"/>
                <w:sz w:val="23"/>
              </w:rPr>
              <w:t> </w:t>
            </w:r>
            <w:r>
              <w:rPr>
                <w:rFonts w:ascii="Cambria"/>
                <w:sz w:val="23"/>
              </w:rPr>
              <w:t>Way,</w:t>
            </w:r>
            <w:r>
              <w:rPr>
                <w:rFonts w:ascii="Cambria"/>
                <w:spacing w:val="-3"/>
                <w:sz w:val="23"/>
              </w:rPr>
              <w:t> </w:t>
            </w:r>
            <w:r>
              <w:rPr>
                <w:rFonts w:ascii="Cambria"/>
                <w:sz w:val="23"/>
              </w:rPr>
              <w:t>Roll</w:t>
            </w:r>
            <w:r>
              <w:rPr>
                <w:rFonts w:ascii="Cambria"/>
                <w:spacing w:val="-5"/>
                <w:sz w:val="23"/>
              </w:rPr>
              <w:t> </w:t>
            </w:r>
            <w:r>
              <w:rPr>
                <w:rFonts w:ascii="Cambria"/>
                <w:sz w:val="23"/>
              </w:rPr>
              <w:t>Off</w:t>
            </w:r>
            <w:r>
              <w:rPr>
                <w:rFonts w:ascii="Cambria"/>
                <w:spacing w:val="-5"/>
                <w:sz w:val="23"/>
              </w:rPr>
              <w:t> </w:t>
            </w:r>
            <w:r>
              <w:rPr>
                <w:rFonts w:ascii="Cambria"/>
                <w:sz w:val="23"/>
              </w:rPr>
              <w:t>Dumpster,</w:t>
            </w:r>
            <w:r>
              <w:rPr>
                <w:rFonts w:ascii="Cambria"/>
                <w:spacing w:val="-3"/>
                <w:sz w:val="23"/>
              </w:rPr>
              <w:t> </w:t>
            </w:r>
            <w:r>
              <w:rPr>
                <w:rFonts w:ascii="Cambria"/>
                <w:sz w:val="23"/>
              </w:rPr>
              <w:t>and</w:t>
            </w:r>
            <w:r>
              <w:rPr>
                <w:rFonts w:ascii="Cambria"/>
                <w:spacing w:val="-6"/>
                <w:sz w:val="23"/>
              </w:rPr>
              <w:t> </w:t>
            </w:r>
            <w:r>
              <w:rPr>
                <w:rFonts w:ascii="Cambria"/>
                <w:sz w:val="23"/>
              </w:rPr>
              <w:t>POD</w:t>
            </w:r>
            <w:r>
              <w:rPr>
                <w:rFonts w:ascii="Cambria"/>
                <w:spacing w:val="-2"/>
                <w:sz w:val="23"/>
              </w:rPr>
              <w:t> </w:t>
            </w:r>
            <w:r>
              <w:rPr>
                <w:rFonts w:ascii="Cambria"/>
                <w:sz w:val="23"/>
              </w:rPr>
              <w:t>permits. Invoicing for permits. Permit inspections. Issuing and renewing permits.</w:t>
            </w:r>
          </w:p>
          <w:p>
            <w:pPr>
              <w:pStyle w:val="TableParagraph"/>
              <w:rPr>
                <w:rFonts w:ascii="Times New Roman"/>
                <w:sz w:val="26"/>
              </w:rPr>
            </w:pPr>
          </w:p>
          <w:p>
            <w:pPr>
              <w:pStyle w:val="TableParagraph"/>
              <w:spacing w:line="327" w:lineRule="exact" w:before="211"/>
              <w:ind w:left="4680" w:right="2622"/>
              <w:jc w:val="center"/>
              <w:rPr>
                <w:rFonts w:ascii="Cambria"/>
                <w:b/>
                <w:sz w:val="28"/>
              </w:rPr>
            </w:pPr>
            <w:r>
              <w:rPr>
                <w:rFonts w:ascii="Cambria"/>
                <w:b/>
                <w:spacing w:val="-2"/>
                <w:sz w:val="28"/>
                <w:u w:val="single"/>
              </w:rPr>
              <w:t>REVENUE</w:t>
            </w:r>
          </w:p>
          <w:p>
            <w:pPr>
              <w:pStyle w:val="TableParagraph"/>
              <w:tabs>
                <w:tab w:pos="968" w:val="left" w:leader="none"/>
              </w:tabs>
              <w:spacing w:line="326" w:lineRule="auto"/>
              <w:ind w:left="223" w:right="9059" w:firstLine="710"/>
              <w:jc w:val="right"/>
              <w:rPr>
                <w:rFonts w:ascii="Calibri"/>
                <w:sz w:val="16"/>
              </w:rPr>
            </w:pPr>
            <w:r>
              <w:rPr>
                <w:rFonts w:ascii="Calibri"/>
                <w:b/>
                <w:sz w:val="16"/>
              </w:rPr>
              <w:t>Revenue</w:t>
            </w:r>
            <w:r>
              <w:rPr>
                <w:rFonts w:ascii="Calibri"/>
                <w:b/>
                <w:spacing w:val="-10"/>
                <w:sz w:val="16"/>
              </w:rPr>
              <w:t> </w:t>
            </w:r>
            <w:r>
              <w:rPr>
                <w:rFonts w:ascii="Calibri"/>
                <w:b/>
                <w:sz w:val="16"/>
              </w:rPr>
              <w:t>YTD</w:t>
            </w:r>
            <w:r>
              <w:rPr>
                <w:rFonts w:ascii="Calibri"/>
                <w:b/>
                <w:spacing w:val="40"/>
                <w:sz w:val="16"/>
              </w:rPr>
              <w:t> </w:t>
            </w:r>
            <w:r>
              <w:rPr>
                <w:rFonts w:ascii="Calibri"/>
                <w:b/>
                <w:spacing w:val="-2"/>
                <w:sz w:val="16"/>
              </w:rPr>
              <w:t>FY2019</w:t>
            </w:r>
            <w:r>
              <w:rPr>
                <w:rFonts w:ascii="Calibri"/>
                <w:b/>
                <w:sz w:val="16"/>
              </w:rPr>
              <w:tab/>
            </w:r>
            <w:r>
              <w:rPr>
                <w:rFonts w:ascii="Calibri"/>
                <w:sz w:val="16"/>
              </w:rPr>
              <w:t>$</w:t>
            </w:r>
            <w:r>
              <w:rPr>
                <w:rFonts w:ascii="Calibri"/>
                <w:spacing w:val="71"/>
                <w:sz w:val="16"/>
              </w:rPr>
              <w:t> </w:t>
            </w:r>
            <w:r>
              <w:rPr>
                <w:rFonts w:ascii="Calibri"/>
                <w:spacing w:val="-2"/>
                <w:sz w:val="16"/>
              </w:rPr>
              <w:t>89,184.25</w:t>
            </w:r>
          </w:p>
          <w:p>
            <w:pPr>
              <w:pStyle w:val="TableParagraph"/>
              <w:tabs>
                <w:tab w:pos="745" w:val="left" w:leader="none"/>
              </w:tabs>
              <w:spacing w:line="169" w:lineRule="exact"/>
              <w:ind w:right="9056"/>
              <w:jc w:val="right"/>
              <w:rPr>
                <w:rFonts w:ascii="Calibri"/>
                <w:sz w:val="16"/>
              </w:rPr>
            </w:pPr>
            <w:r>
              <w:rPr>
                <w:rFonts w:ascii="Calibri"/>
                <w:b/>
                <w:spacing w:val="-2"/>
                <w:sz w:val="16"/>
              </w:rPr>
              <w:t>FY2020</w:t>
            </w:r>
            <w:r>
              <w:rPr>
                <w:rFonts w:ascii="Calibri"/>
                <w:b/>
                <w:sz w:val="16"/>
              </w:rPr>
              <w:tab/>
            </w:r>
            <w:r>
              <w:rPr>
                <w:rFonts w:ascii="Calibri"/>
                <w:sz w:val="16"/>
              </w:rPr>
              <w:t>$ </w:t>
            </w:r>
            <w:r>
              <w:rPr>
                <w:rFonts w:ascii="Calibri"/>
                <w:spacing w:val="-2"/>
                <w:sz w:val="16"/>
              </w:rPr>
              <w:t>100,560.32</w:t>
            </w:r>
          </w:p>
          <w:p>
            <w:pPr>
              <w:pStyle w:val="TableParagraph"/>
              <w:tabs>
                <w:tab w:pos="968" w:val="left" w:leader="none"/>
                <w:tab w:pos="3090" w:val="left" w:leader="none"/>
              </w:tabs>
              <w:spacing w:line="315" w:lineRule="exact"/>
              <w:ind w:left="223"/>
              <w:rPr>
                <w:rFonts w:ascii="Calibri"/>
                <w:b/>
                <w:sz w:val="28"/>
              </w:rPr>
            </w:pPr>
            <w:r>
              <w:rPr>
                <w:rFonts w:ascii="Calibri"/>
                <w:b/>
                <w:spacing w:val="-2"/>
                <w:sz w:val="16"/>
              </w:rPr>
              <w:t>FY2021</w:t>
            </w:r>
            <w:r>
              <w:rPr>
                <w:rFonts w:ascii="Calibri"/>
                <w:b/>
                <w:sz w:val="16"/>
              </w:rPr>
              <w:tab/>
            </w:r>
            <w:r>
              <w:rPr>
                <w:rFonts w:ascii="Calibri"/>
                <w:sz w:val="16"/>
              </w:rPr>
              <w:t>$</w:t>
            </w:r>
            <w:r>
              <w:rPr>
                <w:rFonts w:ascii="Calibri"/>
                <w:spacing w:val="71"/>
                <w:sz w:val="16"/>
              </w:rPr>
              <w:t> </w:t>
            </w:r>
            <w:r>
              <w:rPr>
                <w:rFonts w:ascii="Calibri"/>
                <w:spacing w:val="-2"/>
                <w:sz w:val="16"/>
              </w:rPr>
              <w:t>95,841.04</w:t>
            </w:r>
            <w:r>
              <w:rPr>
                <w:rFonts w:ascii="Calibri"/>
                <w:sz w:val="16"/>
              </w:rPr>
              <w:tab/>
            </w:r>
            <w:r>
              <w:rPr>
                <w:rFonts w:ascii="Calibri"/>
                <w:b/>
                <w:position w:val="1"/>
                <w:sz w:val="28"/>
              </w:rPr>
              <w:t>Code</w:t>
            </w:r>
            <w:r>
              <w:rPr>
                <w:rFonts w:ascii="Calibri"/>
                <w:b/>
                <w:spacing w:val="17"/>
                <w:position w:val="1"/>
                <w:sz w:val="28"/>
              </w:rPr>
              <w:t> </w:t>
            </w:r>
            <w:r>
              <w:rPr>
                <w:rFonts w:ascii="Calibri"/>
                <w:b/>
                <w:position w:val="1"/>
                <w:sz w:val="28"/>
              </w:rPr>
              <w:t>Compliance</w:t>
            </w:r>
            <w:r>
              <w:rPr>
                <w:rFonts w:ascii="Calibri"/>
                <w:b/>
                <w:spacing w:val="12"/>
                <w:position w:val="1"/>
                <w:sz w:val="28"/>
              </w:rPr>
              <w:t> </w:t>
            </w:r>
            <w:r>
              <w:rPr>
                <w:rFonts w:ascii="Calibri"/>
                <w:b/>
                <w:position w:val="1"/>
                <w:sz w:val="28"/>
              </w:rPr>
              <w:t>Programs</w:t>
            </w:r>
            <w:r>
              <w:rPr>
                <w:rFonts w:ascii="Calibri"/>
                <w:b/>
                <w:spacing w:val="17"/>
                <w:position w:val="1"/>
                <w:sz w:val="28"/>
              </w:rPr>
              <w:t> </w:t>
            </w:r>
            <w:r>
              <w:rPr>
                <w:rFonts w:ascii="Calibri"/>
                <w:b/>
                <w:position w:val="1"/>
                <w:sz w:val="28"/>
              </w:rPr>
              <w:t>4</w:t>
            </w:r>
            <w:r>
              <w:rPr>
                <w:rFonts w:ascii="Calibri"/>
                <w:b/>
                <w:spacing w:val="24"/>
                <w:position w:val="1"/>
                <w:sz w:val="28"/>
              </w:rPr>
              <w:t> </w:t>
            </w:r>
            <w:r>
              <w:rPr>
                <w:rFonts w:ascii="Calibri"/>
                <w:b/>
                <w:position w:val="1"/>
                <w:sz w:val="28"/>
              </w:rPr>
              <w:t>Year</w:t>
            </w:r>
            <w:r>
              <w:rPr>
                <w:rFonts w:ascii="Calibri"/>
                <w:b/>
                <w:spacing w:val="15"/>
                <w:position w:val="1"/>
                <w:sz w:val="28"/>
              </w:rPr>
              <w:t> </w:t>
            </w:r>
            <w:r>
              <w:rPr>
                <w:rFonts w:ascii="Calibri"/>
                <w:b/>
                <w:position w:val="1"/>
                <w:sz w:val="28"/>
              </w:rPr>
              <w:t>Cumulative</w:t>
            </w:r>
            <w:r>
              <w:rPr>
                <w:rFonts w:ascii="Calibri"/>
                <w:b/>
                <w:spacing w:val="12"/>
                <w:position w:val="1"/>
                <w:sz w:val="28"/>
              </w:rPr>
              <w:t> </w:t>
            </w:r>
            <w:r>
              <w:rPr>
                <w:rFonts w:ascii="Calibri"/>
                <w:b/>
                <w:spacing w:val="-2"/>
                <w:position w:val="1"/>
                <w:sz w:val="28"/>
              </w:rPr>
              <w:t>Revenue</w:t>
            </w:r>
          </w:p>
          <w:p>
            <w:pPr>
              <w:pStyle w:val="TableParagraph"/>
              <w:tabs>
                <w:tab w:pos="968" w:val="left" w:leader="none"/>
                <w:tab w:pos="2334" w:val="left" w:leader="none"/>
              </w:tabs>
              <w:spacing w:line="211" w:lineRule="auto" w:before="58"/>
              <w:ind w:left="223"/>
              <w:rPr>
                <w:rFonts w:ascii="Calibri"/>
                <w:b/>
                <w:sz w:val="18"/>
              </w:rPr>
            </w:pPr>
            <w:r>
              <w:rPr>
                <w:rFonts w:ascii="Calibri"/>
                <w:b/>
                <w:spacing w:val="-2"/>
                <w:sz w:val="16"/>
              </w:rPr>
              <w:t>FY2022</w:t>
            </w:r>
            <w:r>
              <w:rPr>
                <w:rFonts w:ascii="Calibri"/>
                <w:b/>
                <w:sz w:val="16"/>
              </w:rPr>
              <w:tab/>
            </w:r>
            <w:r>
              <w:rPr>
                <w:rFonts w:ascii="Calibri"/>
                <w:sz w:val="16"/>
              </w:rPr>
              <w:t>$</w:t>
            </w:r>
            <w:r>
              <w:rPr>
                <w:rFonts w:ascii="Calibri"/>
                <w:spacing w:val="71"/>
                <w:sz w:val="16"/>
              </w:rPr>
              <w:t> </w:t>
            </w:r>
            <w:r>
              <w:rPr>
                <w:rFonts w:ascii="Calibri"/>
                <w:spacing w:val="-2"/>
                <w:sz w:val="16"/>
              </w:rPr>
              <w:t>76,784.55</w:t>
            </w:r>
            <w:r>
              <w:rPr>
                <w:rFonts w:ascii="Calibri"/>
                <w:sz w:val="16"/>
              </w:rPr>
              <w:tab/>
            </w:r>
            <w:r>
              <w:rPr>
                <w:rFonts w:ascii="Calibri"/>
                <w:b/>
                <w:spacing w:val="-2"/>
                <w:position w:val="-8"/>
                <w:sz w:val="18"/>
              </w:rPr>
              <w:t>$120,000.00</w:t>
            </w:r>
          </w:p>
          <w:p>
            <w:pPr>
              <w:pStyle w:val="TableParagraph"/>
              <w:tabs>
                <w:tab w:pos="710" w:val="left" w:leader="none"/>
              </w:tabs>
              <w:spacing w:line="186" w:lineRule="exact"/>
              <w:ind w:right="9066"/>
              <w:jc w:val="right"/>
              <w:rPr>
                <w:rFonts w:ascii="Calibri"/>
                <w:sz w:val="16"/>
              </w:rPr>
            </w:pPr>
            <w:r>
              <w:rPr>
                <w:rFonts w:ascii="Calibri"/>
                <w:b/>
                <w:spacing w:val="-2"/>
                <w:sz w:val="16"/>
              </w:rPr>
              <w:t>FY2023</w:t>
            </w:r>
            <w:r>
              <w:rPr>
                <w:rFonts w:ascii="Calibri"/>
                <w:b/>
                <w:sz w:val="16"/>
              </w:rPr>
              <w:tab/>
            </w:r>
            <w:r>
              <w:rPr>
                <w:rFonts w:ascii="Calibri"/>
                <w:sz w:val="16"/>
              </w:rPr>
              <w:t>$</w:t>
            </w:r>
            <w:r>
              <w:rPr>
                <w:rFonts w:ascii="Calibri"/>
                <w:spacing w:val="34"/>
                <w:sz w:val="16"/>
              </w:rPr>
              <w:t>  </w:t>
            </w:r>
            <w:r>
              <w:rPr>
                <w:rFonts w:ascii="Calibri"/>
                <w:spacing w:val="-2"/>
                <w:sz w:val="16"/>
              </w:rPr>
              <w:t>79,787.90</w:t>
            </w:r>
          </w:p>
          <w:p>
            <w:pPr>
              <w:pStyle w:val="TableParagraph"/>
              <w:spacing w:before="9"/>
              <w:rPr>
                <w:rFonts w:ascii="Times New Roman"/>
                <w:sz w:val="12"/>
              </w:rPr>
            </w:pPr>
          </w:p>
          <w:p>
            <w:pPr>
              <w:pStyle w:val="TableParagraph"/>
              <w:spacing w:line="209" w:lineRule="exact"/>
              <w:ind w:left="2334"/>
              <w:rPr>
                <w:rFonts w:ascii="Calibri"/>
                <w:b/>
                <w:sz w:val="18"/>
              </w:rPr>
            </w:pPr>
            <w:r>
              <w:rPr>
                <w:rFonts w:ascii="Calibri"/>
                <w:b/>
                <w:spacing w:val="-2"/>
                <w:sz w:val="18"/>
              </w:rPr>
              <w:t>$100,000.00</w:t>
            </w:r>
          </w:p>
          <w:p>
            <w:pPr>
              <w:pStyle w:val="TableParagraph"/>
              <w:spacing w:line="196" w:lineRule="auto"/>
              <w:ind w:left="4399" w:right="3782"/>
              <w:jc w:val="center"/>
              <w:rPr>
                <w:rFonts w:ascii="Calibri"/>
                <w:b/>
                <w:sz w:val="20"/>
              </w:rPr>
            </w:pPr>
            <w:r>
              <w:rPr>
                <w:rFonts w:ascii="Calibri"/>
                <w:b/>
                <w:sz w:val="20"/>
              </w:rPr>
              <w:t>$100,560.32</w:t>
            </w:r>
            <w:r>
              <w:rPr>
                <w:rFonts w:ascii="Calibri"/>
                <w:b/>
                <w:spacing w:val="44"/>
                <w:sz w:val="20"/>
              </w:rPr>
              <w:t>  </w:t>
            </w:r>
            <w:r>
              <w:rPr>
                <w:rFonts w:ascii="Calibri"/>
                <w:b/>
                <w:spacing w:val="-2"/>
                <w:position w:val="-12"/>
                <w:sz w:val="20"/>
              </w:rPr>
              <w:t>$95,841.04</w:t>
            </w:r>
          </w:p>
          <w:p>
            <w:pPr>
              <w:pStyle w:val="TableParagraph"/>
              <w:tabs>
                <w:tab w:pos="3602" w:val="left" w:leader="none"/>
              </w:tabs>
              <w:spacing w:line="216" w:lineRule="exact"/>
              <w:ind w:left="2426"/>
              <w:rPr>
                <w:rFonts w:ascii="Calibri"/>
                <w:b/>
                <w:sz w:val="20"/>
              </w:rPr>
            </w:pPr>
            <w:r>
              <w:rPr>
                <w:rFonts w:ascii="Calibri"/>
                <w:b/>
                <w:spacing w:val="-2"/>
                <w:sz w:val="18"/>
              </w:rPr>
              <w:t>$80,000.00</w:t>
            </w:r>
            <w:r>
              <w:rPr>
                <w:rFonts w:ascii="Calibri"/>
                <w:b/>
                <w:sz w:val="18"/>
              </w:rPr>
              <w:tab/>
            </w:r>
            <w:r>
              <w:rPr>
                <w:rFonts w:ascii="Calibri"/>
                <w:b/>
                <w:spacing w:val="-2"/>
                <w:position w:val="1"/>
                <w:sz w:val="20"/>
              </w:rPr>
              <w:t>$89,184.25</w:t>
            </w:r>
          </w:p>
          <w:p>
            <w:pPr>
              <w:pStyle w:val="TableParagraph"/>
              <w:tabs>
                <w:tab w:pos="8213" w:val="left" w:leader="none"/>
              </w:tabs>
              <w:spacing w:line="235" w:lineRule="auto" w:before="2"/>
              <w:ind w:left="7053"/>
              <w:rPr>
                <w:rFonts w:ascii="Calibri"/>
                <w:b/>
                <w:sz w:val="20"/>
              </w:rPr>
            </w:pPr>
            <w:r>
              <w:rPr>
                <w:rFonts w:ascii="Calibri"/>
                <w:b/>
                <w:spacing w:val="-2"/>
                <w:position w:val="-7"/>
                <w:sz w:val="20"/>
              </w:rPr>
              <w:t>$76,784.55</w:t>
            </w:r>
            <w:r>
              <w:rPr>
                <w:rFonts w:ascii="Calibri"/>
                <w:b/>
                <w:position w:val="-7"/>
                <w:sz w:val="20"/>
              </w:rPr>
              <w:tab/>
            </w:r>
            <w:r>
              <w:rPr>
                <w:rFonts w:ascii="Calibri"/>
                <w:b/>
                <w:spacing w:val="-2"/>
                <w:sz w:val="20"/>
              </w:rPr>
              <w:t>$79,787.90</w:t>
            </w:r>
          </w:p>
          <w:p>
            <w:pPr>
              <w:pStyle w:val="TableParagraph"/>
              <w:spacing w:line="218" w:lineRule="exact"/>
              <w:ind w:left="2426"/>
              <w:rPr>
                <w:rFonts w:ascii="Calibri"/>
                <w:b/>
                <w:sz w:val="18"/>
              </w:rPr>
            </w:pPr>
            <w:r>
              <w:rPr>
                <w:rFonts w:ascii="Calibri"/>
                <w:b/>
                <w:spacing w:val="-2"/>
                <w:sz w:val="18"/>
              </w:rPr>
              <w:t>$60,000.00</w:t>
            </w:r>
          </w:p>
          <w:p>
            <w:pPr>
              <w:pStyle w:val="TableParagraph"/>
              <w:rPr>
                <w:rFonts w:ascii="Times New Roman"/>
                <w:sz w:val="18"/>
              </w:rPr>
            </w:pPr>
          </w:p>
          <w:p>
            <w:pPr>
              <w:pStyle w:val="TableParagraph"/>
              <w:spacing w:before="109"/>
              <w:ind w:right="7624"/>
              <w:jc w:val="right"/>
              <w:rPr>
                <w:rFonts w:ascii="Calibri"/>
                <w:b/>
                <w:sz w:val="18"/>
              </w:rPr>
            </w:pPr>
            <w:r>
              <w:rPr>
                <w:rFonts w:ascii="Calibri"/>
                <w:b/>
                <w:spacing w:val="-2"/>
                <w:sz w:val="18"/>
              </w:rPr>
              <w:t>$40,000.00</w:t>
            </w:r>
          </w:p>
          <w:p>
            <w:pPr>
              <w:pStyle w:val="TableParagraph"/>
              <w:rPr>
                <w:rFonts w:ascii="Times New Roman"/>
                <w:sz w:val="18"/>
              </w:rPr>
            </w:pPr>
          </w:p>
          <w:p>
            <w:pPr>
              <w:pStyle w:val="TableParagraph"/>
              <w:spacing w:before="111"/>
              <w:ind w:right="7624"/>
              <w:jc w:val="right"/>
              <w:rPr>
                <w:rFonts w:ascii="Calibri"/>
                <w:b/>
                <w:sz w:val="18"/>
              </w:rPr>
            </w:pPr>
            <w:r>
              <w:rPr>
                <w:rFonts w:ascii="Calibri"/>
                <w:b/>
                <w:spacing w:val="-2"/>
                <w:sz w:val="18"/>
              </w:rPr>
              <w:t>$20,000.00</w:t>
            </w:r>
          </w:p>
          <w:p>
            <w:pPr>
              <w:pStyle w:val="TableParagraph"/>
              <w:rPr>
                <w:rFonts w:ascii="Times New Roman"/>
                <w:sz w:val="18"/>
              </w:rPr>
            </w:pPr>
          </w:p>
          <w:p>
            <w:pPr>
              <w:pStyle w:val="TableParagraph"/>
              <w:spacing w:before="112"/>
              <w:ind w:right="7706"/>
              <w:jc w:val="right"/>
              <w:rPr>
                <w:rFonts w:ascii="Calibri"/>
                <w:b/>
                <w:sz w:val="18"/>
              </w:rPr>
            </w:pPr>
            <w:r>
              <w:rPr>
                <w:rFonts w:ascii="Calibri"/>
                <w:b/>
                <w:spacing w:val="-5"/>
                <w:sz w:val="18"/>
              </w:rPr>
              <w:t>$-</w:t>
            </w:r>
          </w:p>
          <w:p>
            <w:pPr>
              <w:pStyle w:val="TableParagraph"/>
              <w:tabs>
                <w:tab w:pos="4925" w:val="left" w:leader="none"/>
                <w:tab w:pos="6085" w:val="left" w:leader="none"/>
                <w:tab w:pos="7242" w:val="left" w:leader="none"/>
                <w:tab w:pos="8401" w:val="left" w:leader="none"/>
              </w:tabs>
              <w:spacing w:before="13"/>
              <w:ind w:left="3766"/>
              <w:rPr>
                <w:rFonts w:ascii="Calibri"/>
                <w:b/>
                <w:sz w:val="18"/>
              </w:rPr>
            </w:pPr>
            <w:r>
              <w:rPr>
                <w:rFonts w:ascii="Calibri"/>
                <w:b/>
                <w:spacing w:val="-2"/>
                <w:sz w:val="18"/>
              </w:rPr>
              <w:t>FY2019</w:t>
            </w:r>
            <w:r>
              <w:rPr>
                <w:rFonts w:ascii="Calibri"/>
                <w:b/>
                <w:sz w:val="18"/>
              </w:rPr>
              <w:tab/>
            </w:r>
            <w:r>
              <w:rPr>
                <w:rFonts w:ascii="Calibri"/>
                <w:b/>
                <w:spacing w:val="-2"/>
                <w:sz w:val="18"/>
              </w:rPr>
              <w:t>FY2020</w:t>
            </w:r>
            <w:r>
              <w:rPr>
                <w:rFonts w:ascii="Calibri"/>
                <w:b/>
                <w:sz w:val="18"/>
              </w:rPr>
              <w:tab/>
            </w:r>
            <w:r>
              <w:rPr>
                <w:rFonts w:ascii="Calibri"/>
                <w:b/>
                <w:spacing w:val="-2"/>
                <w:sz w:val="18"/>
              </w:rPr>
              <w:t>FY2021</w:t>
            </w:r>
            <w:r>
              <w:rPr>
                <w:rFonts w:ascii="Calibri"/>
                <w:b/>
                <w:sz w:val="18"/>
              </w:rPr>
              <w:tab/>
            </w:r>
            <w:r>
              <w:rPr>
                <w:rFonts w:ascii="Calibri"/>
                <w:b/>
                <w:spacing w:val="-2"/>
                <w:sz w:val="18"/>
              </w:rPr>
              <w:t>FY2022</w:t>
            </w:r>
            <w:r>
              <w:rPr>
                <w:rFonts w:ascii="Calibri"/>
                <w:b/>
                <w:sz w:val="18"/>
              </w:rPr>
              <w:tab/>
            </w:r>
            <w:r>
              <w:rPr>
                <w:rFonts w:ascii="Calibri"/>
                <w:b/>
                <w:spacing w:val="-2"/>
                <w:sz w:val="18"/>
              </w:rPr>
              <w:t>FY2023</w:t>
            </w:r>
          </w:p>
          <w:p>
            <w:pPr>
              <w:pStyle w:val="TableParagraph"/>
              <w:spacing w:before="4"/>
              <w:rPr>
                <w:rFonts w:ascii="Times New Roman"/>
                <w:sz w:val="25"/>
              </w:rPr>
            </w:pPr>
          </w:p>
          <w:p>
            <w:pPr>
              <w:pStyle w:val="TableParagraph"/>
              <w:tabs>
                <w:tab w:pos="4050" w:val="left" w:leader="none"/>
                <w:tab w:pos="4086" w:val="left" w:leader="none"/>
                <w:tab w:pos="5205" w:val="left" w:leader="none"/>
                <w:tab w:pos="5265" w:val="left" w:leader="none"/>
                <w:tab w:pos="6323" w:val="left" w:leader="none"/>
                <w:tab w:pos="6359" w:val="left" w:leader="none"/>
                <w:tab w:pos="7391" w:val="left" w:leader="none"/>
                <w:tab w:pos="7427" w:val="left" w:leader="none"/>
              </w:tabs>
              <w:spacing w:line="278" w:lineRule="auto"/>
              <w:ind w:left="2339" w:right="2602" w:firstLine="456"/>
              <w:rPr>
                <w:rFonts w:ascii="Calibri"/>
                <w:b/>
                <w:sz w:val="16"/>
              </w:rPr>
            </w:pPr>
            <w:r>
              <w:rPr>
                <w:rFonts w:ascii="Calibri"/>
                <w:b/>
                <w:spacing w:val="-2"/>
                <w:sz w:val="16"/>
              </w:rPr>
              <w:t>Fines</w:t>
            </w:r>
            <w:r>
              <w:rPr>
                <w:rFonts w:ascii="Calibri"/>
                <w:b/>
                <w:sz w:val="16"/>
              </w:rPr>
              <w:tab/>
            </w:r>
            <w:r>
              <w:rPr>
                <w:rFonts w:ascii="Calibri"/>
                <w:b/>
                <w:spacing w:val="-2"/>
                <w:sz w:val="16"/>
              </w:rPr>
              <w:t>Permits</w:t>
            </w:r>
            <w:r>
              <w:rPr>
                <w:rFonts w:ascii="Calibri"/>
                <w:b/>
                <w:sz w:val="16"/>
              </w:rPr>
              <w:tab/>
            </w:r>
            <w:r>
              <w:rPr>
                <w:rFonts w:ascii="Calibri"/>
                <w:b/>
                <w:spacing w:val="-2"/>
                <w:sz w:val="16"/>
              </w:rPr>
              <w:t>Rentals</w:t>
            </w:r>
            <w:r>
              <w:rPr>
                <w:rFonts w:ascii="Calibri"/>
                <w:b/>
                <w:sz w:val="16"/>
              </w:rPr>
              <w:tab/>
            </w:r>
            <w:r>
              <w:rPr>
                <w:rFonts w:ascii="Calibri"/>
                <w:b/>
                <w:spacing w:val="-2"/>
                <w:sz w:val="16"/>
              </w:rPr>
              <w:t>BusLic</w:t>
            </w:r>
            <w:r>
              <w:rPr>
                <w:rFonts w:ascii="Calibri"/>
                <w:b/>
                <w:sz w:val="16"/>
              </w:rPr>
              <w:tab/>
              <w:t>TOT</w:t>
            </w:r>
            <w:r>
              <w:rPr>
                <w:rFonts w:ascii="Calibri"/>
                <w:b/>
                <w:spacing w:val="-7"/>
                <w:sz w:val="16"/>
              </w:rPr>
              <w:t> </w:t>
            </w:r>
            <w:r>
              <w:rPr>
                <w:rFonts w:ascii="Calibri"/>
                <w:b/>
                <w:sz w:val="16"/>
              </w:rPr>
              <w:t>YTD</w:t>
            </w:r>
            <w:r>
              <w:rPr>
                <w:rFonts w:ascii="Calibri"/>
                <w:b/>
                <w:spacing w:val="40"/>
                <w:sz w:val="16"/>
              </w:rPr>
              <w:t> </w:t>
            </w:r>
            <w:r>
              <w:rPr>
                <w:rFonts w:ascii="Calibri"/>
                <w:b/>
                <w:sz w:val="16"/>
              </w:rPr>
              <w:t>2019</w:t>
            </w:r>
            <w:r>
              <w:rPr>
                <w:rFonts w:ascii="Calibri"/>
                <w:b/>
                <w:spacing w:val="46"/>
                <w:sz w:val="16"/>
              </w:rPr>
              <w:t>  </w:t>
            </w:r>
            <w:r>
              <w:rPr>
                <w:rFonts w:ascii="Calibri"/>
                <w:spacing w:val="-2"/>
                <w:sz w:val="16"/>
              </w:rPr>
              <w:t>$1,580.00</w:t>
            </w:r>
            <w:r>
              <w:rPr>
                <w:rFonts w:ascii="Calibri"/>
                <w:sz w:val="16"/>
              </w:rPr>
              <w:tab/>
              <w:tab/>
            </w:r>
            <w:r>
              <w:rPr>
                <w:rFonts w:ascii="Calibri"/>
                <w:spacing w:val="-2"/>
                <w:sz w:val="16"/>
              </w:rPr>
              <w:t>$11,348.25</w:t>
            </w:r>
            <w:r>
              <w:rPr>
                <w:rFonts w:ascii="Calibri"/>
                <w:sz w:val="16"/>
              </w:rPr>
              <w:tab/>
              <w:tab/>
            </w:r>
            <w:r>
              <w:rPr>
                <w:rFonts w:ascii="Calibri"/>
                <w:spacing w:val="-2"/>
                <w:sz w:val="16"/>
              </w:rPr>
              <w:t>$60,669.00</w:t>
            </w:r>
            <w:r>
              <w:rPr>
                <w:rFonts w:ascii="Calibri"/>
                <w:sz w:val="16"/>
              </w:rPr>
              <w:tab/>
              <w:tab/>
              <w:t>$</w:t>
            </w:r>
            <w:r>
              <w:rPr>
                <w:rFonts w:ascii="Calibri"/>
                <w:spacing w:val="-1"/>
                <w:sz w:val="16"/>
              </w:rPr>
              <w:t> </w:t>
            </w:r>
            <w:r>
              <w:rPr>
                <w:rFonts w:ascii="Calibri"/>
                <w:spacing w:val="-2"/>
                <w:sz w:val="16"/>
              </w:rPr>
              <w:t>15,587.00</w:t>
            </w:r>
            <w:r>
              <w:rPr>
                <w:rFonts w:ascii="Calibri"/>
                <w:sz w:val="16"/>
              </w:rPr>
              <w:tab/>
              <w:tab/>
            </w:r>
            <w:r>
              <w:rPr>
                <w:rFonts w:ascii="Calibri"/>
                <w:b/>
                <w:sz w:val="16"/>
              </w:rPr>
              <w:t>$</w:t>
            </w:r>
            <w:r>
              <w:rPr>
                <w:rFonts w:ascii="Calibri"/>
                <w:b/>
                <w:spacing w:val="69"/>
                <w:sz w:val="16"/>
              </w:rPr>
              <w:t> </w:t>
            </w:r>
            <w:r>
              <w:rPr>
                <w:rFonts w:ascii="Calibri"/>
                <w:b/>
                <w:spacing w:val="-2"/>
                <w:sz w:val="16"/>
              </w:rPr>
              <w:t>89,184.25</w:t>
            </w:r>
          </w:p>
          <w:p>
            <w:pPr>
              <w:pStyle w:val="TableParagraph"/>
              <w:tabs>
                <w:tab w:pos="4086" w:val="left" w:leader="none"/>
                <w:tab w:pos="5241" w:val="left" w:leader="none"/>
                <w:tab w:pos="6359" w:val="left" w:leader="none"/>
                <w:tab w:pos="7427" w:val="left" w:leader="none"/>
              </w:tabs>
              <w:spacing w:line="193" w:lineRule="exact"/>
              <w:ind w:left="2339"/>
              <w:rPr>
                <w:rFonts w:ascii="Calibri"/>
                <w:b/>
                <w:sz w:val="16"/>
              </w:rPr>
            </w:pPr>
            <w:r>
              <w:rPr>
                <w:rFonts w:ascii="Calibri"/>
                <w:b/>
                <w:sz w:val="16"/>
              </w:rPr>
              <w:t>2020</w:t>
            </w:r>
            <w:r>
              <w:rPr>
                <w:rFonts w:ascii="Calibri"/>
                <w:b/>
                <w:spacing w:val="46"/>
                <w:sz w:val="16"/>
              </w:rPr>
              <w:t>  </w:t>
            </w:r>
            <w:r>
              <w:rPr>
                <w:rFonts w:ascii="Calibri"/>
                <w:spacing w:val="-2"/>
                <w:sz w:val="16"/>
              </w:rPr>
              <w:t>$4,954.00</w:t>
            </w:r>
            <w:r>
              <w:rPr>
                <w:rFonts w:ascii="Calibri"/>
                <w:sz w:val="16"/>
              </w:rPr>
              <w:tab/>
            </w:r>
            <w:r>
              <w:rPr>
                <w:rFonts w:ascii="Calibri"/>
                <w:spacing w:val="-2"/>
                <w:sz w:val="16"/>
              </w:rPr>
              <w:t>$17,361.32</w:t>
            </w:r>
            <w:r>
              <w:rPr>
                <w:rFonts w:ascii="Calibri"/>
                <w:sz w:val="16"/>
              </w:rPr>
              <w:tab/>
            </w:r>
            <w:r>
              <w:rPr>
                <w:rFonts w:ascii="Calibri"/>
                <w:spacing w:val="-2"/>
                <w:sz w:val="16"/>
              </w:rPr>
              <w:t>$61,891.00</w:t>
            </w:r>
            <w:r>
              <w:rPr>
                <w:rFonts w:ascii="Calibri"/>
                <w:sz w:val="16"/>
              </w:rPr>
              <w:tab/>
              <w:t>$</w:t>
            </w:r>
            <w:r>
              <w:rPr>
                <w:rFonts w:ascii="Calibri"/>
                <w:spacing w:val="-1"/>
                <w:sz w:val="16"/>
              </w:rPr>
              <w:t> </w:t>
            </w:r>
            <w:r>
              <w:rPr>
                <w:rFonts w:ascii="Calibri"/>
                <w:spacing w:val="-2"/>
                <w:sz w:val="16"/>
              </w:rPr>
              <w:t>16,354.00</w:t>
            </w:r>
            <w:r>
              <w:rPr>
                <w:rFonts w:ascii="Calibri"/>
                <w:sz w:val="16"/>
              </w:rPr>
              <w:tab/>
            </w:r>
            <w:r>
              <w:rPr>
                <w:rFonts w:ascii="Calibri"/>
                <w:b/>
                <w:sz w:val="16"/>
              </w:rPr>
              <w:t>$</w:t>
            </w:r>
            <w:r>
              <w:rPr>
                <w:rFonts w:ascii="Calibri"/>
                <w:b/>
                <w:spacing w:val="-3"/>
                <w:sz w:val="16"/>
              </w:rPr>
              <w:t> </w:t>
            </w:r>
            <w:r>
              <w:rPr>
                <w:rFonts w:ascii="Calibri"/>
                <w:b/>
                <w:spacing w:val="-2"/>
                <w:sz w:val="16"/>
              </w:rPr>
              <w:t>100,560.32</w:t>
            </w:r>
          </w:p>
          <w:p>
            <w:pPr>
              <w:pStyle w:val="TableParagraph"/>
              <w:tabs>
                <w:tab w:pos="4050" w:val="left" w:leader="none"/>
                <w:tab w:pos="5205" w:val="left" w:leader="none"/>
                <w:tab w:pos="6359" w:val="left" w:leader="none"/>
                <w:tab w:pos="7427" w:val="left" w:leader="none"/>
              </w:tabs>
              <w:spacing w:before="30"/>
              <w:ind w:left="2339"/>
              <w:rPr>
                <w:rFonts w:ascii="Calibri"/>
                <w:b/>
                <w:sz w:val="16"/>
              </w:rPr>
            </w:pPr>
            <w:r>
              <w:rPr>
                <w:rFonts w:ascii="Calibri"/>
                <w:b/>
                <w:sz w:val="16"/>
              </w:rPr>
              <w:t>2021</w:t>
            </w:r>
            <w:r>
              <w:rPr>
                <w:rFonts w:ascii="Calibri"/>
                <w:b/>
                <w:spacing w:val="74"/>
                <w:w w:val="150"/>
                <w:sz w:val="16"/>
              </w:rPr>
              <w:t> </w:t>
            </w:r>
            <w:r>
              <w:rPr>
                <w:rFonts w:ascii="Calibri"/>
                <w:spacing w:val="-2"/>
                <w:sz w:val="16"/>
              </w:rPr>
              <w:t>$6,122.00</w:t>
            </w:r>
            <w:r>
              <w:rPr>
                <w:rFonts w:ascii="Calibri"/>
                <w:sz w:val="16"/>
              </w:rPr>
              <w:tab/>
            </w:r>
            <w:r>
              <w:rPr>
                <w:rFonts w:ascii="Calibri"/>
                <w:spacing w:val="-2"/>
                <w:sz w:val="16"/>
              </w:rPr>
              <w:t>$21,994.04**</w:t>
            </w:r>
            <w:r>
              <w:rPr>
                <w:rFonts w:ascii="Calibri"/>
                <w:sz w:val="16"/>
              </w:rPr>
              <w:tab/>
            </w:r>
            <w:r>
              <w:rPr>
                <w:rFonts w:ascii="Calibri"/>
                <w:spacing w:val="-2"/>
                <w:sz w:val="16"/>
              </w:rPr>
              <w:t>$52,800.00**</w:t>
            </w:r>
            <w:r>
              <w:rPr>
                <w:rFonts w:ascii="Calibri"/>
                <w:sz w:val="16"/>
              </w:rPr>
              <w:tab/>
              <w:t>$</w:t>
            </w:r>
            <w:r>
              <w:rPr>
                <w:rFonts w:ascii="Calibri"/>
                <w:spacing w:val="-1"/>
                <w:sz w:val="16"/>
              </w:rPr>
              <w:t> </w:t>
            </w:r>
            <w:r>
              <w:rPr>
                <w:rFonts w:ascii="Calibri"/>
                <w:spacing w:val="-2"/>
                <w:sz w:val="16"/>
              </w:rPr>
              <w:t>14,925.00</w:t>
            </w:r>
            <w:r>
              <w:rPr>
                <w:rFonts w:ascii="Calibri"/>
                <w:sz w:val="16"/>
              </w:rPr>
              <w:tab/>
            </w:r>
            <w:r>
              <w:rPr>
                <w:rFonts w:ascii="Calibri"/>
                <w:b/>
                <w:sz w:val="16"/>
              </w:rPr>
              <w:t>$</w:t>
            </w:r>
            <w:r>
              <w:rPr>
                <w:rFonts w:ascii="Calibri"/>
                <w:b/>
                <w:spacing w:val="69"/>
                <w:sz w:val="16"/>
              </w:rPr>
              <w:t> </w:t>
            </w:r>
            <w:r>
              <w:rPr>
                <w:rFonts w:ascii="Calibri"/>
                <w:b/>
                <w:spacing w:val="-2"/>
                <w:sz w:val="16"/>
              </w:rPr>
              <w:t>95,841.04**</w:t>
            </w:r>
          </w:p>
          <w:p>
            <w:pPr>
              <w:pStyle w:val="TableParagraph"/>
              <w:tabs>
                <w:tab w:pos="4086" w:val="left" w:leader="none"/>
                <w:tab w:pos="5241" w:val="left" w:leader="none"/>
                <w:tab w:pos="6395" w:val="left" w:leader="none"/>
                <w:tab w:pos="7391" w:val="left" w:leader="none"/>
              </w:tabs>
              <w:spacing w:before="30"/>
              <w:ind w:left="2339"/>
              <w:rPr>
                <w:rFonts w:ascii="Calibri"/>
                <w:b/>
                <w:sz w:val="16"/>
              </w:rPr>
            </w:pPr>
            <w:r>
              <w:rPr>
                <w:rFonts w:ascii="Calibri"/>
                <w:b/>
                <w:sz w:val="16"/>
              </w:rPr>
              <w:t>2022</w:t>
            </w:r>
            <w:r>
              <w:rPr>
                <w:rFonts w:ascii="Calibri"/>
                <w:b/>
                <w:spacing w:val="46"/>
                <w:sz w:val="16"/>
              </w:rPr>
              <w:t>  </w:t>
            </w:r>
            <w:r>
              <w:rPr>
                <w:rFonts w:ascii="Calibri"/>
                <w:spacing w:val="-2"/>
                <w:sz w:val="16"/>
              </w:rPr>
              <w:t>$6,341.85</w:t>
            </w:r>
            <w:r>
              <w:rPr>
                <w:rFonts w:ascii="Calibri"/>
                <w:sz w:val="16"/>
              </w:rPr>
              <w:tab/>
            </w:r>
            <w:r>
              <w:rPr>
                <w:rFonts w:ascii="Calibri"/>
                <w:spacing w:val="-2"/>
                <w:sz w:val="16"/>
              </w:rPr>
              <w:t>$10,887.70</w:t>
            </w:r>
            <w:r>
              <w:rPr>
                <w:rFonts w:ascii="Calibri"/>
                <w:sz w:val="16"/>
              </w:rPr>
              <w:tab/>
            </w:r>
            <w:r>
              <w:rPr>
                <w:rFonts w:ascii="Calibri"/>
                <w:spacing w:val="-2"/>
                <w:sz w:val="16"/>
              </w:rPr>
              <w:t>$46,600.00</w:t>
            </w:r>
            <w:r>
              <w:rPr>
                <w:rFonts w:ascii="Calibri"/>
                <w:sz w:val="16"/>
              </w:rPr>
              <w:tab/>
            </w:r>
            <w:r>
              <w:rPr>
                <w:rFonts w:ascii="Calibri"/>
                <w:spacing w:val="-2"/>
                <w:sz w:val="16"/>
              </w:rPr>
              <w:t>$12,955.00</w:t>
            </w:r>
            <w:r>
              <w:rPr>
                <w:rFonts w:ascii="Calibri"/>
                <w:sz w:val="16"/>
              </w:rPr>
              <w:tab/>
            </w:r>
            <w:r>
              <w:rPr>
                <w:rFonts w:ascii="Calibri"/>
                <w:b/>
                <w:sz w:val="16"/>
              </w:rPr>
              <w:t>$</w:t>
            </w:r>
            <w:r>
              <w:rPr>
                <w:rFonts w:ascii="Calibri"/>
                <w:b/>
                <w:spacing w:val="35"/>
                <w:sz w:val="16"/>
              </w:rPr>
              <w:t>  </w:t>
            </w:r>
            <w:r>
              <w:rPr>
                <w:rFonts w:ascii="Calibri"/>
                <w:b/>
                <w:spacing w:val="-2"/>
                <w:sz w:val="16"/>
              </w:rPr>
              <w:t>76,784.55**</w:t>
            </w:r>
          </w:p>
          <w:p>
            <w:pPr>
              <w:pStyle w:val="TableParagraph"/>
              <w:tabs>
                <w:tab w:pos="4086" w:val="left" w:leader="none"/>
                <w:tab w:pos="5205" w:val="left" w:leader="none"/>
                <w:tab w:pos="6359" w:val="left" w:leader="none"/>
                <w:tab w:pos="7391" w:val="left" w:leader="none"/>
              </w:tabs>
              <w:spacing w:before="31"/>
              <w:ind w:left="2339"/>
              <w:rPr>
                <w:rFonts w:ascii="Calibri"/>
                <w:b/>
                <w:sz w:val="16"/>
              </w:rPr>
            </w:pPr>
            <w:r>
              <w:rPr>
                <w:rFonts w:ascii="Calibri"/>
                <w:b/>
                <w:sz w:val="16"/>
              </w:rPr>
              <w:t>2023</w:t>
            </w:r>
            <w:r>
              <w:rPr>
                <w:rFonts w:ascii="Calibri"/>
                <w:b/>
                <w:spacing w:val="46"/>
                <w:sz w:val="16"/>
              </w:rPr>
              <w:t>  </w:t>
            </w:r>
            <w:r>
              <w:rPr>
                <w:rFonts w:ascii="Calibri"/>
                <w:spacing w:val="-2"/>
                <w:sz w:val="16"/>
              </w:rPr>
              <w:t>$6,417.00</w:t>
            </w:r>
            <w:r>
              <w:rPr>
                <w:rFonts w:ascii="Calibri"/>
                <w:sz w:val="16"/>
              </w:rPr>
              <w:tab/>
            </w:r>
            <w:r>
              <w:rPr>
                <w:rFonts w:ascii="Calibri"/>
                <w:spacing w:val="-2"/>
                <w:sz w:val="16"/>
              </w:rPr>
              <w:t>$19,925.90</w:t>
            </w:r>
            <w:r>
              <w:rPr>
                <w:rFonts w:ascii="Calibri"/>
                <w:sz w:val="16"/>
              </w:rPr>
              <w:tab/>
              <w:t>$ </w:t>
            </w:r>
            <w:r>
              <w:rPr>
                <w:rFonts w:ascii="Calibri"/>
                <w:spacing w:val="-2"/>
                <w:sz w:val="16"/>
              </w:rPr>
              <w:t>39,500.00</w:t>
            </w:r>
            <w:r>
              <w:rPr>
                <w:rFonts w:ascii="Calibri"/>
                <w:sz w:val="16"/>
              </w:rPr>
              <w:tab/>
              <w:t>$ </w:t>
            </w:r>
            <w:r>
              <w:rPr>
                <w:rFonts w:ascii="Calibri"/>
                <w:spacing w:val="-2"/>
                <w:sz w:val="16"/>
              </w:rPr>
              <w:t>13,945.00</w:t>
            </w:r>
            <w:r>
              <w:rPr>
                <w:rFonts w:ascii="Calibri"/>
                <w:sz w:val="16"/>
              </w:rPr>
              <w:tab/>
            </w:r>
            <w:r>
              <w:rPr>
                <w:rFonts w:ascii="Calibri"/>
                <w:b/>
                <w:sz w:val="16"/>
              </w:rPr>
              <w:t>$</w:t>
            </w:r>
            <w:r>
              <w:rPr>
                <w:rFonts w:ascii="Calibri"/>
                <w:b/>
                <w:spacing w:val="69"/>
                <w:sz w:val="16"/>
              </w:rPr>
              <w:t> </w:t>
            </w:r>
            <w:r>
              <w:rPr>
                <w:rFonts w:ascii="Calibri"/>
                <w:b/>
                <w:sz w:val="16"/>
              </w:rPr>
              <w:t>79 </w:t>
            </w:r>
            <w:r>
              <w:rPr>
                <w:rFonts w:ascii="Calibri"/>
                <w:b/>
                <w:spacing w:val="-2"/>
                <w:sz w:val="16"/>
              </w:rPr>
              <w:t>,787.90</w:t>
            </w:r>
          </w:p>
          <w:p>
            <w:pPr>
              <w:pStyle w:val="TableParagraph"/>
              <w:spacing w:before="133"/>
              <w:ind w:left="3799"/>
              <w:rPr>
                <w:rFonts w:ascii="Cambria"/>
                <w:sz w:val="16"/>
              </w:rPr>
            </w:pPr>
            <w:r>
              <w:rPr>
                <w:rFonts w:ascii="Cambria"/>
                <w:sz w:val="16"/>
              </w:rPr>
              <w:t>**data</w:t>
            </w:r>
            <w:r>
              <w:rPr>
                <w:rFonts w:ascii="Cambria"/>
                <w:spacing w:val="-3"/>
                <w:sz w:val="16"/>
              </w:rPr>
              <w:t> </w:t>
            </w:r>
            <w:r>
              <w:rPr>
                <w:rFonts w:ascii="Cambria"/>
                <w:sz w:val="16"/>
              </w:rPr>
              <w:t>has</w:t>
            </w:r>
            <w:r>
              <w:rPr>
                <w:rFonts w:ascii="Cambria"/>
                <w:spacing w:val="-4"/>
                <w:sz w:val="16"/>
              </w:rPr>
              <w:t> </w:t>
            </w:r>
            <w:r>
              <w:rPr>
                <w:rFonts w:ascii="Cambria"/>
                <w:sz w:val="16"/>
              </w:rPr>
              <w:t>been</w:t>
            </w:r>
            <w:r>
              <w:rPr>
                <w:rFonts w:ascii="Cambria"/>
                <w:spacing w:val="-4"/>
                <w:sz w:val="16"/>
              </w:rPr>
              <w:t> </w:t>
            </w:r>
            <w:r>
              <w:rPr>
                <w:rFonts w:ascii="Cambria"/>
                <w:sz w:val="16"/>
              </w:rPr>
              <w:t>updated</w:t>
            </w:r>
            <w:r>
              <w:rPr>
                <w:rFonts w:ascii="Cambria"/>
                <w:spacing w:val="-4"/>
                <w:sz w:val="16"/>
              </w:rPr>
              <w:t> </w:t>
            </w:r>
            <w:r>
              <w:rPr>
                <w:rFonts w:ascii="Cambria"/>
                <w:sz w:val="16"/>
              </w:rPr>
              <w:t>since</w:t>
            </w:r>
            <w:r>
              <w:rPr>
                <w:rFonts w:ascii="Cambria"/>
                <w:spacing w:val="-4"/>
                <w:sz w:val="16"/>
              </w:rPr>
              <w:t> </w:t>
            </w:r>
            <w:r>
              <w:rPr>
                <w:rFonts w:ascii="Cambria"/>
                <w:sz w:val="16"/>
              </w:rPr>
              <w:t>a</w:t>
            </w:r>
            <w:r>
              <w:rPr>
                <w:rFonts w:ascii="Cambria"/>
                <w:spacing w:val="-2"/>
                <w:sz w:val="16"/>
              </w:rPr>
              <w:t> </w:t>
            </w:r>
            <w:r>
              <w:rPr>
                <w:rFonts w:ascii="Cambria"/>
                <w:sz w:val="16"/>
              </w:rPr>
              <w:t>previous</w:t>
            </w:r>
            <w:r>
              <w:rPr>
                <w:rFonts w:ascii="Cambria"/>
                <w:spacing w:val="-3"/>
                <w:sz w:val="16"/>
              </w:rPr>
              <w:t> </w:t>
            </w:r>
            <w:r>
              <w:rPr>
                <w:rFonts w:ascii="Cambria"/>
                <w:spacing w:val="-2"/>
                <w:sz w:val="16"/>
              </w:rPr>
              <w:t>report</w:t>
            </w:r>
          </w:p>
        </w:tc>
      </w:tr>
    </w:tbl>
    <w:p>
      <w:pPr>
        <w:pStyle w:val="BodyText"/>
        <w:spacing w:before="3"/>
        <w:rPr>
          <w:sz w:val="22"/>
        </w:rPr>
      </w:pPr>
      <w:r>
        <w:rPr/>
        <w:pict>
          <v:group style="position:absolute;margin-left:144.119995pt;margin-top:393.720001pt;width:423.75pt;height:222pt;mso-position-horizontal-relative:page;mso-position-vertical-relative:page;z-index:-29491200" id="docshapegroup164" coordorigin="2882,7874" coordsize="8475,4440">
            <v:shape style="position:absolute;left:4183;top:9696;width:6946;height:1611" id="docshape165" coordorigin="4183,9696" coordsize="6946,1611" path="m4183,11306l11129,11306m4183,10769l11129,10769m4183,10234l11129,10234m4183,9696l11129,9696e" filled="false" stroked="true" strokeweight=".72pt" strokecolor="#d9d9d9">
              <v:path arrowok="t"/>
              <v:stroke dashstyle="solid"/>
            </v:shape>
            <v:shape style="position:absolute;left:4471;top:9451;width:581;height:2393" type="#_x0000_t75" id="docshape166" stroked="false">
              <v:imagedata r:id="rId48" o:title=""/>
            </v:shape>
            <v:rect style="position:absolute;left:4471;top:9451;width:581;height:2393" id="docshape167" filled="false" stroked="true" strokeweight=".72pt" strokecolor="#529a37">
              <v:stroke dashstyle="solid"/>
            </v:rect>
            <v:line style="position:absolute" from="4183,9161" to="11129,9161" stroked="true" strokeweight=".72pt" strokecolor="#d9d9d9">
              <v:stroke dashstyle="solid"/>
            </v:line>
            <v:shape style="position:absolute;left:5630;top:9146;width:579;height:2698" type="#_x0000_t75" id="docshape168" stroked="false">
              <v:imagedata r:id="rId49" o:title=""/>
            </v:shape>
            <v:rect style="position:absolute;left:5630;top:9146;width:579;height:2698" id="docshape169" filled="false" stroked="true" strokeweight=".72pt" strokecolor="#529a37">
              <v:stroke dashstyle="solid"/>
            </v:rect>
            <v:shape style="position:absolute;left:6787;top:9273;width:579;height:2571" type="#_x0000_t75" id="docshape170" stroked="false">
              <v:imagedata r:id="rId50" o:title=""/>
            </v:shape>
            <v:rect style="position:absolute;left:6787;top:9273;width:579;height:2571" id="docshape171" filled="false" stroked="true" strokeweight=".72pt" strokecolor="#529a37">
              <v:stroke dashstyle="solid"/>
            </v:rect>
            <v:shape style="position:absolute;left:7946;top:9784;width:579;height:2060" type="#_x0000_t75" id="docshape172" stroked="false">
              <v:imagedata r:id="rId51" o:title=""/>
            </v:shape>
            <v:rect style="position:absolute;left:7946;top:9784;width:579;height:2060" id="docshape173" filled="false" stroked="true" strokeweight=".72pt" strokecolor="#529a37">
              <v:stroke dashstyle="solid"/>
            </v:rect>
            <v:shape style="position:absolute;left:9103;top:9703;width:579;height:2141" type="#_x0000_t75" id="docshape174" stroked="false">
              <v:imagedata r:id="rId52" o:title=""/>
            </v:shape>
            <v:rect style="position:absolute;left:9103;top:9703;width:579;height:2141" id="docshape175" filled="false" stroked="true" strokeweight=".72pt" strokecolor="#529a37">
              <v:stroke dashstyle="solid"/>
            </v:rect>
            <v:line style="position:absolute" from="4183,11844" to="11129,11844" stroked="true" strokeweight=".72pt" strokecolor="#d9d9d9">
              <v:stroke dashstyle="solid"/>
            </v:line>
            <v:line style="position:absolute" from="4183,8626" to="11129,8626" stroked="true" strokeweight=".72pt" strokecolor="#d9d9d9">
              <v:stroke dashstyle="solid"/>
            </v:line>
            <v:rect style="position:absolute;left:2889;top:7881;width:8460;height:4426" id="docshape176" filled="false" stroked="true" strokeweight=".72pt" strokecolor="#d9d9d9">
              <v:stroke dashstyle="solid"/>
            </v:rect>
            <w10:wrap type="none"/>
          </v:group>
        </w:pict>
      </w:r>
    </w:p>
    <w:p>
      <w:pPr>
        <w:pStyle w:val="BodyText"/>
        <w:spacing w:before="90"/>
        <w:ind w:right="278"/>
        <w:jc w:val="center"/>
      </w:pPr>
      <w:r>
        <w:rPr>
          <w:w w:val="99"/>
        </w:rPr>
        <w:t>1</w:t>
      </w:r>
    </w:p>
    <w:p>
      <w:pPr>
        <w:spacing w:after="0"/>
        <w:jc w:val="center"/>
        <w:sectPr>
          <w:footerReference w:type="default" r:id="rId46"/>
          <w:pgSz w:w="12240" w:h="15840"/>
          <w:pgMar w:footer="526" w:header="0" w:top="700" w:bottom="720" w:left="380" w:right="100"/>
          <w:pgNumType w:start="50"/>
        </w:sectPr>
      </w:pPr>
    </w:p>
    <w:p>
      <w:pPr>
        <w:spacing w:before="90"/>
        <w:ind w:left="0" w:right="185" w:firstLine="0"/>
        <w:jc w:val="center"/>
        <w:rPr>
          <w:rFonts w:ascii="Cambria"/>
          <w:b/>
          <w:sz w:val="28"/>
        </w:rPr>
      </w:pPr>
      <w:r>
        <w:rPr>
          <w:rFonts w:ascii="Cambria"/>
          <w:b/>
          <w:spacing w:val="-2"/>
          <w:sz w:val="28"/>
          <w:u w:val="single"/>
        </w:rPr>
        <w:t>MONTHLY</w:t>
      </w:r>
    </w:p>
    <w:p>
      <w:pPr>
        <w:pStyle w:val="BodyText"/>
        <w:rPr>
          <w:rFonts w:ascii="Cambria"/>
          <w:b/>
          <w:sz w:val="20"/>
        </w:rPr>
      </w:pPr>
    </w:p>
    <w:p>
      <w:pPr>
        <w:pStyle w:val="BodyText"/>
        <w:rPr>
          <w:rFonts w:ascii="Cambria"/>
          <w:b/>
          <w:sz w:val="20"/>
        </w:rPr>
      </w:pPr>
    </w:p>
    <w:p>
      <w:pPr>
        <w:pStyle w:val="BodyText"/>
        <w:spacing w:before="11"/>
        <w:rPr>
          <w:rFonts w:ascii="Cambria"/>
          <w:b/>
          <w:sz w:val="20"/>
        </w:rPr>
      </w:pPr>
    </w:p>
    <w:p>
      <w:pPr>
        <w:spacing w:after="0"/>
        <w:rPr>
          <w:rFonts w:ascii="Cambria"/>
          <w:sz w:val="20"/>
        </w:rPr>
        <w:sectPr>
          <w:footerReference w:type="default" r:id="rId53"/>
          <w:pgSz w:w="12240" w:h="15840"/>
          <w:pgMar w:footer="1062" w:header="0" w:top="640" w:bottom="1260" w:left="380" w:right="100"/>
        </w:sectPr>
      </w:pPr>
    </w:p>
    <w:p>
      <w:pPr>
        <w:pStyle w:val="BodyText"/>
        <w:rPr>
          <w:rFonts w:ascii="Cambria"/>
          <w:b/>
        </w:rPr>
      </w:pPr>
      <w:r>
        <w:rPr/>
        <w:pict>
          <v:group style="position:absolute;margin-left:36pt;margin-top:36pt;width:544.8pt;height:691pt;mso-position-horizontal-relative:page;mso-position-vertical-relative:page;z-index:-29490688" id="docshapegroup179" coordorigin="720,720" coordsize="10896,13820">
            <v:shape style="position:absolute;left:720;top:720;width:10896;height:13820" id="docshape180" coordorigin="720,720" coordsize="10896,13820" path="m11616,720l11606,720,11606,730,11606,14530,730,14530,730,730,11606,730,11606,720,720,720,720,730,720,14530,720,14539,11606,14539,11616,14539,11616,14530,11616,730,11616,720xe" filled="true" fillcolor="#000000" stroked="false">
              <v:path arrowok="t"/>
              <v:fill type="solid"/>
            </v:shape>
            <v:shape style="position:absolute;left:2685;top:2493;width:8199;height:2211" id="docshape181" coordorigin="2686,2494" coordsize="8199,2211" path="m2686,4704l10884,4704m2686,4502l10884,4502m2686,4301l10884,4301m2686,4102l10884,4102m2686,3900l10884,3900m2686,3698l10884,3698m2686,3497l10884,3497m2686,3298l10884,3298m2686,3096l10884,3096m2686,2894l10884,2894m2686,2693l10884,2693m2686,2494l10884,2494e" filled="false" stroked="true" strokeweight=".72pt" strokecolor="#d9d9d9">
              <v:path arrowok="t"/>
              <v:stroke dashstyle="solid"/>
            </v:shape>
            <v:shape style="position:absolute;left:2971;top:2851;width:7623;height:2069" type="#_x0000_t75" id="docshape182" stroked="false">
              <v:imagedata r:id="rId54" o:title=""/>
            </v:shape>
            <v:shape style="position:absolute;left:3096;top:3580;width:7378;height:1294" id="docshape183" coordorigin="3096,3581" coordsize="7378,1294" path="m3096,4865l3914,4874,4733,4027,5554,4834,6374,4334,7193,4082,8014,4663,8832,4829,9653,3581,10474,4769e" filled="false" stroked="true" strokeweight="2.76pt" strokecolor="#9f2936">
              <v:path arrowok="t"/>
              <v:stroke dashstyle="solid"/>
            </v:shape>
            <v:shape style="position:absolute;left:3096;top:3638;width:7378;height:1028" id="docshape184" coordorigin="3096,3638" coordsize="7378,1028" path="m3096,4061l3914,3941,4733,3638,5554,4361,6374,3698,7193,4121,8014,4322,8832,4483,9653,4666,10474,3698e" filled="false" stroked="true" strokeweight="2.76pt" strokecolor="#1b577b">
              <v:path arrowok="t"/>
              <v:stroke dashstyle="solid"/>
            </v:shape>
            <v:shape style="position:absolute;left:3096;top:2947;width:7378;height:1959" id="docshape185" coordorigin="3096,2947" coordsize="7378,1959" path="m3096,2947l3914,4541,4733,4740,5554,4714,6374,4822,7193,4678,8014,4850,8832,4428,9653,4838,10474,4906e" filled="false" stroked="true" strokeweight="2.76pt" strokecolor="#4e8542">
              <v:path arrowok="t"/>
              <v:stroke dashstyle="solid"/>
            </v:shape>
            <v:line style="position:absolute" from="4195,5662" to="4579,5662" stroked="true" strokeweight="2.76pt" strokecolor="#9f2936">
              <v:stroke dashstyle="solid"/>
            </v:line>
            <v:line style="position:absolute" from="5820,5662" to="6204,5662" stroked="true" strokeweight="2.76pt" strokecolor="#1b577b">
              <v:stroke dashstyle="solid"/>
            </v:line>
            <v:line style="position:absolute" from="7236,5662" to="7620,5662" stroked="true" strokeweight="2.76pt" strokecolor="#4e8542">
              <v:stroke dashstyle="solid"/>
            </v:line>
            <v:rect style="position:absolute;left:1233;top:1627;width:9872;height:4335" id="docshape186" filled="false" stroked="true" strokeweight=".72pt" strokecolor="#d9d9d9">
              <v:stroke dashstyle="solid"/>
            </v:rect>
            <v:shape style="position:absolute;left:2774;top:10624;width:8004;height:2487" id="docshape187" coordorigin="2774,10625" coordsize="8004,2487" path="m2774,13111l10778,13111m2774,12883l10778,12883m2774,12658l10778,12658m2774,12432l10778,12432m2774,12206l10778,12206m2774,11981l10778,11981m2774,11755l10778,11755m2774,11527l10778,11527m2774,11302l10778,11302m2774,11076l10778,11076m2774,10850l10778,10850m2774,10625l10778,10625e" filled="false" stroked="true" strokeweight=".72pt" strokecolor="#d9d9d9">
              <v:path arrowok="t"/>
              <v:stroke dashstyle="solid"/>
            </v:shape>
            <v:line style="position:absolute" from="2774,13337" to="10778,13337" stroked="true" strokeweight=".96pt" strokecolor="#d9d9d9">
              <v:stroke dashstyle="solid"/>
            </v:line>
            <v:shape style="position:absolute;left:3052;top:10867;width:7445;height:2487" type="#_x0000_t75" id="docshape188" stroked="false">
              <v:imagedata r:id="rId55" o:title=""/>
            </v:shape>
            <v:shape style="position:absolute;left:3175;top:12410;width:7203;height:922" id="docshape189" coordorigin="3175,12410" coordsize="7203,922" path="m3175,13159l3974,13186,4776,12410,5575,13296,6374,13265,7176,13246,7975,13332,8777,13274,9576,13262,10378,13010e" filled="false" stroked="true" strokeweight="2.76pt" strokecolor="#9f2936">
              <v:path arrowok="t"/>
              <v:stroke dashstyle="solid"/>
            </v:shape>
            <v:shape style="position:absolute;left:3175;top:12093;width:7203;height:1176" id="docshape190" coordorigin="3175,12094" coordsize="7203,1176" path="m3175,12658l3974,12094,4776,12794,5575,13270,6374,12252,7176,12206,7975,12636,8777,12456,9576,12919,10378,12998e" filled="false" stroked="true" strokeweight="2.76pt" strokecolor="#1b577b">
              <v:path arrowok="t"/>
              <v:stroke dashstyle="solid"/>
            </v:shape>
            <v:shape style="position:absolute;left:3175;top:10960;width:7203;height:2376" id="docshape191" coordorigin="3175,10961" coordsize="7203,2376" path="m3175,10961l3974,13178,4776,13224,5575,13279,6374,13337,7176,13246,7975,13330,8777,13325,9576,13308,10378,13298e" filled="false" stroked="true" strokeweight="2.76pt" strokecolor="#4e8542">
              <v:path arrowok="t"/>
              <v:stroke dashstyle="solid"/>
            </v:shape>
            <v:line style="position:absolute" from="4188,14093" to="4572,14093" stroked="true" strokeweight="2.76pt" strokecolor="#9f2936">
              <v:stroke dashstyle="solid"/>
            </v:line>
            <v:line style="position:absolute" from="5813,14093" to="6197,14093" stroked="true" strokeweight="2.76pt" strokecolor="#1b577b">
              <v:stroke dashstyle="solid"/>
            </v:line>
            <v:line style="position:absolute" from="7229,14093" to="7610,14093" stroked="true" strokeweight="2.76pt" strokecolor="#4e8542">
              <v:stroke dashstyle="solid"/>
            </v:line>
            <v:rect style="position:absolute;left:1324;top:9758;width:9675;height:4637" id="docshape192" filled="false" stroked="true" strokeweight=".72pt" strokecolor="#d9d9d9">
              <v:stroke dashstyle="solid"/>
            </v:rect>
            <v:shape style="position:absolute;left:3513;top:10014;width:5452;height:360" type="#_x0000_t202" id="docshape193" filled="false" stroked="false">
              <v:textbox inset="0,0,0,0">
                <w:txbxContent>
                  <w:p>
                    <w:pPr>
                      <w:spacing w:line="360" w:lineRule="exact" w:before="0"/>
                      <w:ind w:left="0" w:right="0" w:firstLine="0"/>
                      <w:jc w:val="left"/>
                      <w:rPr>
                        <w:rFonts w:ascii="Calibri"/>
                        <w:b/>
                        <w:sz w:val="36"/>
                      </w:rPr>
                    </w:pPr>
                    <w:r>
                      <w:rPr>
                        <w:rFonts w:ascii="Calibri"/>
                        <w:b/>
                        <w:sz w:val="36"/>
                      </w:rPr>
                      <w:t>Code</w:t>
                    </w:r>
                    <w:r>
                      <w:rPr>
                        <w:rFonts w:ascii="Calibri"/>
                        <w:b/>
                        <w:spacing w:val="-17"/>
                        <w:sz w:val="36"/>
                      </w:rPr>
                      <w:t> </w:t>
                    </w:r>
                    <w:r>
                      <w:rPr>
                        <w:rFonts w:ascii="Calibri"/>
                        <w:b/>
                        <w:sz w:val="36"/>
                      </w:rPr>
                      <w:t>Compliance</w:t>
                    </w:r>
                    <w:r>
                      <w:rPr>
                        <w:rFonts w:ascii="Calibri"/>
                        <w:b/>
                        <w:spacing w:val="-16"/>
                        <w:sz w:val="36"/>
                      </w:rPr>
                      <w:t> </w:t>
                    </w:r>
                    <w:r>
                      <w:rPr>
                        <w:rFonts w:ascii="Calibri"/>
                        <w:b/>
                        <w:sz w:val="36"/>
                      </w:rPr>
                      <w:t>Revenue</w:t>
                    </w:r>
                    <w:r>
                      <w:rPr>
                        <w:rFonts w:ascii="Calibri"/>
                        <w:b/>
                        <w:spacing w:val="-20"/>
                        <w:sz w:val="36"/>
                      </w:rPr>
                      <w:t> </w:t>
                    </w:r>
                    <w:r>
                      <w:rPr>
                        <w:rFonts w:ascii="Calibri"/>
                        <w:b/>
                        <w:sz w:val="36"/>
                      </w:rPr>
                      <w:t>YTD</w:t>
                    </w:r>
                    <w:r>
                      <w:rPr>
                        <w:rFonts w:ascii="Calibri"/>
                        <w:b/>
                        <w:spacing w:val="-13"/>
                        <w:sz w:val="36"/>
                      </w:rPr>
                      <w:t> </w:t>
                    </w:r>
                    <w:r>
                      <w:rPr>
                        <w:rFonts w:ascii="Calibri"/>
                        <w:b/>
                        <w:spacing w:val="-4"/>
                        <w:sz w:val="36"/>
                      </w:rPr>
                      <w:t>FY22</w:t>
                    </w:r>
                  </w:p>
                </w:txbxContent>
              </v:textbox>
              <w10:wrap type="none"/>
            </v:shape>
            <v:shape style="position:absolute;left:1452;top:10513;width:1121;height:2951" type="#_x0000_t202" id="docshape194" filled="false" stroked="false">
              <v:textbox inset="0,0,0,0">
                <w:txbxContent>
                  <w:p>
                    <w:pPr>
                      <w:spacing w:line="211" w:lineRule="exact" w:before="0"/>
                      <w:ind w:left="0" w:right="20" w:firstLine="0"/>
                      <w:jc w:val="right"/>
                      <w:rPr>
                        <w:rFonts w:ascii="Calibri"/>
                        <w:b/>
                        <w:sz w:val="24"/>
                      </w:rPr>
                    </w:pPr>
                    <w:r>
                      <w:rPr>
                        <w:rFonts w:ascii="Calibri"/>
                        <w:b/>
                        <w:spacing w:val="-2"/>
                        <w:sz w:val="24"/>
                      </w:rPr>
                      <w:t>$12,000.00</w:t>
                    </w:r>
                  </w:p>
                  <w:p>
                    <w:pPr>
                      <w:spacing w:line="227" w:lineRule="exact" w:before="0"/>
                      <w:ind w:left="0" w:right="20" w:firstLine="0"/>
                      <w:jc w:val="right"/>
                      <w:rPr>
                        <w:rFonts w:ascii="Calibri"/>
                        <w:b/>
                        <w:sz w:val="24"/>
                      </w:rPr>
                    </w:pPr>
                    <w:r>
                      <w:rPr>
                        <w:rFonts w:ascii="Calibri"/>
                        <w:b/>
                        <w:spacing w:val="-2"/>
                        <w:sz w:val="24"/>
                      </w:rPr>
                      <w:t>$11,000.00</w:t>
                    </w:r>
                  </w:p>
                  <w:p>
                    <w:pPr>
                      <w:spacing w:line="227" w:lineRule="exact" w:before="0"/>
                      <w:ind w:left="0" w:right="20" w:firstLine="0"/>
                      <w:jc w:val="right"/>
                      <w:rPr>
                        <w:rFonts w:ascii="Calibri"/>
                        <w:b/>
                        <w:sz w:val="24"/>
                      </w:rPr>
                    </w:pPr>
                    <w:r>
                      <w:rPr>
                        <w:rFonts w:ascii="Calibri"/>
                        <w:b/>
                        <w:spacing w:val="-2"/>
                        <w:sz w:val="24"/>
                      </w:rPr>
                      <w:t>$10,000.00</w:t>
                    </w:r>
                  </w:p>
                  <w:p>
                    <w:pPr>
                      <w:spacing w:line="225" w:lineRule="exact" w:before="0"/>
                      <w:ind w:left="0" w:right="18" w:firstLine="0"/>
                      <w:jc w:val="right"/>
                      <w:rPr>
                        <w:rFonts w:ascii="Calibri"/>
                        <w:b/>
                        <w:sz w:val="24"/>
                      </w:rPr>
                    </w:pPr>
                    <w:r>
                      <w:rPr>
                        <w:rFonts w:ascii="Calibri"/>
                        <w:b/>
                        <w:spacing w:val="-2"/>
                        <w:sz w:val="24"/>
                      </w:rPr>
                      <w:t>$9,000.00</w:t>
                    </w:r>
                  </w:p>
                  <w:p>
                    <w:pPr>
                      <w:spacing w:line="225" w:lineRule="exact" w:before="0"/>
                      <w:ind w:left="0" w:right="18" w:firstLine="0"/>
                      <w:jc w:val="right"/>
                      <w:rPr>
                        <w:rFonts w:ascii="Calibri"/>
                        <w:b/>
                        <w:sz w:val="24"/>
                      </w:rPr>
                    </w:pPr>
                    <w:r>
                      <w:rPr>
                        <w:rFonts w:ascii="Calibri"/>
                        <w:b/>
                        <w:spacing w:val="-2"/>
                        <w:sz w:val="24"/>
                      </w:rPr>
                      <w:t>$8,000.00</w:t>
                    </w:r>
                  </w:p>
                  <w:p>
                    <w:pPr>
                      <w:spacing w:line="226" w:lineRule="exact" w:before="0"/>
                      <w:ind w:left="0" w:right="18" w:firstLine="0"/>
                      <w:jc w:val="right"/>
                      <w:rPr>
                        <w:rFonts w:ascii="Calibri"/>
                        <w:b/>
                        <w:sz w:val="24"/>
                      </w:rPr>
                    </w:pPr>
                    <w:r>
                      <w:rPr>
                        <w:rFonts w:ascii="Calibri"/>
                        <w:b/>
                        <w:spacing w:val="-2"/>
                        <w:sz w:val="24"/>
                      </w:rPr>
                      <w:t>$7,000.00</w:t>
                    </w:r>
                  </w:p>
                  <w:p>
                    <w:pPr>
                      <w:spacing w:line="226" w:lineRule="exact" w:before="0"/>
                      <w:ind w:left="0" w:right="18" w:firstLine="0"/>
                      <w:jc w:val="right"/>
                      <w:rPr>
                        <w:rFonts w:ascii="Calibri"/>
                        <w:b/>
                        <w:sz w:val="24"/>
                      </w:rPr>
                    </w:pPr>
                    <w:r>
                      <w:rPr>
                        <w:rFonts w:ascii="Calibri"/>
                        <w:b/>
                        <w:spacing w:val="-2"/>
                        <w:sz w:val="24"/>
                      </w:rPr>
                      <w:t>$6,000.00</w:t>
                    </w:r>
                  </w:p>
                  <w:p>
                    <w:pPr>
                      <w:spacing w:line="227" w:lineRule="exact" w:before="0"/>
                      <w:ind w:left="0" w:right="18" w:firstLine="0"/>
                      <w:jc w:val="right"/>
                      <w:rPr>
                        <w:rFonts w:ascii="Calibri"/>
                        <w:b/>
                        <w:sz w:val="24"/>
                      </w:rPr>
                    </w:pPr>
                    <w:r>
                      <w:rPr>
                        <w:rFonts w:ascii="Calibri"/>
                        <w:b/>
                        <w:spacing w:val="-2"/>
                        <w:sz w:val="24"/>
                      </w:rPr>
                      <w:t>$5,000.00</w:t>
                    </w:r>
                  </w:p>
                  <w:p>
                    <w:pPr>
                      <w:spacing w:line="227" w:lineRule="exact" w:before="0"/>
                      <w:ind w:left="0" w:right="18" w:firstLine="0"/>
                      <w:jc w:val="right"/>
                      <w:rPr>
                        <w:rFonts w:ascii="Calibri"/>
                        <w:b/>
                        <w:sz w:val="24"/>
                      </w:rPr>
                    </w:pPr>
                    <w:r>
                      <w:rPr>
                        <w:rFonts w:ascii="Calibri"/>
                        <w:b/>
                        <w:spacing w:val="-2"/>
                        <w:sz w:val="24"/>
                      </w:rPr>
                      <w:t>$4,000.00</w:t>
                    </w:r>
                  </w:p>
                  <w:p>
                    <w:pPr>
                      <w:spacing w:line="226" w:lineRule="exact" w:before="0"/>
                      <w:ind w:left="0" w:right="18" w:firstLine="0"/>
                      <w:jc w:val="right"/>
                      <w:rPr>
                        <w:rFonts w:ascii="Calibri"/>
                        <w:b/>
                        <w:sz w:val="24"/>
                      </w:rPr>
                    </w:pPr>
                    <w:r>
                      <w:rPr>
                        <w:rFonts w:ascii="Calibri"/>
                        <w:b/>
                        <w:spacing w:val="-2"/>
                        <w:sz w:val="24"/>
                      </w:rPr>
                      <w:t>$3,000.00</w:t>
                    </w:r>
                  </w:p>
                  <w:p>
                    <w:pPr>
                      <w:spacing w:line="226" w:lineRule="exact" w:before="0"/>
                      <w:ind w:left="0" w:right="18" w:firstLine="0"/>
                      <w:jc w:val="right"/>
                      <w:rPr>
                        <w:rFonts w:ascii="Calibri"/>
                        <w:b/>
                        <w:sz w:val="24"/>
                      </w:rPr>
                    </w:pPr>
                    <w:r>
                      <w:rPr>
                        <w:rFonts w:ascii="Calibri"/>
                        <w:b/>
                        <w:spacing w:val="-2"/>
                        <w:sz w:val="24"/>
                      </w:rPr>
                      <w:t>$2,000.00</w:t>
                    </w:r>
                  </w:p>
                  <w:p>
                    <w:pPr>
                      <w:spacing w:line="225" w:lineRule="exact" w:before="0"/>
                      <w:ind w:left="0" w:right="18" w:firstLine="0"/>
                      <w:jc w:val="right"/>
                      <w:rPr>
                        <w:rFonts w:ascii="Calibri"/>
                        <w:b/>
                        <w:sz w:val="24"/>
                      </w:rPr>
                    </w:pPr>
                    <w:r>
                      <w:rPr>
                        <w:rFonts w:ascii="Calibri"/>
                        <w:b/>
                        <w:spacing w:val="-2"/>
                        <w:sz w:val="24"/>
                      </w:rPr>
                      <w:t>$1,000.00</w:t>
                    </w:r>
                  </w:p>
                  <w:p>
                    <w:pPr>
                      <w:spacing w:line="255" w:lineRule="exact" w:before="0"/>
                      <w:ind w:left="0" w:right="18" w:firstLine="0"/>
                      <w:jc w:val="right"/>
                      <w:rPr>
                        <w:rFonts w:ascii="Calibri"/>
                        <w:b/>
                        <w:sz w:val="24"/>
                      </w:rPr>
                    </w:pPr>
                    <w:r>
                      <w:rPr>
                        <w:rFonts w:ascii="Calibri"/>
                        <w:b/>
                        <w:spacing w:val="-2"/>
                        <w:sz w:val="24"/>
                      </w:rPr>
                      <w:t>$0.00</w:t>
                    </w:r>
                  </w:p>
                </w:txbxContent>
              </v:textbox>
              <w10:wrap type="none"/>
            </v:shape>
            <v:shape style="position:absolute;left:2982;top:13535;width:400;height:240" type="#_x0000_t202" id="docshape195" filled="false" stroked="false">
              <v:textbox inset="0,0,0,0">
                <w:txbxContent>
                  <w:p>
                    <w:pPr>
                      <w:spacing w:line="240" w:lineRule="exact" w:before="0"/>
                      <w:ind w:left="0" w:right="0" w:firstLine="0"/>
                      <w:jc w:val="left"/>
                      <w:rPr>
                        <w:rFonts w:ascii="Calibri"/>
                        <w:b/>
                        <w:sz w:val="24"/>
                      </w:rPr>
                    </w:pPr>
                    <w:r>
                      <w:rPr>
                        <w:rFonts w:ascii="Calibri"/>
                        <w:b/>
                        <w:spacing w:val="-4"/>
                        <w:sz w:val="24"/>
                      </w:rPr>
                      <w:t>July</w:t>
                    </w:r>
                  </w:p>
                </w:txbxContent>
              </v:textbox>
              <w10:wrap type="none"/>
            </v:shape>
            <v:shape style="position:absolute;left:3779;top:13535;width:1238;height:240" type="#_x0000_t202" id="docshape196" filled="false" stroked="false">
              <v:textbox inset="0,0,0,0">
                <w:txbxContent>
                  <w:p>
                    <w:pPr>
                      <w:tabs>
                        <w:tab w:pos="772" w:val="left" w:leader="none"/>
                      </w:tabs>
                      <w:spacing w:line="240" w:lineRule="exact" w:before="0"/>
                      <w:ind w:left="0" w:right="0" w:firstLine="0"/>
                      <w:jc w:val="left"/>
                      <w:rPr>
                        <w:rFonts w:ascii="Calibri"/>
                        <w:b/>
                        <w:sz w:val="24"/>
                      </w:rPr>
                    </w:pPr>
                    <w:r>
                      <w:rPr>
                        <w:rFonts w:ascii="Calibri"/>
                        <w:b/>
                        <w:spacing w:val="-5"/>
                        <w:sz w:val="24"/>
                      </w:rPr>
                      <w:t>Aug</w:t>
                    </w:r>
                    <w:r>
                      <w:rPr>
                        <w:rFonts w:ascii="Calibri"/>
                        <w:b/>
                        <w:sz w:val="24"/>
                      </w:rPr>
                      <w:tab/>
                    </w:r>
                    <w:r>
                      <w:rPr>
                        <w:rFonts w:ascii="Calibri"/>
                        <w:b/>
                        <w:spacing w:val="-4"/>
                        <w:sz w:val="24"/>
                      </w:rPr>
                      <w:t>Sept</w:t>
                    </w:r>
                  </w:p>
                </w:txbxContent>
              </v:textbox>
              <w10:wrap type="none"/>
            </v:shape>
            <v:shape style="position:absolute;left:5400;top:13535;width:365;height:240" type="#_x0000_t202" id="docshape197" filled="false" stroked="false">
              <v:textbox inset="0,0,0,0">
                <w:txbxContent>
                  <w:p>
                    <w:pPr>
                      <w:spacing w:line="240" w:lineRule="exact" w:before="0"/>
                      <w:ind w:left="0" w:right="0" w:firstLine="0"/>
                      <w:jc w:val="left"/>
                      <w:rPr>
                        <w:rFonts w:ascii="Calibri"/>
                        <w:b/>
                        <w:sz w:val="24"/>
                      </w:rPr>
                    </w:pPr>
                    <w:r>
                      <w:rPr>
                        <w:rFonts w:ascii="Calibri"/>
                        <w:b/>
                        <w:spacing w:val="-5"/>
                        <w:sz w:val="24"/>
                      </w:rPr>
                      <w:t>Oct</w:t>
                    </w:r>
                  </w:p>
                </w:txbxContent>
              </v:textbox>
              <w10:wrap type="none"/>
            </v:shape>
            <v:shape style="position:absolute;left:6172;top:13535;width:422;height:240" type="#_x0000_t202" id="docshape198" filled="false" stroked="false">
              <v:textbox inset="0,0,0,0">
                <w:txbxContent>
                  <w:p>
                    <w:pPr>
                      <w:spacing w:line="240" w:lineRule="exact" w:before="0"/>
                      <w:ind w:left="0" w:right="0" w:firstLine="0"/>
                      <w:jc w:val="left"/>
                      <w:rPr>
                        <w:rFonts w:ascii="Calibri"/>
                        <w:b/>
                        <w:sz w:val="24"/>
                      </w:rPr>
                    </w:pPr>
                    <w:r>
                      <w:rPr>
                        <w:rFonts w:ascii="Calibri"/>
                        <w:b/>
                        <w:spacing w:val="-5"/>
                        <w:sz w:val="24"/>
                      </w:rPr>
                      <w:t>Nov</w:t>
                    </w:r>
                  </w:p>
                </w:txbxContent>
              </v:textbox>
              <w10:wrap type="none"/>
            </v:shape>
            <v:shape style="position:absolute;left:6985;top:13535;width:392;height:240" type="#_x0000_t202" id="docshape199" filled="false" stroked="false">
              <v:textbox inset="0,0,0,0">
                <w:txbxContent>
                  <w:p>
                    <w:pPr>
                      <w:spacing w:line="240" w:lineRule="exact" w:before="0"/>
                      <w:ind w:left="0" w:right="0" w:firstLine="0"/>
                      <w:jc w:val="left"/>
                      <w:rPr>
                        <w:rFonts w:ascii="Calibri"/>
                        <w:b/>
                        <w:sz w:val="24"/>
                      </w:rPr>
                    </w:pPr>
                    <w:r>
                      <w:rPr>
                        <w:rFonts w:ascii="Calibri"/>
                        <w:b/>
                        <w:spacing w:val="-5"/>
                        <w:sz w:val="24"/>
                      </w:rPr>
                      <w:t>Dec</w:t>
                    </w:r>
                  </w:p>
                </w:txbxContent>
              </v:textbox>
              <w10:wrap type="none"/>
            </v:shape>
            <v:shape style="position:absolute;left:7808;top:13535;width:348;height:240" type="#_x0000_t202" id="docshape200" filled="false" stroked="false">
              <v:textbox inset="0,0,0,0">
                <w:txbxContent>
                  <w:p>
                    <w:pPr>
                      <w:spacing w:line="240" w:lineRule="exact" w:before="0"/>
                      <w:ind w:left="0" w:right="0" w:firstLine="0"/>
                      <w:jc w:val="left"/>
                      <w:rPr>
                        <w:rFonts w:ascii="Calibri"/>
                        <w:b/>
                        <w:sz w:val="24"/>
                      </w:rPr>
                    </w:pPr>
                    <w:r>
                      <w:rPr>
                        <w:rFonts w:ascii="Calibri"/>
                        <w:b/>
                        <w:spacing w:val="-5"/>
                        <w:sz w:val="24"/>
                      </w:rPr>
                      <w:t>Jan</w:t>
                    </w:r>
                  </w:p>
                </w:txbxContent>
              </v:textbox>
              <w10:wrap type="none"/>
            </v:shape>
            <v:shape style="position:absolute;left:8593;top:13535;width:379;height:240" type="#_x0000_t202" id="docshape201" filled="false" stroked="false">
              <v:textbox inset="0,0,0,0">
                <w:txbxContent>
                  <w:p>
                    <w:pPr>
                      <w:spacing w:line="240" w:lineRule="exact" w:before="0"/>
                      <w:ind w:left="0" w:right="0" w:firstLine="0"/>
                      <w:jc w:val="left"/>
                      <w:rPr>
                        <w:rFonts w:ascii="Calibri"/>
                        <w:b/>
                        <w:sz w:val="24"/>
                      </w:rPr>
                    </w:pPr>
                    <w:r>
                      <w:rPr>
                        <w:rFonts w:ascii="Calibri"/>
                        <w:b/>
                        <w:spacing w:val="-5"/>
                        <w:sz w:val="24"/>
                      </w:rPr>
                      <w:t>Feb</w:t>
                    </w:r>
                  </w:p>
                </w:txbxContent>
              </v:textbox>
              <w10:wrap type="none"/>
            </v:shape>
            <v:shape style="position:absolute;left:9365;top:13535;width:434;height:240" type="#_x0000_t202" id="docshape202" filled="false" stroked="false">
              <v:textbox inset="0,0,0,0">
                <w:txbxContent>
                  <w:p>
                    <w:pPr>
                      <w:spacing w:line="240" w:lineRule="exact" w:before="0"/>
                      <w:ind w:left="0" w:right="0" w:firstLine="0"/>
                      <w:jc w:val="left"/>
                      <w:rPr>
                        <w:rFonts w:ascii="Calibri"/>
                        <w:b/>
                        <w:sz w:val="24"/>
                      </w:rPr>
                    </w:pPr>
                    <w:r>
                      <w:rPr>
                        <w:rFonts w:ascii="Calibri"/>
                        <w:b/>
                        <w:spacing w:val="-5"/>
                        <w:sz w:val="24"/>
                      </w:rPr>
                      <w:t>Mar</w:t>
                    </w:r>
                  </w:p>
                </w:txbxContent>
              </v:textbox>
              <w10:wrap type="none"/>
            </v:shape>
            <v:shape style="position:absolute;left:10192;top:13535;width:379;height:240" type="#_x0000_t202" id="docshape203" filled="false" stroked="false">
              <v:textbox inset="0,0,0,0">
                <w:txbxContent>
                  <w:p>
                    <w:pPr>
                      <w:spacing w:line="240" w:lineRule="exact" w:before="0"/>
                      <w:ind w:left="0" w:right="0" w:firstLine="0"/>
                      <w:jc w:val="left"/>
                      <w:rPr>
                        <w:rFonts w:ascii="Calibri"/>
                        <w:b/>
                        <w:sz w:val="24"/>
                      </w:rPr>
                    </w:pPr>
                    <w:r>
                      <w:rPr>
                        <w:rFonts w:ascii="Calibri"/>
                        <w:b/>
                        <w:spacing w:val="-5"/>
                        <w:sz w:val="24"/>
                      </w:rPr>
                      <w:t>Apr</w:t>
                    </w:r>
                  </w:p>
                </w:txbxContent>
              </v:textbox>
              <w10:wrap type="none"/>
            </v:shape>
            <v:shape style="position:absolute;left:4612;top:14000;width:979;height:200" type="#_x0000_t202" id="docshape204" filled="false" stroked="false">
              <v:textbox inset="0,0,0,0">
                <w:txbxContent>
                  <w:p>
                    <w:pPr>
                      <w:spacing w:line="199" w:lineRule="exact" w:before="0"/>
                      <w:ind w:left="0" w:right="0" w:firstLine="0"/>
                      <w:jc w:val="left"/>
                      <w:rPr>
                        <w:rFonts w:ascii="Calibri"/>
                        <w:sz w:val="20"/>
                      </w:rPr>
                    </w:pPr>
                    <w:r>
                      <w:rPr>
                        <w:rFonts w:ascii="Calibri"/>
                        <w:sz w:val="20"/>
                      </w:rPr>
                      <w:t>Permit</w:t>
                    </w:r>
                    <w:r>
                      <w:rPr>
                        <w:rFonts w:ascii="Calibri"/>
                        <w:spacing w:val="-7"/>
                        <w:sz w:val="20"/>
                      </w:rPr>
                      <w:t> </w:t>
                    </w:r>
                    <w:r>
                      <w:rPr>
                        <w:rFonts w:ascii="Calibri"/>
                        <w:spacing w:val="-4"/>
                        <w:sz w:val="20"/>
                      </w:rPr>
                      <w:t>Fees</w:t>
                    </w:r>
                  </w:p>
                </w:txbxContent>
              </v:textbox>
              <w10:wrap type="none"/>
            </v:shape>
            <v:shape style="position:absolute;left:6237;top:14000;width:770;height:200" type="#_x0000_t202" id="docshape205" filled="false" stroked="false">
              <v:textbox inset="0,0,0,0">
                <w:txbxContent>
                  <w:p>
                    <w:pPr>
                      <w:spacing w:line="199" w:lineRule="exact" w:before="0"/>
                      <w:ind w:left="0" w:right="0" w:firstLine="0"/>
                      <w:jc w:val="left"/>
                      <w:rPr>
                        <w:rFonts w:ascii="Calibri"/>
                        <w:sz w:val="20"/>
                      </w:rPr>
                    </w:pPr>
                    <w:r>
                      <w:rPr>
                        <w:rFonts w:ascii="Calibri"/>
                        <w:spacing w:val="-2"/>
                        <w:sz w:val="20"/>
                      </w:rPr>
                      <w:t>RentFees</w:t>
                    </w:r>
                  </w:p>
                </w:txbxContent>
              </v:textbox>
              <w10:wrap type="none"/>
            </v:shape>
            <v:shape style="position:absolute;left:7651;top:14000;width:573;height:200" type="#_x0000_t202" id="docshape206" filled="false" stroked="false">
              <v:textbox inset="0,0,0,0">
                <w:txbxContent>
                  <w:p>
                    <w:pPr>
                      <w:spacing w:line="199" w:lineRule="exact" w:before="0"/>
                      <w:ind w:left="0" w:right="0" w:firstLine="0"/>
                      <w:jc w:val="left"/>
                      <w:rPr>
                        <w:rFonts w:ascii="Calibri"/>
                        <w:sz w:val="20"/>
                      </w:rPr>
                    </w:pPr>
                    <w:r>
                      <w:rPr>
                        <w:rFonts w:ascii="Calibri"/>
                        <w:sz w:val="20"/>
                      </w:rPr>
                      <w:t>Bus</w:t>
                    </w:r>
                    <w:r>
                      <w:rPr>
                        <w:rFonts w:ascii="Calibri"/>
                        <w:spacing w:val="-2"/>
                        <w:sz w:val="20"/>
                      </w:rPr>
                      <w:t> </w:t>
                    </w:r>
                    <w:r>
                      <w:rPr>
                        <w:rFonts w:ascii="Calibri"/>
                        <w:spacing w:val="-5"/>
                        <w:sz w:val="20"/>
                      </w:rPr>
                      <w:t>Lic</w:t>
                    </w:r>
                  </w:p>
                </w:txbxContent>
              </v:textbox>
              <w10:wrap type="none"/>
            </v:shape>
            <w10:wrap type="none"/>
          </v:group>
        </w:pict>
      </w:r>
    </w:p>
    <w:p>
      <w:pPr>
        <w:pStyle w:val="BodyText"/>
        <w:spacing w:before="9"/>
        <w:rPr>
          <w:rFonts w:ascii="Cambria"/>
          <w:b/>
          <w:sz w:val="23"/>
        </w:rPr>
      </w:pPr>
    </w:p>
    <w:p>
      <w:pPr>
        <w:spacing w:line="247" w:lineRule="exact" w:before="1"/>
        <w:ind w:left="0" w:right="0" w:firstLine="0"/>
        <w:jc w:val="right"/>
        <w:rPr>
          <w:rFonts w:ascii="Calibri"/>
          <w:b/>
          <w:sz w:val="24"/>
        </w:rPr>
      </w:pPr>
      <w:r>
        <w:rPr>
          <w:rFonts w:ascii="Calibri"/>
          <w:b/>
          <w:spacing w:val="-2"/>
          <w:sz w:val="24"/>
        </w:rPr>
        <w:t>$12,000.00</w:t>
      </w:r>
    </w:p>
    <w:p>
      <w:pPr>
        <w:spacing w:line="202" w:lineRule="exact" w:before="0"/>
        <w:ind w:left="0" w:right="0" w:firstLine="0"/>
        <w:jc w:val="right"/>
        <w:rPr>
          <w:rFonts w:ascii="Calibri"/>
          <w:b/>
          <w:sz w:val="24"/>
        </w:rPr>
      </w:pPr>
      <w:r>
        <w:rPr>
          <w:rFonts w:ascii="Calibri"/>
          <w:b/>
          <w:spacing w:val="-2"/>
          <w:sz w:val="24"/>
        </w:rPr>
        <w:t>$11,000.00</w:t>
      </w:r>
    </w:p>
    <w:p>
      <w:pPr>
        <w:spacing w:line="200" w:lineRule="exact" w:before="0"/>
        <w:ind w:left="0" w:right="0" w:firstLine="0"/>
        <w:jc w:val="right"/>
        <w:rPr>
          <w:rFonts w:ascii="Calibri"/>
          <w:b/>
          <w:sz w:val="24"/>
        </w:rPr>
      </w:pPr>
      <w:r>
        <w:rPr>
          <w:rFonts w:ascii="Calibri"/>
          <w:b/>
          <w:spacing w:val="-2"/>
          <w:sz w:val="24"/>
        </w:rPr>
        <w:t>$10,000.00</w:t>
      </w:r>
    </w:p>
    <w:p>
      <w:pPr>
        <w:spacing w:line="200" w:lineRule="exact" w:before="0"/>
        <w:ind w:left="0" w:right="0" w:firstLine="0"/>
        <w:jc w:val="right"/>
        <w:rPr>
          <w:rFonts w:ascii="Calibri"/>
          <w:b/>
          <w:sz w:val="24"/>
        </w:rPr>
      </w:pPr>
      <w:r>
        <w:rPr>
          <w:rFonts w:ascii="Calibri"/>
          <w:b/>
          <w:spacing w:val="-2"/>
          <w:sz w:val="24"/>
        </w:rPr>
        <w:t>$9,000.00</w:t>
      </w:r>
    </w:p>
    <w:p>
      <w:pPr>
        <w:spacing w:line="201" w:lineRule="exact" w:before="0"/>
        <w:ind w:left="0" w:right="0" w:firstLine="0"/>
        <w:jc w:val="right"/>
        <w:rPr>
          <w:rFonts w:ascii="Calibri"/>
          <w:b/>
          <w:sz w:val="24"/>
        </w:rPr>
      </w:pPr>
      <w:r>
        <w:rPr>
          <w:rFonts w:ascii="Calibri"/>
          <w:b/>
          <w:spacing w:val="-2"/>
          <w:sz w:val="24"/>
        </w:rPr>
        <w:t>$8,000.00</w:t>
      </w:r>
    </w:p>
    <w:p>
      <w:pPr>
        <w:spacing w:line="202" w:lineRule="exact" w:before="0"/>
        <w:ind w:left="0" w:right="0" w:firstLine="0"/>
        <w:jc w:val="right"/>
        <w:rPr>
          <w:rFonts w:ascii="Calibri"/>
          <w:b/>
          <w:sz w:val="24"/>
        </w:rPr>
      </w:pPr>
      <w:r>
        <w:rPr>
          <w:rFonts w:ascii="Calibri"/>
          <w:b/>
          <w:spacing w:val="-2"/>
          <w:sz w:val="24"/>
        </w:rPr>
        <w:t>$7,000.00</w:t>
      </w:r>
    </w:p>
    <w:p>
      <w:pPr>
        <w:spacing w:line="200" w:lineRule="exact" w:before="0"/>
        <w:ind w:left="0" w:right="0" w:firstLine="0"/>
        <w:jc w:val="right"/>
        <w:rPr>
          <w:rFonts w:ascii="Calibri"/>
          <w:b/>
          <w:sz w:val="24"/>
        </w:rPr>
      </w:pPr>
      <w:r>
        <w:rPr>
          <w:rFonts w:ascii="Calibri"/>
          <w:b/>
          <w:spacing w:val="-2"/>
          <w:sz w:val="24"/>
        </w:rPr>
        <w:t>$6,000.00</w:t>
      </w:r>
    </w:p>
    <w:p>
      <w:pPr>
        <w:spacing w:line="200" w:lineRule="exact" w:before="0"/>
        <w:ind w:left="0" w:right="0" w:firstLine="0"/>
        <w:jc w:val="right"/>
        <w:rPr>
          <w:rFonts w:ascii="Calibri"/>
          <w:b/>
          <w:sz w:val="24"/>
        </w:rPr>
      </w:pPr>
      <w:r>
        <w:rPr>
          <w:rFonts w:ascii="Calibri"/>
          <w:b/>
          <w:spacing w:val="-2"/>
          <w:sz w:val="24"/>
        </w:rPr>
        <w:t>$5,000.00</w:t>
      </w:r>
    </w:p>
    <w:p>
      <w:pPr>
        <w:spacing w:line="202" w:lineRule="exact" w:before="0"/>
        <w:ind w:left="0" w:right="0" w:firstLine="0"/>
        <w:jc w:val="right"/>
        <w:rPr>
          <w:rFonts w:ascii="Calibri"/>
          <w:b/>
          <w:sz w:val="24"/>
        </w:rPr>
      </w:pPr>
      <w:r>
        <w:rPr>
          <w:rFonts w:ascii="Calibri"/>
          <w:b/>
          <w:spacing w:val="-2"/>
          <w:sz w:val="24"/>
        </w:rPr>
        <w:t>$4,000.00</w:t>
      </w:r>
    </w:p>
    <w:p>
      <w:pPr>
        <w:spacing w:line="201" w:lineRule="exact" w:before="0"/>
        <w:ind w:left="0" w:right="0" w:firstLine="0"/>
        <w:jc w:val="right"/>
        <w:rPr>
          <w:rFonts w:ascii="Calibri"/>
          <w:b/>
          <w:sz w:val="24"/>
        </w:rPr>
      </w:pPr>
      <w:r>
        <w:rPr>
          <w:rFonts w:ascii="Calibri"/>
          <w:b/>
          <w:spacing w:val="-2"/>
          <w:sz w:val="24"/>
        </w:rPr>
        <w:t>$3,000.00</w:t>
      </w:r>
    </w:p>
    <w:p>
      <w:pPr>
        <w:spacing w:line="200" w:lineRule="exact" w:before="0"/>
        <w:ind w:left="0" w:right="0" w:firstLine="0"/>
        <w:jc w:val="right"/>
        <w:rPr>
          <w:rFonts w:ascii="Calibri"/>
          <w:b/>
          <w:sz w:val="24"/>
        </w:rPr>
      </w:pPr>
      <w:r>
        <w:rPr>
          <w:rFonts w:ascii="Calibri"/>
          <w:b/>
          <w:spacing w:val="-2"/>
          <w:sz w:val="24"/>
        </w:rPr>
        <w:t>$2,000.00</w:t>
      </w:r>
    </w:p>
    <w:p>
      <w:pPr>
        <w:spacing w:line="200" w:lineRule="exact" w:before="0"/>
        <w:ind w:left="0" w:right="0" w:firstLine="0"/>
        <w:jc w:val="right"/>
        <w:rPr>
          <w:rFonts w:ascii="Calibri"/>
          <w:b/>
          <w:sz w:val="24"/>
        </w:rPr>
      </w:pPr>
      <w:r>
        <w:rPr>
          <w:rFonts w:ascii="Calibri"/>
          <w:b/>
          <w:spacing w:val="-2"/>
          <w:sz w:val="24"/>
        </w:rPr>
        <w:t>$1,000.00</w:t>
      </w:r>
    </w:p>
    <w:p>
      <w:pPr>
        <w:spacing w:line="247" w:lineRule="exact" w:before="0"/>
        <w:ind w:left="0" w:right="0" w:firstLine="0"/>
        <w:jc w:val="right"/>
        <w:rPr>
          <w:rFonts w:ascii="Calibri"/>
          <w:b/>
          <w:sz w:val="24"/>
        </w:rPr>
      </w:pPr>
      <w:r>
        <w:rPr>
          <w:rFonts w:ascii="Calibri"/>
          <w:b/>
          <w:spacing w:val="-2"/>
          <w:sz w:val="24"/>
        </w:rPr>
        <w:t>$0.00</w:t>
      </w:r>
    </w:p>
    <w:p>
      <w:pPr>
        <w:pStyle w:val="Heading3"/>
        <w:ind w:right="3254"/>
        <w:jc w:val="center"/>
      </w:pPr>
      <w:r>
        <w:rPr>
          <w:b w:val="0"/>
        </w:rPr>
        <w:br w:type="column"/>
      </w:r>
      <w:r>
        <w:rPr/>
        <w:t>Code</w:t>
      </w:r>
      <w:r>
        <w:rPr>
          <w:spacing w:val="-17"/>
        </w:rPr>
        <w:t> </w:t>
      </w:r>
      <w:r>
        <w:rPr/>
        <w:t>Compliance</w:t>
      </w:r>
      <w:r>
        <w:rPr>
          <w:spacing w:val="-16"/>
        </w:rPr>
        <w:t> </w:t>
      </w:r>
      <w:r>
        <w:rPr/>
        <w:t>Revenue</w:t>
      </w:r>
      <w:r>
        <w:rPr>
          <w:spacing w:val="-20"/>
        </w:rPr>
        <w:t> </w:t>
      </w:r>
      <w:r>
        <w:rPr/>
        <w:t>YTD</w:t>
      </w:r>
      <w:r>
        <w:rPr>
          <w:spacing w:val="-13"/>
        </w:rPr>
        <w:t> </w:t>
      </w:r>
      <w:r>
        <w:rPr>
          <w:spacing w:val="-4"/>
        </w:rPr>
        <w:t>FY23</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18"/>
        </w:rPr>
      </w:pPr>
    </w:p>
    <w:tbl>
      <w:tblPr>
        <w:tblW w:w="0" w:type="auto"/>
        <w:jc w:val="left"/>
        <w:tblInd w:w="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14"/>
        <w:gridCol w:w="518"/>
        <w:gridCol w:w="912"/>
        <w:gridCol w:w="795"/>
        <w:gridCol w:w="848"/>
        <w:gridCol w:w="812"/>
      </w:tblGrid>
      <w:tr>
        <w:trPr>
          <w:trHeight w:val="540" w:hRule="atLeast"/>
        </w:trPr>
        <w:tc>
          <w:tcPr>
            <w:tcW w:w="4314" w:type="dxa"/>
            <w:tcBorders>
              <w:top w:val="single" w:sz="8" w:space="0" w:color="D9D9D9"/>
            </w:tcBorders>
          </w:tcPr>
          <w:p>
            <w:pPr>
              <w:pStyle w:val="TableParagraph"/>
              <w:tabs>
                <w:tab w:pos="1033" w:val="left" w:leader="none"/>
                <w:tab w:pos="1822" w:val="left" w:leader="none"/>
                <w:tab w:pos="2693" w:val="left" w:leader="none"/>
                <w:tab w:pos="3484" w:val="left" w:leader="none"/>
              </w:tabs>
              <w:spacing w:before="140"/>
              <w:ind w:left="217"/>
              <w:rPr>
                <w:rFonts w:ascii="Calibri"/>
                <w:b/>
                <w:sz w:val="24"/>
              </w:rPr>
            </w:pPr>
            <w:r>
              <w:rPr>
                <w:rFonts w:ascii="Calibri"/>
                <w:b/>
                <w:spacing w:val="-4"/>
                <w:sz w:val="24"/>
              </w:rPr>
              <w:t>July</w:t>
            </w:r>
            <w:r>
              <w:rPr>
                <w:rFonts w:ascii="Calibri"/>
                <w:b/>
                <w:sz w:val="24"/>
              </w:rPr>
              <w:tab/>
            </w:r>
            <w:r>
              <w:rPr>
                <w:rFonts w:ascii="Calibri"/>
                <w:b/>
                <w:spacing w:val="-5"/>
                <w:sz w:val="24"/>
              </w:rPr>
              <w:t>Aug</w:t>
            </w:r>
            <w:r>
              <w:rPr>
                <w:rFonts w:ascii="Calibri"/>
                <w:b/>
                <w:sz w:val="24"/>
              </w:rPr>
              <w:tab/>
            </w:r>
            <w:r>
              <w:rPr>
                <w:rFonts w:ascii="Calibri"/>
                <w:b/>
                <w:spacing w:val="-4"/>
                <w:sz w:val="24"/>
              </w:rPr>
              <w:t>Sept</w:t>
            </w:r>
            <w:r>
              <w:rPr>
                <w:rFonts w:ascii="Calibri"/>
                <w:b/>
                <w:sz w:val="24"/>
              </w:rPr>
              <w:tab/>
            </w:r>
            <w:r>
              <w:rPr>
                <w:rFonts w:ascii="Calibri"/>
                <w:b/>
                <w:spacing w:val="-5"/>
                <w:sz w:val="24"/>
              </w:rPr>
              <w:t>Oct</w:t>
            </w:r>
            <w:r>
              <w:rPr>
                <w:rFonts w:ascii="Calibri"/>
                <w:b/>
                <w:sz w:val="24"/>
              </w:rPr>
              <w:tab/>
            </w:r>
            <w:r>
              <w:rPr>
                <w:rFonts w:ascii="Calibri"/>
                <w:b/>
                <w:spacing w:val="-5"/>
                <w:sz w:val="24"/>
              </w:rPr>
              <w:t>Nov</w:t>
            </w:r>
          </w:p>
        </w:tc>
        <w:tc>
          <w:tcPr>
            <w:tcW w:w="518" w:type="dxa"/>
            <w:tcBorders>
              <w:top w:val="single" w:sz="8" w:space="0" w:color="D9D9D9"/>
            </w:tcBorders>
          </w:tcPr>
          <w:p>
            <w:pPr>
              <w:pStyle w:val="TableParagraph"/>
              <w:spacing w:before="140"/>
              <w:ind w:left="5"/>
              <w:rPr>
                <w:rFonts w:ascii="Calibri"/>
                <w:b/>
                <w:sz w:val="24"/>
              </w:rPr>
            </w:pPr>
            <w:r>
              <w:rPr>
                <w:rFonts w:ascii="Calibri"/>
                <w:b/>
                <w:spacing w:val="-5"/>
                <w:sz w:val="24"/>
              </w:rPr>
              <w:t>Dec</w:t>
            </w:r>
          </w:p>
        </w:tc>
        <w:tc>
          <w:tcPr>
            <w:tcW w:w="912" w:type="dxa"/>
            <w:tcBorders>
              <w:top w:val="single" w:sz="8" w:space="0" w:color="D9D9D9"/>
            </w:tcBorders>
          </w:tcPr>
          <w:p>
            <w:pPr>
              <w:pStyle w:val="TableParagraph"/>
              <w:spacing w:before="140"/>
              <w:ind w:right="252"/>
              <w:jc w:val="right"/>
              <w:rPr>
                <w:rFonts w:ascii="Calibri"/>
                <w:b/>
                <w:sz w:val="24"/>
              </w:rPr>
            </w:pPr>
            <w:r>
              <w:rPr>
                <w:rFonts w:ascii="Calibri"/>
                <w:b/>
                <w:spacing w:val="-5"/>
                <w:sz w:val="24"/>
              </w:rPr>
              <w:t>Jan</w:t>
            </w:r>
          </w:p>
        </w:tc>
        <w:tc>
          <w:tcPr>
            <w:tcW w:w="795" w:type="dxa"/>
            <w:tcBorders>
              <w:top w:val="single" w:sz="8" w:space="0" w:color="D9D9D9"/>
            </w:tcBorders>
          </w:tcPr>
          <w:p>
            <w:pPr>
              <w:pStyle w:val="TableParagraph"/>
              <w:spacing w:before="140"/>
              <w:ind w:left="218"/>
              <w:rPr>
                <w:rFonts w:ascii="Calibri"/>
                <w:b/>
                <w:sz w:val="24"/>
              </w:rPr>
            </w:pPr>
            <w:r>
              <w:rPr>
                <w:rFonts w:ascii="Calibri"/>
                <w:b/>
                <w:spacing w:val="-5"/>
                <w:sz w:val="24"/>
              </w:rPr>
              <w:t>Feb</w:t>
            </w:r>
          </w:p>
        </w:tc>
        <w:tc>
          <w:tcPr>
            <w:tcW w:w="848" w:type="dxa"/>
            <w:tcBorders>
              <w:top w:val="single" w:sz="8" w:space="0" w:color="D9D9D9"/>
            </w:tcBorders>
          </w:tcPr>
          <w:p>
            <w:pPr>
              <w:pStyle w:val="TableParagraph"/>
              <w:spacing w:before="140"/>
              <w:ind w:left="217"/>
              <w:rPr>
                <w:rFonts w:ascii="Calibri"/>
                <w:b/>
                <w:sz w:val="24"/>
              </w:rPr>
            </w:pPr>
            <w:r>
              <w:rPr>
                <w:rFonts w:ascii="Calibri"/>
                <w:b/>
                <w:spacing w:val="-5"/>
                <w:sz w:val="24"/>
              </w:rPr>
              <w:t>Mar</w:t>
            </w:r>
          </w:p>
        </w:tc>
        <w:tc>
          <w:tcPr>
            <w:tcW w:w="812" w:type="dxa"/>
            <w:tcBorders>
              <w:top w:val="single" w:sz="8" w:space="0" w:color="D9D9D9"/>
            </w:tcBorders>
          </w:tcPr>
          <w:p>
            <w:pPr>
              <w:pStyle w:val="TableParagraph"/>
              <w:spacing w:before="140"/>
              <w:ind w:left="216"/>
              <w:rPr>
                <w:rFonts w:ascii="Calibri"/>
                <w:b/>
                <w:sz w:val="24"/>
              </w:rPr>
            </w:pPr>
            <w:r>
              <w:rPr>
                <w:rFonts w:ascii="Calibri"/>
                <w:b/>
                <w:spacing w:val="-5"/>
                <w:sz w:val="24"/>
              </w:rPr>
              <w:t>Apr</w:t>
            </w:r>
          </w:p>
        </w:tc>
      </w:tr>
      <w:tr>
        <w:trPr>
          <w:trHeight w:val="310" w:hRule="atLeast"/>
        </w:trPr>
        <w:tc>
          <w:tcPr>
            <w:tcW w:w="4314" w:type="dxa"/>
          </w:tcPr>
          <w:p>
            <w:pPr>
              <w:pStyle w:val="TableParagraph"/>
              <w:tabs>
                <w:tab w:pos="3559" w:val="left" w:leader="none"/>
              </w:tabs>
              <w:spacing w:line="220" w:lineRule="exact" w:before="70"/>
              <w:ind w:left="1934"/>
              <w:rPr>
                <w:rFonts w:ascii="Calibri"/>
                <w:sz w:val="20"/>
              </w:rPr>
            </w:pPr>
            <w:r>
              <w:rPr>
                <w:rFonts w:ascii="Calibri"/>
                <w:sz w:val="20"/>
              </w:rPr>
              <w:t>Permit</w:t>
            </w:r>
            <w:r>
              <w:rPr>
                <w:rFonts w:ascii="Calibri"/>
                <w:spacing w:val="-7"/>
                <w:sz w:val="20"/>
              </w:rPr>
              <w:t> </w:t>
            </w:r>
            <w:r>
              <w:rPr>
                <w:rFonts w:ascii="Calibri"/>
                <w:spacing w:val="-4"/>
                <w:sz w:val="20"/>
              </w:rPr>
              <w:t>Fees</w:t>
            </w:r>
            <w:r>
              <w:rPr>
                <w:rFonts w:ascii="Calibri"/>
                <w:sz w:val="20"/>
              </w:rPr>
              <w:tab/>
            </w:r>
            <w:r>
              <w:rPr>
                <w:rFonts w:ascii="Calibri"/>
                <w:spacing w:val="-2"/>
                <w:sz w:val="20"/>
              </w:rPr>
              <w:t>RentFees</w:t>
            </w:r>
          </w:p>
        </w:tc>
        <w:tc>
          <w:tcPr>
            <w:tcW w:w="518" w:type="dxa"/>
          </w:tcPr>
          <w:p>
            <w:pPr>
              <w:pStyle w:val="TableParagraph"/>
              <w:rPr>
                <w:rFonts w:ascii="Times New Roman"/>
                <w:sz w:val="18"/>
              </w:rPr>
            </w:pPr>
          </w:p>
        </w:tc>
        <w:tc>
          <w:tcPr>
            <w:tcW w:w="912" w:type="dxa"/>
          </w:tcPr>
          <w:p>
            <w:pPr>
              <w:pStyle w:val="TableParagraph"/>
              <w:spacing w:line="220" w:lineRule="exact" w:before="70"/>
              <w:ind w:right="216"/>
              <w:jc w:val="right"/>
              <w:rPr>
                <w:rFonts w:ascii="Calibri"/>
                <w:sz w:val="20"/>
              </w:rPr>
            </w:pPr>
            <w:r>
              <w:rPr>
                <w:rFonts w:ascii="Calibri"/>
                <w:sz w:val="20"/>
              </w:rPr>
              <w:t>Bus</w:t>
            </w:r>
            <w:r>
              <w:rPr>
                <w:rFonts w:ascii="Calibri"/>
                <w:spacing w:val="-2"/>
                <w:sz w:val="20"/>
              </w:rPr>
              <w:t> </w:t>
            </w:r>
            <w:r>
              <w:rPr>
                <w:rFonts w:ascii="Calibri"/>
                <w:spacing w:val="-5"/>
                <w:sz w:val="20"/>
              </w:rPr>
              <w:t>Lic</w:t>
            </w:r>
          </w:p>
        </w:tc>
        <w:tc>
          <w:tcPr>
            <w:tcW w:w="795" w:type="dxa"/>
          </w:tcPr>
          <w:p>
            <w:pPr>
              <w:pStyle w:val="TableParagraph"/>
              <w:rPr>
                <w:rFonts w:ascii="Times New Roman"/>
                <w:sz w:val="18"/>
              </w:rPr>
            </w:pPr>
          </w:p>
        </w:tc>
        <w:tc>
          <w:tcPr>
            <w:tcW w:w="848" w:type="dxa"/>
          </w:tcPr>
          <w:p>
            <w:pPr>
              <w:pStyle w:val="TableParagraph"/>
              <w:rPr>
                <w:rFonts w:ascii="Times New Roman"/>
                <w:sz w:val="18"/>
              </w:rPr>
            </w:pPr>
          </w:p>
        </w:tc>
        <w:tc>
          <w:tcPr>
            <w:tcW w:w="812" w:type="dxa"/>
          </w:tcPr>
          <w:p>
            <w:pPr>
              <w:pStyle w:val="TableParagraph"/>
              <w:rPr>
                <w:rFonts w:ascii="Times New Roman"/>
                <w:sz w:val="18"/>
              </w:rPr>
            </w:pPr>
          </w:p>
        </w:tc>
      </w:tr>
    </w:tbl>
    <w:p>
      <w:pPr>
        <w:pStyle w:val="BodyText"/>
        <w:rPr>
          <w:rFonts w:ascii="Calibri"/>
          <w:b/>
          <w:sz w:val="36"/>
        </w:rPr>
      </w:pPr>
    </w:p>
    <w:p>
      <w:pPr>
        <w:pStyle w:val="BodyText"/>
        <w:rPr>
          <w:rFonts w:ascii="Calibri"/>
          <w:b/>
          <w:sz w:val="36"/>
        </w:rPr>
      </w:pPr>
    </w:p>
    <w:p>
      <w:pPr>
        <w:pStyle w:val="BodyText"/>
        <w:rPr>
          <w:rFonts w:ascii="Calibri"/>
          <w:b/>
          <w:sz w:val="36"/>
        </w:rPr>
      </w:pPr>
    </w:p>
    <w:p>
      <w:pPr>
        <w:pStyle w:val="BodyText"/>
        <w:rPr>
          <w:rFonts w:ascii="Calibri"/>
          <w:b/>
          <w:sz w:val="36"/>
        </w:rPr>
      </w:pPr>
    </w:p>
    <w:p>
      <w:pPr>
        <w:pStyle w:val="BodyText"/>
        <w:rPr>
          <w:rFonts w:ascii="Calibri"/>
          <w:b/>
          <w:sz w:val="36"/>
        </w:rPr>
      </w:pPr>
    </w:p>
    <w:p>
      <w:pPr>
        <w:pStyle w:val="BodyText"/>
        <w:rPr>
          <w:rFonts w:ascii="Calibri"/>
          <w:b/>
          <w:sz w:val="36"/>
        </w:rPr>
      </w:pPr>
    </w:p>
    <w:p>
      <w:pPr>
        <w:pStyle w:val="BodyText"/>
        <w:rPr>
          <w:rFonts w:ascii="Calibri"/>
          <w:b/>
          <w:sz w:val="36"/>
        </w:rPr>
      </w:pPr>
    </w:p>
    <w:p>
      <w:pPr>
        <w:spacing w:before="291"/>
        <w:ind w:left="978" w:right="3182" w:firstLine="0"/>
        <w:jc w:val="center"/>
        <w:rPr>
          <w:rFonts w:ascii="Cambria"/>
          <w:sz w:val="16"/>
        </w:rPr>
      </w:pPr>
      <w:r>
        <w:rPr/>
        <w:pict>
          <v:shape style="position:absolute;margin-left:41.899998pt;margin-top:-113.107185pt;width:432pt;height:120.45pt;mso-position-horizontal-relative:page;mso-position-vertical-relative:paragraph;z-index:15753216" type="#_x0000_t202" id="docshape20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950"/>
                    <w:gridCol w:w="898"/>
                    <w:gridCol w:w="1627"/>
                    <w:gridCol w:w="1213"/>
                    <w:gridCol w:w="1029"/>
                    <w:gridCol w:w="1134"/>
                    <w:gridCol w:w="1071"/>
                  </w:tblGrid>
                  <w:tr>
                    <w:trPr>
                      <w:trHeight w:val="193" w:hRule="atLeast"/>
                    </w:trPr>
                    <w:tc>
                      <w:tcPr>
                        <w:tcW w:w="597" w:type="dxa"/>
                      </w:tcPr>
                      <w:p>
                        <w:pPr>
                          <w:pStyle w:val="TableParagraph"/>
                          <w:spacing w:line="163" w:lineRule="exact"/>
                          <w:ind w:left="50"/>
                          <w:rPr>
                            <w:rFonts w:ascii="Calibri"/>
                            <w:b/>
                            <w:sz w:val="16"/>
                          </w:rPr>
                        </w:pPr>
                        <w:r>
                          <w:rPr>
                            <w:rFonts w:ascii="Calibri"/>
                            <w:b/>
                            <w:spacing w:val="-4"/>
                            <w:sz w:val="16"/>
                          </w:rPr>
                          <w:t>FY23</w:t>
                        </w:r>
                      </w:p>
                    </w:tc>
                    <w:tc>
                      <w:tcPr>
                        <w:tcW w:w="950" w:type="dxa"/>
                      </w:tcPr>
                      <w:p>
                        <w:pPr>
                          <w:pStyle w:val="TableParagraph"/>
                          <w:spacing w:line="163" w:lineRule="exact"/>
                          <w:ind w:left="225"/>
                          <w:rPr>
                            <w:rFonts w:ascii="Calibri"/>
                            <w:b/>
                            <w:sz w:val="16"/>
                          </w:rPr>
                        </w:pPr>
                        <w:r>
                          <w:rPr>
                            <w:rFonts w:ascii="Calibri"/>
                            <w:b/>
                            <w:spacing w:val="-2"/>
                            <w:sz w:val="16"/>
                          </w:rPr>
                          <w:t>Permits</w:t>
                        </w:r>
                      </w:p>
                    </w:tc>
                    <w:tc>
                      <w:tcPr>
                        <w:tcW w:w="898" w:type="dxa"/>
                      </w:tcPr>
                      <w:p>
                        <w:pPr>
                          <w:pStyle w:val="TableParagraph"/>
                          <w:spacing w:line="163" w:lineRule="exact"/>
                          <w:ind w:left="115"/>
                          <w:rPr>
                            <w:rFonts w:ascii="Calibri"/>
                            <w:b/>
                            <w:sz w:val="16"/>
                          </w:rPr>
                        </w:pPr>
                        <w:r>
                          <w:rPr>
                            <w:rFonts w:ascii="Calibri"/>
                            <w:b/>
                            <w:spacing w:val="-2"/>
                            <w:sz w:val="16"/>
                          </w:rPr>
                          <w:t>Rentals</w:t>
                        </w:r>
                      </w:p>
                    </w:tc>
                    <w:tc>
                      <w:tcPr>
                        <w:tcW w:w="1627" w:type="dxa"/>
                      </w:tcPr>
                      <w:p>
                        <w:pPr>
                          <w:pStyle w:val="TableParagraph"/>
                          <w:spacing w:line="163" w:lineRule="exact"/>
                          <w:ind w:left="132"/>
                          <w:rPr>
                            <w:rFonts w:ascii="Calibri"/>
                            <w:b/>
                            <w:sz w:val="16"/>
                          </w:rPr>
                        </w:pPr>
                        <w:r>
                          <w:rPr>
                            <w:rFonts w:ascii="Calibri"/>
                            <w:b/>
                            <w:sz w:val="16"/>
                          </w:rPr>
                          <w:t>Bus</w:t>
                        </w:r>
                        <w:r>
                          <w:rPr>
                            <w:rFonts w:ascii="Calibri"/>
                            <w:b/>
                            <w:spacing w:val="1"/>
                            <w:sz w:val="16"/>
                          </w:rPr>
                          <w:t> </w:t>
                        </w:r>
                        <w:r>
                          <w:rPr>
                            <w:rFonts w:ascii="Calibri"/>
                            <w:b/>
                            <w:spacing w:val="-5"/>
                            <w:sz w:val="16"/>
                          </w:rPr>
                          <w:t>Lic</w:t>
                        </w:r>
                      </w:p>
                    </w:tc>
                    <w:tc>
                      <w:tcPr>
                        <w:tcW w:w="1213" w:type="dxa"/>
                      </w:tcPr>
                      <w:p>
                        <w:pPr>
                          <w:pStyle w:val="TableParagraph"/>
                          <w:spacing w:line="163" w:lineRule="exact"/>
                          <w:ind w:right="224"/>
                          <w:jc w:val="right"/>
                          <w:rPr>
                            <w:rFonts w:ascii="Calibri"/>
                            <w:b/>
                            <w:sz w:val="16"/>
                          </w:rPr>
                        </w:pPr>
                        <w:r>
                          <w:rPr>
                            <w:rFonts w:ascii="Calibri"/>
                            <w:b/>
                            <w:spacing w:val="-4"/>
                            <w:sz w:val="16"/>
                          </w:rPr>
                          <w:t>FY22</w:t>
                        </w:r>
                      </w:p>
                    </w:tc>
                    <w:tc>
                      <w:tcPr>
                        <w:tcW w:w="1029" w:type="dxa"/>
                      </w:tcPr>
                      <w:p>
                        <w:pPr>
                          <w:pStyle w:val="TableParagraph"/>
                          <w:spacing w:line="163" w:lineRule="exact"/>
                          <w:ind w:left="224"/>
                          <w:rPr>
                            <w:rFonts w:ascii="Calibri"/>
                            <w:b/>
                            <w:sz w:val="16"/>
                          </w:rPr>
                        </w:pPr>
                        <w:r>
                          <w:rPr>
                            <w:rFonts w:ascii="Calibri"/>
                            <w:b/>
                            <w:spacing w:val="-2"/>
                            <w:sz w:val="16"/>
                          </w:rPr>
                          <w:t>Permits</w:t>
                        </w:r>
                      </w:p>
                    </w:tc>
                    <w:tc>
                      <w:tcPr>
                        <w:tcW w:w="1134" w:type="dxa"/>
                      </w:tcPr>
                      <w:p>
                        <w:pPr>
                          <w:pStyle w:val="TableParagraph"/>
                          <w:spacing w:line="163" w:lineRule="exact"/>
                          <w:ind w:left="194"/>
                          <w:rPr>
                            <w:rFonts w:ascii="Calibri"/>
                            <w:b/>
                            <w:sz w:val="16"/>
                          </w:rPr>
                        </w:pPr>
                        <w:r>
                          <w:rPr>
                            <w:rFonts w:ascii="Calibri"/>
                            <w:b/>
                            <w:spacing w:val="-2"/>
                            <w:sz w:val="16"/>
                          </w:rPr>
                          <w:t>Rentals</w:t>
                        </w:r>
                      </w:p>
                    </w:tc>
                    <w:tc>
                      <w:tcPr>
                        <w:tcW w:w="1071" w:type="dxa"/>
                      </w:tcPr>
                      <w:p>
                        <w:pPr>
                          <w:pStyle w:val="TableParagraph"/>
                          <w:spacing w:line="163" w:lineRule="exact"/>
                          <w:ind w:left="130"/>
                          <w:rPr>
                            <w:rFonts w:ascii="Calibri"/>
                            <w:b/>
                            <w:sz w:val="16"/>
                          </w:rPr>
                        </w:pPr>
                        <w:r>
                          <w:rPr>
                            <w:rFonts w:ascii="Calibri"/>
                            <w:b/>
                            <w:sz w:val="16"/>
                          </w:rPr>
                          <w:t>Bus</w:t>
                        </w:r>
                        <w:r>
                          <w:rPr>
                            <w:rFonts w:ascii="Calibri"/>
                            <w:b/>
                            <w:spacing w:val="1"/>
                            <w:sz w:val="16"/>
                          </w:rPr>
                          <w:t> </w:t>
                        </w:r>
                        <w:r>
                          <w:rPr>
                            <w:rFonts w:ascii="Calibri"/>
                            <w:b/>
                            <w:spacing w:val="-5"/>
                            <w:sz w:val="16"/>
                          </w:rPr>
                          <w:t>Lic</w:t>
                        </w:r>
                      </w:p>
                    </w:tc>
                  </w:tr>
                  <w:tr>
                    <w:trPr>
                      <w:trHeight w:val="225" w:hRule="atLeast"/>
                    </w:trPr>
                    <w:tc>
                      <w:tcPr>
                        <w:tcW w:w="597" w:type="dxa"/>
                      </w:tcPr>
                      <w:p>
                        <w:pPr>
                          <w:pStyle w:val="TableParagraph"/>
                          <w:ind w:left="50"/>
                          <w:rPr>
                            <w:rFonts w:ascii="Calibri"/>
                            <w:b/>
                            <w:sz w:val="16"/>
                          </w:rPr>
                        </w:pPr>
                        <w:r>
                          <w:rPr>
                            <w:rFonts w:ascii="Calibri"/>
                            <w:b/>
                            <w:spacing w:val="-5"/>
                            <w:sz w:val="16"/>
                          </w:rPr>
                          <w:t>Jul</w:t>
                        </w:r>
                      </w:p>
                    </w:tc>
                    <w:tc>
                      <w:tcPr>
                        <w:tcW w:w="950" w:type="dxa"/>
                      </w:tcPr>
                      <w:p>
                        <w:pPr>
                          <w:pStyle w:val="TableParagraph"/>
                          <w:ind w:left="225"/>
                          <w:rPr>
                            <w:rFonts w:ascii="Calibri"/>
                            <w:sz w:val="16"/>
                          </w:rPr>
                        </w:pPr>
                        <w:r>
                          <w:rPr>
                            <w:rFonts w:ascii="Calibri"/>
                            <w:spacing w:val="-2"/>
                            <w:sz w:val="16"/>
                          </w:rPr>
                          <w:t>$200.00</w:t>
                        </w:r>
                      </w:p>
                    </w:tc>
                    <w:tc>
                      <w:tcPr>
                        <w:tcW w:w="898" w:type="dxa"/>
                      </w:tcPr>
                      <w:p>
                        <w:pPr>
                          <w:pStyle w:val="TableParagraph"/>
                          <w:ind w:left="115"/>
                          <w:rPr>
                            <w:rFonts w:ascii="Calibri"/>
                            <w:sz w:val="16"/>
                          </w:rPr>
                        </w:pPr>
                        <w:r>
                          <w:rPr>
                            <w:rFonts w:ascii="Calibri"/>
                            <w:spacing w:val="-2"/>
                            <w:sz w:val="16"/>
                          </w:rPr>
                          <w:t>$4,200.00</w:t>
                        </w:r>
                      </w:p>
                    </w:tc>
                    <w:tc>
                      <w:tcPr>
                        <w:tcW w:w="1627" w:type="dxa"/>
                      </w:tcPr>
                      <w:p>
                        <w:pPr>
                          <w:pStyle w:val="TableParagraph"/>
                          <w:ind w:left="132"/>
                          <w:rPr>
                            <w:rFonts w:ascii="Calibri"/>
                            <w:sz w:val="16"/>
                          </w:rPr>
                        </w:pPr>
                        <w:r>
                          <w:rPr>
                            <w:rFonts w:ascii="Calibri"/>
                            <w:sz w:val="16"/>
                          </w:rPr>
                          <w:t>$</w:t>
                        </w:r>
                        <w:r>
                          <w:rPr>
                            <w:rFonts w:ascii="Calibri"/>
                            <w:spacing w:val="53"/>
                            <w:sz w:val="16"/>
                          </w:rPr>
                          <w:t>  </w:t>
                        </w:r>
                        <w:r>
                          <w:rPr>
                            <w:rFonts w:ascii="Calibri"/>
                            <w:spacing w:val="-2"/>
                            <w:sz w:val="16"/>
                          </w:rPr>
                          <w:t>9,147.00</w:t>
                        </w:r>
                      </w:p>
                    </w:tc>
                    <w:tc>
                      <w:tcPr>
                        <w:tcW w:w="1213" w:type="dxa"/>
                      </w:tcPr>
                      <w:p>
                        <w:pPr>
                          <w:pStyle w:val="TableParagraph"/>
                          <w:ind w:right="367"/>
                          <w:jc w:val="right"/>
                          <w:rPr>
                            <w:rFonts w:ascii="Calibri"/>
                            <w:b/>
                            <w:sz w:val="16"/>
                          </w:rPr>
                        </w:pPr>
                        <w:r>
                          <w:rPr>
                            <w:rFonts w:ascii="Calibri"/>
                            <w:b/>
                            <w:spacing w:val="-5"/>
                            <w:sz w:val="16"/>
                          </w:rPr>
                          <w:t>Jul</w:t>
                        </w:r>
                      </w:p>
                    </w:tc>
                    <w:tc>
                      <w:tcPr>
                        <w:tcW w:w="1029" w:type="dxa"/>
                      </w:tcPr>
                      <w:p>
                        <w:pPr>
                          <w:pStyle w:val="TableParagraph"/>
                          <w:ind w:left="224"/>
                          <w:rPr>
                            <w:rFonts w:ascii="Calibri"/>
                            <w:sz w:val="16"/>
                          </w:rPr>
                        </w:pPr>
                        <w:r>
                          <w:rPr>
                            <w:rFonts w:ascii="Calibri"/>
                            <w:spacing w:val="-2"/>
                            <w:sz w:val="16"/>
                          </w:rPr>
                          <w:t>$780.00</w:t>
                        </w:r>
                      </w:p>
                    </w:tc>
                    <w:tc>
                      <w:tcPr>
                        <w:tcW w:w="1134" w:type="dxa"/>
                      </w:tcPr>
                      <w:p>
                        <w:pPr>
                          <w:pStyle w:val="TableParagraph"/>
                          <w:ind w:left="194"/>
                          <w:rPr>
                            <w:rFonts w:ascii="Calibri"/>
                            <w:sz w:val="16"/>
                          </w:rPr>
                        </w:pPr>
                        <w:r>
                          <w:rPr>
                            <w:rFonts w:ascii="Calibri"/>
                            <w:spacing w:val="-2"/>
                            <w:sz w:val="16"/>
                          </w:rPr>
                          <w:t>$3,000.00</w:t>
                        </w:r>
                      </w:p>
                    </w:tc>
                    <w:tc>
                      <w:tcPr>
                        <w:tcW w:w="1071" w:type="dxa"/>
                      </w:tcPr>
                      <w:p>
                        <w:pPr>
                          <w:pStyle w:val="TableParagraph"/>
                          <w:ind w:left="130"/>
                          <w:rPr>
                            <w:rFonts w:ascii="Calibri"/>
                            <w:sz w:val="16"/>
                          </w:rPr>
                        </w:pPr>
                        <w:r>
                          <w:rPr>
                            <w:rFonts w:ascii="Calibri"/>
                            <w:spacing w:val="-2"/>
                            <w:sz w:val="16"/>
                          </w:rPr>
                          <w:t>$10,520.00**</w:t>
                        </w:r>
                      </w:p>
                    </w:tc>
                  </w:tr>
                  <w:tr>
                    <w:trPr>
                      <w:trHeight w:val="225" w:hRule="atLeast"/>
                    </w:trPr>
                    <w:tc>
                      <w:tcPr>
                        <w:tcW w:w="597" w:type="dxa"/>
                      </w:tcPr>
                      <w:p>
                        <w:pPr>
                          <w:pStyle w:val="TableParagraph"/>
                          <w:ind w:left="50"/>
                          <w:rPr>
                            <w:rFonts w:ascii="Calibri"/>
                            <w:b/>
                            <w:sz w:val="16"/>
                          </w:rPr>
                        </w:pPr>
                        <w:r>
                          <w:rPr>
                            <w:rFonts w:ascii="Calibri"/>
                            <w:b/>
                            <w:spacing w:val="-5"/>
                            <w:sz w:val="16"/>
                          </w:rPr>
                          <w:t>Aug</w:t>
                        </w:r>
                      </w:p>
                    </w:tc>
                    <w:tc>
                      <w:tcPr>
                        <w:tcW w:w="950" w:type="dxa"/>
                      </w:tcPr>
                      <w:p>
                        <w:pPr>
                          <w:pStyle w:val="TableParagraph"/>
                          <w:ind w:left="225"/>
                          <w:rPr>
                            <w:rFonts w:ascii="Calibri"/>
                            <w:sz w:val="16"/>
                          </w:rPr>
                        </w:pPr>
                        <w:r>
                          <w:rPr>
                            <w:rFonts w:ascii="Calibri"/>
                            <w:spacing w:val="-2"/>
                            <w:sz w:val="16"/>
                          </w:rPr>
                          <w:t>$150.00</w:t>
                        </w:r>
                      </w:p>
                    </w:tc>
                    <w:tc>
                      <w:tcPr>
                        <w:tcW w:w="898" w:type="dxa"/>
                      </w:tcPr>
                      <w:p>
                        <w:pPr>
                          <w:pStyle w:val="TableParagraph"/>
                          <w:ind w:left="115"/>
                          <w:rPr>
                            <w:rFonts w:ascii="Calibri"/>
                            <w:sz w:val="16"/>
                          </w:rPr>
                        </w:pPr>
                        <w:r>
                          <w:rPr>
                            <w:rFonts w:ascii="Calibri"/>
                            <w:spacing w:val="-2"/>
                            <w:sz w:val="16"/>
                          </w:rPr>
                          <w:t>$4,800.00</w:t>
                        </w:r>
                      </w:p>
                    </w:tc>
                    <w:tc>
                      <w:tcPr>
                        <w:tcW w:w="1627" w:type="dxa"/>
                      </w:tcPr>
                      <w:p>
                        <w:pPr>
                          <w:pStyle w:val="TableParagraph"/>
                          <w:ind w:left="132"/>
                          <w:rPr>
                            <w:rFonts w:ascii="Calibri"/>
                            <w:sz w:val="16"/>
                          </w:rPr>
                        </w:pPr>
                        <w:r>
                          <w:rPr>
                            <w:rFonts w:ascii="Calibri"/>
                            <w:sz w:val="16"/>
                          </w:rPr>
                          <w:t>$</w:t>
                        </w:r>
                        <w:r>
                          <w:rPr>
                            <w:rFonts w:ascii="Calibri"/>
                            <w:spacing w:val="52"/>
                            <w:sz w:val="16"/>
                          </w:rPr>
                          <w:t>  </w:t>
                        </w:r>
                        <w:r>
                          <w:rPr>
                            <w:rFonts w:ascii="Calibri"/>
                            <w:spacing w:val="-2"/>
                            <w:sz w:val="16"/>
                          </w:rPr>
                          <w:t>1,815.00</w:t>
                        </w:r>
                      </w:p>
                    </w:tc>
                    <w:tc>
                      <w:tcPr>
                        <w:tcW w:w="1213" w:type="dxa"/>
                      </w:tcPr>
                      <w:p>
                        <w:pPr>
                          <w:pStyle w:val="TableParagraph"/>
                          <w:ind w:right="286"/>
                          <w:jc w:val="right"/>
                          <w:rPr>
                            <w:rFonts w:ascii="Calibri"/>
                            <w:b/>
                            <w:sz w:val="16"/>
                          </w:rPr>
                        </w:pPr>
                        <w:r>
                          <w:rPr>
                            <w:rFonts w:ascii="Calibri"/>
                            <w:b/>
                            <w:spacing w:val="-5"/>
                            <w:sz w:val="16"/>
                          </w:rPr>
                          <w:t>Aug</w:t>
                        </w:r>
                      </w:p>
                    </w:tc>
                    <w:tc>
                      <w:tcPr>
                        <w:tcW w:w="1029" w:type="dxa"/>
                      </w:tcPr>
                      <w:p>
                        <w:pPr>
                          <w:pStyle w:val="TableParagraph"/>
                          <w:ind w:left="224"/>
                          <w:rPr>
                            <w:rFonts w:ascii="Calibri"/>
                            <w:sz w:val="16"/>
                          </w:rPr>
                        </w:pPr>
                        <w:r>
                          <w:rPr>
                            <w:rFonts w:ascii="Calibri"/>
                            <w:spacing w:val="-2"/>
                            <w:sz w:val="16"/>
                          </w:rPr>
                          <w:t>$670.00</w:t>
                        </w:r>
                      </w:p>
                    </w:tc>
                    <w:tc>
                      <w:tcPr>
                        <w:tcW w:w="1134" w:type="dxa"/>
                      </w:tcPr>
                      <w:p>
                        <w:pPr>
                          <w:pStyle w:val="TableParagraph"/>
                          <w:ind w:left="194"/>
                          <w:rPr>
                            <w:rFonts w:ascii="Calibri"/>
                            <w:sz w:val="16"/>
                          </w:rPr>
                        </w:pPr>
                        <w:r>
                          <w:rPr>
                            <w:rFonts w:ascii="Calibri"/>
                            <w:spacing w:val="-2"/>
                            <w:sz w:val="16"/>
                          </w:rPr>
                          <w:t>$5,500.00</w:t>
                        </w:r>
                      </w:p>
                    </w:tc>
                    <w:tc>
                      <w:tcPr>
                        <w:tcW w:w="1071" w:type="dxa"/>
                      </w:tcPr>
                      <w:p>
                        <w:pPr>
                          <w:pStyle w:val="TableParagraph"/>
                          <w:tabs>
                            <w:tab w:pos="427" w:val="left" w:leader="none"/>
                          </w:tabs>
                          <w:ind w:left="130"/>
                          <w:rPr>
                            <w:rFonts w:ascii="Calibri"/>
                            <w:sz w:val="16"/>
                          </w:rPr>
                        </w:pPr>
                        <w:r>
                          <w:rPr>
                            <w:rFonts w:ascii="Calibri"/>
                            <w:spacing w:val="-10"/>
                            <w:sz w:val="16"/>
                          </w:rPr>
                          <w:t>$</w:t>
                        </w:r>
                        <w:r>
                          <w:rPr>
                            <w:rFonts w:ascii="Calibri"/>
                            <w:sz w:val="16"/>
                          </w:rPr>
                          <w:tab/>
                        </w:r>
                        <w:r>
                          <w:rPr>
                            <w:rFonts w:ascii="Calibri"/>
                            <w:spacing w:val="-2"/>
                            <w:sz w:val="16"/>
                          </w:rPr>
                          <w:t>700.00</w:t>
                        </w:r>
                      </w:p>
                    </w:tc>
                  </w:tr>
                  <w:tr>
                    <w:trPr>
                      <w:trHeight w:val="225" w:hRule="atLeast"/>
                    </w:trPr>
                    <w:tc>
                      <w:tcPr>
                        <w:tcW w:w="597" w:type="dxa"/>
                      </w:tcPr>
                      <w:p>
                        <w:pPr>
                          <w:pStyle w:val="TableParagraph"/>
                          <w:ind w:left="50"/>
                          <w:rPr>
                            <w:rFonts w:ascii="Calibri"/>
                            <w:b/>
                            <w:sz w:val="16"/>
                          </w:rPr>
                        </w:pPr>
                        <w:r>
                          <w:rPr>
                            <w:rFonts w:ascii="Calibri"/>
                            <w:b/>
                            <w:spacing w:val="-4"/>
                            <w:sz w:val="16"/>
                          </w:rPr>
                          <w:t>Sept</w:t>
                        </w:r>
                      </w:p>
                    </w:tc>
                    <w:tc>
                      <w:tcPr>
                        <w:tcW w:w="950" w:type="dxa"/>
                      </w:tcPr>
                      <w:p>
                        <w:pPr>
                          <w:pStyle w:val="TableParagraph"/>
                          <w:ind w:left="225"/>
                          <w:rPr>
                            <w:rFonts w:ascii="Calibri"/>
                            <w:sz w:val="16"/>
                          </w:rPr>
                        </w:pPr>
                        <w:r>
                          <w:rPr>
                            <w:rFonts w:ascii="Calibri"/>
                            <w:spacing w:val="-2"/>
                            <w:sz w:val="16"/>
                          </w:rPr>
                          <w:t>$4365.00</w:t>
                        </w:r>
                      </w:p>
                    </w:tc>
                    <w:tc>
                      <w:tcPr>
                        <w:tcW w:w="898" w:type="dxa"/>
                      </w:tcPr>
                      <w:p>
                        <w:pPr>
                          <w:pStyle w:val="TableParagraph"/>
                          <w:ind w:left="115"/>
                          <w:rPr>
                            <w:rFonts w:ascii="Calibri"/>
                            <w:sz w:val="16"/>
                          </w:rPr>
                        </w:pPr>
                        <w:r>
                          <w:rPr>
                            <w:rFonts w:ascii="Calibri"/>
                            <w:spacing w:val="-2"/>
                            <w:sz w:val="16"/>
                          </w:rPr>
                          <w:t>$6300.00</w:t>
                        </w:r>
                      </w:p>
                    </w:tc>
                    <w:tc>
                      <w:tcPr>
                        <w:tcW w:w="1627" w:type="dxa"/>
                      </w:tcPr>
                      <w:p>
                        <w:pPr>
                          <w:pStyle w:val="TableParagraph"/>
                          <w:tabs>
                            <w:tab w:pos="500" w:val="left" w:leader="none"/>
                          </w:tabs>
                          <w:ind w:left="132"/>
                          <w:rPr>
                            <w:rFonts w:ascii="Calibri"/>
                            <w:sz w:val="16"/>
                          </w:rPr>
                        </w:pPr>
                        <w:r>
                          <w:rPr>
                            <w:rFonts w:ascii="Calibri"/>
                            <w:spacing w:val="-10"/>
                            <w:sz w:val="16"/>
                          </w:rPr>
                          <w:t>$</w:t>
                        </w:r>
                        <w:r>
                          <w:rPr>
                            <w:rFonts w:ascii="Calibri"/>
                            <w:sz w:val="16"/>
                          </w:rPr>
                          <w:tab/>
                        </w:r>
                        <w:r>
                          <w:rPr>
                            <w:rFonts w:ascii="Calibri"/>
                            <w:spacing w:val="-2"/>
                            <w:sz w:val="16"/>
                          </w:rPr>
                          <w:t>815.00</w:t>
                        </w:r>
                      </w:p>
                    </w:tc>
                    <w:tc>
                      <w:tcPr>
                        <w:tcW w:w="1213" w:type="dxa"/>
                      </w:tcPr>
                      <w:p>
                        <w:pPr>
                          <w:pStyle w:val="TableParagraph"/>
                          <w:ind w:right="245"/>
                          <w:jc w:val="right"/>
                          <w:rPr>
                            <w:rFonts w:ascii="Calibri"/>
                            <w:b/>
                            <w:sz w:val="16"/>
                          </w:rPr>
                        </w:pPr>
                        <w:r>
                          <w:rPr>
                            <w:rFonts w:ascii="Calibri"/>
                            <w:b/>
                            <w:spacing w:val="-4"/>
                            <w:sz w:val="16"/>
                          </w:rPr>
                          <w:t>Sept</w:t>
                        </w:r>
                      </w:p>
                    </w:tc>
                    <w:tc>
                      <w:tcPr>
                        <w:tcW w:w="1029" w:type="dxa"/>
                      </w:tcPr>
                      <w:p>
                        <w:pPr>
                          <w:pStyle w:val="TableParagraph"/>
                          <w:ind w:left="224"/>
                          <w:rPr>
                            <w:rFonts w:ascii="Calibri"/>
                            <w:sz w:val="16"/>
                          </w:rPr>
                        </w:pPr>
                        <w:r>
                          <w:rPr>
                            <w:rFonts w:ascii="Calibri"/>
                            <w:spacing w:val="-2"/>
                            <w:sz w:val="16"/>
                          </w:rPr>
                          <w:t>$4098.00</w:t>
                        </w:r>
                      </w:p>
                    </w:tc>
                    <w:tc>
                      <w:tcPr>
                        <w:tcW w:w="1134" w:type="dxa"/>
                      </w:tcPr>
                      <w:p>
                        <w:pPr>
                          <w:pStyle w:val="TableParagraph"/>
                          <w:ind w:left="194"/>
                          <w:rPr>
                            <w:rFonts w:ascii="Calibri"/>
                            <w:sz w:val="16"/>
                          </w:rPr>
                        </w:pPr>
                        <w:r>
                          <w:rPr>
                            <w:rFonts w:ascii="Calibri"/>
                            <w:spacing w:val="-2"/>
                            <w:sz w:val="16"/>
                          </w:rPr>
                          <w:t>$2,800.00**</w:t>
                        </w:r>
                      </w:p>
                    </w:tc>
                    <w:tc>
                      <w:tcPr>
                        <w:tcW w:w="1071" w:type="dxa"/>
                      </w:tcPr>
                      <w:p>
                        <w:pPr>
                          <w:pStyle w:val="TableParagraph"/>
                          <w:tabs>
                            <w:tab w:pos="428" w:val="left" w:leader="none"/>
                          </w:tabs>
                          <w:ind w:left="130"/>
                          <w:rPr>
                            <w:rFonts w:ascii="Calibri"/>
                            <w:sz w:val="16"/>
                          </w:rPr>
                        </w:pPr>
                        <w:r>
                          <w:rPr>
                            <w:rFonts w:ascii="Calibri"/>
                            <w:spacing w:val="-10"/>
                            <w:sz w:val="16"/>
                          </w:rPr>
                          <w:t>$</w:t>
                        </w:r>
                        <w:r>
                          <w:rPr>
                            <w:rFonts w:ascii="Calibri"/>
                            <w:sz w:val="16"/>
                          </w:rPr>
                          <w:tab/>
                        </w:r>
                        <w:r>
                          <w:rPr>
                            <w:rFonts w:ascii="Calibri"/>
                            <w:spacing w:val="-2"/>
                            <w:sz w:val="16"/>
                          </w:rPr>
                          <w:t>500.00</w:t>
                        </w:r>
                      </w:p>
                    </w:tc>
                  </w:tr>
                  <w:tr>
                    <w:trPr>
                      <w:trHeight w:val="225" w:hRule="atLeast"/>
                    </w:trPr>
                    <w:tc>
                      <w:tcPr>
                        <w:tcW w:w="597" w:type="dxa"/>
                      </w:tcPr>
                      <w:p>
                        <w:pPr>
                          <w:pStyle w:val="TableParagraph"/>
                          <w:ind w:left="50"/>
                          <w:rPr>
                            <w:rFonts w:ascii="Calibri"/>
                            <w:b/>
                            <w:sz w:val="16"/>
                          </w:rPr>
                        </w:pPr>
                        <w:r>
                          <w:rPr>
                            <w:rFonts w:ascii="Calibri"/>
                            <w:b/>
                            <w:spacing w:val="-5"/>
                            <w:sz w:val="16"/>
                          </w:rPr>
                          <w:t>Oct</w:t>
                        </w:r>
                      </w:p>
                    </w:tc>
                    <w:tc>
                      <w:tcPr>
                        <w:tcW w:w="950" w:type="dxa"/>
                      </w:tcPr>
                      <w:p>
                        <w:pPr>
                          <w:pStyle w:val="TableParagraph"/>
                          <w:ind w:left="225"/>
                          <w:rPr>
                            <w:rFonts w:ascii="Calibri"/>
                            <w:sz w:val="16"/>
                          </w:rPr>
                        </w:pPr>
                        <w:r>
                          <w:rPr>
                            <w:rFonts w:ascii="Calibri"/>
                            <w:spacing w:val="-2"/>
                            <w:sz w:val="16"/>
                          </w:rPr>
                          <w:t>$350.00</w:t>
                        </w:r>
                      </w:p>
                    </w:tc>
                    <w:tc>
                      <w:tcPr>
                        <w:tcW w:w="898" w:type="dxa"/>
                      </w:tcPr>
                      <w:p>
                        <w:pPr>
                          <w:pStyle w:val="TableParagraph"/>
                          <w:ind w:left="115"/>
                          <w:rPr>
                            <w:rFonts w:ascii="Calibri"/>
                            <w:sz w:val="16"/>
                          </w:rPr>
                        </w:pPr>
                        <w:r>
                          <w:rPr>
                            <w:rFonts w:ascii="Calibri"/>
                            <w:spacing w:val="-2"/>
                            <w:sz w:val="16"/>
                          </w:rPr>
                          <w:t>$2700.00</w:t>
                        </w:r>
                      </w:p>
                    </w:tc>
                    <w:tc>
                      <w:tcPr>
                        <w:tcW w:w="1627" w:type="dxa"/>
                      </w:tcPr>
                      <w:p>
                        <w:pPr>
                          <w:pStyle w:val="TableParagraph"/>
                          <w:tabs>
                            <w:tab w:pos="500" w:val="left" w:leader="none"/>
                          </w:tabs>
                          <w:ind w:left="132"/>
                          <w:rPr>
                            <w:rFonts w:ascii="Calibri"/>
                            <w:sz w:val="16"/>
                          </w:rPr>
                        </w:pPr>
                        <w:r>
                          <w:rPr>
                            <w:rFonts w:ascii="Calibri"/>
                            <w:spacing w:val="-10"/>
                            <w:sz w:val="16"/>
                          </w:rPr>
                          <w:t>$</w:t>
                        </w:r>
                        <w:r>
                          <w:rPr>
                            <w:rFonts w:ascii="Calibri"/>
                            <w:sz w:val="16"/>
                          </w:rPr>
                          <w:tab/>
                        </w:r>
                        <w:r>
                          <w:rPr>
                            <w:rFonts w:ascii="Calibri"/>
                            <w:spacing w:val="-2"/>
                            <w:sz w:val="16"/>
                          </w:rPr>
                          <w:t>950.00</w:t>
                        </w:r>
                      </w:p>
                    </w:tc>
                    <w:tc>
                      <w:tcPr>
                        <w:tcW w:w="1213" w:type="dxa"/>
                      </w:tcPr>
                      <w:p>
                        <w:pPr>
                          <w:pStyle w:val="TableParagraph"/>
                          <w:ind w:right="315"/>
                          <w:jc w:val="right"/>
                          <w:rPr>
                            <w:rFonts w:ascii="Calibri"/>
                            <w:b/>
                            <w:sz w:val="16"/>
                          </w:rPr>
                        </w:pPr>
                        <w:r>
                          <w:rPr>
                            <w:rFonts w:ascii="Calibri"/>
                            <w:b/>
                            <w:spacing w:val="-5"/>
                            <w:sz w:val="16"/>
                          </w:rPr>
                          <w:t>Oct</w:t>
                        </w:r>
                      </w:p>
                    </w:tc>
                    <w:tc>
                      <w:tcPr>
                        <w:tcW w:w="1029" w:type="dxa"/>
                      </w:tcPr>
                      <w:p>
                        <w:pPr>
                          <w:pStyle w:val="TableParagraph"/>
                          <w:ind w:left="224"/>
                          <w:rPr>
                            <w:rFonts w:ascii="Calibri"/>
                            <w:sz w:val="16"/>
                          </w:rPr>
                        </w:pPr>
                        <w:r>
                          <w:rPr>
                            <w:rFonts w:ascii="Calibri"/>
                            <w:spacing w:val="-2"/>
                            <w:sz w:val="16"/>
                          </w:rPr>
                          <w:t>$175.00</w:t>
                        </w:r>
                      </w:p>
                    </w:tc>
                    <w:tc>
                      <w:tcPr>
                        <w:tcW w:w="1134" w:type="dxa"/>
                      </w:tcPr>
                      <w:p>
                        <w:pPr>
                          <w:pStyle w:val="TableParagraph"/>
                          <w:ind w:left="194"/>
                          <w:rPr>
                            <w:rFonts w:ascii="Calibri"/>
                            <w:sz w:val="16"/>
                          </w:rPr>
                        </w:pPr>
                        <w:r>
                          <w:rPr>
                            <w:rFonts w:ascii="Calibri"/>
                            <w:spacing w:val="-2"/>
                            <w:sz w:val="16"/>
                          </w:rPr>
                          <w:t>$3000.00</w:t>
                        </w:r>
                      </w:p>
                    </w:tc>
                    <w:tc>
                      <w:tcPr>
                        <w:tcW w:w="1071" w:type="dxa"/>
                      </w:tcPr>
                      <w:p>
                        <w:pPr>
                          <w:pStyle w:val="TableParagraph"/>
                          <w:tabs>
                            <w:tab w:pos="428" w:val="left" w:leader="none"/>
                          </w:tabs>
                          <w:ind w:left="130"/>
                          <w:rPr>
                            <w:rFonts w:ascii="Calibri"/>
                            <w:sz w:val="16"/>
                          </w:rPr>
                        </w:pPr>
                        <w:r>
                          <w:rPr>
                            <w:rFonts w:ascii="Calibri"/>
                            <w:spacing w:val="-10"/>
                            <w:sz w:val="16"/>
                          </w:rPr>
                          <w:t>$</w:t>
                        </w:r>
                        <w:r>
                          <w:rPr>
                            <w:rFonts w:ascii="Calibri"/>
                            <w:sz w:val="16"/>
                          </w:rPr>
                          <w:tab/>
                        </w:r>
                        <w:r>
                          <w:rPr>
                            <w:rFonts w:ascii="Calibri"/>
                            <w:spacing w:val="-2"/>
                            <w:sz w:val="16"/>
                          </w:rPr>
                          <w:t>250.00</w:t>
                        </w:r>
                      </w:p>
                    </w:tc>
                  </w:tr>
                  <w:tr>
                    <w:trPr>
                      <w:trHeight w:val="225" w:hRule="atLeast"/>
                    </w:trPr>
                    <w:tc>
                      <w:tcPr>
                        <w:tcW w:w="597" w:type="dxa"/>
                      </w:tcPr>
                      <w:p>
                        <w:pPr>
                          <w:pStyle w:val="TableParagraph"/>
                          <w:ind w:left="50"/>
                          <w:rPr>
                            <w:rFonts w:ascii="Calibri"/>
                            <w:b/>
                            <w:sz w:val="16"/>
                          </w:rPr>
                        </w:pPr>
                        <w:r>
                          <w:rPr>
                            <w:rFonts w:ascii="Calibri"/>
                            <w:b/>
                            <w:spacing w:val="-5"/>
                            <w:sz w:val="16"/>
                          </w:rPr>
                          <w:t>Nov</w:t>
                        </w:r>
                      </w:p>
                    </w:tc>
                    <w:tc>
                      <w:tcPr>
                        <w:tcW w:w="950" w:type="dxa"/>
                      </w:tcPr>
                      <w:p>
                        <w:pPr>
                          <w:pStyle w:val="TableParagraph"/>
                          <w:ind w:left="225"/>
                          <w:rPr>
                            <w:rFonts w:ascii="Calibri"/>
                            <w:sz w:val="16"/>
                          </w:rPr>
                        </w:pPr>
                        <w:r>
                          <w:rPr>
                            <w:rFonts w:ascii="Calibri"/>
                            <w:spacing w:val="-2"/>
                            <w:sz w:val="16"/>
                          </w:rPr>
                          <w:t>$2481.70</w:t>
                        </w:r>
                      </w:p>
                    </w:tc>
                    <w:tc>
                      <w:tcPr>
                        <w:tcW w:w="898" w:type="dxa"/>
                      </w:tcPr>
                      <w:p>
                        <w:pPr>
                          <w:pStyle w:val="TableParagraph"/>
                          <w:ind w:left="115"/>
                          <w:rPr>
                            <w:rFonts w:ascii="Calibri"/>
                            <w:sz w:val="16"/>
                          </w:rPr>
                        </w:pPr>
                        <w:r>
                          <w:rPr>
                            <w:rFonts w:ascii="Calibri"/>
                            <w:spacing w:val="-2"/>
                            <w:sz w:val="16"/>
                          </w:rPr>
                          <w:t>$6000.00</w:t>
                        </w:r>
                      </w:p>
                    </w:tc>
                    <w:tc>
                      <w:tcPr>
                        <w:tcW w:w="1627" w:type="dxa"/>
                      </w:tcPr>
                      <w:p>
                        <w:pPr>
                          <w:pStyle w:val="TableParagraph"/>
                          <w:tabs>
                            <w:tab w:pos="501" w:val="left" w:leader="none"/>
                          </w:tabs>
                          <w:ind w:left="132"/>
                          <w:rPr>
                            <w:rFonts w:ascii="Calibri"/>
                            <w:sz w:val="16"/>
                          </w:rPr>
                        </w:pPr>
                        <w:r>
                          <w:rPr>
                            <w:rFonts w:ascii="Calibri"/>
                            <w:spacing w:val="-10"/>
                            <w:sz w:val="16"/>
                          </w:rPr>
                          <w:t>$</w:t>
                        </w:r>
                        <w:r>
                          <w:rPr>
                            <w:rFonts w:ascii="Calibri"/>
                            <w:sz w:val="16"/>
                          </w:rPr>
                          <w:tab/>
                        </w:r>
                        <w:r>
                          <w:rPr>
                            <w:rFonts w:ascii="Calibri"/>
                            <w:spacing w:val="-2"/>
                            <w:sz w:val="16"/>
                          </w:rPr>
                          <w:t>415.00</w:t>
                        </w:r>
                      </w:p>
                    </w:tc>
                    <w:tc>
                      <w:tcPr>
                        <w:tcW w:w="1213" w:type="dxa"/>
                      </w:tcPr>
                      <w:p>
                        <w:pPr>
                          <w:pStyle w:val="TableParagraph"/>
                          <w:ind w:right="277"/>
                          <w:jc w:val="right"/>
                          <w:rPr>
                            <w:rFonts w:ascii="Calibri"/>
                            <w:b/>
                            <w:sz w:val="16"/>
                          </w:rPr>
                        </w:pPr>
                        <w:r>
                          <w:rPr>
                            <w:rFonts w:ascii="Calibri"/>
                            <w:b/>
                            <w:spacing w:val="-5"/>
                            <w:sz w:val="16"/>
                          </w:rPr>
                          <w:t>Nov</w:t>
                        </w:r>
                      </w:p>
                    </w:tc>
                    <w:tc>
                      <w:tcPr>
                        <w:tcW w:w="1029" w:type="dxa"/>
                      </w:tcPr>
                      <w:p>
                        <w:pPr>
                          <w:pStyle w:val="TableParagraph"/>
                          <w:ind w:left="224"/>
                          <w:rPr>
                            <w:rFonts w:ascii="Calibri"/>
                            <w:sz w:val="16"/>
                          </w:rPr>
                        </w:pPr>
                        <w:r>
                          <w:rPr>
                            <w:rFonts w:ascii="Calibri"/>
                            <w:spacing w:val="-2"/>
                            <w:sz w:val="16"/>
                          </w:rPr>
                          <w:t>$315.00</w:t>
                        </w:r>
                      </w:p>
                    </w:tc>
                    <w:tc>
                      <w:tcPr>
                        <w:tcW w:w="1134" w:type="dxa"/>
                      </w:tcPr>
                      <w:p>
                        <w:pPr>
                          <w:pStyle w:val="TableParagraph"/>
                          <w:ind w:left="194"/>
                          <w:rPr>
                            <w:rFonts w:ascii="Calibri"/>
                            <w:sz w:val="16"/>
                          </w:rPr>
                        </w:pPr>
                        <w:r>
                          <w:rPr>
                            <w:rFonts w:ascii="Calibri"/>
                            <w:spacing w:val="-2"/>
                            <w:sz w:val="16"/>
                          </w:rPr>
                          <w:t>$4800.00</w:t>
                        </w:r>
                      </w:p>
                    </w:tc>
                    <w:tc>
                      <w:tcPr>
                        <w:tcW w:w="1071" w:type="dxa"/>
                      </w:tcPr>
                      <w:p>
                        <w:pPr>
                          <w:pStyle w:val="TableParagraph"/>
                          <w:tabs>
                            <w:tab w:pos="570" w:val="left" w:leader="none"/>
                          </w:tabs>
                          <w:ind w:left="130"/>
                          <w:rPr>
                            <w:rFonts w:ascii="Calibri"/>
                            <w:sz w:val="16"/>
                          </w:rPr>
                        </w:pPr>
                        <w:r>
                          <w:rPr>
                            <w:rFonts w:ascii="Calibri"/>
                            <w:spacing w:val="-10"/>
                            <w:sz w:val="16"/>
                          </w:rPr>
                          <w:t>$</w:t>
                        </w:r>
                        <w:r>
                          <w:rPr>
                            <w:rFonts w:ascii="Calibri"/>
                            <w:sz w:val="16"/>
                          </w:rPr>
                          <w:tab/>
                        </w:r>
                        <w:r>
                          <w:rPr>
                            <w:rFonts w:ascii="Calibri"/>
                            <w:spacing w:val="-4"/>
                            <w:sz w:val="16"/>
                          </w:rPr>
                          <w:t>0.00</w:t>
                        </w:r>
                      </w:p>
                    </w:tc>
                  </w:tr>
                  <w:tr>
                    <w:trPr>
                      <w:trHeight w:val="224" w:hRule="atLeast"/>
                    </w:trPr>
                    <w:tc>
                      <w:tcPr>
                        <w:tcW w:w="597" w:type="dxa"/>
                      </w:tcPr>
                      <w:p>
                        <w:pPr>
                          <w:pStyle w:val="TableParagraph"/>
                          <w:ind w:left="50"/>
                          <w:rPr>
                            <w:rFonts w:ascii="Calibri"/>
                            <w:b/>
                            <w:sz w:val="16"/>
                          </w:rPr>
                        </w:pPr>
                        <w:r>
                          <w:rPr>
                            <w:rFonts w:ascii="Calibri"/>
                            <w:b/>
                            <w:spacing w:val="-5"/>
                            <w:sz w:val="16"/>
                          </w:rPr>
                          <w:t>Dec</w:t>
                        </w:r>
                      </w:p>
                    </w:tc>
                    <w:tc>
                      <w:tcPr>
                        <w:tcW w:w="950" w:type="dxa"/>
                      </w:tcPr>
                      <w:p>
                        <w:pPr>
                          <w:pStyle w:val="TableParagraph"/>
                          <w:ind w:left="225"/>
                          <w:rPr>
                            <w:rFonts w:ascii="Calibri"/>
                            <w:sz w:val="16"/>
                          </w:rPr>
                        </w:pPr>
                        <w:r>
                          <w:rPr>
                            <w:rFonts w:ascii="Calibri"/>
                            <w:spacing w:val="-2"/>
                            <w:sz w:val="16"/>
                          </w:rPr>
                          <w:t>$4086.00</w:t>
                        </w:r>
                      </w:p>
                    </w:tc>
                    <w:tc>
                      <w:tcPr>
                        <w:tcW w:w="898" w:type="dxa"/>
                      </w:tcPr>
                      <w:p>
                        <w:pPr>
                          <w:pStyle w:val="TableParagraph"/>
                          <w:ind w:left="115"/>
                          <w:rPr>
                            <w:rFonts w:ascii="Calibri"/>
                            <w:sz w:val="16"/>
                          </w:rPr>
                        </w:pPr>
                        <w:r>
                          <w:rPr>
                            <w:rFonts w:ascii="Calibri"/>
                            <w:spacing w:val="-2"/>
                            <w:sz w:val="16"/>
                          </w:rPr>
                          <w:t>$3900.00</w:t>
                        </w:r>
                      </w:p>
                    </w:tc>
                    <w:tc>
                      <w:tcPr>
                        <w:tcW w:w="1627" w:type="dxa"/>
                      </w:tcPr>
                      <w:p>
                        <w:pPr>
                          <w:pStyle w:val="TableParagraph"/>
                          <w:tabs>
                            <w:tab w:pos="429" w:val="left" w:leader="none"/>
                          </w:tabs>
                          <w:ind w:left="132"/>
                          <w:rPr>
                            <w:rFonts w:ascii="Calibri"/>
                            <w:sz w:val="16"/>
                          </w:rPr>
                        </w:pPr>
                        <w:r>
                          <w:rPr>
                            <w:rFonts w:ascii="Calibri"/>
                            <w:spacing w:val="-10"/>
                            <w:sz w:val="16"/>
                          </w:rPr>
                          <w:t>$</w:t>
                        </w:r>
                        <w:r>
                          <w:rPr>
                            <w:rFonts w:ascii="Calibri"/>
                            <w:sz w:val="16"/>
                          </w:rPr>
                          <w:tab/>
                        </w:r>
                        <w:r>
                          <w:rPr>
                            <w:rFonts w:ascii="Calibri"/>
                            <w:spacing w:val="-2"/>
                            <w:sz w:val="16"/>
                          </w:rPr>
                          <w:t>1125.00</w:t>
                        </w:r>
                      </w:p>
                    </w:tc>
                    <w:tc>
                      <w:tcPr>
                        <w:tcW w:w="1213" w:type="dxa"/>
                      </w:tcPr>
                      <w:p>
                        <w:pPr>
                          <w:pStyle w:val="TableParagraph"/>
                          <w:ind w:right="296"/>
                          <w:jc w:val="right"/>
                          <w:rPr>
                            <w:rFonts w:ascii="Calibri"/>
                            <w:b/>
                            <w:sz w:val="16"/>
                          </w:rPr>
                        </w:pPr>
                        <w:r>
                          <w:rPr>
                            <w:rFonts w:ascii="Calibri"/>
                            <w:b/>
                            <w:spacing w:val="-5"/>
                            <w:sz w:val="16"/>
                          </w:rPr>
                          <w:t>Dec</w:t>
                        </w:r>
                      </w:p>
                    </w:tc>
                    <w:tc>
                      <w:tcPr>
                        <w:tcW w:w="1029" w:type="dxa"/>
                      </w:tcPr>
                      <w:p>
                        <w:pPr>
                          <w:pStyle w:val="TableParagraph"/>
                          <w:ind w:left="224"/>
                          <w:rPr>
                            <w:rFonts w:ascii="Calibri"/>
                            <w:sz w:val="16"/>
                          </w:rPr>
                        </w:pPr>
                        <w:r>
                          <w:rPr>
                            <w:rFonts w:ascii="Calibri"/>
                            <w:spacing w:val="-2"/>
                            <w:sz w:val="16"/>
                          </w:rPr>
                          <w:t>$400.00</w:t>
                        </w:r>
                      </w:p>
                    </w:tc>
                    <w:tc>
                      <w:tcPr>
                        <w:tcW w:w="1134" w:type="dxa"/>
                      </w:tcPr>
                      <w:p>
                        <w:pPr>
                          <w:pStyle w:val="TableParagraph"/>
                          <w:ind w:left="194"/>
                          <w:rPr>
                            <w:rFonts w:ascii="Calibri"/>
                            <w:sz w:val="16"/>
                          </w:rPr>
                        </w:pPr>
                        <w:r>
                          <w:rPr>
                            <w:rFonts w:ascii="Calibri"/>
                            <w:spacing w:val="-2"/>
                            <w:sz w:val="16"/>
                          </w:rPr>
                          <w:t>$5000.00</w:t>
                        </w:r>
                      </w:p>
                    </w:tc>
                    <w:tc>
                      <w:tcPr>
                        <w:tcW w:w="1071" w:type="dxa"/>
                      </w:tcPr>
                      <w:p>
                        <w:pPr>
                          <w:pStyle w:val="TableParagraph"/>
                          <w:tabs>
                            <w:tab w:pos="500" w:val="left" w:leader="none"/>
                          </w:tabs>
                          <w:ind w:left="130"/>
                          <w:rPr>
                            <w:rFonts w:ascii="Calibri"/>
                            <w:sz w:val="16"/>
                          </w:rPr>
                        </w:pPr>
                        <w:r>
                          <w:rPr>
                            <w:rFonts w:ascii="Calibri"/>
                            <w:spacing w:val="-10"/>
                            <w:sz w:val="16"/>
                          </w:rPr>
                          <w:t>$</w:t>
                        </w:r>
                        <w:r>
                          <w:rPr>
                            <w:rFonts w:ascii="Calibri"/>
                            <w:sz w:val="16"/>
                          </w:rPr>
                          <w:tab/>
                        </w:r>
                        <w:r>
                          <w:rPr>
                            <w:rFonts w:ascii="Calibri"/>
                            <w:spacing w:val="-2"/>
                            <w:sz w:val="16"/>
                          </w:rPr>
                          <w:t>400.00</w:t>
                        </w:r>
                      </w:p>
                    </w:tc>
                  </w:tr>
                  <w:tr>
                    <w:trPr>
                      <w:trHeight w:val="224" w:hRule="atLeast"/>
                    </w:trPr>
                    <w:tc>
                      <w:tcPr>
                        <w:tcW w:w="597" w:type="dxa"/>
                      </w:tcPr>
                      <w:p>
                        <w:pPr>
                          <w:pStyle w:val="TableParagraph"/>
                          <w:spacing w:line="195" w:lineRule="exact"/>
                          <w:ind w:left="50"/>
                          <w:rPr>
                            <w:rFonts w:ascii="Calibri"/>
                            <w:b/>
                            <w:sz w:val="16"/>
                          </w:rPr>
                        </w:pPr>
                        <w:r>
                          <w:rPr>
                            <w:rFonts w:ascii="Calibri"/>
                            <w:b/>
                            <w:spacing w:val="-5"/>
                            <w:sz w:val="16"/>
                          </w:rPr>
                          <w:t>Jan</w:t>
                        </w:r>
                      </w:p>
                    </w:tc>
                    <w:tc>
                      <w:tcPr>
                        <w:tcW w:w="950" w:type="dxa"/>
                      </w:tcPr>
                      <w:p>
                        <w:pPr>
                          <w:pStyle w:val="TableParagraph"/>
                          <w:spacing w:line="195" w:lineRule="exact"/>
                          <w:ind w:left="225"/>
                          <w:rPr>
                            <w:rFonts w:ascii="Calibri"/>
                            <w:sz w:val="16"/>
                          </w:rPr>
                        </w:pPr>
                        <w:r>
                          <w:rPr>
                            <w:rFonts w:ascii="Calibri"/>
                            <w:spacing w:val="-2"/>
                            <w:sz w:val="16"/>
                          </w:rPr>
                          <w:t>$1200.00</w:t>
                        </w:r>
                      </w:p>
                    </w:tc>
                    <w:tc>
                      <w:tcPr>
                        <w:tcW w:w="898" w:type="dxa"/>
                      </w:tcPr>
                      <w:p>
                        <w:pPr>
                          <w:pStyle w:val="TableParagraph"/>
                          <w:spacing w:line="195" w:lineRule="exact"/>
                          <w:ind w:left="115"/>
                          <w:rPr>
                            <w:rFonts w:ascii="Calibri"/>
                            <w:sz w:val="16"/>
                          </w:rPr>
                        </w:pPr>
                        <w:r>
                          <w:rPr>
                            <w:rFonts w:ascii="Calibri"/>
                            <w:spacing w:val="-2"/>
                            <w:sz w:val="16"/>
                          </w:rPr>
                          <w:t>$2900.00</w:t>
                        </w:r>
                      </w:p>
                    </w:tc>
                    <w:tc>
                      <w:tcPr>
                        <w:tcW w:w="1627" w:type="dxa"/>
                      </w:tcPr>
                      <w:p>
                        <w:pPr>
                          <w:pStyle w:val="TableParagraph"/>
                          <w:tabs>
                            <w:tab w:pos="500" w:val="left" w:leader="none"/>
                          </w:tabs>
                          <w:spacing w:line="195" w:lineRule="exact"/>
                          <w:ind w:left="132"/>
                          <w:rPr>
                            <w:rFonts w:ascii="Calibri"/>
                            <w:sz w:val="16"/>
                          </w:rPr>
                        </w:pPr>
                        <w:r>
                          <w:rPr>
                            <w:rFonts w:ascii="Calibri"/>
                            <w:spacing w:val="-10"/>
                            <w:sz w:val="16"/>
                          </w:rPr>
                          <w:t>$</w:t>
                        </w:r>
                        <w:r>
                          <w:rPr>
                            <w:rFonts w:ascii="Calibri"/>
                            <w:sz w:val="16"/>
                          </w:rPr>
                          <w:tab/>
                        </w:r>
                        <w:r>
                          <w:rPr>
                            <w:rFonts w:ascii="Calibri"/>
                            <w:spacing w:val="-2"/>
                            <w:sz w:val="16"/>
                          </w:rPr>
                          <w:t>265.00</w:t>
                        </w:r>
                      </w:p>
                    </w:tc>
                    <w:tc>
                      <w:tcPr>
                        <w:tcW w:w="1213" w:type="dxa"/>
                      </w:tcPr>
                      <w:p>
                        <w:pPr>
                          <w:pStyle w:val="TableParagraph"/>
                          <w:spacing w:line="195" w:lineRule="exact"/>
                          <w:ind w:right="327"/>
                          <w:jc w:val="right"/>
                          <w:rPr>
                            <w:rFonts w:ascii="Calibri"/>
                            <w:b/>
                            <w:sz w:val="16"/>
                          </w:rPr>
                        </w:pPr>
                        <w:r>
                          <w:rPr>
                            <w:rFonts w:ascii="Calibri"/>
                            <w:b/>
                            <w:spacing w:val="-5"/>
                            <w:sz w:val="16"/>
                          </w:rPr>
                          <w:t>Jan</w:t>
                        </w:r>
                      </w:p>
                    </w:tc>
                    <w:tc>
                      <w:tcPr>
                        <w:tcW w:w="1029" w:type="dxa"/>
                      </w:tcPr>
                      <w:p>
                        <w:pPr>
                          <w:pStyle w:val="TableParagraph"/>
                          <w:spacing w:line="195" w:lineRule="exact"/>
                          <w:ind w:left="296"/>
                          <w:rPr>
                            <w:rFonts w:ascii="Calibri"/>
                            <w:sz w:val="16"/>
                          </w:rPr>
                        </w:pPr>
                        <w:r>
                          <w:rPr>
                            <w:rFonts w:ascii="Calibri"/>
                            <w:spacing w:val="-2"/>
                            <w:sz w:val="16"/>
                          </w:rPr>
                          <w:t>$25.00</w:t>
                        </w:r>
                      </w:p>
                    </w:tc>
                    <w:tc>
                      <w:tcPr>
                        <w:tcW w:w="1134" w:type="dxa"/>
                      </w:tcPr>
                      <w:p>
                        <w:pPr>
                          <w:pStyle w:val="TableParagraph"/>
                          <w:spacing w:line="195" w:lineRule="exact"/>
                          <w:ind w:left="194"/>
                          <w:rPr>
                            <w:rFonts w:ascii="Calibri"/>
                            <w:sz w:val="16"/>
                          </w:rPr>
                        </w:pPr>
                        <w:r>
                          <w:rPr>
                            <w:rFonts w:ascii="Calibri"/>
                            <w:spacing w:val="-2"/>
                            <w:sz w:val="16"/>
                          </w:rPr>
                          <w:t>$3100.00</w:t>
                        </w:r>
                      </w:p>
                    </w:tc>
                    <w:tc>
                      <w:tcPr>
                        <w:tcW w:w="1071" w:type="dxa"/>
                      </w:tcPr>
                      <w:p>
                        <w:pPr>
                          <w:pStyle w:val="TableParagraph"/>
                          <w:tabs>
                            <w:tab w:pos="535" w:val="left" w:leader="none"/>
                          </w:tabs>
                          <w:spacing w:line="195" w:lineRule="exact"/>
                          <w:ind w:left="130"/>
                          <w:rPr>
                            <w:rFonts w:ascii="Calibri"/>
                            <w:sz w:val="16"/>
                          </w:rPr>
                        </w:pPr>
                        <w:r>
                          <w:rPr>
                            <w:rFonts w:ascii="Calibri"/>
                            <w:spacing w:val="-10"/>
                            <w:sz w:val="16"/>
                          </w:rPr>
                          <w:t>$</w:t>
                        </w:r>
                        <w:r>
                          <w:rPr>
                            <w:rFonts w:ascii="Calibri"/>
                            <w:sz w:val="16"/>
                          </w:rPr>
                          <w:tab/>
                        </w:r>
                        <w:r>
                          <w:rPr>
                            <w:rFonts w:ascii="Calibri"/>
                            <w:spacing w:val="-2"/>
                            <w:sz w:val="16"/>
                          </w:rPr>
                          <w:t>25.00</w:t>
                        </w:r>
                      </w:p>
                    </w:tc>
                  </w:tr>
                  <w:tr>
                    <w:trPr>
                      <w:trHeight w:val="225" w:hRule="atLeast"/>
                    </w:trPr>
                    <w:tc>
                      <w:tcPr>
                        <w:tcW w:w="597" w:type="dxa"/>
                      </w:tcPr>
                      <w:p>
                        <w:pPr>
                          <w:pStyle w:val="TableParagraph"/>
                          <w:ind w:left="50"/>
                          <w:rPr>
                            <w:rFonts w:ascii="Calibri"/>
                            <w:b/>
                            <w:sz w:val="16"/>
                          </w:rPr>
                        </w:pPr>
                        <w:r>
                          <w:rPr>
                            <w:rFonts w:ascii="Calibri"/>
                            <w:b/>
                            <w:spacing w:val="-5"/>
                            <w:sz w:val="16"/>
                          </w:rPr>
                          <w:t>Feb</w:t>
                        </w:r>
                      </w:p>
                    </w:tc>
                    <w:tc>
                      <w:tcPr>
                        <w:tcW w:w="950" w:type="dxa"/>
                      </w:tcPr>
                      <w:p>
                        <w:pPr>
                          <w:pStyle w:val="TableParagraph"/>
                          <w:ind w:left="225"/>
                          <w:rPr>
                            <w:rFonts w:ascii="Calibri"/>
                            <w:sz w:val="16"/>
                          </w:rPr>
                        </w:pPr>
                        <w:r>
                          <w:rPr>
                            <w:rFonts w:ascii="Calibri"/>
                            <w:spacing w:val="-2"/>
                            <w:sz w:val="16"/>
                          </w:rPr>
                          <w:t>$375.00</w:t>
                        </w:r>
                      </w:p>
                    </w:tc>
                    <w:tc>
                      <w:tcPr>
                        <w:tcW w:w="898" w:type="dxa"/>
                      </w:tcPr>
                      <w:p>
                        <w:pPr>
                          <w:pStyle w:val="TableParagraph"/>
                          <w:ind w:left="115"/>
                          <w:rPr>
                            <w:rFonts w:ascii="Calibri"/>
                            <w:sz w:val="16"/>
                          </w:rPr>
                        </w:pPr>
                        <w:r>
                          <w:rPr>
                            <w:rFonts w:ascii="Calibri"/>
                            <w:spacing w:val="-2"/>
                            <w:sz w:val="16"/>
                          </w:rPr>
                          <w:t>$2100.00</w:t>
                        </w:r>
                      </w:p>
                    </w:tc>
                    <w:tc>
                      <w:tcPr>
                        <w:tcW w:w="1627" w:type="dxa"/>
                      </w:tcPr>
                      <w:p>
                        <w:pPr>
                          <w:pStyle w:val="TableParagraph"/>
                          <w:ind w:left="132"/>
                          <w:rPr>
                            <w:rFonts w:ascii="Calibri"/>
                            <w:sz w:val="16"/>
                          </w:rPr>
                        </w:pPr>
                        <w:r>
                          <w:rPr>
                            <w:rFonts w:ascii="Calibri"/>
                            <w:sz w:val="16"/>
                          </w:rPr>
                          <w:t>$</w:t>
                        </w:r>
                        <w:r>
                          <w:rPr>
                            <w:rFonts w:ascii="Calibri"/>
                            <w:spacing w:val="53"/>
                            <w:sz w:val="16"/>
                          </w:rPr>
                          <w:t>  </w:t>
                        </w:r>
                        <w:r>
                          <w:rPr>
                            <w:rFonts w:ascii="Calibri"/>
                            <w:spacing w:val="-2"/>
                            <w:sz w:val="16"/>
                          </w:rPr>
                          <w:t>2370.00</w:t>
                        </w:r>
                      </w:p>
                    </w:tc>
                    <w:tc>
                      <w:tcPr>
                        <w:tcW w:w="1213" w:type="dxa"/>
                      </w:tcPr>
                      <w:p>
                        <w:pPr>
                          <w:pStyle w:val="TableParagraph"/>
                          <w:ind w:right="304"/>
                          <w:jc w:val="right"/>
                          <w:rPr>
                            <w:rFonts w:ascii="Calibri"/>
                            <w:b/>
                            <w:sz w:val="16"/>
                          </w:rPr>
                        </w:pPr>
                        <w:r>
                          <w:rPr>
                            <w:rFonts w:ascii="Calibri"/>
                            <w:b/>
                            <w:spacing w:val="-5"/>
                            <w:sz w:val="16"/>
                          </w:rPr>
                          <w:t>Feb</w:t>
                        </w:r>
                      </w:p>
                    </w:tc>
                    <w:tc>
                      <w:tcPr>
                        <w:tcW w:w="1029" w:type="dxa"/>
                      </w:tcPr>
                      <w:p>
                        <w:pPr>
                          <w:pStyle w:val="TableParagraph"/>
                          <w:ind w:left="224"/>
                          <w:rPr>
                            <w:rFonts w:ascii="Calibri"/>
                            <w:sz w:val="16"/>
                          </w:rPr>
                        </w:pPr>
                        <w:r>
                          <w:rPr>
                            <w:rFonts w:ascii="Calibri"/>
                            <w:spacing w:val="-2"/>
                            <w:sz w:val="16"/>
                          </w:rPr>
                          <w:t>$275.00</w:t>
                        </w:r>
                      </w:p>
                    </w:tc>
                    <w:tc>
                      <w:tcPr>
                        <w:tcW w:w="1134" w:type="dxa"/>
                      </w:tcPr>
                      <w:p>
                        <w:pPr>
                          <w:pStyle w:val="TableParagraph"/>
                          <w:ind w:left="194"/>
                          <w:rPr>
                            <w:rFonts w:ascii="Calibri"/>
                            <w:sz w:val="16"/>
                          </w:rPr>
                        </w:pPr>
                        <w:r>
                          <w:rPr>
                            <w:rFonts w:ascii="Calibri"/>
                            <w:spacing w:val="-2"/>
                            <w:sz w:val="16"/>
                          </w:rPr>
                          <w:t>$3900.00</w:t>
                        </w:r>
                      </w:p>
                    </w:tc>
                    <w:tc>
                      <w:tcPr>
                        <w:tcW w:w="1071" w:type="dxa"/>
                      </w:tcPr>
                      <w:p>
                        <w:pPr>
                          <w:pStyle w:val="TableParagraph"/>
                          <w:tabs>
                            <w:tab w:pos="536" w:val="left" w:leader="none"/>
                          </w:tabs>
                          <w:ind w:left="130"/>
                          <w:rPr>
                            <w:rFonts w:ascii="Calibri"/>
                            <w:sz w:val="16"/>
                          </w:rPr>
                        </w:pPr>
                        <w:r>
                          <w:rPr>
                            <w:rFonts w:ascii="Calibri"/>
                            <w:spacing w:val="-10"/>
                            <w:sz w:val="16"/>
                          </w:rPr>
                          <w:t>$</w:t>
                        </w:r>
                        <w:r>
                          <w:rPr>
                            <w:rFonts w:ascii="Calibri"/>
                            <w:sz w:val="16"/>
                          </w:rPr>
                          <w:tab/>
                        </w:r>
                        <w:r>
                          <w:rPr>
                            <w:rFonts w:ascii="Calibri"/>
                            <w:spacing w:val="-2"/>
                            <w:sz w:val="16"/>
                          </w:rPr>
                          <w:t>50.00</w:t>
                        </w:r>
                      </w:p>
                    </w:tc>
                  </w:tr>
                  <w:tr>
                    <w:trPr>
                      <w:trHeight w:val="225" w:hRule="atLeast"/>
                    </w:trPr>
                    <w:tc>
                      <w:tcPr>
                        <w:tcW w:w="597" w:type="dxa"/>
                      </w:tcPr>
                      <w:p>
                        <w:pPr>
                          <w:pStyle w:val="TableParagraph"/>
                          <w:ind w:left="50"/>
                          <w:rPr>
                            <w:rFonts w:ascii="Calibri"/>
                            <w:b/>
                            <w:sz w:val="16"/>
                          </w:rPr>
                        </w:pPr>
                        <w:r>
                          <w:rPr>
                            <w:rFonts w:ascii="Calibri"/>
                            <w:b/>
                            <w:spacing w:val="-5"/>
                            <w:sz w:val="16"/>
                          </w:rPr>
                          <w:t>Mar</w:t>
                        </w:r>
                      </w:p>
                    </w:tc>
                    <w:tc>
                      <w:tcPr>
                        <w:tcW w:w="950" w:type="dxa"/>
                      </w:tcPr>
                      <w:p>
                        <w:pPr>
                          <w:pStyle w:val="TableParagraph"/>
                          <w:ind w:left="225"/>
                          <w:rPr>
                            <w:rFonts w:ascii="Calibri"/>
                            <w:sz w:val="16"/>
                          </w:rPr>
                        </w:pPr>
                        <w:r>
                          <w:rPr>
                            <w:rFonts w:ascii="Calibri"/>
                            <w:spacing w:val="-2"/>
                            <w:sz w:val="16"/>
                          </w:rPr>
                          <w:t>$6593.20</w:t>
                        </w:r>
                      </w:p>
                    </w:tc>
                    <w:tc>
                      <w:tcPr>
                        <w:tcW w:w="898" w:type="dxa"/>
                      </w:tcPr>
                      <w:p>
                        <w:pPr>
                          <w:pStyle w:val="TableParagraph"/>
                          <w:ind w:left="115"/>
                          <w:rPr>
                            <w:rFonts w:ascii="Calibri"/>
                            <w:sz w:val="16"/>
                          </w:rPr>
                        </w:pPr>
                        <w:r>
                          <w:rPr>
                            <w:rFonts w:ascii="Calibri"/>
                            <w:spacing w:val="-2"/>
                            <w:sz w:val="16"/>
                          </w:rPr>
                          <w:t>$1200.00</w:t>
                        </w:r>
                      </w:p>
                    </w:tc>
                    <w:tc>
                      <w:tcPr>
                        <w:tcW w:w="1627" w:type="dxa"/>
                      </w:tcPr>
                      <w:p>
                        <w:pPr>
                          <w:pStyle w:val="TableParagraph"/>
                          <w:tabs>
                            <w:tab w:pos="464" w:val="left" w:leader="none"/>
                          </w:tabs>
                          <w:ind w:left="132"/>
                          <w:rPr>
                            <w:rFonts w:ascii="Calibri"/>
                            <w:sz w:val="16"/>
                          </w:rPr>
                        </w:pPr>
                        <w:r>
                          <w:rPr>
                            <w:rFonts w:ascii="Calibri"/>
                            <w:spacing w:val="-10"/>
                            <w:sz w:val="16"/>
                          </w:rPr>
                          <w:t>$</w:t>
                        </w:r>
                        <w:r>
                          <w:rPr>
                            <w:rFonts w:ascii="Calibri"/>
                            <w:sz w:val="16"/>
                          </w:rPr>
                          <w:tab/>
                        </w:r>
                        <w:r>
                          <w:rPr>
                            <w:rFonts w:ascii="Calibri"/>
                            <w:spacing w:val="-2"/>
                            <w:sz w:val="16"/>
                          </w:rPr>
                          <w:t>330.00</w:t>
                        </w:r>
                      </w:p>
                    </w:tc>
                    <w:tc>
                      <w:tcPr>
                        <w:tcW w:w="1213" w:type="dxa"/>
                      </w:tcPr>
                      <w:p>
                        <w:pPr>
                          <w:pStyle w:val="TableParagraph"/>
                          <w:ind w:right="268"/>
                          <w:jc w:val="right"/>
                          <w:rPr>
                            <w:rFonts w:ascii="Calibri"/>
                            <w:b/>
                            <w:sz w:val="16"/>
                          </w:rPr>
                        </w:pPr>
                        <w:r>
                          <w:rPr>
                            <w:rFonts w:ascii="Calibri"/>
                            <w:b/>
                            <w:spacing w:val="-5"/>
                            <w:sz w:val="16"/>
                          </w:rPr>
                          <w:t>Mar</w:t>
                        </w:r>
                      </w:p>
                    </w:tc>
                    <w:tc>
                      <w:tcPr>
                        <w:tcW w:w="1029" w:type="dxa"/>
                      </w:tcPr>
                      <w:p>
                        <w:pPr>
                          <w:pStyle w:val="TableParagraph"/>
                          <w:ind w:left="224"/>
                          <w:rPr>
                            <w:rFonts w:ascii="Calibri"/>
                            <w:sz w:val="16"/>
                          </w:rPr>
                        </w:pPr>
                        <w:r>
                          <w:rPr>
                            <w:rFonts w:ascii="Calibri"/>
                            <w:spacing w:val="-2"/>
                            <w:sz w:val="16"/>
                          </w:rPr>
                          <w:t>$330.00</w:t>
                        </w:r>
                      </w:p>
                    </w:tc>
                    <w:tc>
                      <w:tcPr>
                        <w:tcW w:w="1134" w:type="dxa"/>
                      </w:tcPr>
                      <w:p>
                        <w:pPr>
                          <w:pStyle w:val="TableParagraph"/>
                          <w:ind w:left="194"/>
                          <w:rPr>
                            <w:rFonts w:ascii="Calibri"/>
                            <w:sz w:val="16"/>
                          </w:rPr>
                        </w:pPr>
                        <w:r>
                          <w:rPr>
                            <w:rFonts w:ascii="Calibri"/>
                            <w:spacing w:val="-2"/>
                            <w:sz w:val="16"/>
                          </w:rPr>
                          <w:t>$1850.00</w:t>
                        </w:r>
                      </w:p>
                    </w:tc>
                    <w:tc>
                      <w:tcPr>
                        <w:tcW w:w="1071" w:type="dxa"/>
                      </w:tcPr>
                      <w:p>
                        <w:pPr>
                          <w:pStyle w:val="TableParagraph"/>
                          <w:tabs>
                            <w:tab w:pos="500" w:val="left" w:leader="none"/>
                          </w:tabs>
                          <w:ind w:left="130"/>
                          <w:rPr>
                            <w:rFonts w:ascii="Calibri"/>
                            <w:sz w:val="16"/>
                          </w:rPr>
                        </w:pPr>
                        <w:r>
                          <w:rPr>
                            <w:rFonts w:ascii="Calibri"/>
                            <w:spacing w:val="-10"/>
                            <w:sz w:val="16"/>
                          </w:rPr>
                          <w:t>$</w:t>
                        </w:r>
                        <w:r>
                          <w:rPr>
                            <w:rFonts w:ascii="Calibri"/>
                            <w:sz w:val="16"/>
                          </w:rPr>
                          <w:tab/>
                        </w:r>
                        <w:r>
                          <w:rPr>
                            <w:rFonts w:ascii="Calibri"/>
                            <w:spacing w:val="-2"/>
                            <w:sz w:val="16"/>
                          </w:rPr>
                          <w:t>125.00</w:t>
                        </w:r>
                      </w:p>
                    </w:tc>
                  </w:tr>
                  <w:tr>
                    <w:trPr>
                      <w:trHeight w:val="193" w:hRule="atLeast"/>
                    </w:trPr>
                    <w:tc>
                      <w:tcPr>
                        <w:tcW w:w="597" w:type="dxa"/>
                      </w:tcPr>
                      <w:p>
                        <w:pPr>
                          <w:pStyle w:val="TableParagraph"/>
                          <w:spacing w:line="172" w:lineRule="exact"/>
                          <w:ind w:left="50"/>
                          <w:rPr>
                            <w:rFonts w:ascii="Calibri"/>
                            <w:b/>
                            <w:sz w:val="16"/>
                          </w:rPr>
                        </w:pPr>
                        <w:r>
                          <w:rPr>
                            <w:rFonts w:ascii="Calibri"/>
                            <w:b/>
                            <w:spacing w:val="-4"/>
                            <w:sz w:val="16"/>
                          </w:rPr>
                          <w:t>April</w:t>
                        </w:r>
                      </w:p>
                    </w:tc>
                    <w:tc>
                      <w:tcPr>
                        <w:tcW w:w="950" w:type="dxa"/>
                      </w:tcPr>
                      <w:p>
                        <w:pPr>
                          <w:pStyle w:val="TableParagraph"/>
                          <w:spacing w:line="172" w:lineRule="exact"/>
                          <w:ind w:left="225"/>
                          <w:rPr>
                            <w:rFonts w:ascii="Calibri"/>
                            <w:sz w:val="16"/>
                          </w:rPr>
                        </w:pPr>
                        <w:r>
                          <w:rPr>
                            <w:rFonts w:ascii="Calibri"/>
                            <w:spacing w:val="-2"/>
                            <w:sz w:val="16"/>
                          </w:rPr>
                          <w:t>$675.00</w:t>
                        </w:r>
                      </w:p>
                    </w:tc>
                    <w:tc>
                      <w:tcPr>
                        <w:tcW w:w="898" w:type="dxa"/>
                      </w:tcPr>
                      <w:p>
                        <w:pPr>
                          <w:pStyle w:val="TableParagraph"/>
                          <w:spacing w:line="172" w:lineRule="exact"/>
                          <w:ind w:left="115"/>
                          <w:rPr>
                            <w:rFonts w:ascii="Calibri"/>
                            <w:sz w:val="16"/>
                          </w:rPr>
                        </w:pPr>
                        <w:r>
                          <w:rPr>
                            <w:rFonts w:ascii="Calibri"/>
                            <w:spacing w:val="-2"/>
                            <w:sz w:val="16"/>
                          </w:rPr>
                          <w:t>$6000.00</w:t>
                        </w:r>
                      </w:p>
                    </w:tc>
                    <w:tc>
                      <w:tcPr>
                        <w:tcW w:w="1627" w:type="dxa"/>
                      </w:tcPr>
                      <w:p>
                        <w:pPr>
                          <w:pStyle w:val="TableParagraph"/>
                          <w:tabs>
                            <w:tab w:pos="608" w:val="left" w:leader="none"/>
                          </w:tabs>
                          <w:spacing w:line="172" w:lineRule="exact"/>
                          <w:ind w:left="132"/>
                          <w:rPr>
                            <w:rFonts w:ascii="Calibri"/>
                            <w:sz w:val="16"/>
                          </w:rPr>
                        </w:pPr>
                        <w:r>
                          <w:rPr>
                            <w:rFonts w:ascii="Calibri"/>
                            <w:spacing w:val="-10"/>
                            <w:sz w:val="16"/>
                          </w:rPr>
                          <w:t>$</w:t>
                        </w:r>
                        <w:r>
                          <w:rPr>
                            <w:rFonts w:ascii="Calibri"/>
                            <w:sz w:val="16"/>
                          </w:rPr>
                          <w:tab/>
                        </w:r>
                        <w:r>
                          <w:rPr>
                            <w:rFonts w:ascii="Calibri"/>
                            <w:spacing w:val="-4"/>
                            <w:sz w:val="16"/>
                          </w:rPr>
                          <w:t>0.00</w:t>
                        </w:r>
                      </w:p>
                    </w:tc>
                    <w:tc>
                      <w:tcPr>
                        <w:tcW w:w="1213" w:type="dxa"/>
                      </w:tcPr>
                      <w:p>
                        <w:pPr>
                          <w:pStyle w:val="TableParagraph"/>
                          <w:spacing w:line="172" w:lineRule="exact"/>
                          <w:ind w:right="226"/>
                          <w:jc w:val="right"/>
                          <w:rPr>
                            <w:rFonts w:ascii="Calibri"/>
                            <w:b/>
                            <w:sz w:val="16"/>
                          </w:rPr>
                        </w:pPr>
                        <w:r>
                          <w:rPr>
                            <w:rFonts w:ascii="Calibri"/>
                            <w:b/>
                            <w:spacing w:val="-4"/>
                            <w:sz w:val="16"/>
                          </w:rPr>
                          <w:t>April</w:t>
                        </w:r>
                      </w:p>
                    </w:tc>
                    <w:tc>
                      <w:tcPr>
                        <w:tcW w:w="1029" w:type="dxa"/>
                      </w:tcPr>
                      <w:p>
                        <w:pPr>
                          <w:pStyle w:val="TableParagraph"/>
                          <w:spacing w:line="172" w:lineRule="exact"/>
                          <w:ind w:left="224"/>
                          <w:rPr>
                            <w:rFonts w:ascii="Calibri"/>
                            <w:sz w:val="16"/>
                          </w:rPr>
                        </w:pPr>
                        <w:r>
                          <w:rPr>
                            <w:rFonts w:ascii="Calibri"/>
                            <w:spacing w:val="-2"/>
                            <w:sz w:val="16"/>
                          </w:rPr>
                          <w:t>$1446.80</w:t>
                        </w:r>
                      </w:p>
                    </w:tc>
                    <w:tc>
                      <w:tcPr>
                        <w:tcW w:w="1134" w:type="dxa"/>
                      </w:tcPr>
                      <w:p>
                        <w:pPr>
                          <w:pStyle w:val="TableParagraph"/>
                          <w:spacing w:line="172" w:lineRule="exact"/>
                          <w:ind w:left="194"/>
                          <w:rPr>
                            <w:rFonts w:ascii="Calibri"/>
                            <w:sz w:val="16"/>
                          </w:rPr>
                        </w:pPr>
                        <w:r>
                          <w:rPr>
                            <w:rFonts w:ascii="Calibri"/>
                            <w:spacing w:val="-2"/>
                            <w:sz w:val="16"/>
                          </w:rPr>
                          <w:t>$600.00</w:t>
                        </w:r>
                      </w:p>
                    </w:tc>
                    <w:tc>
                      <w:tcPr>
                        <w:tcW w:w="1071" w:type="dxa"/>
                      </w:tcPr>
                      <w:p>
                        <w:pPr>
                          <w:pStyle w:val="TableParagraph"/>
                          <w:tabs>
                            <w:tab w:pos="463" w:val="left" w:leader="none"/>
                          </w:tabs>
                          <w:spacing w:line="172" w:lineRule="exact"/>
                          <w:ind w:left="130"/>
                          <w:rPr>
                            <w:rFonts w:ascii="Calibri"/>
                            <w:sz w:val="16"/>
                          </w:rPr>
                        </w:pPr>
                        <w:r>
                          <w:rPr>
                            <w:rFonts w:ascii="Calibri"/>
                            <w:spacing w:val="-10"/>
                            <w:sz w:val="16"/>
                          </w:rPr>
                          <w:t>$</w:t>
                        </w:r>
                        <w:r>
                          <w:rPr>
                            <w:rFonts w:ascii="Calibri"/>
                            <w:sz w:val="16"/>
                          </w:rPr>
                          <w:tab/>
                        </w:r>
                        <w:r>
                          <w:rPr>
                            <w:rFonts w:ascii="Calibri"/>
                            <w:spacing w:val="-2"/>
                            <w:sz w:val="16"/>
                          </w:rPr>
                          <w:t>170.00</w:t>
                        </w:r>
                      </w:p>
                    </w:tc>
                  </w:tr>
                </w:tbl>
                <w:p>
                  <w:pPr>
                    <w:pStyle w:val="BodyText"/>
                  </w:pPr>
                </w:p>
              </w:txbxContent>
            </v:textbox>
            <w10:wrap type="none"/>
          </v:shape>
        </w:pict>
      </w:r>
      <w:r>
        <w:rPr>
          <w:rFonts w:ascii="Cambria"/>
          <w:sz w:val="16"/>
        </w:rPr>
        <w:t>**data</w:t>
      </w:r>
      <w:r>
        <w:rPr>
          <w:rFonts w:ascii="Cambria"/>
          <w:spacing w:val="-2"/>
          <w:sz w:val="16"/>
        </w:rPr>
        <w:t> </w:t>
      </w:r>
      <w:r>
        <w:rPr>
          <w:rFonts w:ascii="Cambria"/>
          <w:sz w:val="16"/>
        </w:rPr>
        <w:t>has</w:t>
      </w:r>
      <w:r>
        <w:rPr>
          <w:rFonts w:ascii="Cambria"/>
          <w:spacing w:val="-3"/>
          <w:sz w:val="16"/>
        </w:rPr>
        <w:t> </w:t>
      </w:r>
      <w:r>
        <w:rPr>
          <w:rFonts w:ascii="Cambria"/>
          <w:sz w:val="16"/>
        </w:rPr>
        <w:t>been</w:t>
      </w:r>
      <w:r>
        <w:rPr>
          <w:rFonts w:ascii="Cambria"/>
          <w:spacing w:val="-3"/>
          <w:sz w:val="16"/>
        </w:rPr>
        <w:t> </w:t>
      </w:r>
      <w:r>
        <w:rPr>
          <w:rFonts w:ascii="Cambria"/>
          <w:sz w:val="16"/>
        </w:rPr>
        <w:t>updated</w:t>
      </w:r>
      <w:r>
        <w:rPr>
          <w:rFonts w:ascii="Cambria"/>
          <w:spacing w:val="-5"/>
          <w:sz w:val="16"/>
        </w:rPr>
        <w:t> </w:t>
      </w:r>
      <w:r>
        <w:rPr>
          <w:rFonts w:ascii="Cambria"/>
          <w:sz w:val="16"/>
        </w:rPr>
        <w:t>since</w:t>
      </w:r>
      <w:r>
        <w:rPr>
          <w:rFonts w:ascii="Cambria"/>
          <w:spacing w:val="-3"/>
          <w:sz w:val="16"/>
        </w:rPr>
        <w:t> </w:t>
      </w:r>
      <w:r>
        <w:rPr>
          <w:rFonts w:ascii="Cambria"/>
          <w:sz w:val="16"/>
        </w:rPr>
        <w:t>a</w:t>
      </w:r>
      <w:r>
        <w:rPr>
          <w:rFonts w:ascii="Cambria"/>
          <w:spacing w:val="-4"/>
          <w:sz w:val="16"/>
        </w:rPr>
        <w:t> </w:t>
      </w:r>
      <w:r>
        <w:rPr>
          <w:rFonts w:ascii="Cambria"/>
          <w:sz w:val="16"/>
        </w:rPr>
        <w:t>previous</w:t>
      </w:r>
      <w:r>
        <w:rPr>
          <w:rFonts w:ascii="Cambria"/>
          <w:spacing w:val="-4"/>
          <w:sz w:val="16"/>
        </w:rPr>
        <w:t> </w:t>
      </w:r>
      <w:r>
        <w:rPr>
          <w:rFonts w:ascii="Cambria"/>
          <w:spacing w:val="-2"/>
          <w:sz w:val="16"/>
        </w:rPr>
        <w:t>report</w:t>
      </w:r>
    </w:p>
    <w:p>
      <w:pPr>
        <w:spacing w:after="0"/>
        <w:jc w:val="center"/>
        <w:rPr>
          <w:rFonts w:ascii="Cambria"/>
          <w:sz w:val="16"/>
        </w:rPr>
        <w:sectPr>
          <w:type w:val="continuous"/>
          <w:pgSz w:w="12240" w:h="15840"/>
          <w:pgMar w:header="0" w:footer="1062" w:top="660" w:bottom="720" w:left="380" w:right="100"/>
          <w:cols w:num="2" w:equalWidth="0">
            <w:col w:w="2082" w:space="40"/>
            <w:col w:w="9638"/>
          </w:cols>
        </w:sectPr>
      </w:pPr>
    </w:p>
    <w:p>
      <w:pPr>
        <w:spacing w:before="90"/>
        <w:ind w:left="0" w:right="186" w:firstLine="0"/>
        <w:jc w:val="center"/>
        <w:rPr>
          <w:rFonts w:ascii="Cambria"/>
          <w:b/>
          <w:sz w:val="28"/>
        </w:rPr>
      </w:pPr>
      <w:r>
        <w:rPr/>
        <w:pict>
          <v:shape style="position:absolute;margin-left:36pt;margin-top:35.999966pt;width:544.8pt;height:666.5pt;mso-position-horizontal-relative:page;mso-position-vertical-relative:page;z-index:-29489664" id="docshape210" coordorigin="720,720" coordsize="10896,13330" path="m11616,720l11606,720,11606,730,11606,14040,730,14040,730,730,11606,730,11606,720,720,720,720,730,720,14040,720,14050,730,14050,11606,14050,11616,14050,11616,14040,11616,730,11616,720xe" filled="true" fillcolor="#000000" stroked="false">
            <v:path arrowok="t"/>
            <v:fill type="solid"/>
            <w10:wrap type="none"/>
          </v:shape>
        </w:pict>
      </w:r>
      <w:r>
        <w:rPr>
          <w:rFonts w:ascii="Cambria"/>
          <w:b/>
          <w:spacing w:val="-2"/>
          <w:sz w:val="28"/>
          <w:u w:val="single"/>
        </w:rPr>
        <w:t>ACTIVITY</w:t>
      </w:r>
    </w:p>
    <w:p>
      <w:pPr>
        <w:pStyle w:val="Heading8"/>
        <w:spacing w:before="120"/>
      </w:pPr>
      <w:r>
        <w:rPr>
          <w:color w:val="1B577B"/>
        </w:rPr>
        <w:t>Rental</w:t>
      </w:r>
      <w:r>
        <w:rPr>
          <w:color w:val="1B577B"/>
          <w:spacing w:val="-8"/>
        </w:rPr>
        <w:t> </w:t>
      </w:r>
      <w:r>
        <w:rPr>
          <w:color w:val="1B577B"/>
          <w:spacing w:val="-2"/>
        </w:rPr>
        <w:t>Properties</w:t>
      </w:r>
    </w:p>
    <w:p>
      <w:pPr>
        <w:pStyle w:val="Heading9"/>
        <w:spacing w:before="120"/>
        <w:ind w:left="452"/>
        <w:rPr>
          <w:rFonts w:ascii="Cambria"/>
        </w:rPr>
      </w:pPr>
      <w:r>
        <w:rPr>
          <w:rFonts w:ascii="Cambria"/>
        </w:rPr>
        <w:t>There</w:t>
      </w:r>
      <w:r>
        <w:rPr>
          <w:rFonts w:ascii="Cambria"/>
          <w:spacing w:val="-11"/>
        </w:rPr>
        <w:t> </w:t>
      </w:r>
      <w:r>
        <w:rPr>
          <w:rFonts w:ascii="Cambria"/>
        </w:rPr>
        <w:t>are</w:t>
      </w:r>
      <w:r>
        <w:rPr>
          <w:rFonts w:ascii="Cambria"/>
          <w:spacing w:val="-10"/>
        </w:rPr>
        <w:t> </w:t>
      </w:r>
      <w:r>
        <w:rPr>
          <w:rFonts w:ascii="Cambria"/>
        </w:rPr>
        <w:t>currently</w:t>
      </w:r>
      <w:r>
        <w:rPr>
          <w:rFonts w:ascii="Cambria"/>
          <w:spacing w:val="-10"/>
        </w:rPr>
        <w:t> </w:t>
      </w:r>
      <w:r>
        <w:rPr>
          <w:rFonts w:ascii="Cambria"/>
        </w:rPr>
        <w:t>177</w:t>
      </w:r>
      <w:r>
        <w:rPr>
          <w:rFonts w:ascii="Cambria"/>
          <w:spacing w:val="-12"/>
        </w:rPr>
        <w:t> </w:t>
      </w:r>
      <w:r>
        <w:rPr>
          <w:rFonts w:ascii="Cambria"/>
        </w:rPr>
        <w:t>active</w:t>
      </w:r>
      <w:r>
        <w:rPr>
          <w:rFonts w:ascii="Cambria"/>
          <w:spacing w:val="-11"/>
        </w:rPr>
        <w:t> </w:t>
      </w:r>
      <w:r>
        <w:rPr>
          <w:rFonts w:ascii="Cambria"/>
        </w:rPr>
        <w:t>Rental</w:t>
      </w:r>
      <w:r>
        <w:rPr>
          <w:rFonts w:ascii="Cambria"/>
          <w:spacing w:val="-8"/>
        </w:rPr>
        <w:t> </w:t>
      </w:r>
      <w:r>
        <w:rPr>
          <w:rFonts w:ascii="Cambria"/>
        </w:rPr>
        <w:t>Property</w:t>
      </w:r>
      <w:r>
        <w:rPr>
          <w:rFonts w:ascii="Cambria"/>
          <w:spacing w:val="-10"/>
        </w:rPr>
        <w:t> </w:t>
      </w:r>
      <w:r>
        <w:rPr>
          <w:rFonts w:ascii="Cambria"/>
          <w:spacing w:val="-2"/>
        </w:rPr>
        <w:t>Units</w:t>
      </w:r>
    </w:p>
    <w:p>
      <w:pPr>
        <w:pStyle w:val="BodyText"/>
        <w:spacing w:before="1"/>
        <w:rPr>
          <w:rFonts w:ascii="Cambria"/>
          <w:b/>
          <w:sz w:val="34"/>
        </w:rPr>
      </w:pPr>
    </w:p>
    <w:p>
      <w:pPr>
        <w:spacing w:before="0"/>
        <w:ind w:left="812" w:right="685" w:firstLine="0"/>
        <w:jc w:val="left"/>
        <w:rPr>
          <w:rFonts w:ascii="Cambria"/>
          <w:sz w:val="22"/>
        </w:rPr>
      </w:pPr>
      <w:r>
        <w:rPr>
          <w:rFonts w:ascii="Cambria"/>
          <w:b/>
          <w:sz w:val="22"/>
        </w:rPr>
        <w:t>Inactive</w:t>
      </w:r>
      <w:r>
        <w:rPr>
          <w:rFonts w:ascii="Cambria"/>
          <w:b/>
          <w:spacing w:val="-4"/>
          <w:sz w:val="22"/>
        </w:rPr>
        <w:t> </w:t>
      </w:r>
      <w:r>
        <w:rPr>
          <w:rFonts w:ascii="Cambria"/>
          <w:b/>
          <w:sz w:val="22"/>
        </w:rPr>
        <w:t>Rental</w:t>
      </w:r>
      <w:r>
        <w:rPr>
          <w:rFonts w:ascii="Cambria"/>
          <w:sz w:val="22"/>
        </w:rPr>
        <w:t>-</w:t>
      </w:r>
      <w:r>
        <w:rPr>
          <w:rFonts w:ascii="Cambria"/>
          <w:spacing w:val="-2"/>
          <w:sz w:val="22"/>
        </w:rPr>
        <w:t> </w:t>
      </w:r>
      <w:r>
        <w:rPr>
          <w:rFonts w:ascii="Cambria"/>
          <w:sz w:val="22"/>
        </w:rPr>
        <w:t>No</w:t>
      </w:r>
      <w:r>
        <w:rPr>
          <w:rFonts w:ascii="Cambria"/>
          <w:spacing w:val="-3"/>
          <w:sz w:val="22"/>
        </w:rPr>
        <w:t> </w:t>
      </w:r>
      <w:r>
        <w:rPr>
          <w:rFonts w:ascii="Cambria"/>
          <w:sz w:val="22"/>
        </w:rPr>
        <w:t>change</w:t>
      </w:r>
      <w:r>
        <w:rPr>
          <w:rFonts w:ascii="Cambria"/>
          <w:spacing w:val="-3"/>
          <w:sz w:val="22"/>
        </w:rPr>
        <w:t> </w:t>
      </w:r>
      <w:r>
        <w:rPr>
          <w:rFonts w:ascii="Cambria"/>
          <w:sz w:val="22"/>
        </w:rPr>
        <w:t>in</w:t>
      </w:r>
      <w:r>
        <w:rPr>
          <w:rFonts w:ascii="Cambria"/>
          <w:spacing w:val="-4"/>
          <w:sz w:val="22"/>
        </w:rPr>
        <w:t> </w:t>
      </w:r>
      <w:r>
        <w:rPr>
          <w:rFonts w:ascii="Cambria"/>
          <w:sz w:val="22"/>
        </w:rPr>
        <w:t>ownership,</w:t>
      </w:r>
      <w:r>
        <w:rPr>
          <w:rFonts w:ascii="Cambria"/>
          <w:spacing w:val="-4"/>
          <w:sz w:val="22"/>
        </w:rPr>
        <w:t> </w:t>
      </w:r>
      <w:r>
        <w:rPr>
          <w:rFonts w:ascii="Cambria"/>
          <w:sz w:val="22"/>
        </w:rPr>
        <w:t>but</w:t>
      </w:r>
      <w:r>
        <w:rPr>
          <w:rFonts w:ascii="Cambria"/>
          <w:spacing w:val="-4"/>
          <w:sz w:val="22"/>
        </w:rPr>
        <w:t> </w:t>
      </w:r>
      <w:r>
        <w:rPr>
          <w:rFonts w:ascii="Cambria"/>
          <w:sz w:val="22"/>
        </w:rPr>
        <w:t>no</w:t>
      </w:r>
      <w:r>
        <w:rPr>
          <w:rFonts w:ascii="Cambria"/>
          <w:spacing w:val="-3"/>
          <w:sz w:val="22"/>
        </w:rPr>
        <w:t> </w:t>
      </w:r>
      <w:r>
        <w:rPr>
          <w:rFonts w:ascii="Cambria"/>
          <w:sz w:val="22"/>
        </w:rPr>
        <w:t>longer</w:t>
      </w:r>
      <w:r>
        <w:rPr>
          <w:rFonts w:ascii="Cambria"/>
          <w:spacing w:val="-6"/>
          <w:sz w:val="22"/>
        </w:rPr>
        <w:t> </w:t>
      </w:r>
      <w:r>
        <w:rPr>
          <w:rFonts w:ascii="Cambria"/>
          <w:sz w:val="22"/>
        </w:rPr>
        <w:t>tenant</w:t>
      </w:r>
      <w:r>
        <w:rPr>
          <w:rFonts w:ascii="Cambria"/>
          <w:spacing w:val="-5"/>
          <w:sz w:val="22"/>
        </w:rPr>
        <w:t> </w:t>
      </w:r>
      <w:r>
        <w:rPr>
          <w:rFonts w:ascii="Cambria"/>
          <w:sz w:val="22"/>
        </w:rPr>
        <w:t>occupied.</w:t>
      </w:r>
      <w:r>
        <w:rPr>
          <w:rFonts w:ascii="Cambria"/>
          <w:spacing w:val="-3"/>
          <w:sz w:val="22"/>
        </w:rPr>
        <w:t> </w:t>
      </w:r>
      <w:r>
        <w:rPr>
          <w:rFonts w:ascii="Cambria"/>
          <w:sz w:val="22"/>
        </w:rPr>
        <w:t>To</w:t>
      </w:r>
      <w:r>
        <w:rPr>
          <w:rFonts w:ascii="Cambria"/>
          <w:spacing w:val="-6"/>
          <w:sz w:val="22"/>
        </w:rPr>
        <w:t> </w:t>
      </w:r>
      <w:r>
        <w:rPr>
          <w:rFonts w:ascii="Cambria"/>
          <w:sz w:val="22"/>
        </w:rPr>
        <w:t>resume</w:t>
      </w:r>
      <w:r>
        <w:rPr>
          <w:rFonts w:ascii="Cambria"/>
          <w:spacing w:val="-3"/>
          <w:sz w:val="22"/>
        </w:rPr>
        <w:t> </w:t>
      </w:r>
      <w:r>
        <w:rPr>
          <w:rFonts w:ascii="Cambria"/>
          <w:sz w:val="22"/>
        </w:rPr>
        <w:t>renting,</w:t>
      </w:r>
      <w:r>
        <w:rPr>
          <w:rFonts w:ascii="Cambria"/>
          <w:spacing w:val="-5"/>
          <w:sz w:val="22"/>
        </w:rPr>
        <w:t> </w:t>
      </w:r>
      <w:r>
        <w:rPr>
          <w:rFonts w:ascii="Cambria"/>
          <w:sz w:val="22"/>
        </w:rPr>
        <w:t>owner</w:t>
      </w:r>
      <w:r>
        <w:rPr>
          <w:rFonts w:ascii="Cambria"/>
          <w:spacing w:val="-2"/>
          <w:sz w:val="22"/>
        </w:rPr>
        <w:t> </w:t>
      </w:r>
      <w:r>
        <w:rPr>
          <w:rFonts w:ascii="Cambria"/>
          <w:sz w:val="22"/>
        </w:rPr>
        <w:t>should reapply for Rental Housing License at least 20 days prior to an effective lease date.</w:t>
      </w:r>
    </w:p>
    <w:p>
      <w:pPr>
        <w:spacing w:before="120"/>
        <w:ind w:left="812" w:right="685" w:firstLine="0"/>
        <w:jc w:val="left"/>
        <w:rPr>
          <w:rFonts w:ascii="Cambria"/>
          <w:sz w:val="22"/>
        </w:rPr>
      </w:pPr>
      <w:r>
        <w:rPr>
          <w:rFonts w:ascii="Cambria"/>
          <w:b/>
          <w:sz w:val="22"/>
        </w:rPr>
        <w:t>Lost</w:t>
      </w:r>
      <w:r>
        <w:rPr>
          <w:rFonts w:ascii="Cambria"/>
          <w:b/>
          <w:spacing w:val="-3"/>
          <w:sz w:val="22"/>
        </w:rPr>
        <w:t> </w:t>
      </w:r>
      <w:r>
        <w:rPr>
          <w:rFonts w:ascii="Cambria"/>
          <w:b/>
          <w:sz w:val="22"/>
        </w:rPr>
        <w:t>Rental</w:t>
      </w:r>
      <w:r>
        <w:rPr>
          <w:rFonts w:ascii="Cambria"/>
          <w:sz w:val="22"/>
        </w:rPr>
        <w:t>-</w:t>
      </w:r>
      <w:r>
        <w:rPr>
          <w:rFonts w:ascii="Cambria"/>
          <w:spacing w:val="-1"/>
          <w:sz w:val="22"/>
        </w:rPr>
        <w:t> </w:t>
      </w:r>
      <w:r>
        <w:rPr>
          <w:rFonts w:ascii="Cambria"/>
          <w:sz w:val="22"/>
        </w:rPr>
        <w:t>Property</w:t>
      </w:r>
      <w:r>
        <w:rPr>
          <w:rFonts w:ascii="Cambria"/>
          <w:spacing w:val="-2"/>
          <w:sz w:val="22"/>
        </w:rPr>
        <w:t> </w:t>
      </w:r>
      <w:r>
        <w:rPr>
          <w:rFonts w:ascii="Cambria"/>
          <w:sz w:val="22"/>
        </w:rPr>
        <w:t>is</w:t>
      </w:r>
      <w:r>
        <w:rPr>
          <w:rFonts w:ascii="Cambria"/>
          <w:spacing w:val="-5"/>
          <w:sz w:val="22"/>
        </w:rPr>
        <w:t> </w:t>
      </w:r>
      <w:r>
        <w:rPr>
          <w:rFonts w:ascii="Cambria"/>
          <w:sz w:val="22"/>
        </w:rPr>
        <w:t>being</w:t>
      </w:r>
      <w:r>
        <w:rPr>
          <w:rFonts w:ascii="Cambria"/>
          <w:spacing w:val="-5"/>
          <w:sz w:val="22"/>
        </w:rPr>
        <w:t> </w:t>
      </w:r>
      <w:r>
        <w:rPr>
          <w:rFonts w:ascii="Cambria"/>
          <w:sz w:val="22"/>
        </w:rPr>
        <w:t>sold.</w:t>
      </w:r>
      <w:r>
        <w:rPr>
          <w:rFonts w:ascii="Cambria"/>
          <w:spacing w:val="-2"/>
          <w:sz w:val="22"/>
        </w:rPr>
        <w:t> </w:t>
      </w:r>
      <w:r>
        <w:rPr>
          <w:rFonts w:ascii="Cambria"/>
          <w:sz w:val="22"/>
        </w:rPr>
        <w:t>A</w:t>
      </w:r>
      <w:r>
        <w:rPr>
          <w:rFonts w:ascii="Cambria"/>
          <w:spacing w:val="-5"/>
          <w:sz w:val="22"/>
        </w:rPr>
        <w:t> </w:t>
      </w:r>
      <w:r>
        <w:rPr>
          <w:rFonts w:ascii="Cambria"/>
          <w:sz w:val="22"/>
        </w:rPr>
        <w:t>new</w:t>
      </w:r>
      <w:r>
        <w:rPr>
          <w:rFonts w:ascii="Cambria"/>
          <w:spacing w:val="-3"/>
          <w:sz w:val="22"/>
        </w:rPr>
        <w:t> </w:t>
      </w:r>
      <w:r>
        <w:rPr>
          <w:rFonts w:ascii="Cambria"/>
          <w:sz w:val="22"/>
        </w:rPr>
        <w:t>owner</w:t>
      </w:r>
      <w:r>
        <w:rPr>
          <w:rFonts w:ascii="Cambria"/>
          <w:spacing w:val="-3"/>
          <w:sz w:val="22"/>
        </w:rPr>
        <w:t> </w:t>
      </w:r>
      <w:r>
        <w:rPr>
          <w:rFonts w:ascii="Cambria"/>
          <w:sz w:val="22"/>
        </w:rPr>
        <w:t>wishing</w:t>
      </w:r>
      <w:r>
        <w:rPr>
          <w:rFonts w:ascii="Cambria"/>
          <w:spacing w:val="-3"/>
          <w:sz w:val="22"/>
        </w:rPr>
        <w:t> </w:t>
      </w:r>
      <w:r>
        <w:rPr>
          <w:rFonts w:ascii="Cambria"/>
          <w:sz w:val="22"/>
        </w:rPr>
        <w:t>to</w:t>
      </w:r>
      <w:r>
        <w:rPr>
          <w:rFonts w:ascii="Cambria"/>
          <w:spacing w:val="-3"/>
          <w:sz w:val="22"/>
        </w:rPr>
        <w:t> </w:t>
      </w:r>
      <w:r>
        <w:rPr>
          <w:rFonts w:ascii="Cambria"/>
          <w:sz w:val="22"/>
        </w:rPr>
        <w:t>rent</w:t>
      </w:r>
      <w:r>
        <w:rPr>
          <w:rFonts w:ascii="Cambria"/>
          <w:spacing w:val="-3"/>
          <w:sz w:val="22"/>
        </w:rPr>
        <w:t> </w:t>
      </w:r>
      <w:r>
        <w:rPr>
          <w:rFonts w:ascii="Cambria"/>
          <w:sz w:val="22"/>
        </w:rPr>
        <w:t>must</w:t>
      </w:r>
      <w:r>
        <w:rPr>
          <w:rFonts w:ascii="Cambria"/>
          <w:spacing w:val="-3"/>
          <w:sz w:val="22"/>
        </w:rPr>
        <w:t> </w:t>
      </w:r>
      <w:r>
        <w:rPr>
          <w:rFonts w:ascii="Cambria"/>
          <w:sz w:val="22"/>
        </w:rPr>
        <w:t>apply</w:t>
      </w:r>
      <w:r>
        <w:rPr>
          <w:rFonts w:ascii="Cambria"/>
          <w:spacing w:val="-2"/>
          <w:sz w:val="22"/>
        </w:rPr>
        <w:t> </w:t>
      </w:r>
      <w:r>
        <w:rPr>
          <w:rFonts w:ascii="Cambria"/>
          <w:sz w:val="22"/>
        </w:rPr>
        <w:t>for</w:t>
      </w:r>
      <w:r>
        <w:rPr>
          <w:rFonts w:ascii="Cambria"/>
          <w:spacing w:val="-2"/>
          <w:sz w:val="22"/>
        </w:rPr>
        <w:t> </w:t>
      </w:r>
      <w:r>
        <w:rPr>
          <w:rFonts w:ascii="Cambria"/>
          <w:sz w:val="22"/>
        </w:rPr>
        <w:t>a</w:t>
      </w:r>
      <w:r>
        <w:rPr>
          <w:rFonts w:ascii="Cambria"/>
          <w:spacing w:val="-3"/>
          <w:sz w:val="22"/>
        </w:rPr>
        <w:t> </w:t>
      </w:r>
      <w:r>
        <w:rPr>
          <w:rFonts w:ascii="Cambria"/>
          <w:sz w:val="22"/>
        </w:rPr>
        <w:t>new</w:t>
      </w:r>
      <w:r>
        <w:rPr>
          <w:rFonts w:ascii="Cambria"/>
          <w:spacing w:val="-3"/>
          <w:sz w:val="22"/>
        </w:rPr>
        <w:t> </w:t>
      </w:r>
      <w:r>
        <w:rPr>
          <w:rFonts w:ascii="Cambria"/>
          <w:sz w:val="22"/>
        </w:rPr>
        <w:t>Rental</w:t>
      </w:r>
      <w:r>
        <w:rPr>
          <w:rFonts w:ascii="Cambria"/>
          <w:spacing w:val="-3"/>
          <w:sz w:val="22"/>
        </w:rPr>
        <w:t> </w:t>
      </w:r>
      <w:r>
        <w:rPr>
          <w:rFonts w:ascii="Cambria"/>
          <w:sz w:val="22"/>
        </w:rPr>
        <w:t>License</w:t>
      </w:r>
      <w:r>
        <w:rPr>
          <w:rFonts w:ascii="Cambria"/>
          <w:spacing w:val="-4"/>
          <w:sz w:val="22"/>
        </w:rPr>
        <w:t> </w:t>
      </w:r>
      <w:r>
        <w:rPr>
          <w:rFonts w:ascii="Cambria"/>
          <w:sz w:val="22"/>
        </w:rPr>
        <w:t>and receives a new license number.</w:t>
      </w:r>
    </w:p>
    <w:p>
      <w:pPr>
        <w:pStyle w:val="BodyText"/>
        <w:rPr>
          <w:rFonts w:ascii="Cambria"/>
          <w:sz w:val="26"/>
        </w:rPr>
      </w:pPr>
    </w:p>
    <w:p>
      <w:pPr>
        <w:pStyle w:val="BodyText"/>
        <w:spacing w:before="5"/>
        <w:rPr>
          <w:rFonts w:ascii="Cambria"/>
          <w:sz w:val="32"/>
        </w:rPr>
      </w:pPr>
    </w:p>
    <w:p>
      <w:pPr>
        <w:spacing w:before="0"/>
        <w:ind w:left="452" w:right="0" w:firstLine="0"/>
        <w:jc w:val="left"/>
        <w:rPr>
          <w:rFonts w:ascii="Cambria"/>
          <w:b/>
          <w:sz w:val="24"/>
        </w:rPr>
      </w:pPr>
      <w:r>
        <w:rPr>
          <w:rFonts w:ascii="Cambria"/>
          <w:b/>
          <w:sz w:val="24"/>
        </w:rPr>
        <w:t>1</w:t>
      </w:r>
      <w:r>
        <w:rPr>
          <w:rFonts w:ascii="Cambria"/>
          <w:b/>
          <w:spacing w:val="-9"/>
          <w:sz w:val="24"/>
        </w:rPr>
        <w:t> </w:t>
      </w:r>
      <w:r>
        <w:rPr>
          <w:rFonts w:ascii="Cambria"/>
          <w:b/>
          <w:sz w:val="24"/>
        </w:rPr>
        <w:t>Rental</w:t>
      </w:r>
      <w:r>
        <w:rPr>
          <w:rFonts w:ascii="Cambria"/>
          <w:b/>
          <w:spacing w:val="-6"/>
          <w:sz w:val="24"/>
        </w:rPr>
        <w:t> </w:t>
      </w:r>
      <w:r>
        <w:rPr>
          <w:rFonts w:ascii="Cambria"/>
          <w:b/>
          <w:sz w:val="24"/>
        </w:rPr>
        <w:t>Property</w:t>
      </w:r>
      <w:r>
        <w:rPr>
          <w:rFonts w:ascii="Cambria"/>
          <w:b/>
          <w:spacing w:val="-9"/>
          <w:sz w:val="24"/>
        </w:rPr>
        <w:t> </w:t>
      </w:r>
      <w:r>
        <w:rPr>
          <w:rFonts w:ascii="Cambria"/>
          <w:b/>
          <w:sz w:val="24"/>
        </w:rPr>
        <w:t>Unit</w:t>
      </w:r>
      <w:r>
        <w:rPr>
          <w:rFonts w:ascii="Cambria"/>
          <w:b/>
          <w:spacing w:val="-8"/>
          <w:sz w:val="24"/>
        </w:rPr>
        <w:t> </w:t>
      </w:r>
      <w:r>
        <w:rPr>
          <w:rFonts w:ascii="Cambria"/>
          <w:b/>
          <w:sz w:val="24"/>
        </w:rPr>
        <w:t>was</w:t>
      </w:r>
      <w:r>
        <w:rPr>
          <w:rFonts w:ascii="Cambria"/>
          <w:b/>
          <w:spacing w:val="-7"/>
          <w:sz w:val="24"/>
        </w:rPr>
        <w:t> </w:t>
      </w:r>
      <w:r>
        <w:rPr>
          <w:rFonts w:ascii="Cambria"/>
          <w:b/>
          <w:sz w:val="24"/>
        </w:rPr>
        <w:t>lost</w:t>
      </w:r>
      <w:r>
        <w:rPr>
          <w:rFonts w:ascii="Cambria"/>
          <w:b/>
          <w:spacing w:val="-6"/>
          <w:sz w:val="24"/>
        </w:rPr>
        <w:t> </w:t>
      </w:r>
      <w:r>
        <w:rPr>
          <w:rFonts w:ascii="Cambria"/>
          <w:b/>
          <w:sz w:val="24"/>
        </w:rPr>
        <w:t>this</w:t>
      </w:r>
      <w:r>
        <w:rPr>
          <w:rFonts w:ascii="Cambria"/>
          <w:b/>
          <w:spacing w:val="-8"/>
          <w:sz w:val="24"/>
        </w:rPr>
        <w:t> </w:t>
      </w:r>
      <w:r>
        <w:rPr>
          <w:rFonts w:ascii="Cambria"/>
          <w:b/>
          <w:spacing w:val="-4"/>
          <w:sz w:val="24"/>
        </w:rPr>
        <w:t>month</w:t>
      </w:r>
    </w:p>
    <w:p>
      <w:pPr>
        <w:pStyle w:val="BodyText"/>
        <w:rPr>
          <w:rFonts w:ascii="Cambria"/>
          <w:b/>
          <w:sz w:val="28"/>
        </w:rPr>
      </w:pPr>
    </w:p>
    <w:p>
      <w:pPr>
        <w:spacing w:line="684" w:lineRule="auto" w:before="211"/>
        <w:ind w:left="452" w:right="4988" w:firstLine="0"/>
        <w:jc w:val="left"/>
        <w:rPr>
          <w:rFonts w:ascii="Cambria"/>
          <w:b/>
          <w:sz w:val="24"/>
        </w:rPr>
      </w:pPr>
      <w:r>
        <w:rPr>
          <w:rFonts w:ascii="Cambria"/>
          <w:b/>
          <w:sz w:val="24"/>
        </w:rPr>
        <w:t>0 Rental Property Units became inactive this month There</w:t>
      </w:r>
      <w:r>
        <w:rPr>
          <w:rFonts w:ascii="Cambria"/>
          <w:b/>
          <w:spacing w:val="-6"/>
          <w:sz w:val="24"/>
        </w:rPr>
        <w:t> </w:t>
      </w:r>
      <w:r>
        <w:rPr>
          <w:rFonts w:ascii="Cambria"/>
          <w:b/>
          <w:sz w:val="24"/>
        </w:rPr>
        <w:t>is</w:t>
      </w:r>
      <w:r>
        <w:rPr>
          <w:rFonts w:ascii="Cambria"/>
          <w:b/>
          <w:spacing w:val="-6"/>
          <w:sz w:val="24"/>
        </w:rPr>
        <w:t> </w:t>
      </w:r>
      <w:r>
        <w:rPr>
          <w:rFonts w:ascii="Cambria"/>
          <w:b/>
          <w:sz w:val="24"/>
        </w:rPr>
        <w:t>1</w:t>
      </w:r>
      <w:r>
        <w:rPr>
          <w:rFonts w:ascii="Cambria"/>
          <w:b/>
          <w:spacing w:val="-8"/>
          <w:sz w:val="24"/>
        </w:rPr>
        <w:t> </w:t>
      </w:r>
      <w:r>
        <w:rPr>
          <w:rFonts w:ascii="Cambria"/>
          <w:b/>
          <w:sz w:val="24"/>
        </w:rPr>
        <w:t>New</w:t>
      </w:r>
      <w:r>
        <w:rPr>
          <w:rFonts w:ascii="Cambria"/>
          <w:b/>
          <w:spacing w:val="-6"/>
          <w:sz w:val="24"/>
        </w:rPr>
        <w:t> </w:t>
      </w:r>
      <w:r>
        <w:rPr>
          <w:rFonts w:ascii="Cambria"/>
          <w:b/>
          <w:sz w:val="24"/>
        </w:rPr>
        <w:t>Rental</w:t>
      </w:r>
      <w:r>
        <w:rPr>
          <w:rFonts w:ascii="Cambria"/>
          <w:b/>
          <w:spacing w:val="-4"/>
          <w:sz w:val="24"/>
        </w:rPr>
        <w:t> </w:t>
      </w:r>
      <w:r>
        <w:rPr>
          <w:rFonts w:ascii="Cambria"/>
          <w:b/>
          <w:sz w:val="24"/>
        </w:rPr>
        <w:t>Property</w:t>
      </w:r>
      <w:r>
        <w:rPr>
          <w:rFonts w:ascii="Cambria"/>
          <w:b/>
          <w:spacing w:val="-4"/>
          <w:sz w:val="24"/>
        </w:rPr>
        <w:t> </w:t>
      </w:r>
      <w:r>
        <w:rPr>
          <w:rFonts w:ascii="Cambria"/>
          <w:b/>
          <w:sz w:val="24"/>
        </w:rPr>
        <w:t>applicant</w:t>
      </w:r>
      <w:r>
        <w:rPr>
          <w:rFonts w:ascii="Cambria"/>
          <w:b/>
          <w:spacing w:val="-8"/>
          <w:sz w:val="24"/>
        </w:rPr>
        <w:t> </w:t>
      </w:r>
      <w:r>
        <w:rPr>
          <w:rFonts w:ascii="Cambria"/>
          <w:b/>
          <w:sz w:val="24"/>
        </w:rPr>
        <w:t>this</w:t>
      </w:r>
      <w:r>
        <w:rPr>
          <w:rFonts w:ascii="Cambria"/>
          <w:b/>
          <w:spacing w:val="-6"/>
          <w:sz w:val="24"/>
        </w:rPr>
        <w:t> </w:t>
      </w:r>
      <w:r>
        <w:rPr>
          <w:rFonts w:ascii="Cambria"/>
          <w:b/>
          <w:sz w:val="24"/>
        </w:rPr>
        <w:t>month</w:t>
      </w:r>
    </w:p>
    <w:p>
      <w:pPr>
        <w:pStyle w:val="BodyText"/>
        <w:spacing w:before="3"/>
        <w:rPr>
          <w:rFonts w:ascii="Cambria"/>
          <w:b/>
          <w:sz w:val="32"/>
        </w:rPr>
      </w:pPr>
    </w:p>
    <w:p>
      <w:pPr>
        <w:spacing w:line="691" w:lineRule="auto" w:before="0"/>
        <w:ind w:left="452" w:right="7831" w:firstLine="0"/>
        <w:jc w:val="left"/>
        <w:rPr>
          <w:rFonts w:ascii="Cambria"/>
          <w:b/>
          <w:sz w:val="26"/>
        </w:rPr>
      </w:pPr>
      <w:r>
        <w:rPr>
          <w:rFonts w:ascii="Cambria"/>
          <w:b/>
          <w:sz w:val="24"/>
        </w:rPr>
        <w:t>FY23 Total Lost Rentals= 5 FY23</w:t>
      </w:r>
      <w:r>
        <w:rPr>
          <w:rFonts w:ascii="Cambria"/>
          <w:b/>
          <w:spacing w:val="-11"/>
          <w:sz w:val="24"/>
        </w:rPr>
        <w:t> </w:t>
      </w:r>
      <w:r>
        <w:rPr>
          <w:rFonts w:ascii="Cambria"/>
          <w:b/>
          <w:sz w:val="24"/>
        </w:rPr>
        <w:t>Total</w:t>
      </w:r>
      <w:r>
        <w:rPr>
          <w:rFonts w:ascii="Cambria"/>
          <w:b/>
          <w:spacing w:val="-9"/>
          <w:sz w:val="24"/>
        </w:rPr>
        <w:t> </w:t>
      </w:r>
      <w:r>
        <w:rPr>
          <w:rFonts w:ascii="Cambria"/>
          <w:b/>
          <w:sz w:val="24"/>
        </w:rPr>
        <w:t>Inactive</w:t>
      </w:r>
      <w:r>
        <w:rPr>
          <w:rFonts w:ascii="Cambria"/>
          <w:b/>
          <w:spacing w:val="-11"/>
          <w:sz w:val="24"/>
        </w:rPr>
        <w:t> </w:t>
      </w:r>
      <w:r>
        <w:rPr>
          <w:rFonts w:ascii="Cambria"/>
          <w:b/>
          <w:sz w:val="24"/>
        </w:rPr>
        <w:t>rentals=</w:t>
      </w:r>
      <w:r>
        <w:rPr>
          <w:rFonts w:ascii="Cambria"/>
          <w:b/>
          <w:spacing w:val="-11"/>
          <w:sz w:val="24"/>
        </w:rPr>
        <w:t> </w:t>
      </w:r>
      <w:r>
        <w:rPr>
          <w:rFonts w:ascii="Cambria"/>
          <w:b/>
          <w:sz w:val="24"/>
        </w:rPr>
        <w:t>6 FY23 Total New Rentals= 8 </w:t>
      </w:r>
      <w:r>
        <w:rPr>
          <w:rFonts w:ascii="Cambria"/>
          <w:b/>
          <w:color w:val="1B577B"/>
          <w:spacing w:val="-2"/>
          <w:sz w:val="26"/>
        </w:rPr>
        <w:t>Permitting</w:t>
      </w:r>
    </w:p>
    <w:p>
      <w:pPr>
        <w:spacing w:line="253" w:lineRule="exact" w:before="0"/>
        <w:ind w:left="452" w:right="0" w:firstLine="0"/>
        <w:jc w:val="left"/>
        <w:rPr>
          <w:rFonts w:ascii="Cambria"/>
          <w:b/>
          <w:sz w:val="24"/>
        </w:rPr>
      </w:pPr>
      <w:r>
        <w:rPr>
          <w:rFonts w:ascii="Cambria"/>
          <w:b/>
          <w:sz w:val="24"/>
        </w:rPr>
        <w:t>2</w:t>
      </w:r>
      <w:r>
        <w:rPr>
          <w:rFonts w:ascii="Cambria"/>
          <w:b/>
          <w:spacing w:val="-12"/>
          <w:sz w:val="24"/>
        </w:rPr>
        <w:t> </w:t>
      </w:r>
      <w:r>
        <w:rPr>
          <w:rFonts w:ascii="Cambria"/>
          <w:b/>
          <w:sz w:val="24"/>
        </w:rPr>
        <w:t>Roll-Off</w:t>
      </w:r>
      <w:r>
        <w:rPr>
          <w:rFonts w:ascii="Cambria"/>
          <w:b/>
          <w:spacing w:val="-9"/>
          <w:sz w:val="24"/>
        </w:rPr>
        <w:t> </w:t>
      </w:r>
      <w:r>
        <w:rPr>
          <w:rFonts w:ascii="Cambria"/>
          <w:b/>
          <w:sz w:val="24"/>
        </w:rPr>
        <w:t>Storage</w:t>
      </w:r>
      <w:r>
        <w:rPr>
          <w:rFonts w:ascii="Cambria"/>
          <w:b/>
          <w:spacing w:val="-10"/>
          <w:sz w:val="24"/>
        </w:rPr>
        <w:t> </w:t>
      </w:r>
      <w:r>
        <w:rPr>
          <w:rFonts w:ascii="Cambria"/>
          <w:b/>
          <w:sz w:val="24"/>
        </w:rPr>
        <w:t>Container</w:t>
      </w:r>
      <w:r>
        <w:rPr>
          <w:rFonts w:ascii="Cambria"/>
          <w:b/>
          <w:spacing w:val="-13"/>
          <w:sz w:val="24"/>
        </w:rPr>
        <w:t> </w:t>
      </w:r>
      <w:r>
        <w:rPr>
          <w:rFonts w:ascii="Cambria"/>
          <w:b/>
          <w:sz w:val="24"/>
        </w:rPr>
        <w:t>Permits</w:t>
      </w:r>
      <w:r>
        <w:rPr>
          <w:rFonts w:ascii="Cambria"/>
          <w:b/>
          <w:spacing w:val="-11"/>
          <w:sz w:val="24"/>
        </w:rPr>
        <w:t> </w:t>
      </w:r>
      <w:r>
        <w:rPr>
          <w:rFonts w:ascii="Cambria"/>
          <w:b/>
          <w:sz w:val="24"/>
        </w:rPr>
        <w:t>were</w:t>
      </w:r>
      <w:r>
        <w:rPr>
          <w:rFonts w:ascii="Cambria"/>
          <w:b/>
          <w:spacing w:val="-13"/>
          <w:sz w:val="24"/>
        </w:rPr>
        <w:t> </w:t>
      </w:r>
      <w:r>
        <w:rPr>
          <w:rFonts w:ascii="Cambria"/>
          <w:b/>
          <w:spacing w:val="-2"/>
          <w:sz w:val="24"/>
        </w:rPr>
        <w:t>issued</w:t>
      </w:r>
    </w:p>
    <w:p>
      <w:pPr>
        <w:pStyle w:val="BodyText"/>
        <w:spacing w:before="1"/>
        <w:rPr>
          <w:rFonts w:ascii="Cambria"/>
          <w:b/>
        </w:rPr>
      </w:pPr>
    </w:p>
    <w:p>
      <w:pPr>
        <w:spacing w:before="1"/>
        <w:ind w:left="452" w:right="0" w:firstLine="0"/>
        <w:jc w:val="left"/>
        <w:rPr>
          <w:rFonts w:ascii="Cambria"/>
          <w:b/>
          <w:sz w:val="24"/>
        </w:rPr>
      </w:pPr>
      <w:r>
        <w:rPr>
          <w:rFonts w:ascii="Cambria"/>
          <w:b/>
          <w:sz w:val="24"/>
        </w:rPr>
        <w:t>0</w:t>
      </w:r>
      <w:r>
        <w:rPr>
          <w:rFonts w:ascii="Cambria"/>
          <w:b/>
          <w:spacing w:val="-11"/>
          <w:sz w:val="24"/>
        </w:rPr>
        <w:t> </w:t>
      </w:r>
      <w:r>
        <w:rPr>
          <w:rFonts w:ascii="Cambria"/>
          <w:b/>
          <w:sz w:val="24"/>
        </w:rPr>
        <w:t>Portable</w:t>
      </w:r>
      <w:r>
        <w:rPr>
          <w:rFonts w:ascii="Cambria"/>
          <w:b/>
          <w:spacing w:val="-10"/>
          <w:sz w:val="24"/>
        </w:rPr>
        <w:t> </w:t>
      </w:r>
      <w:r>
        <w:rPr>
          <w:rFonts w:ascii="Cambria"/>
          <w:b/>
          <w:sz w:val="24"/>
        </w:rPr>
        <w:t>Temporary</w:t>
      </w:r>
      <w:r>
        <w:rPr>
          <w:rFonts w:ascii="Cambria"/>
          <w:b/>
          <w:spacing w:val="-13"/>
          <w:sz w:val="24"/>
        </w:rPr>
        <w:t> </w:t>
      </w:r>
      <w:r>
        <w:rPr>
          <w:rFonts w:ascii="Cambria"/>
          <w:b/>
          <w:sz w:val="24"/>
        </w:rPr>
        <w:t>Storage</w:t>
      </w:r>
      <w:r>
        <w:rPr>
          <w:rFonts w:ascii="Cambria"/>
          <w:b/>
          <w:spacing w:val="-11"/>
          <w:sz w:val="24"/>
        </w:rPr>
        <w:t> </w:t>
      </w:r>
      <w:r>
        <w:rPr>
          <w:rFonts w:ascii="Cambria"/>
          <w:b/>
          <w:sz w:val="24"/>
        </w:rPr>
        <w:t>Unit</w:t>
      </w:r>
      <w:r>
        <w:rPr>
          <w:rFonts w:ascii="Cambria"/>
          <w:b/>
          <w:spacing w:val="-11"/>
          <w:sz w:val="24"/>
        </w:rPr>
        <w:t> </w:t>
      </w:r>
      <w:r>
        <w:rPr>
          <w:rFonts w:ascii="Cambria"/>
          <w:b/>
          <w:sz w:val="24"/>
        </w:rPr>
        <w:t>(POD)</w:t>
      </w:r>
      <w:r>
        <w:rPr>
          <w:rFonts w:ascii="Cambria"/>
          <w:b/>
          <w:spacing w:val="-11"/>
          <w:sz w:val="24"/>
        </w:rPr>
        <w:t> </w:t>
      </w:r>
      <w:r>
        <w:rPr>
          <w:rFonts w:ascii="Cambria"/>
          <w:b/>
          <w:sz w:val="24"/>
        </w:rPr>
        <w:t>Permits</w:t>
      </w:r>
      <w:r>
        <w:rPr>
          <w:rFonts w:ascii="Cambria"/>
          <w:b/>
          <w:spacing w:val="-11"/>
          <w:sz w:val="24"/>
        </w:rPr>
        <w:t> </w:t>
      </w:r>
      <w:r>
        <w:rPr>
          <w:rFonts w:ascii="Cambria"/>
          <w:b/>
          <w:sz w:val="24"/>
        </w:rPr>
        <w:t>were</w:t>
      </w:r>
      <w:r>
        <w:rPr>
          <w:rFonts w:ascii="Cambria"/>
          <w:b/>
          <w:spacing w:val="-12"/>
          <w:sz w:val="24"/>
        </w:rPr>
        <w:t> </w:t>
      </w:r>
      <w:r>
        <w:rPr>
          <w:rFonts w:ascii="Cambria"/>
          <w:b/>
          <w:spacing w:val="-2"/>
          <w:sz w:val="24"/>
        </w:rPr>
        <w:t>issued</w:t>
      </w:r>
    </w:p>
    <w:p>
      <w:pPr>
        <w:pStyle w:val="BodyText"/>
        <w:spacing w:before="1"/>
        <w:rPr>
          <w:rFonts w:ascii="Cambria"/>
          <w:b/>
          <w:sz w:val="32"/>
        </w:rPr>
      </w:pPr>
    </w:p>
    <w:p>
      <w:pPr>
        <w:spacing w:before="0"/>
        <w:ind w:left="452" w:right="0" w:firstLine="0"/>
        <w:jc w:val="left"/>
        <w:rPr>
          <w:rFonts w:ascii="Cambria"/>
          <w:b/>
          <w:sz w:val="24"/>
        </w:rPr>
      </w:pPr>
      <w:r>
        <w:rPr>
          <w:rFonts w:ascii="Cambria"/>
          <w:b/>
          <w:sz w:val="24"/>
        </w:rPr>
        <w:t>2</w:t>
      </w:r>
      <w:r>
        <w:rPr>
          <w:rFonts w:ascii="Cambria"/>
          <w:b/>
          <w:spacing w:val="-13"/>
          <w:sz w:val="24"/>
        </w:rPr>
        <w:t> </w:t>
      </w:r>
      <w:r>
        <w:rPr>
          <w:rFonts w:ascii="Cambria"/>
          <w:b/>
          <w:sz w:val="24"/>
        </w:rPr>
        <w:t>Residential</w:t>
      </w:r>
      <w:r>
        <w:rPr>
          <w:rFonts w:ascii="Cambria"/>
          <w:b/>
          <w:spacing w:val="-9"/>
          <w:sz w:val="24"/>
        </w:rPr>
        <w:t> </w:t>
      </w:r>
      <w:r>
        <w:rPr>
          <w:rFonts w:ascii="Cambria"/>
          <w:b/>
          <w:sz w:val="24"/>
        </w:rPr>
        <w:t>Building</w:t>
      </w:r>
      <w:r>
        <w:rPr>
          <w:rFonts w:ascii="Cambria"/>
          <w:b/>
          <w:spacing w:val="-10"/>
          <w:sz w:val="24"/>
        </w:rPr>
        <w:t> </w:t>
      </w:r>
      <w:r>
        <w:rPr>
          <w:rFonts w:ascii="Cambria"/>
          <w:b/>
          <w:sz w:val="24"/>
        </w:rPr>
        <w:t>Permits</w:t>
      </w:r>
      <w:r>
        <w:rPr>
          <w:rFonts w:ascii="Cambria"/>
          <w:b/>
          <w:spacing w:val="-12"/>
          <w:sz w:val="24"/>
        </w:rPr>
        <w:t> </w:t>
      </w:r>
      <w:r>
        <w:rPr>
          <w:rFonts w:ascii="Cambria"/>
          <w:b/>
          <w:sz w:val="24"/>
        </w:rPr>
        <w:t>were</w:t>
      </w:r>
      <w:r>
        <w:rPr>
          <w:rFonts w:ascii="Cambria"/>
          <w:b/>
          <w:spacing w:val="-12"/>
          <w:sz w:val="24"/>
        </w:rPr>
        <w:t> </w:t>
      </w:r>
      <w:r>
        <w:rPr>
          <w:rFonts w:ascii="Cambria"/>
          <w:b/>
          <w:spacing w:val="-2"/>
          <w:sz w:val="24"/>
        </w:rPr>
        <w:t>issued</w:t>
      </w:r>
    </w:p>
    <w:p>
      <w:pPr>
        <w:pStyle w:val="ListParagraph"/>
        <w:numPr>
          <w:ilvl w:val="0"/>
          <w:numId w:val="10"/>
        </w:numPr>
        <w:tabs>
          <w:tab w:pos="1172" w:val="left" w:leader="none"/>
          <w:tab w:pos="1173" w:val="left" w:leader="none"/>
        </w:tabs>
        <w:spacing w:line="240" w:lineRule="auto" w:before="121" w:after="0"/>
        <w:ind w:left="1172" w:right="0" w:hanging="361"/>
        <w:jc w:val="left"/>
        <w:rPr>
          <w:rFonts w:ascii="Symbol" w:hAnsi="Symbol"/>
          <w:sz w:val="22"/>
        </w:rPr>
      </w:pPr>
      <w:r>
        <w:rPr>
          <w:rFonts w:ascii="Cambria" w:hAnsi="Cambria"/>
          <w:sz w:val="22"/>
        </w:rPr>
        <w:t>Erect</w:t>
      </w:r>
      <w:r>
        <w:rPr>
          <w:rFonts w:ascii="Cambria" w:hAnsi="Cambria"/>
          <w:spacing w:val="-7"/>
          <w:sz w:val="22"/>
        </w:rPr>
        <w:t> </w:t>
      </w:r>
      <w:r>
        <w:rPr>
          <w:rFonts w:ascii="Cambria" w:hAnsi="Cambria"/>
          <w:sz w:val="22"/>
        </w:rPr>
        <w:t>split</w:t>
      </w:r>
      <w:r>
        <w:rPr>
          <w:rFonts w:ascii="Cambria" w:hAnsi="Cambria"/>
          <w:spacing w:val="-2"/>
          <w:sz w:val="22"/>
        </w:rPr>
        <w:t> </w:t>
      </w:r>
      <w:r>
        <w:rPr>
          <w:rFonts w:ascii="Cambria" w:hAnsi="Cambria"/>
          <w:sz w:val="22"/>
        </w:rPr>
        <w:t>rail</w:t>
      </w:r>
      <w:r>
        <w:rPr>
          <w:rFonts w:ascii="Cambria" w:hAnsi="Cambria"/>
          <w:spacing w:val="-3"/>
          <w:sz w:val="22"/>
        </w:rPr>
        <w:t> </w:t>
      </w:r>
      <w:r>
        <w:rPr>
          <w:rFonts w:ascii="Cambria" w:hAnsi="Cambria"/>
          <w:sz w:val="22"/>
        </w:rPr>
        <w:t>wooden</w:t>
      </w:r>
      <w:r>
        <w:rPr>
          <w:rFonts w:ascii="Cambria" w:hAnsi="Cambria"/>
          <w:spacing w:val="-2"/>
          <w:sz w:val="22"/>
        </w:rPr>
        <w:t> </w:t>
      </w:r>
      <w:r>
        <w:rPr>
          <w:rFonts w:ascii="Cambria" w:hAnsi="Cambria"/>
          <w:sz w:val="22"/>
        </w:rPr>
        <w:t>fence</w:t>
      </w:r>
      <w:r>
        <w:rPr>
          <w:rFonts w:ascii="Cambria" w:hAnsi="Cambria"/>
          <w:spacing w:val="-1"/>
          <w:sz w:val="22"/>
        </w:rPr>
        <w:t> </w:t>
      </w:r>
      <w:r>
        <w:rPr>
          <w:rFonts w:ascii="Cambria" w:hAnsi="Cambria"/>
          <w:sz w:val="22"/>
        </w:rPr>
        <w:t>on</w:t>
      </w:r>
      <w:r>
        <w:rPr>
          <w:rFonts w:ascii="Cambria" w:hAnsi="Cambria"/>
          <w:spacing w:val="-3"/>
          <w:sz w:val="22"/>
        </w:rPr>
        <w:t> </w:t>
      </w:r>
      <w:r>
        <w:rPr>
          <w:rFonts w:ascii="Cambria" w:hAnsi="Cambria"/>
          <w:sz w:val="22"/>
        </w:rPr>
        <w:t>corner</w:t>
      </w:r>
      <w:r>
        <w:rPr>
          <w:rFonts w:ascii="Cambria" w:hAnsi="Cambria"/>
          <w:spacing w:val="-2"/>
          <w:sz w:val="22"/>
        </w:rPr>
        <w:t> </w:t>
      </w:r>
      <w:r>
        <w:rPr>
          <w:rFonts w:ascii="Cambria" w:hAnsi="Cambria"/>
          <w:sz w:val="22"/>
        </w:rPr>
        <w:t>lot</w:t>
      </w:r>
      <w:r>
        <w:rPr>
          <w:rFonts w:ascii="Cambria" w:hAnsi="Cambria"/>
          <w:spacing w:val="-4"/>
          <w:sz w:val="22"/>
        </w:rPr>
        <w:t> </w:t>
      </w:r>
      <w:r>
        <w:rPr>
          <w:rFonts w:ascii="Cambria" w:hAnsi="Cambria"/>
          <w:sz w:val="22"/>
        </w:rPr>
        <w:t>P23-</w:t>
      </w:r>
      <w:r>
        <w:rPr>
          <w:rFonts w:ascii="Cambria" w:hAnsi="Cambria"/>
          <w:spacing w:val="-5"/>
          <w:sz w:val="22"/>
        </w:rPr>
        <w:t>58</w:t>
      </w:r>
    </w:p>
    <w:p>
      <w:pPr>
        <w:pStyle w:val="ListParagraph"/>
        <w:numPr>
          <w:ilvl w:val="0"/>
          <w:numId w:val="10"/>
        </w:numPr>
        <w:tabs>
          <w:tab w:pos="1172" w:val="left" w:leader="none"/>
          <w:tab w:pos="1173" w:val="left" w:leader="none"/>
        </w:tabs>
        <w:spacing w:line="352" w:lineRule="auto" w:before="21" w:after="0"/>
        <w:ind w:left="452" w:right="6737" w:firstLine="360"/>
        <w:jc w:val="left"/>
        <w:rPr>
          <w:rFonts w:ascii="Symbol" w:hAnsi="Symbol"/>
          <w:sz w:val="22"/>
        </w:rPr>
      </w:pPr>
      <w:r>
        <w:rPr>
          <w:rFonts w:ascii="Cambria" w:hAnsi="Cambria"/>
          <w:sz w:val="22"/>
        </w:rPr>
        <w:t>Installation of 6’ fence with gate P23-57 </w:t>
      </w:r>
      <w:r>
        <w:rPr>
          <w:rFonts w:ascii="Cambria" w:hAnsi="Cambria"/>
          <w:b/>
          <w:sz w:val="24"/>
        </w:rPr>
        <w:t>0</w:t>
      </w:r>
      <w:r>
        <w:rPr>
          <w:rFonts w:ascii="Cambria" w:hAnsi="Cambria"/>
          <w:b/>
          <w:spacing w:val="-11"/>
          <w:sz w:val="24"/>
        </w:rPr>
        <w:t> </w:t>
      </w:r>
      <w:r>
        <w:rPr>
          <w:rFonts w:ascii="Cambria" w:hAnsi="Cambria"/>
          <w:b/>
          <w:sz w:val="24"/>
        </w:rPr>
        <w:t>Commercial</w:t>
      </w:r>
      <w:r>
        <w:rPr>
          <w:rFonts w:ascii="Cambria" w:hAnsi="Cambria"/>
          <w:b/>
          <w:spacing w:val="-11"/>
          <w:sz w:val="24"/>
        </w:rPr>
        <w:t> </w:t>
      </w:r>
      <w:r>
        <w:rPr>
          <w:rFonts w:ascii="Cambria" w:hAnsi="Cambria"/>
          <w:b/>
          <w:sz w:val="24"/>
        </w:rPr>
        <w:t>Building</w:t>
      </w:r>
      <w:r>
        <w:rPr>
          <w:rFonts w:ascii="Cambria" w:hAnsi="Cambria"/>
          <w:b/>
          <w:spacing w:val="-11"/>
          <w:sz w:val="24"/>
        </w:rPr>
        <w:t> </w:t>
      </w:r>
      <w:r>
        <w:rPr>
          <w:rFonts w:ascii="Cambria" w:hAnsi="Cambria"/>
          <w:b/>
          <w:sz w:val="24"/>
        </w:rPr>
        <w:t>Permit</w:t>
      </w:r>
      <w:r>
        <w:rPr>
          <w:rFonts w:ascii="Cambria" w:hAnsi="Cambria"/>
          <w:b/>
          <w:spacing w:val="-8"/>
          <w:sz w:val="24"/>
        </w:rPr>
        <w:t> </w:t>
      </w:r>
      <w:r>
        <w:rPr>
          <w:rFonts w:ascii="Cambria" w:hAnsi="Cambria"/>
          <w:b/>
          <w:sz w:val="24"/>
        </w:rPr>
        <w:t>was</w:t>
      </w:r>
      <w:r>
        <w:rPr>
          <w:rFonts w:ascii="Cambria" w:hAnsi="Cambria"/>
          <w:b/>
          <w:spacing w:val="-8"/>
          <w:sz w:val="24"/>
        </w:rPr>
        <w:t> </w:t>
      </w:r>
      <w:r>
        <w:rPr>
          <w:rFonts w:ascii="Cambria" w:hAnsi="Cambria"/>
          <w:b/>
          <w:sz w:val="24"/>
        </w:rPr>
        <w:t>issued 0 Right of Way Permits were issued</w:t>
      </w:r>
    </w:p>
    <w:p>
      <w:pPr>
        <w:spacing w:after="0" w:line="352" w:lineRule="auto"/>
        <w:jc w:val="left"/>
        <w:rPr>
          <w:rFonts w:ascii="Symbol" w:hAnsi="Symbol"/>
          <w:sz w:val="22"/>
        </w:rPr>
        <w:sectPr>
          <w:footerReference w:type="default" r:id="rId56"/>
          <w:pgSz w:w="12240" w:h="15840"/>
          <w:pgMar w:footer="1062" w:header="0" w:top="640" w:bottom="1260" w:left="380" w:right="100"/>
          <w:pgNumType w:start="3"/>
        </w:sectPr>
      </w:pPr>
    </w:p>
    <w:p>
      <w:pPr>
        <w:pStyle w:val="Heading8"/>
        <w:spacing w:before="129"/>
      </w:pPr>
      <w:r>
        <w:rPr/>
        <w:pict>
          <v:shape style="position:absolute;margin-left:36pt;margin-top:35.999966pt;width:544.8pt;height:682.45pt;mso-position-horizontal-relative:page;mso-position-vertical-relative:page;z-index:-29489152" id="docshape211" coordorigin="720,720" coordsize="10896,13649" path="m11616,720l11606,720,11606,730,11606,14359,730,14359,730,730,11606,730,11606,720,720,720,720,730,720,14359,720,14369,11606,14369,11616,14369,11616,14359,11616,730,11616,720xe" filled="true" fillcolor="#000000" stroked="false">
            <v:path arrowok="t"/>
            <v:fill type="solid"/>
            <w10:wrap type="none"/>
          </v:shape>
        </w:pict>
      </w:r>
      <w:r>
        <w:rPr>
          <w:color w:val="1B577B"/>
        </w:rPr>
        <w:t>Property</w:t>
      </w:r>
      <w:r>
        <w:rPr>
          <w:color w:val="1B577B"/>
          <w:spacing w:val="-11"/>
        </w:rPr>
        <w:t> </w:t>
      </w:r>
      <w:r>
        <w:rPr>
          <w:color w:val="1B577B"/>
          <w:spacing w:val="-2"/>
        </w:rPr>
        <w:t>Maintenance</w:t>
      </w:r>
    </w:p>
    <w:p>
      <w:pPr>
        <w:pStyle w:val="BodyText"/>
        <w:spacing w:before="2"/>
        <w:rPr>
          <w:rFonts w:ascii="Cambria"/>
          <w:b/>
          <w:sz w:val="34"/>
        </w:rPr>
      </w:pPr>
    </w:p>
    <w:p>
      <w:pPr>
        <w:spacing w:line="480" w:lineRule="auto" w:before="0"/>
        <w:ind w:left="452" w:right="685" w:firstLine="0"/>
        <w:jc w:val="left"/>
        <w:rPr>
          <w:rFonts w:ascii="Cambria"/>
          <w:b/>
          <w:sz w:val="24"/>
        </w:rPr>
      </w:pPr>
      <w:r>
        <w:rPr>
          <w:rFonts w:ascii="Cambria"/>
          <w:b/>
          <w:sz w:val="24"/>
        </w:rPr>
        <w:t>Code</w:t>
      </w:r>
      <w:r>
        <w:rPr>
          <w:rFonts w:ascii="Cambria"/>
          <w:b/>
          <w:spacing w:val="-5"/>
          <w:sz w:val="24"/>
        </w:rPr>
        <w:t> </w:t>
      </w:r>
      <w:r>
        <w:rPr>
          <w:rFonts w:ascii="Cambria"/>
          <w:b/>
          <w:sz w:val="24"/>
        </w:rPr>
        <w:t>Compliance</w:t>
      </w:r>
      <w:r>
        <w:rPr>
          <w:rFonts w:ascii="Cambria"/>
          <w:b/>
          <w:spacing w:val="-5"/>
          <w:sz w:val="24"/>
        </w:rPr>
        <w:t> </w:t>
      </w:r>
      <w:r>
        <w:rPr>
          <w:rFonts w:ascii="Cambria"/>
          <w:b/>
          <w:sz w:val="24"/>
        </w:rPr>
        <w:t>had</w:t>
      </w:r>
      <w:r>
        <w:rPr>
          <w:rFonts w:ascii="Cambria"/>
          <w:b/>
          <w:spacing w:val="-4"/>
          <w:sz w:val="24"/>
        </w:rPr>
        <w:t> </w:t>
      </w:r>
      <w:r>
        <w:rPr>
          <w:rFonts w:ascii="Cambria"/>
          <w:b/>
          <w:sz w:val="24"/>
        </w:rPr>
        <w:t>a</w:t>
      </w:r>
      <w:r>
        <w:rPr>
          <w:rFonts w:ascii="Cambria"/>
          <w:b/>
          <w:spacing w:val="-5"/>
          <w:sz w:val="24"/>
        </w:rPr>
        <w:t> </w:t>
      </w:r>
      <w:r>
        <w:rPr>
          <w:rFonts w:ascii="Cambria"/>
          <w:b/>
          <w:sz w:val="24"/>
        </w:rPr>
        <w:t>total</w:t>
      </w:r>
      <w:r>
        <w:rPr>
          <w:rFonts w:ascii="Cambria"/>
          <w:b/>
          <w:spacing w:val="-2"/>
          <w:sz w:val="24"/>
        </w:rPr>
        <w:t> </w:t>
      </w:r>
      <w:r>
        <w:rPr>
          <w:rFonts w:ascii="Cambria"/>
          <w:b/>
          <w:sz w:val="24"/>
        </w:rPr>
        <w:t>of</w:t>
      </w:r>
      <w:r>
        <w:rPr>
          <w:rFonts w:ascii="Cambria"/>
          <w:b/>
          <w:spacing w:val="-5"/>
          <w:sz w:val="24"/>
        </w:rPr>
        <w:t> </w:t>
      </w:r>
      <w:r>
        <w:rPr>
          <w:rFonts w:ascii="Cambria"/>
          <w:b/>
          <w:sz w:val="24"/>
        </w:rPr>
        <w:t>16</w:t>
      </w:r>
      <w:r>
        <w:rPr>
          <w:rFonts w:ascii="Cambria"/>
          <w:b/>
          <w:spacing w:val="-5"/>
          <w:sz w:val="24"/>
        </w:rPr>
        <w:t> </w:t>
      </w:r>
      <w:r>
        <w:rPr>
          <w:rFonts w:ascii="Cambria"/>
          <w:b/>
          <w:sz w:val="24"/>
        </w:rPr>
        <w:t>new</w:t>
      </w:r>
      <w:r>
        <w:rPr>
          <w:rFonts w:ascii="Cambria"/>
          <w:b/>
          <w:spacing w:val="-2"/>
          <w:sz w:val="24"/>
        </w:rPr>
        <w:t> </w:t>
      </w:r>
      <w:r>
        <w:rPr>
          <w:rFonts w:ascii="Cambria"/>
          <w:b/>
          <w:sz w:val="24"/>
        </w:rPr>
        <w:t>Property</w:t>
      </w:r>
      <w:r>
        <w:rPr>
          <w:rFonts w:ascii="Cambria"/>
          <w:b/>
          <w:spacing w:val="-5"/>
          <w:sz w:val="24"/>
        </w:rPr>
        <w:t> </w:t>
      </w:r>
      <w:r>
        <w:rPr>
          <w:rFonts w:ascii="Cambria"/>
          <w:b/>
          <w:sz w:val="24"/>
        </w:rPr>
        <w:t>Maintenance</w:t>
      </w:r>
      <w:r>
        <w:rPr>
          <w:rFonts w:ascii="Cambria"/>
          <w:b/>
          <w:spacing w:val="-5"/>
          <w:sz w:val="24"/>
        </w:rPr>
        <w:t> </w:t>
      </w:r>
      <w:r>
        <w:rPr>
          <w:rFonts w:ascii="Cambria"/>
          <w:b/>
          <w:sz w:val="24"/>
        </w:rPr>
        <w:t>violations</w:t>
      </w:r>
      <w:r>
        <w:rPr>
          <w:rFonts w:ascii="Cambria"/>
          <w:b/>
          <w:spacing w:val="-5"/>
          <w:sz w:val="24"/>
        </w:rPr>
        <w:t> </w:t>
      </w:r>
      <w:r>
        <w:rPr>
          <w:rFonts w:ascii="Cambria"/>
          <w:b/>
          <w:sz w:val="24"/>
        </w:rPr>
        <w:t>for</w:t>
      </w:r>
      <w:r>
        <w:rPr>
          <w:rFonts w:ascii="Cambria"/>
          <w:b/>
          <w:spacing w:val="-5"/>
          <w:sz w:val="24"/>
        </w:rPr>
        <w:t> </w:t>
      </w:r>
      <w:r>
        <w:rPr>
          <w:rFonts w:ascii="Cambria"/>
          <w:b/>
          <w:sz w:val="24"/>
        </w:rPr>
        <w:t>the</w:t>
      </w:r>
      <w:r>
        <w:rPr>
          <w:rFonts w:ascii="Cambria"/>
          <w:b/>
          <w:spacing w:val="-2"/>
          <w:sz w:val="24"/>
        </w:rPr>
        <w:t> </w:t>
      </w:r>
      <w:r>
        <w:rPr>
          <w:rFonts w:ascii="Cambria"/>
          <w:b/>
          <w:sz w:val="24"/>
        </w:rPr>
        <w:t>month</w:t>
      </w:r>
      <w:r>
        <w:rPr>
          <w:rFonts w:ascii="Cambria"/>
          <w:b/>
          <w:spacing w:val="-5"/>
          <w:sz w:val="24"/>
        </w:rPr>
        <w:t> </w:t>
      </w:r>
      <w:r>
        <w:rPr>
          <w:rFonts w:ascii="Cambria"/>
          <w:b/>
          <w:sz w:val="24"/>
        </w:rPr>
        <w:t>of</w:t>
      </w:r>
      <w:r>
        <w:rPr>
          <w:rFonts w:ascii="Cambria"/>
          <w:b/>
          <w:spacing w:val="-5"/>
          <w:sz w:val="24"/>
        </w:rPr>
        <w:t> </w:t>
      </w:r>
      <w:r>
        <w:rPr>
          <w:rFonts w:ascii="Cambria"/>
          <w:b/>
          <w:sz w:val="24"/>
        </w:rPr>
        <w:t>April. We closed 8 Property Maintenance cases; 23 total violations brought into compliance.</w:t>
      </w:r>
    </w:p>
    <w:p>
      <w:pPr>
        <w:spacing w:before="1"/>
        <w:ind w:left="452" w:right="0" w:firstLine="0"/>
        <w:jc w:val="left"/>
        <w:rPr>
          <w:rFonts w:ascii="Cambria"/>
          <w:b/>
          <w:sz w:val="24"/>
        </w:rPr>
      </w:pPr>
      <w:r>
        <w:rPr>
          <w:rFonts w:ascii="Cambria"/>
          <w:b/>
          <w:sz w:val="24"/>
        </w:rPr>
        <w:t>There</w:t>
      </w:r>
      <w:r>
        <w:rPr>
          <w:rFonts w:ascii="Cambria"/>
          <w:b/>
          <w:spacing w:val="-9"/>
          <w:sz w:val="24"/>
        </w:rPr>
        <w:t> </w:t>
      </w:r>
      <w:r>
        <w:rPr>
          <w:rFonts w:ascii="Cambria"/>
          <w:b/>
          <w:sz w:val="24"/>
        </w:rPr>
        <w:t>were</w:t>
      </w:r>
      <w:r>
        <w:rPr>
          <w:rFonts w:ascii="Cambria"/>
          <w:b/>
          <w:spacing w:val="-8"/>
          <w:sz w:val="24"/>
        </w:rPr>
        <w:t> </w:t>
      </w:r>
      <w:r>
        <w:rPr>
          <w:rFonts w:ascii="Cambria"/>
          <w:b/>
          <w:sz w:val="24"/>
        </w:rPr>
        <w:t>no</w:t>
      </w:r>
      <w:r>
        <w:rPr>
          <w:rFonts w:ascii="Cambria"/>
          <w:b/>
          <w:spacing w:val="-6"/>
          <w:sz w:val="24"/>
        </w:rPr>
        <w:t> </w:t>
      </w:r>
      <w:r>
        <w:rPr>
          <w:rFonts w:ascii="Cambria"/>
          <w:b/>
          <w:spacing w:val="-2"/>
          <w:sz w:val="24"/>
        </w:rPr>
        <w:t>abatements.</w:t>
      </w:r>
    </w:p>
    <w:p>
      <w:pPr>
        <w:pStyle w:val="BodyText"/>
        <w:spacing w:before="1"/>
        <w:rPr>
          <w:rFonts w:ascii="Cambria"/>
          <w:b/>
        </w:rPr>
      </w:pPr>
    </w:p>
    <w:p>
      <w:pPr>
        <w:spacing w:before="0"/>
        <w:ind w:left="452" w:right="0" w:firstLine="0"/>
        <w:jc w:val="left"/>
        <w:rPr>
          <w:rFonts w:ascii="Cambria"/>
          <w:b/>
          <w:sz w:val="24"/>
        </w:rPr>
      </w:pPr>
      <w:r>
        <w:rPr>
          <w:rFonts w:ascii="Cambria"/>
          <w:b/>
          <w:sz w:val="24"/>
        </w:rPr>
        <w:t>There</w:t>
      </w:r>
      <w:r>
        <w:rPr>
          <w:rFonts w:ascii="Cambria"/>
          <w:b/>
          <w:spacing w:val="-11"/>
          <w:sz w:val="24"/>
        </w:rPr>
        <w:t> </w:t>
      </w:r>
      <w:r>
        <w:rPr>
          <w:rFonts w:ascii="Cambria"/>
          <w:b/>
          <w:sz w:val="24"/>
        </w:rPr>
        <w:t>are</w:t>
      </w:r>
      <w:r>
        <w:rPr>
          <w:rFonts w:ascii="Cambria"/>
          <w:b/>
          <w:spacing w:val="-9"/>
          <w:sz w:val="24"/>
        </w:rPr>
        <w:t> </w:t>
      </w:r>
      <w:r>
        <w:rPr>
          <w:rFonts w:ascii="Cambria"/>
          <w:b/>
          <w:sz w:val="24"/>
        </w:rPr>
        <w:t>currently</w:t>
      </w:r>
      <w:r>
        <w:rPr>
          <w:rFonts w:ascii="Cambria"/>
          <w:b/>
          <w:spacing w:val="-10"/>
          <w:sz w:val="24"/>
        </w:rPr>
        <w:t> </w:t>
      </w:r>
      <w:r>
        <w:rPr>
          <w:rFonts w:ascii="Cambria"/>
          <w:b/>
          <w:sz w:val="24"/>
        </w:rPr>
        <w:t>16</w:t>
      </w:r>
      <w:r>
        <w:rPr>
          <w:rFonts w:ascii="Cambria"/>
          <w:b/>
          <w:spacing w:val="-11"/>
          <w:sz w:val="24"/>
        </w:rPr>
        <w:t> </w:t>
      </w:r>
      <w:r>
        <w:rPr>
          <w:rFonts w:ascii="Cambria"/>
          <w:b/>
          <w:sz w:val="24"/>
        </w:rPr>
        <w:t>known</w:t>
      </w:r>
      <w:r>
        <w:rPr>
          <w:rFonts w:ascii="Cambria"/>
          <w:b/>
          <w:spacing w:val="-12"/>
          <w:sz w:val="24"/>
        </w:rPr>
        <w:t> </w:t>
      </w:r>
      <w:r>
        <w:rPr>
          <w:rFonts w:ascii="Cambria"/>
          <w:b/>
          <w:sz w:val="24"/>
        </w:rPr>
        <w:t>Vacant</w:t>
      </w:r>
      <w:r>
        <w:rPr>
          <w:rFonts w:ascii="Cambria"/>
          <w:b/>
          <w:spacing w:val="-10"/>
          <w:sz w:val="24"/>
        </w:rPr>
        <w:t> </w:t>
      </w:r>
      <w:r>
        <w:rPr>
          <w:rFonts w:ascii="Cambria"/>
          <w:b/>
          <w:sz w:val="24"/>
        </w:rPr>
        <w:t>Properties</w:t>
      </w:r>
      <w:r>
        <w:rPr>
          <w:rFonts w:ascii="Cambria"/>
          <w:b/>
          <w:spacing w:val="-10"/>
          <w:sz w:val="24"/>
        </w:rPr>
        <w:t> </w:t>
      </w:r>
      <w:r>
        <w:rPr>
          <w:rFonts w:ascii="Cambria"/>
          <w:b/>
          <w:sz w:val="24"/>
        </w:rPr>
        <w:t>in</w:t>
      </w:r>
      <w:r>
        <w:rPr>
          <w:rFonts w:ascii="Cambria"/>
          <w:b/>
          <w:spacing w:val="-9"/>
          <w:sz w:val="24"/>
        </w:rPr>
        <w:t> </w:t>
      </w:r>
      <w:r>
        <w:rPr>
          <w:rFonts w:ascii="Cambria"/>
          <w:b/>
          <w:sz w:val="24"/>
        </w:rPr>
        <w:t>Berwyn</w:t>
      </w:r>
      <w:r>
        <w:rPr>
          <w:rFonts w:ascii="Cambria"/>
          <w:b/>
          <w:spacing w:val="-12"/>
          <w:sz w:val="24"/>
        </w:rPr>
        <w:t> </w:t>
      </w:r>
      <w:r>
        <w:rPr>
          <w:rFonts w:ascii="Cambria"/>
          <w:b/>
          <w:spacing w:val="-2"/>
          <w:sz w:val="24"/>
        </w:rPr>
        <w:t>Heights.</w:t>
      </w:r>
    </w:p>
    <w:p>
      <w:pPr>
        <w:pStyle w:val="BodyText"/>
        <w:rPr>
          <w:rFonts w:ascii="Cambria"/>
          <w:b/>
          <w:sz w:val="28"/>
        </w:rPr>
      </w:pPr>
    </w:p>
    <w:p>
      <w:pPr>
        <w:spacing w:before="235"/>
        <w:ind w:left="452" w:right="0" w:firstLine="0"/>
        <w:jc w:val="left"/>
        <w:rPr>
          <w:rFonts w:ascii="Cambria" w:hAnsi="Cambria"/>
          <w:b/>
          <w:i/>
          <w:sz w:val="24"/>
        </w:rPr>
      </w:pPr>
      <w:r>
        <w:rPr>
          <w:rFonts w:ascii="Cambria" w:hAnsi="Cambria"/>
          <w:b/>
          <w:i/>
          <w:sz w:val="24"/>
        </w:rPr>
        <w:t>Highlight</w:t>
      </w:r>
      <w:r>
        <w:rPr>
          <w:rFonts w:ascii="Cambria" w:hAnsi="Cambria"/>
          <w:b/>
          <w:i/>
          <w:spacing w:val="-7"/>
          <w:sz w:val="24"/>
        </w:rPr>
        <w:t> </w:t>
      </w:r>
      <w:r>
        <w:rPr>
          <w:rFonts w:ascii="Cambria" w:hAnsi="Cambria"/>
          <w:b/>
          <w:i/>
          <w:sz w:val="24"/>
        </w:rPr>
        <w:t>–</w:t>
      </w:r>
      <w:r>
        <w:rPr>
          <w:rFonts w:ascii="Cambria" w:hAnsi="Cambria"/>
          <w:b/>
          <w:i/>
          <w:spacing w:val="-6"/>
          <w:sz w:val="24"/>
        </w:rPr>
        <w:t> </w:t>
      </w:r>
      <w:r>
        <w:rPr>
          <w:rFonts w:ascii="Cambria" w:hAnsi="Cambria"/>
          <w:b/>
          <w:i/>
          <w:sz w:val="24"/>
        </w:rPr>
        <w:t>No</w:t>
      </w:r>
      <w:r>
        <w:rPr>
          <w:rFonts w:ascii="Cambria" w:hAnsi="Cambria"/>
          <w:b/>
          <w:i/>
          <w:spacing w:val="-7"/>
          <w:sz w:val="24"/>
        </w:rPr>
        <w:t> </w:t>
      </w:r>
      <w:r>
        <w:rPr>
          <w:rFonts w:ascii="Cambria" w:hAnsi="Cambria"/>
          <w:b/>
          <w:i/>
          <w:sz w:val="24"/>
        </w:rPr>
        <w:t>Mow</w:t>
      </w:r>
      <w:r>
        <w:rPr>
          <w:rFonts w:ascii="Cambria" w:hAnsi="Cambria"/>
          <w:b/>
          <w:i/>
          <w:spacing w:val="-8"/>
          <w:sz w:val="24"/>
        </w:rPr>
        <w:t> </w:t>
      </w:r>
      <w:r>
        <w:rPr>
          <w:rFonts w:ascii="Cambria" w:hAnsi="Cambria"/>
          <w:b/>
          <w:i/>
          <w:spacing w:val="-2"/>
          <w:sz w:val="24"/>
        </w:rPr>
        <w:t>April</w:t>
      </w:r>
    </w:p>
    <w:p>
      <w:pPr>
        <w:pStyle w:val="BodyText"/>
        <w:spacing w:before="10"/>
        <w:rPr>
          <w:rFonts w:ascii="Cambria"/>
          <w:b/>
          <w:i/>
          <w:sz w:val="23"/>
        </w:rPr>
      </w:pPr>
    </w:p>
    <w:p>
      <w:pPr>
        <w:pStyle w:val="Heading9"/>
        <w:spacing w:before="1"/>
        <w:ind w:left="452" w:right="685"/>
        <w:rPr>
          <w:rFonts w:ascii="Cambria"/>
        </w:rPr>
      </w:pPr>
      <w:r>
        <w:rPr>
          <w:rFonts w:ascii="Cambria"/>
        </w:rPr>
        <w:t>In April, Code Compliance placed a moratorium on enforcement for high grass and weeds in support</w:t>
      </w:r>
      <w:r>
        <w:rPr>
          <w:rFonts w:ascii="Cambria"/>
          <w:spacing w:val="-4"/>
        </w:rPr>
        <w:t> </w:t>
      </w:r>
      <w:r>
        <w:rPr>
          <w:rFonts w:ascii="Cambria"/>
        </w:rPr>
        <w:t>of</w:t>
      </w:r>
      <w:r>
        <w:rPr>
          <w:rFonts w:ascii="Cambria"/>
          <w:spacing w:val="-2"/>
        </w:rPr>
        <w:t> </w:t>
      </w:r>
      <w:r>
        <w:rPr>
          <w:rFonts w:ascii="Cambria"/>
        </w:rPr>
        <w:t>No</w:t>
      </w:r>
      <w:r>
        <w:rPr>
          <w:rFonts w:ascii="Cambria"/>
          <w:spacing w:val="-4"/>
        </w:rPr>
        <w:t> </w:t>
      </w:r>
      <w:r>
        <w:rPr>
          <w:rFonts w:ascii="Cambria"/>
        </w:rPr>
        <w:t>Mow</w:t>
      </w:r>
      <w:r>
        <w:rPr>
          <w:rFonts w:ascii="Cambria"/>
          <w:spacing w:val="-5"/>
        </w:rPr>
        <w:t> </w:t>
      </w:r>
      <w:r>
        <w:rPr>
          <w:rFonts w:ascii="Cambria"/>
        </w:rPr>
        <w:t>April.</w:t>
      </w:r>
      <w:r>
        <w:rPr>
          <w:rFonts w:ascii="Cambria"/>
          <w:spacing w:val="-4"/>
        </w:rPr>
        <w:t> </w:t>
      </w:r>
      <w:r>
        <w:rPr>
          <w:rFonts w:ascii="Cambria"/>
        </w:rPr>
        <w:t>Residents</w:t>
      </w:r>
      <w:r>
        <w:rPr>
          <w:rFonts w:ascii="Cambria"/>
          <w:spacing w:val="-5"/>
        </w:rPr>
        <w:t> </w:t>
      </w:r>
      <w:r>
        <w:rPr>
          <w:rFonts w:ascii="Cambria"/>
        </w:rPr>
        <w:t>were</w:t>
      </w:r>
      <w:r>
        <w:rPr>
          <w:rFonts w:ascii="Cambria"/>
          <w:spacing w:val="-4"/>
        </w:rPr>
        <w:t> </w:t>
      </w:r>
      <w:r>
        <w:rPr>
          <w:rFonts w:ascii="Cambria"/>
        </w:rPr>
        <w:t>not</w:t>
      </w:r>
      <w:r>
        <w:rPr>
          <w:rFonts w:ascii="Cambria"/>
          <w:spacing w:val="-5"/>
        </w:rPr>
        <w:t> </w:t>
      </w:r>
      <w:r>
        <w:rPr>
          <w:rFonts w:ascii="Cambria"/>
        </w:rPr>
        <w:t>required</w:t>
      </w:r>
      <w:r>
        <w:rPr>
          <w:rFonts w:ascii="Cambria"/>
          <w:spacing w:val="-4"/>
        </w:rPr>
        <w:t> </w:t>
      </w:r>
      <w:r>
        <w:rPr>
          <w:rFonts w:ascii="Cambria"/>
        </w:rPr>
        <w:t>to</w:t>
      </w:r>
      <w:r>
        <w:rPr>
          <w:rFonts w:ascii="Cambria"/>
          <w:spacing w:val="-2"/>
        </w:rPr>
        <w:t> </w:t>
      </w:r>
      <w:r>
        <w:rPr>
          <w:rFonts w:ascii="Cambria"/>
        </w:rPr>
        <w:t>register</w:t>
      </w:r>
      <w:r>
        <w:rPr>
          <w:rFonts w:ascii="Cambria"/>
          <w:spacing w:val="-4"/>
        </w:rPr>
        <w:t> </w:t>
      </w:r>
      <w:r>
        <w:rPr>
          <w:rFonts w:ascii="Cambria"/>
        </w:rPr>
        <w:t>or</w:t>
      </w:r>
      <w:r>
        <w:rPr>
          <w:rFonts w:ascii="Cambria"/>
          <w:spacing w:val="-5"/>
        </w:rPr>
        <w:t> </w:t>
      </w:r>
      <w:r>
        <w:rPr>
          <w:rFonts w:ascii="Cambria"/>
        </w:rPr>
        <w:t>request</w:t>
      </w:r>
      <w:r>
        <w:rPr>
          <w:rFonts w:ascii="Cambria"/>
          <w:spacing w:val="-4"/>
        </w:rPr>
        <w:t> </w:t>
      </w:r>
      <w:r>
        <w:rPr>
          <w:rFonts w:ascii="Cambria"/>
        </w:rPr>
        <w:t>permission</w:t>
      </w:r>
      <w:r>
        <w:rPr>
          <w:rFonts w:ascii="Cambria"/>
          <w:spacing w:val="-3"/>
        </w:rPr>
        <w:t> </w:t>
      </w:r>
      <w:r>
        <w:rPr>
          <w:rFonts w:ascii="Cambria"/>
        </w:rPr>
        <w:t>to</w:t>
      </w:r>
      <w:r>
        <w:rPr>
          <w:rFonts w:ascii="Cambria"/>
          <w:spacing w:val="-4"/>
        </w:rPr>
        <w:t> </w:t>
      </w:r>
      <w:r>
        <w:rPr>
          <w:rFonts w:ascii="Cambria"/>
        </w:rPr>
        <w:t>allow their lawns to go uncut.</w:t>
      </w:r>
    </w:p>
    <w:p>
      <w:pPr>
        <w:pStyle w:val="BodyText"/>
        <w:rPr>
          <w:rFonts w:ascii="Cambria"/>
          <w:b/>
        </w:rPr>
      </w:pPr>
    </w:p>
    <w:p>
      <w:pPr>
        <w:pStyle w:val="BodyText"/>
        <w:ind w:left="452" w:right="685"/>
        <w:rPr>
          <w:rFonts w:ascii="Cambria"/>
        </w:rPr>
      </w:pPr>
      <w:r>
        <w:rPr>
          <w:rFonts w:ascii="Cambria"/>
        </w:rPr>
        <w:t>The No Mow</w:t>
      </w:r>
      <w:r>
        <w:rPr>
          <w:rFonts w:ascii="Cambria"/>
          <w:spacing w:val="-1"/>
        </w:rPr>
        <w:t> </w:t>
      </w:r>
      <w:r>
        <w:rPr>
          <w:rFonts w:ascii="Cambria"/>
        </w:rPr>
        <w:t>April campaign encourages people not to mow</w:t>
      </w:r>
      <w:r>
        <w:rPr>
          <w:rFonts w:ascii="Cambria"/>
          <w:spacing w:val="-1"/>
        </w:rPr>
        <w:t> </w:t>
      </w:r>
      <w:r>
        <w:rPr>
          <w:rFonts w:ascii="Cambria"/>
        </w:rPr>
        <w:t>their lawns in the month of</w:t>
      </w:r>
      <w:r>
        <w:rPr>
          <w:rFonts w:ascii="Cambria"/>
          <w:spacing w:val="-2"/>
        </w:rPr>
        <w:t> </w:t>
      </w:r>
      <w:r>
        <w:rPr>
          <w:rFonts w:ascii="Cambria"/>
        </w:rPr>
        <w:t>April. The idea is</w:t>
      </w:r>
      <w:r>
        <w:rPr>
          <w:rFonts w:ascii="Cambria"/>
          <w:spacing w:val="-4"/>
        </w:rPr>
        <w:t> </w:t>
      </w:r>
      <w:r>
        <w:rPr>
          <w:rFonts w:ascii="Cambria"/>
        </w:rPr>
        <w:t>that</w:t>
      </w:r>
      <w:r>
        <w:rPr>
          <w:rFonts w:ascii="Cambria"/>
          <w:spacing w:val="-1"/>
        </w:rPr>
        <w:t> </w:t>
      </w:r>
      <w:r>
        <w:rPr>
          <w:rFonts w:ascii="Cambria"/>
        </w:rPr>
        <w:t>this</w:t>
      </w:r>
      <w:r>
        <w:rPr>
          <w:rFonts w:ascii="Cambria"/>
          <w:spacing w:val="-4"/>
        </w:rPr>
        <w:t> </w:t>
      </w:r>
      <w:r>
        <w:rPr>
          <w:rFonts w:ascii="Cambria"/>
        </w:rPr>
        <w:t>allows</w:t>
      </w:r>
      <w:r>
        <w:rPr>
          <w:rFonts w:ascii="Cambria"/>
          <w:spacing w:val="-4"/>
        </w:rPr>
        <w:t> </w:t>
      </w:r>
      <w:r>
        <w:rPr>
          <w:rFonts w:ascii="Cambria"/>
        </w:rPr>
        <w:t>nutrient-rich</w:t>
      </w:r>
      <w:r>
        <w:rPr>
          <w:rFonts w:ascii="Cambria"/>
          <w:spacing w:val="-4"/>
        </w:rPr>
        <w:t> </w:t>
      </w:r>
      <w:r>
        <w:rPr>
          <w:rFonts w:ascii="Cambria"/>
        </w:rPr>
        <w:t>wildflowers</w:t>
      </w:r>
      <w:r>
        <w:rPr>
          <w:rFonts w:ascii="Cambria"/>
          <w:spacing w:val="-4"/>
        </w:rPr>
        <w:t> </w:t>
      </w:r>
      <w:r>
        <w:rPr>
          <w:rFonts w:ascii="Cambria"/>
        </w:rPr>
        <w:t>lawn</w:t>
      </w:r>
      <w:r>
        <w:rPr>
          <w:rFonts w:ascii="Cambria"/>
          <w:spacing w:val="-4"/>
        </w:rPr>
        <w:t> </w:t>
      </w:r>
      <w:r>
        <w:rPr>
          <w:rFonts w:ascii="Cambria"/>
        </w:rPr>
        <w:t>flowers</w:t>
      </w:r>
      <w:r>
        <w:rPr>
          <w:rFonts w:ascii="Cambria"/>
          <w:spacing w:val="-4"/>
        </w:rPr>
        <w:t> </w:t>
      </w:r>
      <w:r>
        <w:rPr>
          <w:rFonts w:ascii="Cambria"/>
        </w:rPr>
        <w:t>to</w:t>
      </w:r>
      <w:r>
        <w:rPr>
          <w:rFonts w:ascii="Cambria"/>
          <w:spacing w:val="-4"/>
        </w:rPr>
        <w:t> </w:t>
      </w:r>
      <w:r>
        <w:rPr>
          <w:rFonts w:ascii="Cambria"/>
        </w:rPr>
        <w:t>bloom</w:t>
      </w:r>
      <w:r>
        <w:rPr>
          <w:rFonts w:ascii="Cambria"/>
          <w:spacing w:val="-4"/>
        </w:rPr>
        <w:t> </w:t>
      </w:r>
      <w:r>
        <w:rPr>
          <w:rFonts w:ascii="Cambria"/>
        </w:rPr>
        <w:t>and</w:t>
      </w:r>
      <w:r>
        <w:rPr>
          <w:rFonts w:ascii="Cambria"/>
          <w:spacing w:val="-1"/>
        </w:rPr>
        <w:t> </w:t>
      </w:r>
      <w:r>
        <w:rPr>
          <w:rFonts w:ascii="Cambria"/>
        </w:rPr>
        <w:t>feed</w:t>
      </w:r>
      <w:r>
        <w:rPr>
          <w:rFonts w:ascii="Cambria"/>
          <w:spacing w:val="-4"/>
        </w:rPr>
        <w:t> </w:t>
      </w:r>
      <w:r>
        <w:rPr>
          <w:rFonts w:ascii="Cambria"/>
        </w:rPr>
        <w:t>native</w:t>
      </w:r>
      <w:r>
        <w:rPr>
          <w:rFonts w:ascii="Cambria"/>
          <w:spacing w:val="-6"/>
        </w:rPr>
        <w:t> </w:t>
      </w:r>
      <w:r>
        <w:rPr>
          <w:rFonts w:ascii="Cambria"/>
        </w:rPr>
        <w:t>bees</w:t>
      </w:r>
      <w:r>
        <w:rPr>
          <w:rFonts w:ascii="Cambria"/>
          <w:spacing w:val="-6"/>
        </w:rPr>
        <w:t> </w:t>
      </w:r>
      <w:r>
        <w:rPr>
          <w:rFonts w:ascii="Cambria"/>
        </w:rPr>
        <w:t>and</w:t>
      </w:r>
      <w:r>
        <w:rPr>
          <w:rFonts w:ascii="Cambria"/>
          <w:spacing w:val="-1"/>
        </w:rPr>
        <w:t> </w:t>
      </w:r>
      <w:r>
        <w:rPr>
          <w:rFonts w:ascii="Cambria"/>
        </w:rPr>
        <w:t>other</w:t>
      </w:r>
      <w:r>
        <w:rPr>
          <w:rFonts w:ascii="Cambria"/>
          <w:spacing w:val="-4"/>
        </w:rPr>
        <w:t> </w:t>
      </w:r>
      <w:r>
        <w:rPr>
          <w:rFonts w:ascii="Cambria"/>
        </w:rPr>
        <w:t>early pollinator who are emerging from hibernation when other flowers are scarce.</w:t>
      </w:r>
    </w:p>
    <w:p>
      <w:pPr>
        <w:pStyle w:val="BodyText"/>
        <w:rPr>
          <w:rFonts w:ascii="Cambria"/>
        </w:rPr>
      </w:pPr>
    </w:p>
    <w:p>
      <w:pPr>
        <w:pStyle w:val="BodyText"/>
        <w:ind w:left="452"/>
        <w:rPr>
          <w:rFonts w:ascii="Cambria"/>
        </w:rPr>
      </w:pPr>
      <w:r>
        <w:rPr>
          <w:rFonts w:ascii="Cambria"/>
        </w:rPr>
        <w:t>Participating</w:t>
      </w:r>
      <w:r>
        <w:rPr>
          <w:rFonts w:ascii="Cambria"/>
          <w:spacing w:val="-11"/>
        </w:rPr>
        <w:t> </w:t>
      </w:r>
      <w:r>
        <w:rPr>
          <w:rFonts w:ascii="Cambria"/>
        </w:rPr>
        <w:t>can</w:t>
      </w:r>
      <w:r>
        <w:rPr>
          <w:rFonts w:ascii="Cambria"/>
          <w:spacing w:val="-6"/>
        </w:rPr>
        <w:t> </w:t>
      </w:r>
      <w:r>
        <w:rPr>
          <w:rFonts w:ascii="Cambria"/>
        </w:rPr>
        <w:t>help</w:t>
      </w:r>
      <w:r>
        <w:rPr>
          <w:rFonts w:ascii="Cambria"/>
          <w:spacing w:val="-9"/>
        </w:rPr>
        <w:t> </w:t>
      </w:r>
      <w:r>
        <w:rPr>
          <w:rFonts w:ascii="Cambria"/>
        </w:rPr>
        <w:t>the</w:t>
      </w:r>
      <w:r>
        <w:rPr>
          <w:rFonts w:ascii="Cambria"/>
          <w:spacing w:val="-10"/>
        </w:rPr>
        <w:t> </w:t>
      </w:r>
      <w:r>
        <w:rPr>
          <w:rFonts w:ascii="Cambria"/>
        </w:rPr>
        <w:t>environment</w:t>
      </w:r>
      <w:r>
        <w:rPr>
          <w:rFonts w:ascii="Cambria"/>
          <w:spacing w:val="-9"/>
        </w:rPr>
        <w:t> </w:t>
      </w:r>
      <w:r>
        <w:rPr>
          <w:rFonts w:ascii="Cambria"/>
        </w:rPr>
        <w:t>in</w:t>
      </w:r>
      <w:r>
        <w:rPr>
          <w:rFonts w:ascii="Cambria"/>
          <w:spacing w:val="-7"/>
        </w:rPr>
        <w:t> </w:t>
      </w:r>
      <w:r>
        <w:rPr>
          <w:rFonts w:ascii="Cambria"/>
        </w:rPr>
        <w:t>many</w:t>
      </w:r>
      <w:r>
        <w:rPr>
          <w:rFonts w:ascii="Cambria"/>
          <w:spacing w:val="-10"/>
        </w:rPr>
        <w:t> </w:t>
      </w:r>
      <w:r>
        <w:rPr>
          <w:rFonts w:ascii="Cambria"/>
        </w:rPr>
        <w:t>ways</w:t>
      </w:r>
      <w:r>
        <w:rPr>
          <w:rFonts w:ascii="Cambria"/>
          <w:spacing w:val="-11"/>
        </w:rPr>
        <w:t> </w:t>
      </w:r>
      <w:r>
        <w:rPr>
          <w:rFonts w:ascii="Cambria"/>
          <w:spacing w:val="-2"/>
        </w:rPr>
        <w:t>including:</w:t>
      </w:r>
    </w:p>
    <w:p>
      <w:pPr>
        <w:pStyle w:val="BodyText"/>
        <w:spacing w:before="10"/>
        <w:rPr>
          <w:rFonts w:ascii="Cambria"/>
          <w:sz w:val="23"/>
        </w:rPr>
      </w:pPr>
    </w:p>
    <w:p>
      <w:pPr>
        <w:pStyle w:val="ListParagraph"/>
        <w:numPr>
          <w:ilvl w:val="0"/>
          <w:numId w:val="10"/>
        </w:numPr>
        <w:tabs>
          <w:tab w:pos="1172" w:val="left" w:leader="none"/>
          <w:tab w:pos="1173" w:val="left" w:leader="none"/>
        </w:tabs>
        <w:spacing w:line="281" w:lineRule="exact" w:before="0" w:after="0"/>
        <w:ind w:left="1172" w:right="0" w:hanging="361"/>
        <w:jc w:val="left"/>
        <w:rPr>
          <w:rFonts w:ascii="Symbol" w:hAnsi="Symbol"/>
          <w:sz w:val="20"/>
        </w:rPr>
      </w:pPr>
      <w:r>
        <w:rPr>
          <w:rFonts w:ascii="Cambria" w:hAnsi="Cambria"/>
          <w:sz w:val="24"/>
        </w:rPr>
        <w:t>Helps</w:t>
      </w:r>
      <w:r>
        <w:rPr>
          <w:rFonts w:ascii="Cambria" w:hAnsi="Cambria"/>
          <w:spacing w:val="-8"/>
          <w:sz w:val="24"/>
        </w:rPr>
        <w:t> </w:t>
      </w:r>
      <w:r>
        <w:rPr>
          <w:rFonts w:ascii="Cambria" w:hAnsi="Cambria"/>
          <w:sz w:val="24"/>
        </w:rPr>
        <w:t>bees</w:t>
      </w:r>
      <w:r>
        <w:rPr>
          <w:rFonts w:ascii="Cambria" w:hAnsi="Cambria"/>
          <w:spacing w:val="-8"/>
          <w:sz w:val="24"/>
        </w:rPr>
        <w:t> </w:t>
      </w:r>
      <w:r>
        <w:rPr>
          <w:rFonts w:ascii="Cambria" w:hAnsi="Cambria"/>
          <w:sz w:val="24"/>
        </w:rPr>
        <w:t>and</w:t>
      </w:r>
      <w:r>
        <w:rPr>
          <w:rFonts w:ascii="Cambria" w:hAnsi="Cambria"/>
          <w:spacing w:val="-6"/>
          <w:sz w:val="24"/>
        </w:rPr>
        <w:t> </w:t>
      </w:r>
      <w:r>
        <w:rPr>
          <w:rFonts w:ascii="Cambria" w:hAnsi="Cambria"/>
          <w:sz w:val="24"/>
        </w:rPr>
        <w:t>other</w:t>
      </w:r>
      <w:r>
        <w:rPr>
          <w:rFonts w:ascii="Cambria" w:hAnsi="Cambria"/>
          <w:spacing w:val="-9"/>
          <w:sz w:val="24"/>
        </w:rPr>
        <w:t> </w:t>
      </w:r>
      <w:r>
        <w:rPr>
          <w:rFonts w:ascii="Cambria" w:hAnsi="Cambria"/>
          <w:sz w:val="24"/>
        </w:rPr>
        <w:t>pollinators</w:t>
      </w:r>
      <w:r>
        <w:rPr>
          <w:rFonts w:ascii="Cambria" w:hAnsi="Cambria"/>
          <w:spacing w:val="-8"/>
          <w:sz w:val="24"/>
        </w:rPr>
        <w:t> </w:t>
      </w:r>
      <w:r>
        <w:rPr>
          <w:rFonts w:ascii="Cambria" w:hAnsi="Cambria"/>
          <w:sz w:val="24"/>
        </w:rPr>
        <w:t>get</w:t>
      </w:r>
      <w:r>
        <w:rPr>
          <w:rFonts w:ascii="Cambria" w:hAnsi="Cambria"/>
          <w:spacing w:val="-8"/>
          <w:sz w:val="24"/>
        </w:rPr>
        <w:t> </w:t>
      </w:r>
      <w:r>
        <w:rPr>
          <w:rFonts w:ascii="Cambria" w:hAnsi="Cambria"/>
          <w:sz w:val="24"/>
        </w:rPr>
        <w:t>their</w:t>
      </w:r>
      <w:r>
        <w:rPr>
          <w:rFonts w:ascii="Cambria" w:hAnsi="Cambria"/>
          <w:spacing w:val="-8"/>
          <w:sz w:val="24"/>
        </w:rPr>
        <w:t> </w:t>
      </w:r>
      <w:r>
        <w:rPr>
          <w:rFonts w:ascii="Cambria" w:hAnsi="Cambria"/>
          <w:spacing w:val="-4"/>
          <w:sz w:val="24"/>
        </w:rPr>
        <w:t>food.</w:t>
      </w:r>
    </w:p>
    <w:p>
      <w:pPr>
        <w:pStyle w:val="ListParagraph"/>
        <w:numPr>
          <w:ilvl w:val="0"/>
          <w:numId w:val="10"/>
        </w:numPr>
        <w:tabs>
          <w:tab w:pos="1172" w:val="left" w:leader="none"/>
          <w:tab w:pos="1173" w:val="left" w:leader="none"/>
        </w:tabs>
        <w:spacing w:line="281" w:lineRule="exact" w:before="0" w:after="0"/>
        <w:ind w:left="1172" w:right="0" w:hanging="361"/>
        <w:jc w:val="left"/>
        <w:rPr>
          <w:rFonts w:ascii="Symbol" w:hAnsi="Symbol"/>
          <w:sz w:val="20"/>
        </w:rPr>
      </w:pPr>
      <w:r>
        <w:rPr>
          <w:rFonts w:ascii="Cambria" w:hAnsi="Cambria"/>
          <w:sz w:val="24"/>
        </w:rPr>
        <w:t>Reducing</w:t>
      </w:r>
      <w:r>
        <w:rPr>
          <w:rFonts w:ascii="Cambria" w:hAnsi="Cambria"/>
          <w:spacing w:val="-12"/>
          <w:sz w:val="24"/>
        </w:rPr>
        <w:t> </w:t>
      </w:r>
      <w:r>
        <w:rPr>
          <w:rFonts w:ascii="Cambria" w:hAnsi="Cambria"/>
          <w:sz w:val="24"/>
        </w:rPr>
        <w:t>mowing</w:t>
      </w:r>
      <w:r>
        <w:rPr>
          <w:rFonts w:ascii="Cambria" w:hAnsi="Cambria"/>
          <w:spacing w:val="-11"/>
          <w:sz w:val="24"/>
        </w:rPr>
        <w:t> </w:t>
      </w:r>
      <w:r>
        <w:rPr>
          <w:rFonts w:ascii="Cambria" w:hAnsi="Cambria"/>
          <w:sz w:val="24"/>
        </w:rPr>
        <w:t>frequency</w:t>
      </w:r>
      <w:r>
        <w:rPr>
          <w:rFonts w:ascii="Cambria" w:hAnsi="Cambria"/>
          <w:spacing w:val="-11"/>
          <w:sz w:val="24"/>
        </w:rPr>
        <w:t> </w:t>
      </w:r>
      <w:r>
        <w:rPr>
          <w:rFonts w:ascii="Cambria" w:hAnsi="Cambria"/>
          <w:sz w:val="24"/>
        </w:rPr>
        <w:t>saves</w:t>
      </w:r>
      <w:r>
        <w:rPr>
          <w:rFonts w:ascii="Cambria" w:hAnsi="Cambria"/>
          <w:spacing w:val="-8"/>
          <w:sz w:val="24"/>
        </w:rPr>
        <w:t> </w:t>
      </w:r>
      <w:r>
        <w:rPr>
          <w:rFonts w:ascii="Cambria" w:hAnsi="Cambria"/>
          <w:spacing w:val="-2"/>
          <w:sz w:val="24"/>
        </w:rPr>
        <w:t>water.</w:t>
      </w:r>
    </w:p>
    <w:p>
      <w:pPr>
        <w:pStyle w:val="ListParagraph"/>
        <w:numPr>
          <w:ilvl w:val="0"/>
          <w:numId w:val="10"/>
        </w:numPr>
        <w:tabs>
          <w:tab w:pos="1172" w:val="left" w:leader="none"/>
          <w:tab w:pos="1173" w:val="left" w:leader="none"/>
        </w:tabs>
        <w:spacing w:line="281" w:lineRule="exact" w:before="0" w:after="0"/>
        <w:ind w:left="1172" w:right="0" w:hanging="361"/>
        <w:jc w:val="left"/>
        <w:rPr>
          <w:rFonts w:ascii="Symbol" w:hAnsi="Symbol"/>
          <w:sz w:val="20"/>
        </w:rPr>
      </w:pPr>
      <w:r>
        <w:rPr>
          <w:rFonts w:ascii="Cambria" w:hAnsi="Cambria"/>
          <w:sz w:val="24"/>
        </w:rPr>
        <w:t>Helps</w:t>
      </w:r>
      <w:r>
        <w:rPr>
          <w:rFonts w:ascii="Cambria" w:hAnsi="Cambria"/>
          <w:spacing w:val="-8"/>
          <w:sz w:val="24"/>
        </w:rPr>
        <w:t> </w:t>
      </w:r>
      <w:r>
        <w:rPr>
          <w:rFonts w:ascii="Cambria" w:hAnsi="Cambria"/>
          <w:sz w:val="24"/>
        </w:rPr>
        <w:t>your</w:t>
      </w:r>
      <w:r>
        <w:rPr>
          <w:rFonts w:ascii="Cambria" w:hAnsi="Cambria"/>
          <w:spacing w:val="-11"/>
          <w:sz w:val="24"/>
        </w:rPr>
        <w:t> </w:t>
      </w:r>
      <w:r>
        <w:rPr>
          <w:rFonts w:ascii="Cambria" w:hAnsi="Cambria"/>
          <w:sz w:val="24"/>
        </w:rPr>
        <w:t>lawn</w:t>
      </w:r>
      <w:r>
        <w:rPr>
          <w:rFonts w:ascii="Cambria" w:hAnsi="Cambria"/>
          <w:spacing w:val="-7"/>
          <w:sz w:val="24"/>
        </w:rPr>
        <w:t> </w:t>
      </w:r>
      <w:r>
        <w:rPr>
          <w:rFonts w:ascii="Cambria" w:hAnsi="Cambria"/>
          <w:sz w:val="24"/>
        </w:rPr>
        <w:t>become</w:t>
      </w:r>
      <w:r>
        <w:rPr>
          <w:rFonts w:ascii="Cambria" w:hAnsi="Cambria"/>
          <w:spacing w:val="-7"/>
          <w:sz w:val="24"/>
        </w:rPr>
        <w:t> </w:t>
      </w:r>
      <w:r>
        <w:rPr>
          <w:rFonts w:ascii="Cambria" w:hAnsi="Cambria"/>
          <w:sz w:val="24"/>
        </w:rPr>
        <w:t>more</w:t>
      </w:r>
      <w:r>
        <w:rPr>
          <w:rFonts w:ascii="Cambria" w:hAnsi="Cambria"/>
          <w:spacing w:val="-5"/>
          <w:sz w:val="24"/>
        </w:rPr>
        <w:t> </w:t>
      </w:r>
      <w:r>
        <w:rPr>
          <w:rFonts w:ascii="Cambria" w:hAnsi="Cambria"/>
          <w:sz w:val="24"/>
        </w:rPr>
        <w:t>resilient</w:t>
      </w:r>
      <w:r>
        <w:rPr>
          <w:rFonts w:ascii="Cambria" w:hAnsi="Cambria"/>
          <w:spacing w:val="-8"/>
          <w:sz w:val="24"/>
        </w:rPr>
        <w:t> </w:t>
      </w:r>
      <w:r>
        <w:rPr>
          <w:rFonts w:ascii="Cambria" w:hAnsi="Cambria"/>
          <w:sz w:val="24"/>
        </w:rPr>
        <w:t>to</w:t>
      </w:r>
      <w:r>
        <w:rPr>
          <w:rFonts w:ascii="Cambria" w:hAnsi="Cambria"/>
          <w:spacing w:val="-5"/>
          <w:sz w:val="24"/>
        </w:rPr>
        <w:t> </w:t>
      </w:r>
      <w:r>
        <w:rPr>
          <w:rFonts w:ascii="Cambria" w:hAnsi="Cambria"/>
          <w:spacing w:val="-2"/>
          <w:sz w:val="24"/>
        </w:rPr>
        <w:t>drought.</w:t>
      </w:r>
    </w:p>
    <w:p>
      <w:pPr>
        <w:pStyle w:val="ListParagraph"/>
        <w:numPr>
          <w:ilvl w:val="0"/>
          <w:numId w:val="10"/>
        </w:numPr>
        <w:tabs>
          <w:tab w:pos="1172" w:val="left" w:leader="none"/>
          <w:tab w:pos="1173" w:val="left" w:leader="none"/>
        </w:tabs>
        <w:spacing w:line="240" w:lineRule="auto" w:before="2" w:after="0"/>
        <w:ind w:left="1172" w:right="0" w:hanging="361"/>
        <w:jc w:val="left"/>
        <w:rPr>
          <w:rFonts w:ascii="Symbol" w:hAnsi="Symbol"/>
          <w:sz w:val="20"/>
        </w:rPr>
      </w:pPr>
      <w:r>
        <w:rPr>
          <w:rFonts w:ascii="Cambria" w:hAnsi="Cambria"/>
          <w:sz w:val="24"/>
        </w:rPr>
        <w:t>Cuts</w:t>
      </w:r>
      <w:r>
        <w:rPr>
          <w:rFonts w:ascii="Cambria" w:hAnsi="Cambria"/>
          <w:spacing w:val="-10"/>
          <w:sz w:val="24"/>
        </w:rPr>
        <w:t> </w:t>
      </w:r>
      <w:r>
        <w:rPr>
          <w:rFonts w:ascii="Cambria" w:hAnsi="Cambria"/>
          <w:sz w:val="24"/>
        </w:rPr>
        <w:t>down</w:t>
      </w:r>
      <w:r>
        <w:rPr>
          <w:rFonts w:ascii="Cambria" w:hAnsi="Cambria"/>
          <w:spacing w:val="-7"/>
          <w:sz w:val="24"/>
        </w:rPr>
        <w:t> </w:t>
      </w:r>
      <w:r>
        <w:rPr>
          <w:rFonts w:ascii="Cambria" w:hAnsi="Cambria"/>
          <w:sz w:val="24"/>
        </w:rPr>
        <w:t>on</w:t>
      </w:r>
      <w:r>
        <w:rPr>
          <w:rFonts w:ascii="Cambria" w:hAnsi="Cambria"/>
          <w:spacing w:val="-9"/>
          <w:sz w:val="24"/>
        </w:rPr>
        <w:t> </w:t>
      </w:r>
      <w:r>
        <w:rPr>
          <w:rFonts w:ascii="Cambria" w:hAnsi="Cambria"/>
          <w:sz w:val="24"/>
        </w:rPr>
        <w:t>pollution</w:t>
      </w:r>
      <w:r>
        <w:rPr>
          <w:rFonts w:ascii="Cambria" w:hAnsi="Cambria"/>
          <w:spacing w:val="-9"/>
          <w:sz w:val="24"/>
        </w:rPr>
        <w:t> </w:t>
      </w:r>
      <w:r>
        <w:rPr>
          <w:rFonts w:ascii="Cambria" w:hAnsi="Cambria"/>
          <w:sz w:val="24"/>
        </w:rPr>
        <w:t>by</w:t>
      </w:r>
      <w:r>
        <w:rPr>
          <w:rFonts w:ascii="Cambria" w:hAnsi="Cambria"/>
          <w:spacing w:val="-10"/>
          <w:sz w:val="24"/>
        </w:rPr>
        <w:t> </w:t>
      </w:r>
      <w:r>
        <w:rPr>
          <w:rFonts w:ascii="Cambria" w:hAnsi="Cambria"/>
          <w:sz w:val="24"/>
        </w:rPr>
        <w:t>reducing</w:t>
      </w:r>
      <w:r>
        <w:rPr>
          <w:rFonts w:ascii="Cambria" w:hAnsi="Cambria"/>
          <w:spacing w:val="-10"/>
          <w:sz w:val="24"/>
        </w:rPr>
        <w:t> </w:t>
      </w:r>
      <w:r>
        <w:rPr>
          <w:rFonts w:ascii="Cambria" w:hAnsi="Cambria"/>
          <w:sz w:val="24"/>
        </w:rPr>
        <w:t>emissions</w:t>
      </w:r>
      <w:r>
        <w:rPr>
          <w:rFonts w:ascii="Cambria" w:hAnsi="Cambria"/>
          <w:spacing w:val="-9"/>
          <w:sz w:val="24"/>
        </w:rPr>
        <w:t> </w:t>
      </w:r>
      <w:r>
        <w:rPr>
          <w:rFonts w:ascii="Cambria" w:hAnsi="Cambria"/>
          <w:sz w:val="24"/>
        </w:rPr>
        <w:t>from</w:t>
      </w:r>
      <w:r>
        <w:rPr>
          <w:rFonts w:ascii="Cambria" w:hAnsi="Cambria"/>
          <w:spacing w:val="-11"/>
          <w:sz w:val="24"/>
        </w:rPr>
        <w:t> </w:t>
      </w:r>
      <w:r>
        <w:rPr>
          <w:rFonts w:ascii="Cambria" w:hAnsi="Cambria"/>
          <w:sz w:val="24"/>
        </w:rPr>
        <w:t>gas-powered</w:t>
      </w:r>
      <w:r>
        <w:rPr>
          <w:rFonts w:ascii="Cambria" w:hAnsi="Cambria"/>
          <w:spacing w:val="-10"/>
          <w:sz w:val="24"/>
        </w:rPr>
        <w:t> </w:t>
      </w:r>
      <w:r>
        <w:rPr>
          <w:rFonts w:ascii="Cambria" w:hAnsi="Cambria"/>
          <w:sz w:val="24"/>
        </w:rPr>
        <w:t>lawn</w:t>
      </w:r>
      <w:r>
        <w:rPr>
          <w:rFonts w:ascii="Cambria" w:hAnsi="Cambria"/>
          <w:spacing w:val="-4"/>
          <w:sz w:val="24"/>
        </w:rPr>
        <w:t> </w:t>
      </w:r>
      <w:r>
        <w:rPr>
          <w:rFonts w:ascii="Cambria" w:hAnsi="Cambria"/>
          <w:spacing w:val="-2"/>
          <w:sz w:val="24"/>
        </w:rPr>
        <w:t>equipment.</w:t>
      </w:r>
    </w:p>
    <w:p>
      <w:pPr>
        <w:pStyle w:val="BodyText"/>
        <w:spacing w:before="8"/>
        <w:rPr>
          <w:rFonts w:ascii="Cambria"/>
          <w:sz w:val="23"/>
        </w:rPr>
      </w:pPr>
    </w:p>
    <w:p>
      <w:pPr>
        <w:pStyle w:val="Heading9"/>
        <w:ind w:left="452"/>
        <w:rPr>
          <w:rFonts w:ascii="Cambria"/>
        </w:rPr>
      </w:pPr>
      <w:r>
        <w:rPr>
          <w:rFonts w:ascii="Cambria"/>
        </w:rPr>
        <w:t>We</w:t>
      </w:r>
      <w:r>
        <w:rPr>
          <w:rFonts w:ascii="Cambria"/>
          <w:spacing w:val="-9"/>
        </w:rPr>
        <w:t> </w:t>
      </w:r>
      <w:r>
        <w:rPr>
          <w:rFonts w:ascii="Cambria"/>
        </w:rPr>
        <w:t>will</w:t>
      </w:r>
      <w:r>
        <w:rPr>
          <w:rFonts w:ascii="Cambria"/>
          <w:spacing w:val="-9"/>
        </w:rPr>
        <w:t> </w:t>
      </w:r>
      <w:r>
        <w:rPr>
          <w:rFonts w:ascii="Cambria"/>
        </w:rPr>
        <w:t>resume</w:t>
      </w:r>
      <w:r>
        <w:rPr>
          <w:rFonts w:ascii="Cambria"/>
          <w:spacing w:val="-8"/>
        </w:rPr>
        <w:t> </w:t>
      </w:r>
      <w:r>
        <w:rPr>
          <w:rFonts w:ascii="Cambria"/>
        </w:rPr>
        <w:t>high</w:t>
      </w:r>
      <w:r>
        <w:rPr>
          <w:rFonts w:ascii="Cambria"/>
          <w:spacing w:val="-8"/>
        </w:rPr>
        <w:t> </w:t>
      </w:r>
      <w:r>
        <w:rPr>
          <w:rFonts w:ascii="Cambria"/>
        </w:rPr>
        <w:t>grass</w:t>
      </w:r>
      <w:r>
        <w:rPr>
          <w:rFonts w:ascii="Cambria"/>
          <w:spacing w:val="-9"/>
        </w:rPr>
        <w:t> </w:t>
      </w:r>
      <w:r>
        <w:rPr>
          <w:rFonts w:ascii="Cambria"/>
        </w:rPr>
        <w:t>enforcement</w:t>
      </w:r>
      <w:r>
        <w:rPr>
          <w:rFonts w:ascii="Cambria"/>
          <w:spacing w:val="-9"/>
        </w:rPr>
        <w:t> </w:t>
      </w:r>
      <w:r>
        <w:rPr>
          <w:rFonts w:ascii="Cambria"/>
        </w:rPr>
        <w:t>in</w:t>
      </w:r>
      <w:r>
        <w:rPr>
          <w:rFonts w:ascii="Cambria"/>
          <w:spacing w:val="-9"/>
        </w:rPr>
        <w:t> </w:t>
      </w:r>
      <w:r>
        <w:rPr>
          <w:rFonts w:ascii="Cambria"/>
          <w:spacing w:val="-4"/>
        </w:rPr>
        <w:t>May.</w:t>
      </w:r>
    </w:p>
    <w:p>
      <w:pPr>
        <w:pStyle w:val="BodyText"/>
        <w:spacing w:before="4"/>
        <w:rPr>
          <w:rFonts w:ascii="Cambria"/>
          <w:b/>
          <w:sz w:val="34"/>
        </w:rPr>
      </w:pPr>
    </w:p>
    <w:p>
      <w:pPr>
        <w:spacing w:before="0"/>
        <w:ind w:left="452" w:right="0" w:firstLine="0"/>
        <w:jc w:val="left"/>
        <w:rPr>
          <w:rFonts w:ascii="Cambria"/>
          <w:b/>
          <w:i/>
          <w:sz w:val="24"/>
        </w:rPr>
      </w:pPr>
      <w:r>
        <w:rPr>
          <w:rFonts w:ascii="Cambria"/>
          <w:b/>
          <w:i/>
          <w:spacing w:val="-2"/>
          <w:sz w:val="24"/>
        </w:rPr>
        <w:t>Trends</w:t>
      </w:r>
    </w:p>
    <w:p>
      <w:pPr>
        <w:pStyle w:val="BodyText"/>
        <w:spacing w:before="120"/>
        <w:ind w:left="452" w:right="872"/>
        <w:jc w:val="both"/>
        <w:rPr>
          <w:rFonts w:ascii="Cambria"/>
        </w:rPr>
      </w:pPr>
      <w:r>
        <w:rPr>
          <w:rFonts w:ascii="Cambria"/>
        </w:rPr>
        <w:t>The</w:t>
      </w:r>
      <w:r>
        <w:rPr>
          <w:rFonts w:ascii="Cambria"/>
          <w:spacing w:val="-1"/>
        </w:rPr>
        <w:t> </w:t>
      </w:r>
      <w:r>
        <w:rPr>
          <w:rFonts w:ascii="Cambria"/>
        </w:rPr>
        <w:t>most</w:t>
      </w:r>
      <w:r>
        <w:rPr>
          <w:rFonts w:ascii="Cambria"/>
          <w:spacing w:val="-1"/>
        </w:rPr>
        <w:t> </w:t>
      </w:r>
      <w:r>
        <w:rPr>
          <w:rFonts w:ascii="Cambria"/>
        </w:rPr>
        <w:t>common</w:t>
      </w:r>
      <w:r>
        <w:rPr>
          <w:rFonts w:ascii="Cambria"/>
          <w:spacing w:val="-1"/>
        </w:rPr>
        <w:t> </w:t>
      </w:r>
      <w:r>
        <w:rPr>
          <w:rFonts w:ascii="Cambria"/>
        </w:rPr>
        <w:t>violations</w:t>
      </w:r>
      <w:r>
        <w:rPr>
          <w:rFonts w:ascii="Cambria"/>
          <w:spacing w:val="-1"/>
        </w:rPr>
        <w:t> </w:t>
      </w:r>
      <w:r>
        <w:rPr>
          <w:rFonts w:ascii="Cambria"/>
        </w:rPr>
        <w:t>in</w:t>
      </w:r>
      <w:r>
        <w:rPr>
          <w:rFonts w:ascii="Cambria"/>
          <w:spacing w:val="-1"/>
        </w:rPr>
        <w:t> </w:t>
      </w:r>
      <w:r>
        <w:rPr>
          <w:rFonts w:ascii="Cambria"/>
        </w:rPr>
        <w:t>March</w:t>
      </w:r>
      <w:r>
        <w:rPr>
          <w:rFonts w:ascii="Cambria"/>
          <w:spacing w:val="-1"/>
        </w:rPr>
        <w:t> </w:t>
      </w:r>
      <w:r>
        <w:rPr>
          <w:rFonts w:ascii="Cambria"/>
        </w:rPr>
        <w:t>occur</w:t>
      </w:r>
      <w:r>
        <w:rPr>
          <w:rFonts w:ascii="Cambria"/>
          <w:spacing w:val="-3"/>
        </w:rPr>
        <w:t> </w:t>
      </w:r>
      <w:r>
        <w:rPr>
          <w:rFonts w:ascii="Cambria"/>
        </w:rPr>
        <w:t>under </w:t>
      </w:r>
      <w:r>
        <w:rPr>
          <w:rFonts w:ascii="Cambria"/>
          <w:b/>
          <w:u w:val="single"/>
        </w:rPr>
        <w:t>Permits</w:t>
      </w:r>
      <w:r>
        <w:rPr>
          <w:rFonts w:ascii="Cambria"/>
          <w:b/>
          <w:spacing w:val="-1"/>
          <w:u w:val="single"/>
        </w:rPr>
        <w:t> </w:t>
      </w:r>
      <w:r>
        <w:rPr>
          <w:rFonts w:ascii="Cambria"/>
          <w:b/>
          <w:u w:val="single"/>
        </w:rPr>
        <w:t>Required (5)--</w:t>
      </w:r>
      <w:r>
        <w:rPr>
          <w:rFonts w:ascii="Cambria"/>
        </w:rPr>
        <w:t>Construction</w:t>
      </w:r>
      <w:r>
        <w:rPr>
          <w:rFonts w:ascii="Cambria"/>
          <w:spacing w:val="-1"/>
        </w:rPr>
        <w:t> </w:t>
      </w:r>
      <w:r>
        <w:rPr>
          <w:rFonts w:ascii="Cambria"/>
        </w:rPr>
        <w:t>taking</w:t>
      </w:r>
      <w:r>
        <w:rPr>
          <w:rFonts w:ascii="Cambria"/>
          <w:spacing w:val="-2"/>
        </w:rPr>
        <w:t> </w:t>
      </w:r>
      <w:r>
        <w:rPr>
          <w:rFonts w:ascii="Cambria"/>
        </w:rPr>
        <w:t>place without</w:t>
      </w:r>
      <w:r>
        <w:rPr>
          <w:rFonts w:ascii="Cambria"/>
          <w:spacing w:val="-6"/>
        </w:rPr>
        <w:t> </w:t>
      </w:r>
      <w:r>
        <w:rPr>
          <w:rFonts w:ascii="Cambria"/>
        </w:rPr>
        <w:t>a</w:t>
      </w:r>
      <w:r>
        <w:rPr>
          <w:rFonts w:ascii="Cambria"/>
          <w:spacing w:val="-1"/>
        </w:rPr>
        <w:t> </w:t>
      </w:r>
      <w:r>
        <w:rPr>
          <w:rFonts w:ascii="Cambria"/>
        </w:rPr>
        <w:t>building</w:t>
      </w:r>
      <w:r>
        <w:rPr>
          <w:rFonts w:ascii="Cambria"/>
          <w:spacing w:val="-5"/>
        </w:rPr>
        <w:t> </w:t>
      </w:r>
      <w:r>
        <w:rPr>
          <w:rFonts w:ascii="Cambria"/>
        </w:rPr>
        <w:t>permit, Roll</w:t>
      </w:r>
      <w:r>
        <w:rPr>
          <w:rFonts w:ascii="Cambria"/>
          <w:spacing w:val="-6"/>
        </w:rPr>
        <w:t> </w:t>
      </w:r>
      <w:r>
        <w:rPr>
          <w:rFonts w:ascii="Cambria"/>
        </w:rPr>
        <w:t>Off</w:t>
      </w:r>
      <w:r>
        <w:rPr>
          <w:rFonts w:ascii="Cambria"/>
          <w:spacing w:val="-7"/>
        </w:rPr>
        <w:t> </w:t>
      </w:r>
      <w:r>
        <w:rPr>
          <w:rFonts w:ascii="Cambria"/>
        </w:rPr>
        <w:t>Storage</w:t>
      </w:r>
      <w:r>
        <w:rPr>
          <w:rFonts w:ascii="Cambria"/>
          <w:spacing w:val="-3"/>
        </w:rPr>
        <w:t> </w:t>
      </w:r>
      <w:r>
        <w:rPr>
          <w:rFonts w:ascii="Cambria"/>
        </w:rPr>
        <w:t>Containers</w:t>
      </w:r>
      <w:r>
        <w:rPr>
          <w:rFonts w:ascii="Cambria"/>
          <w:spacing w:val="-4"/>
        </w:rPr>
        <w:t> </w:t>
      </w:r>
      <w:r>
        <w:rPr>
          <w:rFonts w:ascii="Cambria"/>
        </w:rPr>
        <w:t>or</w:t>
      </w:r>
      <w:r>
        <w:rPr>
          <w:rFonts w:ascii="Cambria"/>
          <w:spacing w:val="-6"/>
        </w:rPr>
        <w:t> </w:t>
      </w:r>
      <w:r>
        <w:rPr>
          <w:rFonts w:ascii="Cambria"/>
        </w:rPr>
        <w:t>PODS</w:t>
      </w:r>
      <w:r>
        <w:rPr>
          <w:rFonts w:ascii="Cambria"/>
          <w:spacing w:val="-1"/>
        </w:rPr>
        <w:t> </w:t>
      </w:r>
      <w:r>
        <w:rPr>
          <w:rFonts w:ascii="Cambria"/>
        </w:rPr>
        <w:t>placed</w:t>
      </w:r>
      <w:r>
        <w:rPr>
          <w:rFonts w:ascii="Cambria"/>
          <w:spacing w:val="-1"/>
        </w:rPr>
        <w:t> </w:t>
      </w:r>
      <w:r>
        <w:rPr>
          <w:rFonts w:ascii="Cambria"/>
        </w:rPr>
        <w:t>without</w:t>
      </w:r>
      <w:r>
        <w:rPr>
          <w:rFonts w:ascii="Cambria"/>
          <w:spacing w:val="-4"/>
        </w:rPr>
        <w:t> </w:t>
      </w:r>
      <w:r>
        <w:rPr>
          <w:rFonts w:ascii="Cambria"/>
        </w:rPr>
        <w:t>permit,</w:t>
      </w:r>
      <w:r>
        <w:rPr>
          <w:rFonts w:ascii="Cambria"/>
          <w:spacing w:val="-4"/>
        </w:rPr>
        <w:t> </w:t>
      </w:r>
      <w:r>
        <w:rPr>
          <w:rFonts w:ascii="Cambria"/>
        </w:rPr>
        <w:t>or</w:t>
      </w:r>
      <w:r>
        <w:rPr>
          <w:rFonts w:ascii="Cambria"/>
          <w:spacing w:val="-4"/>
        </w:rPr>
        <w:t> </w:t>
      </w:r>
      <w:r>
        <w:rPr>
          <w:rFonts w:ascii="Cambria"/>
        </w:rPr>
        <w:t>occupancy</w:t>
      </w:r>
      <w:r>
        <w:rPr>
          <w:rFonts w:ascii="Cambria"/>
          <w:spacing w:val="-4"/>
        </w:rPr>
        <w:t> </w:t>
      </w:r>
      <w:r>
        <w:rPr>
          <w:rFonts w:ascii="Cambria"/>
        </w:rPr>
        <w:t>of the Town Right of Way without Right of Way Permit</w:t>
      </w:r>
    </w:p>
    <w:p>
      <w:pPr>
        <w:pStyle w:val="BodyText"/>
        <w:rPr>
          <w:rFonts w:ascii="Cambria"/>
          <w:sz w:val="28"/>
        </w:rPr>
      </w:pPr>
    </w:p>
    <w:p>
      <w:pPr>
        <w:pStyle w:val="BodyText"/>
        <w:spacing w:before="193"/>
        <w:ind w:left="452" w:right="784"/>
        <w:jc w:val="both"/>
        <w:rPr>
          <w:rFonts w:ascii="Cambria"/>
        </w:rPr>
      </w:pPr>
      <w:r>
        <w:rPr>
          <w:rFonts w:ascii="Cambria"/>
        </w:rPr>
        <w:t>To</w:t>
      </w:r>
      <w:r>
        <w:rPr>
          <w:rFonts w:ascii="Cambria"/>
          <w:spacing w:val="-5"/>
        </w:rPr>
        <w:t> </w:t>
      </w:r>
      <w:r>
        <w:rPr>
          <w:rFonts w:ascii="Cambria"/>
        </w:rPr>
        <w:t>avoid</w:t>
      </w:r>
      <w:r>
        <w:rPr>
          <w:rFonts w:ascii="Cambria"/>
          <w:spacing w:val="-2"/>
        </w:rPr>
        <w:t> </w:t>
      </w:r>
      <w:r>
        <w:rPr>
          <w:rFonts w:ascii="Cambria"/>
        </w:rPr>
        <w:t>violation</w:t>
      </w:r>
      <w:r>
        <w:rPr>
          <w:rFonts w:ascii="Cambria"/>
          <w:spacing w:val="-5"/>
        </w:rPr>
        <w:t> </w:t>
      </w:r>
      <w:r>
        <w:rPr>
          <w:rFonts w:ascii="Cambria"/>
        </w:rPr>
        <w:t>and</w:t>
      </w:r>
      <w:r>
        <w:rPr>
          <w:rFonts w:ascii="Cambria"/>
          <w:spacing w:val="-3"/>
        </w:rPr>
        <w:t> </w:t>
      </w:r>
      <w:r>
        <w:rPr>
          <w:rFonts w:ascii="Cambria"/>
        </w:rPr>
        <w:t>potentially</w:t>
      </w:r>
      <w:r>
        <w:rPr>
          <w:rFonts w:ascii="Cambria"/>
          <w:spacing w:val="-7"/>
        </w:rPr>
        <w:t> </w:t>
      </w:r>
      <w:r>
        <w:rPr>
          <w:rFonts w:ascii="Cambria"/>
        </w:rPr>
        <w:t>hazardous,</w:t>
      </w:r>
      <w:r>
        <w:rPr>
          <w:rFonts w:ascii="Cambria"/>
          <w:spacing w:val="-7"/>
        </w:rPr>
        <w:t> </w:t>
      </w:r>
      <w:r>
        <w:rPr>
          <w:rFonts w:ascii="Cambria"/>
        </w:rPr>
        <w:t>unpermitted</w:t>
      </w:r>
      <w:r>
        <w:rPr>
          <w:rFonts w:ascii="Cambria"/>
          <w:spacing w:val="-5"/>
        </w:rPr>
        <w:t> </w:t>
      </w:r>
      <w:r>
        <w:rPr>
          <w:rFonts w:ascii="Cambria"/>
        </w:rPr>
        <w:t>work</w:t>
      </w:r>
      <w:r>
        <w:rPr>
          <w:rFonts w:ascii="Cambria"/>
          <w:spacing w:val="-8"/>
        </w:rPr>
        <w:t> </w:t>
      </w:r>
      <w:r>
        <w:rPr>
          <w:rFonts w:ascii="Cambria"/>
        </w:rPr>
        <w:t>property</w:t>
      </w:r>
      <w:r>
        <w:rPr>
          <w:rFonts w:ascii="Cambria"/>
          <w:spacing w:val="-5"/>
        </w:rPr>
        <w:t> </w:t>
      </w:r>
      <w:r>
        <w:rPr>
          <w:rFonts w:ascii="Cambria"/>
        </w:rPr>
        <w:t>owners</w:t>
      </w:r>
      <w:r>
        <w:rPr>
          <w:rFonts w:ascii="Cambria"/>
          <w:spacing w:val="-5"/>
        </w:rPr>
        <w:t> </w:t>
      </w:r>
      <w:r>
        <w:rPr>
          <w:rFonts w:ascii="Cambria"/>
        </w:rPr>
        <w:t>should</w:t>
      </w:r>
      <w:r>
        <w:rPr>
          <w:rFonts w:ascii="Cambria"/>
          <w:spacing w:val="-2"/>
        </w:rPr>
        <w:t> </w:t>
      </w:r>
      <w:r>
        <w:rPr>
          <w:rFonts w:ascii="Cambria"/>
        </w:rPr>
        <w:t>contact</w:t>
      </w:r>
      <w:r>
        <w:rPr>
          <w:rFonts w:ascii="Cambria"/>
          <w:spacing w:val="-5"/>
        </w:rPr>
        <w:t> </w:t>
      </w:r>
      <w:r>
        <w:rPr>
          <w:rFonts w:ascii="Cambria"/>
        </w:rPr>
        <w:t>Town Code Compliance and PGC DPIE to confirm if permits are required.</w:t>
      </w:r>
    </w:p>
    <w:p>
      <w:pPr>
        <w:pStyle w:val="BodyText"/>
        <w:rPr>
          <w:rFonts w:ascii="Cambria"/>
          <w:sz w:val="28"/>
        </w:rPr>
      </w:pPr>
    </w:p>
    <w:p>
      <w:pPr>
        <w:spacing w:before="194"/>
        <w:ind w:left="452" w:right="685" w:firstLine="0"/>
        <w:jc w:val="left"/>
        <w:rPr>
          <w:rFonts w:ascii="Cambria"/>
          <w:i/>
          <w:sz w:val="24"/>
        </w:rPr>
      </w:pPr>
      <w:r>
        <w:rPr>
          <w:rFonts w:ascii="Cambria"/>
          <w:i/>
          <w:sz w:val="24"/>
        </w:rPr>
        <w:t>We</w:t>
      </w:r>
      <w:r>
        <w:rPr>
          <w:rFonts w:ascii="Cambria"/>
          <w:i/>
          <w:spacing w:val="-1"/>
          <w:sz w:val="24"/>
        </w:rPr>
        <w:t> </w:t>
      </w:r>
      <w:r>
        <w:rPr>
          <w:rFonts w:ascii="Cambria"/>
          <w:i/>
          <w:sz w:val="24"/>
        </w:rPr>
        <w:t>remind</w:t>
      </w:r>
      <w:r>
        <w:rPr>
          <w:rFonts w:ascii="Cambria"/>
          <w:i/>
          <w:spacing w:val="-6"/>
          <w:sz w:val="24"/>
        </w:rPr>
        <w:t> </w:t>
      </w:r>
      <w:r>
        <w:rPr>
          <w:rFonts w:ascii="Cambria"/>
          <w:i/>
          <w:sz w:val="24"/>
        </w:rPr>
        <w:t>residents</w:t>
      </w:r>
      <w:r>
        <w:rPr>
          <w:rFonts w:ascii="Cambria"/>
          <w:i/>
          <w:spacing w:val="-4"/>
          <w:sz w:val="24"/>
        </w:rPr>
        <w:t> </w:t>
      </w:r>
      <w:r>
        <w:rPr>
          <w:rFonts w:ascii="Cambria"/>
          <w:i/>
          <w:sz w:val="24"/>
        </w:rPr>
        <w:t>that a</w:t>
      </w:r>
      <w:r>
        <w:rPr>
          <w:rFonts w:ascii="Cambria"/>
          <w:i/>
          <w:spacing w:val="-4"/>
          <w:sz w:val="24"/>
        </w:rPr>
        <w:t> </w:t>
      </w:r>
      <w:r>
        <w:rPr>
          <w:rFonts w:ascii="Cambria"/>
          <w:i/>
          <w:sz w:val="24"/>
        </w:rPr>
        <w:t>Town</w:t>
      </w:r>
      <w:r>
        <w:rPr>
          <w:rFonts w:ascii="Cambria"/>
          <w:i/>
          <w:spacing w:val="-4"/>
          <w:sz w:val="24"/>
        </w:rPr>
        <w:t> </w:t>
      </w:r>
      <w:r>
        <w:rPr>
          <w:rFonts w:ascii="Cambria"/>
          <w:i/>
          <w:sz w:val="24"/>
        </w:rPr>
        <w:t>of</w:t>
      </w:r>
      <w:r>
        <w:rPr>
          <w:rFonts w:ascii="Cambria"/>
          <w:i/>
          <w:spacing w:val="-4"/>
          <w:sz w:val="24"/>
        </w:rPr>
        <w:t> </w:t>
      </w:r>
      <w:r>
        <w:rPr>
          <w:rFonts w:ascii="Cambria"/>
          <w:i/>
          <w:sz w:val="24"/>
        </w:rPr>
        <w:t>Berwyn</w:t>
      </w:r>
      <w:r>
        <w:rPr>
          <w:rFonts w:ascii="Cambria"/>
          <w:i/>
          <w:spacing w:val="-4"/>
          <w:sz w:val="24"/>
        </w:rPr>
        <w:t> </w:t>
      </w:r>
      <w:r>
        <w:rPr>
          <w:rFonts w:ascii="Cambria"/>
          <w:i/>
          <w:sz w:val="24"/>
        </w:rPr>
        <w:t>Heights</w:t>
      </w:r>
      <w:r>
        <w:rPr>
          <w:rFonts w:ascii="Cambria"/>
          <w:i/>
          <w:spacing w:val="-6"/>
          <w:sz w:val="24"/>
        </w:rPr>
        <w:t> </w:t>
      </w:r>
      <w:r>
        <w:rPr>
          <w:rFonts w:ascii="Cambria"/>
          <w:i/>
          <w:sz w:val="24"/>
        </w:rPr>
        <w:t>building</w:t>
      </w:r>
      <w:r>
        <w:rPr>
          <w:rFonts w:ascii="Cambria"/>
          <w:i/>
          <w:spacing w:val="-4"/>
          <w:sz w:val="24"/>
        </w:rPr>
        <w:t> </w:t>
      </w:r>
      <w:r>
        <w:rPr>
          <w:rFonts w:ascii="Cambria"/>
          <w:i/>
          <w:sz w:val="24"/>
        </w:rPr>
        <w:t>permit</w:t>
      </w:r>
      <w:r>
        <w:rPr>
          <w:rFonts w:ascii="Cambria"/>
          <w:i/>
          <w:spacing w:val="-4"/>
          <w:sz w:val="24"/>
        </w:rPr>
        <w:t> </w:t>
      </w:r>
      <w:r>
        <w:rPr>
          <w:rFonts w:ascii="Cambria"/>
          <w:i/>
          <w:sz w:val="24"/>
        </w:rPr>
        <w:t>shall</w:t>
      </w:r>
      <w:r>
        <w:rPr>
          <w:rFonts w:ascii="Cambria"/>
          <w:i/>
          <w:spacing w:val="-4"/>
          <w:sz w:val="24"/>
        </w:rPr>
        <w:t> </w:t>
      </w:r>
      <w:r>
        <w:rPr>
          <w:rFonts w:ascii="Cambria"/>
          <w:i/>
          <w:sz w:val="24"/>
        </w:rPr>
        <w:t>be</w:t>
      </w:r>
      <w:r>
        <w:rPr>
          <w:rFonts w:ascii="Cambria"/>
          <w:i/>
          <w:spacing w:val="-4"/>
          <w:sz w:val="24"/>
        </w:rPr>
        <w:t> </w:t>
      </w:r>
      <w:r>
        <w:rPr>
          <w:rFonts w:ascii="Cambria"/>
          <w:i/>
          <w:sz w:val="24"/>
        </w:rPr>
        <w:t>required</w:t>
      </w:r>
      <w:r>
        <w:rPr>
          <w:rFonts w:ascii="Cambria"/>
          <w:i/>
          <w:spacing w:val="-2"/>
          <w:sz w:val="24"/>
        </w:rPr>
        <w:t> </w:t>
      </w:r>
      <w:r>
        <w:rPr>
          <w:rFonts w:ascii="Cambria"/>
          <w:i/>
          <w:sz w:val="24"/>
        </w:rPr>
        <w:t>whenever</w:t>
      </w:r>
      <w:r>
        <w:rPr>
          <w:rFonts w:ascii="Cambria"/>
          <w:i/>
          <w:spacing w:val="-4"/>
          <w:sz w:val="24"/>
        </w:rPr>
        <w:t> </w:t>
      </w:r>
      <w:r>
        <w:rPr>
          <w:rFonts w:ascii="Cambria"/>
          <w:i/>
          <w:sz w:val="24"/>
        </w:rPr>
        <w:t>a</w:t>
      </w:r>
      <w:r>
        <w:rPr>
          <w:rFonts w:ascii="Cambria"/>
          <w:i/>
          <w:spacing w:val="-4"/>
          <w:sz w:val="24"/>
        </w:rPr>
        <w:t> </w:t>
      </w:r>
      <w:r>
        <w:rPr>
          <w:rFonts w:ascii="Cambria"/>
          <w:i/>
          <w:sz w:val="24"/>
        </w:rPr>
        <w:t>Prince</w:t>
      </w:r>
      <w:r>
        <w:rPr>
          <w:rFonts w:ascii="Cambria"/>
          <w:i/>
          <w:sz w:val="24"/>
        </w:rPr>
        <w:t> George's County permit is required per Ordinance 104 Building and Inspection 104.5A.</w:t>
      </w:r>
    </w:p>
    <w:p>
      <w:pPr>
        <w:pStyle w:val="Heading9"/>
        <w:spacing w:before="119"/>
        <w:ind w:left="452"/>
        <w:rPr>
          <w:rFonts w:ascii="Cambria"/>
        </w:rPr>
      </w:pPr>
      <w:r>
        <w:rPr>
          <w:rFonts w:ascii="Cambria"/>
        </w:rPr>
        <w:t>Some</w:t>
      </w:r>
      <w:r>
        <w:rPr>
          <w:rFonts w:ascii="Cambria"/>
          <w:spacing w:val="-13"/>
        </w:rPr>
        <w:t> </w:t>
      </w:r>
      <w:r>
        <w:rPr>
          <w:rFonts w:ascii="Cambria"/>
        </w:rPr>
        <w:t>common</w:t>
      </w:r>
      <w:r>
        <w:rPr>
          <w:rFonts w:ascii="Cambria"/>
          <w:spacing w:val="-12"/>
        </w:rPr>
        <w:t> </w:t>
      </w:r>
      <w:r>
        <w:rPr>
          <w:rFonts w:ascii="Cambria"/>
        </w:rPr>
        <w:t>projects</w:t>
      </w:r>
      <w:r>
        <w:rPr>
          <w:rFonts w:ascii="Cambria"/>
          <w:spacing w:val="-13"/>
        </w:rPr>
        <w:t> </w:t>
      </w:r>
      <w:r>
        <w:rPr>
          <w:rFonts w:ascii="Cambria"/>
        </w:rPr>
        <w:t>that</w:t>
      </w:r>
      <w:r>
        <w:rPr>
          <w:rFonts w:ascii="Cambria"/>
          <w:spacing w:val="-12"/>
        </w:rPr>
        <w:t> </w:t>
      </w:r>
      <w:r>
        <w:rPr>
          <w:rFonts w:ascii="Cambria"/>
        </w:rPr>
        <w:t>require</w:t>
      </w:r>
      <w:r>
        <w:rPr>
          <w:rFonts w:ascii="Cambria"/>
          <w:spacing w:val="-12"/>
        </w:rPr>
        <w:t> </w:t>
      </w:r>
      <w:r>
        <w:rPr>
          <w:rFonts w:ascii="Cambria"/>
        </w:rPr>
        <w:t>Building</w:t>
      </w:r>
      <w:r>
        <w:rPr>
          <w:rFonts w:ascii="Cambria"/>
          <w:spacing w:val="-13"/>
        </w:rPr>
        <w:t> </w:t>
      </w:r>
      <w:r>
        <w:rPr>
          <w:rFonts w:ascii="Cambria"/>
        </w:rPr>
        <w:t>Permit</w:t>
      </w:r>
      <w:r>
        <w:rPr>
          <w:rFonts w:ascii="Cambria"/>
          <w:spacing w:val="-12"/>
        </w:rPr>
        <w:t> </w:t>
      </w:r>
      <w:r>
        <w:rPr>
          <w:rFonts w:ascii="Cambria"/>
          <w:spacing w:val="-4"/>
        </w:rPr>
        <w:t>are:</w:t>
      </w:r>
    </w:p>
    <w:p>
      <w:pPr>
        <w:pStyle w:val="ListParagraph"/>
        <w:numPr>
          <w:ilvl w:val="0"/>
          <w:numId w:val="10"/>
        </w:numPr>
        <w:tabs>
          <w:tab w:pos="1172" w:val="left" w:leader="none"/>
          <w:tab w:pos="1173" w:val="left" w:leader="none"/>
        </w:tabs>
        <w:spacing w:line="240" w:lineRule="auto" w:before="119" w:after="0"/>
        <w:ind w:left="1172" w:right="0" w:hanging="361"/>
        <w:jc w:val="left"/>
        <w:rPr>
          <w:rFonts w:ascii="Symbol" w:hAnsi="Symbol"/>
          <w:sz w:val="22"/>
        </w:rPr>
      </w:pPr>
      <w:r>
        <w:rPr>
          <w:rFonts w:ascii="Cambria" w:hAnsi="Cambria"/>
          <w:sz w:val="22"/>
        </w:rPr>
        <w:t>Fences</w:t>
      </w:r>
      <w:r>
        <w:rPr>
          <w:rFonts w:ascii="Cambria" w:hAnsi="Cambria"/>
          <w:spacing w:val="-3"/>
          <w:sz w:val="22"/>
        </w:rPr>
        <w:t> </w:t>
      </w:r>
      <w:r>
        <w:rPr>
          <w:rFonts w:ascii="Cambria" w:hAnsi="Cambria"/>
          <w:sz w:val="22"/>
        </w:rPr>
        <w:t>and</w:t>
      </w:r>
      <w:r>
        <w:rPr>
          <w:rFonts w:ascii="Cambria" w:hAnsi="Cambria"/>
          <w:spacing w:val="-3"/>
          <w:sz w:val="22"/>
        </w:rPr>
        <w:t> </w:t>
      </w:r>
      <w:r>
        <w:rPr>
          <w:rFonts w:ascii="Cambria" w:hAnsi="Cambria"/>
          <w:sz w:val="22"/>
        </w:rPr>
        <w:t>fence</w:t>
      </w:r>
      <w:r>
        <w:rPr>
          <w:rFonts w:ascii="Cambria" w:hAnsi="Cambria"/>
          <w:spacing w:val="-2"/>
          <w:sz w:val="22"/>
        </w:rPr>
        <w:t> </w:t>
      </w:r>
      <w:r>
        <w:rPr>
          <w:rFonts w:ascii="Cambria" w:hAnsi="Cambria"/>
          <w:sz w:val="22"/>
        </w:rPr>
        <w:t>like</w:t>
      </w:r>
      <w:r>
        <w:rPr>
          <w:rFonts w:ascii="Cambria" w:hAnsi="Cambria"/>
          <w:spacing w:val="-5"/>
          <w:sz w:val="22"/>
        </w:rPr>
        <w:t> </w:t>
      </w:r>
      <w:r>
        <w:rPr>
          <w:rFonts w:ascii="Cambria" w:hAnsi="Cambria"/>
          <w:sz w:val="22"/>
        </w:rPr>
        <w:t>structures over</w:t>
      </w:r>
      <w:r>
        <w:rPr>
          <w:rFonts w:ascii="Cambria" w:hAnsi="Cambria"/>
          <w:spacing w:val="-5"/>
          <w:sz w:val="22"/>
        </w:rPr>
        <w:t> </w:t>
      </w:r>
      <w:r>
        <w:rPr>
          <w:rFonts w:ascii="Cambria" w:hAnsi="Cambria"/>
          <w:sz w:val="22"/>
        </w:rPr>
        <w:t>4</w:t>
      </w:r>
      <w:r>
        <w:rPr>
          <w:rFonts w:ascii="Cambria" w:hAnsi="Cambria"/>
          <w:spacing w:val="-1"/>
          <w:sz w:val="22"/>
        </w:rPr>
        <w:t> </w:t>
      </w:r>
      <w:r>
        <w:rPr>
          <w:rFonts w:ascii="Cambria" w:hAnsi="Cambria"/>
          <w:spacing w:val="-4"/>
          <w:sz w:val="22"/>
        </w:rPr>
        <w:t>feet</w:t>
      </w:r>
    </w:p>
    <w:p>
      <w:pPr>
        <w:pStyle w:val="ListParagraph"/>
        <w:numPr>
          <w:ilvl w:val="0"/>
          <w:numId w:val="10"/>
        </w:numPr>
        <w:tabs>
          <w:tab w:pos="1172" w:val="left" w:leader="none"/>
          <w:tab w:pos="1173" w:val="left" w:leader="none"/>
        </w:tabs>
        <w:spacing w:line="240" w:lineRule="auto" w:before="23" w:after="0"/>
        <w:ind w:left="1172" w:right="0" w:hanging="361"/>
        <w:jc w:val="left"/>
        <w:rPr>
          <w:rFonts w:ascii="Symbol" w:hAnsi="Symbol"/>
          <w:sz w:val="22"/>
        </w:rPr>
      </w:pPr>
      <w:r>
        <w:rPr>
          <w:rFonts w:ascii="Cambria" w:hAnsi="Cambria"/>
          <w:sz w:val="22"/>
        </w:rPr>
        <w:t>Sheds</w:t>
      </w:r>
      <w:r>
        <w:rPr>
          <w:rFonts w:ascii="Cambria" w:hAnsi="Cambria"/>
          <w:spacing w:val="-2"/>
          <w:sz w:val="22"/>
        </w:rPr>
        <w:t> </w:t>
      </w:r>
      <w:r>
        <w:rPr>
          <w:rFonts w:ascii="Cambria" w:hAnsi="Cambria"/>
          <w:sz w:val="22"/>
        </w:rPr>
        <w:t>with</w:t>
      </w:r>
      <w:r>
        <w:rPr>
          <w:rFonts w:ascii="Cambria" w:hAnsi="Cambria"/>
          <w:spacing w:val="-1"/>
          <w:sz w:val="22"/>
        </w:rPr>
        <w:t> </w:t>
      </w:r>
      <w:r>
        <w:rPr>
          <w:rFonts w:ascii="Cambria" w:hAnsi="Cambria"/>
          <w:sz w:val="22"/>
        </w:rPr>
        <w:t>an</w:t>
      </w:r>
      <w:r>
        <w:rPr>
          <w:rFonts w:ascii="Cambria" w:hAnsi="Cambria"/>
          <w:spacing w:val="-3"/>
          <w:sz w:val="22"/>
        </w:rPr>
        <w:t> </w:t>
      </w:r>
      <w:r>
        <w:rPr>
          <w:rFonts w:ascii="Cambria" w:hAnsi="Cambria"/>
          <w:sz w:val="22"/>
        </w:rPr>
        <w:t>area</w:t>
      </w:r>
      <w:r>
        <w:rPr>
          <w:rFonts w:ascii="Cambria" w:hAnsi="Cambria"/>
          <w:spacing w:val="-3"/>
          <w:sz w:val="22"/>
        </w:rPr>
        <w:t> </w:t>
      </w:r>
      <w:r>
        <w:rPr>
          <w:rFonts w:ascii="Cambria" w:hAnsi="Cambria"/>
          <w:sz w:val="22"/>
        </w:rPr>
        <w:t>of</w:t>
      </w:r>
      <w:r>
        <w:rPr>
          <w:rFonts w:ascii="Cambria" w:hAnsi="Cambria"/>
          <w:spacing w:val="-2"/>
          <w:sz w:val="22"/>
        </w:rPr>
        <w:t> </w:t>
      </w:r>
      <w:r>
        <w:rPr>
          <w:rFonts w:ascii="Cambria" w:hAnsi="Cambria"/>
          <w:sz w:val="22"/>
        </w:rPr>
        <w:t>&gt;150</w:t>
      </w:r>
      <w:r>
        <w:rPr>
          <w:rFonts w:ascii="Cambria" w:hAnsi="Cambria"/>
          <w:spacing w:val="-1"/>
          <w:sz w:val="22"/>
        </w:rPr>
        <w:t> </w:t>
      </w:r>
      <w:r>
        <w:rPr>
          <w:rFonts w:ascii="Cambria" w:hAnsi="Cambria"/>
          <w:sz w:val="22"/>
        </w:rPr>
        <w:t>square</w:t>
      </w:r>
      <w:r>
        <w:rPr>
          <w:rFonts w:ascii="Cambria" w:hAnsi="Cambria"/>
          <w:spacing w:val="-2"/>
          <w:sz w:val="22"/>
        </w:rPr>
        <w:t> </w:t>
      </w:r>
      <w:r>
        <w:rPr>
          <w:rFonts w:ascii="Cambria" w:hAnsi="Cambria"/>
          <w:sz w:val="22"/>
        </w:rPr>
        <w:t>feet</w:t>
      </w:r>
      <w:r>
        <w:rPr>
          <w:rFonts w:ascii="Cambria" w:hAnsi="Cambria"/>
          <w:spacing w:val="-3"/>
          <w:sz w:val="22"/>
        </w:rPr>
        <w:t> </w:t>
      </w:r>
      <w:r>
        <w:rPr>
          <w:rFonts w:ascii="Cambria" w:hAnsi="Cambria"/>
          <w:sz w:val="22"/>
        </w:rPr>
        <w:t>or</w:t>
      </w:r>
      <w:r>
        <w:rPr>
          <w:rFonts w:ascii="Cambria" w:hAnsi="Cambria"/>
          <w:spacing w:val="-6"/>
          <w:sz w:val="22"/>
        </w:rPr>
        <w:t> </w:t>
      </w:r>
      <w:r>
        <w:rPr>
          <w:rFonts w:ascii="Cambria" w:hAnsi="Cambria"/>
          <w:sz w:val="22"/>
        </w:rPr>
        <w:t>having</w:t>
      </w:r>
      <w:r>
        <w:rPr>
          <w:rFonts w:ascii="Cambria" w:hAnsi="Cambria"/>
          <w:spacing w:val="-3"/>
          <w:sz w:val="22"/>
        </w:rPr>
        <w:t> </w:t>
      </w:r>
      <w:r>
        <w:rPr>
          <w:rFonts w:ascii="Cambria" w:hAnsi="Cambria"/>
          <w:sz w:val="22"/>
        </w:rPr>
        <w:t>more</w:t>
      </w:r>
      <w:r>
        <w:rPr>
          <w:rFonts w:ascii="Cambria" w:hAnsi="Cambria"/>
          <w:spacing w:val="-4"/>
          <w:sz w:val="22"/>
        </w:rPr>
        <w:t> </w:t>
      </w:r>
      <w:r>
        <w:rPr>
          <w:rFonts w:ascii="Cambria" w:hAnsi="Cambria"/>
          <w:sz w:val="22"/>
        </w:rPr>
        <w:t>than</w:t>
      </w:r>
      <w:r>
        <w:rPr>
          <w:rFonts w:ascii="Cambria" w:hAnsi="Cambria"/>
          <w:spacing w:val="-3"/>
          <w:sz w:val="22"/>
        </w:rPr>
        <w:t> </w:t>
      </w:r>
      <w:r>
        <w:rPr>
          <w:rFonts w:ascii="Cambria" w:hAnsi="Cambria"/>
          <w:sz w:val="22"/>
        </w:rPr>
        <w:t>one</w:t>
      </w:r>
      <w:r>
        <w:rPr>
          <w:rFonts w:ascii="Cambria" w:hAnsi="Cambria"/>
          <w:spacing w:val="-5"/>
          <w:sz w:val="22"/>
        </w:rPr>
        <w:t> </w:t>
      </w:r>
      <w:r>
        <w:rPr>
          <w:rFonts w:ascii="Cambria" w:hAnsi="Cambria"/>
          <w:sz w:val="22"/>
        </w:rPr>
        <w:t>shed</w:t>
      </w:r>
      <w:r>
        <w:rPr>
          <w:rFonts w:ascii="Cambria" w:hAnsi="Cambria"/>
          <w:spacing w:val="-2"/>
          <w:sz w:val="22"/>
        </w:rPr>
        <w:t> </w:t>
      </w:r>
      <w:r>
        <w:rPr>
          <w:rFonts w:ascii="Cambria" w:hAnsi="Cambria"/>
          <w:sz w:val="22"/>
        </w:rPr>
        <w:t>per</w:t>
      </w:r>
      <w:r>
        <w:rPr>
          <w:rFonts w:ascii="Cambria" w:hAnsi="Cambria"/>
          <w:spacing w:val="-1"/>
          <w:sz w:val="22"/>
        </w:rPr>
        <w:t> </w:t>
      </w:r>
      <w:r>
        <w:rPr>
          <w:rFonts w:ascii="Cambria" w:hAnsi="Cambria"/>
          <w:spacing w:val="-5"/>
          <w:sz w:val="22"/>
        </w:rPr>
        <w:t>lot</w:t>
      </w:r>
    </w:p>
    <w:p>
      <w:pPr>
        <w:pStyle w:val="ListParagraph"/>
        <w:numPr>
          <w:ilvl w:val="0"/>
          <w:numId w:val="10"/>
        </w:numPr>
        <w:tabs>
          <w:tab w:pos="1172" w:val="left" w:leader="none"/>
          <w:tab w:pos="1173" w:val="left" w:leader="none"/>
        </w:tabs>
        <w:spacing w:line="240" w:lineRule="auto" w:before="20" w:after="0"/>
        <w:ind w:left="1172" w:right="0" w:hanging="361"/>
        <w:jc w:val="left"/>
        <w:rPr>
          <w:rFonts w:ascii="Symbol" w:hAnsi="Symbol"/>
          <w:sz w:val="22"/>
        </w:rPr>
      </w:pPr>
      <w:r>
        <w:rPr>
          <w:rFonts w:ascii="Cambria" w:hAnsi="Cambria"/>
          <w:sz w:val="22"/>
        </w:rPr>
        <w:t>Solar</w:t>
      </w:r>
      <w:r>
        <w:rPr>
          <w:rFonts w:ascii="Cambria" w:hAnsi="Cambria"/>
          <w:spacing w:val="-1"/>
          <w:sz w:val="22"/>
        </w:rPr>
        <w:t> </w:t>
      </w:r>
      <w:r>
        <w:rPr>
          <w:rFonts w:ascii="Cambria" w:hAnsi="Cambria"/>
          <w:spacing w:val="-2"/>
          <w:sz w:val="22"/>
        </w:rPr>
        <w:t>Panels</w:t>
      </w:r>
    </w:p>
    <w:p>
      <w:pPr>
        <w:spacing w:after="0" w:line="240" w:lineRule="auto"/>
        <w:jc w:val="left"/>
        <w:rPr>
          <w:rFonts w:ascii="Symbol" w:hAnsi="Symbol"/>
          <w:sz w:val="22"/>
        </w:rPr>
        <w:sectPr>
          <w:pgSz w:w="12240" w:h="15840"/>
          <w:pgMar w:header="0" w:footer="1062" w:top="720" w:bottom="1260" w:left="380" w:right="100"/>
        </w:sectPr>
      </w:pPr>
    </w:p>
    <w:p>
      <w:pPr>
        <w:pStyle w:val="ListParagraph"/>
        <w:numPr>
          <w:ilvl w:val="0"/>
          <w:numId w:val="10"/>
        </w:numPr>
        <w:tabs>
          <w:tab w:pos="1172" w:val="left" w:leader="none"/>
          <w:tab w:pos="1173" w:val="left" w:leader="none"/>
        </w:tabs>
        <w:spacing w:line="240" w:lineRule="auto" w:before="89" w:after="0"/>
        <w:ind w:left="1172" w:right="0" w:hanging="361"/>
        <w:jc w:val="left"/>
        <w:rPr>
          <w:rFonts w:ascii="Symbol" w:hAnsi="Symbol"/>
          <w:sz w:val="22"/>
        </w:rPr>
      </w:pPr>
      <w:r>
        <w:rPr/>
        <w:pict>
          <v:shape style="position:absolute;margin-left:36pt;margin-top:35.999966pt;width:544.8pt;height:691.6pt;mso-position-horizontal-relative:page;mso-position-vertical-relative:page;z-index:-29488640" id="docshape214" coordorigin="720,720" coordsize="10896,13832" path="m11616,720l11606,720,11606,730,11606,14542,730,14542,730,730,11606,730,11606,720,720,720,720,730,720,14542,720,14551,11606,14551,11616,14551,11616,14542,11616,730,11616,720xe" filled="true" fillcolor="#000000" stroked="false">
            <v:path arrowok="t"/>
            <v:fill type="solid"/>
            <w10:wrap type="none"/>
          </v:shape>
        </w:pict>
      </w:r>
      <w:r>
        <w:rPr>
          <w:rFonts w:ascii="Cambria" w:hAnsi="Cambria"/>
          <w:sz w:val="22"/>
        </w:rPr>
        <w:t>Roof</w:t>
      </w:r>
      <w:r>
        <w:rPr>
          <w:rFonts w:ascii="Cambria" w:hAnsi="Cambria"/>
          <w:spacing w:val="-4"/>
          <w:sz w:val="22"/>
        </w:rPr>
        <w:t> </w:t>
      </w:r>
      <w:r>
        <w:rPr>
          <w:rFonts w:ascii="Cambria" w:hAnsi="Cambria"/>
          <w:sz w:val="22"/>
        </w:rPr>
        <w:t>sheathing</w:t>
      </w:r>
      <w:r>
        <w:rPr>
          <w:rFonts w:ascii="Cambria" w:hAnsi="Cambria"/>
          <w:spacing w:val="-3"/>
          <w:sz w:val="22"/>
        </w:rPr>
        <w:t> </w:t>
      </w:r>
      <w:r>
        <w:rPr>
          <w:rFonts w:ascii="Cambria" w:hAnsi="Cambria"/>
          <w:spacing w:val="-2"/>
          <w:sz w:val="22"/>
        </w:rPr>
        <w:t>replacement</w:t>
      </w:r>
    </w:p>
    <w:p>
      <w:pPr>
        <w:pStyle w:val="ListParagraph"/>
        <w:numPr>
          <w:ilvl w:val="0"/>
          <w:numId w:val="10"/>
        </w:numPr>
        <w:tabs>
          <w:tab w:pos="1172" w:val="left" w:leader="none"/>
          <w:tab w:pos="1173" w:val="left" w:leader="none"/>
        </w:tabs>
        <w:spacing w:line="240" w:lineRule="auto" w:before="20" w:after="0"/>
        <w:ind w:left="1172" w:right="0" w:hanging="361"/>
        <w:jc w:val="left"/>
        <w:rPr>
          <w:rFonts w:ascii="Symbol" w:hAnsi="Symbol"/>
          <w:sz w:val="22"/>
        </w:rPr>
      </w:pPr>
      <w:r>
        <w:rPr>
          <w:rFonts w:ascii="Cambria" w:hAnsi="Cambria"/>
          <w:sz w:val="22"/>
        </w:rPr>
        <w:t>Foundation</w:t>
      </w:r>
      <w:r>
        <w:rPr>
          <w:rFonts w:ascii="Cambria" w:hAnsi="Cambria"/>
          <w:spacing w:val="-6"/>
          <w:sz w:val="22"/>
        </w:rPr>
        <w:t> </w:t>
      </w:r>
      <w:r>
        <w:rPr>
          <w:rFonts w:ascii="Cambria" w:hAnsi="Cambria"/>
          <w:sz w:val="22"/>
        </w:rPr>
        <w:t>water</w:t>
      </w:r>
      <w:r>
        <w:rPr>
          <w:rFonts w:ascii="Cambria" w:hAnsi="Cambria"/>
          <w:spacing w:val="-4"/>
          <w:sz w:val="22"/>
        </w:rPr>
        <w:t> </w:t>
      </w:r>
      <w:r>
        <w:rPr>
          <w:rFonts w:ascii="Cambria" w:hAnsi="Cambria"/>
          <w:spacing w:val="-2"/>
          <w:sz w:val="22"/>
        </w:rPr>
        <w:t>proofing</w:t>
      </w:r>
    </w:p>
    <w:p>
      <w:pPr>
        <w:pStyle w:val="Heading9"/>
        <w:spacing w:before="141"/>
        <w:ind w:left="452"/>
        <w:rPr>
          <w:rFonts w:ascii="Cambria"/>
        </w:rPr>
      </w:pPr>
      <w:r>
        <w:rPr>
          <w:rFonts w:ascii="Cambria"/>
        </w:rPr>
        <w:t>Some</w:t>
      </w:r>
      <w:r>
        <w:rPr>
          <w:rFonts w:ascii="Cambria"/>
          <w:spacing w:val="-11"/>
        </w:rPr>
        <w:t> </w:t>
      </w:r>
      <w:r>
        <w:rPr>
          <w:rFonts w:ascii="Cambria"/>
        </w:rPr>
        <w:t>common</w:t>
      </w:r>
      <w:r>
        <w:rPr>
          <w:rFonts w:ascii="Cambria"/>
          <w:spacing w:val="-11"/>
        </w:rPr>
        <w:t> </w:t>
      </w:r>
      <w:r>
        <w:rPr>
          <w:rFonts w:ascii="Cambria"/>
        </w:rPr>
        <w:t>projects</w:t>
      </w:r>
      <w:r>
        <w:rPr>
          <w:rFonts w:ascii="Cambria"/>
          <w:spacing w:val="-11"/>
        </w:rPr>
        <w:t> </w:t>
      </w:r>
      <w:r>
        <w:rPr>
          <w:rFonts w:ascii="Cambria"/>
        </w:rPr>
        <w:t>that</w:t>
      </w:r>
      <w:r>
        <w:rPr>
          <w:rFonts w:ascii="Cambria"/>
          <w:spacing w:val="-11"/>
        </w:rPr>
        <w:t> </w:t>
      </w:r>
      <w:r>
        <w:rPr>
          <w:rFonts w:ascii="Cambria"/>
        </w:rPr>
        <w:t>DO</w:t>
      </w:r>
      <w:r>
        <w:rPr>
          <w:rFonts w:ascii="Cambria"/>
          <w:spacing w:val="-11"/>
        </w:rPr>
        <w:t> </w:t>
      </w:r>
      <w:r>
        <w:rPr>
          <w:rFonts w:ascii="Cambria"/>
        </w:rPr>
        <w:t>NOT</w:t>
      </w:r>
      <w:r>
        <w:rPr>
          <w:rFonts w:ascii="Cambria"/>
          <w:spacing w:val="-11"/>
        </w:rPr>
        <w:t> </w:t>
      </w:r>
      <w:r>
        <w:rPr>
          <w:rFonts w:ascii="Cambria"/>
        </w:rPr>
        <w:t>require</w:t>
      </w:r>
      <w:r>
        <w:rPr>
          <w:rFonts w:ascii="Cambria"/>
          <w:spacing w:val="-12"/>
        </w:rPr>
        <w:t> </w:t>
      </w:r>
      <w:r>
        <w:rPr>
          <w:rFonts w:ascii="Cambria"/>
        </w:rPr>
        <w:t>Building</w:t>
      </w:r>
      <w:r>
        <w:rPr>
          <w:rFonts w:ascii="Cambria"/>
          <w:spacing w:val="-11"/>
        </w:rPr>
        <w:t> </w:t>
      </w:r>
      <w:r>
        <w:rPr>
          <w:rFonts w:ascii="Cambria"/>
        </w:rPr>
        <w:t>Permit</w:t>
      </w:r>
      <w:r>
        <w:rPr>
          <w:rFonts w:ascii="Cambria"/>
          <w:spacing w:val="-11"/>
        </w:rPr>
        <w:t> </w:t>
      </w:r>
      <w:r>
        <w:rPr>
          <w:rFonts w:ascii="Cambria"/>
          <w:spacing w:val="-4"/>
        </w:rPr>
        <w:t>are:</w:t>
      </w:r>
    </w:p>
    <w:p>
      <w:pPr>
        <w:pStyle w:val="ListParagraph"/>
        <w:numPr>
          <w:ilvl w:val="0"/>
          <w:numId w:val="10"/>
        </w:numPr>
        <w:tabs>
          <w:tab w:pos="1172" w:val="left" w:leader="none"/>
          <w:tab w:pos="1173" w:val="left" w:leader="none"/>
        </w:tabs>
        <w:spacing w:line="240" w:lineRule="auto" w:before="119" w:after="0"/>
        <w:ind w:left="1172" w:right="0" w:hanging="361"/>
        <w:jc w:val="left"/>
        <w:rPr>
          <w:rFonts w:ascii="Symbol" w:hAnsi="Symbol"/>
          <w:sz w:val="22"/>
        </w:rPr>
      </w:pPr>
      <w:r>
        <w:rPr>
          <w:rFonts w:ascii="Cambria" w:hAnsi="Cambria"/>
          <w:sz w:val="22"/>
        </w:rPr>
        <w:t>Exterior</w:t>
      </w:r>
      <w:r>
        <w:rPr>
          <w:rFonts w:ascii="Cambria" w:hAnsi="Cambria"/>
          <w:spacing w:val="-6"/>
          <w:sz w:val="22"/>
        </w:rPr>
        <w:t> </w:t>
      </w:r>
      <w:r>
        <w:rPr>
          <w:rFonts w:ascii="Cambria" w:hAnsi="Cambria"/>
          <w:sz w:val="22"/>
        </w:rPr>
        <w:t>siding</w:t>
      </w:r>
      <w:r>
        <w:rPr>
          <w:rFonts w:ascii="Cambria" w:hAnsi="Cambria"/>
          <w:spacing w:val="-3"/>
          <w:sz w:val="22"/>
        </w:rPr>
        <w:t> </w:t>
      </w:r>
      <w:r>
        <w:rPr>
          <w:rFonts w:ascii="Cambria" w:hAnsi="Cambria"/>
          <w:spacing w:val="-2"/>
          <w:sz w:val="22"/>
        </w:rPr>
        <w:t>replacement</w:t>
      </w:r>
    </w:p>
    <w:p>
      <w:pPr>
        <w:pStyle w:val="ListParagraph"/>
        <w:numPr>
          <w:ilvl w:val="0"/>
          <w:numId w:val="10"/>
        </w:numPr>
        <w:tabs>
          <w:tab w:pos="1172" w:val="left" w:leader="none"/>
          <w:tab w:pos="1173" w:val="left" w:leader="none"/>
        </w:tabs>
        <w:spacing w:line="240" w:lineRule="auto" w:before="23" w:after="0"/>
        <w:ind w:left="1172" w:right="0" w:hanging="361"/>
        <w:jc w:val="left"/>
        <w:rPr>
          <w:rFonts w:ascii="Symbol" w:hAnsi="Symbol"/>
          <w:sz w:val="22"/>
        </w:rPr>
      </w:pPr>
      <w:r>
        <w:rPr>
          <w:rFonts w:ascii="Cambria" w:hAnsi="Cambria"/>
          <w:sz w:val="22"/>
        </w:rPr>
        <w:t>Exact</w:t>
      </w:r>
      <w:r>
        <w:rPr>
          <w:rFonts w:ascii="Cambria" w:hAnsi="Cambria"/>
          <w:spacing w:val="-7"/>
          <w:sz w:val="22"/>
        </w:rPr>
        <w:t> </w:t>
      </w:r>
      <w:r>
        <w:rPr>
          <w:rFonts w:ascii="Cambria" w:hAnsi="Cambria"/>
          <w:sz w:val="22"/>
        </w:rPr>
        <w:t>window</w:t>
      </w:r>
      <w:r>
        <w:rPr>
          <w:rFonts w:ascii="Cambria" w:hAnsi="Cambria"/>
          <w:spacing w:val="-4"/>
          <w:sz w:val="22"/>
        </w:rPr>
        <w:t> </w:t>
      </w:r>
      <w:r>
        <w:rPr>
          <w:rFonts w:ascii="Cambria" w:hAnsi="Cambria"/>
          <w:sz w:val="22"/>
        </w:rPr>
        <w:t>and</w:t>
      </w:r>
      <w:r>
        <w:rPr>
          <w:rFonts w:ascii="Cambria" w:hAnsi="Cambria"/>
          <w:spacing w:val="-3"/>
          <w:sz w:val="22"/>
        </w:rPr>
        <w:t> </w:t>
      </w:r>
      <w:r>
        <w:rPr>
          <w:rFonts w:ascii="Cambria" w:hAnsi="Cambria"/>
          <w:sz w:val="22"/>
        </w:rPr>
        <w:t>door</w:t>
      </w:r>
      <w:r>
        <w:rPr>
          <w:rFonts w:ascii="Cambria" w:hAnsi="Cambria"/>
          <w:spacing w:val="-2"/>
          <w:sz w:val="22"/>
        </w:rPr>
        <w:t> </w:t>
      </w:r>
      <w:r>
        <w:rPr>
          <w:rFonts w:ascii="Cambria" w:hAnsi="Cambria"/>
          <w:sz w:val="22"/>
        </w:rPr>
        <w:t>replacements,</w:t>
      </w:r>
      <w:r>
        <w:rPr>
          <w:rFonts w:ascii="Cambria" w:hAnsi="Cambria"/>
          <w:spacing w:val="-3"/>
          <w:sz w:val="22"/>
        </w:rPr>
        <w:t> </w:t>
      </w:r>
      <w:r>
        <w:rPr>
          <w:rFonts w:ascii="Cambria" w:hAnsi="Cambria"/>
          <w:sz w:val="22"/>
        </w:rPr>
        <w:t>no</w:t>
      </w:r>
      <w:r>
        <w:rPr>
          <w:rFonts w:ascii="Cambria" w:hAnsi="Cambria"/>
          <w:spacing w:val="-6"/>
          <w:sz w:val="22"/>
        </w:rPr>
        <w:t> </w:t>
      </w:r>
      <w:r>
        <w:rPr>
          <w:rFonts w:ascii="Cambria" w:hAnsi="Cambria"/>
          <w:sz w:val="22"/>
        </w:rPr>
        <w:t>structural</w:t>
      </w:r>
      <w:r>
        <w:rPr>
          <w:rFonts w:ascii="Cambria" w:hAnsi="Cambria"/>
          <w:spacing w:val="-3"/>
          <w:sz w:val="22"/>
        </w:rPr>
        <w:t> </w:t>
      </w:r>
      <w:r>
        <w:rPr>
          <w:rFonts w:ascii="Cambria" w:hAnsi="Cambria"/>
          <w:spacing w:val="-2"/>
          <w:sz w:val="22"/>
        </w:rPr>
        <w:t>alteration</w:t>
      </w:r>
    </w:p>
    <w:p>
      <w:pPr>
        <w:pStyle w:val="ListParagraph"/>
        <w:numPr>
          <w:ilvl w:val="0"/>
          <w:numId w:val="10"/>
        </w:numPr>
        <w:tabs>
          <w:tab w:pos="1172" w:val="left" w:leader="none"/>
          <w:tab w:pos="1173" w:val="left" w:leader="none"/>
        </w:tabs>
        <w:spacing w:line="240" w:lineRule="auto" w:before="20" w:after="0"/>
        <w:ind w:left="1172" w:right="0" w:hanging="361"/>
        <w:jc w:val="left"/>
        <w:rPr>
          <w:rFonts w:ascii="Symbol" w:hAnsi="Symbol"/>
          <w:sz w:val="22"/>
        </w:rPr>
      </w:pPr>
      <w:r>
        <w:rPr>
          <w:rFonts w:ascii="Cambria" w:hAnsi="Cambria"/>
          <w:sz w:val="22"/>
        </w:rPr>
        <w:t>Retaining</w:t>
      </w:r>
      <w:r>
        <w:rPr>
          <w:rFonts w:ascii="Cambria" w:hAnsi="Cambria"/>
          <w:spacing w:val="-5"/>
          <w:sz w:val="22"/>
        </w:rPr>
        <w:t> </w:t>
      </w:r>
      <w:r>
        <w:rPr>
          <w:rFonts w:ascii="Cambria" w:hAnsi="Cambria"/>
          <w:sz w:val="22"/>
        </w:rPr>
        <w:t>walls</w:t>
      </w:r>
      <w:r>
        <w:rPr>
          <w:rFonts w:ascii="Cambria" w:hAnsi="Cambria"/>
          <w:spacing w:val="-2"/>
          <w:sz w:val="22"/>
        </w:rPr>
        <w:t> </w:t>
      </w:r>
      <w:r>
        <w:rPr>
          <w:rFonts w:ascii="Cambria" w:hAnsi="Cambria"/>
          <w:sz w:val="22"/>
        </w:rPr>
        <w:t>under</w:t>
      </w:r>
      <w:r>
        <w:rPr>
          <w:rFonts w:ascii="Cambria" w:hAnsi="Cambria"/>
          <w:spacing w:val="-3"/>
          <w:sz w:val="22"/>
        </w:rPr>
        <w:t> </w:t>
      </w:r>
      <w:r>
        <w:rPr>
          <w:rFonts w:ascii="Cambria" w:hAnsi="Cambria"/>
          <w:sz w:val="22"/>
        </w:rPr>
        <w:t>2</w:t>
      </w:r>
      <w:r>
        <w:rPr>
          <w:rFonts w:ascii="Cambria" w:hAnsi="Cambria"/>
          <w:spacing w:val="-8"/>
          <w:sz w:val="22"/>
        </w:rPr>
        <w:t> </w:t>
      </w:r>
      <w:r>
        <w:rPr>
          <w:rFonts w:ascii="Cambria" w:hAnsi="Cambria"/>
          <w:spacing w:val="-4"/>
          <w:sz w:val="22"/>
        </w:rPr>
        <w:t>feet</w:t>
      </w:r>
    </w:p>
    <w:p>
      <w:pPr>
        <w:pStyle w:val="ListParagraph"/>
        <w:numPr>
          <w:ilvl w:val="0"/>
          <w:numId w:val="10"/>
        </w:numPr>
        <w:tabs>
          <w:tab w:pos="1172" w:val="left" w:leader="none"/>
          <w:tab w:pos="1173" w:val="left" w:leader="none"/>
        </w:tabs>
        <w:spacing w:line="240" w:lineRule="auto" w:before="20" w:after="0"/>
        <w:ind w:left="1172" w:right="0" w:hanging="361"/>
        <w:jc w:val="left"/>
        <w:rPr>
          <w:rFonts w:ascii="Symbol" w:hAnsi="Symbol"/>
          <w:sz w:val="22"/>
        </w:rPr>
      </w:pPr>
      <w:r>
        <w:rPr>
          <w:rFonts w:ascii="Cambria" w:hAnsi="Cambria"/>
          <w:sz w:val="22"/>
        </w:rPr>
        <w:t>Replacing</w:t>
      </w:r>
      <w:r>
        <w:rPr>
          <w:rFonts w:ascii="Cambria" w:hAnsi="Cambria"/>
          <w:spacing w:val="-3"/>
          <w:sz w:val="22"/>
        </w:rPr>
        <w:t> </w:t>
      </w:r>
      <w:r>
        <w:rPr>
          <w:rFonts w:ascii="Cambria" w:hAnsi="Cambria"/>
          <w:sz w:val="22"/>
        </w:rPr>
        <w:t>roof</w:t>
      </w:r>
      <w:r>
        <w:rPr>
          <w:rFonts w:ascii="Cambria" w:hAnsi="Cambria"/>
          <w:spacing w:val="-8"/>
          <w:sz w:val="22"/>
        </w:rPr>
        <w:t> </w:t>
      </w:r>
      <w:r>
        <w:rPr>
          <w:rFonts w:ascii="Cambria" w:hAnsi="Cambria"/>
          <w:sz w:val="22"/>
        </w:rPr>
        <w:t>shingles,</w:t>
      </w:r>
      <w:r>
        <w:rPr>
          <w:rFonts w:ascii="Cambria" w:hAnsi="Cambria"/>
          <w:spacing w:val="-6"/>
          <w:sz w:val="22"/>
        </w:rPr>
        <w:t> </w:t>
      </w:r>
      <w:r>
        <w:rPr>
          <w:rFonts w:ascii="Cambria" w:hAnsi="Cambria"/>
          <w:sz w:val="22"/>
        </w:rPr>
        <w:t>no</w:t>
      </w:r>
      <w:r>
        <w:rPr>
          <w:rFonts w:ascii="Cambria" w:hAnsi="Cambria"/>
          <w:spacing w:val="-2"/>
          <w:sz w:val="22"/>
        </w:rPr>
        <w:t> </w:t>
      </w:r>
      <w:r>
        <w:rPr>
          <w:rFonts w:ascii="Cambria" w:hAnsi="Cambria"/>
          <w:sz w:val="22"/>
        </w:rPr>
        <w:t>structural</w:t>
      </w:r>
      <w:r>
        <w:rPr>
          <w:rFonts w:ascii="Cambria" w:hAnsi="Cambria"/>
          <w:spacing w:val="-5"/>
          <w:sz w:val="22"/>
        </w:rPr>
        <w:t> </w:t>
      </w:r>
      <w:r>
        <w:rPr>
          <w:rFonts w:ascii="Cambria" w:hAnsi="Cambria"/>
          <w:sz w:val="22"/>
        </w:rPr>
        <w:t>repair</w:t>
      </w:r>
      <w:r>
        <w:rPr>
          <w:rFonts w:ascii="Cambria" w:hAnsi="Cambria"/>
          <w:spacing w:val="-2"/>
          <w:sz w:val="22"/>
        </w:rPr>
        <w:t> involved</w:t>
      </w:r>
    </w:p>
    <w:p>
      <w:pPr>
        <w:pStyle w:val="BodyText"/>
        <w:rPr>
          <w:rFonts w:ascii="Cambria"/>
          <w:sz w:val="26"/>
        </w:rPr>
      </w:pPr>
    </w:p>
    <w:p>
      <w:pPr>
        <w:pStyle w:val="BodyText"/>
        <w:spacing w:before="2"/>
        <w:rPr>
          <w:rFonts w:ascii="Cambria"/>
          <w:sz w:val="20"/>
        </w:rPr>
      </w:pPr>
    </w:p>
    <w:p>
      <w:pPr>
        <w:pStyle w:val="BodyText"/>
        <w:spacing w:before="1"/>
        <w:ind w:left="452" w:right="685"/>
        <w:rPr>
          <w:rFonts w:ascii="Cambria"/>
        </w:rPr>
      </w:pPr>
      <w:r>
        <w:rPr>
          <w:rFonts w:ascii="Cambria"/>
          <w:b/>
        </w:rPr>
        <w:t>Building</w:t>
      </w:r>
      <w:r>
        <w:rPr>
          <w:rFonts w:ascii="Cambria"/>
          <w:b/>
          <w:spacing w:val="-1"/>
        </w:rPr>
        <w:t> </w:t>
      </w:r>
      <w:r>
        <w:rPr>
          <w:rFonts w:ascii="Cambria"/>
          <w:b/>
        </w:rPr>
        <w:t>Permits </w:t>
      </w:r>
      <w:r>
        <w:rPr>
          <w:rFonts w:ascii="Cambria"/>
        </w:rPr>
        <w:t>issued are valid for a period not to exceed twenty-four</w:t>
      </w:r>
      <w:r>
        <w:rPr>
          <w:rFonts w:ascii="Cambria"/>
          <w:spacing w:val="-2"/>
        </w:rPr>
        <w:t> </w:t>
      </w:r>
      <w:r>
        <w:rPr>
          <w:rFonts w:ascii="Cambria"/>
        </w:rPr>
        <w:t>(24) months (exceptions may apply).</w:t>
      </w:r>
      <w:r>
        <w:rPr>
          <w:rFonts w:ascii="Cambria"/>
          <w:spacing w:val="-1"/>
        </w:rPr>
        <w:t> </w:t>
      </w:r>
      <w:r>
        <w:rPr>
          <w:rFonts w:ascii="Cambria"/>
        </w:rPr>
        <w:t>Once</w:t>
      </w:r>
      <w:r>
        <w:rPr>
          <w:rFonts w:ascii="Cambria"/>
          <w:spacing w:val="-4"/>
        </w:rPr>
        <w:t> </w:t>
      </w:r>
      <w:r>
        <w:rPr>
          <w:rFonts w:ascii="Cambria"/>
        </w:rPr>
        <w:t>a</w:t>
      </w:r>
      <w:r>
        <w:rPr>
          <w:rFonts w:ascii="Cambria"/>
          <w:spacing w:val="-4"/>
        </w:rPr>
        <w:t> </w:t>
      </w:r>
      <w:r>
        <w:rPr>
          <w:rFonts w:ascii="Cambria"/>
        </w:rPr>
        <w:t>permit</w:t>
      </w:r>
      <w:r>
        <w:rPr>
          <w:rFonts w:ascii="Cambria"/>
          <w:spacing w:val="-1"/>
        </w:rPr>
        <w:t> </w:t>
      </w:r>
      <w:r>
        <w:rPr>
          <w:rFonts w:ascii="Cambria"/>
        </w:rPr>
        <w:t>has</w:t>
      </w:r>
      <w:r>
        <w:rPr>
          <w:rFonts w:ascii="Cambria"/>
          <w:spacing w:val="-4"/>
        </w:rPr>
        <w:t> </w:t>
      </w:r>
      <w:r>
        <w:rPr>
          <w:rFonts w:ascii="Cambria"/>
        </w:rPr>
        <w:t>been</w:t>
      </w:r>
      <w:r>
        <w:rPr>
          <w:rFonts w:ascii="Cambria"/>
          <w:spacing w:val="-1"/>
        </w:rPr>
        <w:t> </w:t>
      </w:r>
      <w:r>
        <w:rPr>
          <w:rFonts w:ascii="Cambria"/>
        </w:rPr>
        <w:t>issued,</w:t>
      </w:r>
      <w:r>
        <w:rPr>
          <w:rFonts w:ascii="Cambria"/>
          <w:spacing w:val="-1"/>
        </w:rPr>
        <w:t> </w:t>
      </w:r>
      <w:r>
        <w:rPr>
          <w:rFonts w:ascii="Cambria"/>
        </w:rPr>
        <w:t>work</w:t>
      </w:r>
      <w:r>
        <w:rPr>
          <w:rFonts w:ascii="Cambria"/>
          <w:spacing w:val="-5"/>
        </w:rPr>
        <w:t> </w:t>
      </w:r>
      <w:r>
        <w:rPr>
          <w:rFonts w:ascii="Cambria"/>
        </w:rPr>
        <w:t>must</w:t>
      </w:r>
      <w:r>
        <w:rPr>
          <w:rFonts w:ascii="Cambria"/>
          <w:spacing w:val="-1"/>
        </w:rPr>
        <w:t> </w:t>
      </w:r>
      <w:r>
        <w:rPr>
          <w:rFonts w:ascii="Cambria"/>
        </w:rPr>
        <w:t>begin</w:t>
      </w:r>
      <w:r>
        <w:rPr>
          <w:rFonts w:ascii="Cambria"/>
          <w:spacing w:val="-1"/>
        </w:rPr>
        <w:t> </w:t>
      </w:r>
      <w:r>
        <w:rPr>
          <w:rFonts w:ascii="Cambria"/>
        </w:rPr>
        <w:t>within</w:t>
      </w:r>
      <w:r>
        <w:rPr>
          <w:rFonts w:ascii="Cambria"/>
          <w:spacing w:val="-4"/>
        </w:rPr>
        <w:t> </w:t>
      </w:r>
      <w:r>
        <w:rPr>
          <w:rFonts w:ascii="Cambria"/>
        </w:rPr>
        <w:t>six</w:t>
      </w:r>
      <w:r>
        <w:rPr>
          <w:rFonts w:ascii="Cambria"/>
          <w:spacing w:val="-2"/>
        </w:rPr>
        <w:t> </w:t>
      </w:r>
      <w:r>
        <w:rPr>
          <w:rFonts w:ascii="Cambria"/>
        </w:rPr>
        <w:t>(6)</w:t>
      </w:r>
      <w:r>
        <w:rPr>
          <w:rFonts w:ascii="Cambria"/>
          <w:spacing w:val="-6"/>
        </w:rPr>
        <w:t> </w:t>
      </w:r>
      <w:r>
        <w:rPr>
          <w:rFonts w:ascii="Cambria"/>
        </w:rPr>
        <w:t>months</w:t>
      </w:r>
      <w:r>
        <w:rPr>
          <w:rFonts w:ascii="Cambria"/>
          <w:spacing w:val="-4"/>
        </w:rPr>
        <w:t> </w:t>
      </w:r>
      <w:r>
        <w:rPr>
          <w:rFonts w:ascii="Cambria"/>
        </w:rPr>
        <w:t>from</w:t>
      </w:r>
      <w:r>
        <w:rPr>
          <w:rFonts w:ascii="Cambria"/>
          <w:spacing w:val="-2"/>
        </w:rPr>
        <w:t> </w:t>
      </w:r>
      <w:r>
        <w:rPr>
          <w:rFonts w:ascii="Cambria"/>
        </w:rPr>
        <w:t>the</w:t>
      </w:r>
      <w:r>
        <w:rPr>
          <w:rFonts w:ascii="Cambria"/>
          <w:spacing w:val="-4"/>
        </w:rPr>
        <w:t> </w:t>
      </w:r>
      <w:r>
        <w:rPr>
          <w:rFonts w:ascii="Cambria"/>
        </w:rPr>
        <w:t>date</w:t>
      </w:r>
      <w:r>
        <w:rPr>
          <w:rFonts w:ascii="Cambria"/>
          <w:spacing w:val="-4"/>
        </w:rPr>
        <w:t> </w:t>
      </w:r>
      <w:r>
        <w:rPr>
          <w:rFonts w:ascii="Cambria"/>
        </w:rPr>
        <w:t>of</w:t>
      </w:r>
      <w:r>
        <w:rPr>
          <w:rFonts w:ascii="Cambria"/>
          <w:spacing w:val="-6"/>
        </w:rPr>
        <w:t> </w:t>
      </w:r>
      <w:r>
        <w:rPr>
          <w:rFonts w:ascii="Cambria"/>
        </w:rPr>
        <w:t>issuance. Building permits should be posted in full view on the property where work is being performed.</w:t>
      </w:r>
    </w:p>
    <w:p>
      <w:pPr>
        <w:spacing w:before="0"/>
        <w:ind w:left="452" w:right="0" w:firstLine="0"/>
        <w:jc w:val="left"/>
        <w:rPr>
          <w:rFonts w:ascii="Cambria"/>
          <w:i/>
          <w:sz w:val="24"/>
        </w:rPr>
      </w:pPr>
      <w:r>
        <w:rPr>
          <w:rFonts w:ascii="Cambria"/>
          <w:i/>
          <w:spacing w:val="-2"/>
          <w:sz w:val="24"/>
        </w:rPr>
        <w:t>Ordinance</w:t>
      </w:r>
      <w:r>
        <w:rPr>
          <w:rFonts w:ascii="Cambria"/>
          <w:i/>
          <w:spacing w:val="7"/>
          <w:sz w:val="24"/>
        </w:rPr>
        <w:t> </w:t>
      </w:r>
      <w:r>
        <w:rPr>
          <w:rFonts w:ascii="Cambria"/>
          <w:i/>
          <w:spacing w:val="-2"/>
          <w:sz w:val="24"/>
        </w:rPr>
        <w:t>104.5A-</w:t>
      </w:r>
      <w:r>
        <w:rPr>
          <w:rFonts w:ascii="Cambria"/>
          <w:i/>
          <w:spacing w:val="-10"/>
          <w:sz w:val="24"/>
        </w:rPr>
        <w:t>E</w:t>
      </w:r>
    </w:p>
    <w:p>
      <w:pPr>
        <w:pStyle w:val="BodyText"/>
        <w:rPr>
          <w:rFonts w:ascii="Cambria"/>
          <w:i/>
          <w:sz w:val="28"/>
        </w:rPr>
      </w:pPr>
    </w:p>
    <w:p>
      <w:pPr>
        <w:pStyle w:val="BodyText"/>
        <w:spacing w:before="192"/>
        <w:ind w:left="452" w:right="685"/>
        <w:rPr>
          <w:i/>
        </w:rPr>
      </w:pPr>
      <w:r>
        <w:rPr>
          <w:rFonts w:ascii="Cambria"/>
          <w:b/>
        </w:rPr>
        <w:t>Roll</w:t>
      </w:r>
      <w:r>
        <w:rPr>
          <w:rFonts w:ascii="Cambria"/>
          <w:b/>
          <w:spacing w:val="-5"/>
        </w:rPr>
        <w:t> </w:t>
      </w:r>
      <w:r>
        <w:rPr>
          <w:rFonts w:ascii="Cambria"/>
          <w:b/>
        </w:rPr>
        <w:t>off</w:t>
      </w:r>
      <w:r>
        <w:rPr>
          <w:rFonts w:ascii="Cambria"/>
          <w:b/>
          <w:spacing w:val="-1"/>
        </w:rPr>
        <w:t> </w:t>
      </w:r>
      <w:r>
        <w:rPr>
          <w:rFonts w:ascii="Cambria"/>
          <w:b/>
        </w:rPr>
        <w:t>Storage</w:t>
      </w:r>
      <w:r>
        <w:rPr>
          <w:rFonts w:ascii="Cambria"/>
          <w:b/>
          <w:spacing w:val="-5"/>
        </w:rPr>
        <w:t> </w:t>
      </w:r>
      <w:r>
        <w:rPr>
          <w:rFonts w:ascii="Cambria"/>
          <w:b/>
        </w:rPr>
        <w:t>Container</w:t>
      </w:r>
      <w:r>
        <w:rPr>
          <w:rFonts w:ascii="Cambria"/>
          <w:b/>
          <w:spacing w:val="-5"/>
        </w:rPr>
        <w:t> </w:t>
      </w:r>
      <w:r>
        <w:rPr>
          <w:rFonts w:ascii="Cambria"/>
          <w:b/>
        </w:rPr>
        <w:t>Permits </w:t>
      </w:r>
      <w:r>
        <w:rPr>
          <w:rFonts w:ascii="Cambria"/>
        </w:rPr>
        <w:t>are</w:t>
      </w:r>
      <w:r>
        <w:rPr>
          <w:rFonts w:ascii="Cambria"/>
          <w:spacing w:val="-5"/>
        </w:rPr>
        <w:t> </w:t>
      </w:r>
      <w:r>
        <w:rPr>
          <w:rFonts w:ascii="Cambria"/>
        </w:rPr>
        <w:t>required</w:t>
      </w:r>
      <w:r>
        <w:rPr>
          <w:rFonts w:ascii="Cambria"/>
          <w:spacing w:val="-2"/>
        </w:rPr>
        <w:t> </w:t>
      </w:r>
      <w:r>
        <w:rPr>
          <w:rFonts w:ascii="Cambria"/>
        </w:rPr>
        <w:t>for</w:t>
      </w:r>
      <w:r>
        <w:rPr>
          <w:rFonts w:ascii="Cambria"/>
          <w:spacing w:val="-3"/>
        </w:rPr>
        <w:t> </w:t>
      </w:r>
      <w:r>
        <w:rPr>
          <w:rFonts w:ascii="Cambria"/>
        </w:rPr>
        <w:t>unit</w:t>
      </w:r>
      <w:r>
        <w:rPr>
          <w:rFonts w:ascii="Cambria"/>
          <w:spacing w:val="-2"/>
        </w:rPr>
        <w:t> </w:t>
      </w:r>
      <w:r>
        <w:rPr>
          <w:rFonts w:ascii="Cambria"/>
        </w:rPr>
        <w:t>placement</w:t>
      </w:r>
      <w:r>
        <w:rPr>
          <w:rFonts w:ascii="Cambria"/>
          <w:spacing w:val="-2"/>
        </w:rPr>
        <w:t> </w:t>
      </w:r>
      <w:r>
        <w:rPr>
          <w:rFonts w:ascii="Cambria"/>
        </w:rPr>
        <w:t>on</w:t>
      </w:r>
      <w:r>
        <w:rPr>
          <w:rFonts w:ascii="Cambria"/>
          <w:spacing w:val="-5"/>
        </w:rPr>
        <w:t> </w:t>
      </w:r>
      <w:r>
        <w:rPr>
          <w:rFonts w:ascii="Cambria"/>
        </w:rPr>
        <w:t>private</w:t>
      </w:r>
      <w:r>
        <w:rPr>
          <w:rFonts w:ascii="Cambria"/>
          <w:spacing w:val="-5"/>
        </w:rPr>
        <w:t> </w:t>
      </w:r>
      <w:r>
        <w:rPr>
          <w:rFonts w:ascii="Cambria"/>
        </w:rPr>
        <w:t>commercial,</w:t>
      </w:r>
      <w:r>
        <w:rPr>
          <w:rFonts w:ascii="Cambria"/>
          <w:spacing w:val="-4"/>
        </w:rPr>
        <w:t> </w:t>
      </w:r>
      <w:r>
        <w:rPr>
          <w:rFonts w:ascii="Cambria"/>
        </w:rPr>
        <w:t>industrial, or residential properties, or in the public Right of Way. Permits are issued for periods of 15 days for a maximum of 60 days. The current fee is $25.00 per 15 days</w:t>
      </w:r>
      <w:r>
        <w:rPr/>
        <w:t>. Roll-off container units must be sited on asphalt,</w:t>
      </w:r>
      <w:r>
        <w:rPr>
          <w:spacing w:val="-2"/>
        </w:rPr>
        <w:t> </w:t>
      </w:r>
      <w:r>
        <w:rPr/>
        <w:t>concrete,</w:t>
      </w:r>
      <w:r>
        <w:rPr>
          <w:spacing w:val="-5"/>
        </w:rPr>
        <w:t> </w:t>
      </w:r>
      <w:r>
        <w:rPr/>
        <w:t>gravel,</w:t>
      </w:r>
      <w:r>
        <w:rPr>
          <w:spacing w:val="-2"/>
        </w:rPr>
        <w:t> </w:t>
      </w:r>
      <w:r>
        <w:rPr/>
        <w:t>or</w:t>
      </w:r>
      <w:r>
        <w:rPr>
          <w:spacing w:val="-5"/>
        </w:rPr>
        <w:t> </w:t>
      </w:r>
      <w:r>
        <w:rPr/>
        <w:t>hard</w:t>
      </w:r>
      <w:r>
        <w:rPr>
          <w:spacing w:val="-2"/>
        </w:rPr>
        <w:t> </w:t>
      </w:r>
      <w:r>
        <w:rPr/>
        <w:t>paved</w:t>
      </w:r>
      <w:r>
        <w:rPr>
          <w:spacing w:val="-5"/>
        </w:rPr>
        <w:t> </w:t>
      </w:r>
      <w:r>
        <w:rPr/>
        <w:t>surface</w:t>
      </w:r>
      <w:r>
        <w:rPr>
          <w:spacing w:val="-2"/>
        </w:rPr>
        <w:t> </w:t>
      </w:r>
      <w:r>
        <w:rPr/>
        <w:t>and</w:t>
      </w:r>
      <w:r>
        <w:rPr>
          <w:spacing w:val="-5"/>
        </w:rPr>
        <w:t> </w:t>
      </w:r>
      <w:r>
        <w:rPr/>
        <w:t>cannot</w:t>
      </w:r>
      <w:r>
        <w:rPr>
          <w:spacing w:val="-4"/>
        </w:rPr>
        <w:t> </w:t>
      </w:r>
      <w:r>
        <w:rPr/>
        <w:t>encroach</w:t>
      </w:r>
      <w:r>
        <w:rPr>
          <w:spacing w:val="-5"/>
        </w:rPr>
        <w:t> </w:t>
      </w:r>
      <w:r>
        <w:rPr/>
        <w:t>on</w:t>
      </w:r>
      <w:r>
        <w:rPr>
          <w:spacing w:val="-5"/>
        </w:rPr>
        <w:t> </w:t>
      </w:r>
      <w:r>
        <w:rPr/>
        <w:t>neighboring</w:t>
      </w:r>
      <w:r>
        <w:rPr>
          <w:spacing w:val="-5"/>
        </w:rPr>
        <w:t> </w:t>
      </w:r>
      <w:r>
        <w:rPr/>
        <w:t>property,</w:t>
      </w:r>
      <w:r>
        <w:rPr>
          <w:spacing w:val="-5"/>
        </w:rPr>
        <w:t> </w:t>
      </w:r>
      <w:r>
        <w:rPr/>
        <w:t>Town</w:t>
      </w:r>
      <w:r>
        <w:rPr>
          <w:spacing w:val="-5"/>
        </w:rPr>
        <w:t> </w:t>
      </w:r>
      <w:r>
        <w:rPr/>
        <w:t>property, or Town right-of-way without approval of the Town. Units may only be used to temporarily store existing building or construction debris, other materials or waste removed from the premises on which the roll-off container is sited. Roll-off container units placed without the issuance of a permit are subject to a fine and/or late fee. </w:t>
      </w:r>
      <w:r>
        <w:rPr>
          <w:i/>
        </w:rPr>
        <w:t>Ordinance 104.6</w:t>
      </w:r>
    </w:p>
    <w:p>
      <w:pPr>
        <w:pStyle w:val="BodyText"/>
        <w:rPr>
          <w:i/>
          <w:sz w:val="26"/>
        </w:rPr>
      </w:pPr>
    </w:p>
    <w:p>
      <w:pPr>
        <w:pStyle w:val="BodyText"/>
        <w:spacing w:before="4"/>
        <w:rPr>
          <w:i/>
          <w:sz w:val="33"/>
        </w:rPr>
      </w:pPr>
    </w:p>
    <w:p>
      <w:pPr>
        <w:spacing w:line="480" w:lineRule="auto" w:before="0"/>
        <w:ind w:left="452" w:right="3636" w:firstLine="0"/>
        <w:jc w:val="left"/>
        <w:rPr>
          <w:rFonts w:ascii="Cambria"/>
          <w:b/>
          <w:sz w:val="22"/>
        </w:rPr>
      </w:pPr>
      <w:r>
        <w:rPr>
          <w:rFonts w:ascii="Cambria"/>
          <w:b/>
          <w:sz w:val="22"/>
        </w:rPr>
        <w:t>We</w:t>
      </w:r>
      <w:r>
        <w:rPr>
          <w:rFonts w:ascii="Cambria"/>
          <w:b/>
          <w:spacing w:val="-5"/>
          <w:sz w:val="22"/>
        </w:rPr>
        <w:t> </w:t>
      </w:r>
      <w:r>
        <w:rPr>
          <w:rFonts w:ascii="Cambria"/>
          <w:b/>
          <w:sz w:val="22"/>
        </w:rPr>
        <w:t>assessed</w:t>
      </w:r>
      <w:r>
        <w:rPr>
          <w:rFonts w:ascii="Cambria"/>
          <w:b/>
          <w:spacing w:val="-3"/>
          <w:sz w:val="22"/>
        </w:rPr>
        <w:t> </w:t>
      </w:r>
      <w:r>
        <w:rPr>
          <w:rFonts w:ascii="Cambria"/>
          <w:b/>
          <w:sz w:val="22"/>
        </w:rPr>
        <w:t>$15.00</w:t>
      </w:r>
      <w:r>
        <w:rPr>
          <w:rFonts w:ascii="Cambria"/>
          <w:b/>
          <w:spacing w:val="-3"/>
          <w:sz w:val="22"/>
        </w:rPr>
        <w:t> </w:t>
      </w:r>
      <w:r>
        <w:rPr>
          <w:rFonts w:ascii="Cambria"/>
          <w:b/>
          <w:sz w:val="22"/>
        </w:rPr>
        <w:t>in</w:t>
      </w:r>
      <w:r>
        <w:rPr>
          <w:rFonts w:ascii="Cambria"/>
          <w:b/>
          <w:spacing w:val="-1"/>
          <w:sz w:val="22"/>
        </w:rPr>
        <w:t> </w:t>
      </w:r>
      <w:r>
        <w:rPr>
          <w:rFonts w:ascii="Cambria"/>
          <w:b/>
          <w:sz w:val="22"/>
        </w:rPr>
        <w:t>fines</w:t>
      </w:r>
      <w:r>
        <w:rPr>
          <w:rFonts w:ascii="Cambria"/>
          <w:b/>
          <w:spacing w:val="-4"/>
          <w:sz w:val="22"/>
        </w:rPr>
        <w:t> </w:t>
      </w:r>
      <w:r>
        <w:rPr>
          <w:rFonts w:ascii="Cambria"/>
          <w:b/>
          <w:sz w:val="22"/>
        </w:rPr>
        <w:t>for</w:t>
      </w:r>
      <w:r>
        <w:rPr>
          <w:rFonts w:ascii="Cambria"/>
          <w:b/>
          <w:spacing w:val="-5"/>
          <w:sz w:val="22"/>
        </w:rPr>
        <w:t> </w:t>
      </w:r>
      <w:r>
        <w:rPr>
          <w:rFonts w:ascii="Cambria"/>
          <w:b/>
          <w:sz w:val="22"/>
        </w:rPr>
        <w:t>Property</w:t>
      </w:r>
      <w:r>
        <w:rPr>
          <w:rFonts w:ascii="Cambria"/>
          <w:b/>
          <w:spacing w:val="-3"/>
          <w:sz w:val="22"/>
        </w:rPr>
        <w:t> </w:t>
      </w:r>
      <w:r>
        <w:rPr>
          <w:rFonts w:ascii="Cambria"/>
          <w:b/>
          <w:sz w:val="22"/>
        </w:rPr>
        <w:t>Maintenance</w:t>
      </w:r>
      <w:r>
        <w:rPr>
          <w:rFonts w:ascii="Cambria"/>
          <w:b/>
          <w:spacing w:val="-2"/>
          <w:sz w:val="22"/>
        </w:rPr>
        <w:t> </w:t>
      </w:r>
      <w:r>
        <w:rPr>
          <w:rFonts w:ascii="Cambria"/>
          <w:b/>
          <w:sz w:val="22"/>
        </w:rPr>
        <w:t>Violations</w:t>
      </w:r>
      <w:r>
        <w:rPr>
          <w:rFonts w:ascii="Cambria"/>
          <w:b/>
          <w:spacing w:val="-2"/>
          <w:sz w:val="22"/>
        </w:rPr>
        <w:t> </w:t>
      </w:r>
      <w:r>
        <w:rPr>
          <w:rFonts w:ascii="Cambria"/>
          <w:b/>
          <w:sz w:val="22"/>
        </w:rPr>
        <w:t>in</w:t>
      </w:r>
      <w:r>
        <w:rPr>
          <w:rFonts w:ascii="Cambria"/>
          <w:b/>
          <w:spacing w:val="-1"/>
          <w:sz w:val="22"/>
        </w:rPr>
        <w:t> </w:t>
      </w:r>
      <w:r>
        <w:rPr>
          <w:rFonts w:ascii="Cambria"/>
          <w:b/>
          <w:sz w:val="22"/>
        </w:rPr>
        <w:t>April. We</w:t>
      </w:r>
      <w:r>
        <w:rPr>
          <w:rFonts w:ascii="Cambria"/>
          <w:b/>
          <w:spacing w:val="-9"/>
          <w:sz w:val="22"/>
        </w:rPr>
        <w:t> </w:t>
      </w:r>
      <w:r>
        <w:rPr>
          <w:rFonts w:ascii="Cambria"/>
          <w:b/>
          <w:sz w:val="22"/>
        </w:rPr>
        <w:t>collected</w:t>
      </w:r>
      <w:r>
        <w:rPr>
          <w:rFonts w:ascii="Cambria"/>
          <w:b/>
          <w:spacing w:val="-6"/>
          <w:sz w:val="22"/>
        </w:rPr>
        <w:t> </w:t>
      </w:r>
      <w:r>
        <w:rPr>
          <w:rFonts w:ascii="Cambria"/>
          <w:b/>
          <w:sz w:val="22"/>
        </w:rPr>
        <w:t>$0.00</w:t>
      </w:r>
      <w:r>
        <w:rPr>
          <w:rFonts w:ascii="Cambria"/>
          <w:b/>
          <w:spacing w:val="-3"/>
          <w:sz w:val="22"/>
        </w:rPr>
        <w:t> </w:t>
      </w:r>
      <w:r>
        <w:rPr>
          <w:rFonts w:ascii="Cambria"/>
          <w:b/>
          <w:sz w:val="22"/>
        </w:rPr>
        <w:t>in</w:t>
      </w:r>
      <w:r>
        <w:rPr>
          <w:rFonts w:ascii="Cambria"/>
          <w:b/>
          <w:spacing w:val="-3"/>
          <w:sz w:val="22"/>
        </w:rPr>
        <w:t> </w:t>
      </w:r>
      <w:r>
        <w:rPr>
          <w:rFonts w:ascii="Cambria"/>
          <w:b/>
          <w:sz w:val="22"/>
        </w:rPr>
        <w:t>fines</w:t>
      </w:r>
      <w:r>
        <w:rPr>
          <w:rFonts w:ascii="Cambria"/>
          <w:b/>
          <w:spacing w:val="-4"/>
          <w:sz w:val="22"/>
        </w:rPr>
        <w:t> </w:t>
      </w:r>
      <w:r>
        <w:rPr>
          <w:rFonts w:ascii="Cambria"/>
          <w:b/>
          <w:sz w:val="22"/>
        </w:rPr>
        <w:t>for</w:t>
      </w:r>
      <w:r>
        <w:rPr>
          <w:rFonts w:ascii="Cambria"/>
          <w:b/>
          <w:spacing w:val="-7"/>
          <w:sz w:val="22"/>
        </w:rPr>
        <w:t> </w:t>
      </w:r>
      <w:r>
        <w:rPr>
          <w:rFonts w:ascii="Cambria"/>
          <w:b/>
          <w:sz w:val="22"/>
        </w:rPr>
        <w:t>Property</w:t>
      </w:r>
      <w:r>
        <w:rPr>
          <w:rFonts w:ascii="Cambria"/>
          <w:b/>
          <w:spacing w:val="-3"/>
          <w:sz w:val="22"/>
        </w:rPr>
        <w:t> </w:t>
      </w:r>
      <w:r>
        <w:rPr>
          <w:rFonts w:ascii="Cambria"/>
          <w:b/>
          <w:sz w:val="22"/>
        </w:rPr>
        <w:t>Maintenance</w:t>
      </w:r>
      <w:r>
        <w:rPr>
          <w:rFonts w:ascii="Cambria"/>
          <w:b/>
          <w:spacing w:val="-4"/>
          <w:sz w:val="22"/>
        </w:rPr>
        <w:t> </w:t>
      </w:r>
      <w:r>
        <w:rPr>
          <w:rFonts w:ascii="Cambria"/>
          <w:b/>
          <w:sz w:val="22"/>
        </w:rPr>
        <w:t>Violations</w:t>
      </w:r>
      <w:r>
        <w:rPr>
          <w:rFonts w:ascii="Cambria"/>
          <w:b/>
          <w:spacing w:val="-4"/>
          <w:sz w:val="22"/>
        </w:rPr>
        <w:t> </w:t>
      </w:r>
      <w:r>
        <w:rPr>
          <w:rFonts w:ascii="Cambria"/>
          <w:b/>
          <w:sz w:val="22"/>
        </w:rPr>
        <w:t>in</w:t>
      </w:r>
      <w:r>
        <w:rPr>
          <w:rFonts w:ascii="Cambria"/>
          <w:b/>
          <w:spacing w:val="-3"/>
          <w:sz w:val="22"/>
        </w:rPr>
        <w:t> </w:t>
      </w:r>
      <w:r>
        <w:rPr>
          <w:rFonts w:ascii="Cambria"/>
          <w:b/>
          <w:spacing w:val="-2"/>
          <w:sz w:val="22"/>
        </w:rPr>
        <w:t>March.</w:t>
      </w:r>
    </w:p>
    <w:p>
      <w:pPr>
        <w:pStyle w:val="BodyText"/>
        <w:spacing w:before="11"/>
        <w:rPr>
          <w:rFonts w:ascii="Cambria"/>
          <w:b/>
          <w:sz w:val="21"/>
        </w:rPr>
      </w:pPr>
    </w:p>
    <w:p>
      <w:pPr>
        <w:spacing w:before="0"/>
        <w:ind w:left="452" w:right="1042" w:firstLine="0"/>
        <w:jc w:val="left"/>
        <w:rPr>
          <w:rFonts w:ascii="Cambria"/>
          <w:b/>
          <w:sz w:val="24"/>
        </w:rPr>
      </w:pPr>
      <w:r>
        <w:rPr>
          <w:rFonts w:ascii="Cambria"/>
          <w:b/>
          <w:sz w:val="24"/>
        </w:rPr>
        <w:t>It is the goal of our office to communicate and work with residents and business owners to correct</w:t>
      </w:r>
      <w:r>
        <w:rPr>
          <w:rFonts w:ascii="Cambria"/>
          <w:b/>
          <w:spacing w:val="-5"/>
          <w:sz w:val="24"/>
        </w:rPr>
        <w:t> </w:t>
      </w:r>
      <w:r>
        <w:rPr>
          <w:rFonts w:ascii="Cambria"/>
          <w:b/>
          <w:sz w:val="24"/>
        </w:rPr>
        <w:t>violations.</w:t>
      </w:r>
      <w:r>
        <w:rPr>
          <w:rFonts w:ascii="Cambria"/>
          <w:b/>
          <w:spacing w:val="-7"/>
          <w:sz w:val="24"/>
        </w:rPr>
        <w:t> </w:t>
      </w:r>
      <w:r>
        <w:rPr>
          <w:rFonts w:ascii="Cambria"/>
          <w:b/>
          <w:sz w:val="24"/>
        </w:rPr>
        <w:t>If</w:t>
      </w:r>
      <w:r>
        <w:rPr>
          <w:rFonts w:ascii="Cambria"/>
          <w:b/>
          <w:spacing w:val="-5"/>
          <w:sz w:val="24"/>
        </w:rPr>
        <w:t> </w:t>
      </w:r>
      <w:r>
        <w:rPr>
          <w:rFonts w:ascii="Cambria"/>
          <w:b/>
          <w:sz w:val="24"/>
        </w:rPr>
        <w:t>there</w:t>
      </w:r>
      <w:r>
        <w:rPr>
          <w:rFonts w:ascii="Cambria"/>
          <w:b/>
          <w:spacing w:val="-5"/>
          <w:sz w:val="24"/>
        </w:rPr>
        <w:t> </w:t>
      </w:r>
      <w:r>
        <w:rPr>
          <w:rFonts w:ascii="Cambria"/>
          <w:b/>
          <w:sz w:val="24"/>
        </w:rPr>
        <w:t>are</w:t>
      </w:r>
      <w:r>
        <w:rPr>
          <w:rFonts w:ascii="Cambria"/>
          <w:b/>
          <w:spacing w:val="-5"/>
          <w:sz w:val="24"/>
        </w:rPr>
        <w:t> </w:t>
      </w:r>
      <w:r>
        <w:rPr>
          <w:rFonts w:ascii="Cambria"/>
          <w:b/>
          <w:sz w:val="24"/>
        </w:rPr>
        <w:t>questions</w:t>
      </w:r>
      <w:r>
        <w:rPr>
          <w:rFonts w:ascii="Cambria"/>
          <w:b/>
          <w:spacing w:val="-5"/>
          <w:sz w:val="24"/>
        </w:rPr>
        <w:t> </w:t>
      </w:r>
      <w:r>
        <w:rPr>
          <w:rFonts w:ascii="Cambria"/>
          <w:b/>
          <w:sz w:val="24"/>
        </w:rPr>
        <w:t>or</w:t>
      </w:r>
      <w:r>
        <w:rPr>
          <w:rFonts w:ascii="Cambria"/>
          <w:b/>
          <w:spacing w:val="-5"/>
          <w:sz w:val="24"/>
        </w:rPr>
        <w:t> </w:t>
      </w:r>
      <w:r>
        <w:rPr>
          <w:rFonts w:ascii="Cambria"/>
          <w:b/>
          <w:sz w:val="24"/>
        </w:rPr>
        <w:t>concerns</w:t>
      </w:r>
      <w:r>
        <w:rPr>
          <w:rFonts w:ascii="Cambria"/>
          <w:b/>
          <w:spacing w:val="-7"/>
          <w:sz w:val="24"/>
        </w:rPr>
        <w:t> </w:t>
      </w:r>
      <w:r>
        <w:rPr>
          <w:rFonts w:ascii="Cambria"/>
          <w:b/>
          <w:sz w:val="24"/>
        </w:rPr>
        <w:t>about</w:t>
      </w:r>
      <w:r>
        <w:rPr>
          <w:rFonts w:ascii="Cambria"/>
          <w:b/>
          <w:spacing w:val="-2"/>
          <w:sz w:val="24"/>
        </w:rPr>
        <w:t> </w:t>
      </w:r>
      <w:r>
        <w:rPr>
          <w:rFonts w:ascii="Cambria"/>
          <w:b/>
          <w:sz w:val="24"/>
        </w:rPr>
        <w:t>Notices</w:t>
      </w:r>
      <w:r>
        <w:rPr>
          <w:rFonts w:ascii="Cambria"/>
          <w:b/>
          <w:spacing w:val="-5"/>
          <w:sz w:val="24"/>
        </w:rPr>
        <w:t> </w:t>
      </w:r>
      <w:r>
        <w:rPr>
          <w:rFonts w:ascii="Cambria"/>
          <w:b/>
          <w:sz w:val="24"/>
        </w:rPr>
        <w:t>from</w:t>
      </w:r>
      <w:r>
        <w:rPr>
          <w:rFonts w:ascii="Cambria"/>
          <w:b/>
          <w:spacing w:val="-5"/>
          <w:sz w:val="24"/>
        </w:rPr>
        <w:t> </w:t>
      </w:r>
      <w:r>
        <w:rPr>
          <w:rFonts w:ascii="Cambria"/>
          <w:b/>
          <w:sz w:val="24"/>
        </w:rPr>
        <w:t>Code</w:t>
      </w:r>
      <w:r>
        <w:rPr>
          <w:rFonts w:ascii="Cambria"/>
          <w:b/>
          <w:spacing w:val="-5"/>
          <w:sz w:val="24"/>
        </w:rPr>
        <w:t> </w:t>
      </w:r>
      <w:r>
        <w:rPr>
          <w:rFonts w:ascii="Cambria"/>
          <w:b/>
          <w:sz w:val="24"/>
        </w:rPr>
        <w:t>Compliance,</w:t>
      </w:r>
      <w:r>
        <w:rPr>
          <w:rFonts w:ascii="Cambria"/>
          <w:b/>
          <w:spacing w:val="-5"/>
          <w:sz w:val="24"/>
        </w:rPr>
        <w:t> </w:t>
      </w:r>
      <w:r>
        <w:rPr>
          <w:rFonts w:ascii="Cambria"/>
          <w:b/>
          <w:sz w:val="24"/>
        </w:rPr>
        <w:t>we welcome recipients to contact us to discuss.</w:t>
      </w:r>
    </w:p>
    <w:p>
      <w:pPr>
        <w:pStyle w:val="BodyText"/>
        <w:rPr>
          <w:rFonts w:ascii="Cambria"/>
          <w:b/>
          <w:sz w:val="28"/>
        </w:rPr>
      </w:pPr>
    </w:p>
    <w:p>
      <w:pPr>
        <w:pStyle w:val="Heading8"/>
        <w:spacing w:before="218"/>
      </w:pPr>
      <w:r>
        <w:rPr>
          <w:color w:val="1B577B"/>
        </w:rPr>
        <w:t>Business</w:t>
      </w:r>
      <w:r>
        <w:rPr>
          <w:color w:val="1B577B"/>
          <w:spacing w:val="-9"/>
        </w:rPr>
        <w:t> </w:t>
      </w:r>
      <w:r>
        <w:rPr>
          <w:color w:val="1B577B"/>
        </w:rPr>
        <w:t>and</w:t>
      </w:r>
      <w:r>
        <w:rPr>
          <w:color w:val="1B577B"/>
          <w:spacing w:val="-9"/>
        </w:rPr>
        <w:t> </w:t>
      </w:r>
      <w:r>
        <w:rPr>
          <w:color w:val="1B577B"/>
        </w:rPr>
        <w:t>Operating</w:t>
      </w:r>
      <w:r>
        <w:rPr>
          <w:color w:val="1B577B"/>
          <w:spacing w:val="-12"/>
        </w:rPr>
        <w:t> </w:t>
      </w:r>
      <w:r>
        <w:rPr>
          <w:color w:val="1B577B"/>
          <w:spacing w:val="-2"/>
        </w:rPr>
        <w:t>Licensing</w:t>
      </w:r>
    </w:p>
    <w:p>
      <w:pPr>
        <w:pStyle w:val="BodyText"/>
        <w:spacing w:before="4"/>
        <w:rPr>
          <w:rFonts w:ascii="Cambria"/>
          <w:b/>
          <w:sz w:val="44"/>
        </w:rPr>
      </w:pPr>
    </w:p>
    <w:p>
      <w:pPr>
        <w:spacing w:before="0"/>
        <w:ind w:left="452" w:right="0" w:firstLine="0"/>
        <w:jc w:val="left"/>
        <w:rPr>
          <w:rFonts w:ascii="Cambria"/>
          <w:b/>
          <w:i/>
          <w:sz w:val="24"/>
        </w:rPr>
      </w:pPr>
      <w:r>
        <w:rPr>
          <w:rFonts w:ascii="Cambria"/>
          <w:b/>
          <w:i/>
          <w:sz w:val="24"/>
        </w:rPr>
        <w:t>Business</w:t>
      </w:r>
      <w:r>
        <w:rPr>
          <w:rFonts w:ascii="Cambria"/>
          <w:b/>
          <w:i/>
          <w:spacing w:val="-10"/>
          <w:sz w:val="24"/>
        </w:rPr>
        <w:t> </w:t>
      </w:r>
      <w:r>
        <w:rPr>
          <w:rFonts w:ascii="Cambria"/>
          <w:b/>
          <w:i/>
          <w:sz w:val="24"/>
        </w:rPr>
        <w:t>License</w:t>
      </w:r>
      <w:r>
        <w:rPr>
          <w:rFonts w:ascii="Cambria"/>
          <w:b/>
          <w:i/>
          <w:spacing w:val="-10"/>
          <w:sz w:val="24"/>
        </w:rPr>
        <w:t> </w:t>
      </w:r>
      <w:r>
        <w:rPr>
          <w:rFonts w:ascii="Cambria"/>
          <w:b/>
          <w:i/>
          <w:sz w:val="24"/>
        </w:rPr>
        <w:t>Fiscal</w:t>
      </w:r>
      <w:r>
        <w:rPr>
          <w:rFonts w:ascii="Cambria"/>
          <w:b/>
          <w:i/>
          <w:spacing w:val="-9"/>
          <w:sz w:val="24"/>
        </w:rPr>
        <w:t> </w:t>
      </w:r>
      <w:r>
        <w:rPr>
          <w:rFonts w:ascii="Cambria"/>
          <w:b/>
          <w:i/>
          <w:sz w:val="24"/>
        </w:rPr>
        <w:t>Year</w:t>
      </w:r>
      <w:r>
        <w:rPr>
          <w:rFonts w:ascii="Cambria"/>
          <w:b/>
          <w:i/>
          <w:spacing w:val="-10"/>
          <w:sz w:val="24"/>
        </w:rPr>
        <w:t> </w:t>
      </w:r>
      <w:r>
        <w:rPr>
          <w:rFonts w:ascii="Cambria"/>
          <w:b/>
          <w:i/>
          <w:spacing w:val="-4"/>
          <w:sz w:val="24"/>
        </w:rPr>
        <w:t>2023</w:t>
      </w:r>
    </w:p>
    <w:p>
      <w:pPr>
        <w:spacing w:before="122"/>
        <w:ind w:left="452" w:right="1046" w:firstLine="0"/>
        <w:jc w:val="left"/>
        <w:rPr>
          <w:rFonts w:ascii="Cambria"/>
          <w:sz w:val="22"/>
        </w:rPr>
      </w:pPr>
      <w:r>
        <w:rPr>
          <w:rFonts w:ascii="Cambria"/>
          <w:sz w:val="22"/>
        </w:rPr>
        <w:t>Per</w:t>
      </w:r>
      <w:r>
        <w:rPr>
          <w:rFonts w:ascii="Cambria"/>
          <w:spacing w:val="-3"/>
          <w:sz w:val="22"/>
        </w:rPr>
        <w:t> </w:t>
      </w:r>
      <w:r>
        <w:rPr>
          <w:rFonts w:ascii="Cambria"/>
          <w:sz w:val="22"/>
        </w:rPr>
        <w:t>Town</w:t>
      </w:r>
      <w:r>
        <w:rPr>
          <w:rFonts w:ascii="Cambria"/>
          <w:spacing w:val="-3"/>
          <w:sz w:val="22"/>
        </w:rPr>
        <w:t> </w:t>
      </w:r>
      <w:r>
        <w:rPr>
          <w:rFonts w:ascii="Cambria"/>
          <w:i/>
          <w:sz w:val="22"/>
        </w:rPr>
        <w:t>Ordinance</w:t>
      </w:r>
      <w:r>
        <w:rPr>
          <w:rFonts w:ascii="Cambria"/>
          <w:i/>
          <w:spacing w:val="-4"/>
          <w:sz w:val="22"/>
        </w:rPr>
        <w:t> </w:t>
      </w:r>
      <w:r>
        <w:rPr>
          <w:rFonts w:ascii="Cambria"/>
          <w:i/>
          <w:sz w:val="22"/>
        </w:rPr>
        <w:t>105</w:t>
      </w:r>
      <w:r>
        <w:rPr>
          <w:rFonts w:ascii="Cambria"/>
          <w:i/>
          <w:spacing w:val="-5"/>
          <w:sz w:val="22"/>
        </w:rPr>
        <w:t> </w:t>
      </w:r>
      <w:r>
        <w:rPr>
          <w:rFonts w:ascii="Cambria"/>
          <w:i/>
          <w:sz w:val="22"/>
        </w:rPr>
        <w:t>Business</w:t>
      </w:r>
      <w:r>
        <w:rPr>
          <w:rFonts w:ascii="Cambria"/>
          <w:i/>
          <w:spacing w:val="-5"/>
          <w:sz w:val="22"/>
        </w:rPr>
        <w:t> </w:t>
      </w:r>
      <w:r>
        <w:rPr>
          <w:rFonts w:ascii="Cambria"/>
          <w:i/>
          <w:sz w:val="22"/>
        </w:rPr>
        <w:t>Licenses</w:t>
      </w:r>
      <w:r>
        <w:rPr>
          <w:rFonts w:ascii="Cambria"/>
          <w:sz w:val="22"/>
        </w:rPr>
        <w:t>,</w:t>
      </w:r>
      <w:r>
        <w:rPr>
          <w:rFonts w:ascii="Cambria"/>
          <w:spacing w:val="-3"/>
          <w:sz w:val="22"/>
        </w:rPr>
        <w:t> </w:t>
      </w:r>
      <w:r>
        <w:rPr>
          <w:rFonts w:ascii="Cambria"/>
          <w:sz w:val="22"/>
        </w:rPr>
        <w:t>all</w:t>
      </w:r>
      <w:r>
        <w:rPr>
          <w:rFonts w:ascii="Cambria"/>
          <w:spacing w:val="-3"/>
          <w:sz w:val="22"/>
        </w:rPr>
        <w:t> </w:t>
      </w:r>
      <w:r>
        <w:rPr>
          <w:rFonts w:ascii="Cambria"/>
          <w:sz w:val="22"/>
        </w:rPr>
        <w:t>business</w:t>
      </w:r>
      <w:r>
        <w:rPr>
          <w:rFonts w:ascii="Cambria"/>
          <w:spacing w:val="-1"/>
          <w:sz w:val="22"/>
        </w:rPr>
        <w:t> </w:t>
      </w:r>
      <w:r>
        <w:rPr>
          <w:rFonts w:ascii="Cambria"/>
          <w:sz w:val="22"/>
        </w:rPr>
        <w:t>entities</w:t>
      </w:r>
      <w:r>
        <w:rPr>
          <w:rFonts w:ascii="Cambria"/>
          <w:spacing w:val="-3"/>
          <w:sz w:val="22"/>
        </w:rPr>
        <w:t> </w:t>
      </w:r>
      <w:r>
        <w:rPr>
          <w:rFonts w:ascii="Cambria"/>
          <w:sz w:val="22"/>
        </w:rPr>
        <w:t>must</w:t>
      </w:r>
      <w:r>
        <w:rPr>
          <w:rFonts w:ascii="Cambria"/>
          <w:spacing w:val="-4"/>
          <w:sz w:val="22"/>
        </w:rPr>
        <w:t> </w:t>
      </w:r>
      <w:r>
        <w:rPr>
          <w:rFonts w:ascii="Cambria"/>
          <w:sz w:val="22"/>
        </w:rPr>
        <w:t>obtain</w:t>
      </w:r>
      <w:r>
        <w:rPr>
          <w:rFonts w:ascii="Cambria"/>
          <w:spacing w:val="-5"/>
          <w:sz w:val="22"/>
        </w:rPr>
        <w:t> </w:t>
      </w:r>
      <w:r>
        <w:rPr>
          <w:rFonts w:ascii="Cambria"/>
          <w:sz w:val="22"/>
        </w:rPr>
        <w:t>a</w:t>
      </w:r>
      <w:r>
        <w:rPr>
          <w:rFonts w:ascii="Cambria"/>
          <w:spacing w:val="-3"/>
          <w:sz w:val="22"/>
        </w:rPr>
        <w:t> </w:t>
      </w:r>
      <w:r>
        <w:rPr>
          <w:rFonts w:ascii="Cambria"/>
          <w:sz w:val="22"/>
        </w:rPr>
        <w:t>Town</w:t>
      </w:r>
      <w:r>
        <w:rPr>
          <w:rFonts w:ascii="Cambria"/>
          <w:spacing w:val="-4"/>
          <w:sz w:val="22"/>
        </w:rPr>
        <w:t> </w:t>
      </w:r>
      <w:r>
        <w:rPr>
          <w:rFonts w:ascii="Cambria"/>
          <w:sz w:val="22"/>
        </w:rPr>
        <w:t>Business</w:t>
      </w:r>
      <w:r>
        <w:rPr>
          <w:rFonts w:ascii="Cambria"/>
          <w:spacing w:val="-1"/>
          <w:sz w:val="22"/>
        </w:rPr>
        <w:t> </w:t>
      </w:r>
      <w:r>
        <w:rPr>
          <w:rFonts w:ascii="Cambria"/>
          <w:sz w:val="22"/>
        </w:rPr>
        <w:t>and</w:t>
      </w:r>
      <w:r>
        <w:rPr>
          <w:rFonts w:ascii="Cambria"/>
          <w:spacing w:val="-3"/>
          <w:sz w:val="22"/>
        </w:rPr>
        <w:t> </w:t>
      </w:r>
      <w:r>
        <w:rPr>
          <w:rFonts w:ascii="Cambria"/>
          <w:sz w:val="22"/>
        </w:rPr>
        <w:t>Operating License prior to the sale or offer for sale of any goods or [professional] services.</w:t>
      </w:r>
    </w:p>
    <w:p>
      <w:pPr>
        <w:spacing w:before="120"/>
        <w:ind w:left="452" w:right="0" w:firstLine="0"/>
        <w:jc w:val="left"/>
        <w:rPr>
          <w:rFonts w:ascii="Cambria"/>
          <w:b/>
          <w:i/>
          <w:sz w:val="24"/>
        </w:rPr>
      </w:pPr>
      <w:r>
        <w:rPr>
          <w:rFonts w:ascii="Cambria"/>
          <w:b/>
          <w:i/>
          <w:sz w:val="24"/>
        </w:rPr>
        <w:t>Business</w:t>
      </w:r>
      <w:r>
        <w:rPr>
          <w:rFonts w:ascii="Cambria"/>
          <w:b/>
          <w:i/>
          <w:spacing w:val="-12"/>
          <w:sz w:val="24"/>
        </w:rPr>
        <w:t> </w:t>
      </w:r>
      <w:r>
        <w:rPr>
          <w:rFonts w:ascii="Cambria"/>
          <w:b/>
          <w:i/>
          <w:sz w:val="24"/>
        </w:rPr>
        <w:t>License</w:t>
      </w:r>
      <w:r>
        <w:rPr>
          <w:rFonts w:ascii="Cambria"/>
          <w:b/>
          <w:i/>
          <w:spacing w:val="-12"/>
          <w:sz w:val="24"/>
        </w:rPr>
        <w:t> </w:t>
      </w:r>
      <w:r>
        <w:rPr>
          <w:rFonts w:ascii="Cambria"/>
          <w:b/>
          <w:i/>
          <w:sz w:val="24"/>
        </w:rPr>
        <w:t>Renewal</w:t>
      </w:r>
      <w:r>
        <w:rPr>
          <w:rFonts w:ascii="Cambria"/>
          <w:b/>
          <w:i/>
          <w:spacing w:val="-12"/>
          <w:sz w:val="24"/>
        </w:rPr>
        <w:t> </w:t>
      </w:r>
      <w:r>
        <w:rPr>
          <w:rFonts w:ascii="Cambria"/>
          <w:b/>
          <w:i/>
          <w:spacing w:val="-2"/>
          <w:sz w:val="24"/>
        </w:rPr>
        <w:t>Requirements</w:t>
      </w:r>
    </w:p>
    <w:p>
      <w:pPr>
        <w:spacing w:before="120"/>
        <w:ind w:left="452" w:right="685" w:firstLine="0"/>
        <w:jc w:val="left"/>
        <w:rPr>
          <w:rFonts w:ascii="Cambria"/>
          <w:sz w:val="22"/>
        </w:rPr>
      </w:pPr>
      <w:r>
        <w:rPr>
          <w:rFonts w:ascii="Cambria"/>
          <w:sz w:val="22"/>
        </w:rPr>
        <w:t>Business</w:t>
      </w:r>
      <w:r>
        <w:rPr>
          <w:rFonts w:ascii="Cambria"/>
          <w:spacing w:val="-2"/>
          <w:sz w:val="22"/>
        </w:rPr>
        <w:t> </w:t>
      </w:r>
      <w:r>
        <w:rPr>
          <w:rFonts w:ascii="Cambria"/>
          <w:sz w:val="22"/>
        </w:rPr>
        <w:t>and</w:t>
      </w:r>
      <w:r>
        <w:rPr>
          <w:rFonts w:ascii="Cambria"/>
          <w:spacing w:val="-2"/>
          <w:sz w:val="22"/>
        </w:rPr>
        <w:t> </w:t>
      </w:r>
      <w:r>
        <w:rPr>
          <w:rFonts w:ascii="Cambria"/>
          <w:sz w:val="22"/>
        </w:rPr>
        <w:t>Operating Licenses</w:t>
      </w:r>
      <w:r>
        <w:rPr>
          <w:rFonts w:ascii="Cambria"/>
          <w:spacing w:val="-2"/>
          <w:sz w:val="22"/>
        </w:rPr>
        <w:t> </w:t>
      </w:r>
      <w:r>
        <w:rPr>
          <w:rFonts w:ascii="Cambria"/>
          <w:sz w:val="22"/>
        </w:rPr>
        <w:t>are</w:t>
      </w:r>
      <w:r>
        <w:rPr>
          <w:rFonts w:ascii="Cambria"/>
          <w:spacing w:val="-4"/>
          <w:sz w:val="22"/>
        </w:rPr>
        <w:t> </w:t>
      </w:r>
      <w:r>
        <w:rPr>
          <w:rFonts w:ascii="Cambria"/>
          <w:sz w:val="22"/>
        </w:rPr>
        <w:t>valid</w:t>
      </w:r>
      <w:r>
        <w:rPr>
          <w:rFonts w:ascii="Cambria"/>
          <w:spacing w:val="-2"/>
          <w:sz w:val="22"/>
        </w:rPr>
        <w:t> </w:t>
      </w:r>
      <w:r>
        <w:rPr>
          <w:rFonts w:ascii="Cambria"/>
          <w:sz w:val="22"/>
        </w:rPr>
        <w:t>for</w:t>
      </w:r>
      <w:r>
        <w:rPr>
          <w:rFonts w:ascii="Cambria"/>
          <w:spacing w:val="-5"/>
          <w:sz w:val="22"/>
        </w:rPr>
        <w:t> </w:t>
      </w:r>
      <w:r>
        <w:rPr>
          <w:rFonts w:ascii="Cambria"/>
          <w:sz w:val="22"/>
        </w:rPr>
        <w:t>1</w:t>
      </w:r>
      <w:r>
        <w:rPr>
          <w:rFonts w:ascii="Cambria"/>
          <w:spacing w:val="-1"/>
          <w:sz w:val="22"/>
        </w:rPr>
        <w:t> </w:t>
      </w:r>
      <w:r>
        <w:rPr>
          <w:rFonts w:ascii="Cambria"/>
          <w:sz w:val="22"/>
        </w:rPr>
        <w:t>year</w:t>
      </w:r>
      <w:r>
        <w:rPr>
          <w:rFonts w:ascii="Cambria"/>
          <w:spacing w:val="-5"/>
          <w:sz w:val="22"/>
        </w:rPr>
        <w:t> </w:t>
      </w:r>
      <w:r>
        <w:rPr>
          <w:rFonts w:ascii="Cambria"/>
          <w:sz w:val="22"/>
        </w:rPr>
        <w:t>from</w:t>
      </w:r>
      <w:r>
        <w:rPr>
          <w:rFonts w:ascii="Cambria"/>
          <w:spacing w:val="-3"/>
          <w:sz w:val="22"/>
        </w:rPr>
        <w:t> </w:t>
      </w:r>
      <w:r>
        <w:rPr>
          <w:rFonts w:ascii="Cambria"/>
          <w:sz w:val="22"/>
        </w:rPr>
        <w:t>July</w:t>
      </w:r>
      <w:r>
        <w:rPr>
          <w:rFonts w:ascii="Cambria"/>
          <w:spacing w:val="-5"/>
          <w:sz w:val="22"/>
        </w:rPr>
        <w:t> </w:t>
      </w:r>
      <w:r>
        <w:rPr>
          <w:rFonts w:ascii="Cambria"/>
          <w:sz w:val="22"/>
        </w:rPr>
        <w:t>1</w:t>
      </w:r>
      <w:r>
        <w:rPr>
          <w:rFonts w:ascii="Cambria"/>
          <w:spacing w:val="-3"/>
          <w:sz w:val="22"/>
        </w:rPr>
        <w:t> </w:t>
      </w:r>
      <w:r>
        <w:rPr>
          <w:rFonts w:ascii="Cambria"/>
          <w:sz w:val="22"/>
        </w:rPr>
        <w:t>through</w:t>
      </w:r>
      <w:r>
        <w:rPr>
          <w:rFonts w:ascii="Cambria"/>
          <w:spacing w:val="-1"/>
          <w:sz w:val="22"/>
        </w:rPr>
        <w:t> </w:t>
      </w:r>
      <w:r>
        <w:rPr>
          <w:rFonts w:ascii="Cambria"/>
          <w:sz w:val="22"/>
        </w:rPr>
        <w:t>June</w:t>
      </w:r>
      <w:r>
        <w:rPr>
          <w:rFonts w:ascii="Cambria"/>
          <w:spacing w:val="-2"/>
          <w:sz w:val="22"/>
        </w:rPr>
        <w:t> </w:t>
      </w:r>
      <w:r>
        <w:rPr>
          <w:rFonts w:ascii="Cambria"/>
          <w:sz w:val="22"/>
        </w:rPr>
        <w:t>30.</w:t>
      </w:r>
      <w:r>
        <w:rPr>
          <w:rFonts w:ascii="Cambria"/>
          <w:spacing w:val="-4"/>
          <w:sz w:val="22"/>
        </w:rPr>
        <w:t> </w:t>
      </w:r>
      <w:r>
        <w:rPr>
          <w:rFonts w:ascii="Cambria"/>
          <w:sz w:val="22"/>
        </w:rPr>
        <w:t>Code</w:t>
      </w:r>
      <w:r>
        <w:rPr>
          <w:rFonts w:ascii="Cambria"/>
          <w:spacing w:val="-2"/>
          <w:sz w:val="22"/>
        </w:rPr>
        <w:t> </w:t>
      </w:r>
      <w:r>
        <w:rPr>
          <w:rFonts w:ascii="Cambria"/>
          <w:sz w:val="22"/>
        </w:rPr>
        <w:t>Compliance</w:t>
      </w:r>
      <w:r>
        <w:rPr>
          <w:rFonts w:ascii="Cambria"/>
          <w:spacing w:val="-4"/>
          <w:sz w:val="22"/>
        </w:rPr>
        <w:t> </w:t>
      </w:r>
      <w:r>
        <w:rPr>
          <w:rFonts w:ascii="Cambria"/>
          <w:sz w:val="22"/>
        </w:rPr>
        <w:t>sent</w:t>
      </w:r>
      <w:r>
        <w:rPr>
          <w:rFonts w:ascii="Cambria"/>
          <w:spacing w:val="-5"/>
          <w:sz w:val="22"/>
        </w:rPr>
        <w:t> </w:t>
      </w:r>
      <w:r>
        <w:rPr>
          <w:rFonts w:ascii="Cambria"/>
          <w:sz w:val="22"/>
        </w:rPr>
        <w:t>out</w:t>
      </w:r>
      <w:r>
        <w:rPr>
          <w:rFonts w:ascii="Cambria"/>
          <w:spacing w:val="-4"/>
          <w:sz w:val="22"/>
        </w:rPr>
        <w:t> </w:t>
      </w:r>
      <w:r>
        <w:rPr>
          <w:rFonts w:ascii="Cambria"/>
          <w:sz w:val="22"/>
        </w:rPr>
        <w:t>the annual Business License Renewal Request Letters to each known Town Business in May.</w:t>
      </w:r>
    </w:p>
    <w:p>
      <w:pPr>
        <w:spacing w:before="120"/>
        <w:ind w:left="452" w:right="1046" w:firstLine="0"/>
        <w:jc w:val="left"/>
        <w:rPr>
          <w:rFonts w:ascii="Cambria"/>
          <w:sz w:val="22"/>
        </w:rPr>
      </w:pPr>
      <w:r>
        <w:rPr>
          <w:rFonts w:ascii="Cambria"/>
          <w:sz w:val="22"/>
        </w:rPr>
        <w:t>Businesses have at least 30 days to return the Application including license fee and required supporting documents.</w:t>
      </w:r>
      <w:r>
        <w:rPr>
          <w:rFonts w:ascii="Cambria"/>
          <w:spacing w:val="-2"/>
          <w:sz w:val="22"/>
        </w:rPr>
        <w:t> </w:t>
      </w:r>
      <w:r>
        <w:rPr>
          <w:rFonts w:ascii="Cambria"/>
          <w:sz w:val="22"/>
        </w:rPr>
        <w:t>After</w:t>
      </w:r>
      <w:r>
        <w:rPr>
          <w:rFonts w:ascii="Cambria"/>
          <w:spacing w:val="-1"/>
          <w:sz w:val="22"/>
        </w:rPr>
        <w:t> </w:t>
      </w:r>
      <w:r>
        <w:rPr>
          <w:rFonts w:ascii="Cambria"/>
          <w:sz w:val="22"/>
        </w:rPr>
        <w:t>deadline</w:t>
      </w:r>
      <w:r>
        <w:rPr>
          <w:rFonts w:ascii="Cambria"/>
          <w:spacing w:val="-2"/>
          <w:sz w:val="22"/>
        </w:rPr>
        <w:t> </w:t>
      </w:r>
      <w:r>
        <w:rPr>
          <w:rFonts w:ascii="Cambria"/>
          <w:sz w:val="22"/>
        </w:rPr>
        <w:t>June</w:t>
      </w:r>
      <w:r>
        <w:rPr>
          <w:rFonts w:ascii="Cambria"/>
          <w:spacing w:val="-2"/>
          <w:sz w:val="22"/>
        </w:rPr>
        <w:t> </w:t>
      </w:r>
      <w:r>
        <w:rPr>
          <w:rFonts w:ascii="Cambria"/>
          <w:sz w:val="22"/>
        </w:rPr>
        <w:t>30</w:t>
      </w:r>
      <w:r>
        <w:rPr>
          <w:rFonts w:ascii="Cambria"/>
          <w:position w:val="5"/>
          <w:sz w:val="14"/>
        </w:rPr>
        <w:t>th</w:t>
      </w:r>
      <w:r>
        <w:rPr>
          <w:rFonts w:ascii="Cambria"/>
          <w:sz w:val="22"/>
        </w:rPr>
        <w:t>,</w:t>
      </w:r>
      <w:r>
        <w:rPr>
          <w:rFonts w:ascii="Cambria"/>
          <w:spacing w:val="-2"/>
          <w:sz w:val="22"/>
        </w:rPr>
        <w:t> </w:t>
      </w:r>
      <w:r>
        <w:rPr>
          <w:rFonts w:ascii="Cambria"/>
          <w:sz w:val="22"/>
        </w:rPr>
        <w:t>a</w:t>
      </w:r>
      <w:r>
        <w:rPr>
          <w:rFonts w:ascii="Cambria"/>
          <w:spacing w:val="-3"/>
          <w:sz w:val="22"/>
        </w:rPr>
        <w:t> </w:t>
      </w:r>
      <w:r>
        <w:rPr>
          <w:rFonts w:ascii="Cambria"/>
          <w:sz w:val="22"/>
        </w:rPr>
        <w:t>late</w:t>
      </w:r>
      <w:r>
        <w:rPr>
          <w:rFonts w:ascii="Cambria"/>
          <w:spacing w:val="-2"/>
          <w:sz w:val="22"/>
        </w:rPr>
        <w:t> </w:t>
      </w:r>
      <w:r>
        <w:rPr>
          <w:rFonts w:ascii="Cambria"/>
          <w:sz w:val="22"/>
        </w:rPr>
        <w:t>fee</w:t>
      </w:r>
      <w:r>
        <w:rPr>
          <w:rFonts w:ascii="Cambria"/>
          <w:spacing w:val="-2"/>
          <w:sz w:val="22"/>
        </w:rPr>
        <w:t> </w:t>
      </w:r>
      <w:r>
        <w:rPr>
          <w:rFonts w:ascii="Cambria"/>
          <w:sz w:val="22"/>
        </w:rPr>
        <w:t>of</w:t>
      </w:r>
      <w:r>
        <w:rPr>
          <w:rFonts w:ascii="Cambria"/>
          <w:spacing w:val="-3"/>
          <w:sz w:val="22"/>
        </w:rPr>
        <w:t> </w:t>
      </w:r>
      <w:r>
        <w:rPr>
          <w:rFonts w:ascii="Cambria"/>
          <w:sz w:val="22"/>
        </w:rPr>
        <w:t>$50.00</w:t>
      </w:r>
      <w:r>
        <w:rPr>
          <w:rFonts w:ascii="Cambria"/>
          <w:spacing w:val="-2"/>
          <w:sz w:val="22"/>
        </w:rPr>
        <w:t> </w:t>
      </w:r>
      <w:r>
        <w:rPr>
          <w:rFonts w:ascii="Cambria"/>
          <w:sz w:val="22"/>
        </w:rPr>
        <w:t>is</w:t>
      </w:r>
      <w:r>
        <w:rPr>
          <w:rFonts w:ascii="Cambria"/>
          <w:spacing w:val="-2"/>
          <w:sz w:val="22"/>
        </w:rPr>
        <w:t> </w:t>
      </w:r>
      <w:r>
        <w:rPr>
          <w:rFonts w:ascii="Cambria"/>
          <w:sz w:val="22"/>
        </w:rPr>
        <w:t>assessed</w:t>
      </w:r>
      <w:r>
        <w:rPr>
          <w:rFonts w:ascii="Cambria"/>
          <w:spacing w:val="-2"/>
          <w:sz w:val="22"/>
        </w:rPr>
        <w:t> </w:t>
      </w:r>
      <w:r>
        <w:rPr>
          <w:rFonts w:ascii="Cambria"/>
          <w:sz w:val="22"/>
        </w:rPr>
        <w:t>for</w:t>
      </w:r>
      <w:r>
        <w:rPr>
          <w:rFonts w:ascii="Cambria"/>
          <w:spacing w:val="-3"/>
          <w:sz w:val="22"/>
        </w:rPr>
        <w:t> </w:t>
      </w:r>
      <w:r>
        <w:rPr>
          <w:rFonts w:ascii="Cambria"/>
          <w:sz w:val="22"/>
        </w:rPr>
        <w:t>the</w:t>
      </w:r>
      <w:r>
        <w:rPr>
          <w:rFonts w:ascii="Cambria"/>
          <w:spacing w:val="-2"/>
          <w:sz w:val="22"/>
        </w:rPr>
        <w:t> </w:t>
      </w:r>
      <w:r>
        <w:rPr>
          <w:rFonts w:ascii="Cambria"/>
          <w:sz w:val="22"/>
        </w:rPr>
        <w:t>first</w:t>
      </w:r>
      <w:r>
        <w:rPr>
          <w:rFonts w:ascii="Cambria"/>
          <w:spacing w:val="-5"/>
          <w:sz w:val="22"/>
        </w:rPr>
        <w:t> </w:t>
      </w:r>
      <w:r>
        <w:rPr>
          <w:rFonts w:ascii="Cambria"/>
          <w:sz w:val="22"/>
        </w:rPr>
        <w:t>month</w:t>
      </w:r>
      <w:r>
        <w:rPr>
          <w:rFonts w:ascii="Cambria"/>
          <w:spacing w:val="-2"/>
          <w:sz w:val="22"/>
        </w:rPr>
        <w:t> </w:t>
      </w:r>
      <w:r>
        <w:rPr>
          <w:rFonts w:ascii="Cambria"/>
          <w:sz w:val="22"/>
        </w:rPr>
        <w:t>late,</w:t>
      </w:r>
      <w:r>
        <w:rPr>
          <w:rFonts w:ascii="Cambria"/>
          <w:spacing w:val="-2"/>
          <w:sz w:val="22"/>
        </w:rPr>
        <w:t> </w:t>
      </w:r>
      <w:r>
        <w:rPr>
          <w:rFonts w:ascii="Cambria"/>
          <w:sz w:val="22"/>
        </w:rPr>
        <w:t>and</w:t>
      </w:r>
      <w:r>
        <w:rPr>
          <w:rFonts w:ascii="Cambria"/>
          <w:spacing w:val="-5"/>
          <w:sz w:val="22"/>
        </w:rPr>
        <w:t> </w:t>
      </w:r>
      <w:r>
        <w:rPr>
          <w:rFonts w:ascii="Cambria"/>
          <w:sz w:val="22"/>
        </w:rPr>
        <w:t>$25.00</w:t>
      </w:r>
      <w:r>
        <w:rPr>
          <w:rFonts w:ascii="Cambria"/>
          <w:spacing w:val="-5"/>
          <w:sz w:val="22"/>
        </w:rPr>
        <w:t> </w:t>
      </w:r>
      <w:r>
        <w:rPr>
          <w:rFonts w:ascii="Cambria"/>
          <w:sz w:val="22"/>
        </w:rPr>
        <w:t>each month or partial month thereafter.</w:t>
      </w:r>
    </w:p>
    <w:p>
      <w:pPr>
        <w:spacing w:after="0"/>
        <w:jc w:val="left"/>
        <w:rPr>
          <w:rFonts w:ascii="Cambria"/>
          <w:sz w:val="22"/>
        </w:rPr>
        <w:sectPr>
          <w:footerReference w:type="default" r:id="rId57"/>
          <w:pgSz w:w="12240" w:h="15840"/>
          <w:pgMar w:footer="1062" w:header="0" w:top="640" w:bottom="1260" w:left="380" w:right="100"/>
        </w:sectPr>
      </w:pPr>
    </w:p>
    <w:p>
      <w:pPr>
        <w:spacing w:before="89"/>
        <w:ind w:left="452" w:right="706" w:firstLine="0"/>
        <w:jc w:val="left"/>
        <w:rPr>
          <w:rFonts w:ascii="Cambria"/>
          <w:sz w:val="22"/>
        </w:rPr>
      </w:pPr>
      <w:r>
        <w:rPr/>
        <w:pict>
          <v:shape style="position:absolute;margin-left:36pt;margin-top:3.98213pt;width:544.8pt;height:527.550pt;mso-position-horizontal-relative:page;mso-position-vertical-relative:paragraph;z-index:-29488128" id="docshape217" coordorigin="720,80" coordsize="10896,10551" path="m11616,80l11606,80,11606,89,11606,10620,730,10620,730,89,11606,89,11606,80,720,80,720,89,720,10620,720,10630,730,10630,11606,10630,11616,10630,11616,10620,11616,89,11616,80xe" filled="true" fillcolor="#000000" stroked="false">
            <v:path arrowok="t"/>
            <v:fill type="solid"/>
            <w10:wrap type="none"/>
          </v:shape>
        </w:pict>
      </w:r>
      <w:r>
        <w:rPr>
          <w:rFonts w:ascii="Cambria"/>
          <w:sz w:val="22"/>
        </w:rPr>
        <w:t>When applying, businesses must provide their Maryland State Department of Assessment &amp; Taxation (SDAT) number and Federal Employer Identification Number. Failure to provide this information is considered a violation of the Business License Ordinance 105 an makes the application incomplete. Businesses should also submit</w:t>
      </w:r>
      <w:r>
        <w:rPr>
          <w:rFonts w:ascii="Cambria"/>
          <w:spacing w:val="-3"/>
          <w:sz w:val="22"/>
        </w:rPr>
        <w:t> </w:t>
      </w:r>
      <w:r>
        <w:rPr>
          <w:rFonts w:ascii="Cambria"/>
          <w:sz w:val="22"/>
        </w:rPr>
        <w:t>a</w:t>
      </w:r>
      <w:r>
        <w:rPr>
          <w:rFonts w:ascii="Cambria"/>
          <w:spacing w:val="-3"/>
          <w:sz w:val="22"/>
        </w:rPr>
        <w:t> </w:t>
      </w:r>
      <w:r>
        <w:rPr>
          <w:rFonts w:ascii="Cambria"/>
          <w:sz w:val="22"/>
        </w:rPr>
        <w:t>Financial</w:t>
      </w:r>
      <w:r>
        <w:rPr>
          <w:rFonts w:ascii="Cambria"/>
          <w:spacing w:val="-3"/>
          <w:sz w:val="22"/>
        </w:rPr>
        <w:t> </w:t>
      </w:r>
      <w:r>
        <w:rPr>
          <w:rFonts w:ascii="Cambria"/>
          <w:sz w:val="22"/>
        </w:rPr>
        <w:t>Statement</w:t>
      </w:r>
      <w:r>
        <w:rPr>
          <w:rFonts w:ascii="Cambria"/>
          <w:spacing w:val="-3"/>
          <w:sz w:val="22"/>
        </w:rPr>
        <w:t> </w:t>
      </w:r>
      <w:r>
        <w:rPr>
          <w:rFonts w:ascii="Cambria"/>
          <w:sz w:val="22"/>
        </w:rPr>
        <w:t>such</w:t>
      </w:r>
      <w:r>
        <w:rPr>
          <w:rFonts w:ascii="Cambria"/>
          <w:spacing w:val="-1"/>
          <w:sz w:val="22"/>
        </w:rPr>
        <w:t> </w:t>
      </w:r>
      <w:r>
        <w:rPr>
          <w:rFonts w:ascii="Cambria"/>
          <w:sz w:val="22"/>
        </w:rPr>
        <w:t>as</w:t>
      </w:r>
      <w:r>
        <w:rPr>
          <w:rFonts w:ascii="Cambria"/>
          <w:spacing w:val="-2"/>
          <w:sz w:val="22"/>
        </w:rPr>
        <w:t> </w:t>
      </w:r>
      <w:r>
        <w:rPr>
          <w:rFonts w:ascii="Cambria"/>
          <w:sz w:val="22"/>
        </w:rPr>
        <w:t>an</w:t>
      </w:r>
      <w:r>
        <w:rPr>
          <w:rFonts w:ascii="Cambria"/>
          <w:spacing w:val="-4"/>
          <w:sz w:val="22"/>
        </w:rPr>
        <w:t> </w:t>
      </w:r>
      <w:r>
        <w:rPr>
          <w:rFonts w:ascii="Cambria"/>
          <w:sz w:val="22"/>
        </w:rPr>
        <w:t>Income</w:t>
      </w:r>
      <w:r>
        <w:rPr>
          <w:rFonts w:ascii="Cambria"/>
          <w:spacing w:val="-2"/>
          <w:sz w:val="22"/>
        </w:rPr>
        <w:t> </w:t>
      </w:r>
      <w:r>
        <w:rPr>
          <w:rFonts w:ascii="Cambria"/>
          <w:sz w:val="22"/>
        </w:rPr>
        <w:t>and</w:t>
      </w:r>
      <w:r>
        <w:rPr>
          <w:rFonts w:ascii="Cambria"/>
          <w:spacing w:val="-3"/>
          <w:sz w:val="22"/>
        </w:rPr>
        <w:t> </w:t>
      </w:r>
      <w:r>
        <w:rPr>
          <w:rFonts w:ascii="Cambria"/>
          <w:sz w:val="22"/>
        </w:rPr>
        <w:t>Expense</w:t>
      </w:r>
      <w:r>
        <w:rPr>
          <w:rFonts w:ascii="Cambria"/>
          <w:spacing w:val="-2"/>
          <w:sz w:val="22"/>
        </w:rPr>
        <w:t> </w:t>
      </w:r>
      <w:r>
        <w:rPr>
          <w:rFonts w:ascii="Cambria"/>
          <w:sz w:val="22"/>
        </w:rPr>
        <w:t>or</w:t>
      </w:r>
      <w:r>
        <w:rPr>
          <w:rFonts w:ascii="Cambria"/>
          <w:spacing w:val="-5"/>
          <w:sz w:val="22"/>
        </w:rPr>
        <w:t> </w:t>
      </w:r>
      <w:r>
        <w:rPr>
          <w:rFonts w:ascii="Cambria"/>
          <w:sz w:val="22"/>
        </w:rPr>
        <w:t>Profit</w:t>
      </w:r>
      <w:r>
        <w:rPr>
          <w:rFonts w:ascii="Cambria"/>
          <w:spacing w:val="-3"/>
          <w:sz w:val="22"/>
        </w:rPr>
        <w:t> </w:t>
      </w:r>
      <w:r>
        <w:rPr>
          <w:rFonts w:ascii="Cambria"/>
          <w:sz w:val="22"/>
        </w:rPr>
        <w:t>and</w:t>
      </w:r>
      <w:r>
        <w:rPr>
          <w:rFonts w:ascii="Cambria"/>
          <w:spacing w:val="-2"/>
          <w:sz w:val="22"/>
        </w:rPr>
        <w:t> </w:t>
      </w:r>
      <w:r>
        <w:rPr>
          <w:rFonts w:ascii="Cambria"/>
          <w:sz w:val="22"/>
        </w:rPr>
        <w:t>Loss Statement</w:t>
      </w:r>
      <w:r>
        <w:rPr>
          <w:rFonts w:ascii="Cambria"/>
          <w:spacing w:val="-3"/>
          <w:sz w:val="22"/>
        </w:rPr>
        <w:t> </w:t>
      </w:r>
      <w:r>
        <w:rPr>
          <w:rFonts w:ascii="Cambria"/>
          <w:sz w:val="22"/>
        </w:rPr>
        <w:t>for</w:t>
      </w:r>
      <w:r>
        <w:rPr>
          <w:rFonts w:ascii="Cambria"/>
          <w:spacing w:val="-5"/>
          <w:sz w:val="22"/>
        </w:rPr>
        <w:t> </w:t>
      </w:r>
      <w:r>
        <w:rPr>
          <w:rFonts w:ascii="Cambria"/>
          <w:sz w:val="22"/>
        </w:rPr>
        <w:t>the</w:t>
      </w:r>
      <w:r>
        <w:rPr>
          <w:rFonts w:ascii="Cambria"/>
          <w:spacing w:val="-7"/>
          <w:sz w:val="22"/>
        </w:rPr>
        <w:t> </w:t>
      </w:r>
      <w:r>
        <w:rPr>
          <w:rFonts w:ascii="Cambria"/>
          <w:sz w:val="22"/>
        </w:rPr>
        <w:t>most</w:t>
      </w:r>
      <w:r>
        <w:rPr>
          <w:rFonts w:ascii="Cambria"/>
          <w:spacing w:val="-3"/>
          <w:sz w:val="22"/>
        </w:rPr>
        <w:t> </w:t>
      </w:r>
      <w:r>
        <w:rPr>
          <w:rFonts w:ascii="Cambria"/>
          <w:sz w:val="22"/>
        </w:rPr>
        <w:t>current tax year to verify Annual Gross Receipts. In general, this determines the appropriate license fee:</w:t>
      </w:r>
    </w:p>
    <w:p>
      <w:pPr>
        <w:spacing w:before="119"/>
        <w:ind w:left="0" w:right="188" w:firstLine="0"/>
        <w:jc w:val="center"/>
        <w:rPr>
          <w:rFonts w:ascii="Cambria"/>
          <w:b/>
          <w:sz w:val="18"/>
        </w:rPr>
      </w:pPr>
      <w:r>
        <w:rPr>
          <w:rFonts w:ascii="Cambria"/>
          <w:b/>
          <w:sz w:val="18"/>
        </w:rPr>
        <w:t>Annual</w:t>
      </w:r>
      <w:r>
        <w:rPr>
          <w:rFonts w:ascii="Cambria"/>
          <w:b/>
          <w:spacing w:val="-7"/>
          <w:sz w:val="18"/>
        </w:rPr>
        <w:t> </w:t>
      </w:r>
      <w:r>
        <w:rPr>
          <w:rFonts w:ascii="Cambria"/>
          <w:b/>
          <w:sz w:val="18"/>
        </w:rPr>
        <w:t>Gross</w:t>
      </w:r>
      <w:r>
        <w:rPr>
          <w:rFonts w:ascii="Cambria"/>
          <w:b/>
          <w:spacing w:val="-7"/>
          <w:sz w:val="18"/>
        </w:rPr>
        <w:t> </w:t>
      </w:r>
      <w:r>
        <w:rPr>
          <w:rFonts w:ascii="Cambria"/>
          <w:b/>
          <w:sz w:val="18"/>
        </w:rPr>
        <w:t>Receipts</w:t>
      </w:r>
      <w:r>
        <w:rPr>
          <w:rFonts w:ascii="Cambria"/>
          <w:b/>
          <w:spacing w:val="-7"/>
          <w:sz w:val="18"/>
        </w:rPr>
        <w:t> </w:t>
      </w:r>
      <w:r>
        <w:rPr>
          <w:rFonts w:ascii="Cambria"/>
          <w:b/>
          <w:spacing w:val="-2"/>
          <w:sz w:val="18"/>
        </w:rPr>
        <w:t>Bracket</w:t>
      </w:r>
    </w:p>
    <w:p>
      <w:pPr>
        <w:tabs>
          <w:tab w:pos="2926" w:val="left" w:leader="none"/>
        </w:tabs>
        <w:spacing w:before="120"/>
        <w:ind w:left="0" w:right="186" w:firstLine="0"/>
        <w:jc w:val="center"/>
        <w:rPr>
          <w:rFonts w:ascii="Cambria"/>
          <w:sz w:val="18"/>
        </w:rPr>
      </w:pPr>
      <w:r>
        <w:rPr>
          <w:rFonts w:ascii="Cambria"/>
          <w:sz w:val="18"/>
        </w:rPr>
        <w:t>Under</w:t>
      </w:r>
      <w:r>
        <w:rPr>
          <w:rFonts w:ascii="Cambria"/>
          <w:spacing w:val="-4"/>
          <w:sz w:val="18"/>
        </w:rPr>
        <w:t> </w:t>
      </w:r>
      <w:r>
        <w:rPr>
          <w:rFonts w:ascii="Cambria"/>
          <w:spacing w:val="-2"/>
          <w:sz w:val="18"/>
        </w:rPr>
        <w:t>$25,000</w:t>
      </w:r>
      <w:r>
        <w:rPr>
          <w:rFonts w:ascii="Cambria"/>
          <w:sz w:val="18"/>
        </w:rPr>
        <w:tab/>
        <w:t>License</w:t>
      </w:r>
      <w:r>
        <w:rPr>
          <w:rFonts w:ascii="Cambria"/>
          <w:spacing w:val="-6"/>
          <w:sz w:val="18"/>
        </w:rPr>
        <w:t> </w:t>
      </w:r>
      <w:r>
        <w:rPr>
          <w:rFonts w:ascii="Cambria"/>
          <w:sz w:val="18"/>
        </w:rPr>
        <w:t>Fee=</w:t>
      </w:r>
      <w:r>
        <w:rPr>
          <w:rFonts w:ascii="Cambria"/>
          <w:spacing w:val="-4"/>
          <w:sz w:val="18"/>
        </w:rPr>
        <w:t> </w:t>
      </w:r>
      <w:r>
        <w:rPr>
          <w:rFonts w:ascii="Cambria"/>
          <w:spacing w:val="-2"/>
          <w:sz w:val="18"/>
        </w:rPr>
        <w:t>$40.00</w:t>
      </w:r>
    </w:p>
    <w:p>
      <w:pPr>
        <w:tabs>
          <w:tab w:pos="2959" w:val="left" w:leader="none"/>
        </w:tabs>
        <w:spacing w:before="120"/>
        <w:ind w:left="0" w:right="188" w:firstLine="0"/>
        <w:jc w:val="center"/>
        <w:rPr>
          <w:rFonts w:ascii="Cambria"/>
          <w:sz w:val="18"/>
        </w:rPr>
      </w:pPr>
      <w:r>
        <w:rPr>
          <w:rFonts w:ascii="Cambria"/>
          <w:sz w:val="18"/>
        </w:rPr>
        <w:t>$25,001-</w:t>
      </w:r>
      <w:r>
        <w:rPr>
          <w:rFonts w:ascii="Cambria"/>
          <w:spacing w:val="-5"/>
          <w:sz w:val="18"/>
        </w:rPr>
        <w:t> </w:t>
      </w:r>
      <w:r>
        <w:rPr>
          <w:rFonts w:ascii="Cambria"/>
          <w:spacing w:val="-2"/>
          <w:sz w:val="18"/>
        </w:rPr>
        <w:t>$100,000</w:t>
      </w:r>
      <w:r>
        <w:rPr>
          <w:rFonts w:ascii="Cambria"/>
          <w:sz w:val="18"/>
        </w:rPr>
        <w:tab/>
        <w:t>License</w:t>
      </w:r>
      <w:r>
        <w:rPr>
          <w:rFonts w:ascii="Cambria"/>
          <w:spacing w:val="-7"/>
          <w:sz w:val="18"/>
        </w:rPr>
        <w:t> </w:t>
      </w:r>
      <w:r>
        <w:rPr>
          <w:rFonts w:ascii="Cambria"/>
          <w:sz w:val="18"/>
        </w:rPr>
        <w:t>Fee=</w:t>
      </w:r>
      <w:r>
        <w:rPr>
          <w:rFonts w:ascii="Cambria"/>
          <w:spacing w:val="-8"/>
          <w:sz w:val="18"/>
        </w:rPr>
        <w:t> </w:t>
      </w:r>
      <w:r>
        <w:rPr>
          <w:rFonts w:ascii="Cambria"/>
          <w:spacing w:val="-2"/>
          <w:sz w:val="18"/>
        </w:rPr>
        <w:t>$75.00</w:t>
      </w:r>
    </w:p>
    <w:p>
      <w:pPr>
        <w:tabs>
          <w:tab w:pos="2977" w:val="left" w:leader="none"/>
        </w:tabs>
        <w:spacing w:before="120"/>
        <w:ind w:left="0" w:right="146" w:firstLine="0"/>
        <w:jc w:val="center"/>
        <w:rPr>
          <w:rFonts w:ascii="Cambria"/>
          <w:sz w:val="18"/>
        </w:rPr>
      </w:pPr>
      <w:r>
        <w:rPr>
          <w:rFonts w:ascii="Cambria"/>
          <w:spacing w:val="-2"/>
          <w:sz w:val="18"/>
        </w:rPr>
        <w:t>$100,001-$500,000</w:t>
      </w:r>
      <w:r>
        <w:rPr>
          <w:rFonts w:ascii="Cambria"/>
          <w:sz w:val="18"/>
        </w:rPr>
        <w:tab/>
        <w:t>License</w:t>
      </w:r>
      <w:r>
        <w:rPr>
          <w:rFonts w:ascii="Cambria"/>
          <w:spacing w:val="-7"/>
          <w:sz w:val="18"/>
        </w:rPr>
        <w:t> </w:t>
      </w:r>
      <w:r>
        <w:rPr>
          <w:rFonts w:ascii="Cambria"/>
          <w:sz w:val="18"/>
        </w:rPr>
        <w:t>Fee=</w:t>
      </w:r>
      <w:r>
        <w:rPr>
          <w:rFonts w:ascii="Cambria"/>
          <w:spacing w:val="-9"/>
          <w:sz w:val="18"/>
        </w:rPr>
        <w:t> </w:t>
      </w:r>
      <w:r>
        <w:rPr>
          <w:rFonts w:ascii="Cambria"/>
          <w:spacing w:val="-2"/>
          <w:sz w:val="18"/>
        </w:rPr>
        <w:t>$125.00</w:t>
      </w:r>
    </w:p>
    <w:p>
      <w:pPr>
        <w:tabs>
          <w:tab w:pos="2976" w:val="left" w:leader="none"/>
        </w:tabs>
        <w:spacing w:before="121"/>
        <w:ind w:left="0" w:right="148" w:firstLine="0"/>
        <w:jc w:val="center"/>
        <w:rPr>
          <w:rFonts w:ascii="Cambria"/>
          <w:sz w:val="18"/>
        </w:rPr>
      </w:pPr>
      <w:r>
        <w:rPr>
          <w:rFonts w:ascii="Cambria"/>
          <w:sz w:val="18"/>
        </w:rPr>
        <w:t>$500,001-</w:t>
      </w:r>
      <w:r>
        <w:rPr>
          <w:rFonts w:ascii="Cambria"/>
          <w:spacing w:val="-10"/>
          <w:sz w:val="18"/>
        </w:rPr>
        <w:t> </w:t>
      </w:r>
      <w:r>
        <w:rPr>
          <w:rFonts w:ascii="Cambria"/>
          <w:spacing w:val="-2"/>
          <w:sz w:val="18"/>
        </w:rPr>
        <w:t>$750,000</w:t>
      </w:r>
      <w:r>
        <w:rPr>
          <w:rFonts w:ascii="Cambria"/>
          <w:sz w:val="18"/>
        </w:rPr>
        <w:tab/>
        <w:t>License</w:t>
      </w:r>
      <w:r>
        <w:rPr>
          <w:rFonts w:ascii="Cambria"/>
          <w:spacing w:val="-7"/>
          <w:sz w:val="18"/>
        </w:rPr>
        <w:t> </w:t>
      </w:r>
      <w:r>
        <w:rPr>
          <w:rFonts w:ascii="Cambria"/>
          <w:sz w:val="18"/>
        </w:rPr>
        <w:t>Fee=</w:t>
      </w:r>
      <w:r>
        <w:rPr>
          <w:rFonts w:ascii="Cambria"/>
          <w:spacing w:val="-9"/>
          <w:sz w:val="18"/>
        </w:rPr>
        <w:t> </w:t>
      </w:r>
      <w:r>
        <w:rPr>
          <w:rFonts w:ascii="Cambria"/>
          <w:spacing w:val="-2"/>
          <w:sz w:val="18"/>
        </w:rPr>
        <w:t>$185.00</w:t>
      </w:r>
    </w:p>
    <w:p>
      <w:pPr>
        <w:tabs>
          <w:tab w:pos="6449" w:val="left" w:leader="none"/>
        </w:tabs>
        <w:spacing w:line="376" w:lineRule="auto" w:before="120"/>
        <w:ind w:left="3464" w:right="3641" w:firstLine="31"/>
        <w:jc w:val="center"/>
        <w:rPr>
          <w:rFonts w:ascii="Cambria"/>
          <w:sz w:val="18"/>
        </w:rPr>
      </w:pPr>
      <w:r>
        <w:rPr>
          <w:rFonts w:ascii="Cambria"/>
          <w:sz w:val="18"/>
        </w:rPr>
        <w:t>$750,001 or greater</w:t>
        <w:tab/>
      </w:r>
      <w:r>
        <w:rPr>
          <w:rFonts w:ascii="Cambria"/>
          <w:spacing w:val="-29"/>
          <w:sz w:val="18"/>
        </w:rPr>
        <w:t> </w:t>
      </w:r>
      <w:r>
        <w:rPr>
          <w:rFonts w:ascii="Cambria"/>
          <w:sz w:val="18"/>
        </w:rPr>
        <w:t>License</w:t>
      </w:r>
      <w:r>
        <w:rPr>
          <w:rFonts w:ascii="Cambria"/>
          <w:spacing w:val="-10"/>
          <w:sz w:val="18"/>
        </w:rPr>
        <w:t> </w:t>
      </w:r>
      <w:r>
        <w:rPr>
          <w:rFonts w:ascii="Cambria"/>
          <w:sz w:val="18"/>
        </w:rPr>
        <w:t>Fee=</w:t>
      </w:r>
      <w:r>
        <w:rPr>
          <w:rFonts w:ascii="Cambria"/>
          <w:spacing w:val="-10"/>
          <w:sz w:val="18"/>
        </w:rPr>
        <w:t> </w:t>
      </w:r>
      <w:r>
        <w:rPr>
          <w:rFonts w:ascii="Cambria"/>
          <w:sz w:val="18"/>
        </w:rPr>
        <w:t>$250.00</w:t>
      </w:r>
      <w:r>
        <w:rPr>
          <w:rFonts w:ascii="Cambria"/>
          <w:spacing w:val="40"/>
          <w:sz w:val="18"/>
        </w:rPr>
        <w:t> </w:t>
      </w:r>
      <w:r>
        <w:rPr>
          <w:rFonts w:ascii="Cambria"/>
          <w:sz w:val="18"/>
        </w:rPr>
        <w:t>Banks</w:t>
      </w:r>
      <w:r>
        <w:rPr>
          <w:rFonts w:ascii="Cambria"/>
          <w:spacing w:val="-7"/>
          <w:sz w:val="18"/>
        </w:rPr>
        <w:t> </w:t>
      </w:r>
      <w:r>
        <w:rPr>
          <w:rFonts w:ascii="Cambria"/>
          <w:sz w:val="18"/>
        </w:rPr>
        <w:t>and</w:t>
      </w:r>
      <w:r>
        <w:rPr>
          <w:rFonts w:ascii="Cambria"/>
          <w:spacing w:val="-7"/>
          <w:sz w:val="18"/>
        </w:rPr>
        <w:t> </w:t>
      </w:r>
      <w:r>
        <w:rPr>
          <w:rFonts w:ascii="Cambria"/>
          <w:sz w:val="18"/>
        </w:rPr>
        <w:t>Financial</w:t>
      </w:r>
      <w:r>
        <w:rPr>
          <w:rFonts w:ascii="Cambria"/>
          <w:spacing w:val="-6"/>
          <w:sz w:val="18"/>
        </w:rPr>
        <w:t> </w:t>
      </w:r>
      <w:r>
        <w:rPr>
          <w:rFonts w:ascii="Cambria"/>
          <w:spacing w:val="-2"/>
          <w:sz w:val="18"/>
        </w:rPr>
        <w:t>Institutions</w:t>
      </w:r>
      <w:r>
        <w:rPr>
          <w:rFonts w:ascii="Cambria"/>
          <w:sz w:val="18"/>
        </w:rPr>
        <w:tab/>
        <w:t>License</w:t>
      </w:r>
      <w:r>
        <w:rPr>
          <w:rFonts w:ascii="Cambria"/>
          <w:spacing w:val="-6"/>
          <w:sz w:val="18"/>
        </w:rPr>
        <w:t> </w:t>
      </w:r>
      <w:r>
        <w:rPr>
          <w:rFonts w:ascii="Cambria"/>
          <w:sz w:val="18"/>
        </w:rPr>
        <w:t>Fee=</w:t>
      </w:r>
      <w:r>
        <w:rPr>
          <w:rFonts w:ascii="Cambria"/>
          <w:spacing w:val="-8"/>
          <w:sz w:val="18"/>
        </w:rPr>
        <w:t> </w:t>
      </w:r>
      <w:r>
        <w:rPr>
          <w:rFonts w:ascii="Cambria"/>
          <w:spacing w:val="-2"/>
          <w:sz w:val="18"/>
        </w:rPr>
        <w:t>$250.00</w:t>
      </w:r>
    </w:p>
    <w:p>
      <w:pPr>
        <w:spacing w:before="0"/>
        <w:ind w:left="0" w:right="195" w:firstLine="0"/>
        <w:jc w:val="center"/>
        <w:rPr>
          <w:rFonts w:ascii="Cambria"/>
          <w:sz w:val="20"/>
        </w:rPr>
      </w:pPr>
      <w:r>
        <w:rPr>
          <w:rFonts w:ascii="Cambria"/>
          <w:sz w:val="20"/>
        </w:rPr>
        <w:t>Licenses</w:t>
      </w:r>
      <w:r>
        <w:rPr>
          <w:rFonts w:ascii="Cambria"/>
          <w:spacing w:val="-5"/>
          <w:sz w:val="20"/>
        </w:rPr>
        <w:t> </w:t>
      </w:r>
      <w:r>
        <w:rPr>
          <w:rFonts w:ascii="Cambria"/>
          <w:sz w:val="20"/>
        </w:rPr>
        <w:t>issued</w:t>
      </w:r>
      <w:r>
        <w:rPr>
          <w:rFonts w:ascii="Cambria"/>
          <w:spacing w:val="-4"/>
          <w:sz w:val="20"/>
        </w:rPr>
        <w:t> </w:t>
      </w:r>
      <w:r>
        <w:rPr>
          <w:rFonts w:ascii="Cambria"/>
          <w:sz w:val="20"/>
        </w:rPr>
        <w:t>after</w:t>
      </w:r>
      <w:r>
        <w:rPr>
          <w:rFonts w:ascii="Cambria"/>
          <w:spacing w:val="-4"/>
          <w:sz w:val="20"/>
        </w:rPr>
        <w:t> </w:t>
      </w:r>
      <w:r>
        <w:rPr>
          <w:rFonts w:ascii="Cambria"/>
          <w:sz w:val="20"/>
        </w:rPr>
        <w:t>December</w:t>
      </w:r>
      <w:r>
        <w:rPr>
          <w:rFonts w:ascii="Cambria"/>
          <w:spacing w:val="-6"/>
          <w:sz w:val="20"/>
        </w:rPr>
        <w:t> </w:t>
      </w:r>
      <w:r>
        <w:rPr>
          <w:rFonts w:ascii="Cambria"/>
          <w:sz w:val="20"/>
        </w:rPr>
        <w:t>31,</w:t>
      </w:r>
      <w:r>
        <w:rPr>
          <w:rFonts w:ascii="Cambria"/>
          <w:spacing w:val="-5"/>
          <w:sz w:val="20"/>
        </w:rPr>
        <w:t> </w:t>
      </w:r>
      <w:r>
        <w:rPr>
          <w:rFonts w:ascii="Cambria"/>
          <w:sz w:val="20"/>
        </w:rPr>
        <w:t>for</w:t>
      </w:r>
      <w:r>
        <w:rPr>
          <w:rFonts w:ascii="Cambria"/>
          <w:spacing w:val="-6"/>
          <w:sz w:val="20"/>
        </w:rPr>
        <w:t> </w:t>
      </w:r>
      <w:r>
        <w:rPr>
          <w:rFonts w:ascii="Cambria"/>
          <w:sz w:val="20"/>
        </w:rPr>
        <w:t>only</w:t>
      </w:r>
      <w:r>
        <w:rPr>
          <w:rFonts w:ascii="Cambria"/>
          <w:spacing w:val="-5"/>
          <w:sz w:val="20"/>
        </w:rPr>
        <w:t> </w:t>
      </w:r>
      <w:r>
        <w:rPr>
          <w:rFonts w:ascii="Cambria"/>
          <w:sz w:val="20"/>
        </w:rPr>
        <w:t>a</w:t>
      </w:r>
      <w:r>
        <w:rPr>
          <w:rFonts w:ascii="Cambria"/>
          <w:spacing w:val="-3"/>
          <w:sz w:val="20"/>
        </w:rPr>
        <w:t> </w:t>
      </w:r>
      <w:r>
        <w:rPr>
          <w:rFonts w:ascii="Cambria"/>
          <w:sz w:val="20"/>
        </w:rPr>
        <w:t>portion</w:t>
      </w:r>
      <w:r>
        <w:rPr>
          <w:rFonts w:ascii="Cambria"/>
          <w:spacing w:val="-4"/>
          <w:sz w:val="20"/>
        </w:rPr>
        <w:t> </w:t>
      </w:r>
      <w:r>
        <w:rPr>
          <w:rFonts w:ascii="Cambria"/>
          <w:sz w:val="20"/>
        </w:rPr>
        <w:t>of</w:t>
      </w:r>
      <w:r>
        <w:rPr>
          <w:rFonts w:ascii="Cambria"/>
          <w:spacing w:val="-4"/>
          <w:sz w:val="20"/>
        </w:rPr>
        <w:t> </w:t>
      </w:r>
      <w:r>
        <w:rPr>
          <w:rFonts w:ascii="Cambria"/>
          <w:sz w:val="20"/>
        </w:rPr>
        <w:t>the</w:t>
      </w:r>
      <w:r>
        <w:rPr>
          <w:rFonts w:ascii="Cambria"/>
          <w:spacing w:val="-3"/>
          <w:sz w:val="20"/>
        </w:rPr>
        <w:t> </w:t>
      </w:r>
      <w:r>
        <w:rPr>
          <w:rFonts w:ascii="Cambria"/>
          <w:sz w:val="20"/>
        </w:rPr>
        <w:t>Fiscal</w:t>
      </w:r>
      <w:r>
        <w:rPr>
          <w:rFonts w:ascii="Cambria"/>
          <w:spacing w:val="-5"/>
          <w:sz w:val="20"/>
        </w:rPr>
        <w:t> </w:t>
      </w:r>
      <w:r>
        <w:rPr>
          <w:rFonts w:ascii="Cambria"/>
          <w:sz w:val="20"/>
        </w:rPr>
        <w:t>Year,</w:t>
      </w:r>
      <w:r>
        <w:rPr>
          <w:rFonts w:ascii="Cambria"/>
          <w:spacing w:val="-5"/>
          <w:sz w:val="20"/>
        </w:rPr>
        <w:t> </w:t>
      </w:r>
      <w:r>
        <w:rPr>
          <w:rFonts w:ascii="Cambria"/>
          <w:sz w:val="20"/>
        </w:rPr>
        <w:t>are</w:t>
      </w:r>
      <w:r>
        <w:rPr>
          <w:rFonts w:ascii="Cambria"/>
          <w:spacing w:val="-4"/>
          <w:sz w:val="20"/>
        </w:rPr>
        <w:t> </w:t>
      </w:r>
      <w:r>
        <w:rPr>
          <w:rFonts w:ascii="Cambria"/>
          <w:sz w:val="20"/>
        </w:rPr>
        <w:t>prorated</w:t>
      </w:r>
      <w:r>
        <w:rPr>
          <w:rFonts w:ascii="Cambria"/>
          <w:spacing w:val="-3"/>
          <w:sz w:val="20"/>
        </w:rPr>
        <w:t> </w:t>
      </w:r>
      <w:r>
        <w:rPr>
          <w:rFonts w:ascii="Cambria"/>
          <w:sz w:val="20"/>
        </w:rPr>
        <w:t>at</w:t>
      </w:r>
      <w:r>
        <w:rPr>
          <w:rFonts w:ascii="Cambria"/>
          <w:spacing w:val="-5"/>
          <w:sz w:val="20"/>
        </w:rPr>
        <w:t> </w:t>
      </w:r>
      <w:r>
        <w:rPr>
          <w:rFonts w:ascii="Cambria"/>
          <w:sz w:val="20"/>
        </w:rPr>
        <w:t>one-half</w:t>
      </w:r>
      <w:r>
        <w:rPr>
          <w:rFonts w:ascii="Cambria"/>
          <w:spacing w:val="-4"/>
          <w:sz w:val="20"/>
        </w:rPr>
        <w:t> </w:t>
      </w:r>
      <w:r>
        <w:rPr>
          <w:rFonts w:ascii="Cambria"/>
          <w:sz w:val="20"/>
        </w:rPr>
        <w:t>the</w:t>
      </w:r>
      <w:r>
        <w:rPr>
          <w:rFonts w:ascii="Cambria"/>
          <w:spacing w:val="-4"/>
          <w:sz w:val="20"/>
        </w:rPr>
        <w:t> </w:t>
      </w:r>
      <w:r>
        <w:rPr>
          <w:rFonts w:ascii="Cambria"/>
          <w:sz w:val="20"/>
        </w:rPr>
        <w:t>scheduled</w:t>
      </w:r>
      <w:r>
        <w:rPr>
          <w:rFonts w:ascii="Cambria"/>
          <w:spacing w:val="-5"/>
          <w:sz w:val="20"/>
        </w:rPr>
        <w:t> </w:t>
      </w:r>
      <w:r>
        <w:rPr>
          <w:rFonts w:ascii="Cambria"/>
          <w:spacing w:val="-2"/>
          <w:sz w:val="20"/>
        </w:rPr>
        <w:t>rate.</w:t>
      </w:r>
    </w:p>
    <w:p>
      <w:pPr>
        <w:pStyle w:val="BodyText"/>
        <w:rPr>
          <w:rFonts w:ascii="Cambria"/>
          <w:sz w:val="22"/>
        </w:rPr>
      </w:pPr>
    </w:p>
    <w:p>
      <w:pPr>
        <w:pStyle w:val="BodyText"/>
        <w:spacing w:before="4"/>
        <w:rPr>
          <w:rFonts w:ascii="Cambria"/>
          <w:sz w:val="18"/>
        </w:rPr>
      </w:pPr>
    </w:p>
    <w:p>
      <w:pPr>
        <w:spacing w:before="0"/>
        <w:ind w:left="452" w:right="0" w:firstLine="0"/>
        <w:jc w:val="left"/>
        <w:rPr>
          <w:rFonts w:ascii="Cambria"/>
          <w:b/>
          <w:sz w:val="22"/>
        </w:rPr>
      </w:pPr>
      <w:r>
        <w:rPr>
          <w:rFonts w:ascii="Cambria"/>
          <w:b/>
          <w:sz w:val="22"/>
        </w:rPr>
        <w:t>100</w:t>
      </w:r>
      <w:r>
        <w:rPr>
          <w:rFonts w:ascii="Cambria"/>
          <w:b/>
          <w:spacing w:val="-6"/>
          <w:sz w:val="22"/>
        </w:rPr>
        <w:t> </w:t>
      </w:r>
      <w:r>
        <w:rPr>
          <w:rFonts w:ascii="Cambria"/>
          <w:b/>
          <w:sz w:val="22"/>
        </w:rPr>
        <w:t>Application</w:t>
      </w:r>
      <w:r>
        <w:rPr>
          <w:rFonts w:ascii="Cambria"/>
          <w:b/>
          <w:spacing w:val="-4"/>
          <w:sz w:val="22"/>
        </w:rPr>
        <w:t> </w:t>
      </w:r>
      <w:r>
        <w:rPr>
          <w:rFonts w:ascii="Cambria"/>
          <w:b/>
          <w:sz w:val="22"/>
        </w:rPr>
        <w:t>requests</w:t>
      </w:r>
      <w:r>
        <w:rPr>
          <w:rFonts w:ascii="Cambria"/>
          <w:b/>
          <w:spacing w:val="-5"/>
          <w:sz w:val="22"/>
        </w:rPr>
        <w:t> </w:t>
      </w:r>
      <w:r>
        <w:rPr>
          <w:rFonts w:ascii="Cambria"/>
          <w:b/>
          <w:sz w:val="22"/>
        </w:rPr>
        <w:t>have</w:t>
      </w:r>
      <w:r>
        <w:rPr>
          <w:rFonts w:ascii="Cambria"/>
          <w:b/>
          <w:spacing w:val="-4"/>
          <w:sz w:val="22"/>
        </w:rPr>
        <w:t> </w:t>
      </w:r>
      <w:r>
        <w:rPr>
          <w:rFonts w:ascii="Cambria"/>
          <w:b/>
          <w:sz w:val="22"/>
        </w:rPr>
        <w:t>been</w:t>
      </w:r>
      <w:r>
        <w:rPr>
          <w:rFonts w:ascii="Cambria"/>
          <w:b/>
          <w:spacing w:val="-3"/>
          <w:sz w:val="22"/>
        </w:rPr>
        <w:t> </w:t>
      </w:r>
      <w:r>
        <w:rPr>
          <w:rFonts w:ascii="Cambria"/>
          <w:b/>
          <w:spacing w:val="-2"/>
          <w:sz w:val="22"/>
        </w:rPr>
        <w:t>distributed.</w:t>
      </w:r>
    </w:p>
    <w:p>
      <w:pPr>
        <w:pStyle w:val="BodyText"/>
        <w:rPr>
          <w:rFonts w:ascii="Cambria"/>
          <w:b/>
          <w:sz w:val="26"/>
        </w:rPr>
      </w:pPr>
    </w:p>
    <w:p>
      <w:pPr>
        <w:spacing w:line="703" w:lineRule="auto" w:before="194"/>
        <w:ind w:left="452" w:right="2677" w:firstLine="0"/>
        <w:jc w:val="left"/>
        <w:rPr>
          <w:rFonts w:ascii="Cambria"/>
          <w:b/>
          <w:sz w:val="22"/>
        </w:rPr>
      </w:pPr>
      <w:r>
        <w:rPr>
          <w:rFonts w:ascii="Cambria"/>
          <w:b/>
          <w:sz w:val="22"/>
        </w:rPr>
        <w:t>$0.00</w:t>
      </w:r>
      <w:r>
        <w:rPr>
          <w:rFonts w:ascii="Cambria"/>
          <w:b/>
          <w:spacing w:val="-2"/>
          <w:sz w:val="22"/>
        </w:rPr>
        <w:t> </w:t>
      </w:r>
      <w:r>
        <w:rPr>
          <w:rFonts w:ascii="Cambria"/>
          <w:b/>
          <w:sz w:val="22"/>
        </w:rPr>
        <w:t>in</w:t>
      </w:r>
      <w:r>
        <w:rPr>
          <w:rFonts w:ascii="Cambria"/>
          <w:b/>
          <w:spacing w:val="-2"/>
          <w:sz w:val="22"/>
        </w:rPr>
        <w:t> </w:t>
      </w:r>
      <w:r>
        <w:rPr>
          <w:rFonts w:ascii="Cambria"/>
          <w:b/>
          <w:sz w:val="22"/>
        </w:rPr>
        <w:t>license</w:t>
      </w:r>
      <w:r>
        <w:rPr>
          <w:rFonts w:ascii="Cambria"/>
          <w:b/>
          <w:spacing w:val="-3"/>
          <w:sz w:val="22"/>
        </w:rPr>
        <w:t> </w:t>
      </w:r>
      <w:r>
        <w:rPr>
          <w:rFonts w:ascii="Cambria"/>
          <w:b/>
          <w:sz w:val="22"/>
        </w:rPr>
        <w:t>fees</w:t>
      </w:r>
      <w:r>
        <w:rPr>
          <w:rFonts w:ascii="Cambria"/>
          <w:b/>
          <w:spacing w:val="-5"/>
          <w:sz w:val="22"/>
        </w:rPr>
        <w:t> </w:t>
      </w:r>
      <w:r>
        <w:rPr>
          <w:rFonts w:ascii="Cambria"/>
          <w:b/>
          <w:sz w:val="22"/>
        </w:rPr>
        <w:t>and</w:t>
      </w:r>
      <w:r>
        <w:rPr>
          <w:rFonts w:ascii="Cambria"/>
          <w:b/>
          <w:spacing w:val="-5"/>
          <w:sz w:val="22"/>
        </w:rPr>
        <w:t> </w:t>
      </w:r>
      <w:r>
        <w:rPr>
          <w:rFonts w:ascii="Cambria"/>
          <w:b/>
          <w:sz w:val="22"/>
        </w:rPr>
        <w:t>late</w:t>
      </w:r>
      <w:r>
        <w:rPr>
          <w:rFonts w:ascii="Cambria"/>
          <w:b/>
          <w:spacing w:val="-1"/>
          <w:sz w:val="22"/>
        </w:rPr>
        <w:t> </w:t>
      </w:r>
      <w:r>
        <w:rPr>
          <w:rFonts w:ascii="Cambria"/>
          <w:b/>
          <w:sz w:val="22"/>
        </w:rPr>
        <w:t>fines</w:t>
      </w:r>
      <w:r>
        <w:rPr>
          <w:rFonts w:ascii="Cambria"/>
          <w:b/>
          <w:spacing w:val="-6"/>
          <w:sz w:val="22"/>
        </w:rPr>
        <w:t> </w:t>
      </w:r>
      <w:r>
        <w:rPr>
          <w:rFonts w:ascii="Cambria"/>
          <w:b/>
          <w:sz w:val="22"/>
        </w:rPr>
        <w:t>for</w:t>
      </w:r>
      <w:r>
        <w:rPr>
          <w:rFonts w:ascii="Cambria"/>
          <w:b/>
          <w:spacing w:val="-6"/>
          <w:sz w:val="22"/>
        </w:rPr>
        <w:t> </w:t>
      </w:r>
      <w:r>
        <w:rPr>
          <w:rFonts w:ascii="Cambria"/>
          <w:b/>
          <w:sz w:val="22"/>
        </w:rPr>
        <w:t>FY23</w:t>
      </w:r>
      <w:r>
        <w:rPr>
          <w:rFonts w:ascii="Cambria"/>
          <w:b/>
          <w:spacing w:val="-2"/>
          <w:sz w:val="22"/>
        </w:rPr>
        <w:t> </w:t>
      </w:r>
      <w:r>
        <w:rPr>
          <w:rFonts w:ascii="Cambria"/>
          <w:b/>
          <w:sz w:val="22"/>
        </w:rPr>
        <w:t>Business</w:t>
      </w:r>
      <w:r>
        <w:rPr>
          <w:rFonts w:ascii="Cambria"/>
          <w:b/>
          <w:spacing w:val="-5"/>
          <w:sz w:val="22"/>
        </w:rPr>
        <w:t> </w:t>
      </w:r>
      <w:r>
        <w:rPr>
          <w:rFonts w:ascii="Cambria"/>
          <w:b/>
          <w:sz w:val="22"/>
        </w:rPr>
        <w:t>Licenses</w:t>
      </w:r>
      <w:r>
        <w:rPr>
          <w:rFonts w:ascii="Cambria"/>
          <w:b/>
          <w:spacing w:val="-6"/>
          <w:sz w:val="22"/>
        </w:rPr>
        <w:t> </w:t>
      </w:r>
      <w:r>
        <w:rPr>
          <w:rFonts w:ascii="Cambria"/>
          <w:b/>
          <w:sz w:val="22"/>
        </w:rPr>
        <w:t>were</w:t>
      </w:r>
      <w:r>
        <w:rPr>
          <w:rFonts w:ascii="Cambria"/>
          <w:b/>
          <w:spacing w:val="-3"/>
          <w:sz w:val="22"/>
        </w:rPr>
        <w:t> </w:t>
      </w:r>
      <w:r>
        <w:rPr>
          <w:rFonts w:ascii="Cambria"/>
          <w:b/>
          <w:sz w:val="22"/>
        </w:rPr>
        <w:t>collected</w:t>
      </w:r>
      <w:r>
        <w:rPr>
          <w:rFonts w:ascii="Cambria"/>
          <w:b/>
          <w:spacing w:val="-4"/>
          <w:sz w:val="22"/>
        </w:rPr>
        <w:t> </w:t>
      </w:r>
      <w:r>
        <w:rPr>
          <w:rFonts w:ascii="Cambria"/>
          <w:b/>
          <w:sz w:val="22"/>
        </w:rPr>
        <w:t>in</w:t>
      </w:r>
      <w:r>
        <w:rPr>
          <w:rFonts w:ascii="Cambria"/>
          <w:b/>
          <w:spacing w:val="-2"/>
          <w:sz w:val="22"/>
        </w:rPr>
        <w:t> </w:t>
      </w:r>
      <w:r>
        <w:rPr>
          <w:rFonts w:ascii="Cambria"/>
          <w:b/>
          <w:sz w:val="22"/>
        </w:rPr>
        <w:t>April. 0 applications were initiated in April for FY23 License Renewal. 74 total for FY23.</w:t>
      </w:r>
    </w:p>
    <w:p>
      <w:pPr>
        <w:spacing w:before="0"/>
        <w:ind w:left="452" w:right="0" w:firstLine="0"/>
        <w:jc w:val="left"/>
        <w:rPr>
          <w:rFonts w:ascii="Cambria"/>
          <w:b/>
          <w:sz w:val="22"/>
        </w:rPr>
      </w:pPr>
      <w:r>
        <w:rPr>
          <w:rFonts w:ascii="Cambria"/>
          <w:b/>
          <w:sz w:val="22"/>
        </w:rPr>
        <w:t>0</w:t>
      </w:r>
      <w:r>
        <w:rPr>
          <w:rFonts w:ascii="Cambria"/>
          <w:b/>
          <w:spacing w:val="-4"/>
          <w:sz w:val="22"/>
        </w:rPr>
        <w:t> </w:t>
      </w:r>
      <w:r>
        <w:rPr>
          <w:rFonts w:ascii="Cambria"/>
          <w:b/>
          <w:sz w:val="22"/>
        </w:rPr>
        <w:t>Licenses</w:t>
      </w:r>
      <w:r>
        <w:rPr>
          <w:rFonts w:ascii="Cambria"/>
          <w:b/>
          <w:spacing w:val="-6"/>
          <w:sz w:val="22"/>
        </w:rPr>
        <w:t> </w:t>
      </w:r>
      <w:r>
        <w:rPr>
          <w:rFonts w:ascii="Cambria"/>
          <w:b/>
          <w:sz w:val="22"/>
        </w:rPr>
        <w:t>were</w:t>
      </w:r>
      <w:r>
        <w:rPr>
          <w:rFonts w:ascii="Cambria"/>
          <w:b/>
          <w:spacing w:val="-5"/>
          <w:sz w:val="22"/>
        </w:rPr>
        <w:t> </w:t>
      </w:r>
      <w:r>
        <w:rPr>
          <w:rFonts w:ascii="Cambria"/>
          <w:b/>
          <w:sz w:val="22"/>
        </w:rPr>
        <w:t>issued</w:t>
      </w:r>
      <w:r>
        <w:rPr>
          <w:rFonts w:ascii="Cambria"/>
          <w:b/>
          <w:spacing w:val="-4"/>
          <w:sz w:val="22"/>
        </w:rPr>
        <w:t> </w:t>
      </w:r>
      <w:r>
        <w:rPr>
          <w:rFonts w:ascii="Cambria"/>
          <w:b/>
          <w:sz w:val="22"/>
        </w:rPr>
        <w:t>in</w:t>
      </w:r>
      <w:r>
        <w:rPr>
          <w:rFonts w:ascii="Cambria"/>
          <w:b/>
          <w:spacing w:val="-4"/>
          <w:sz w:val="22"/>
        </w:rPr>
        <w:t> </w:t>
      </w:r>
      <w:r>
        <w:rPr>
          <w:rFonts w:ascii="Cambria"/>
          <w:b/>
          <w:sz w:val="22"/>
        </w:rPr>
        <w:t>April.</w:t>
      </w:r>
      <w:r>
        <w:rPr>
          <w:rFonts w:ascii="Cambria"/>
          <w:b/>
          <w:spacing w:val="-3"/>
          <w:sz w:val="22"/>
        </w:rPr>
        <w:t> </w:t>
      </w:r>
      <w:r>
        <w:rPr>
          <w:rFonts w:ascii="Cambria"/>
          <w:b/>
          <w:sz w:val="22"/>
        </w:rPr>
        <w:t>68</w:t>
      </w:r>
      <w:r>
        <w:rPr>
          <w:rFonts w:ascii="Cambria"/>
          <w:b/>
          <w:spacing w:val="-3"/>
          <w:sz w:val="22"/>
        </w:rPr>
        <w:t> </w:t>
      </w:r>
      <w:r>
        <w:rPr>
          <w:rFonts w:ascii="Cambria"/>
          <w:b/>
          <w:sz w:val="22"/>
        </w:rPr>
        <w:t>Business</w:t>
      </w:r>
      <w:r>
        <w:rPr>
          <w:rFonts w:ascii="Cambria"/>
          <w:b/>
          <w:spacing w:val="-5"/>
          <w:sz w:val="22"/>
        </w:rPr>
        <w:t> </w:t>
      </w:r>
      <w:r>
        <w:rPr>
          <w:rFonts w:ascii="Cambria"/>
          <w:b/>
          <w:sz w:val="22"/>
        </w:rPr>
        <w:t>and</w:t>
      </w:r>
      <w:r>
        <w:rPr>
          <w:rFonts w:ascii="Cambria"/>
          <w:b/>
          <w:spacing w:val="-6"/>
          <w:sz w:val="22"/>
        </w:rPr>
        <w:t> </w:t>
      </w:r>
      <w:r>
        <w:rPr>
          <w:rFonts w:ascii="Cambria"/>
          <w:b/>
          <w:sz w:val="22"/>
        </w:rPr>
        <w:t>Operating</w:t>
      </w:r>
      <w:r>
        <w:rPr>
          <w:rFonts w:ascii="Cambria"/>
          <w:b/>
          <w:spacing w:val="-3"/>
          <w:sz w:val="22"/>
        </w:rPr>
        <w:t> </w:t>
      </w:r>
      <w:r>
        <w:rPr>
          <w:rFonts w:ascii="Cambria"/>
          <w:b/>
          <w:sz w:val="22"/>
        </w:rPr>
        <w:t>Licenses</w:t>
      </w:r>
      <w:r>
        <w:rPr>
          <w:rFonts w:ascii="Cambria"/>
          <w:b/>
          <w:spacing w:val="-5"/>
          <w:sz w:val="22"/>
        </w:rPr>
        <w:t> </w:t>
      </w:r>
      <w:r>
        <w:rPr>
          <w:rFonts w:ascii="Cambria"/>
          <w:b/>
          <w:sz w:val="22"/>
        </w:rPr>
        <w:t>have</w:t>
      </w:r>
      <w:r>
        <w:rPr>
          <w:rFonts w:ascii="Cambria"/>
          <w:b/>
          <w:spacing w:val="-5"/>
          <w:sz w:val="22"/>
        </w:rPr>
        <w:t> </w:t>
      </w:r>
      <w:r>
        <w:rPr>
          <w:rFonts w:ascii="Cambria"/>
          <w:b/>
          <w:sz w:val="22"/>
        </w:rPr>
        <w:t>been</w:t>
      </w:r>
      <w:r>
        <w:rPr>
          <w:rFonts w:ascii="Cambria"/>
          <w:b/>
          <w:spacing w:val="-2"/>
          <w:sz w:val="22"/>
        </w:rPr>
        <w:t> </w:t>
      </w:r>
      <w:r>
        <w:rPr>
          <w:rFonts w:ascii="Cambria"/>
          <w:b/>
          <w:sz w:val="22"/>
        </w:rPr>
        <w:t>issued</w:t>
      </w:r>
      <w:r>
        <w:rPr>
          <w:rFonts w:ascii="Cambria"/>
          <w:b/>
          <w:spacing w:val="-4"/>
          <w:sz w:val="22"/>
        </w:rPr>
        <w:t> </w:t>
      </w:r>
      <w:r>
        <w:rPr>
          <w:rFonts w:ascii="Cambria"/>
          <w:b/>
          <w:sz w:val="22"/>
        </w:rPr>
        <w:t>total</w:t>
      </w:r>
      <w:r>
        <w:rPr>
          <w:rFonts w:ascii="Cambria"/>
          <w:b/>
          <w:spacing w:val="-3"/>
          <w:sz w:val="22"/>
        </w:rPr>
        <w:t> </w:t>
      </w:r>
      <w:r>
        <w:rPr>
          <w:rFonts w:ascii="Cambria"/>
          <w:b/>
          <w:sz w:val="22"/>
        </w:rPr>
        <w:t>for</w:t>
      </w:r>
      <w:r>
        <w:rPr>
          <w:rFonts w:ascii="Cambria"/>
          <w:b/>
          <w:spacing w:val="-5"/>
          <w:sz w:val="22"/>
        </w:rPr>
        <w:t> </w:t>
      </w:r>
      <w:r>
        <w:rPr>
          <w:rFonts w:ascii="Cambria"/>
          <w:b/>
          <w:spacing w:val="-2"/>
          <w:sz w:val="22"/>
        </w:rPr>
        <w:t>FY23.</w:t>
      </w:r>
    </w:p>
    <w:p>
      <w:pPr>
        <w:pStyle w:val="BodyText"/>
        <w:rPr>
          <w:rFonts w:ascii="Cambria"/>
          <w:b/>
          <w:sz w:val="26"/>
        </w:rPr>
      </w:pPr>
    </w:p>
    <w:p>
      <w:pPr>
        <w:spacing w:before="194"/>
        <w:ind w:left="452" w:right="1297" w:firstLine="0"/>
        <w:jc w:val="left"/>
        <w:rPr>
          <w:rFonts w:ascii="Cambria"/>
          <w:b/>
          <w:sz w:val="22"/>
        </w:rPr>
      </w:pPr>
      <w:r>
        <w:rPr>
          <w:rFonts w:ascii="Cambria"/>
          <w:b/>
          <w:sz w:val="22"/>
        </w:rPr>
        <w:t>We</w:t>
      </w:r>
      <w:r>
        <w:rPr>
          <w:rFonts w:ascii="Cambria"/>
          <w:b/>
          <w:spacing w:val="-6"/>
          <w:sz w:val="22"/>
        </w:rPr>
        <w:t> </w:t>
      </w:r>
      <w:r>
        <w:rPr>
          <w:rFonts w:ascii="Cambria"/>
          <w:b/>
          <w:sz w:val="22"/>
        </w:rPr>
        <w:t>are</w:t>
      </w:r>
      <w:r>
        <w:rPr>
          <w:rFonts w:ascii="Cambria"/>
          <w:b/>
          <w:spacing w:val="-3"/>
          <w:sz w:val="22"/>
        </w:rPr>
        <w:t> </w:t>
      </w:r>
      <w:r>
        <w:rPr>
          <w:rFonts w:ascii="Cambria"/>
          <w:b/>
          <w:sz w:val="22"/>
        </w:rPr>
        <w:t>now</w:t>
      </w:r>
      <w:r>
        <w:rPr>
          <w:rFonts w:ascii="Cambria"/>
          <w:b/>
          <w:spacing w:val="-4"/>
          <w:sz w:val="22"/>
        </w:rPr>
        <w:t> </w:t>
      </w:r>
      <w:r>
        <w:rPr>
          <w:rFonts w:ascii="Cambria"/>
          <w:b/>
          <w:sz w:val="22"/>
        </w:rPr>
        <w:t>at</w:t>
      </w:r>
      <w:r>
        <w:rPr>
          <w:rFonts w:ascii="Cambria"/>
          <w:b/>
          <w:spacing w:val="-4"/>
          <w:sz w:val="22"/>
        </w:rPr>
        <w:t> </w:t>
      </w:r>
      <w:r>
        <w:rPr>
          <w:rFonts w:ascii="Cambria"/>
          <w:b/>
          <w:sz w:val="22"/>
        </w:rPr>
        <w:t>about</w:t>
      </w:r>
      <w:r>
        <w:rPr>
          <w:rFonts w:ascii="Cambria"/>
          <w:b/>
          <w:spacing w:val="-1"/>
          <w:sz w:val="22"/>
        </w:rPr>
        <w:t> </w:t>
      </w:r>
      <w:r>
        <w:rPr>
          <w:rFonts w:ascii="Cambria"/>
          <w:b/>
          <w:sz w:val="22"/>
        </w:rPr>
        <w:t>68</w:t>
      </w:r>
      <w:r>
        <w:rPr>
          <w:rFonts w:ascii="Cambria"/>
          <w:b/>
          <w:spacing w:val="-4"/>
          <w:sz w:val="22"/>
        </w:rPr>
        <w:t> </w:t>
      </w:r>
      <w:r>
        <w:rPr>
          <w:rFonts w:ascii="Cambria"/>
          <w:b/>
          <w:sz w:val="22"/>
        </w:rPr>
        <w:t>%</w:t>
      </w:r>
      <w:r>
        <w:rPr>
          <w:rFonts w:ascii="Cambria"/>
          <w:b/>
          <w:spacing w:val="-3"/>
          <w:sz w:val="22"/>
        </w:rPr>
        <w:t> </w:t>
      </w:r>
      <w:r>
        <w:rPr>
          <w:rFonts w:ascii="Cambria"/>
          <w:b/>
          <w:sz w:val="22"/>
        </w:rPr>
        <w:t>compliance</w:t>
      </w:r>
      <w:r>
        <w:rPr>
          <w:rFonts w:ascii="Cambria"/>
          <w:b/>
          <w:spacing w:val="-3"/>
          <w:sz w:val="22"/>
        </w:rPr>
        <w:t> </w:t>
      </w:r>
      <w:r>
        <w:rPr>
          <w:rFonts w:ascii="Cambria"/>
          <w:b/>
          <w:sz w:val="22"/>
        </w:rPr>
        <w:t>from</w:t>
      </w:r>
      <w:r>
        <w:rPr>
          <w:rFonts w:ascii="Cambria"/>
          <w:b/>
          <w:spacing w:val="-6"/>
          <w:sz w:val="22"/>
        </w:rPr>
        <w:t> </w:t>
      </w:r>
      <w:r>
        <w:rPr>
          <w:rFonts w:ascii="Cambria"/>
          <w:b/>
          <w:sz w:val="22"/>
        </w:rPr>
        <w:t>the</w:t>
      </w:r>
      <w:r>
        <w:rPr>
          <w:rFonts w:ascii="Cambria"/>
          <w:b/>
          <w:spacing w:val="-3"/>
          <w:sz w:val="22"/>
        </w:rPr>
        <w:t> </w:t>
      </w:r>
      <w:r>
        <w:rPr>
          <w:rFonts w:ascii="Cambria"/>
          <w:b/>
          <w:sz w:val="22"/>
        </w:rPr>
        <w:t>Business</w:t>
      </w:r>
      <w:r>
        <w:rPr>
          <w:rFonts w:ascii="Cambria"/>
          <w:b/>
          <w:spacing w:val="-5"/>
          <w:sz w:val="22"/>
        </w:rPr>
        <w:t> </w:t>
      </w:r>
      <w:r>
        <w:rPr>
          <w:rFonts w:ascii="Cambria"/>
          <w:b/>
          <w:sz w:val="22"/>
        </w:rPr>
        <w:t>Community</w:t>
      </w:r>
      <w:r>
        <w:rPr>
          <w:rFonts w:ascii="Cambria"/>
          <w:b/>
          <w:spacing w:val="-3"/>
          <w:sz w:val="22"/>
        </w:rPr>
        <w:t> </w:t>
      </w:r>
      <w:r>
        <w:rPr>
          <w:rFonts w:ascii="Cambria"/>
          <w:b/>
          <w:sz w:val="22"/>
        </w:rPr>
        <w:t>for</w:t>
      </w:r>
      <w:r>
        <w:rPr>
          <w:rFonts w:ascii="Cambria"/>
          <w:b/>
          <w:spacing w:val="-4"/>
          <w:sz w:val="22"/>
        </w:rPr>
        <w:t> </w:t>
      </w:r>
      <w:r>
        <w:rPr>
          <w:rFonts w:ascii="Cambria"/>
          <w:b/>
          <w:sz w:val="22"/>
        </w:rPr>
        <w:t>Fiscal</w:t>
      </w:r>
      <w:r>
        <w:rPr>
          <w:rFonts w:ascii="Cambria"/>
          <w:b/>
          <w:spacing w:val="-5"/>
          <w:sz w:val="22"/>
        </w:rPr>
        <w:t> </w:t>
      </w:r>
      <w:r>
        <w:rPr>
          <w:rFonts w:ascii="Cambria"/>
          <w:b/>
          <w:sz w:val="22"/>
        </w:rPr>
        <w:t>Year</w:t>
      </w:r>
      <w:r>
        <w:rPr>
          <w:rFonts w:ascii="Cambria"/>
          <w:b/>
          <w:spacing w:val="-4"/>
          <w:sz w:val="22"/>
        </w:rPr>
        <w:t> </w:t>
      </w:r>
      <w:r>
        <w:rPr>
          <w:rFonts w:ascii="Cambria"/>
          <w:b/>
          <w:sz w:val="22"/>
        </w:rPr>
        <w:t>2023</w:t>
      </w:r>
      <w:r>
        <w:rPr>
          <w:rFonts w:ascii="Cambria"/>
          <w:b/>
          <w:spacing w:val="-2"/>
          <w:sz w:val="22"/>
        </w:rPr>
        <w:t> </w:t>
      </w:r>
      <w:r>
        <w:rPr>
          <w:rFonts w:ascii="Cambria"/>
          <w:b/>
          <w:sz w:val="22"/>
        </w:rPr>
        <w:t>Business </w:t>
      </w:r>
      <w:r>
        <w:rPr>
          <w:rFonts w:ascii="Cambria"/>
          <w:b/>
          <w:spacing w:val="-2"/>
          <w:sz w:val="22"/>
        </w:rPr>
        <w:t>Licenses.</w:t>
      </w:r>
    </w:p>
    <w:p>
      <w:pPr>
        <w:pStyle w:val="BodyText"/>
        <w:rPr>
          <w:rFonts w:ascii="Cambria"/>
          <w:b/>
          <w:sz w:val="26"/>
        </w:rPr>
      </w:pPr>
    </w:p>
    <w:p>
      <w:pPr>
        <w:spacing w:before="194"/>
        <w:ind w:left="452" w:right="0" w:firstLine="0"/>
        <w:jc w:val="left"/>
        <w:rPr>
          <w:rFonts w:ascii="Cambria"/>
          <w:b/>
          <w:i/>
          <w:sz w:val="22"/>
        </w:rPr>
      </w:pPr>
      <w:r>
        <w:rPr>
          <w:rFonts w:ascii="Cambria"/>
          <w:b/>
          <w:i/>
          <w:sz w:val="24"/>
        </w:rPr>
        <w:t>Business</w:t>
      </w:r>
      <w:r>
        <w:rPr>
          <w:rFonts w:ascii="Cambria"/>
          <w:b/>
          <w:i/>
          <w:spacing w:val="-9"/>
          <w:sz w:val="24"/>
        </w:rPr>
        <w:t> </w:t>
      </w:r>
      <w:r>
        <w:rPr>
          <w:rFonts w:ascii="Cambria"/>
          <w:b/>
          <w:i/>
          <w:sz w:val="24"/>
        </w:rPr>
        <w:t>Licenses</w:t>
      </w:r>
      <w:r>
        <w:rPr>
          <w:rFonts w:ascii="Cambria"/>
          <w:b/>
          <w:i/>
          <w:spacing w:val="-5"/>
          <w:sz w:val="24"/>
        </w:rPr>
        <w:t> </w:t>
      </w:r>
      <w:r>
        <w:rPr>
          <w:rFonts w:ascii="Cambria"/>
          <w:b/>
          <w:i/>
          <w:sz w:val="22"/>
        </w:rPr>
        <w:t>Fiscal</w:t>
      </w:r>
      <w:r>
        <w:rPr>
          <w:rFonts w:ascii="Cambria"/>
          <w:b/>
          <w:i/>
          <w:spacing w:val="-8"/>
          <w:sz w:val="22"/>
        </w:rPr>
        <w:t> </w:t>
      </w:r>
      <w:r>
        <w:rPr>
          <w:rFonts w:ascii="Cambria"/>
          <w:b/>
          <w:i/>
          <w:sz w:val="22"/>
        </w:rPr>
        <w:t>Year</w:t>
      </w:r>
      <w:r>
        <w:rPr>
          <w:rFonts w:ascii="Cambria"/>
          <w:b/>
          <w:i/>
          <w:spacing w:val="-7"/>
          <w:sz w:val="22"/>
        </w:rPr>
        <w:t> </w:t>
      </w:r>
      <w:r>
        <w:rPr>
          <w:rFonts w:ascii="Cambria"/>
          <w:b/>
          <w:i/>
          <w:spacing w:val="-4"/>
          <w:sz w:val="22"/>
        </w:rPr>
        <w:t>2022</w:t>
      </w:r>
    </w:p>
    <w:p>
      <w:pPr>
        <w:spacing w:before="120"/>
        <w:ind w:left="452" w:right="0" w:firstLine="0"/>
        <w:jc w:val="left"/>
        <w:rPr>
          <w:rFonts w:ascii="Cambria"/>
          <w:b/>
          <w:sz w:val="22"/>
        </w:rPr>
      </w:pPr>
      <w:r>
        <w:rPr>
          <w:rFonts w:ascii="Cambria"/>
          <w:b/>
          <w:sz w:val="22"/>
        </w:rPr>
        <w:t>We</w:t>
      </w:r>
      <w:r>
        <w:rPr>
          <w:rFonts w:ascii="Cambria"/>
          <w:b/>
          <w:spacing w:val="-8"/>
          <w:sz w:val="22"/>
        </w:rPr>
        <w:t> </w:t>
      </w:r>
      <w:r>
        <w:rPr>
          <w:rFonts w:ascii="Cambria"/>
          <w:b/>
          <w:sz w:val="22"/>
        </w:rPr>
        <w:t>collected</w:t>
      </w:r>
      <w:r>
        <w:rPr>
          <w:rFonts w:ascii="Cambria"/>
          <w:b/>
          <w:spacing w:val="-4"/>
          <w:sz w:val="22"/>
        </w:rPr>
        <w:t> </w:t>
      </w:r>
      <w:r>
        <w:rPr>
          <w:rFonts w:ascii="Cambria"/>
          <w:b/>
          <w:sz w:val="22"/>
        </w:rPr>
        <w:t>$0.00</w:t>
      </w:r>
      <w:r>
        <w:rPr>
          <w:rFonts w:ascii="Cambria"/>
          <w:b/>
          <w:spacing w:val="-2"/>
          <w:sz w:val="22"/>
        </w:rPr>
        <w:t> </w:t>
      </w:r>
      <w:r>
        <w:rPr>
          <w:rFonts w:ascii="Cambria"/>
          <w:b/>
          <w:sz w:val="22"/>
        </w:rPr>
        <w:t>in</w:t>
      </w:r>
      <w:r>
        <w:rPr>
          <w:rFonts w:ascii="Cambria"/>
          <w:b/>
          <w:spacing w:val="-2"/>
          <w:sz w:val="22"/>
        </w:rPr>
        <w:t> </w:t>
      </w:r>
      <w:r>
        <w:rPr>
          <w:rFonts w:ascii="Cambria"/>
          <w:b/>
          <w:sz w:val="22"/>
        </w:rPr>
        <w:t>overdue</w:t>
      </w:r>
      <w:r>
        <w:rPr>
          <w:rFonts w:ascii="Cambria"/>
          <w:b/>
          <w:spacing w:val="-1"/>
          <w:sz w:val="22"/>
        </w:rPr>
        <w:t> </w:t>
      </w:r>
      <w:r>
        <w:rPr>
          <w:rFonts w:ascii="Cambria"/>
          <w:b/>
          <w:sz w:val="22"/>
        </w:rPr>
        <w:t>FY2022</w:t>
      </w:r>
      <w:r>
        <w:rPr>
          <w:rFonts w:ascii="Cambria"/>
          <w:b/>
          <w:spacing w:val="-2"/>
          <w:sz w:val="22"/>
        </w:rPr>
        <w:t> </w:t>
      </w:r>
      <w:r>
        <w:rPr>
          <w:rFonts w:ascii="Cambria"/>
          <w:b/>
          <w:sz w:val="22"/>
        </w:rPr>
        <w:t>License</w:t>
      </w:r>
      <w:r>
        <w:rPr>
          <w:rFonts w:ascii="Cambria"/>
          <w:b/>
          <w:spacing w:val="-6"/>
          <w:sz w:val="22"/>
        </w:rPr>
        <w:t> </w:t>
      </w:r>
      <w:r>
        <w:rPr>
          <w:rFonts w:ascii="Cambria"/>
          <w:b/>
          <w:sz w:val="22"/>
        </w:rPr>
        <w:t>Renewal</w:t>
      </w:r>
      <w:r>
        <w:rPr>
          <w:rFonts w:ascii="Cambria"/>
          <w:b/>
          <w:spacing w:val="-5"/>
          <w:sz w:val="22"/>
        </w:rPr>
        <w:t> </w:t>
      </w:r>
      <w:r>
        <w:rPr>
          <w:rFonts w:ascii="Cambria"/>
          <w:b/>
          <w:sz w:val="22"/>
        </w:rPr>
        <w:t>Fees</w:t>
      </w:r>
      <w:r>
        <w:rPr>
          <w:rFonts w:ascii="Cambria"/>
          <w:b/>
          <w:spacing w:val="-5"/>
          <w:sz w:val="22"/>
        </w:rPr>
        <w:t> </w:t>
      </w:r>
      <w:r>
        <w:rPr>
          <w:rFonts w:ascii="Cambria"/>
          <w:b/>
          <w:sz w:val="22"/>
        </w:rPr>
        <w:t>and</w:t>
      </w:r>
      <w:r>
        <w:rPr>
          <w:rFonts w:ascii="Cambria"/>
          <w:b/>
          <w:spacing w:val="-6"/>
          <w:sz w:val="22"/>
        </w:rPr>
        <w:t> </w:t>
      </w:r>
      <w:r>
        <w:rPr>
          <w:rFonts w:ascii="Cambria"/>
          <w:b/>
          <w:sz w:val="22"/>
        </w:rPr>
        <w:t>Late</w:t>
      </w:r>
      <w:r>
        <w:rPr>
          <w:rFonts w:ascii="Cambria"/>
          <w:b/>
          <w:spacing w:val="-3"/>
          <w:sz w:val="22"/>
        </w:rPr>
        <w:t> </w:t>
      </w:r>
      <w:r>
        <w:rPr>
          <w:rFonts w:ascii="Cambria"/>
          <w:b/>
          <w:sz w:val="22"/>
        </w:rPr>
        <w:t>Fees</w:t>
      </w:r>
      <w:r>
        <w:rPr>
          <w:rFonts w:ascii="Cambria"/>
          <w:b/>
          <w:spacing w:val="-6"/>
          <w:sz w:val="22"/>
        </w:rPr>
        <w:t> </w:t>
      </w:r>
      <w:r>
        <w:rPr>
          <w:rFonts w:ascii="Cambria"/>
          <w:b/>
          <w:sz w:val="22"/>
        </w:rPr>
        <w:t>this</w:t>
      </w:r>
      <w:r>
        <w:rPr>
          <w:rFonts w:ascii="Cambria"/>
          <w:b/>
          <w:spacing w:val="-2"/>
          <w:sz w:val="22"/>
        </w:rPr>
        <w:t> month.</w:t>
      </w:r>
    </w:p>
    <w:p>
      <w:pPr>
        <w:pStyle w:val="BodyText"/>
        <w:rPr>
          <w:rFonts w:ascii="Cambria"/>
          <w:b/>
          <w:sz w:val="26"/>
        </w:rPr>
      </w:pPr>
    </w:p>
    <w:p>
      <w:pPr>
        <w:pStyle w:val="Heading9"/>
        <w:spacing w:line="256" w:lineRule="auto" w:before="193"/>
        <w:ind w:left="452"/>
        <w:rPr>
          <w:rFonts w:ascii="Cambria"/>
        </w:rPr>
      </w:pPr>
      <w:r>
        <w:rPr>
          <w:rFonts w:ascii="Cambria"/>
        </w:rPr>
        <w:t>We</w:t>
      </w:r>
      <w:r>
        <w:rPr>
          <w:rFonts w:ascii="Cambria"/>
          <w:spacing w:val="-5"/>
        </w:rPr>
        <w:t> </w:t>
      </w:r>
      <w:r>
        <w:rPr>
          <w:rFonts w:ascii="Cambria"/>
        </w:rPr>
        <w:t>thank</w:t>
      </w:r>
      <w:r>
        <w:rPr>
          <w:rFonts w:ascii="Cambria"/>
          <w:spacing w:val="-7"/>
        </w:rPr>
        <w:t> </w:t>
      </w:r>
      <w:r>
        <w:rPr>
          <w:rFonts w:ascii="Cambria"/>
        </w:rPr>
        <w:t>our</w:t>
      </w:r>
      <w:r>
        <w:rPr>
          <w:rFonts w:ascii="Cambria"/>
          <w:spacing w:val="-5"/>
        </w:rPr>
        <w:t> </w:t>
      </w:r>
      <w:r>
        <w:rPr>
          <w:rFonts w:ascii="Cambria"/>
        </w:rPr>
        <w:t>valued</w:t>
      </w:r>
      <w:r>
        <w:rPr>
          <w:rFonts w:ascii="Cambria"/>
          <w:spacing w:val="-5"/>
        </w:rPr>
        <w:t> </w:t>
      </w:r>
      <w:r>
        <w:rPr>
          <w:rFonts w:ascii="Cambria"/>
        </w:rPr>
        <w:t>Berwyn</w:t>
      </w:r>
      <w:r>
        <w:rPr>
          <w:rFonts w:ascii="Cambria"/>
          <w:spacing w:val="-7"/>
        </w:rPr>
        <w:t> </w:t>
      </w:r>
      <w:r>
        <w:rPr>
          <w:rFonts w:ascii="Cambria"/>
        </w:rPr>
        <w:t>Heights</w:t>
      </w:r>
      <w:r>
        <w:rPr>
          <w:rFonts w:ascii="Cambria"/>
          <w:spacing w:val="-2"/>
        </w:rPr>
        <w:t> </w:t>
      </w:r>
      <w:r>
        <w:rPr>
          <w:rFonts w:ascii="Cambria"/>
        </w:rPr>
        <w:t>Business</w:t>
      </w:r>
      <w:r>
        <w:rPr>
          <w:rFonts w:ascii="Cambria"/>
          <w:spacing w:val="-5"/>
        </w:rPr>
        <w:t> </w:t>
      </w:r>
      <w:r>
        <w:rPr>
          <w:rFonts w:ascii="Cambria"/>
        </w:rPr>
        <w:t>Community</w:t>
      </w:r>
      <w:r>
        <w:rPr>
          <w:rFonts w:ascii="Cambria"/>
          <w:spacing w:val="-5"/>
        </w:rPr>
        <w:t> </w:t>
      </w:r>
      <w:r>
        <w:rPr>
          <w:rFonts w:ascii="Cambria"/>
        </w:rPr>
        <w:t>for</w:t>
      </w:r>
      <w:r>
        <w:rPr>
          <w:rFonts w:ascii="Cambria"/>
          <w:spacing w:val="-5"/>
        </w:rPr>
        <w:t> </w:t>
      </w:r>
      <w:r>
        <w:rPr>
          <w:rFonts w:ascii="Cambria"/>
        </w:rPr>
        <w:t>compliance</w:t>
      </w:r>
      <w:r>
        <w:rPr>
          <w:rFonts w:ascii="Cambria"/>
          <w:spacing w:val="-5"/>
        </w:rPr>
        <w:t> </w:t>
      </w:r>
      <w:r>
        <w:rPr>
          <w:rFonts w:ascii="Cambria"/>
        </w:rPr>
        <w:t>with</w:t>
      </w:r>
      <w:r>
        <w:rPr>
          <w:rFonts w:ascii="Cambria"/>
          <w:spacing w:val="-1"/>
        </w:rPr>
        <w:t> </w:t>
      </w:r>
      <w:r>
        <w:rPr>
          <w:rFonts w:ascii="Cambria"/>
        </w:rPr>
        <w:t>the</w:t>
      </w:r>
      <w:r>
        <w:rPr>
          <w:rFonts w:ascii="Cambria"/>
          <w:spacing w:val="-5"/>
        </w:rPr>
        <w:t> </w:t>
      </w:r>
      <w:r>
        <w:rPr>
          <w:rFonts w:ascii="Cambria"/>
        </w:rPr>
        <w:t>Business</w:t>
      </w:r>
      <w:r>
        <w:rPr>
          <w:rFonts w:ascii="Cambria"/>
          <w:spacing w:val="-5"/>
        </w:rPr>
        <w:t> </w:t>
      </w:r>
      <w:r>
        <w:rPr>
          <w:rFonts w:ascii="Cambria"/>
        </w:rPr>
        <w:t>and Operating License Requirements for Fiscal Year 2023.</w:t>
      </w:r>
    </w:p>
    <w:p>
      <w:pPr>
        <w:spacing w:after="0" w:line="256" w:lineRule="auto"/>
        <w:rPr>
          <w:rFonts w:ascii="Cambria"/>
        </w:rPr>
        <w:sectPr>
          <w:footerReference w:type="default" r:id="rId58"/>
          <w:pgSz w:w="12240" w:h="15840"/>
          <w:pgMar w:footer="1062" w:header="0" w:top="640" w:bottom="1260" w:left="380" w:right="100"/>
          <w:pgNumType w:start="6"/>
        </w:sectPr>
      </w:pPr>
    </w:p>
    <w:tbl>
      <w:tblPr>
        <w:tblW w:w="0" w:type="auto"/>
        <w:jc w:val="left"/>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
        <w:gridCol w:w="10454"/>
        <w:gridCol w:w="165"/>
        <w:gridCol w:w="155"/>
      </w:tblGrid>
      <w:tr>
        <w:trPr>
          <w:trHeight w:val="5099" w:hRule="atLeast"/>
        </w:trPr>
        <w:tc>
          <w:tcPr>
            <w:tcW w:w="110" w:type="dxa"/>
            <w:tcBorders>
              <w:bottom w:val="nil"/>
              <w:right w:val="single" w:sz="6" w:space="0" w:color="D9D9D9"/>
            </w:tcBorders>
          </w:tcPr>
          <w:p>
            <w:pPr>
              <w:pStyle w:val="TableParagraph"/>
              <w:rPr>
                <w:rFonts w:ascii="Times New Roman"/>
                <w:sz w:val="18"/>
              </w:rPr>
            </w:pPr>
          </w:p>
        </w:tc>
        <w:tc>
          <w:tcPr>
            <w:tcW w:w="10619" w:type="dxa"/>
            <w:gridSpan w:val="2"/>
            <w:tcBorders>
              <w:top w:val="single" w:sz="8" w:space="0" w:color="D9D9D9"/>
              <w:left w:val="single" w:sz="6" w:space="0" w:color="D9D9D9"/>
              <w:bottom w:val="single" w:sz="6" w:space="0" w:color="D9D9D9"/>
              <w:right w:val="single" w:sz="6" w:space="0" w:color="D9D9D9"/>
            </w:tcBorders>
          </w:tcPr>
          <w:p>
            <w:pPr>
              <w:pStyle w:val="TableParagraph"/>
              <w:spacing w:before="141"/>
              <w:ind w:left="272" w:right="269"/>
              <w:jc w:val="center"/>
              <w:rPr>
                <w:rFonts w:ascii="Calibri"/>
                <w:b/>
                <w:sz w:val="28"/>
              </w:rPr>
            </w:pPr>
            <w:r>
              <w:rPr>
                <w:rFonts w:ascii="Calibri"/>
                <w:b/>
                <w:sz w:val="28"/>
              </w:rPr>
              <w:t>CODE</w:t>
            </w:r>
            <w:r>
              <w:rPr>
                <w:rFonts w:ascii="Calibri"/>
                <w:b/>
                <w:spacing w:val="-7"/>
                <w:sz w:val="28"/>
              </w:rPr>
              <w:t> </w:t>
            </w:r>
            <w:r>
              <w:rPr>
                <w:rFonts w:ascii="Calibri"/>
                <w:b/>
                <w:sz w:val="28"/>
              </w:rPr>
              <w:t>COMPLIANCE</w:t>
            </w:r>
            <w:r>
              <w:rPr>
                <w:rFonts w:ascii="Calibri"/>
                <w:b/>
                <w:spacing w:val="-9"/>
                <w:sz w:val="28"/>
              </w:rPr>
              <w:t> </w:t>
            </w:r>
            <w:r>
              <w:rPr>
                <w:rFonts w:ascii="Calibri"/>
                <w:b/>
                <w:sz w:val="28"/>
              </w:rPr>
              <w:t>ACTIVITY</w:t>
            </w:r>
            <w:r>
              <w:rPr>
                <w:rFonts w:ascii="Calibri"/>
                <w:b/>
                <w:spacing w:val="-7"/>
                <w:sz w:val="28"/>
              </w:rPr>
              <w:t> </w:t>
            </w:r>
            <w:r>
              <w:rPr>
                <w:rFonts w:ascii="Calibri"/>
                <w:b/>
                <w:spacing w:val="-2"/>
                <w:sz w:val="28"/>
              </w:rPr>
              <w:t>FY2023</w:t>
            </w:r>
          </w:p>
          <w:p>
            <w:pPr>
              <w:pStyle w:val="TableParagraph"/>
              <w:spacing w:before="124"/>
              <w:ind w:left="124"/>
              <w:rPr>
                <w:rFonts w:ascii="Calibri"/>
                <w:b/>
                <w:sz w:val="18"/>
              </w:rPr>
            </w:pPr>
            <w:r>
              <w:rPr>
                <w:rFonts w:ascii="Calibri"/>
                <w:b/>
                <w:spacing w:val="-5"/>
                <w:sz w:val="18"/>
              </w:rPr>
              <w:t>60</w:t>
            </w:r>
          </w:p>
          <w:p>
            <w:pPr>
              <w:pStyle w:val="TableParagraph"/>
              <w:spacing w:before="109"/>
              <w:ind w:left="2560"/>
              <w:rPr>
                <w:rFonts w:ascii="Calibri"/>
                <w:b/>
                <w:sz w:val="18"/>
              </w:rPr>
            </w:pPr>
            <w:r>
              <w:rPr>
                <w:rFonts w:ascii="Calibri"/>
                <w:b/>
                <w:spacing w:val="-5"/>
                <w:sz w:val="18"/>
              </w:rPr>
              <w:t>51</w:t>
            </w:r>
          </w:p>
          <w:p>
            <w:pPr>
              <w:pStyle w:val="TableParagraph"/>
              <w:spacing w:before="28"/>
              <w:ind w:left="124"/>
              <w:rPr>
                <w:rFonts w:ascii="Calibri"/>
                <w:b/>
                <w:sz w:val="18"/>
              </w:rPr>
            </w:pPr>
            <w:r>
              <w:rPr>
                <w:rFonts w:ascii="Calibri"/>
                <w:b/>
                <w:spacing w:val="-5"/>
                <w:sz w:val="18"/>
              </w:rPr>
              <w:t>50</w:t>
            </w:r>
          </w:p>
          <w:p>
            <w:pPr>
              <w:pStyle w:val="TableParagraph"/>
              <w:rPr>
                <w:rFonts w:ascii="Cambria"/>
                <w:b/>
                <w:sz w:val="18"/>
              </w:rPr>
            </w:pPr>
          </w:p>
          <w:p>
            <w:pPr>
              <w:pStyle w:val="TableParagraph"/>
              <w:spacing w:before="146"/>
              <w:ind w:left="124"/>
              <w:rPr>
                <w:rFonts w:ascii="Calibri"/>
                <w:b/>
                <w:sz w:val="18"/>
              </w:rPr>
            </w:pPr>
            <w:r>
              <w:rPr>
                <w:rFonts w:ascii="Calibri"/>
                <w:b/>
                <w:spacing w:val="-5"/>
                <w:sz w:val="18"/>
              </w:rPr>
              <w:t>40</w:t>
            </w:r>
          </w:p>
          <w:p>
            <w:pPr>
              <w:pStyle w:val="TableParagraph"/>
              <w:spacing w:before="11"/>
              <w:rPr>
                <w:rFonts w:ascii="Cambria"/>
                <w:b/>
                <w:sz w:val="17"/>
              </w:rPr>
            </w:pPr>
          </w:p>
          <w:p>
            <w:pPr>
              <w:pStyle w:val="TableParagraph"/>
              <w:tabs>
                <w:tab w:pos="8520" w:val="left" w:leader="none"/>
              </w:tabs>
              <w:spacing w:line="139" w:lineRule="auto"/>
              <w:ind w:left="3553"/>
              <w:rPr>
                <w:rFonts w:ascii="Calibri"/>
                <w:b/>
                <w:sz w:val="18"/>
              </w:rPr>
            </w:pPr>
            <w:r>
              <w:rPr>
                <w:rFonts w:ascii="Calibri"/>
                <w:b/>
                <w:spacing w:val="-5"/>
                <w:position w:val="-5"/>
                <w:sz w:val="18"/>
              </w:rPr>
              <w:t>29</w:t>
            </w:r>
            <w:r>
              <w:rPr>
                <w:rFonts w:ascii="Calibri"/>
                <w:b/>
                <w:position w:val="-5"/>
                <w:sz w:val="18"/>
              </w:rPr>
              <w:tab/>
            </w:r>
            <w:r>
              <w:rPr>
                <w:rFonts w:ascii="Calibri"/>
                <w:b/>
                <w:spacing w:val="-5"/>
                <w:sz w:val="18"/>
              </w:rPr>
              <w:t>30</w:t>
            </w:r>
          </w:p>
          <w:p>
            <w:pPr>
              <w:pStyle w:val="TableParagraph"/>
              <w:spacing w:line="141" w:lineRule="exact"/>
              <w:ind w:left="124"/>
              <w:rPr>
                <w:rFonts w:ascii="Calibri"/>
                <w:b/>
                <w:sz w:val="18"/>
              </w:rPr>
            </w:pPr>
            <w:r>
              <w:rPr>
                <w:rFonts w:ascii="Calibri"/>
                <w:b/>
                <w:spacing w:val="-5"/>
                <w:sz w:val="18"/>
              </w:rPr>
              <w:t>30</w:t>
            </w:r>
          </w:p>
          <w:p>
            <w:pPr>
              <w:pStyle w:val="TableParagraph"/>
              <w:tabs>
                <w:tab w:pos="1565" w:val="left" w:leader="none"/>
                <w:tab w:pos="2025" w:val="left" w:leader="none"/>
              </w:tabs>
              <w:spacing w:line="195" w:lineRule="exact"/>
              <w:ind w:left="1032"/>
              <w:rPr>
                <w:rFonts w:ascii="Calibri"/>
                <w:b/>
                <w:sz w:val="18"/>
              </w:rPr>
            </w:pPr>
            <w:r>
              <w:rPr>
                <w:rFonts w:ascii="Calibri"/>
                <w:b/>
                <w:spacing w:val="-5"/>
                <w:sz w:val="18"/>
              </w:rPr>
              <w:t>23</w:t>
            </w:r>
            <w:r>
              <w:rPr>
                <w:rFonts w:ascii="Calibri"/>
                <w:b/>
                <w:sz w:val="18"/>
              </w:rPr>
              <w:tab/>
            </w:r>
            <w:r>
              <w:rPr>
                <w:rFonts w:ascii="Calibri"/>
                <w:b/>
                <w:spacing w:val="-5"/>
                <w:position w:val="6"/>
                <w:sz w:val="18"/>
              </w:rPr>
              <w:t>24</w:t>
            </w:r>
            <w:r>
              <w:rPr>
                <w:rFonts w:ascii="Calibri"/>
                <w:b/>
                <w:position w:val="6"/>
                <w:sz w:val="18"/>
              </w:rPr>
              <w:tab/>
            </w:r>
            <w:r>
              <w:rPr>
                <w:rFonts w:ascii="Calibri"/>
                <w:b/>
                <w:spacing w:val="-5"/>
                <w:sz w:val="18"/>
              </w:rPr>
              <w:t>23</w:t>
            </w:r>
          </w:p>
          <w:p>
            <w:pPr>
              <w:pStyle w:val="TableParagraph"/>
              <w:spacing w:line="144" w:lineRule="exact"/>
              <w:ind w:left="272" w:right="1594"/>
              <w:jc w:val="center"/>
              <w:rPr>
                <w:rFonts w:ascii="Calibri"/>
                <w:b/>
                <w:sz w:val="18"/>
              </w:rPr>
            </w:pPr>
            <w:r>
              <w:rPr>
                <w:rFonts w:ascii="Calibri"/>
                <w:b/>
                <w:spacing w:val="-5"/>
                <w:sz w:val="18"/>
              </w:rPr>
              <w:t>21</w:t>
            </w:r>
          </w:p>
          <w:p>
            <w:pPr>
              <w:pStyle w:val="TableParagraph"/>
              <w:tabs>
                <w:tab w:pos="6532" w:val="left" w:leader="none"/>
                <w:tab w:pos="9512" w:val="left" w:leader="none"/>
              </w:tabs>
              <w:spacing w:line="201" w:lineRule="auto"/>
              <w:ind w:left="124"/>
              <w:rPr>
                <w:rFonts w:ascii="Calibri"/>
                <w:b/>
                <w:sz w:val="18"/>
              </w:rPr>
            </w:pPr>
            <w:r>
              <w:rPr>
                <w:rFonts w:ascii="Calibri"/>
                <w:b/>
                <w:spacing w:val="-5"/>
                <w:position w:val="-6"/>
                <w:sz w:val="18"/>
              </w:rPr>
              <w:t>20</w:t>
            </w:r>
            <w:r>
              <w:rPr>
                <w:rFonts w:ascii="Calibri"/>
                <w:b/>
                <w:position w:val="-6"/>
                <w:sz w:val="18"/>
              </w:rPr>
              <w:tab/>
            </w:r>
            <w:r>
              <w:rPr>
                <w:rFonts w:ascii="Calibri"/>
                <w:b/>
                <w:spacing w:val="-5"/>
                <w:sz w:val="18"/>
              </w:rPr>
              <w:t>18</w:t>
            </w:r>
            <w:r>
              <w:rPr>
                <w:rFonts w:ascii="Calibri"/>
                <w:b/>
                <w:sz w:val="18"/>
              </w:rPr>
              <w:tab/>
            </w:r>
            <w:r>
              <w:rPr>
                <w:rFonts w:ascii="Calibri"/>
                <w:b/>
                <w:spacing w:val="-5"/>
                <w:position w:val="-11"/>
                <w:sz w:val="18"/>
              </w:rPr>
              <w:t>16</w:t>
            </w:r>
          </w:p>
          <w:p>
            <w:pPr>
              <w:pStyle w:val="TableParagraph"/>
              <w:spacing w:line="141" w:lineRule="exact"/>
              <w:ind w:right="2890"/>
              <w:jc w:val="right"/>
              <w:rPr>
                <w:rFonts w:ascii="Calibri"/>
                <w:b/>
                <w:sz w:val="18"/>
              </w:rPr>
            </w:pPr>
            <w:r>
              <w:rPr>
                <w:rFonts w:ascii="Calibri"/>
                <w:b/>
                <w:spacing w:val="-5"/>
                <w:sz w:val="18"/>
              </w:rPr>
              <w:t>13</w:t>
            </w:r>
          </w:p>
          <w:p>
            <w:pPr>
              <w:pStyle w:val="TableParagraph"/>
              <w:tabs>
                <w:tab w:pos="6732" w:val="left" w:leader="none"/>
                <w:tab w:pos="7679" w:val="left" w:leader="none"/>
                <w:tab w:pos="8871" w:val="left" w:leader="none"/>
                <w:tab w:pos="9666" w:val="left" w:leader="none"/>
              </w:tabs>
              <w:spacing w:line="151" w:lineRule="auto"/>
              <w:ind w:left="5540"/>
              <w:rPr>
                <w:rFonts w:ascii="Calibri"/>
                <w:b/>
                <w:sz w:val="18"/>
              </w:rPr>
            </w:pPr>
            <w:r>
              <w:rPr>
                <w:rFonts w:ascii="Calibri"/>
                <w:b/>
                <w:position w:val="-5"/>
                <w:sz w:val="18"/>
              </w:rPr>
              <w:t>10</w:t>
            </w:r>
            <w:r>
              <w:rPr>
                <w:rFonts w:ascii="Calibri"/>
                <w:b/>
                <w:spacing w:val="42"/>
                <w:position w:val="-5"/>
                <w:sz w:val="18"/>
              </w:rPr>
              <w:t>  </w:t>
            </w:r>
            <w:r>
              <w:rPr>
                <w:rFonts w:ascii="Calibri"/>
                <w:b/>
                <w:spacing w:val="-10"/>
                <w:position w:val="-11"/>
                <w:sz w:val="18"/>
              </w:rPr>
              <w:t>9</w:t>
            </w:r>
            <w:r>
              <w:rPr>
                <w:rFonts w:ascii="Calibri"/>
                <w:b/>
                <w:position w:val="-11"/>
                <w:sz w:val="18"/>
              </w:rPr>
              <w:tab/>
            </w:r>
            <w:r>
              <w:rPr>
                <w:rFonts w:ascii="Calibri"/>
                <w:b/>
                <w:spacing w:val="-10"/>
                <w:position w:val="-16"/>
                <w:sz w:val="18"/>
              </w:rPr>
              <w:t>8</w:t>
            </w:r>
            <w:r>
              <w:rPr>
                <w:rFonts w:ascii="Calibri"/>
                <w:b/>
                <w:position w:val="-16"/>
                <w:sz w:val="18"/>
              </w:rPr>
              <w:tab/>
            </w:r>
            <w:r>
              <w:rPr>
                <w:rFonts w:ascii="Calibri"/>
                <w:b/>
                <w:spacing w:val="-5"/>
                <w:sz w:val="18"/>
              </w:rPr>
              <w:t>11</w:t>
            </w:r>
            <w:r>
              <w:rPr>
                <w:rFonts w:ascii="Calibri"/>
                <w:b/>
                <w:sz w:val="18"/>
              </w:rPr>
              <w:tab/>
            </w:r>
            <w:r>
              <w:rPr>
                <w:rFonts w:ascii="Calibri"/>
                <w:b/>
                <w:spacing w:val="-10"/>
                <w:position w:val="-16"/>
                <w:sz w:val="18"/>
              </w:rPr>
              <w:t>8</w:t>
            </w:r>
            <w:r>
              <w:rPr>
                <w:rFonts w:ascii="Calibri"/>
                <w:b/>
                <w:position w:val="-16"/>
                <w:sz w:val="18"/>
              </w:rPr>
              <w:tab/>
            </w:r>
            <w:r>
              <w:rPr>
                <w:rFonts w:ascii="Calibri"/>
                <w:b/>
                <w:spacing w:val="-5"/>
                <w:sz w:val="18"/>
              </w:rPr>
              <w:t>11</w:t>
            </w:r>
          </w:p>
          <w:p>
            <w:pPr>
              <w:pStyle w:val="TableParagraph"/>
              <w:tabs>
                <w:tab w:pos="619" w:val="left" w:leader="none"/>
                <w:tab w:pos="4057" w:val="left" w:leader="none"/>
                <w:tab w:pos="4896" w:val="left" w:leader="none"/>
                <w:tab w:pos="5737" w:val="left" w:leader="none"/>
                <w:tab w:pos="6883" w:val="left" w:leader="none"/>
                <w:tab w:pos="8030" w:val="left" w:leader="none"/>
              </w:tabs>
              <w:spacing w:line="118" w:lineRule="exact"/>
              <w:ind w:left="124"/>
              <w:rPr>
                <w:rFonts w:ascii="Calibri"/>
                <w:b/>
                <w:sz w:val="18"/>
              </w:rPr>
            </w:pPr>
            <w:r>
              <w:rPr>
                <w:rFonts w:ascii="Calibri"/>
                <w:b/>
                <w:spacing w:val="-5"/>
                <w:position w:val="4"/>
                <w:sz w:val="18"/>
              </w:rPr>
              <w:t>10</w:t>
            </w:r>
            <w:r>
              <w:rPr>
                <w:rFonts w:ascii="Calibri"/>
                <w:b/>
                <w:position w:val="4"/>
                <w:sz w:val="18"/>
              </w:rPr>
              <w:tab/>
            </w:r>
            <w:r>
              <w:rPr>
                <w:rFonts w:ascii="Calibri"/>
                <w:b/>
                <w:spacing w:val="-10"/>
                <w:sz w:val="18"/>
              </w:rPr>
              <w:t>6</w:t>
            </w:r>
            <w:r>
              <w:rPr>
                <w:rFonts w:ascii="Calibri"/>
                <w:b/>
                <w:sz w:val="18"/>
              </w:rPr>
              <w:tab/>
            </w:r>
            <w:r>
              <w:rPr>
                <w:rFonts w:ascii="Calibri"/>
                <w:b/>
                <w:spacing w:val="-10"/>
                <w:sz w:val="18"/>
              </w:rPr>
              <w:t>6</w:t>
            </w:r>
            <w:r>
              <w:rPr>
                <w:rFonts w:ascii="Calibri"/>
                <w:b/>
                <w:sz w:val="18"/>
              </w:rPr>
              <w:tab/>
            </w:r>
            <w:r>
              <w:rPr>
                <w:rFonts w:ascii="Calibri"/>
                <w:b/>
                <w:spacing w:val="-10"/>
                <w:sz w:val="18"/>
              </w:rPr>
              <w:t>6</w:t>
            </w:r>
            <w:r>
              <w:rPr>
                <w:rFonts w:ascii="Calibri"/>
                <w:b/>
                <w:sz w:val="18"/>
              </w:rPr>
              <w:tab/>
            </w:r>
            <w:r>
              <w:rPr>
                <w:rFonts w:ascii="Calibri"/>
                <w:b/>
                <w:spacing w:val="-10"/>
                <w:sz w:val="18"/>
              </w:rPr>
              <w:t>6</w:t>
            </w:r>
            <w:r>
              <w:rPr>
                <w:rFonts w:ascii="Calibri"/>
                <w:b/>
                <w:sz w:val="18"/>
              </w:rPr>
              <w:tab/>
            </w:r>
            <w:r>
              <w:rPr>
                <w:rFonts w:ascii="Calibri"/>
                <w:b/>
                <w:spacing w:val="-10"/>
                <w:sz w:val="18"/>
              </w:rPr>
              <w:t>6</w:t>
            </w:r>
            <w:r>
              <w:rPr>
                <w:rFonts w:ascii="Calibri"/>
                <w:b/>
                <w:sz w:val="18"/>
              </w:rPr>
              <w:tab/>
            </w:r>
            <w:r>
              <w:rPr>
                <w:rFonts w:ascii="Calibri"/>
                <w:b/>
                <w:spacing w:val="-10"/>
                <w:position w:val="6"/>
                <w:sz w:val="18"/>
              </w:rPr>
              <w:t>7</w:t>
            </w:r>
          </w:p>
          <w:p>
            <w:pPr>
              <w:pStyle w:val="TableParagraph"/>
              <w:tabs>
                <w:tab w:pos="1765" w:val="left" w:leader="none"/>
                <w:tab w:pos="2757" w:val="left" w:leader="none"/>
                <w:tab w:pos="3752" w:val="left" w:leader="none"/>
                <w:tab w:pos="4745" w:val="left" w:leader="none"/>
                <w:tab w:pos="7037" w:val="left" w:leader="none"/>
                <w:tab w:pos="7878" w:val="left" w:leader="none"/>
                <w:tab w:pos="8717" w:val="left" w:leader="none"/>
                <w:tab w:pos="9863" w:val="left" w:leader="none"/>
              </w:tabs>
              <w:spacing w:line="122" w:lineRule="auto"/>
              <w:ind w:left="773"/>
              <w:rPr>
                <w:rFonts w:ascii="Calibri"/>
                <w:b/>
                <w:sz w:val="18"/>
              </w:rPr>
            </w:pPr>
            <w:r>
              <w:rPr>
                <w:rFonts w:ascii="Calibri"/>
                <w:b/>
                <w:position w:val="-5"/>
                <w:sz w:val="18"/>
              </w:rPr>
              <w:t>4</w:t>
            </w:r>
            <w:r>
              <w:rPr>
                <w:rFonts w:ascii="Calibri"/>
                <w:b/>
                <w:spacing w:val="19"/>
                <w:position w:val="-5"/>
                <w:sz w:val="18"/>
              </w:rPr>
              <w:t> </w:t>
            </w:r>
            <w:r>
              <w:rPr>
                <w:rFonts w:ascii="Calibri"/>
                <w:b/>
                <w:spacing w:val="-12"/>
                <w:position w:val="-11"/>
                <w:sz w:val="18"/>
              </w:rPr>
              <w:t>3</w:t>
            </w:r>
            <w:r>
              <w:rPr>
                <w:rFonts w:ascii="Calibri"/>
                <w:b/>
                <w:position w:val="-11"/>
                <w:sz w:val="18"/>
              </w:rPr>
              <w:tab/>
            </w:r>
            <w:r>
              <w:rPr>
                <w:rFonts w:ascii="Calibri"/>
                <w:b/>
                <w:sz w:val="18"/>
              </w:rPr>
              <w:t>5</w:t>
            </w:r>
            <w:r>
              <w:rPr>
                <w:rFonts w:ascii="Calibri"/>
                <w:b/>
                <w:spacing w:val="19"/>
                <w:sz w:val="18"/>
              </w:rPr>
              <w:t> </w:t>
            </w:r>
            <w:r>
              <w:rPr>
                <w:rFonts w:ascii="Calibri"/>
                <w:b/>
                <w:spacing w:val="-12"/>
                <w:position w:val="-16"/>
                <w:sz w:val="18"/>
              </w:rPr>
              <w:t>2</w:t>
            </w:r>
            <w:r>
              <w:rPr>
                <w:rFonts w:ascii="Calibri"/>
                <w:b/>
                <w:position w:val="-16"/>
                <w:sz w:val="18"/>
              </w:rPr>
              <w:tab/>
            </w:r>
            <w:r>
              <w:rPr>
                <w:rFonts w:ascii="Calibri"/>
                <w:b/>
                <w:position w:val="-11"/>
                <w:sz w:val="18"/>
              </w:rPr>
              <w:t>3</w:t>
            </w:r>
            <w:r>
              <w:rPr>
                <w:rFonts w:ascii="Calibri"/>
                <w:b/>
                <w:spacing w:val="21"/>
                <w:position w:val="-11"/>
                <w:sz w:val="18"/>
              </w:rPr>
              <w:t> </w:t>
            </w:r>
            <w:r>
              <w:rPr>
                <w:rFonts w:ascii="Calibri"/>
                <w:b/>
                <w:sz w:val="18"/>
              </w:rPr>
              <w:t>5</w:t>
            </w:r>
            <w:r>
              <w:rPr>
                <w:rFonts w:ascii="Calibri"/>
                <w:b/>
                <w:spacing w:val="19"/>
                <w:sz w:val="18"/>
              </w:rPr>
              <w:t> </w:t>
            </w:r>
            <w:r>
              <w:rPr>
                <w:rFonts w:ascii="Calibri"/>
                <w:b/>
                <w:spacing w:val="-10"/>
                <w:position w:val="-11"/>
                <w:sz w:val="18"/>
              </w:rPr>
              <w:t>3</w:t>
            </w:r>
            <w:r>
              <w:rPr>
                <w:rFonts w:ascii="Calibri"/>
                <w:b/>
                <w:position w:val="-11"/>
                <w:sz w:val="18"/>
              </w:rPr>
              <w:tab/>
            </w:r>
            <w:r>
              <w:rPr>
                <w:rFonts w:ascii="Calibri"/>
                <w:b/>
                <w:sz w:val="18"/>
              </w:rPr>
              <w:t>5</w:t>
            </w:r>
            <w:r>
              <w:rPr>
                <w:rFonts w:ascii="Calibri"/>
                <w:b/>
                <w:spacing w:val="17"/>
                <w:sz w:val="18"/>
              </w:rPr>
              <w:t> </w:t>
            </w:r>
            <w:r>
              <w:rPr>
                <w:rFonts w:ascii="Calibri"/>
                <w:b/>
                <w:spacing w:val="-10"/>
                <w:position w:val="-5"/>
                <w:sz w:val="18"/>
              </w:rPr>
              <w:t>4</w:t>
            </w:r>
            <w:r>
              <w:rPr>
                <w:rFonts w:ascii="Calibri"/>
                <w:b/>
                <w:position w:val="-5"/>
                <w:sz w:val="18"/>
              </w:rPr>
              <w:tab/>
            </w:r>
            <w:r>
              <w:rPr>
                <w:rFonts w:ascii="Calibri"/>
                <w:b/>
                <w:spacing w:val="-10"/>
                <w:sz w:val="18"/>
              </w:rPr>
              <w:t>5</w:t>
            </w:r>
            <w:r>
              <w:rPr>
                <w:rFonts w:ascii="Calibri"/>
                <w:b/>
                <w:sz w:val="18"/>
              </w:rPr>
              <w:tab/>
            </w:r>
            <w:r>
              <w:rPr>
                <w:rFonts w:ascii="Calibri"/>
                <w:b/>
                <w:spacing w:val="-10"/>
                <w:position w:val="-11"/>
                <w:sz w:val="18"/>
              </w:rPr>
              <w:t>3</w:t>
            </w:r>
            <w:r>
              <w:rPr>
                <w:rFonts w:ascii="Calibri"/>
                <w:b/>
                <w:position w:val="-11"/>
                <w:sz w:val="18"/>
              </w:rPr>
              <w:tab/>
            </w:r>
            <w:r>
              <w:rPr>
                <w:rFonts w:ascii="Calibri"/>
                <w:b/>
                <w:spacing w:val="-10"/>
                <w:position w:val="-11"/>
                <w:sz w:val="18"/>
              </w:rPr>
              <w:t>3</w:t>
            </w:r>
            <w:r>
              <w:rPr>
                <w:rFonts w:ascii="Calibri"/>
                <w:b/>
                <w:position w:val="-11"/>
                <w:sz w:val="18"/>
              </w:rPr>
              <w:tab/>
            </w:r>
            <w:r>
              <w:rPr>
                <w:rFonts w:ascii="Calibri"/>
                <w:b/>
                <w:spacing w:val="-10"/>
                <w:sz w:val="18"/>
              </w:rPr>
              <w:t>5</w:t>
            </w:r>
            <w:r>
              <w:rPr>
                <w:rFonts w:ascii="Calibri"/>
                <w:b/>
                <w:sz w:val="18"/>
              </w:rPr>
              <w:tab/>
            </w:r>
            <w:r>
              <w:rPr>
                <w:rFonts w:ascii="Calibri"/>
                <w:b/>
                <w:spacing w:val="-10"/>
                <w:position w:val="-5"/>
                <w:sz w:val="18"/>
              </w:rPr>
              <w:t>4</w:t>
            </w:r>
          </w:p>
          <w:p>
            <w:pPr>
              <w:pStyle w:val="TableParagraph"/>
              <w:tabs>
                <w:tab w:pos="6042" w:val="left" w:leader="none"/>
                <w:tab w:pos="9022" w:val="left" w:leader="none"/>
                <w:tab w:pos="10017" w:val="left" w:leader="none"/>
              </w:tabs>
              <w:spacing w:line="170" w:lineRule="auto"/>
              <w:ind w:left="5050"/>
              <w:rPr>
                <w:rFonts w:ascii="Calibri"/>
                <w:b/>
                <w:sz w:val="18"/>
              </w:rPr>
            </w:pPr>
            <w:r>
              <w:rPr>
                <w:rFonts w:ascii="Calibri"/>
                <w:b/>
                <w:spacing w:val="-10"/>
                <w:position w:val="6"/>
                <w:sz w:val="18"/>
              </w:rPr>
              <w:t>1</w:t>
            </w:r>
            <w:r>
              <w:rPr>
                <w:rFonts w:ascii="Calibri"/>
                <w:b/>
                <w:position w:val="6"/>
                <w:sz w:val="18"/>
              </w:rPr>
              <w:tab/>
            </w:r>
            <w:r>
              <w:rPr>
                <w:rFonts w:ascii="Calibri"/>
                <w:b/>
                <w:spacing w:val="-10"/>
                <w:position w:val="11"/>
                <w:sz w:val="18"/>
              </w:rPr>
              <w:t>2</w:t>
            </w:r>
            <w:r>
              <w:rPr>
                <w:rFonts w:ascii="Calibri"/>
                <w:b/>
                <w:position w:val="11"/>
                <w:sz w:val="18"/>
              </w:rPr>
              <w:tab/>
            </w:r>
            <w:r>
              <w:rPr>
                <w:rFonts w:ascii="Calibri"/>
                <w:b/>
                <w:spacing w:val="-10"/>
                <w:sz w:val="18"/>
              </w:rPr>
              <w:t>0</w:t>
            </w:r>
            <w:r>
              <w:rPr>
                <w:rFonts w:ascii="Calibri"/>
                <w:b/>
                <w:sz w:val="18"/>
              </w:rPr>
              <w:tab/>
            </w:r>
            <w:r>
              <w:rPr>
                <w:rFonts w:ascii="Calibri"/>
                <w:b/>
                <w:spacing w:val="-10"/>
                <w:sz w:val="18"/>
              </w:rPr>
              <w:t>0</w:t>
            </w:r>
          </w:p>
          <w:p>
            <w:pPr>
              <w:pStyle w:val="TableParagraph"/>
              <w:spacing w:line="206" w:lineRule="exact"/>
              <w:ind w:left="215"/>
              <w:rPr>
                <w:rFonts w:ascii="Calibri"/>
                <w:b/>
                <w:sz w:val="18"/>
              </w:rPr>
            </w:pPr>
            <w:r>
              <w:rPr>
                <w:rFonts w:ascii="Calibri"/>
                <w:b/>
                <w:w w:val="100"/>
                <w:sz w:val="18"/>
              </w:rPr>
              <w:t>0</w:t>
            </w:r>
          </w:p>
          <w:p>
            <w:pPr>
              <w:pStyle w:val="TableParagraph"/>
              <w:tabs>
                <w:tab w:pos="1261" w:val="left" w:leader="none"/>
                <w:tab w:pos="2234" w:val="left" w:leader="none"/>
                <w:tab w:pos="3265" w:val="left" w:leader="none"/>
                <w:tab w:pos="4237" w:val="left" w:leader="none"/>
                <w:tab w:pos="5240" w:val="left" w:leader="none"/>
                <w:tab w:pos="6253" w:val="left" w:leader="none"/>
                <w:tab w:pos="7234" w:val="left" w:leader="none"/>
                <w:tab w:pos="8207" w:val="left" w:leader="none"/>
                <w:tab w:pos="9220" w:val="left" w:leader="none"/>
              </w:tabs>
              <w:ind w:left="272"/>
              <w:jc w:val="center"/>
              <w:rPr>
                <w:rFonts w:ascii="Calibri"/>
                <w:b/>
                <w:sz w:val="18"/>
              </w:rPr>
            </w:pPr>
            <w:r>
              <w:rPr>
                <w:rFonts w:ascii="Calibri"/>
                <w:b/>
                <w:spacing w:val="-4"/>
                <w:sz w:val="18"/>
              </w:rPr>
              <w:t>July</w:t>
            </w:r>
            <w:r>
              <w:rPr>
                <w:rFonts w:ascii="Calibri"/>
                <w:b/>
                <w:sz w:val="18"/>
              </w:rPr>
              <w:tab/>
            </w:r>
            <w:r>
              <w:rPr>
                <w:rFonts w:ascii="Calibri"/>
                <w:b/>
                <w:spacing w:val="-5"/>
                <w:sz w:val="18"/>
              </w:rPr>
              <w:t>Aug</w:t>
            </w:r>
            <w:r>
              <w:rPr>
                <w:rFonts w:ascii="Calibri"/>
                <w:b/>
                <w:sz w:val="18"/>
              </w:rPr>
              <w:tab/>
            </w:r>
            <w:r>
              <w:rPr>
                <w:rFonts w:ascii="Calibri"/>
                <w:b/>
                <w:spacing w:val="-4"/>
                <w:sz w:val="18"/>
              </w:rPr>
              <w:t>Sept</w:t>
            </w:r>
            <w:r>
              <w:rPr>
                <w:rFonts w:ascii="Calibri"/>
                <w:b/>
                <w:sz w:val="18"/>
              </w:rPr>
              <w:tab/>
            </w:r>
            <w:r>
              <w:rPr>
                <w:rFonts w:ascii="Calibri"/>
                <w:b/>
                <w:spacing w:val="-5"/>
                <w:sz w:val="18"/>
              </w:rPr>
              <w:t>Oct</w:t>
            </w:r>
            <w:r>
              <w:rPr>
                <w:rFonts w:ascii="Calibri"/>
                <w:b/>
                <w:sz w:val="18"/>
              </w:rPr>
              <w:tab/>
            </w:r>
            <w:r>
              <w:rPr>
                <w:rFonts w:ascii="Calibri"/>
                <w:b/>
                <w:spacing w:val="-5"/>
                <w:sz w:val="18"/>
              </w:rPr>
              <w:t>Nov</w:t>
            </w:r>
            <w:r>
              <w:rPr>
                <w:rFonts w:ascii="Calibri"/>
                <w:b/>
                <w:sz w:val="18"/>
              </w:rPr>
              <w:tab/>
            </w:r>
            <w:r>
              <w:rPr>
                <w:rFonts w:ascii="Calibri"/>
                <w:b/>
                <w:spacing w:val="-5"/>
                <w:sz w:val="18"/>
              </w:rPr>
              <w:t>Dec</w:t>
            </w:r>
            <w:r>
              <w:rPr>
                <w:rFonts w:ascii="Calibri"/>
                <w:b/>
                <w:sz w:val="18"/>
              </w:rPr>
              <w:tab/>
            </w:r>
            <w:r>
              <w:rPr>
                <w:rFonts w:ascii="Calibri"/>
                <w:b/>
                <w:spacing w:val="-5"/>
                <w:sz w:val="18"/>
              </w:rPr>
              <w:t>Jan</w:t>
            </w:r>
            <w:r>
              <w:rPr>
                <w:rFonts w:ascii="Calibri"/>
                <w:b/>
                <w:sz w:val="18"/>
              </w:rPr>
              <w:tab/>
            </w:r>
            <w:r>
              <w:rPr>
                <w:rFonts w:ascii="Calibri"/>
                <w:b/>
                <w:spacing w:val="-5"/>
                <w:sz w:val="18"/>
              </w:rPr>
              <w:t>Feb</w:t>
            </w:r>
            <w:r>
              <w:rPr>
                <w:rFonts w:ascii="Calibri"/>
                <w:b/>
                <w:sz w:val="18"/>
              </w:rPr>
              <w:tab/>
            </w:r>
            <w:r>
              <w:rPr>
                <w:rFonts w:ascii="Calibri"/>
                <w:b/>
                <w:spacing w:val="-5"/>
                <w:sz w:val="18"/>
              </w:rPr>
              <w:t>Mar</w:t>
            </w:r>
            <w:r>
              <w:rPr>
                <w:rFonts w:ascii="Calibri"/>
                <w:b/>
                <w:sz w:val="18"/>
              </w:rPr>
              <w:tab/>
            </w:r>
            <w:r>
              <w:rPr>
                <w:rFonts w:ascii="Calibri"/>
                <w:b/>
                <w:spacing w:val="-5"/>
                <w:sz w:val="18"/>
              </w:rPr>
              <w:t>Apr</w:t>
            </w:r>
          </w:p>
          <w:p>
            <w:pPr>
              <w:pStyle w:val="TableParagraph"/>
              <w:tabs>
                <w:tab w:pos="1398" w:val="left" w:leader="none"/>
                <w:tab w:pos="2437" w:val="left" w:leader="none"/>
                <w:tab w:pos="3347" w:val="left" w:leader="none"/>
              </w:tabs>
              <w:ind w:left="219"/>
              <w:jc w:val="center"/>
              <w:rPr>
                <w:rFonts w:ascii="Calibri"/>
                <w:b/>
                <w:sz w:val="18"/>
              </w:rPr>
            </w:pPr>
            <w:r>
              <w:rPr>
                <w:rFonts w:ascii="Calibri"/>
                <w:b/>
                <w:sz w:val="18"/>
              </w:rPr>
              <w:t>Prop</w:t>
            </w:r>
            <w:r>
              <w:rPr>
                <w:rFonts w:ascii="Calibri"/>
                <w:b/>
                <w:spacing w:val="-4"/>
                <w:sz w:val="18"/>
              </w:rPr>
              <w:t> </w:t>
            </w:r>
            <w:r>
              <w:rPr>
                <w:rFonts w:ascii="Calibri"/>
                <w:b/>
                <w:spacing w:val="-2"/>
                <w:sz w:val="18"/>
              </w:rPr>
              <w:t>Maint</w:t>
            </w:r>
            <w:r>
              <w:rPr>
                <w:rFonts w:ascii="Calibri"/>
                <w:b/>
                <w:sz w:val="18"/>
              </w:rPr>
              <w:tab/>
              <w:t>Rent</w:t>
            </w:r>
            <w:r>
              <w:rPr>
                <w:rFonts w:ascii="Calibri"/>
                <w:b/>
                <w:spacing w:val="-3"/>
                <w:sz w:val="18"/>
              </w:rPr>
              <w:t> </w:t>
            </w:r>
            <w:r>
              <w:rPr>
                <w:rFonts w:ascii="Calibri"/>
                <w:b/>
                <w:spacing w:val="-4"/>
                <w:sz w:val="18"/>
              </w:rPr>
              <w:t>Insp</w:t>
            </w:r>
            <w:r>
              <w:rPr>
                <w:rFonts w:ascii="Calibri"/>
                <w:b/>
                <w:sz w:val="18"/>
              </w:rPr>
              <w:tab/>
            </w:r>
            <w:r>
              <w:rPr>
                <w:rFonts w:ascii="Calibri"/>
                <w:b/>
                <w:spacing w:val="-2"/>
                <w:sz w:val="18"/>
              </w:rPr>
              <w:t>Permits</w:t>
            </w:r>
            <w:r>
              <w:rPr>
                <w:rFonts w:ascii="Calibri"/>
                <w:b/>
                <w:sz w:val="18"/>
              </w:rPr>
              <w:tab/>
              <w:t>Bus</w:t>
            </w:r>
            <w:r>
              <w:rPr>
                <w:rFonts w:ascii="Calibri"/>
                <w:b/>
                <w:spacing w:val="-5"/>
                <w:sz w:val="18"/>
              </w:rPr>
              <w:t> Lic</w:t>
            </w:r>
          </w:p>
        </w:tc>
        <w:tc>
          <w:tcPr>
            <w:tcW w:w="155" w:type="dxa"/>
            <w:tcBorders>
              <w:left w:val="single" w:sz="6" w:space="0" w:color="D9D9D9"/>
              <w:bottom w:val="nil"/>
            </w:tcBorders>
          </w:tcPr>
          <w:p>
            <w:pPr>
              <w:pStyle w:val="TableParagraph"/>
              <w:rPr>
                <w:rFonts w:ascii="Times New Roman"/>
                <w:sz w:val="18"/>
              </w:rPr>
            </w:pPr>
          </w:p>
        </w:tc>
      </w:tr>
      <w:tr>
        <w:trPr>
          <w:trHeight w:val="3532" w:hRule="atLeast"/>
        </w:trPr>
        <w:tc>
          <w:tcPr>
            <w:tcW w:w="10884" w:type="dxa"/>
            <w:gridSpan w:val="4"/>
            <w:tcBorders>
              <w:top w:val="single" w:sz="6" w:space="0" w:color="D9D9D9"/>
              <w:bottom w:val="nil"/>
            </w:tcBorders>
          </w:tcPr>
          <w:p>
            <w:pPr>
              <w:pStyle w:val="TableParagraph"/>
              <w:rPr>
                <w:rFonts w:ascii="Cambria"/>
                <w:b/>
                <w:sz w:val="16"/>
              </w:rPr>
            </w:pPr>
          </w:p>
          <w:p>
            <w:pPr>
              <w:pStyle w:val="TableParagraph"/>
              <w:tabs>
                <w:tab w:pos="1921" w:val="left" w:leader="none"/>
                <w:tab w:pos="2880" w:val="left" w:leader="none"/>
                <w:tab w:pos="3609" w:val="left" w:leader="none"/>
                <w:tab w:pos="5692" w:val="left" w:leader="none"/>
                <w:tab w:pos="6227" w:val="left" w:leader="none"/>
                <w:tab w:pos="7397" w:val="left" w:leader="none"/>
                <w:tab w:pos="8356" w:val="left" w:leader="none"/>
                <w:tab w:pos="9086" w:val="left" w:leader="none"/>
              </w:tabs>
              <w:spacing w:before="127"/>
              <w:ind w:left="751"/>
              <w:rPr>
                <w:rFonts w:ascii="Calibri"/>
                <w:b/>
                <w:sz w:val="16"/>
              </w:rPr>
            </w:pPr>
            <w:r>
              <w:rPr>
                <w:rFonts w:ascii="Calibri"/>
                <w:b/>
                <w:sz w:val="16"/>
              </w:rPr>
              <w:t>Prop</w:t>
            </w:r>
            <w:r>
              <w:rPr>
                <w:rFonts w:ascii="Calibri"/>
                <w:b/>
                <w:spacing w:val="-5"/>
                <w:sz w:val="16"/>
              </w:rPr>
              <w:t> </w:t>
            </w:r>
            <w:r>
              <w:rPr>
                <w:rFonts w:ascii="Calibri"/>
                <w:b/>
                <w:spacing w:val="-2"/>
                <w:sz w:val="16"/>
              </w:rPr>
              <w:t>Violation</w:t>
            </w:r>
            <w:r>
              <w:rPr>
                <w:rFonts w:ascii="Calibri"/>
                <w:b/>
                <w:sz w:val="16"/>
              </w:rPr>
              <w:tab/>
              <w:t>Rental</w:t>
            </w:r>
            <w:r>
              <w:rPr>
                <w:rFonts w:ascii="Calibri"/>
                <w:b/>
                <w:spacing w:val="-2"/>
                <w:sz w:val="16"/>
              </w:rPr>
              <w:t> </w:t>
            </w:r>
            <w:r>
              <w:rPr>
                <w:rFonts w:ascii="Calibri"/>
                <w:b/>
                <w:spacing w:val="-4"/>
                <w:sz w:val="16"/>
              </w:rPr>
              <w:t>Insp</w:t>
            </w:r>
            <w:r>
              <w:rPr>
                <w:rFonts w:ascii="Calibri"/>
                <w:b/>
                <w:sz w:val="16"/>
              </w:rPr>
              <w:tab/>
            </w:r>
            <w:r>
              <w:rPr>
                <w:rFonts w:ascii="Calibri"/>
                <w:b/>
                <w:spacing w:val="-2"/>
                <w:sz w:val="16"/>
              </w:rPr>
              <w:t>Permits</w:t>
            </w:r>
            <w:r>
              <w:rPr>
                <w:rFonts w:ascii="Calibri"/>
                <w:b/>
                <w:sz w:val="16"/>
              </w:rPr>
              <w:tab/>
              <w:t>Bus</w:t>
            </w:r>
            <w:r>
              <w:rPr>
                <w:rFonts w:ascii="Calibri"/>
                <w:b/>
                <w:spacing w:val="-1"/>
                <w:sz w:val="16"/>
              </w:rPr>
              <w:t> </w:t>
            </w:r>
            <w:r>
              <w:rPr>
                <w:rFonts w:ascii="Calibri"/>
                <w:b/>
                <w:spacing w:val="-5"/>
                <w:sz w:val="16"/>
              </w:rPr>
              <w:t>Lic</w:t>
            </w:r>
            <w:r>
              <w:rPr>
                <w:rFonts w:ascii="Calibri"/>
                <w:b/>
                <w:sz w:val="16"/>
              </w:rPr>
              <w:tab/>
            </w:r>
            <w:r>
              <w:rPr>
                <w:rFonts w:ascii="Calibri"/>
                <w:b/>
                <w:spacing w:val="-4"/>
                <w:sz w:val="16"/>
              </w:rPr>
              <w:t>FY22</w:t>
            </w:r>
            <w:r>
              <w:rPr>
                <w:rFonts w:ascii="Calibri"/>
                <w:b/>
                <w:sz w:val="16"/>
              </w:rPr>
              <w:tab/>
              <w:t>Prop</w:t>
            </w:r>
            <w:r>
              <w:rPr>
                <w:rFonts w:ascii="Calibri"/>
                <w:b/>
                <w:spacing w:val="-5"/>
                <w:sz w:val="16"/>
              </w:rPr>
              <w:t> </w:t>
            </w:r>
            <w:r>
              <w:rPr>
                <w:rFonts w:ascii="Calibri"/>
                <w:b/>
                <w:spacing w:val="-2"/>
                <w:sz w:val="16"/>
              </w:rPr>
              <w:t>Violation</w:t>
            </w:r>
            <w:r>
              <w:rPr>
                <w:rFonts w:ascii="Calibri"/>
                <w:b/>
                <w:sz w:val="16"/>
              </w:rPr>
              <w:tab/>
              <w:t>Rental</w:t>
            </w:r>
            <w:r>
              <w:rPr>
                <w:rFonts w:ascii="Calibri"/>
                <w:b/>
                <w:spacing w:val="-2"/>
                <w:sz w:val="16"/>
              </w:rPr>
              <w:t> </w:t>
            </w:r>
            <w:r>
              <w:rPr>
                <w:rFonts w:ascii="Calibri"/>
                <w:b/>
                <w:spacing w:val="-4"/>
                <w:sz w:val="16"/>
              </w:rPr>
              <w:t>Insp</w:t>
            </w:r>
            <w:r>
              <w:rPr>
                <w:rFonts w:ascii="Calibri"/>
                <w:b/>
                <w:sz w:val="16"/>
              </w:rPr>
              <w:tab/>
            </w:r>
            <w:r>
              <w:rPr>
                <w:rFonts w:ascii="Calibri"/>
                <w:b/>
                <w:spacing w:val="-2"/>
                <w:sz w:val="16"/>
              </w:rPr>
              <w:t>Permits</w:t>
            </w:r>
            <w:r>
              <w:rPr>
                <w:rFonts w:ascii="Calibri"/>
                <w:b/>
                <w:sz w:val="16"/>
              </w:rPr>
              <w:tab/>
              <w:t>Bus</w:t>
            </w:r>
            <w:r>
              <w:rPr>
                <w:rFonts w:ascii="Calibri"/>
                <w:b/>
                <w:spacing w:val="1"/>
                <w:sz w:val="16"/>
              </w:rPr>
              <w:t> </w:t>
            </w:r>
            <w:r>
              <w:rPr>
                <w:rFonts w:ascii="Calibri"/>
                <w:b/>
                <w:spacing w:val="-5"/>
                <w:sz w:val="16"/>
              </w:rPr>
              <w:t>Lic</w:t>
            </w:r>
          </w:p>
          <w:p>
            <w:pPr>
              <w:pStyle w:val="TableParagraph"/>
              <w:spacing w:before="98"/>
              <w:ind w:left="215"/>
              <w:rPr>
                <w:rFonts w:ascii="Calibri"/>
                <w:b/>
                <w:sz w:val="16"/>
              </w:rPr>
            </w:pPr>
            <w:r>
              <w:rPr>
                <w:rFonts w:ascii="Calibri"/>
                <w:b/>
                <w:spacing w:val="-4"/>
                <w:sz w:val="16"/>
              </w:rPr>
              <w:t>FY23</w:t>
            </w:r>
          </w:p>
          <w:p>
            <w:pPr>
              <w:pStyle w:val="TableParagraph"/>
              <w:tabs>
                <w:tab w:pos="1624" w:val="left" w:leader="none"/>
                <w:tab w:pos="2584" w:val="left" w:leader="none"/>
                <w:tab w:pos="3311" w:val="left" w:leader="none"/>
                <w:tab w:pos="3899" w:val="left" w:leader="none"/>
                <w:tab w:pos="5692" w:val="left" w:leader="none"/>
                <w:tab w:pos="7019" w:val="left" w:leader="none"/>
                <w:tab w:pos="8061" w:val="left" w:leader="none"/>
                <w:tab w:pos="8706" w:val="left" w:leader="none"/>
                <w:tab w:pos="9539" w:val="right" w:leader="none"/>
              </w:tabs>
              <w:spacing w:line="195" w:lineRule="exact" w:before="1"/>
              <w:ind w:left="215"/>
              <w:rPr>
                <w:rFonts w:ascii="Calibri"/>
                <w:sz w:val="16"/>
              </w:rPr>
            </w:pPr>
            <w:r>
              <w:rPr>
                <w:rFonts w:ascii="Calibri"/>
                <w:b/>
                <w:spacing w:val="-5"/>
                <w:sz w:val="16"/>
              </w:rPr>
              <w:t>Jul</w:t>
            </w:r>
            <w:r>
              <w:rPr>
                <w:rFonts w:ascii="Calibri"/>
                <w:b/>
                <w:sz w:val="16"/>
              </w:rPr>
              <w:tab/>
            </w:r>
            <w:r>
              <w:rPr>
                <w:rFonts w:ascii="Calibri"/>
                <w:spacing w:val="-10"/>
                <w:sz w:val="16"/>
              </w:rPr>
              <w:t>6</w:t>
            </w:r>
            <w:r>
              <w:rPr>
                <w:rFonts w:ascii="Calibri"/>
                <w:sz w:val="16"/>
              </w:rPr>
              <w:tab/>
            </w:r>
            <w:r>
              <w:rPr>
                <w:rFonts w:ascii="Calibri"/>
                <w:spacing w:val="-10"/>
                <w:sz w:val="16"/>
              </w:rPr>
              <w:t>4</w:t>
            </w:r>
            <w:r>
              <w:rPr>
                <w:rFonts w:ascii="Calibri"/>
                <w:sz w:val="16"/>
              </w:rPr>
              <w:tab/>
            </w:r>
            <w:r>
              <w:rPr>
                <w:rFonts w:ascii="Calibri"/>
                <w:spacing w:val="-10"/>
                <w:sz w:val="16"/>
              </w:rPr>
              <w:t>3</w:t>
            </w:r>
            <w:r>
              <w:rPr>
                <w:rFonts w:ascii="Calibri"/>
                <w:sz w:val="16"/>
              </w:rPr>
              <w:tab/>
            </w:r>
            <w:r>
              <w:rPr>
                <w:rFonts w:ascii="Calibri"/>
                <w:spacing w:val="-5"/>
                <w:sz w:val="16"/>
              </w:rPr>
              <w:t>23</w:t>
            </w:r>
            <w:r>
              <w:rPr>
                <w:rFonts w:ascii="Calibri"/>
                <w:sz w:val="16"/>
              </w:rPr>
              <w:tab/>
            </w:r>
            <w:r>
              <w:rPr>
                <w:rFonts w:ascii="Calibri"/>
                <w:b/>
                <w:spacing w:val="-5"/>
                <w:sz w:val="16"/>
              </w:rPr>
              <w:t>Jul</w:t>
            </w:r>
            <w:r>
              <w:rPr>
                <w:rFonts w:ascii="Calibri"/>
                <w:b/>
                <w:sz w:val="16"/>
              </w:rPr>
              <w:tab/>
            </w:r>
            <w:r>
              <w:rPr>
                <w:rFonts w:ascii="Calibri"/>
                <w:spacing w:val="-5"/>
                <w:sz w:val="16"/>
              </w:rPr>
              <w:t>21</w:t>
            </w:r>
            <w:r>
              <w:rPr>
                <w:rFonts w:ascii="Calibri"/>
                <w:sz w:val="16"/>
              </w:rPr>
              <w:tab/>
            </w:r>
            <w:r>
              <w:rPr>
                <w:rFonts w:ascii="Calibri"/>
                <w:spacing w:val="-10"/>
                <w:sz w:val="16"/>
              </w:rPr>
              <w:t>4</w:t>
            </w:r>
            <w:r>
              <w:rPr>
                <w:rFonts w:ascii="Calibri"/>
                <w:sz w:val="16"/>
              </w:rPr>
              <w:tab/>
            </w:r>
            <w:r>
              <w:rPr>
                <w:rFonts w:ascii="Calibri"/>
                <w:spacing w:val="-5"/>
                <w:sz w:val="16"/>
              </w:rPr>
              <w:t>11</w:t>
            </w:r>
            <w:r>
              <w:rPr>
                <w:rFonts w:ascii="Times New Roman"/>
                <w:sz w:val="16"/>
              </w:rPr>
              <w:tab/>
            </w:r>
            <w:r>
              <w:rPr>
                <w:rFonts w:ascii="Calibri"/>
                <w:spacing w:val="-10"/>
                <w:sz w:val="16"/>
              </w:rPr>
              <w:t>8</w:t>
            </w:r>
          </w:p>
          <w:p>
            <w:pPr>
              <w:pStyle w:val="TableParagraph"/>
              <w:tabs>
                <w:tab w:pos="1542" w:val="left" w:leader="none"/>
                <w:tab w:pos="2584" w:val="left" w:leader="none"/>
                <w:tab w:pos="3311" w:val="left" w:leader="none"/>
                <w:tab w:pos="3899" w:val="left" w:leader="none"/>
                <w:tab w:pos="5692" w:val="left" w:leader="none"/>
                <w:tab w:pos="7019" w:val="left" w:leader="none"/>
                <w:tab w:pos="8061" w:val="left" w:leader="none"/>
                <w:tab w:pos="8788" w:val="left" w:leader="none"/>
                <w:tab w:pos="9539" w:val="right" w:leader="none"/>
              </w:tabs>
              <w:spacing w:line="194" w:lineRule="exact"/>
              <w:ind w:left="215"/>
              <w:rPr>
                <w:rFonts w:ascii="Calibri"/>
                <w:sz w:val="16"/>
              </w:rPr>
            </w:pPr>
            <w:r>
              <w:rPr>
                <w:rFonts w:ascii="Calibri"/>
                <w:b/>
                <w:spacing w:val="-5"/>
                <w:sz w:val="16"/>
              </w:rPr>
              <w:t>Aug</w:t>
            </w:r>
            <w:r>
              <w:rPr>
                <w:rFonts w:ascii="Calibri"/>
                <w:b/>
                <w:sz w:val="16"/>
              </w:rPr>
              <w:tab/>
            </w:r>
            <w:r>
              <w:rPr>
                <w:rFonts w:ascii="Calibri"/>
                <w:spacing w:val="-5"/>
                <w:sz w:val="16"/>
              </w:rPr>
              <w:t>24</w:t>
            </w:r>
            <w:r>
              <w:rPr>
                <w:rFonts w:ascii="Calibri"/>
                <w:sz w:val="16"/>
              </w:rPr>
              <w:tab/>
            </w:r>
            <w:r>
              <w:rPr>
                <w:rFonts w:ascii="Calibri"/>
                <w:spacing w:val="-10"/>
                <w:sz w:val="16"/>
              </w:rPr>
              <w:t>5</w:t>
            </w:r>
            <w:r>
              <w:rPr>
                <w:rFonts w:ascii="Calibri"/>
                <w:sz w:val="16"/>
              </w:rPr>
              <w:tab/>
            </w:r>
            <w:r>
              <w:rPr>
                <w:rFonts w:ascii="Calibri"/>
                <w:spacing w:val="-10"/>
                <w:sz w:val="16"/>
              </w:rPr>
              <w:t>2</w:t>
            </w:r>
            <w:r>
              <w:rPr>
                <w:rFonts w:ascii="Calibri"/>
                <w:sz w:val="16"/>
              </w:rPr>
              <w:tab/>
            </w:r>
            <w:r>
              <w:rPr>
                <w:rFonts w:ascii="Calibri"/>
                <w:spacing w:val="-5"/>
                <w:sz w:val="16"/>
              </w:rPr>
              <w:t>23</w:t>
            </w:r>
            <w:r>
              <w:rPr>
                <w:rFonts w:ascii="Calibri"/>
                <w:sz w:val="16"/>
              </w:rPr>
              <w:tab/>
            </w:r>
            <w:r>
              <w:rPr>
                <w:rFonts w:ascii="Calibri"/>
                <w:b/>
                <w:spacing w:val="-5"/>
                <w:sz w:val="16"/>
              </w:rPr>
              <w:t>Aug</w:t>
            </w:r>
            <w:r>
              <w:rPr>
                <w:rFonts w:ascii="Calibri"/>
                <w:b/>
                <w:sz w:val="16"/>
              </w:rPr>
              <w:tab/>
            </w:r>
            <w:r>
              <w:rPr>
                <w:rFonts w:ascii="Calibri"/>
                <w:spacing w:val="-5"/>
                <w:sz w:val="16"/>
              </w:rPr>
              <w:t>21</w:t>
            </w:r>
            <w:r>
              <w:rPr>
                <w:rFonts w:ascii="Calibri"/>
                <w:sz w:val="16"/>
              </w:rPr>
              <w:tab/>
            </w:r>
            <w:r>
              <w:rPr>
                <w:rFonts w:ascii="Calibri"/>
                <w:spacing w:val="-10"/>
                <w:sz w:val="16"/>
              </w:rPr>
              <w:t>3</w:t>
            </w:r>
            <w:r>
              <w:rPr>
                <w:rFonts w:ascii="Calibri"/>
                <w:sz w:val="16"/>
              </w:rPr>
              <w:tab/>
            </w:r>
            <w:r>
              <w:rPr>
                <w:rFonts w:ascii="Calibri"/>
                <w:spacing w:val="-10"/>
                <w:sz w:val="16"/>
              </w:rPr>
              <w:t>8</w:t>
            </w:r>
            <w:r>
              <w:rPr>
                <w:rFonts w:ascii="Times New Roman"/>
                <w:sz w:val="16"/>
              </w:rPr>
              <w:tab/>
            </w:r>
            <w:r>
              <w:rPr>
                <w:rFonts w:ascii="Calibri"/>
                <w:spacing w:val="-5"/>
                <w:sz w:val="16"/>
              </w:rPr>
              <w:t>18</w:t>
            </w:r>
          </w:p>
          <w:p>
            <w:pPr>
              <w:pStyle w:val="TableParagraph"/>
              <w:tabs>
                <w:tab w:pos="1542" w:val="left" w:leader="none"/>
                <w:tab w:pos="2584" w:val="left" w:leader="none"/>
                <w:tab w:pos="3311" w:val="left" w:leader="none"/>
                <w:tab w:pos="3981" w:val="left" w:leader="none"/>
                <w:tab w:pos="5692" w:val="left" w:leader="none"/>
                <w:tab w:pos="7019" w:val="left" w:leader="none"/>
                <w:tab w:pos="8061" w:val="left" w:leader="none"/>
                <w:tab w:pos="8788" w:val="left" w:leader="none"/>
                <w:tab w:pos="9539" w:val="right" w:leader="none"/>
              </w:tabs>
              <w:spacing w:line="195" w:lineRule="exact"/>
              <w:ind w:left="215"/>
              <w:rPr>
                <w:rFonts w:ascii="Calibri"/>
                <w:sz w:val="16"/>
              </w:rPr>
            </w:pPr>
            <w:r>
              <w:rPr>
                <w:rFonts w:ascii="Calibri"/>
                <w:b/>
                <w:spacing w:val="-4"/>
                <w:sz w:val="16"/>
              </w:rPr>
              <w:t>Sept</w:t>
            </w:r>
            <w:r>
              <w:rPr>
                <w:rFonts w:ascii="Calibri"/>
                <w:b/>
                <w:sz w:val="16"/>
              </w:rPr>
              <w:tab/>
            </w:r>
            <w:r>
              <w:rPr>
                <w:rFonts w:ascii="Calibri"/>
                <w:spacing w:val="-5"/>
                <w:sz w:val="16"/>
              </w:rPr>
              <w:t>51</w:t>
            </w:r>
            <w:r>
              <w:rPr>
                <w:rFonts w:ascii="Calibri"/>
                <w:sz w:val="16"/>
              </w:rPr>
              <w:tab/>
            </w:r>
            <w:r>
              <w:rPr>
                <w:rFonts w:ascii="Calibri"/>
                <w:spacing w:val="-10"/>
                <w:sz w:val="16"/>
              </w:rPr>
              <w:t>3</w:t>
            </w:r>
            <w:r>
              <w:rPr>
                <w:rFonts w:ascii="Calibri"/>
                <w:sz w:val="16"/>
              </w:rPr>
              <w:tab/>
            </w:r>
            <w:r>
              <w:rPr>
                <w:rFonts w:ascii="Calibri"/>
                <w:spacing w:val="-10"/>
                <w:sz w:val="16"/>
              </w:rPr>
              <w:t>5</w:t>
            </w:r>
            <w:r>
              <w:rPr>
                <w:rFonts w:ascii="Calibri"/>
                <w:sz w:val="16"/>
              </w:rPr>
              <w:tab/>
            </w:r>
            <w:r>
              <w:rPr>
                <w:rFonts w:ascii="Calibri"/>
                <w:spacing w:val="-10"/>
                <w:sz w:val="16"/>
              </w:rPr>
              <w:t>3</w:t>
            </w:r>
            <w:r>
              <w:rPr>
                <w:rFonts w:ascii="Calibri"/>
                <w:sz w:val="16"/>
              </w:rPr>
              <w:tab/>
            </w:r>
            <w:r>
              <w:rPr>
                <w:rFonts w:ascii="Calibri"/>
                <w:b/>
                <w:spacing w:val="-4"/>
                <w:sz w:val="16"/>
              </w:rPr>
              <w:t>Sept</w:t>
            </w:r>
            <w:r>
              <w:rPr>
                <w:rFonts w:ascii="Calibri"/>
                <w:b/>
                <w:sz w:val="16"/>
              </w:rPr>
              <w:tab/>
            </w:r>
            <w:r>
              <w:rPr>
                <w:rFonts w:ascii="Calibri"/>
                <w:spacing w:val="-5"/>
                <w:sz w:val="16"/>
              </w:rPr>
              <w:t>45</w:t>
            </w:r>
            <w:r>
              <w:rPr>
                <w:rFonts w:ascii="Calibri"/>
                <w:sz w:val="16"/>
              </w:rPr>
              <w:tab/>
            </w:r>
            <w:r>
              <w:rPr>
                <w:rFonts w:ascii="Calibri"/>
                <w:spacing w:val="-10"/>
                <w:sz w:val="16"/>
              </w:rPr>
              <w:t>2</w:t>
            </w:r>
            <w:r>
              <w:rPr>
                <w:rFonts w:ascii="Calibri"/>
                <w:sz w:val="16"/>
              </w:rPr>
              <w:tab/>
            </w:r>
            <w:r>
              <w:rPr>
                <w:rFonts w:ascii="Calibri"/>
                <w:spacing w:val="-10"/>
                <w:sz w:val="16"/>
              </w:rPr>
              <w:t>5</w:t>
            </w:r>
            <w:r>
              <w:rPr>
                <w:rFonts w:ascii="Times New Roman"/>
                <w:sz w:val="16"/>
              </w:rPr>
              <w:tab/>
            </w:r>
            <w:r>
              <w:rPr>
                <w:rFonts w:ascii="Calibri"/>
                <w:spacing w:val="-10"/>
                <w:sz w:val="16"/>
              </w:rPr>
              <w:t>5</w:t>
            </w:r>
          </w:p>
          <w:p>
            <w:pPr>
              <w:pStyle w:val="TableParagraph"/>
              <w:tabs>
                <w:tab w:pos="1542" w:val="left" w:leader="none"/>
                <w:tab w:pos="2584" w:val="left" w:leader="none"/>
                <w:tab w:pos="3311" w:val="left" w:leader="none"/>
                <w:tab w:pos="3981" w:val="left" w:leader="none"/>
                <w:tab w:pos="5692" w:val="left" w:leader="none"/>
                <w:tab w:pos="7019" w:val="left" w:leader="none"/>
                <w:tab w:pos="8061" w:val="left" w:leader="none"/>
                <w:tab w:pos="8788" w:val="left" w:leader="none"/>
                <w:tab w:pos="9458" w:val="left" w:leader="none"/>
              </w:tabs>
              <w:spacing w:line="195" w:lineRule="exact" w:before="2"/>
              <w:ind w:left="215"/>
              <w:rPr>
                <w:rFonts w:ascii="Calibri"/>
                <w:sz w:val="16"/>
              </w:rPr>
            </w:pPr>
            <w:r>
              <w:rPr>
                <w:rFonts w:ascii="Calibri"/>
                <w:b/>
                <w:spacing w:val="-5"/>
                <w:sz w:val="16"/>
              </w:rPr>
              <w:t>Oct</w:t>
            </w:r>
            <w:r>
              <w:rPr>
                <w:rFonts w:ascii="Calibri"/>
                <w:b/>
                <w:sz w:val="16"/>
              </w:rPr>
              <w:tab/>
            </w:r>
            <w:r>
              <w:rPr>
                <w:rFonts w:ascii="Calibri"/>
                <w:spacing w:val="-5"/>
                <w:sz w:val="16"/>
              </w:rPr>
              <w:t>29</w:t>
            </w:r>
            <w:r>
              <w:rPr>
                <w:rFonts w:ascii="Calibri"/>
                <w:sz w:val="16"/>
              </w:rPr>
              <w:tab/>
            </w:r>
            <w:r>
              <w:rPr>
                <w:rFonts w:ascii="Calibri"/>
                <w:spacing w:val="-10"/>
                <w:sz w:val="16"/>
              </w:rPr>
              <w:t>5</w:t>
            </w:r>
            <w:r>
              <w:rPr>
                <w:rFonts w:ascii="Calibri"/>
                <w:sz w:val="16"/>
              </w:rPr>
              <w:tab/>
            </w:r>
            <w:r>
              <w:rPr>
                <w:rFonts w:ascii="Calibri"/>
                <w:spacing w:val="-10"/>
                <w:sz w:val="16"/>
              </w:rPr>
              <w:t>4</w:t>
            </w:r>
            <w:r>
              <w:rPr>
                <w:rFonts w:ascii="Calibri"/>
                <w:sz w:val="16"/>
              </w:rPr>
              <w:tab/>
            </w:r>
            <w:r>
              <w:rPr>
                <w:rFonts w:ascii="Calibri"/>
                <w:spacing w:val="-10"/>
                <w:sz w:val="16"/>
              </w:rPr>
              <w:t>6</w:t>
            </w:r>
            <w:r>
              <w:rPr>
                <w:rFonts w:ascii="Calibri"/>
                <w:sz w:val="16"/>
              </w:rPr>
              <w:tab/>
            </w:r>
            <w:r>
              <w:rPr>
                <w:rFonts w:ascii="Calibri"/>
                <w:b/>
                <w:spacing w:val="-5"/>
                <w:sz w:val="16"/>
              </w:rPr>
              <w:t>Oct</w:t>
            </w:r>
            <w:r>
              <w:rPr>
                <w:rFonts w:ascii="Calibri"/>
                <w:b/>
                <w:sz w:val="16"/>
              </w:rPr>
              <w:tab/>
            </w:r>
            <w:r>
              <w:rPr>
                <w:rFonts w:ascii="Calibri"/>
                <w:spacing w:val="-5"/>
                <w:sz w:val="16"/>
              </w:rPr>
              <w:t>21</w:t>
            </w:r>
            <w:r>
              <w:rPr>
                <w:rFonts w:ascii="Calibri"/>
                <w:sz w:val="16"/>
              </w:rPr>
              <w:tab/>
            </w:r>
            <w:r>
              <w:rPr>
                <w:rFonts w:ascii="Calibri"/>
                <w:spacing w:val="-10"/>
                <w:sz w:val="16"/>
              </w:rPr>
              <w:t>3</w:t>
            </w:r>
            <w:r>
              <w:rPr>
                <w:rFonts w:ascii="Calibri"/>
                <w:sz w:val="16"/>
              </w:rPr>
              <w:tab/>
            </w:r>
            <w:r>
              <w:rPr>
                <w:rFonts w:ascii="Calibri"/>
                <w:spacing w:val="-10"/>
                <w:sz w:val="16"/>
              </w:rPr>
              <w:t>3</w:t>
            </w:r>
            <w:r>
              <w:rPr>
                <w:rFonts w:ascii="Times New Roman"/>
                <w:sz w:val="16"/>
              </w:rPr>
              <w:tab/>
            </w:r>
            <w:r>
              <w:rPr>
                <w:rFonts w:ascii="Calibri"/>
                <w:spacing w:val="-10"/>
                <w:sz w:val="16"/>
              </w:rPr>
              <w:t>0</w:t>
            </w:r>
          </w:p>
          <w:p>
            <w:pPr>
              <w:pStyle w:val="TableParagraph"/>
              <w:tabs>
                <w:tab w:pos="1542" w:val="left" w:leader="none"/>
                <w:tab w:pos="2584" w:val="left" w:leader="none"/>
                <w:tab w:pos="3311" w:val="left" w:leader="none"/>
                <w:tab w:pos="3981" w:val="left" w:leader="none"/>
                <w:tab w:pos="5692" w:val="left" w:leader="none"/>
                <w:tab w:pos="7019" w:val="left" w:leader="none"/>
                <w:tab w:pos="8061" w:val="left" w:leader="none"/>
                <w:tab w:pos="8788" w:val="left" w:leader="none"/>
                <w:tab w:pos="9458" w:val="left" w:leader="none"/>
              </w:tabs>
              <w:spacing w:line="195" w:lineRule="exact"/>
              <w:ind w:left="215"/>
              <w:rPr>
                <w:rFonts w:ascii="Calibri"/>
                <w:sz w:val="16"/>
              </w:rPr>
            </w:pPr>
            <w:r>
              <w:rPr>
                <w:rFonts w:ascii="Calibri"/>
                <w:b/>
                <w:spacing w:val="-5"/>
                <w:sz w:val="16"/>
              </w:rPr>
              <w:t>Nov</w:t>
            </w:r>
            <w:r>
              <w:rPr>
                <w:rFonts w:ascii="Calibri"/>
                <w:b/>
                <w:sz w:val="16"/>
              </w:rPr>
              <w:tab/>
            </w:r>
            <w:r>
              <w:rPr>
                <w:rFonts w:ascii="Calibri"/>
                <w:spacing w:val="-5"/>
                <w:sz w:val="16"/>
              </w:rPr>
              <w:t>21</w:t>
            </w:r>
            <w:r>
              <w:rPr>
                <w:rFonts w:ascii="Calibri"/>
                <w:sz w:val="16"/>
              </w:rPr>
              <w:tab/>
            </w:r>
            <w:r>
              <w:rPr>
                <w:rFonts w:ascii="Calibri"/>
                <w:spacing w:val="-10"/>
                <w:sz w:val="16"/>
              </w:rPr>
              <w:t>5</w:t>
            </w:r>
            <w:r>
              <w:rPr>
                <w:rFonts w:ascii="Calibri"/>
                <w:sz w:val="16"/>
              </w:rPr>
              <w:tab/>
            </w:r>
            <w:r>
              <w:rPr>
                <w:rFonts w:ascii="Calibri"/>
                <w:spacing w:val="-10"/>
                <w:sz w:val="16"/>
              </w:rPr>
              <w:t>6</w:t>
            </w:r>
            <w:r>
              <w:rPr>
                <w:rFonts w:ascii="Calibri"/>
                <w:sz w:val="16"/>
              </w:rPr>
              <w:tab/>
            </w:r>
            <w:r>
              <w:rPr>
                <w:rFonts w:ascii="Calibri"/>
                <w:spacing w:val="-10"/>
                <w:sz w:val="16"/>
              </w:rPr>
              <w:t>1</w:t>
            </w:r>
            <w:r>
              <w:rPr>
                <w:rFonts w:ascii="Calibri"/>
                <w:sz w:val="16"/>
              </w:rPr>
              <w:tab/>
            </w:r>
            <w:r>
              <w:rPr>
                <w:rFonts w:ascii="Calibri"/>
                <w:b/>
                <w:spacing w:val="-5"/>
                <w:sz w:val="16"/>
              </w:rPr>
              <w:t>Nov</w:t>
            </w:r>
            <w:r>
              <w:rPr>
                <w:rFonts w:ascii="Calibri"/>
                <w:b/>
                <w:sz w:val="16"/>
              </w:rPr>
              <w:tab/>
            </w:r>
            <w:r>
              <w:rPr>
                <w:rFonts w:ascii="Calibri"/>
                <w:spacing w:val="-5"/>
                <w:sz w:val="16"/>
              </w:rPr>
              <w:t>16</w:t>
            </w:r>
            <w:r>
              <w:rPr>
                <w:rFonts w:ascii="Calibri"/>
                <w:sz w:val="16"/>
              </w:rPr>
              <w:tab/>
            </w:r>
            <w:r>
              <w:rPr>
                <w:rFonts w:ascii="Calibri"/>
                <w:spacing w:val="-10"/>
                <w:sz w:val="16"/>
              </w:rPr>
              <w:t>3</w:t>
            </w:r>
            <w:r>
              <w:rPr>
                <w:rFonts w:ascii="Calibri"/>
                <w:sz w:val="16"/>
              </w:rPr>
              <w:tab/>
            </w:r>
            <w:r>
              <w:rPr>
                <w:rFonts w:ascii="Calibri"/>
                <w:spacing w:val="-10"/>
                <w:sz w:val="16"/>
              </w:rPr>
              <w:t>2</w:t>
            </w:r>
            <w:r>
              <w:rPr>
                <w:rFonts w:ascii="Times New Roman"/>
                <w:sz w:val="16"/>
              </w:rPr>
              <w:tab/>
            </w:r>
            <w:r>
              <w:rPr>
                <w:rFonts w:ascii="Calibri"/>
                <w:spacing w:val="-10"/>
                <w:sz w:val="16"/>
              </w:rPr>
              <w:t>0</w:t>
            </w:r>
          </w:p>
          <w:p>
            <w:pPr>
              <w:pStyle w:val="TableParagraph"/>
              <w:tabs>
                <w:tab w:pos="1542" w:val="left" w:leader="none"/>
                <w:tab w:pos="2584" w:val="left" w:leader="none"/>
                <w:tab w:pos="3311" w:val="left" w:leader="none"/>
                <w:tab w:pos="3981" w:val="left" w:leader="none"/>
                <w:tab w:pos="5692" w:val="left" w:leader="none"/>
                <w:tab w:pos="7101" w:val="left" w:leader="none"/>
                <w:tab w:pos="8061" w:val="left" w:leader="none"/>
                <w:tab w:pos="8788" w:val="left" w:leader="none"/>
                <w:tab w:pos="9539" w:val="right" w:leader="none"/>
              </w:tabs>
              <w:spacing w:line="195" w:lineRule="exact" w:before="1"/>
              <w:ind w:left="215"/>
              <w:rPr>
                <w:rFonts w:ascii="Calibri"/>
                <w:sz w:val="16"/>
              </w:rPr>
            </w:pPr>
            <w:r>
              <w:rPr>
                <w:rFonts w:ascii="Calibri"/>
                <w:b/>
                <w:spacing w:val="-5"/>
                <w:sz w:val="16"/>
              </w:rPr>
              <w:t>Dec</w:t>
            </w:r>
            <w:r>
              <w:rPr>
                <w:rFonts w:ascii="Calibri"/>
                <w:b/>
                <w:sz w:val="16"/>
              </w:rPr>
              <w:tab/>
            </w:r>
            <w:r>
              <w:rPr>
                <w:rFonts w:ascii="Calibri"/>
                <w:spacing w:val="-5"/>
                <w:sz w:val="16"/>
              </w:rPr>
              <w:t>10</w:t>
            </w:r>
            <w:r>
              <w:rPr>
                <w:rFonts w:ascii="Calibri"/>
                <w:sz w:val="16"/>
              </w:rPr>
              <w:tab/>
            </w:r>
            <w:r>
              <w:rPr>
                <w:rFonts w:ascii="Calibri"/>
                <w:spacing w:val="-10"/>
                <w:sz w:val="16"/>
              </w:rPr>
              <w:t>6</w:t>
            </w:r>
            <w:r>
              <w:rPr>
                <w:rFonts w:ascii="Calibri"/>
                <w:sz w:val="16"/>
              </w:rPr>
              <w:tab/>
            </w:r>
            <w:r>
              <w:rPr>
                <w:rFonts w:ascii="Calibri"/>
                <w:spacing w:val="-10"/>
                <w:sz w:val="16"/>
              </w:rPr>
              <w:t>9</w:t>
            </w:r>
            <w:r>
              <w:rPr>
                <w:rFonts w:ascii="Calibri"/>
                <w:sz w:val="16"/>
              </w:rPr>
              <w:tab/>
            </w:r>
            <w:r>
              <w:rPr>
                <w:rFonts w:ascii="Calibri"/>
                <w:spacing w:val="-10"/>
                <w:sz w:val="16"/>
              </w:rPr>
              <w:t>2</w:t>
            </w:r>
            <w:r>
              <w:rPr>
                <w:rFonts w:ascii="Calibri"/>
                <w:sz w:val="16"/>
              </w:rPr>
              <w:tab/>
            </w:r>
            <w:r>
              <w:rPr>
                <w:rFonts w:ascii="Calibri"/>
                <w:b/>
                <w:spacing w:val="-5"/>
                <w:sz w:val="16"/>
              </w:rPr>
              <w:t>Dec</w:t>
            </w:r>
            <w:r>
              <w:rPr>
                <w:rFonts w:ascii="Calibri"/>
                <w:b/>
                <w:sz w:val="16"/>
              </w:rPr>
              <w:tab/>
            </w:r>
            <w:r>
              <w:rPr>
                <w:rFonts w:ascii="Calibri"/>
                <w:spacing w:val="-10"/>
                <w:sz w:val="16"/>
              </w:rPr>
              <w:t>4</w:t>
            </w:r>
            <w:r>
              <w:rPr>
                <w:rFonts w:ascii="Calibri"/>
                <w:sz w:val="16"/>
              </w:rPr>
              <w:tab/>
            </w:r>
            <w:r>
              <w:rPr>
                <w:rFonts w:ascii="Calibri"/>
                <w:spacing w:val="-10"/>
                <w:sz w:val="16"/>
              </w:rPr>
              <w:t>2</w:t>
            </w:r>
            <w:r>
              <w:rPr>
                <w:rFonts w:ascii="Calibri"/>
                <w:sz w:val="16"/>
              </w:rPr>
              <w:tab/>
            </w:r>
            <w:r>
              <w:rPr>
                <w:rFonts w:ascii="Calibri"/>
                <w:spacing w:val="-10"/>
                <w:sz w:val="16"/>
              </w:rPr>
              <w:t>9</w:t>
            </w:r>
            <w:r>
              <w:rPr>
                <w:rFonts w:ascii="Times New Roman"/>
                <w:sz w:val="16"/>
              </w:rPr>
              <w:tab/>
            </w:r>
            <w:r>
              <w:rPr>
                <w:rFonts w:ascii="Calibri"/>
                <w:spacing w:val="-10"/>
                <w:sz w:val="16"/>
              </w:rPr>
              <w:t>1</w:t>
            </w:r>
          </w:p>
          <w:p>
            <w:pPr>
              <w:pStyle w:val="TableParagraph"/>
              <w:tabs>
                <w:tab w:pos="1542" w:val="left" w:leader="none"/>
                <w:tab w:pos="2584" w:val="left" w:leader="none"/>
                <w:tab w:pos="3311" w:val="left" w:leader="none"/>
                <w:tab w:pos="3981" w:val="left" w:leader="none"/>
                <w:tab w:pos="5692" w:val="left" w:leader="none"/>
                <w:tab w:pos="7019" w:val="left" w:leader="none"/>
                <w:tab w:pos="8061" w:val="left" w:leader="none"/>
                <w:tab w:pos="8788" w:val="left" w:leader="none"/>
                <w:tab w:pos="9539" w:val="right" w:leader="none"/>
              </w:tabs>
              <w:spacing w:line="194" w:lineRule="exact"/>
              <w:ind w:left="215"/>
              <w:rPr>
                <w:rFonts w:ascii="Calibri"/>
                <w:sz w:val="16"/>
              </w:rPr>
            </w:pPr>
            <w:r>
              <w:rPr>
                <w:rFonts w:ascii="Calibri"/>
                <w:b/>
                <w:spacing w:val="-5"/>
                <w:sz w:val="16"/>
              </w:rPr>
              <w:t>Jan</w:t>
            </w:r>
            <w:r>
              <w:rPr>
                <w:rFonts w:ascii="Calibri"/>
                <w:b/>
                <w:sz w:val="16"/>
              </w:rPr>
              <w:tab/>
            </w:r>
            <w:r>
              <w:rPr>
                <w:rFonts w:ascii="Calibri"/>
                <w:spacing w:val="-5"/>
                <w:sz w:val="16"/>
              </w:rPr>
              <w:t>18</w:t>
            </w:r>
            <w:r>
              <w:rPr>
                <w:rFonts w:ascii="Calibri"/>
                <w:sz w:val="16"/>
              </w:rPr>
              <w:tab/>
            </w:r>
            <w:r>
              <w:rPr>
                <w:rFonts w:ascii="Calibri"/>
                <w:spacing w:val="-10"/>
                <w:sz w:val="16"/>
              </w:rPr>
              <w:t>8</w:t>
            </w:r>
            <w:r>
              <w:rPr>
                <w:rFonts w:ascii="Calibri"/>
                <w:sz w:val="16"/>
              </w:rPr>
              <w:tab/>
            </w:r>
            <w:r>
              <w:rPr>
                <w:rFonts w:ascii="Calibri"/>
                <w:spacing w:val="-10"/>
                <w:sz w:val="16"/>
              </w:rPr>
              <w:t>6</w:t>
            </w:r>
            <w:r>
              <w:rPr>
                <w:rFonts w:ascii="Calibri"/>
                <w:sz w:val="16"/>
              </w:rPr>
              <w:tab/>
            </w:r>
            <w:r>
              <w:rPr>
                <w:rFonts w:ascii="Calibri"/>
                <w:spacing w:val="-10"/>
                <w:sz w:val="16"/>
              </w:rPr>
              <w:t>3</w:t>
            </w:r>
            <w:r>
              <w:rPr>
                <w:rFonts w:ascii="Calibri"/>
                <w:sz w:val="16"/>
              </w:rPr>
              <w:tab/>
            </w:r>
            <w:r>
              <w:rPr>
                <w:rFonts w:ascii="Calibri"/>
                <w:b/>
                <w:spacing w:val="-5"/>
                <w:sz w:val="16"/>
              </w:rPr>
              <w:t>Jan</w:t>
            </w:r>
            <w:r>
              <w:rPr>
                <w:rFonts w:ascii="Calibri"/>
                <w:b/>
                <w:sz w:val="16"/>
              </w:rPr>
              <w:tab/>
            </w:r>
            <w:r>
              <w:rPr>
                <w:rFonts w:ascii="Calibri"/>
                <w:spacing w:val="-5"/>
                <w:sz w:val="16"/>
              </w:rPr>
              <w:t>19</w:t>
            </w:r>
            <w:r>
              <w:rPr>
                <w:rFonts w:ascii="Calibri"/>
                <w:sz w:val="16"/>
              </w:rPr>
              <w:tab/>
            </w:r>
            <w:r>
              <w:rPr>
                <w:rFonts w:ascii="Calibri"/>
                <w:spacing w:val="-10"/>
                <w:sz w:val="16"/>
              </w:rPr>
              <w:t>3</w:t>
            </w:r>
            <w:r>
              <w:rPr>
                <w:rFonts w:ascii="Calibri"/>
                <w:sz w:val="16"/>
              </w:rPr>
              <w:tab/>
            </w:r>
            <w:r>
              <w:rPr>
                <w:rFonts w:ascii="Calibri"/>
                <w:spacing w:val="-10"/>
                <w:sz w:val="16"/>
              </w:rPr>
              <w:t>5</w:t>
            </w:r>
            <w:r>
              <w:rPr>
                <w:rFonts w:ascii="Times New Roman"/>
                <w:sz w:val="16"/>
              </w:rPr>
              <w:tab/>
            </w:r>
            <w:r>
              <w:rPr>
                <w:rFonts w:ascii="Calibri"/>
                <w:spacing w:val="-10"/>
                <w:sz w:val="16"/>
              </w:rPr>
              <w:t>1</w:t>
            </w:r>
          </w:p>
          <w:p>
            <w:pPr>
              <w:pStyle w:val="TableParagraph"/>
              <w:tabs>
                <w:tab w:pos="1542" w:val="left" w:leader="none"/>
                <w:tab w:pos="2502" w:val="left" w:leader="none"/>
                <w:tab w:pos="3311" w:val="left" w:leader="none"/>
                <w:tab w:pos="3981" w:val="left" w:leader="none"/>
                <w:tab w:pos="5692" w:val="left" w:leader="none"/>
                <w:tab w:pos="7101" w:val="left" w:leader="none"/>
                <w:tab w:pos="8061" w:val="left" w:leader="none"/>
                <w:tab w:pos="8788" w:val="left" w:leader="none"/>
                <w:tab w:pos="9539" w:val="right" w:leader="none"/>
              </w:tabs>
              <w:spacing w:line="195" w:lineRule="exact"/>
              <w:ind w:left="215"/>
              <w:rPr>
                <w:rFonts w:ascii="Calibri"/>
                <w:sz w:val="16"/>
              </w:rPr>
            </w:pPr>
            <w:r>
              <w:rPr>
                <w:rFonts w:ascii="Calibri"/>
                <w:b/>
                <w:spacing w:val="-5"/>
                <w:sz w:val="16"/>
              </w:rPr>
              <w:t>Feb</w:t>
            </w:r>
            <w:r>
              <w:rPr>
                <w:rFonts w:ascii="Calibri"/>
                <w:b/>
                <w:sz w:val="16"/>
              </w:rPr>
              <w:tab/>
            </w:r>
            <w:r>
              <w:rPr>
                <w:rFonts w:ascii="Calibri"/>
                <w:spacing w:val="-5"/>
                <w:sz w:val="16"/>
              </w:rPr>
              <w:t>13</w:t>
            </w:r>
            <w:r>
              <w:rPr>
                <w:rFonts w:ascii="Calibri"/>
                <w:sz w:val="16"/>
              </w:rPr>
              <w:tab/>
            </w:r>
            <w:r>
              <w:rPr>
                <w:rFonts w:ascii="Calibri"/>
                <w:spacing w:val="-5"/>
                <w:sz w:val="16"/>
              </w:rPr>
              <w:t>11</w:t>
            </w:r>
            <w:r>
              <w:rPr>
                <w:rFonts w:ascii="Calibri"/>
                <w:sz w:val="16"/>
              </w:rPr>
              <w:tab/>
            </w:r>
            <w:r>
              <w:rPr>
                <w:rFonts w:ascii="Calibri"/>
                <w:spacing w:val="-10"/>
                <w:sz w:val="16"/>
              </w:rPr>
              <w:t>3</w:t>
            </w:r>
            <w:r>
              <w:rPr>
                <w:rFonts w:ascii="Calibri"/>
                <w:sz w:val="16"/>
              </w:rPr>
              <w:tab/>
            </w:r>
            <w:r>
              <w:rPr>
                <w:rFonts w:ascii="Calibri"/>
                <w:spacing w:val="-10"/>
                <w:sz w:val="16"/>
              </w:rPr>
              <w:t>7</w:t>
            </w:r>
            <w:r>
              <w:rPr>
                <w:rFonts w:ascii="Calibri"/>
                <w:sz w:val="16"/>
              </w:rPr>
              <w:tab/>
            </w:r>
            <w:r>
              <w:rPr>
                <w:rFonts w:ascii="Calibri"/>
                <w:b/>
                <w:spacing w:val="-5"/>
                <w:sz w:val="16"/>
              </w:rPr>
              <w:t>Feb</w:t>
            </w:r>
            <w:r>
              <w:rPr>
                <w:rFonts w:ascii="Calibri"/>
                <w:b/>
                <w:sz w:val="16"/>
              </w:rPr>
              <w:tab/>
            </w:r>
            <w:r>
              <w:rPr>
                <w:rFonts w:ascii="Calibri"/>
                <w:spacing w:val="-10"/>
                <w:sz w:val="16"/>
              </w:rPr>
              <w:t>4</w:t>
            </w:r>
            <w:r>
              <w:rPr>
                <w:rFonts w:ascii="Calibri"/>
                <w:sz w:val="16"/>
              </w:rPr>
              <w:tab/>
            </w:r>
            <w:r>
              <w:rPr>
                <w:rFonts w:ascii="Calibri"/>
                <w:spacing w:val="-10"/>
                <w:sz w:val="16"/>
              </w:rPr>
              <w:t>3</w:t>
            </w:r>
            <w:r>
              <w:rPr>
                <w:rFonts w:ascii="Calibri"/>
                <w:sz w:val="16"/>
              </w:rPr>
              <w:tab/>
            </w:r>
            <w:r>
              <w:rPr>
                <w:rFonts w:ascii="Calibri"/>
                <w:spacing w:val="-10"/>
                <w:sz w:val="16"/>
              </w:rPr>
              <w:t>4</w:t>
            </w:r>
            <w:r>
              <w:rPr>
                <w:rFonts w:ascii="Times New Roman"/>
                <w:sz w:val="16"/>
              </w:rPr>
              <w:tab/>
            </w:r>
            <w:r>
              <w:rPr>
                <w:rFonts w:ascii="Calibri"/>
                <w:spacing w:val="-10"/>
                <w:sz w:val="16"/>
              </w:rPr>
              <w:t>8</w:t>
            </w:r>
          </w:p>
          <w:p>
            <w:pPr>
              <w:pStyle w:val="TableParagraph"/>
              <w:tabs>
                <w:tab w:pos="1526" w:val="left" w:leader="none"/>
                <w:tab w:pos="2584" w:val="left" w:leader="none"/>
                <w:tab w:pos="3311" w:val="left" w:leader="none"/>
                <w:tab w:pos="3981" w:val="left" w:leader="none"/>
                <w:tab w:pos="5692" w:val="left" w:leader="none"/>
                <w:tab w:pos="7019" w:val="left" w:leader="none"/>
                <w:tab w:pos="8061" w:val="left" w:leader="none"/>
                <w:tab w:pos="8788" w:val="left" w:leader="none"/>
                <w:tab w:pos="9539" w:val="right" w:leader="none"/>
              </w:tabs>
              <w:spacing w:line="195" w:lineRule="exact" w:before="2"/>
              <w:ind w:left="215"/>
              <w:rPr>
                <w:rFonts w:ascii="Calibri"/>
                <w:sz w:val="16"/>
              </w:rPr>
            </w:pPr>
            <w:r>
              <w:rPr>
                <w:rFonts w:ascii="Calibri"/>
                <w:b/>
                <w:spacing w:val="-5"/>
                <w:sz w:val="16"/>
              </w:rPr>
              <w:t>Mar</w:t>
            </w:r>
            <w:r>
              <w:rPr>
                <w:rFonts w:ascii="Calibri"/>
                <w:b/>
                <w:sz w:val="16"/>
              </w:rPr>
              <w:tab/>
            </w:r>
            <w:r>
              <w:rPr>
                <w:rFonts w:ascii="Calibri"/>
                <w:spacing w:val="-5"/>
                <w:sz w:val="16"/>
              </w:rPr>
              <w:t>30</w:t>
            </w:r>
            <w:r>
              <w:rPr>
                <w:rFonts w:ascii="Calibri"/>
                <w:sz w:val="16"/>
              </w:rPr>
              <w:tab/>
            </w:r>
            <w:r>
              <w:rPr>
                <w:rFonts w:ascii="Calibri"/>
                <w:spacing w:val="-10"/>
                <w:sz w:val="16"/>
              </w:rPr>
              <w:t>5</w:t>
            </w:r>
            <w:r>
              <w:rPr>
                <w:rFonts w:ascii="Calibri"/>
                <w:sz w:val="16"/>
              </w:rPr>
              <w:tab/>
            </w:r>
            <w:r>
              <w:rPr>
                <w:rFonts w:ascii="Calibri"/>
                <w:spacing w:val="-10"/>
                <w:sz w:val="16"/>
              </w:rPr>
              <w:t>8</w:t>
            </w:r>
            <w:r>
              <w:rPr>
                <w:rFonts w:ascii="Calibri"/>
                <w:sz w:val="16"/>
              </w:rPr>
              <w:tab/>
            </w:r>
            <w:r>
              <w:rPr>
                <w:rFonts w:ascii="Calibri"/>
                <w:spacing w:val="-10"/>
                <w:sz w:val="16"/>
              </w:rPr>
              <w:t>0</w:t>
            </w:r>
            <w:r>
              <w:rPr>
                <w:rFonts w:ascii="Calibri"/>
                <w:sz w:val="16"/>
              </w:rPr>
              <w:tab/>
            </w:r>
            <w:r>
              <w:rPr>
                <w:rFonts w:ascii="Calibri"/>
                <w:b/>
                <w:spacing w:val="-5"/>
                <w:sz w:val="16"/>
              </w:rPr>
              <w:t>Mar</w:t>
            </w:r>
            <w:r>
              <w:rPr>
                <w:rFonts w:ascii="Calibri"/>
                <w:b/>
                <w:sz w:val="16"/>
              </w:rPr>
              <w:tab/>
            </w:r>
            <w:r>
              <w:rPr>
                <w:rFonts w:ascii="Calibri"/>
                <w:spacing w:val="-5"/>
                <w:sz w:val="16"/>
              </w:rPr>
              <w:t>34</w:t>
            </w:r>
            <w:r>
              <w:rPr>
                <w:rFonts w:ascii="Calibri"/>
                <w:sz w:val="16"/>
              </w:rPr>
              <w:tab/>
            </w:r>
            <w:r>
              <w:rPr>
                <w:rFonts w:ascii="Calibri"/>
                <w:spacing w:val="-10"/>
                <w:sz w:val="16"/>
              </w:rPr>
              <w:t>4</w:t>
            </w:r>
            <w:r>
              <w:rPr>
                <w:rFonts w:ascii="Calibri"/>
                <w:sz w:val="16"/>
              </w:rPr>
              <w:tab/>
            </w:r>
            <w:r>
              <w:rPr>
                <w:rFonts w:ascii="Calibri"/>
                <w:spacing w:val="-10"/>
                <w:sz w:val="16"/>
              </w:rPr>
              <w:t>4</w:t>
            </w:r>
            <w:r>
              <w:rPr>
                <w:rFonts w:ascii="Times New Roman"/>
                <w:sz w:val="16"/>
              </w:rPr>
              <w:tab/>
            </w:r>
            <w:r>
              <w:rPr>
                <w:rFonts w:ascii="Calibri"/>
                <w:spacing w:val="-10"/>
                <w:sz w:val="16"/>
              </w:rPr>
              <w:t>4</w:t>
            </w:r>
          </w:p>
          <w:p>
            <w:pPr>
              <w:pStyle w:val="TableParagraph"/>
              <w:tabs>
                <w:tab w:pos="1526" w:val="left" w:leader="none"/>
                <w:tab w:pos="2498" w:val="left" w:leader="none"/>
                <w:tab w:pos="3311" w:val="left" w:leader="none"/>
                <w:tab w:pos="3981" w:val="left" w:leader="none"/>
                <w:tab w:pos="5692" w:val="left" w:leader="none"/>
                <w:tab w:pos="7019" w:val="left" w:leader="none"/>
                <w:tab w:pos="8061" w:val="left" w:leader="none"/>
                <w:tab w:pos="8788" w:val="left" w:leader="none"/>
                <w:tab w:pos="9539" w:val="right" w:leader="none"/>
              </w:tabs>
              <w:spacing w:line="195" w:lineRule="exact"/>
              <w:ind w:left="215"/>
              <w:rPr>
                <w:rFonts w:ascii="Calibri"/>
                <w:sz w:val="16"/>
              </w:rPr>
            </w:pPr>
            <w:r>
              <w:rPr>
                <w:rFonts w:ascii="Calibri"/>
                <w:b/>
                <w:spacing w:val="-5"/>
                <w:sz w:val="16"/>
              </w:rPr>
              <w:t>Apr</w:t>
            </w:r>
            <w:r>
              <w:rPr>
                <w:rFonts w:ascii="Calibri"/>
                <w:b/>
                <w:sz w:val="16"/>
              </w:rPr>
              <w:tab/>
            </w:r>
            <w:r>
              <w:rPr>
                <w:rFonts w:ascii="Calibri"/>
                <w:spacing w:val="-5"/>
                <w:sz w:val="16"/>
              </w:rPr>
              <w:t>16</w:t>
            </w:r>
            <w:r>
              <w:rPr>
                <w:rFonts w:ascii="Calibri"/>
                <w:sz w:val="16"/>
              </w:rPr>
              <w:tab/>
            </w:r>
            <w:r>
              <w:rPr>
                <w:rFonts w:ascii="Calibri"/>
                <w:spacing w:val="-5"/>
                <w:sz w:val="16"/>
              </w:rPr>
              <w:t>11</w:t>
            </w:r>
            <w:r>
              <w:rPr>
                <w:rFonts w:ascii="Calibri"/>
                <w:sz w:val="16"/>
              </w:rPr>
              <w:tab/>
            </w:r>
            <w:r>
              <w:rPr>
                <w:rFonts w:ascii="Calibri"/>
                <w:spacing w:val="-10"/>
                <w:sz w:val="16"/>
              </w:rPr>
              <w:t>4</w:t>
            </w:r>
            <w:r>
              <w:rPr>
                <w:rFonts w:ascii="Calibri"/>
                <w:sz w:val="16"/>
              </w:rPr>
              <w:tab/>
            </w:r>
            <w:r>
              <w:rPr>
                <w:rFonts w:ascii="Calibri"/>
                <w:spacing w:val="-10"/>
                <w:sz w:val="16"/>
              </w:rPr>
              <w:t>0</w:t>
            </w:r>
            <w:r>
              <w:rPr>
                <w:rFonts w:ascii="Calibri"/>
                <w:sz w:val="16"/>
              </w:rPr>
              <w:tab/>
            </w:r>
            <w:r>
              <w:rPr>
                <w:rFonts w:ascii="Calibri"/>
                <w:b/>
                <w:spacing w:val="-5"/>
                <w:sz w:val="16"/>
              </w:rPr>
              <w:t>Apr</w:t>
            </w:r>
            <w:r>
              <w:rPr>
                <w:rFonts w:ascii="Calibri"/>
                <w:b/>
                <w:sz w:val="16"/>
              </w:rPr>
              <w:tab/>
            </w:r>
            <w:r>
              <w:rPr>
                <w:rFonts w:ascii="Calibri"/>
                <w:spacing w:val="-5"/>
                <w:sz w:val="16"/>
              </w:rPr>
              <w:t>36</w:t>
            </w:r>
            <w:r>
              <w:rPr>
                <w:rFonts w:ascii="Calibri"/>
                <w:sz w:val="16"/>
              </w:rPr>
              <w:tab/>
            </w:r>
            <w:r>
              <w:rPr>
                <w:rFonts w:ascii="Calibri"/>
                <w:spacing w:val="-10"/>
                <w:sz w:val="16"/>
              </w:rPr>
              <w:t>5</w:t>
            </w:r>
            <w:r>
              <w:rPr>
                <w:rFonts w:ascii="Calibri"/>
                <w:sz w:val="16"/>
              </w:rPr>
              <w:tab/>
            </w:r>
            <w:r>
              <w:rPr>
                <w:rFonts w:ascii="Calibri"/>
                <w:spacing w:val="-10"/>
                <w:sz w:val="16"/>
              </w:rPr>
              <w:t>7</w:t>
            </w:r>
            <w:r>
              <w:rPr>
                <w:rFonts w:ascii="Times New Roman"/>
                <w:sz w:val="16"/>
              </w:rPr>
              <w:tab/>
            </w:r>
            <w:r>
              <w:rPr>
                <w:rFonts w:ascii="Calibri"/>
                <w:spacing w:val="-10"/>
                <w:sz w:val="16"/>
              </w:rPr>
              <w:t>1</w:t>
            </w:r>
          </w:p>
        </w:tc>
      </w:tr>
      <w:tr>
        <w:trPr>
          <w:trHeight w:val="4840" w:hRule="atLeast"/>
        </w:trPr>
        <w:tc>
          <w:tcPr>
            <w:tcW w:w="110" w:type="dxa"/>
            <w:tcBorders>
              <w:top w:val="nil"/>
              <w:right w:val="single" w:sz="6" w:space="0" w:color="D9D9D9"/>
            </w:tcBorders>
          </w:tcPr>
          <w:p>
            <w:pPr>
              <w:pStyle w:val="TableParagraph"/>
              <w:rPr>
                <w:rFonts w:ascii="Times New Roman"/>
                <w:sz w:val="18"/>
              </w:rPr>
            </w:pPr>
          </w:p>
        </w:tc>
        <w:tc>
          <w:tcPr>
            <w:tcW w:w="10454" w:type="dxa"/>
            <w:tcBorders>
              <w:top w:val="single" w:sz="6" w:space="0" w:color="D9D9D9"/>
              <w:left w:val="single" w:sz="6" w:space="0" w:color="D9D9D9"/>
              <w:bottom w:val="thinThickMediumGap" w:sz="3" w:space="0" w:color="D9D9D9"/>
              <w:right w:val="single" w:sz="6" w:space="0" w:color="D9D9D9"/>
            </w:tcBorders>
          </w:tcPr>
          <w:p>
            <w:pPr>
              <w:pStyle w:val="TableParagraph"/>
              <w:spacing w:before="143"/>
              <w:jc w:val="center"/>
              <w:rPr>
                <w:rFonts w:ascii="Calibri"/>
                <w:b/>
                <w:sz w:val="28"/>
              </w:rPr>
            </w:pPr>
            <w:r>
              <w:rPr>
                <w:rFonts w:ascii="Calibri"/>
                <w:b/>
                <w:sz w:val="28"/>
              </w:rPr>
              <w:t>CODE</w:t>
            </w:r>
            <w:r>
              <w:rPr>
                <w:rFonts w:ascii="Calibri"/>
                <w:b/>
                <w:spacing w:val="-7"/>
                <w:sz w:val="28"/>
              </w:rPr>
              <w:t> </w:t>
            </w:r>
            <w:r>
              <w:rPr>
                <w:rFonts w:ascii="Calibri"/>
                <w:b/>
                <w:sz w:val="28"/>
              </w:rPr>
              <w:t>COMPLIANCE</w:t>
            </w:r>
            <w:r>
              <w:rPr>
                <w:rFonts w:ascii="Calibri"/>
                <w:b/>
                <w:spacing w:val="-9"/>
                <w:sz w:val="28"/>
              </w:rPr>
              <w:t> </w:t>
            </w:r>
            <w:r>
              <w:rPr>
                <w:rFonts w:ascii="Calibri"/>
                <w:b/>
                <w:sz w:val="28"/>
              </w:rPr>
              <w:t>ACTIVITY</w:t>
            </w:r>
            <w:r>
              <w:rPr>
                <w:rFonts w:ascii="Calibri"/>
                <w:b/>
                <w:spacing w:val="-7"/>
                <w:sz w:val="28"/>
              </w:rPr>
              <w:t> </w:t>
            </w:r>
            <w:r>
              <w:rPr>
                <w:rFonts w:ascii="Calibri"/>
                <w:b/>
                <w:spacing w:val="-2"/>
                <w:sz w:val="28"/>
              </w:rPr>
              <w:t>FY2022</w:t>
            </w:r>
          </w:p>
          <w:p>
            <w:pPr>
              <w:pStyle w:val="TableParagraph"/>
              <w:spacing w:before="126"/>
              <w:ind w:left="124"/>
              <w:rPr>
                <w:rFonts w:ascii="Calibri"/>
                <w:b/>
                <w:sz w:val="18"/>
              </w:rPr>
            </w:pPr>
            <w:r>
              <w:rPr>
                <w:rFonts w:ascii="Calibri"/>
                <w:b/>
                <w:spacing w:val="-5"/>
                <w:sz w:val="18"/>
              </w:rPr>
              <w:t>60</w:t>
            </w:r>
          </w:p>
          <w:p>
            <w:pPr>
              <w:pStyle w:val="TableParagraph"/>
              <w:spacing w:before="8"/>
              <w:rPr>
                <w:rFonts w:ascii="Cambria"/>
                <w:b/>
                <w:sz w:val="26"/>
              </w:rPr>
            </w:pPr>
          </w:p>
          <w:p>
            <w:pPr>
              <w:pStyle w:val="TableParagraph"/>
              <w:tabs>
                <w:tab w:pos="2524" w:val="left" w:leader="none"/>
              </w:tabs>
              <w:spacing w:before="1"/>
              <w:ind w:left="124"/>
              <w:rPr>
                <w:rFonts w:ascii="Calibri"/>
                <w:b/>
                <w:sz w:val="18"/>
              </w:rPr>
            </w:pPr>
            <w:r>
              <w:rPr>
                <w:rFonts w:ascii="Calibri"/>
                <w:b/>
                <w:spacing w:val="-5"/>
                <w:sz w:val="18"/>
              </w:rPr>
              <w:t>50</w:t>
            </w:r>
            <w:r>
              <w:rPr>
                <w:rFonts w:ascii="Calibri"/>
                <w:b/>
                <w:sz w:val="18"/>
              </w:rPr>
              <w:tab/>
            </w:r>
            <w:r>
              <w:rPr>
                <w:rFonts w:ascii="Calibri"/>
                <w:b/>
                <w:spacing w:val="-5"/>
                <w:position w:val="-7"/>
                <w:sz w:val="18"/>
              </w:rPr>
              <w:t>45</w:t>
            </w:r>
          </w:p>
          <w:p>
            <w:pPr>
              <w:pStyle w:val="TableParagraph"/>
              <w:spacing w:line="122" w:lineRule="exact" w:before="233"/>
              <w:ind w:left="124"/>
              <w:rPr>
                <w:rFonts w:ascii="Calibri"/>
                <w:b/>
                <w:sz w:val="18"/>
              </w:rPr>
            </w:pPr>
            <w:r>
              <w:rPr>
                <w:rFonts w:ascii="Calibri"/>
                <w:b/>
                <w:spacing w:val="-5"/>
                <w:sz w:val="18"/>
              </w:rPr>
              <w:t>40</w:t>
            </w:r>
          </w:p>
          <w:p>
            <w:pPr>
              <w:pStyle w:val="TableParagraph"/>
              <w:tabs>
                <w:tab w:pos="975" w:val="left" w:leader="none"/>
              </w:tabs>
              <w:spacing w:line="100" w:lineRule="auto"/>
              <w:ind w:right="892"/>
              <w:jc w:val="right"/>
              <w:rPr>
                <w:rFonts w:ascii="Calibri"/>
                <w:b/>
                <w:sz w:val="18"/>
              </w:rPr>
            </w:pPr>
            <w:r>
              <w:rPr>
                <w:rFonts w:ascii="Calibri"/>
                <w:b/>
                <w:spacing w:val="-5"/>
                <w:position w:val="-10"/>
                <w:sz w:val="18"/>
              </w:rPr>
              <w:t>34</w:t>
            </w:r>
            <w:r>
              <w:rPr>
                <w:rFonts w:ascii="Calibri"/>
                <w:b/>
                <w:position w:val="-10"/>
                <w:sz w:val="18"/>
              </w:rPr>
              <w:tab/>
            </w:r>
            <w:r>
              <w:rPr>
                <w:rFonts w:ascii="Calibri"/>
                <w:b/>
                <w:spacing w:val="-5"/>
                <w:sz w:val="18"/>
              </w:rPr>
              <w:t>36</w:t>
            </w:r>
          </w:p>
          <w:p>
            <w:pPr>
              <w:pStyle w:val="TableParagraph"/>
              <w:spacing w:before="207"/>
              <w:ind w:left="124"/>
              <w:rPr>
                <w:rFonts w:ascii="Calibri"/>
                <w:b/>
                <w:sz w:val="18"/>
              </w:rPr>
            </w:pPr>
            <w:r>
              <w:rPr>
                <w:rFonts w:ascii="Calibri"/>
                <w:b/>
                <w:spacing w:val="-5"/>
                <w:sz w:val="18"/>
              </w:rPr>
              <w:t>30</w:t>
            </w:r>
          </w:p>
          <w:p>
            <w:pPr>
              <w:pStyle w:val="TableParagraph"/>
              <w:tabs>
                <w:tab w:pos="1546" w:val="left" w:leader="none"/>
                <w:tab w:pos="3500" w:val="left" w:leader="none"/>
              </w:tabs>
              <w:spacing w:line="163" w:lineRule="exact" w:before="71"/>
              <w:ind w:left="571"/>
              <w:rPr>
                <w:rFonts w:ascii="Calibri"/>
                <w:b/>
                <w:sz w:val="18"/>
              </w:rPr>
            </w:pPr>
            <w:r>
              <w:rPr>
                <w:rFonts w:ascii="Calibri"/>
                <w:b/>
                <w:spacing w:val="-5"/>
                <w:sz w:val="18"/>
              </w:rPr>
              <w:t>21</w:t>
            </w:r>
            <w:r>
              <w:rPr>
                <w:rFonts w:ascii="Calibri"/>
                <w:b/>
                <w:sz w:val="18"/>
              </w:rPr>
              <w:tab/>
            </w:r>
            <w:r>
              <w:rPr>
                <w:rFonts w:ascii="Calibri"/>
                <w:b/>
                <w:spacing w:val="-5"/>
                <w:sz w:val="18"/>
              </w:rPr>
              <w:t>21</w:t>
            </w:r>
            <w:r>
              <w:rPr>
                <w:rFonts w:ascii="Calibri"/>
                <w:b/>
                <w:sz w:val="18"/>
              </w:rPr>
              <w:tab/>
            </w:r>
            <w:r>
              <w:rPr>
                <w:rFonts w:ascii="Calibri"/>
                <w:b/>
                <w:spacing w:val="-5"/>
                <w:sz w:val="18"/>
              </w:rPr>
              <w:t>21</w:t>
            </w:r>
          </w:p>
          <w:p>
            <w:pPr>
              <w:pStyle w:val="TableParagraph"/>
              <w:tabs>
                <w:tab w:pos="1996" w:val="left" w:leader="none"/>
                <w:tab w:pos="4478" w:val="left" w:leader="none"/>
                <w:tab w:pos="6432" w:val="left" w:leader="none"/>
              </w:tabs>
              <w:spacing w:line="158" w:lineRule="auto"/>
              <w:ind w:left="124"/>
              <w:rPr>
                <w:rFonts w:ascii="Calibri"/>
                <w:b/>
                <w:sz w:val="18"/>
              </w:rPr>
            </w:pPr>
            <w:r>
              <w:rPr>
                <w:rFonts w:ascii="Calibri"/>
                <w:b/>
                <w:spacing w:val="-5"/>
                <w:position w:val="-13"/>
                <w:sz w:val="18"/>
              </w:rPr>
              <w:t>20</w:t>
            </w:r>
            <w:r>
              <w:rPr>
                <w:rFonts w:ascii="Calibri"/>
                <w:b/>
                <w:position w:val="-13"/>
                <w:sz w:val="18"/>
              </w:rPr>
              <w:tab/>
            </w:r>
            <w:r>
              <w:rPr>
                <w:rFonts w:ascii="Calibri"/>
                <w:b/>
                <w:spacing w:val="-5"/>
                <w:position w:val="-4"/>
                <w:sz w:val="18"/>
              </w:rPr>
              <w:t>18</w:t>
            </w:r>
            <w:r>
              <w:rPr>
                <w:rFonts w:ascii="Calibri"/>
                <w:b/>
                <w:position w:val="-4"/>
                <w:sz w:val="18"/>
              </w:rPr>
              <w:tab/>
            </w:r>
            <w:r>
              <w:rPr>
                <w:rFonts w:ascii="Calibri"/>
                <w:b/>
                <w:spacing w:val="-5"/>
                <w:position w:val="-15"/>
                <w:sz w:val="18"/>
              </w:rPr>
              <w:t>16</w:t>
            </w:r>
            <w:r>
              <w:rPr>
                <w:rFonts w:ascii="Calibri"/>
                <w:b/>
                <w:position w:val="-15"/>
                <w:sz w:val="18"/>
              </w:rPr>
              <w:tab/>
            </w:r>
            <w:r>
              <w:rPr>
                <w:rFonts w:ascii="Calibri"/>
                <w:b/>
                <w:spacing w:val="-5"/>
                <w:sz w:val="18"/>
              </w:rPr>
              <w:t>19</w:t>
            </w:r>
          </w:p>
          <w:p>
            <w:pPr>
              <w:pStyle w:val="TableParagraph"/>
              <w:spacing w:line="164" w:lineRule="exact" w:before="64"/>
              <w:ind w:left="869"/>
              <w:rPr>
                <w:rFonts w:ascii="Calibri"/>
                <w:b/>
                <w:sz w:val="18"/>
              </w:rPr>
            </w:pPr>
            <w:r>
              <w:rPr>
                <w:rFonts w:ascii="Calibri"/>
                <w:b/>
                <w:spacing w:val="-5"/>
                <w:sz w:val="18"/>
              </w:rPr>
              <w:t>11</w:t>
            </w:r>
          </w:p>
          <w:p>
            <w:pPr>
              <w:pStyle w:val="TableParagraph"/>
              <w:tabs>
                <w:tab w:pos="1066" w:val="left" w:leader="none"/>
                <w:tab w:pos="1892" w:val="left" w:leader="none"/>
                <w:tab w:pos="4822" w:val="left" w:leader="none"/>
                <w:tab w:pos="5800" w:val="left" w:leader="none"/>
                <w:tab w:pos="7902" w:val="left" w:leader="none"/>
                <w:tab w:pos="9707" w:val="left" w:leader="none"/>
              </w:tabs>
              <w:spacing w:line="112" w:lineRule="auto"/>
              <w:ind w:left="124"/>
              <w:rPr>
                <w:rFonts w:ascii="Calibri"/>
                <w:b/>
                <w:sz w:val="18"/>
              </w:rPr>
            </w:pPr>
            <w:r>
              <w:rPr>
                <w:rFonts w:ascii="Calibri"/>
                <w:b/>
                <w:spacing w:val="-5"/>
                <w:position w:val="-7"/>
                <w:sz w:val="18"/>
              </w:rPr>
              <w:t>10</w:t>
            </w:r>
            <w:r>
              <w:rPr>
                <w:rFonts w:ascii="Calibri"/>
                <w:b/>
                <w:position w:val="-7"/>
                <w:sz w:val="18"/>
              </w:rPr>
              <w:tab/>
            </w:r>
            <w:r>
              <w:rPr>
                <w:rFonts w:ascii="Calibri"/>
                <w:b/>
                <w:spacing w:val="-10"/>
                <w:sz w:val="18"/>
              </w:rPr>
              <w:t>8</w:t>
            </w:r>
            <w:r>
              <w:rPr>
                <w:rFonts w:ascii="Calibri"/>
                <w:b/>
                <w:sz w:val="18"/>
              </w:rPr>
              <w:tab/>
            </w:r>
            <w:r>
              <w:rPr>
                <w:rFonts w:ascii="Calibri"/>
                <w:b/>
                <w:spacing w:val="-10"/>
                <w:sz w:val="18"/>
              </w:rPr>
              <w:t>8</w:t>
            </w:r>
            <w:r>
              <w:rPr>
                <w:rFonts w:ascii="Calibri"/>
                <w:b/>
                <w:sz w:val="18"/>
              </w:rPr>
              <w:tab/>
            </w:r>
            <w:r>
              <w:rPr>
                <w:rFonts w:ascii="Calibri"/>
                <w:b/>
                <w:spacing w:val="-12"/>
                <w:position w:val="-10"/>
                <w:sz w:val="18"/>
              </w:rPr>
              <w:t>6</w:t>
            </w:r>
            <w:r>
              <w:rPr>
                <w:rFonts w:ascii="Calibri"/>
                <w:b/>
                <w:position w:val="-10"/>
                <w:sz w:val="18"/>
              </w:rPr>
              <w:tab/>
            </w:r>
            <w:r>
              <w:rPr>
                <w:rFonts w:ascii="Calibri"/>
                <w:b/>
                <w:spacing w:val="-10"/>
                <w:position w:val="5"/>
                <w:sz w:val="18"/>
              </w:rPr>
              <w:t>9</w:t>
            </w:r>
            <w:r>
              <w:rPr>
                <w:rFonts w:ascii="Calibri"/>
                <w:b/>
                <w:position w:val="5"/>
                <w:sz w:val="18"/>
              </w:rPr>
              <w:tab/>
            </w:r>
            <w:r>
              <w:rPr>
                <w:rFonts w:ascii="Calibri"/>
                <w:b/>
                <w:spacing w:val="-10"/>
                <w:sz w:val="18"/>
              </w:rPr>
              <w:t>8</w:t>
            </w:r>
            <w:r>
              <w:rPr>
                <w:rFonts w:ascii="Calibri"/>
                <w:b/>
                <w:sz w:val="18"/>
              </w:rPr>
              <w:tab/>
            </w:r>
            <w:r>
              <w:rPr>
                <w:rFonts w:ascii="Calibri"/>
                <w:b/>
                <w:spacing w:val="-10"/>
                <w:position w:val="-5"/>
                <w:sz w:val="18"/>
              </w:rPr>
              <w:t>7</w:t>
            </w:r>
          </w:p>
          <w:p>
            <w:pPr>
              <w:pStyle w:val="TableParagraph"/>
              <w:tabs>
                <w:tab w:pos="1743" w:val="left" w:leader="none"/>
                <w:tab w:pos="2719" w:val="left" w:leader="none"/>
                <w:tab w:pos="3697" w:val="left" w:leader="none"/>
                <w:tab w:pos="5499" w:val="left" w:leader="none"/>
                <w:tab w:pos="6626" w:val="left" w:leader="none"/>
                <w:tab w:pos="7453" w:val="left" w:leader="none"/>
                <w:tab w:pos="8580" w:val="left" w:leader="none"/>
                <w:tab w:pos="9555" w:val="left" w:leader="none"/>
              </w:tabs>
              <w:spacing w:line="110" w:lineRule="auto"/>
              <w:ind w:left="765"/>
              <w:rPr>
                <w:rFonts w:ascii="Calibri"/>
                <w:b/>
                <w:sz w:val="18"/>
              </w:rPr>
            </w:pPr>
            <w:r>
              <w:rPr>
                <w:rFonts w:ascii="Calibri"/>
                <w:b/>
                <w:spacing w:val="-10"/>
                <w:sz w:val="18"/>
              </w:rPr>
              <w:t>4</w:t>
            </w:r>
            <w:r>
              <w:rPr>
                <w:rFonts w:ascii="Calibri"/>
                <w:b/>
                <w:sz w:val="18"/>
              </w:rPr>
              <w:tab/>
            </w:r>
            <w:r>
              <w:rPr>
                <w:rFonts w:ascii="Calibri"/>
                <w:b/>
                <w:spacing w:val="-10"/>
                <w:position w:val="-4"/>
                <w:sz w:val="18"/>
              </w:rPr>
              <w:t>3</w:t>
            </w:r>
            <w:r>
              <w:rPr>
                <w:rFonts w:ascii="Calibri"/>
                <w:b/>
                <w:position w:val="-4"/>
                <w:sz w:val="18"/>
              </w:rPr>
              <w:tab/>
            </w:r>
            <w:r>
              <w:rPr>
                <w:rFonts w:ascii="Calibri"/>
                <w:b/>
                <w:position w:val="-10"/>
                <w:sz w:val="18"/>
              </w:rPr>
              <w:t>2</w:t>
            </w:r>
            <w:r>
              <w:rPr>
                <w:rFonts w:ascii="Calibri"/>
                <w:b/>
                <w:spacing w:val="16"/>
                <w:position w:val="-10"/>
                <w:sz w:val="18"/>
              </w:rPr>
              <w:t> </w:t>
            </w:r>
            <w:r>
              <w:rPr>
                <w:rFonts w:ascii="Calibri"/>
                <w:b/>
                <w:position w:val="5"/>
                <w:sz w:val="18"/>
              </w:rPr>
              <w:t>5</w:t>
            </w:r>
            <w:r>
              <w:rPr>
                <w:rFonts w:ascii="Calibri"/>
                <w:b/>
                <w:spacing w:val="19"/>
                <w:position w:val="5"/>
                <w:sz w:val="18"/>
              </w:rPr>
              <w:t> </w:t>
            </w:r>
            <w:r>
              <w:rPr>
                <w:rFonts w:ascii="Calibri"/>
                <w:b/>
                <w:spacing w:val="-10"/>
                <w:position w:val="5"/>
                <w:sz w:val="18"/>
              </w:rPr>
              <w:t>5</w:t>
            </w:r>
            <w:r>
              <w:rPr>
                <w:rFonts w:ascii="Calibri"/>
                <w:b/>
                <w:position w:val="5"/>
                <w:sz w:val="18"/>
              </w:rPr>
              <w:tab/>
            </w:r>
            <w:r>
              <w:rPr>
                <w:rFonts w:ascii="Calibri"/>
                <w:b/>
                <w:position w:val="-4"/>
                <w:sz w:val="18"/>
              </w:rPr>
              <w:t>3</w:t>
            </w:r>
            <w:r>
              <w:rPr>
                <w:rFonts w:ascii="Calibri"/>
                <w:b/>
                <w:spacing w:val="16"/>
                <w:position w:val="-4"/>
                <w:sz w:val="18"/>
              </w:rPr>
              <w:t> </w:t>
            </w:r>
            <w:r>
              <w:rPr>
                <w:rFonts w:ascii="Calibri"/>
                <w:b/>
                <w:spacing w:val="-10"/>
                <w:position w:val="-4"/>
                <w:sz w:val="18"/>
              </w:rPr>
              <w:t>3</w:t>
            </w:r>
            <w:r>
              <w:rPr>
                <w:rFonts w:ascii="Calibri"/>
                <w:b/>
                <w:position w:val="-4"/>
                <w:sz w:val="18"/>
              </w:rPr>
              <w:tab/>
            </w:r>
            <w:r>
              <w:rPr>
                <w:rFonts w:ascii="Calibri"/>
                <w:b/>
                <w:sz w:val="18"/>
              </w:rPr>
              <w:t>4</w:t>
            </w:r>
            <w:r>
              <w:rPr>
                <w:rFonts w:ascii="Calibri"/>
                <w:b/>
                <w:spacing w:val="16"/>
                <w:sz w:val="18"/>
              </w:rPr>
              <w:t> </w:t>
            </w:r>
            <w:r>
              <w:rPr>
                <w:rFonts w:ascii="Calibri"/>
                <w:b/>
                <w:spacing w:val="-10"/>
                <w:position w:val="-10"/>
                <w:sz w:val="18"/>
              </w:rPr>
              <w:t>2</w:t>
            </w:r>
            <w:r>
              <w:rPr>
                <w:rFonts w:ascii="Calibri"/>
                <w:b/>
                <w:position w:val="-10"/>
                <w:sz w:val="18"/>
              </w:rPr>
              <w:tab/>
            </w:r>
            <w:r>
              <w:rPr>
                <w:rFonts w:ascii="Calibri"/>
                <w:b/>
                <w:position w:val="-4"/>
                <w:sz w:val="18"/>
              </w:rPr>
              <w:t>3</w:t>
            </w:r>
            <w:r>
              <w:rPr>
                <w:rFonts w:ascii="Calibri"/>
                <w:b/>
                <w:spacing w:val="16"/>
                <w:position w:val="-4"/>
                <w:sz w:val="18"/>
              </w:rPr>
              <w:t> </w:t>
            </w:r>
            <w:r>
              <w:rPr>
                <w:rFonts w:ascii="Calibri"/>
                <w:b/>
                <w:spacing w:val="-10"/>
                <w:position w:val="5"/>
                <w:sz w:val="18"/>
              </w:rPr>
              <w:t>5</w:t>
            </w:r>
            <w:r>
              <w:rPr>
                <w:rFonts w:ascii="Calibri"/>
                <w:b/>
                <w:position w:val="5"/>
                <w:sz w:val="18"/>
              </w:rPr>
              <w:tab/>
            </w:r>
            <w:r>
              <w:rPr>
                <w:rFonts w:ascii="Calibri"/>
                <w:b/>
                <w:sz w:val="18"/>
              </w:rPr>
              <w:t>4</w:t>
            </w:r>
            <w:r>
              <w:rPr>
                <w:rFonts w:ascii="Calibri"/>
                <w:b/>
                <w:spacing w:val="16"/>
                <w:sz w:val="18"/>
              </w:rPr>
              <w:t> </w:t>
            </w:r>
            <w:r>
              <w:rPr>
                <w:rFonts w:ascii="Calibri"/>
                <w:b/>
                <w:position w:val="-4"/>
                <w:sz w:val="18"/>
              </w:rPr>
              <w:t>3</w:t>
            </w:r>
            <w:r>
              <w:rPr>
                <w:rFonts w:ascii="Calibri"/>
                <w:b/>
                <w:spacing w:val="19"/>
                <w:position w:val="-4"/>
                <w:sz w:val="18"/>
              </w:rPr>
              <w:t> </w:t>
            </w:r>
            <w:r>
              <w:rPr>
                <w:rFonts w:ascii="Calibri"/>
                <w:b/>
                <w:spacing w:val="-10"/>
                <w:sz w:val="18"/>
              </w:rPr>
              <w:t>4</w:t>
            </w:r>
            <w:r>
              <w:rPr>
                <w:rFonts w:ascii="Calibri"/>
                <w:b/>
                <w:sz w:val="18"/>
              </w:rPr>
              <w:tab/>
              <w:t>4</w:t>
            </w:r>
            <w:r>
              <w:rPr>
                <w:rFonts w:ascii="Calibri"/>
                <w:b/>
                <w:spacing w:val="16"/>
                <w:sz w:val="18"/>
              </w:rPr>
              <w:t> </w:t>
            </w:r>
            <w:r>
              <w:rPr>
                <w:rFonts w:ascii="Calibri"/>
                <w:b/>
                <w:sz w:val="18"/>
              </w:rPr>
              <w:t>4</w:t>
            </w:r>
            <w:r>
              <w:rPr>
                <w:rFonts w:ascii="Calibri"/>
                <w:b/>
                <w:spacing w:val="19"/>
                <w:sz w:val="18"/>
              </w:rPr>
              <w:t> </w:t>
            </w:r>
            <w:r>
              <w:rPr>
                <w:rFonts w:ascii="Calibri"/>
                <w:b/>
                <w:spacing w:val="-10"/>
                <w:sz w:val="18"/>
              </w:rPr>
              <w:t>4</w:t>
            </w:r>
            <w:r>
              <w:rPr>
                <w:rFonts w:ascii="Calibri"/>
                <w:b/>
                <w:sz w:val="18"/>
              </w:rPr>
              <w:tab/>
            </w:r>
            <w:r>
              <w:rPr>
                <w:rFonts w:ascii="Calibri"/>
                <w:b/>
                <w:spacing w:val="-10"/>
                <w:position w:val="5"/>
                <w:sz w:val="18"/>
              </w:rPr>
              <w:t>5</w:t>
            </w:r>
          </w:p>
          <w:p>
            <w:pPr>
              <w:pStyle w:val="TableParagraph"/>
              <w:tabs>
                <w:tab w:pos="4673" w:val="left" w:leader="none"/>
                <w:tab w:pos="4974" w:val="left" w:leader="none"/>
                <w:tab w:pos="5949" w:val="left" w:leader="none"/>
                <w:tab w:pos="6927" w:val="left" w:leader="none"/>
                <w:tab w:pos="9856" w:val="left" w:leader="none"/>
              </w:tabs>
              <w:spacing w:line="120" w:lineRule="auto"/>
              <w:ind w:left="3995"/>
              <w:rPr>
                <w:rFonts w:ascii="Calibri"/>
                <w:b/>
                <w:sz w:val="18"/>
              </w:rPr>
            </w:pPr>
            <w:r>
              <w:rPr>
                <w:rFonts w:ascii="Calibri"/>
                <w:b/>
                <w:spacing w:val="-10"/>
                <w:position w:val="-4"/>
                <w:sz w:val="18"/>
              </w:rPr>
              <w:t>0</w:t>
            </w:r>
            <w:r>
              <w:rPr>
                <w:rFonts w:ascii="Calibri"/>
                <w:b/>
                <w:position w:val="-4"/>
                <w:sz w:val="18"/>
              </w:rPr>
              <w:tab/>
            </w:r>
            <w:r>
              <w:rPr>
                <w:rFonts w:ascii="Calibri"/>
                <w:b/>
                <w:spacing w:val="-10"/>
                <w:position w:val="-4"/>
                <w:sz w:val="18"/>
              </w:rPr>
              <w:t>0</w:t>
            </w:r>
            <w:r>
              <w:rPr>
                <w:rFonts w:ascii="Calibri"/>
                <w:b/>
                <w:position w:val="-4"/>
                <w:sz w:val="18"/>
              </w:rPr>
              <w:tab/>
            </w:r>
            <w:r>
              <w:rPr>
                <w:rFonts w:ascii="Calibri"/>
                <w:b/>
                <w:spacing w:val="-10"/>
                <w:position w:val="-4"/>
                <w:sz w:val="18"/>
              </w:rPr>
              <w:t>0</w:t>
            </w:r>
            <w:r>
              <w:rPr>
                <w:rFonts w:ascii="Calibri"/>
                <w:b/>
                <w:position w:val="-4"/>
                <w:sz w:val="18"/>
              </w:rPr>
              <w:tab/>
            </w:r>
            <w:r>
              <w:rPr>
                <w:rFonts w:ascii="Calibri"/>
                <w:b/>
                <w:spacing w:val="-10"/>
                <w:sz w:val="18"/>
              </w:rPr>
              <w:t>1</w:t>
            </w:r>
            <w:r>
              <w:rPr>
                <w:rFonts w:ascii="Calibri"/>
                <w:b/>
                <w:sz w:val="18"/>
              </w:rPr>
              <w:tab/>
            </w:r>
            <w:r>
              <w:rPr>
                <w:rFonts w:ascii="Calibri"/>
                <w:b/>
                <w:spacing w:val="-10"/>
                <w:sz w:val="18"/>
              </w:rPr>
              <w:t>1</w:t>
            </w:r>
            <w:r>
              <w:rPr>
                <w:rFonts w:ascii="Calibri"/>
                <w:b/>
                <w:sz w:val="18"/>
              </w:rPr>
              <w:tab/>
            </w:r>
            <w:r>
              <w:rPr>
                <w:rFonts w:ascii="Calibri"/>
                <w:b/>
                <w:spacing w:val="-10"/>
                <w:sz w:val="18"/>
              </w:rPr>
              <w:t>1</w:t>
            </w:r>
          </w:p>
          <w:p>
            <w:pPr>
              <w:pStyle w:val="TableParagraph"/>
              <w:ind w:left="215"/>
              <w:rPr>
                <w:rFonts w:ascii="Calibri"/>
                <w:b/>
                <w:sz w:val="18"/>
              </w:rPr>
            </w:pPr>
            <w:r>
              <w:rPr>
                <w:rFonts w:ascii="Calibri"/>
                <w:b/>
                <w:w w:val="100"/>
                <w:sz w:val="18"/>
              </w:rPr>
              <w:t>0</w:t>
            </w:r>
          </w:p>
          <w:p>
            <w:pPr>
              <w:pStyle w:val="TableParagraph"/>
              <w:tabs>
                <w:tab w:pos="1794" w:val="left" w:leader="none"/>
                <w:tab w:pos="2747" w:val="left" w:leader="none"/>
                <w:tab w:pos="3764" w:val="left" w:leader="none"/>
                <w:tab w:pos="4719" w:val="left" w:leader="none"/>
                <w:tab w:pos="5706" w:val="left" w:leader="none"/>
                <w:tab w:pos="6701" w:val="left" w:leader="none"/>
                <w:tab w:pos="7664" w:val="left" w:leader="none"/>
                <w:tab w:pos="8621" w:val="left" w:leader="none"/>
                <w:tab w:pos="9617" w:val="left" w:leader="none"/>
              </w:tabs>
              <w:ind w:left="821"/>
              <w:rPr>
                <w:rFonts w:ascii="Calibri"/>
                <w:b/>
                <w:sz w:val="18"/>
              </w:rPr>
            </w:pPr>
            <w:r>
              <w:rPr>
                <w:rFonts w:ascii="Calibri"/>
                <w:b/>
                <w:spacing w:val="-4"/>
                <w:sz w:val="18"/>
              </w:rPr>
              <w:t>July</w:t>
            </w:r>
            <w:r>
              <w:rPr>
                <w:rFonts w:ascii="Calibri"/>
                <w:b/>
                <w:sz w:val="18"/>
              </w:rPr>
              <w:tab/>
            </w:r>
            <w:r>
              <w:rPr>
                <w:rFonts w:ascii="Calibri"/>
                <w:b/>
                <w:spacing w:val="-5"/>
                <w:sz w:val="18"/>
              </w:rPr>
              <w:t>Aug</w:t>
            </w:r>
            <w:r>
              <w:rPr>
                <w:rFonts w:ascii="Calibri"/>
                <w:b/>
                <w:sz w:val="18"/>
              </w:rPr>
              <w:tab/>
            </w:r>
            <w:r>
              <w:rPr>
                <w:rFonts w:ascii="Calibri"/>
                <w:b/>
                <w:spacing w:val="-4"/>
                <w:sz w:val="18"/>
              </w:rPr>
              <w:t>Sept</w:t>
            </w:r>
            <w:r>
              <w:rPr>
                <w:rFonts w:ascii="Calibri"/>
                <w:b/>
                <w:sz w:val="18"/>
              </w:rPr>
              <w:tab/>
            </w:r>
            <w:r>
              <w:rPr>
                <w:rFonts w:ascii="Calibri"/>
                <w:b/>
                <w:spacing w:val="-5"/>
                <w:sz w:val="18"/>
              </w:rPr>
              <w:t>Oct</w:t>
            </w:r>
            <w:r>
              <w:rPr>
                <w:rFonts w:ascii="Calibri"/>
                <w:b/>
                <w:sz w:val="18"/>
              </w:rPr>
              <w:tab/>
            </w:r>
            <w:r>
              <w:rPr>
                <w:rFonts w:ascii="Calibri"/>
                <w:b/>
                <w:spacing w:val="-5"/>
                <w:sz w:val="18"/>
              </w:rPr>
              <w:t>Nov</w:t>
            </w:r>
            <w:r>
              <w:rPr>
                <w:rFonts w:ascii="Calibri"/>
                <w:b/>
                <w:sz w:val="18"/>
              </w:rPr>
              <w:tab/>
            </w:r>
            <w:r>
              <w:rPr>
                <w:rFonts w:ascii="Calibri"/>
                <w:b/>
                <w:spacing w:val="-5"/>
                <w:sz w:val="18"/>
              </w:rPr>
              <w:t>Dec</w:t>
            </w:r>
            <w:r>
              <w:rPr>
                <w:rFonts w:ascii="Calibri"/>
                <w:b/>
                <w:sz w:val="18"/>
              </w:rPr>
              <w:tab/>
            </w:r>
            <w:r>
              <w:rPr>
                <w:rFonts w:ascii="Calibri"/>
                <w:b/>
                <w:spacing w:val="-5"/>
                <w:sz w:val="18"/>
              </w:rPr>
              <w:t>Jan</w:t>
            </w:r>
            <w:r>
              <w:rPr>
                <w:rFonts w:ascii="Calibri"/>
                <w:b/>
                <w:sz w:val="18"/>
              </w:rPr>
              <w:tab/>
            </w:r>
            <w:r>
              <w:rPr>
                <w:rFonts w:ascii="Calibri"/>
                <w:b/>
                <w:spacing w:val="-5"/>
                <w:sz w:val="18"/>
              </w:rPr>
              <w:t>Feb</w:t>
            </w:r>
            <w:r>
              <w:rPr>
                <w:rFonts w:ascii="Calibri"/>
                <w:b/>
                <w:sz w:val="18"/>
              </w:rPr>
              <w:tab/>
            </w:r>
            <w:r>
              <w:rPr>
                <w:rFonts w:ascii="Calibri"/>
                <w:b/>
                <w:spacing w:val="-5"/>
                <w:sz w:val="18"/>
              </w:rPr>
              <w:t>Mar</w:t>
            </w:r>
            <w:r>
              <w:rPr>
                <w:rFonts w:ascii="Calibri"/>
                <w:b/>
                <w:sz w:val="18"/>
              </w:rPr>
              <w:tab/>
            </w:r>
            <w:r>
              <w:rPr>
                <w:rFonts w:ascii="Calibri"/>
                <w:b/>
                <w:spacing w:val="-5"/>
                <w:sz w:val="18"/>
              </w:rPr>
              <w:t>Apr</w:t>
            </w:r>
          </w:p>
          <w:p>
            <w:pPr>
              <w:pStyle w:val="TableParagraph"/>
              <w:tabs>
                <w:tab w:pos="1400" w:val="left" w:leader="none"/>
                <w:tab w:pos="2439" w:val="left" w:leader="none"/>
                <w:tab w:pos="3348" w:val="left" w:leader="none"/>
              </w:tabs>
              <w:spacing w:before="114"/>
              <w:ind w:left="221"/>
              <w:jc w:val="center"/>
              <w:rPr>
                <w:rFonts w:ascii="Calibri"/>
                <w:b/>
                <w:sz w:val="18"/>
              </w:rPr>
            </w:pPr>
            <w:r>
              <w:rPr>
                <w:rFonts w:ascii="Calibri"/>
                <w:b/>
                <w:sz w:val="18"/>
              </w:rPr>
              <w:t>Prop</w:t>
            </w:r>
            <w:r>
              <w:rPr>
                <w:rFonts w:ascii="Calibri"/>
                <w:b/>
                <w:spacing w:val="-4"/>
                <w:sz w:val="18"/>
              </w:rPr>
              <w:t> </w:t>
            </w:r>
            <w:r>
              <w:rPr>
                <w:rFonts w:ascii="Calibri"/>
                <w:b/>
                <w:spacing w:val="-2"/>
                <w:sz w:val="18"/>
              </w:rPr>
              <w:t>Maint</w:t>
            </w:r>
            <w:r>
              <w:rPr>
                <w:rFonts w:ascii="Calibri"/>
                <w:b/>
                <w:sz w:val="18"/>
              </w:rPr>
              <w:tab/>
              <w:t>Rent</w:t>
            </w:r>
            <w:r>
              <w:rPr>
                <w:rFonts w:ascii="Calibri"/>
                <w:b/>
                <w:spacing w:val="-3"/>
                <w:sz w:val="18"/>
              </w:rPr>
              <w:t> </w:t>
            </w:r>
            <w:r>
              <w:rPr>
                <w:rFonts w:ascii="Calibri"/>
                <w:b/>
                <w:spacing w:val="-4"/>
                <w:sz w:val="18"/>
              </w:rPr>
              <w:t>Insp</w:t>
            </w:r>
            <w:r>
              <w:rPr>
                <w:rFonts w:ascii="Calibri"/>
                <w:b/>
                <w:sz w:val="18"/>
              </w:rPr>
              <w:tab/>
            </w:r>
            <w:r>
              <w:rPr>
                <w:rFonts w:ascii="Calibri"/>
                <w:b/>
                <w:spacing w:val="-2"/>
                <w:sz w:val="18"/>
              </w:rPr>
              <w:t>Permits</w:t>
            </w:r>
            <w:r>
              <w:rPr>
                <w:rFonts w:ascii="Calibri"/>
                <w:b/>
                <w:sz w:val="18"/>
              </w:rPr>
              <w:tab/>
              <w:t>Bus</w:t>
            </w:r>
            <w:r>
              <w:rPr>
                <w:rFonts w:ascii="Calibri"/>
                <w:b/>
                <w:spacing w:val="-5"/>
                <w:sz w:val="18"/>
              </w:rPr>
              <w:t> Lic</w:t>
            </w:r>
          </w:p>
        </w:tc>
        <w:tc>
          <w:tcPr>
            <w:tcW w:w="320" w:type="dxa"/>
            <w:gridSpan w:val="2"/>
            <w:tcBorders>
              <w:top w:val="nil"/>
              <w:left w:val="single" w:sz="6" w:space="0" w:color="D9D9D9"/>
            </w:tcBorders>
          </w:tcPr>
          <w:p>
            <w:pPr>
              <w:pStyle w:val="TableParagraph"/>
              <w:rPr>
                <w:rFonts w:ascii="Times New Roman"/>
                <w:sz w:val="18"/>
              </w:rPr>
            </w:pPr>
          </w:p>
        </w:tc>
      </w:tr>
    </w:tbl>
    <w:p>
      <w:pPr>
        <w:rPr>
          <w:sz w:val="2"/>
          <w:szCs w:val="2"/>
        </w:rPr>
      </w:pPr>
      <w:r>
        <w:rPr/>
        <w:pict>
          <v:group style="position:absolute;margin-left:65.279999pt;margin-top:99.479996pt;width:496.8pt;height:149.65pt;mso-position-horizontal-relative:page;mso-position-vertical-relative:page;z-index:-29487616" id="docshapegroup218" coordorigin="1306,1990" coordsize="9936,2993">
            <v:shape style="position:absolute;left:1312;top:3772;width:1580;height:576" id="docshape219" coordorigin="1313,3773" coordsize="1580,576" path="m1313,4349l1901,4349m2021,4349l2436,4349m2556,4349l2892,4349m2021,3773l2436,3773m2556,3773l2892,3773e" filled="false" stroked="true" strokeweight=".72pt" strokecolor="#d9d9d9">
              <v:path arrowok="t"/>
              <v:stroke dashstyle="solid"/>
            </v:shape>
            <v:rect style="position:absolute;left:2436;top:3542;width:120;height:1383" id="docshape220" filled="true" fillcolor="#ef7e08" stroked="false">
              <v:fill type="solid"/>
            </v:rect>
            <v:shape style="position:absolute;left:1312;top:3196;width:3108;height:1152" id="docshape221" coordorigin="1313,3197" coordsize="3108,1152" path="m3012,4349l3427,4349m3547,4349l4421,4349m3012,3773l3427,3773m3547,3773l4421,3773m1313,3197l3427,3197e" filled="false" stroked="true" strokeweight=".72pt" strokecolor="#d9d9d9">
              <v:path arrowok="t"/>
              <v:stroke dashstyle="solid"/>
            </v:shape>
            <v:shape style="position:absolute;left:3547;top:3193;width:7688;height:8" id="docshape222" coordorigin="3547,3193" coordsize="7688,8" path="m3547,3200l11234,3200m3547,3193l11234,3193e" filled="false" stroked="true" strokeweight=".360013pt" strokecolor="#d9d9d9">
              <v:path arrowok="t"/>
              <v:stroke dashstyle="solid"/>
            </v:shape>
            <v:shape style="position:absolute;left:1312;top:2047;width:9922;height:576" id="docshape223" coordorigin="1313,2047" coordsize="9922,576" path="m1313,2623l3427,2623m3547,2623l11234,2623m1313,2047l3427,2047m3547,2047l11234,2047e" filled="false" stroked="true" strokeweight=".72pt" strokecolor="#d9d9d9">
              <v:path arrowok="t"/>
              <v:stroke dashstyle="solid"/>
            </v:shape>
            <v:rect style="position:absolute;left:3427;top:1989;width:120;height:2936" id="docshape224" filled="true" fillcolor="#ef7e08" stroked="false">
              <v:fill type="solid"/>
            </v:rect>
            <v:shape style="position:absolute;left:4540;top:3772;width:872;height:576" id="docshape225" coordorigin="4541,3773" coordsize="872,576" path="m4541,4349l5412,4349m4541,3773l5412,3773e" filled="false" stroked="true" strokeweight=".72pt" strokecolor="#d9d9d9">
              <v:path arrowok="t"/>
              <v:stroke dashstyle="solid"/>
            </v:shape>
            <v:rect style="position:absolute;left:4420;top:3254;width:120;height:1671" id="docshape226" filled="true" fillcolor="#ef7e08" stroked="false">
              <v:fill type="solid"/>
            </v:rect>
            <v:shape style="position:absolute;left:5532;top:4345;width:1865;height:8" id="docshape227" coordorigin="5532,4345" coordsize="1865,8" path="m5532,4352l7397,4352m5532,4345l7397,4345e" filled="false" stroked="true" strokeweight=".360011pt" strokecolor="#d9d9d9">
              <v:path arrowok="t"/>
              <v:stroke dashstyle="solid"/>
            </v:shape>
            <v:line style="position:absolute" from="5532,3773" to="9379,3773" stroked="true" strokeweight=".72pt" strokecolor="#d9d9d9">
              <v:stroke dashstyle="solid"/>
            </v:line>
            <v:shape style="position:absolute;left:5412;top:3715;width:1112;height:1210" id="docshape228" coordorigin="5412,3715" coordsize="1112,1210" path="m5532,3715l5412,3715,5412,4925,5532,4925,5532,3715xm6523,4349l6403,4349,6403,4925,6523,4925,6523,4349xe" filled="true" fillcolor="#ef7e08" stroked="false">
              <v:path arrowok="t"/>
              <v:fill type="solid"/>
            </v:shape>
            <v:shape style="position:absolute;left:7516;top:4345;width:872;height:8" id="docshape229" coordorigin="7517,4345" coordsize="872,8" path="m7517,4352l8388,4352m7517,4345l8388,4345e" filled="false" stroked="true" strokeweight=".360011pt" strokecolor="#d9d9d9">
              <v:path arrowok="t"/>
              <v:stroke dashstyle="solid"/>
            </v:shape>
            <v:rect style="position:absolute;left:7396;top:3888;width:120;height:1037" id="docshape230" filled="true" fillcolor="#ef7e08" stroked="false">
              <v:fill type="solid"/>
            </v:rect>
            <v:shape style="position:absolute;left:8508;top:4345;width:34;height:8" id="docshape231" coordorigin="8508,4345" coordsize="34,8" path="m8508,4352l8542,4352m8508,4345l8542,4345e" filled="false" stroked="true" strokeweight=".360011pt" strokecolor="#d9d9d9">
              <v:path arrowok="t"/>
              <v:stroke dashstyle="solid"/>
            </v:shape>
            <v:rect style="position:absolute;left:8388;top:4176;width:120;height:749" id="docshape232" filled="true" fillcolor="#ef7e08" stroked="false">
              <v:fill type="solid"/>
            </v:rect>
            <v:shape style="position:absolute;left:8661;top:4345;width:1712;height:8" id="docshape233" coordorigin="8662,4345" coordsize="1712,8" path="m8662,4352l9379,4352m8662,4345l9379,4345m9499,4352l10373,4352m9499,4345l10373,4345e" filled="false" stroked="true" strokeweight=".360011pt" strokecolor="#d9d9d9">
              <v:path arrowok="t"/>
              <v:stroke dashstyle="solid"/>
            </v:shape>
            <v:line style="position:absolute" from="9499,3773" to="11234,3773" stroked="true" strokeweight=".72pt" strokecolor="#d9d9d9">
              <v:stroke dashstyle="solid"/>
            </v:line>
            <v:rect style="position:absolute;left:9379;top:3196;width:120;height:1728" id="docshape234" filled="true" fillcolor="#ef7e08" stroked="false">
              <v:fill type="solid"/>
            </v:rect>
            <v:shape style="position:absolute;left:10492;top:4345;width:32;height:8" id="docshape235" coordorigin="10493,4345" coordsize="32,8" path="m10493,4352l10524,4352m10493,4345l10524,4345e" filled="false" stroked="true" strokeweight=".360011pt" strokecolor="#d9d9d9">
              <v:path arrowok="t"/>
              <v:stroke dashstyle="solid"/>
            </v:shape>
            <v:shape style="position:absolute;left:1444;top:4003;width:9048;height:922" id="docshape236" coordorigin="1445,4003" coordsize="9048,922" path="m1565,4579l1445,4579,1445,4925,1565,4925,1565,4579xm10493,4003l10373,4003,10373,4925,10493,4925,10493,4003xe" filled="true" fillcolor="#ef7e08" stroked="false">
              <v:path arrowok="t"/>
              <v:fill type="solid"/>
            </v:shape>
            <v:shape style="position:absolute;left:1596;top:4291;width:8057;height:634" id="docshape237" coordorigin="1596,4291" coordsize="8057,634" path="m1716,4694l1596,4694,1596,4925,1716,4925,1716,4694xm2707,4637l2587,4637,2587,4925,2707,4925,2707,4637xm3701,4752l3581,4752,3581,4925,3701,4925,3701,4752xm4692,4637l4572,4637,4572,4925,4692,4925,4692,4637xm5683,4637l5563,4637,5563,4925,5683,4925,5683,4637xm6677,4579l6557,4579,6557,4925,6677,4925,6677,4579xm7668,4464l7548,4464,7548,4925,7668,4925,7668,4464xm8662,4291l8542,4291,8542,4925,8662,4925,8662,4291xm9653,4637l9533,4637,9533,4925,9653,4925,9653,4637xe" filled="true" fillcolor="#9f2936" stroked="false">
              <v:path arrowok="t"/>
              <v:fill type="solid"/>
            </v:shape>
            <v:shape style="position:absolute;left:10644;top:4345;width:591;height:8" id="docshape238" coordorigin="10644,4345" coordsize="591,8" path="m10644,4352l11234,4352m10644,4345l11234,4345e" filled="false" stroked="true" strokeweight=".360011pt" strokecolor="#d9d9d9">
              <v:path arrowok="t"/>
              <v:stroke dashstyle="solid"/>
            </v:shape>
            <v:rect style="position:absolute;left:10524;top:4291;width:120;height:634" id="docshape239" filled="true" fillcolor="#9f2936" stroked="false">
              <v:fill type="solid"/>
            </v:rect>
            <v:shape style="position:absolute;left:1749;top:4406;width:9049;height:519" id="docshape240" coordorigin="1750,4406" coordsize="9049,519" path="m1867,4752l1750,4752,1750,4925,1867,4925,1867,4752xm2861,4810l2741,4810,2741,4925,2861,4925,2861,4810xm3852,4637l3732,4637,3732,4925,3852,4925,3852,4637xm4846,4694l4726,4694,4726,4925,4846,4925,4846,4694xm5837,4579l5717,4579,5717,4925,5837,4925,5837,4579xm6828,4406l6708,4406,6708,4925,6828,4925,6828,4406xm7822,4579l7702,4579,7702,4925,7822,4925,7822,4579xm8813,4752l8693,4752,8693,4925,8813,4925,8813,4752xm9804,4464l9684,4464,9684,4925,9804,4925,9804,4464xm10798,4694l10678,4694,10678,4925,10798,4925,10798,4694xe" filled="true" fillcolor="#1b577b" stroked="false">
              <v:path arrowok="t"/>
              <v:fill type="solid"/>
            </v:shape>
            <v:line style="position:absolute" from="1313,3773" to="1901,3773" stroked="true" strokeweight=".72pt" strokecolor="#d9d9d9">
              <v:stroke dashstyle="solid"/>
            </v:line>
            <v:shape style="position:absolute;left:1900;top:3600;width:7064;height:1325" id="docshape241" coordorigin="1901,3600" coordsize="7064,1325" path="m2021,3600l1901,3600,1901,4925,2021,4925,2021,3600xm3012,3600l2892,3600,2892,4925,3012,4925,3012,3600xm4006,4752l3886,4752,3886,4925,4006,4925,4006,4752xm4997,4579l4877,4579,4877,4925,4997,4925,4997,4579xm5988,4867l5868,4867,5868,4925,5988,4925,5988,4867xm6982,4810l6862,4810,6862,4925,6982,4925,6982,4810xm7973,4752l7853,4752,7853,4925,7973,4925,7973,4752xm8964,4522l8846,4522,8846,4925,8964,4925,8964,4522xe" filled="true" fillcolor="#4e8542" stroked="false">
              <v:path arrowok="t"/>
              <v:fill type="solid"/>
            </v:shape>
            <v:shape style="position:absolute;left:1312;top:4924;width:9922;height:58" id="docshape242" coordorigin="1313,4925" coordsize="9922,58" path="m1313,4925l11234,4925m1313,4925l1313,4982m2304,4925l2304,4982m3298,4925l3298,4982m4289,4925l4289,4982m5280,4925l5280,4982m6274,4925l6274,4982m7265,4925l7265,4982m8256,4925l8256,4982m9250,4925l9250,4982m10241,4925l10241,4982m11234,4925l11234,4982e" filled="false" stroked="true" strokeweight=".72pt" strokecolor="#d9d9d9">
              <v:path arrowok="t"/>
              <v:stroke dashstyle="solid"/>
            </v:shape>
            <w10:wrap type="none"/>
          </v:group>
        </w:pict>
      </w:r>
      <w:r>
        <w:rPr/>
        <w:pict>
          <v:line style="position:absolute;mso-position-horizontal-relative:page;mso-position-vertical-relative:page;z-index:-29487104" from="65.639999pt,73.680008pt" to="561.719999pt,73.680008pt" stroked="true" strokeweight=".72pt" strokecolor="#d9d9d9">
            <v:stroke dashstyle="solid"/>
            <w10:wrap type="none"/>
          </v:line>
        </w:pict>
      </w:r>
      <w:r>
        <w:rPr/>
        <w:pict>
          <v:rect style="position:absolute;margin-left:214.679993pt;margin-top:275.399994pt;width:4.92pt;height:4.92pt;mso-position-horizontal-relative:page;mso-position-vertical-relative:page;z-index:-29486592" id="docshape243" filled="true" fillcolor="#ef7e08" stroked="false">
            <v:fill type="solid"/>
            <w10:wrap type="none"/>
          </v:rect>
        </w:pict>
      </w:r>
      <w:r>
        <w:rPr/>
        <w:pict>
          <v:rect style="position:absolute;margin-left:273.600006pt;margin-top:275.399994pt;width:4.92pt;height:4.92pt;mso-position-horizontal-relative:page;mso-position-vertical-relative:page;z-index:-29486080" id="docshape244" filled="true" fillcolor="#9f2936" stroked="false">
            <v:fill type="solid"/>
            <w10:wrap type="none"/>
          </v:rect>
        </w:pict>
      </w:r>
      <w:r>
        <w:rPr/>
        <w:pict>
          <v:rect style="position:absolute;margin-left:325.559998pt;margin-top:275.399994pt;width:4.92pt;height:4.92pt;mso-position-horizontal-relative:page;mso-position-vertical-relative:page;z-index:-29485568" id="docshape245" filled="true" fillcolor="#1b577b" stroked="false">
            <v:fill type="solid"/>
            <w10:wrap type="none"/>
          </v:rect>
        </w:pict>
      </w:r>
      <w:r>
        <w:rPr/>
        <w:pict>
          <v:rect style="position:absolute;margin-left:371.040009pt;margin-top:275.399994pt;width:4.92pt;height:4.92pt;mso-position-horizontal-relative:page;mso-position-vertical-relative:page;z-index:-29485056" id="docshape246" filled="true" fillcolor="#4e8542" stroked="false">
            <v:fill type="solid"/>
            <w10:wrap type="none"/>
          </v:rect>
        </w:pict>
      </w:r>
      <w:r>
        <w:rPr/>
        <w:pict>
          <v:group style="position:absolute;margin-left:65.279999pt;margin-top:546.719971pt;width:488.55pt;height:122.8pt;mso-position-horizontal-relative:page;mso-position-vertical-relative:page;z-index:-29484544" id="docshapegroup247" coordorigin="1306,10934" coordsize="9771,2456">
            <v:shape style="position:absolute;left:1312;top:12266;width:1104;height:533" id="docshape248" coordorigin="1313,12266" coordsize="1104,533" path="m1313,12799l1442,12799m1560,12799l1740,12799m1313,12266l1442,12266m1560,12266l2417,12266e" filled="false" stroked="true" strokeweight=".72pt" strokecolor="#d9d9d9">
              <v:path arrowok="t"/>
              <v:stroke dashstyle="solid"/>
            </v:shape>
            <v:rect style="position:absolute;left:1442;top:12213;width:118;height:1119" id="docshape249" filled="true" fillcolor="#ef7e08" stroked="false">
              <v:fill type="solid"/>
            </v:rect>
            <v:shape style="position:absolute;left:1860;top:12266;width:1534;height:533" id="docshape250" coordorigin="1860,12266" coordsize="1534,533" path="m1860,12799l2417,12799m2534,12799l2866,12799m2534,12266l3394,12266e" filled="false" stroked="true" strokeweight=".72pt" strokecolor="#d9d9d9">
              <v:path arrowok="t"/>
              <v:stroke dashstyle="solid"/>
            </v:shape>
            <v:rect style="position:absolute;left:2416;top:12213;width:118;height:1119" id="docshape251" filled="true" fillcolor="#ef7e08" stroked="false">
              <v:fill type="solid"/>
            </v:rect>
            <v:shape style="position:absolute;left:1312;top:11200;width:9756;height:1599" id="docshape252" coordorigin="1313,11201" coordsize="9756,1599" path="m2986,12799l3394,12799m3511,12799l4368,12799m3511,12266l4368,12266m1313,11734l3394,11734m3511,11734l9247,11734m1313,11201l3394,11201m3511,11201l11069,11201e" filled="false" stroked="true" strokeweight=".72pt" strokecolor="#d9d9d9">
              <v:path arrowok="t"/>
              <v:stroke dashstyle="solid"/>
            </v:shape>
            <v:rect style="position:absolute;left:3393;top:10934;width:118;height:2398" id="docshape253" filled="true" fillcolor="#ef7e08" stroked="false">
              <v:fill type="solid"/>
            </v:rect>
            <v:shape style="position:absolute;left:4485;top:12266;width:4762;height:533" id="docshape254" coordorigin="4486,12266" coordsize="4762,533" path="m4486,12799l5345,12799m4486,12266l9247,12266e" filled="false" stroked="true" strokeweight=".72pt" strokecolor="#d9d9d9">
              <v:path arrowok="t"/>
              <v:stroke dashstyle="solid"/>
            </v:shape>
            <v:rect style="position:absolute;left:4368;top:12213;width:118;height:1119" id="docshape255" filled="true" fillcolor="#ef7e08" stroked="false">
              <v:fill type="solid"/>
            </v:rect>
            <v:line style="position:absolute" from="5462,12799" to="7296,12799" stroked="true" strokeweight=".72pt" strokecolor="#d9d9d9">
              <v:stroke dashstyle="solid"/>
            </v:line>
            <v:shape style="position:absolute;left:5344;top:12480;width:1092;height:852" id="docshape256" coordorigin="5345,12480" coordsize="1092,852" path="m5462,12480l5345,12480,5345,13332,5462,13332,5462,12480xm6437,13118l6319,13118,6319,13332,6437,13332,6437,13118xe" filled="true" fillcolor="#ef7e08" stroked="false">
              <v:path arrowok="t"/>
              <v:fill type="solid"/>
            </v:shape>
            <v:line style="position:absolute" from="7414,12799" to="9247,12799" stroked="true" strokeweight=".72pt" strokecolor="#d9d9d9">
              <v:stroke dashstyle="solid"/>
            </v:line>
            <v:shape style="position:absolute;left:7296;top:12319;width:1092;height:1013" id="docshape257" coordorigin="7296,12319" coordsize="1092,1013" path="m7414,12319l7296,12319,7296,13332,7414,13332,7414,12319xm8388,13118l8270,13118,8270,13332,8388,13332,8388,13118xe" filled="true" fillcolor="#ef7e08" stroked="false">
              <v:path arrowok="t"/>
              <v:fill type="solid"/>
            </v:shape>
            <v:shape style="position:absolute;left:9364;top:11733;width:857;height:1066" id="docshape258" coordorigin="9365,11734" coordsize="857,1066" path="m9365,12799l10222,12799m9365,12266l10222,12266m9365,11734l10222,11734e" filled="false" stroked="true" strokeweight=".72pt" strokecolor="#d9d9d9">
              <v:path arrowok="t"/>
              <v:stroke dashstyle="solid"/>
            </v:shape>
            <v:rect style="position:absolute;left:9247;top:11520;width:118;height:1812" id="docshape259" filled="true" fillcolor="#ef7e08" stroked="false">
              <v:fill type="solid"/>
            </v:rect>
            <v:shape style="position:absolute;left:10339;top:11733;width:730;height:1066" id="docshape260" coordorigin="10339,11734" coordsize="730,1066" path="m10339,12799l11069,12799m10339,12266l11069,12266m10339,11734l11069,11734e" filled="false" stroked="true" strokeweight=".72pt" strokecolor="#d9d9d9">
              <v:path arrowok="t"/>
              <v:stroke dashstyle="solid"/>
            </v:shape>
            <v:rect style="position:absolute;left:10221;top:11414;width:118;height:1918" id="docshape261" filled="true" fillcolor="#ef7e08" stroked="false">
              <v:fill type="solid"/>
            </v:rect>
            <v:shape style="position:absolute;left:1591;top:13065;width:8900;height:267" id="docshape262" coordorigin="1591,13066" coordsize="8900,267" path="m1709,13118l1591,13118,1591,13332,1709,13332,1709,13118xm2686,13171l2568,13171,2568,13332,2686,13332,2686,13171xm3660,13226l3542,13226,3542,13332,3660,13332,3660,13226xm4637,13171l4519,13171,4519,13332,4637,13332,4637,13171xm6588,13226l6468,13226,6468,13332,6588,13332,6588,13226xm7562,13171l7445,13171,7445,13332,7562,13332,7562,13171xm8539,13171l8419,13171,8419,13332,8539,13332,8539,13171xm9514,13118l9396,13118,9396,13332,9514,13332,9514,13118xm10490,13066l10370,13066,10370,13332,10490,13332,10490,13066xe" filled="true" fillcolor="#9f2936" stroked="false">
              <v:path arrowok="t"/>
              <v:fill type="solid"/>
            </v:shape>
            <v:shape style="position:absolute;left:1740;top:12746;width:8900;height:586" id="docshape263" coordorigin="1740,12746" coordsize="8900,586" path="m1860,12746l1740,12746,1740,13332,1860,13332,1860,12746xm2834,12905l2717,12905,2717,13332,2834,13332,2834,12905xm3811,13066l3691,13066,3691,13332,3811,13332,3811,13066xm4786,13171l4668,13171,4668,13332,4786,13332,4786,13171xm5762,13013l5642,13013,5642,13332,5762,13332,5762,13013xm6737,12852l6619,12852,6619,13332,6737,13332,6737,12852xm7714,13066l7594,13066,7594,13332,7714,13332,7714,13066xm8688,13118l8570,13118,8570,13332,8688,13332,8688,13118xm9665,13118l9545,13118,9545,13332,9665,13332,9665,13118xm10639,12960l10522,12960,10522,13332,10639,13332,10639,12960xe" filled="true" fillcolor="#1b577b" stroked="false">
              <v:path arrowok="t"/>
              <v:fill type="solid"/>
            </v:shape>
            <v:shape style="position:absolute;left:1891;top:12372;width:8897;height:960" id="docshape264" coordorigin="1891,12372" coordsize="8897,960" path="m2009,12905l1891,12905,1891,13332,2009,13332,2009,12905xm2986,12372l2866,12372,2866,13332,2986,13332,2986,12372xm3960,13066l3842,13066,3842,13332,3960,13332,3960,13066xm6886,13279l6768,13279,6768,13332,6886,13332,6886,13279xm7862,13279l7745,13279,7745,13332,7862,13332,7862,13279xm8837,12905l8719,12905,8719,13332,8837,13332,8837,12905xm9814,13118l9696,13118,9696,13332,9814,13332,9814,13118xm10788,13279l10670,13279,10670,13332,10788,13332,10788,13279xe" filled="true" fillcolor="#4e8542" stroked="false">
              <v:path arrowok="t"/>
              <v:fill type="solid"/>
            </v:shape>
            <v:shape style="position:absolute;left:1312;top:13332;width:9756;height:58" id="docshape265" coordorigin="1313,13332" coordsize="9756,58" path="m1313,13332l11069,13332m1313,13332l1313,13390m2287,13332l2287,13390m3264,13332l3264,13390m4238,13332l4238,13390m5215,13332l5215,13390m6190,13332l6190,13390m7166,13332l7166,13390m8141,13332l8141,13390m9118,13332l9118,13390m10092,13332l10092,13390m11069,13332l11069,13390e" filled="false" stroked="true" strokeweight=".72pt" strokecolor="#d9d9d9">
              <v:path arrowok="t"/>
              <v:stroke dashstyle="solid"/>
            </v:shape>
            <w10:wrap type="none"/>
          </v:group>
        </w:pict>
      </w:r>
      <w:r>
        <w:rPr/>
        <w:pict>
          <v:line style="position:absolute;mso-position-horizontal-relative:page;mso-position-vertical-relative:page;z-index:-29484032" from="65.639999pt,533.400024pt" to="553.439999pt,533.400024pt" stroked="true" strokeweight=".72pt" strokecolor="#d9d9d9">
            <v:stroke dashstyle="solid"/>
            <w10:wrap type="none"/>
          </v:line>
        </w:pict>
      </w:r>
      <w:r>
        <w:rPr/>
        <w:pict>
          <v:line style="position:absolute;mso-position-horizontal-relative:page;mso-position-vertical-relative:page;z-index:-29483520" from="65.639999pt,506.880035pt" to="553.439999pt,506.880035pt" stroked="true" strokeweight=".72pt" strokecolor="#d9d9d9">
            <v:stroke dashstyle="solid"/>
            <w10:wrap type="none"/>
          </v:line>
        </w:pict>
      </w:r>
      <w:r>
        <w:rPr/>
        <w:pict>
          <v:rect style="position:absolute;margin-left:210.600006pt;margin-top:695.880005pt;width:4.92pt;height:4.92pt;mso-position-horizontal-relative:page;mso-position-vertical-relative:page;z-index:-29483008" id="docshape266" filled="true" fillcolor="#ef7e08" stroked="false">
            <v:fill type="solid"/>
            <w10:wrap type="none"/>
          </v:rect>
        </w:pict>
      </w:r>
      <w:r>
        <w:rPr/>
        <w:pict>
          <v:rect style="position:absolute;margin-left:269.399994pt;margin-top:695.880005pt;width:5.04pt;height:4.92pt;mso-position-horizontal-relative:page;mso-position-vertical-relative:page;z-index:-29482496" id="docshape267" filled="true" fillcolor="#9f2936" stroked="false">
            <v:fill type="solid"/>
            <w10:wrap type="none"/>
          </v:rect>
        </w:pict>
      </w:r>
      <w:r>
        <w:rPr/>
        <w:pict>
          <v:rect style="position:absolute;margin-left:321.359985pt;margin-top:695.880005pt;width:5.04pt;height:4.92pt;mso-position-horizontal-relative:page;mso-position-vertical-relative:page;z-index:-29481984" id="docshape268" filled="true" fillcolor="#1b577b" stroked="false">
            <v:fill type="solid"/>
            <w10:wrap type="none"/>
          </v:rect>
        </w:pict>
      </w:r>
      <w:r>
        <w:rPr/>
        <w:pict>
          <v:rect style="position:absolute;margin-left:366.839996pt;margin-top:695.880005pt;width:5.04pt;height:4.92pt;mso-position-horizontal-relative:page;mso-position-vertical-relative:page;z-index:-29481472" id="docshape269" filled="true" fillcolor="#4e8542" stroked="false">
            <v:fill type="solid"/>
            <w10:wrap type="none"/>
          </v:rect>
        </w:pict>
      </w:r>
    </w:p>
    <w:p>
      <w:pPr>
        <w:spacing w:after="0"/>
        <w:rPr>
          <w:sz w:val="2"/>
          <w:szCs w:val="2"/>
        </w:rPr>
        <w:sectPr>
          <w:pgSz w:w="12240" w:h="15840"/>
          <w:pgMar w:header="0" w:footer="1062" w:top="700" w:bottom="1260" w:left="380" w:right="100"/>
        </w:sectPr>
      </w:pPr>
    </w:p>
    <w:tbl>
      <w:tblPr>
        <w:tblW w:w="0" w:type="auto"/>
        <w:jc w:val="left"/>
        <w:tblInd w:w="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95"/>
        <w:gridCol w:w="5491"/>
      </w:tblGrid>
      <w:tr>
        <w:trPr>
          <w:trHeight w:val="299" w:hRule="atLeast"/>
        </w:trPr>
        <w:tc>
          <w:tcPr>
            <w:tcW w:w="10886" w:type="dxa"/>
            <w:gridSpan w:val="2"/>
          </w:tcPr>
          <w:p>
            <w:pPr>
              <w:pStyle w:val="TableParagraph"/>
              <w:rPr>
                <w:rFonts w:ascii="Times New Roman"/>
                <w:sz w:val="22"/>
              </w:rPr>
            </w:pPr>
          </w:p>
        </w:tc>
      </w:tr>
      <w:tr>
        <w:trPr>
          <w:trHeight w:val="498" w:hRule="atLeast"/>
        </w:trPr>
        <w:tc>
          <w:tcPr>
            <w:tcW w:w="5395" w:type="dxa"/>
            <w:shd w:val="clear" w:color="auto" w:fill="D0CECE"/>
          </w:tcPr>
          <w:p>
            <w:pPr>
              <w:pStyle w:val="TableParagraph"/>
              <w:spacing w:before="119"/>
              <w:ind w:left="203"/>
              <w:rPr>
                <w:rFonts w:ascii="Cambria"/>
                <w:b/>
                <w:sz w:val="22"/>
              </w:rPr>
            </w:pPr>
            <w:r>
              <w:rPr>
                <w:rFonts w:ascii="Cambria"/>
                <w:b/>
                <w:sz w:val="22"/>
              </w:rPr>
              <w:t>RENTAL</w:t>
            </w:r>
            <w:r>
              <w:rPr>
                <w:rFonts w:ascii="Cambria"/>
                <w:b/>
                <w:spacing w:val="-5"/>
                <w:sz w:val="22"/>
              </w:rPr>
              <w:t> </w:t>
            </w:r>
            <w:r>
              <w:rPr>
                <w:rFonts w:ascii="Cambria"/>
                <w:b/>
                <w:sz w:val="22"/>
              </w:rPr>
              <w:t>LICENSES</w:t>
            </w:r>
            <w:r>
              <w:rPr>
                <w:rFonts w:ascii="Cambria"/>
                <w:b/>
                <w:spacing w:val="-5"/>
                <w:sz w:val="22"/>
              </w:rPr>
              <w:t> </w:t>
            </w:r>
            <w:r>
              <w:rPr>
                <w:rFonts w:ascii="Cambria"/>
                <w:b/>
                <w:sz w:val="22"/>
              </w:rPr>
              <w:t>APRIL</w:t>
            </w:r>
            <w:r>
              <w:rPr>
                <w:rFonts w:ascii="Cambria"/>
                <w:b/>
                <w:spacing w:val="-1"/>
                <w:sz w:val="22"/>
              </w:rPr>
              <w:t> </w:t>
            </w:r>
            <w:r>
              <w:rPr>
                <w:rFonts w:ascii="Cambria"/>
                <w:b/>
                <w:spacing w:val="-2"/>
                <w:sz w:val="22"/>
              </w:rPr>
              <w:t>FY2023</w:t>
            </w:r>
          </w:p>
        </w:tc>
        <w:tc>
          <w:tcPr>
            <w:tcW w:w="5491" w:type="dxa"/>
            <w:shd w:val="clear" w:color="auto" w:fill="D0CECE"/>
          </w:tcPr>
          <w:p>
            <w:pPr>
              <w:pStyle w:val="TableParagraph"/>
              <w:spacing w:before="119"/>
              <w:ind w:left="108"/>
              <w:rPr>
                <w:rFonts w:ascii="Cambria"/>
                <w:b/>
                <w:i/>
                <w:sz w:val="22"/>
              </w:rPr>
            </w:pPr>
            <w:r>
              <w:rPr>
                <w:rFonts w:ascii="Cambria"/>
                <w:b/>
                <w:i/>
                <w:sz w:val="22"/>
              </w:rPr>
              <w:t>RENTAL</w:t>
            </w:r>
            <w:r>
              <w:rPr>
                <w:rFonts w:ascii="Cambria"/>
                <w:b/>
                <w:i/>
                <w:spacing w:val="-5"/>
                <w:sz w:val="22"/>
              </w:rPr>
              <w:t> </w:t>
            </w:r>
            <w:r>
              <w:rPr>
                <w:rFonts w:ascii="Cambria"/>
                <w:b/>
                <w:i/>
                <w:sz w:val="22"/>
              </w:rPr>
              <w:t>LICENSES</w:t>
            </w:r>
            <w:r>
              <w:rPr>
                <w:rFonts w:ascii="Cambria"/>
                <w:b/>
                <w:i/>
                <w:spacing w:val="-6"/>
                <w:sz w:val="22"/>
              </w:rPr>
              <w:t> </w:t>
            </w:r>
            <w:r>
              <w:rPr>
                <w:rFonts w:ascii="Cambria"/>
                <w:b/>
                <w:i/>
                <w:sz w:val="22"/>
              </w:rPr>
              <w:t>APRIL</w:t>
            </w:r>
            <w:r>
              <w:rPr>
                <w:rFonts w:ascii="Cambria"/>
                <w:b/>
                <w:i/>
                <w:spacing w:val="-6"/>
                <w:sz w:val="22"/>
              </w:rPr>
              <w:t> </w:t>
            </w:r>
            <w:r>
              <w:rPr>
                <w:rFonts w:ascii="Cambria"/>
                <w:b/>
                <w:i/>
                <w:spacing w:val="-2"/>
                <w:sz w:val="22"/>
              </w:rPr>
              <w:t>FY2022</w:t>
            </w:r>
          </w:p>
        </w:tc>
      </w:tr>
      <w:tr>
        <w:trPr>
          <w:trHeight w:val="6678" w:hRule="atLeast"/>
        </w:trPr>
        <w:tc>
          <w:tcPr>
            <w:tcW w:w="5395" w:type="dxa"/>
          </w:tcPr>
          <w:p>
            <w:pPr>
              <w:pStyle w:val="TableParagraph"/>
              <w:numPr>
                <w:ilvl w:val="0"/>
                <w:numId w:val="11"/>
              </w:numPr>
              <w:tabs>
                <w:tab w:pos="747" w:val="left" w:leader="none"/>
              </w:tabs>
              <w:spacing w:line="240" w:lineRule="auto" w:before="0" w:after="0"/>
              <w:ind w:left="835" w:right="1571" w:hanging="449"/>
              <w:jc w:val="left"/>
              <w:rPr>
                <w:rFonts w:ascii="Cambria"/>
                <w:b/>
                <w:sz w:val="22"/>
              </w:rPr>
            </w:pPr>
            <w:r>
              <w:rPr>
                <w:rFonts w:ascii="Cambria"/>
                <w:b/>
                <w:sz w:val="22"/>
              </w:rPr>
              <w:t>Total</w:t>
            </w:r>
            <w:r>
              <w:rPr>
                <w:rFonts w:ascii="Cambria"/>
                <w:b/>
                <w:spacing w:val="-12"/>
                <w:sz w:val="22"/>
              </w:rPr>
              <w:t> </w:t>
            </w:r>
            <w:r>
              <w:rPr>
                <w:rFonts w:ascii="Cambria"/>
                <w:b/>
                <w:sz w:val="22"/>
              </w:rPr>
              <w:t>Active</w:t>
            </w:r>
            <w:r>
              <w:rPr>
                <w:rFonts w:ascii="Cambria"/>
                <w:b/>
                <w:spacing w:val="-11"/>
                <w:sz w:val="22"/>
              </w:rPr>
              <w:t> </w:t>
            </w:r>
            <w:r>
              <w:rPr>
                <w:rFonts w:ascii="Cambria"/>
                <w:b/>
                <w:sz w:val="22"/>
              </w:rPr>
              <w:t>Rental</w:t>
            </w:r>
            <w:r>
              <w:rPr>
                <w:rFonts w:ascii="Cambria"/>
                <w:b/>
                <w:spacing w:val="-11"/>
                <w:sz w:val="22"/>
              </w:rPr>
              <w:t> </w:t>
            </w:r>
            <w:r>
              <w:rPr>
                <w:rFonts w:ascii="Cambria"/>
                <w:b/>
                <w:sz w:val="22"/>
              </w:rPr>
              <w:t>Units</w:t>
            </w:r>
            <w:r>
              <w:rPr>
                <w:rFonts w:ascii="Cambria"/>
                <w:b/>
                <w:spacing w:val="-11"/>
                <w:sz w:val="22"/>
              </w:rPr>
              <w:t> </w:t>
            </w:r>
            <w:r>
              <w:rPr>
                <w:rFonts w:ascii="Cambria"/>
                <w:b/>
                <w:sz w:val="22"/>
              </w:rPr>
              <w:t>=177 Total Units on file = 327</w:t>
            </w:r>
          </w:p>
          <w:p>
            <w:pPr>
              <w:pStyle w:val="TableParagraph"/>
              <w:spacing w:line="257" w:lineRule="exact"/>
              <w:ind w:left="835"/>
              <w:rPr>
                <w:rFonts w:ascii="Cambria"/>
                <w:b/>
                <w:sz w:val="22"/>
              </w:rPr>
            </w:pPr>
            <w:r>
              <w:rPr>
                <w:rFonts w:ascii="Cambria"/>
                <w:b/>
                <w:sz w:val="22"/>
              </w:rPr>
              <w:t>Total</w:t>
            </w:r>
            <w:r>
              <w:rPr>
                <w:rFonts w:ascii="Cambria"/>
                <w:b/>
                <w:spacing w:val="-7"/>
                <w:sz w:val="22"/>
              </w:rPr>
              <w:t> </w:t>
            </w:r>
            <w:r>
              <w:rPr>
                <w:rFonts w:ascii="Cambria"/>
                <w:b/>
                <w:sz w:val="22"/>
              </w:rPr>
              <w:t>Inactive=44,</w:t>
            </w:r>
            <w:r>
              <w:rPr>
                <w:rFonts w:ascii="Cambria"/>
                <w:b/>
                <w:spacing w:val="-8"/>
                <w:sz w:val="22"/>
              </w:rPr>
              <w:t> </w:t>
            </w:r>
            <w:r>
              <w:rPr>
                <w:rFonts w:ascii="Cambria"/>
                <w:b/>
                <w:sz w:val="22"/>
              </w:rPr>
              <w:t>Total</w:t>
            </w:r>
            <w:r>
              <w:rPr>
                <w:rFonts w:ascii="Cambria"/>
                <w:b/>
                <w:spacing w:val="-6"/>
                <w:sz w:val="22"/>
              </w:rPr>
              <w:t> </w:t>
            </w:r>
            <w:r>
              <w:rPr>
                <w:rFonts w:ascii="Cambria"/>
                <w:b/>
                <w:sz w:val="22"/>
              </w:rPr>
              <w:t>Lost</w:t>
            </w:r>
            <w:r>
              <w:rPr>
                <w:rFonts w:ascii="Cambria"/>
                <w:b/>
                <w:spacing w:val="-5"/>
                <w:sz w:val="22"/>
              </w:rPr>
              <w:t> </w:t>
            </w:r>
            <w:r>
              <w:rPr>
                <w:rFonts w:ascii="Cambria"/>
                <w:b/>
                <w:spacing w:val="-4"/>
                <w:sz w:val="22"/>
              </w:rPr>
              <w:t>=106</w:t>
            </w:r>
          </w:p>
          <w:p>
            <w:pPr>
              <w:pStyle w:val="TableParagraph"/>
              <w:spacing w:line="257" w:lineRule="exact"/>
              <w:ind w:left="835"/>
              <w:rPr>
                <w:rFonts w:ascii="Cambria"/>
                <w:b/>
                <w:sz w:val="22"/>
              </w:rPr>
            </w:pPr>
            <w:r>
              <w:rPr>
                <w:rFonts w:ascii="Cambria"/>
                <w:b/>
                <w:sz w:val="22"/>
              </w:rPr>
              <w:t>FY23</w:t>
            </w:r>
            <w:r>
              <w:rPr>
                <w:rFonts w:ascii="Cambria"/>
                <w:b/>
                <w:spacing w:val="-4"/>
                <w:sz w:val="22"/>
              </w:rPr>
              <w:t> </w:t>
            </w:r>
            <w:r>
              <w:rPr>
                <w:rFonts w:ascii="Cambria"/>
                <w:b/>
                <w:sz w:val="22"/>
              </w:rPr>
              <w:t>Lost=5</w:t>
            </w:r>
            <w:r>
              <w:rPr>
                <w:rFonts w:ascii="Cambria"/>
                <w:b/>
                <w:spacing w:val="-4"/>
                <w:sz w:val="22"/>
              </w:rPr>
              <w:t> </w:t>
            </w:r>
            <w:r>
              <w:rPr>
                <w:rFonts w:ascii="Cambria"/>
                <w:b/>
                <w:sz w:val="22"/>
              </w:rPr>
              <w:t>FY23</w:t>
            </w:r>
            <w:r>
              <w:rPr>
                <w:rFonts w:ascii="Cambria"/>
                <w:b/>
                <w:spacing w:val="-4"/>
                <w:sz w:val="22"/>
              </w:rPr>
              <w:t> </w:t>
            </w:r>
            <w:r>
              <w:rPr>
                <w:rFonts w:ascii="Cambria"/>
                <w:b/>
                <w:sz w:val="22"/>
              </w:rPr>
              <w:t>Inactive=</w:t>
            </w:r>
            <w:r>
              <w:rPr>
                <w:rFonts w:ascii="Cambria"/>
                <w:b/>
                <w:spacing w:val="-3"/>
                <w:sz w:val="22"/>
              </w:rPr>
              <w:t> </w:t>
            </w:r>
            <w:r>
              <w:rPr>
                <w:rFonts w:ascii="Cambria"/>
                <w:b/>
                <w:sz w:val="22"/>
              </w:rPr>
              <w:t>6</w:t>
            </w:r>
            <w:r>
              <w:rPr>
                <w:rFonts w:ascii="Cambria"/>
                <w:b/>
                <w:spacing w:val="-2"/>
                <w:sz w:val="22"/>
              </w:rPr>
              <w:t> </w:t>
            </w:r>
            <w:r>
              <w:rPr>
                <w:rFonts w:ascii="Cambria"/>
                <w:b/>
                <w:sz w:val="22"/>
              </w:rPr>
              <w:t>FY23</w:t>
            </w:r>
            <w:r>
              <w:rPr>
                <w:rFonts w:ascii="Cambria"/>
                <w:b/>
                <w:spacing w:val="-6"/>
                <w:sz w:val="22"/>
              </w:rPr>
              <w:t> </w:t>
            </w:r>
            <w:r>
              <w:rPr>
                <w:rFonts w:ascii="Cambria"/>
                <w:b/>
                <w:sz w:val="22"/>
              </w:rPr>
              <w:t>New</w:t>
            </w:r>
            <w:r>
              <w:rPr>
                <w:rFonts w:ascii="Cambria"/>
                <w:b/>
                <w:spacing w:val="-5"/>
                <w:sz w:val="22"/>
              </w:rPr>
              <w:t> =8</w:t>
            </w:r>
          </w:p>
          <w:p>
            <w:pPr>
              <w:pStyle w:val="TableParagraph"/>
              <w:numPr>
                <w:ilvl w:val="0"/>
                <w:numId w:val="11"/>
              </w:numPr>
              <w:tabs>
                <w:tab w:pos="747" w:val="left" w:leader="none"/>
              </w:tabs>
              <w:spacing w:line="240" w:lineRule="auto" w:before="121" w:after="0"/>
              <w:ind w:left="746" w:right="2194" w:hanging="360"/>
              <w:jc w:val="left"/>
              <w:rPr>
                <w:rFonts w:ascii="Cambria"/>
                <w:b/>
                <w:sz w:val="22"/>
              </w:rPr>
            </w:pPr>
            <w:r>
              <w:rPr>
                <w:rFonts w:ascii="Cambria"/>
                <w:b/>
                <w:sz w:val="22"/>
              </w:rPr>
              <w:t>April Lost Rental=1 April</w:t>
            </w:r>
            <w:r>
              <w:rPr>
                <w:rFonts w:ascii="Cambria"/>
                <w:b/>
                <w:spacing w:val="-13"/>
                <w:sz w:val="22"/>
              </w:rPr>
              <w:t> </w:t>
            </w:r>
            <w:r>
              <w:rPr>
                <w:rFonts w:ascii="Cambria"/>
                <w:b/>
                <w:sz w:val="22"/>
              </w:rPr>
              <w:t>Inactive</w:t>
            </w:r>
            <w:r>
              <w:rPr>
                <w:rFonts w:ascii="Cambria"/>
                <w:b/>
                <w:spacing w:val="-12"/>
                <w:sz w:val="22"/>
              </w:rPr>
              <w:t> </w:t>
            </w:r>
            <w:r>
              <w:rPr>
                <w:rFonts w:ascii="Cambria"/>
                <w:b/>
                <w:sz w:val="22"/>
              </w:rPr>
              <w:t>Rentals=0 April New Rentals =1</w:t>
            </w:r>
          </w:p>
          <w:p>
            <w:pPr>
              <w:pStyle w:val="TableParagraph"/>
              <w:rPr>
                <w:rFonts w:ascii="Cambria"/>
                <w:b/>
                <w:sz w:val="22"/>
              </w:rPr>
            </w:pPr>
          </w:p>
          <w:p>
            <w:pPr>
              <w:pStyle w:val="TableParagraph"/>
              <w:numPr>
                <w:ilvl w:val="0"/>
                <w:numId w:val="11"/>
              </w:numPr>
              <w:tabs>
                <w:tab w:pos="747" w:val="left" w:leader="none"/>
              </w:tabs>
              <w:spacing w:line="240" w:lineRule="auto" w:before="0" w:after="0"/>
              <w:ind w:left="746" w:right="0" w:hanging="361"/>
              <w:jc w:val="left"/>
              <w:rPr>
                <w:rFonts w:ascii="Cambria"/>
                <w:b/>
                <w:sz w:val="22"/>
              </w:rPr>
            </w:pPr>
            <w:r>
              <w:rPr>
                <w:rFonts w:ascii="Cambria"/>
                <w:b/>
                <w:sz w:val="22"/>
              </w:rPr>
              <w:t>Rental</w:t>
            </w:r>
            <w:r>
              <w:rPr>
                <w:rFonts w:ascii="Cambria"/>
                <w:b/>
                <w:spacing w:val="-4"/>
                <w:sz w:val="22"/>
              </w:rPr>
              <w:t> </w:t>
            </w:r>
            <w:r>
              <w:rPr>
                <w:rFonts w:ascii="Cambria"/>
                <w:b/>
                <w:sz w:val="22"/>
              </w:rPr>
              <w:t>Licenses</w:t>
            </w:r>
            <w:r>
              <w:rPr>
                <w:rFonts w:ascii="Cambria"/>
                <w:b/>
                <w:spacing w:val="-4"/>
                <w:sz w:val="22"/>
              </w:rPr>
              <w:t> </w:t>
            </w:r>
            <w:r>
              <w:rPr>
                <w:rFonts w:ascii="Cambria"/>
                <w:b/>
                <w:sz w:val="22"/>
              </w:rPr>
              <w:t>Issued</w:t>
            </w:r>
            <w:r>
              <w:rPr>
                <w:rFonts w:ascii="Cambria"/>
                <w:b/>
                <w:spacing w:val="-5"/>
                <w:sz w:val="22"/>
              </w:rPr>
              <w:t> =9</w:t>
            </w:r>
          </w:p>
          <w:p>
            <w:pPr>
              <w:pStyle w:val="TableParagraph"/>
              <w:numPr>
                <w:ilvl w:val="0"/>
                <w:numId w:val="11"/>
              </w:numPr>
              <w:tabs>
                <w:tab w:pos="747" w:val="left" w:leader="none"/>
              </w:tabs>
              <w:spacing w:line="240" w:lineRule="auto" w:before="119" w:after="0"/>
              <w:ind w:left="746" w:right="0" w:hanging="361"/>
              <w:jc w:val="left"/>
              <w:rPr>
                <w:rFonts w:ascii="Cambria"/>
                <w:b/>
                <w:sz w:val="22"/>
              </w:rPr>
            </w:pPr>
            <w:r>
              <w:rPr>
                <w:rFonts w:ascii="Cambria"/>
                <w:b/>
                <w:sz w:val="22"/>
              </w:rPr>
              <w:t>Fine</w:t>
            </w:r>
            <w:r>
              <w:rPr>
                <w:rFonts w:ascii="Cambria"/>
                <w:b/>
                <w:spacing w:val="-3"/>
                <w:sz w:val="22"/>
              </w:rPr>
              <w:t> </w:t>
            </w:r>
            <w:r>
              <w:rPr>
                <w:rFonts w:ascii="Cambria"/>
                <w:b/>
                <w:sz w:val="22"/>
              </w:rPr>
              <w:t>Letters</w:t>
            </w:r>
            <w:r>
              <w:rPr>
                <w:rFonts w:ascii="Cambria"/>
                <w:b/>
                <w:spacing w:val="-4"/>
                <w:sz w:val="22"/>
              </w:rPr>
              <w:t> </w:t>
            </w:r>
            <w:r>
              <w:rPr>
                <w:rFonts w:ascii="Cambria"/>
                <w:b/>
                <w:spacing w:val="-2"/>
                <w:sz w:val="22"/>
              </w:rPr>
              <w:t>Issued=1</w:t>
            </w:r>
          </w:p>
          <w:p>
            <w:pPr>
              <w:pStyle w:val="TableParagraph"/>
              <w:numPr>
                <w:ilvl w:val="0"/>
                <w:numId w:val="11"/>
              </w:numPr>
              <w:tabs>
                <w:tab w:pos="747" w:val="left" w:leader="none"/>
              </w:tabs>
              <w:spacing w:line="240" w:lineRule="auto" w:before="121" w:after="0"/>
              <w:ind w:left="746" w:right="0" w:hanging="361"/>
              <w:jc w:val="left"/>
              <w:rPr>
                <w:rFonts w:ascii="Cambria"/>
                <w:b/>
                <w:sz w:val="22"/>
              </w:rPr>
            </w:pPr>
            <w:r>
              <w:rPr>
                <w:rFonts w:ascii="Cambria"/>
                <w:b/>
                <w:sz w:val="22"/>
              </w:rPr>
              <w:t>Inspection</w:t>
            </w:r>
            <w:r>
              <w:rPr>
                <w:rFonts w:ascii="Cambria"/>
                <w:b/>
                <w:spacing w:val="-8"/>
                <w:sz w:val="22"/>
              </w:rPr>
              <w:t> </w:t>
            </w:r>
            <w:r>
              <w:rPr>
                <w:rFonts w:ascii="Cambria"/>
                <w:b/>
                <w:sz w:val="22"/>
              </w:rPr>
              <w:t>Reports</w:t>
            </w:r>
            <w:r>
              <w:rPr>
                <w:rFonts w:ascii="Cambria"/>
                <w:b/>
                <w:spacing w:val="-6"/>
                <w:sz w:val="22"/>
              </w:rPr>
              <w:t> </w:t>
            </w:r>
            <w:r>
              <w:rPr>
                <w:rFonts w:ascii="Cambria"/>
                <w:b/>
                <w:spacing w:val="-5"/>
                <w:sz w:val="22"/>
              </w:rPr>
              <w:t>=6</w:t>
            </w:r>
          </w:p>
          <w:p>
            <w:pPr>
              <w:pStyle w:val="TableParagraph"/>
              <w:numPr>
                <w:ilvl w:val="0"/>
                <w:numId w:val="11"/>
              </w:numPr>
              <w:tabs>
                <w:tab w:pos="747" w:val="left" w:leader="none"/>
              </w:tabs>
              <w:spacing w:line="240" w:lineRule="auto" w:before="119" w:after="0"/>
              <w:ind w:left="746" w:right="0" w:hanging="361"/>
              <w:jc w:val="left"/>
              <w:rPr>
                <w:rFonts w:ascii="Cambria"/>
                <w:b/>
                <w:sz w:val="22"/>
              </w:rPr>
            </w:pPr>
            <w:r>
              <w:rPr>
                <w:rFonts w:ascii="Cambria"/>
                <w:b/>
                <w:spacing w:val="-2"/>
                <w:sz w:val="22"/>
              </w:rPr>
              <w:t>Inspections/Re-inspections</w:t>
            </w:r>
            <w:r>
              <w:rPr>
                <w:rFonts w:ascii="Cambria"/>
                <w:b/>
                <w:spacing w:val="32"/>
                <w:sz w:val="22"/>
              </w:rPr>
              <w:t> </w:t>
            </w:r>
            <w:r>
              <w:rPr>
                <w:rFonts w:ascii="Cambria"/>
                <w:b/>
                <w:spacing w:val="-5"/>
                <w:sz w:val="22"/>
              </w:rPr>
              <w:t>=11</w:t>
            </w:r>
          </w:p>
          <w:p>
            <w:pPr>
              <w:pStyle w:val="TableParagraph"/>
              <w:numPr>
                <w:ilvl w:val="0"/>
                <w:numId w:val="11"/>
              </w:numPr>
              <w:tabs>
                <w:tab w:pos="747" w:val="left" w:leader="none"/>
              </w:tabs>
              <w:spacing w:line="240" w:lineRule="auto" w:before="121" w:after="0"/>
              <w:ind w:left="746" w:right="0" w:hanging="361"/>
              <w:jc w:val="left"/>
              <w:rPr>
                <w:rFonts w:ascii="Cambria"/>
                <w:b/>
                <w:sz w:val="22"/>
              </w:rPr>
            </w:pPr>
            <w:r>
              <w:rPr>
                <w:rFonts w:ascii="Cambria"/>
                <w:b/>
                <w:sz w:val="22"/>
              </w:rPr>
              <w:t>License</w:t>
            </w:r>
            <w:r>
              <w:rPr>
                <w:rFonts w:ascii="Cambria"/>
                <w:b/>
                <w:spacing w:val="-5"/>
                <w:sz w:val="22"/>
              </w:rPr>
              <w:t> </w:t>
            </w:r>
            <w:r>
              <w:rPr>
                <w:rFonts w:ascii="Cambria"/>
                <w:b/>
                <w:sz w:val="22"/>
              </w:rPr>
              <w:t>fees</w:t>
            </w:r>
            <w:r>
              <w:rPr>
                <w:rFonts w:ascii="Cambria"/>
                <w:b/>
                <w:spacing w:val="-5"/>
                <w:sz w:val="22"/>
              </w:rPr>
              <w:t> </w:t>
            </w:r>
            <w:r>
              <w:rPr>
                <w:rFonts w:ascii="Cambria"/>
                <w:b/>
                <w:sz w:val="22"/>
              </w:rPr>
              <w:t>=</w:t>
            </w:r>
            <w:r>
              <w:rPr>
                <w:rFonts w:ascii="Cambria"/>
                <w:b/>
                <w:spacing w:val="-2"/>
                <w:sz w:val="22"/>
              </w:rPr>
              <w:t> </w:t>
            </w:r>
            <w:r>
              <w:rPr>
                <w:rFonts w:ascii="Cambria"/>
                <w:b/>
                <w:sz w:val="22"/>
              </w:rPr>
              <w:t>$6000.00</w:t>
            </w:r>
            <w:r>
              <w:rPr>
                <w:rFonts w:ascii="Cambria"/>
                <w:b/>
                <w:spacing w:val="-3"/>
                <w:sz w:val="22"/>
              </w:rPr>
              <w:t> </w:t>
            </w:r>
            <w:r>
              <w:rPr>
                <w:rFonts w:ascii="Cambria"/>
                <w:b/>
                <w:spacing w:val="-4"/>
                <w:sz w:val="22"/>
              </w:rPr>
              <w:t>(20)</w:t>
            </w:r>
          </w:p>
          <w:p>
            <w:pPr>
              <w:pStyle w:val="TableParagraph"/>
              <w:spacing w:line="352" w:lineRule="auto" w:before="119"/>
              <w:ind w:left="693" w:right="797" w:hanging="21"/>
              <w:rPr>
                <w:rFonts w:ascii="Cambria"/>
                <w:b/>
                <w:sz w:val="22"/>
              </w:rPr>
            </w:pPr>
            <w:r>
              <w:rPr>
                <w:rFonts w:ascii="Cambria"/>
                <w:b/>
                <w:sz w:val="22"/>
              </w:rPr>
              <w:t>June</w:t>
            </w:r>
            <w:r>
              <w:rPr>
                <w:rFonts w:ascii="Cambria"/>
                <w:b/>
                <w:spacing w:val="-6"/>
                <w:sz w:val="22"/>
              </w:rPr>
              <w:t> </w:t>
            </w:r>
            <w:r>
              <w:rPr>
                <w:rFonts w:ascii="Cambria"/>
                <w:b/>
                <w:sz w:val="22"/>
              </w:rPr>
              <w:t>Renewals</w:t>
            </w:r>
            <w:r>
              <w:rPr>
                <w:rFonts w:ascii="Cambria"/>
                <w:b/>
                <w:spacing w:val="-6"/>
                <w:sz w:val="22"/>
              </w:rPr>
              <w:t> </w:t>
            </w:r>
            <w:r>
              <w:rPr>
                <w:rFonts w:ascii="Cambria"/>
                <w:b/>
                <w:sz w:val="22"/>
              </w:rPr>
              <w:t>(due</w:t>
            </w:r>
            <w:r>
              <w:rPr>
                <w:rFonts w:ascii="Cambria"/>
                <w:b/>
                <w:spacing w:val="-8"/>
                <w:sz w:val="22"/>
              </w:rPr>
              <w:t> </w:t>
            </w:r>
            <w:r>
              <w:rPr>
                <w:rFonts w:ascii="Cambria"/>
                <w:b/>
                <w:sz w:val="22"/>
              </w:rPr>
              <w:t>Apr</w:t>
            </w:r>
            <w:r>
              <w:rPr>
                <w:rFonts w:ascii="Cambria"/>
                <w:b/>
                <w:spacing w:val="-8"/>
                <w:sz w:val="22"/>
              </w:rPr>
              <w:t> </w:t>
            </w:r>
            <w:r>
              <w:rPr>
                <w:rFonts w:ascii="Cambria"/>
                <w:b/>
                <w:sz w:val="22"/>
              </w:rPr>
              <w:t>15th)</w:t>
            </w:r>
            <w:r>
              <w:rPr>
                <w:rFonts w:ascii="Cambria"/>
                <w:b/>
                <w:spacing w:val="-6"/>
                <w:sz w:val="22"/>
              </w:rPr>
              <w:t> </w:t>
            </w:r>
            <w:r>
              <w:rPr>
                <w:rFonts w:ascii="Cambria"/>
                <w:b/>
                <w:sz w:val="22"/>
              </w:rPr>
              <w:t>=</w:t>
            </w:r>
            <w:r>
              <w:rPr>
                <w:rFonts w:ascii="Cambria"/>
                <w:b/>
                <w:spacing w:val="-6"/>
                <w:sz w:val="22"/>
              </w:rPr>
              <w:t> </w:t>
            </w:r>
            <w:r>
              <w:rPr>
                <w:rFonts w:ascii="Cambria"/>
                <w:b/>
                <w:sz w:val="22"/>
              </w:rPr>
              <w:t>12 June</w:t>
            </w:r>
            <w:r>
              <w:rPr>
                <w:rFonts w:ascii="Cambria"/>
                <w:b/>
                <w:spacing w:val="-6"/>
                <w:sz w:val="22"/>
              </w:rPr>
              <w:t> </w:t>
            </w:r>
            <w:r>
              <w:rPr>
                <w:rFonts w:ascii="Cambria"/>
                <w:b/>
                <w:sz w:val="22"/>
              </w:rPr>
              <w:t>Renewals</w:t>
            </w:r>
            <w:r>
              <w:rPr>
                <w:rFonts w:ascii="Cambria"/>
                <w:b/>
                <w:spacing w:val="-3"/>
                <w:sz w:val="22"/>
              </w:rPr>
              <w:t> </w:t>
            </w:r>
            <w:r>
              <w:rPr>
                <w:rFonts w:ascii="Cambria"/>
                <w:b/>
                <w:sz w:val="22"/>
              </w:rPr>
              <w:t>Overdue=3,</w:t>
            </w:r>
            <w:r>
              <w:rPr>
                <w:rFonts w:ascii="Cambria"/>
                <w:b/>
                <w:spacing w:val="-5"/>
                <w:sz w:val="22"/>
              </w:rPr>
              <w:t> </w:t>
            </w:r>
            <w:r>
              <w:rPr>
                <w:rFonts w:ascii="Cambria"/>
                <w:b/>
                <w:sz w:val="22"/>
              </w:rPr>
              <w:t>(1</w:t>
            </w:r>
            <w:r>
              <w:rPr>
                <w:rFonts w:ascii="Cambria"/>
                <w:b/>
                <w:spacing w:val="-4"/>
                <w:sz w:val="22"/>
              </w:rPr>
              <w:t> lost)</w:t>
            </w:r>
          </w:p>
          <w:p>
            <w:pPr>
              <w:pStyle w:val="TableParagraph"/>
              <w:numPr>
                <w:ilvl w:val="0"/>
                <w:numId w:val="11"/>
              </w:numPr>
              <w:tabs>
                <w:tab w:pos="747" w:val="left" w:leader="none"/>
              </w:tabs>
              <w:spacing w:line="256" w:lineRule="exact" w:before="0" w:after="0"/>
              <w:ind w:left="746" w:right="0" w:hanging="361"/>
              <w:jc w:val="left"/>
              <w:rPr>
                <w:rFonts w:ascii="Cambria"/>
                <w:b/>
                <w:sz w:val="22"/>
              </w:rPr>
            </w:pPr>
            <w:r>
              <w:rPr>
                <w:rFonts w:ascii="Cambria"/>
                <w:b/>
                <w:sz w:val="22"/>
              </w:rPr>
              <w:t>Fines</w:t>
            </w:r>
            <w:r>
              <w:rPr>
                <w:rFonts w:ascii="Cambria"/>
                <w:b/>
                <w:spacing w:val="-5"/>
                <w:sz w:val="22"/>
              </w:rPr>
              <w:t> </w:t>
            </w:r>
            <w:r>
              <w:rPr>
                <w:rFonts w:ascii="Cambria"/>
                <w:b/>
                <w:sz w:val="22"/>
              </w:rPr>
              <w:t>Assessed</w:t>
            </w:r>
            <w:r>
              <w:rPr>
                <w:rFonts w:ascii="Cambria"/>
                <w:b/>
                <w:spacing w:val="-3"/>
                <w:sz w:val="22"/>
              </w:rPr>
              <w:t> </w:t>
            </w:r>
            <w:r>
              <w:rPr>
                <w:rFonts w:ascii="Cambria"/>
                <w:b/>
                <w:sz w:val="22"/>
              </w:rPr>
              <w:t>=</w:t>
            </w:r>
            <w:r>
              <w:rPr>
                <w:rFonts w:ascii="Cambria"/>
                <w:b/>
                <w:spacing w:val="-1"/>
                <w:sz w:val="22"/>
              </w:rPr>
              <w:t> </w:t>
            </w:r>
            <w:r>
              <w:rPr>
                <w:rFonts w:ascii="Cambria"/>
                <w:b/>
                <w:spacing w:val="-4"/>
                <w:sz w:val="22"/>
              </w:rPr>
              <w:t>$0.0</w:t>
            </w:r>
          </w:p>
          <w:p>
            <w:pPr>
              <w:pStyle w:val="TableParagraph"/>
              <w:numPr>
                <w:ilvl w:val="0"/>
                <w:numId w:val="11"/>
              </w:numPr>
              <w:tabs>
                <w:tab w:pos="747" w:val="left" w:leader="none"/>
              </w:tabs>
              <w:spacing w:line="480" w:lineRule="auto" w:before="119" w:after="0"/>
              <w:ind w:left="115" w:right="1966" w:firstLine="271"/>
              <w:jc w:val="left"/>
              <w:rPr>
                <w:rFonts w:ascii="Cambria"/>
                <w:b/>
                <w:sz w:val="22"/>
              </w:rPr>
            </w:pPr>
            <w:r>
              <w:rPr>
                <w:rFonts w:ascii="Cambria"/>
                <w:b/>
                <w:sz w:val="22"/>
              </w:rPr>
              <w:t>Fines Collected = $0.00 </w:t>
            </w:r>
            <w:r>
              <w:rPr>
                <w:rFonts w:ascii="Cambria"/>
                <w:b/>
                <w:color w:val="000000"/>
                <w:sz w:val="22"/>
                <w:shd w:fill="C0C0C0" w:color="auto" w:val="clear"/>
              </w:rPr>
              <w:t>TOTAL</w:t>
            </w:r>
            <w:r>
              <w:rPr>
                <w:rFonts w:ascii="Cambria"/>
                <w:b/>
                <w:color w:val="000000"/>
                <w:spacing w:val="-9"/>
                <w:sz w:val="22"/>
                <w:shd w:fill="C0C0C0" w:color="auto" w:val="clear"/>
              </w:rPr>
              <w:t> </w:t>
            </w:r>
            <w:r>
              <w:rPr>
                <w:rFonts w:ascii="Cambria"/>
                <w:b/>
                <w:color w:val="000000"/>
                <w:sz w:val="22"/>
                <w:shd w:fill="C0C0C0" w:color="auto" w:val="clear"/>
              </w:rPr>
              <w:t>LICENSE</w:t>
            </w:r>
            <w:r>
              <w:rPr>
                <w:rFonts w:ascii="Cambria"/>
                <w:b/>
                <w:color w:val="000000"/>
                <w:spacing w:val="-12"/>
                <w:sz w:val="22"/>
                <w:shd w:fill="C0C0C0" w:color="auto" w:val="clear"/>
              </w:rPr>
              <w:t> </w:t>
            </w:r>
            <w:r>
              <w:rPr>
                <w:rFonts w:ascii="Cambria"/>
                <w:b/>
                <w:color w:val="000000"/>
                <w:sz w:val="22"/>
                <w:shd w:fill="C0C0C0" w:color="auto" w:val="clear"/>
              </w:rPr>
              <w:t>FEES</w:t>
            </w:r>
            <w:r>
              <w:rPr>
                <w:rFonts w:ascii="Cambria"/>
                <w:b/>
                <w:color w:val="000000"/>
                <w:spacing w:val="-10"/>
                <w:sz w:val="22"/>
                <w:shd w:fill="C0C0C0" w:color="auto" w:val="clear"/>
              </w:rPr>
              <w:t> </w:t>
            </w:r>
            <w:r>
              <w:rPr>
                <w:rFonts w:ascii="Cambria"/>
                <w:b/>
                <w:color w:val="000000"/>
                <w:sz w:val="22"/>
                <w:shd w:fill="C0C0C0" w:color="auto" w:val="clear"/>
              </w:rPr>
              <w:t>=</w:t>
            </w:r>
            <w:r>
              <w:rPr>
                <w:rFonts w:ascii="Cambria"/>
                <w:b/>
                <w:color w:val="000000"/>
                <w:spacing w:val="-11"/>
                <w:sz w:val="22"/>
                <w:shd w:fill="C0C0C0" w:color="auto" w:val="clear"/>
              </w:rPr>
              <w:t> </w:t>
            </w:r>
            <w:r>
              <w:rPr>
                <w:rFonts w:ascii="Cambria"/>
                <w:b/>
                <w:color w:val="000000"/>
                <w:sz w:val="22"/>
                <w:shd w:fill="C0C0C0" w:color="auto" w:val="clear"/>
              </w:rPr>
              <w:t>$6000.00</w:t>
            </w:r>
          </w:p>
          <w:p>
            <w:pPr>
              <w:pStyle w:val="TableParagraph"/>
              <w:ind w:left="115"/>
              <w:rPr>
                <w:rFonts w:ascii="Cambria"/>
                <w:b/>
                <w:sz w:val="22"/>
              </w:rPr>
            </w:pPr>
            <w:r>
              <w:rPr>
                <w:rFonts w:ascii="Cambria"/>
                <w:b/>
                <w:color w:val="000000"/>
                <w:sz w:val="22"/>
                <w:shd w:fill="C0C0C0" w:color="auto" w:val="clear"/>
              </w:rPr>
              <w:t>GRAND</w:t>
            </w:r>
            <w:r>
              <w:rPr>
                <w:rFonts w:ascii="Cambria"/>
                <w:b/>
                <w:color w:val="000000"/>
                <w:spacing w:val="-8"/>
                <w:sz w:val="22"/>
                <w:shd w:fill="C0C0C0" w:color="auto" w:val="clear"/>
              </w:rPr>
              <w:t> </w:t>
            </w:r>
            <w:r>
              <w:rPr>
                <w:rFonts w:ascii="Cambria"/>
                <w:b/>
                <w:color w:val="000000"/>
                <w:sz w:val="22"/>
                <w:shd w:fill="C0C0C0" w:color="auto" w:val="clear"/>
              </w:rPr>
              <w:t>TOTAL</w:t>
            </w:r>
            <w:r>
              <w:rPr>
                <w:rFonts w:ascii="Cambria"/>
                <w:b/>
                <w:color w:val="000000"/>
                <w:spacing w:val="-3"/>
                <w:sz w:val="22"/>
                <w:shd w:fill="C0C0C0" w:color="auto" w:val="clear"/>
              </w:rPr>
              <w:t> </w:t>
            </w:r>
            <w:r>
              <w:rPr>
                <w:rFonts w:ascii="Cambria"/>
                <w:b/>
                <w:color w:val="000000"/>
                <w:sz w:val="22"/>
                <w:shd w:fill="C0C0C0" w:color="auto" w:val="clear"/>
              </w:rPr>
              <w:t>RENTAL</w:t>
            </w:r>
            <w:r>
              <w:rPr>
                <w:rFonts w:ascii="Cambria"/>
                <w:b/>
                <w:color w:val="000000"/>
                <w:spacing w:val="-8"/>
                <w:sz w:val="22"/>
                <w:shd w:fill="C0C0C0" w:color="auto" w:val="clear"/>
              </w:rPr>
              <w:t> </w:t>
            </w:r>
            <w:r>
              <w:rPr>
                <w:rFonts w:ascii="Cambria"/>
                <w:b/>
                <w:color w:val="000000"/>
                <w:sz w:val="22"/>
                <w:shd w:fill="C0C0C0" w:color="auto" w:val="clear"/>
              </w:rPr>
              <w:t>LICENSING=</w:t>
            </w:r>
            <w:r>
              <w:rPr>
                <w:rFonts w:ascii="Cambria"/>
                <w:b/>
                <w:color w:val="000000"/>
                <w:spacing w:val="-3"/>
                <w:sz w:val="22"/>
                <w:shd w:fill="C0C0C0" w:color="auto" w:val="clear"/>
              </w:rPr>
              <w:t> </w:t>
            </w:r>
            <w:r>
              <w:rPr>
                <w:rFonts w:ascii="Cambria"/>
                <w:b/>
                <w:color w:val="000000"/>
                <w:spacing w:val="-2"/>
                <w:sz w:val="22"/>
                <w:shd w:fill="C0C0C0" w:color="auto" w:val="clear"/>
              </w:rPr>
              <w:t>$6000.00</w:t>
            </w:r>
          </w:p>
        </w:tc>
        <w:tc>
          <w:tcPr>
            <w:tcW w:w="5491" w:type="dxa"/>
          </w:tcPr>
          <w:p>
            <w:pPr>
              <w:pStyle w:val="TableParagraph"/>
              <w:numPr>
                <w:ilvl w:val="0"/>
                <w:numId w:val="12"/>
              </w:numPr>
              <w:tabs>
                <w:tab w:pos="836" w:val="left" w:leader="none"/>
              </w:tabs>
              <w:spacing w:line="257" w:lineRule="exact" w:before="0" w:after="0"/>
              <w:ind w:left="835" w:right="0" w:hanging="361"/>
              <w:jc w:val="left"/>
              <w:rPr>
                <w:rFonts w:ascii="Cambria"/>
                <w:b/>
                <w:i/>
                <w:sz w:val="22"/>
              </w:rPr>
            </w:pPr>
            <w:r>
              <w:rPr>
                <w:rFonts w:ascii="Cambria"/>
                <w:b/>
                <w:i/>
                <w:sz w:val="22"/>
              </w:rPr>
              <w:t>Total</w:t>
            </w:r>
            <w:r>
              <w:rPr>
                <w:rFonts w:ascii="Cambria"/>
                <w:b/>
                <w:i/>
                <w:spacing w:val="-4"/>
                <w:sz w:val="22"/>
              </w:rPr>
              <w:t> </w:t>
            </w:r>
            <w:r>
              <w:rPr>
                <w:rFonts w:ascii="Cambria"/>
                <w:b/>
                <w:i/>
                <w:sz w:val="22"/>
              </w:rPr>
              <w:t>Active</w:t>
            </w:r>
            <w:r>
              <w:rPr>
                <w:rFonts w:ascii="Cambria"/>
                <w:b/>
                <w:i/>
                <w:spacing w:val="-4"/>
                <w:sz w:val="22"/>
              </w:rPr>
              <w:t> </w:t>
            </w:r>
            <w:r>
              <w:rPr>
                <w:rFonts w:ascii="Cambria"/>
                <w:b/>
                <w:i/>
                <w:sz w:val="22"/>
              </w:rPr>
              <w:t>Rental</w:t>
            </w:r>
            <w:r>
              <w:rPr>
                <w:rFonts w:ascii="Cambria"/>
                <w:b/>
                <w:i/>
                <w:spacing w:val="-3"/>
                <w:sz w:val="22"/>
              </w:rPr>
              <w:t> </w:t>
            </w:r>
            <w:r>
              <w:rPr>
                <w:rFonts w:ascii="Cambria"/>
                <w:b/>
                <w:i/>
                <w:sz w:val="22"/>
              </w:rPr>
              <w:t>Units</w:t>
            </w:r>
            <w:r>
              <w:rPr>
                <w:rFonts w:ascii="Cambria"/>
                <w:b/>
                <w:i/>
                <w:spacing w:val="-4"/>
                <w:sz w:val="22"/>
              </w:rPr>
              <w:t> =179</w:t>
            </w:r>
          </w:p>
          <w:p>
            <w:pPr>
              <w:pStyle w:val="TableParagraph"/>
              <w:ind w:left="835" w:firstLine="48"/>
              <w:rPr>
                <w:rFonts w:ascii="Cambria"/>
                <w:b/>
                <w:i/>
                <w:sz w:val="22"/>
              </w:rPr>
            </w:pPr>
            <w:r>
              <w:rPr>
                <w:rFonts w:ascii="Cambria"/>
                <w:b/>
                <w:i/>
                <w:sz w:val="22"/>
              </w:rPr>
              <w:t>Total</w:t>
            </w:r>
            <w:r>
              <w:rPr>
                <w:rFonts w:ascii="Cambria"/>
                <w:b/>
                <w:i/>
                <w:spacing w:val="-5"/>
                <w:sz w:val="22"/>
              </w:rPr>
              <w:t> </w:t>
            </w:r>
            <w:r>
              <w:rPr>
                <w:rFonts w:ascii="Cambria"/>
                <w:b/>
                <w:i/>
                <w:sz w:val="22"/>
              </w:rPr>
              <w:t>Units</w:t>
            </w:r>
            <w:r>
              <w:rPr>
                <w:rFonts w:ascii="Cambria"/>
                <w:b/>
                <w:i/>
                <w:spacing w:val="-8"/>
                <w:sz w:val="22"/>
              </w:rPr>
              <w:t> </w:t>
            </w:r>
            <w:r>
              <w:rPr>
                <w:rFonts w:ascii="Cambria"/>
                <w:b/>
                <w:i/>
                <w:sz w:val="22"/>
              </w:rPr>
              <w:t>on</w:t>
            </w:r>
            <w:r>
              <w:rPr>
                <w:rFonts w:ascii="Cambria"/>
                <w:b/>
                <w:i/>
                <w:spacing w:val="-8"/>
                <w:sz w:val="22"/>
              </w:rPr>
              <w:t> </w:t>
            </w:r>
            <w:r>
              <w:rPr>
                <w:rFonts w:ascii="Cambria"/>
                <w:b/>
                <w:i/>
                <w:sz w:val="22"/>
              </w:rPr>
              <w:t>file</w:t>
            </w:r>
            <w:r>
              <w:rPr>
                <w:rFonts w:ascii="Cambria"/>
                <w:b/>
                <w:i/>
                <w:spacing w:val="-7"/>
                <w:sz w:val="22"/>
              </w:rPr>
              <w:t> </w:t>
            </w:r>
            <w:r>
              <w:rPr>
                <w:rFonts w:ascii="Cambria"/>
                <w:b/>
                <w:i/>
                <w:sz w:val="22"/>
              </w:rPr>
              <w:t>=316,</w:t>
            </w:r>
            <w:r>
              <w:rPr>
                <w:rFonts w:ascii="Cambria"/>
                <w:b/>
                <w:i/>
                <w:spacing w:val="-8"/>
                <w:sz w:val="22"/>
              </w:rPr>
              <w:t> </w:t>
            </w:r>
            <w:r>
              <w:rPr>
                <w:rFonts w:ascii="Cambria"/>
                <w:b/>
                <w:i/>
                <w:sz w:val="22"/>
              </w:rPr>
              <w:t>Inactive=37,</w:t>
            </w:r>
            <w:r>
              <w:rPr>
                <w:rFonts w:ascii="Cambria"/>
                <w:b/>
                <w:i/>
                <w:spacing w:val="-5"/>
                <w:sz w:val="22"/>
              </w:rPr>
              <w:t> </w:t>
            </w:r>
            <w:r>
              <w:rPr>
                <w:rFonts w:ascii="Cambria"/>
                <w:b/>
                <w:i/>
                <w:sz w:val="22"/>
              </w:rPr>
              <w:t>Lost</w:t>
            </w:r>
            <w:r>
              <w:rPr>
                <w:rFonts w:ascii="Cambria"/>
                <w:b/>
                <w:i/>
                <w:sz w:val="22"/>
              </w:rPr>
              <w:t> </w:t>
            </w:r>
            <w:r>
              <w:rPr>
                <w:rFonts w:ascii="Cambria"/>
                <w:b/>
                <w:i/>
                <w:spacing w:val="-2"/>
                <w:sz w:val="22"/>
              </w:rPr>
              <w:t>Rental=100</w:t>
            </w:r>
          </w:p>
          <w:p>
            <w:pPr>
              <w:pStyle w:val="TableParagraph"/>
              <w:ind w:left="835"/>
              <w:rPr>
                <w:rFonts w:ascii="Cambria"/>
                <w:b/>
                <w:i/>
                <w:sz w:val="22"/>
              </w:rPr>
            </w:pPr>
            <w:r>
              <w:rPr>
                <w:rFonts w:ascii="Cambria"/>
                <w:b/>
                <w:i/>
                <w:sz w:val="22"/>
              </w:rPr>
              <w:t>FY22</w:t>
            </w:r>
            <w:r>
              <w:rPr>
                <w:rFonts w:ascii="Cambria"/>
                <w:b/>
                <w:i/>
                <w:spacing w:val="-6"/>
                <w:sz w:val="22"/>
              </w:rPr>
              <w:t> </w:t>
            </w:r>
            <w:r>
              <w:rPr>
                <w:rFonts w:ascii="Cambria"/>
                <w:b/>
                <w:i/>
                <w:sz w:val="22"/>
              </w:rPr>
              <w:t>Lost/Inactive=18,</w:t>
            </w:r>
            <w:r>
              <w:rPr>
                <w:rFonts w:ascii="Cambria"/>
                <w:b/>
                <w:i/>
                <w:spacing w:val="-5"/>
                <w:sz w:val="22"/>
              </w:rPr>
              <w:t> </w:t>
            </w:r>
            <w:r>
              <w:rPr>
                <w:rFonts w:ascii="Cambria"/>
                <w:b/>
                <w:i/>
                <w:sz w:val="22"/>
              </w:rPr>
              <w:t>FY22</w:t>
            </w:r>
            <w:r>
              <w:rPr>
                <w:rFonts w:ascii="Cambria"/>
                <w:b/>
                <w:i/>
                <w:spacing w:val="-4"/>
                <w:sz w:val="22"/>
              </w:rPr>
              <w:t> </w:t>
            </w:r>
            <w:r>
              <w:rPr>
                <w:rFonts w:ascii="Cambria"/>
                <w:b/>
                <w:i/>
                <w:sz w:val="22"/>
              </w:rPr>
              <w:t>NEW</w:t>
            </w:r>
            <w:r>
              <w:rPr>
                <w:rFonts w:ascii="Cambria"/>
                <w:b/>
                <w:i/>
                <w:spacing w:val="-4"/>
                <w:sz w:val="22"/>
              </w:rPr>
              <w:t> </w:t>
            </w:r>
            <w:r>
              <w:rPr>
                <w:rFonts w:ascii="Cambria"/>
                <w:b/>
                <w:i/>
                <w:spacing w:val="-5"/>
                <w:sz w:val="22"/>
              </w:rPr>
              <w:t>=8</w:t>
            </w:r>
          </w:p>
          <w:p>
            <w:pPr>
              <w:pStyle w:val="TableParagraph"/>
              <w:spacing w:before="11"/>
              <w:rPr>
                <w:rFonts w:ascii="Cambria"/>
                <w:b/>
                <w:sz w:val="21"/>
              </w:rPr>
            </w:pPr>
          </w:p>
          <w:p>
            <w:pPr>
              <w:pStyle w:val="TableParagraph"/>
              <w:numPr>
                <w:ilvl w:val="0"/>
                <w:numId w:val="12"/>
              </w:numPr>
              <w:tabs>
                <w:tab w:pos="836" w:val="left" w:leader="none"/>
              </w:tabs>
              <w:spacing w:line="240" w:lineRule="auto" w:before="0" w:after="0"/>
              <w:ind w:left="835" w:right="2538" w:hanging="360"/>
              <w:jc w:val="left"/>
              <w:rPr>
                <w:rFonts w:ascii="Cambria"/>
                <w:b/>
                <w:i/>
                <w:sz w:val="22"/>
              </w:rPr>
            </w:pPr>
            <w:r>
              <w:rPr>
                <w:rFonts w:ascii="Cambria"/>
                <w:b/>
                <w:i/>
                <w:sz w:val="22"/>
              </w:rPr>
              <w:t>April</w:t>
            </w:r>
            <w:r>
              <w:rPr>
                <w:rFonts w:ascii="Cambria"/>
                <w:b/>
                <w:i/>
                <w:spacing w:val="-13"/>
                <w:sz w:val="22"/>
              </w:rPr>
              <w:t> </w:t>
            </w:r>
            <w:r>
              <w:rPr>
                <w:rFonts w:ascii="Cambria"/>
                <w:b/>
                <w:i/>
                <w:sz w:val="22"/>
              </w:rPr>
              <w:t>Lost/Inactive=0</w:t>
            </w:r>
            <w:r>
              <w:rPr>
                <w:rFonts w:ascii="Cambria"/>
                <w:b/>
                <w:i/>
                <w:sz w:val="22"/>
              </w:rPr>
              <w:t> April New rental=0</w:t>
            </w:r>
          </w:p>
          <w:p>
            <w:pPr>
              <w:pStyle w:val="TableParagraph"/>
              <w:numPr>
                <w:ilvl w:val="0"/>
                <w:numId w:val="12"/>
              </w:numPr>
              <w:tabs>
                <w:tab w:pos="836" w:val="left" w:leader="none"/>
              </w:tabs>
              <w:spacing w:line="240" w:lineRule="auto" w:before="120" w:after="0"/>
              <w:ind w:left="835" w:right="0" w:hanging="361"/>
              <w:jc w:val="left"/>
              <w:rPr>
                <w:rFonts w:ascii="Cambria"/>
                <w:b/>
                <w:i/>
                <w:sz w:val="22"/>
              </w:rPr>
            </w:pPr>
            <w:r>
              <w:rPr>
                <w:rFonts w:ascii="Cambria"/>
                <w:b/>
                <w:i/>
                <w:sz w:val="22"/>
              </w:rPr>
              <w:t>Rental</w:t>
            </w:r>
            <w:r>
              <w:rPr>
                <w:rFonts w:ascii="Cambria"/>
                <w:b/>
                <w:i/>
                <w:spacing w:val="-6"/>
                <w:sz w:val="22"/>
              </w:rPr>
              <w:t> </w:t>
            </w:r>
            <w:r>
              <w:rPr>
                <w:rFonts w:ascii="Cambria"/>
                <w:b/>
                <w:i/>
                <w:sz w:val="22"/>
              </w:rPr>
              <w:t>Licenses</w:t>
            </w:r>
            <w:r>
              <w:rPr>
                <w:rFonts w:ascii="Cambria"/>
                <w:b/>
                <w:i/>
                <w:spacing w:val="-5"/>
                <w:sz w:val="22"/>
              </w:rPr>
              <w:t> </w:t>
            </w:r>
            <w:r>
              <w:rPr>
                <w:rFonts w:ascii="Cambria"/>
                <w:b/>
                <w:i/>
                <w:sz w:val="22"/>
              </w:rPr>
              <w:t>Issued</w:t>
            </w:r>
            <w:r>
              <w:rPr>
                <w:rFonts w:ascii="Cambria"/>
                <w:b/>
                <w:i/>
                <w:spacing w:val="-4"/>
                <w:sz w:val="22"/>
              </w:rPr>
              <w:t> </w:t>
            </w:r>
            <w:r>
              <w:rPr>
                <w:rFonts w:ascii="Cambria"/>
                <w:b/>
                <w:i/>
                <w:sz w:val="22"/>
              </w:rPr>
              <w:t>=1,</w:t>
            </w:r>
            <w:r>
              <w:rPr>
                <w:rFonts w:ascii="Cambria"/>
                <w:b/>
                <w:i/>
                <w:spacing w:val="-5"/>
                <w:sz w:val="22"/>
              </w:rPr>
              <w:t> </w:t>
            </w:r>
            <w:r>
              <w:rPr>
                <w:rFonts w:ascii="Cambria"/>
                <w:b/>
                <w:i/>
                <w:sz w:val="22"/>
              </w:rPr>
              <w:t>Provisional</w:t>
            </w:r>
            <w:r>
              <w:rPr>
                <w:rFonts w:ascii="Cambria"/>
                <w:b/>
                <w:i/>
                <w:spacing w:val="-5"/>
                <w:sz w:val="22"/>
              </w:rPr>
              <w:t> =1</w:t>
            </w:r>
          </w:p>
          <w:p>
            <w:pPr>
              <w:pStyle w:val="TableParagraph"/>
              <w:numPr>
                <w:ilvl w:val="0"/>
                <w:numId w:val="12"/>
              </w:numPr>
              <w:tabs>
                <w:tab w:pos="836" w:val="left" w:leader="none"/>
              </w:tabs>
              <w:spacing w:line="240" w:lineRule="auto" w:before="182" w:after="0"/>
              <w:ind w:left="835" w:right="0" w:hanging="361"/>
              <w:jc w:val="left"/>
              <w:rPr>
                <w:rFonts w:ascii="Cambria"/>
                <w:b/>
                <w:i/>
                <w:sz w:val="22"/>
              </w:rPr>
            </w:pPr>
            <w:r>
              <w:rPr>
                <w:rFonts w:ascii="Cambria"/>
                <w:b/>
                <w:i/>
                <w:sz w:val="22"/>
              </w:rPr>
              <w:t>Fine</w:t>
            </w:r>
            <w:r>
              <w:rPr>
                <w:rFonts w:ascii="Cambria"/>
                <w:b/>
                <w:i/>
                <w:spacing w:val="-3"/>
                <w:sz w:val="22"/>
              </w:rPr>
              <w:t> </w:t>
            </w:r>
            <w:r>
              <w:rPr>
                <w:rFonts w:ascii="Cambria"/>
                <w:b/>
                <w:i/>
                <w:sz w:val="22"/>
              </w:rPr>
              <w:t>Letters</w:t>
            </w:r>
            <w:r>
              <w:rPr>
                <w:rFonts w:ascii="Cambria"/>
                <w:b/>
                <w:i/>
                <w:spacing w:val="-2"/>
                <w:sz w:val="22"/>
              </w:rPr>
              <w:t> Issued=0</w:t>
            </w:r>
          </w:p>
          <w:p>
            <w:pPr>
              <w:pStyle w:val="TableParagraph"/>
              <w:numPr>
                <w:ilvl w:val="0"/>
                <w:numId w:val="12"/>
              </w:numPr>
              <w:tabs>
                <w:tab w:pos="836" w:val="left" w:leader="none"/>
              </w:tabs>
              <w:spacing w:line="240" w:lineRule="auto" w:before="119" w:after="0"/>
              <w:ind w:left="835" w:right="0" w:hanging="361"/>
              <w:jc w:val="left"/>
              <w:rPr>
                <w:rFonts w:ascii="Cambria"/>
                <w:b/>
                <w:i/>
                <w:sz w:val="22"/>
              </w:rPr>
            </w:pPr>
            <w:r>
              <w:rPr>
                <w:rFonts w:ascii="Cambria"/>
                <w:b/>
                <w:i/>
                <w:sz w:val="22"/>
              </w:rPr>
              <w:t>Inspection</w:t>
            </w:r>
            <w:r>
              <w:rPr>
                <w:rFonts w:ascii="Cambria"/>
                <w:b/>
                <w:i/>
                <w:spacing w:val="-8"/>
                <w:sz w:val="22"/>
              </w:rPr>
              <w:t> </w:t>
            </w:r>
            <w:r>
              <w:rPr>
                <w:rFonts w:ascii="Cambria"/>
                <w:b/>
                <w:i/>
                <w:sz w:val="22"/>
              </w:rPr>
              <w:t>Reports</w:t>
            </w:r>
            <w:r>
              <w:rPr>
                <w:rFonts w:ascii="Cambria"/>
                <w:b/>
                <w:i/>
                <w:spacing w:val="-7"/>
                <w:sz w:val="22"/>
              </w:rPr>
              <w:t> </w:t>
            </w:r>
            <w:r>
              <w:rPr>
                <w:rFonts w:ascii="Cambria"/>
                <w:b/>
                <w:i/>
                <w:spacing w:val="-5"/>
                <w:sz w:val="22"/>
              </w:rPr>
              <w:t>=2</w:t>
            </w:r>
          </w:p>
          <w:p>
            <w:pPr>
              <w:pStyle w:val="TableParagraph"/>
              <w:numPr>
                <w:ilvl w:val="0"/>
                <w:numId w:val="12"/>
              </w:numPr>
              <w:tabs>
                <w:tab w:pos="836" w:val="left" w:leader="none"/>
              </w:tabs>
              <w:spacing w:line="240" w:lineRule="auto" w:before="121" w:after="0"/>
              <w:ind w:left="835" w:right="0" w:hanging="361"/>
              <w:jc w:val="left"/>
              <w:rPr>
                <w:rFonts w:ascii="Cambria"/>
                <w:b/>
                <w:i/>
                <w:sz w:val="22"/>
              </w:rPr>
            </w:pPr>
            <w:r>
              <w:rPr>
                <w:rFonts w:ascii="Cambria"/>
                <w:b/>
                <w:i/>
                <w:spacing w:val="-2"/>
                <w:sz w:val="22"/>
              </w:rPr>
              <w:t>Inspection/Re-inspections</w:t>
            </w:r>
            <w:r>
              <w:rPr>
                <w:rFonts w:ascii="Cambria"/>
                <w:b/>
                <w:i/>
                <w:spacing w:val="29"/>
                <w:sz w:val="22"/>
              </w:rPr>
              <w:t> </w:t>
            </w:r>
            <w:r>
              <w:rPr>
                <w:rFonts w:ascii="Cambria"/>
                <w:b/>
                <w:i/>
                <w:spacing w:val="-5"/>
                <w:sz w:val="22"/>
              </w:rPr>
              <w:t>=5</w:t>
            </w:r>
          </w:p>
          <w:p>
            <w:pPr>
              <w:pStyle w:val="TableParagraph"/>
              <w:numPr>
                <w:ilvl w:val="0"/>
                <w:numId w:val="12"/>
              </w:numPr>
              <w:tabs>
                <w:tab w:pos="836" w:val="left" w:leader="none"/>
              </w:tabs>
              <w:spacing w:line="352" w:lineRule="auto" w:before="119" w:after="0"/>
              <w:ind w:left="835" w:right="1449" w:hanging="360"/>
              <w:jc w:val="left"/>
              <w:rPr>
                <w:rFonts w:ascii="Cambria"/>
                <w:b/>
                <w:i/>
                <w:sz w:val="22"/>
              </w:rPr>
            </w:pPr>
            <w:r>
              <w:rPr>
                <w:rFonts w:ascii="Cambria"/>
                <w:b/>
                <w:i/>
                <w:sz w:val="22"/>
              </w:rPr>
              <w:t>License fees = $1500.00 (5)**</w:t>
            </w:r>
            <w:r>
              <w:rPr>
                <w:rFonts w:ascii="Cambria"/>
                <w:b/>
                <w:i/>
                <w:sz w:val="22"/>
              </w:rPr>
              <w:t> June</w:t>
            </w:r>
            <w:r>
              <w:rPr>
                <w:rFonts w:ascii="Cambria"/>
                <w:b/>
                <w:i/>
                <w:spacing w:val="-7"/>
                <w:sz w:val="22"/>
              </w:rPr>
              <w:t> </w:t>
            </w:r>
            <w:r>
              <w:rPr>
                <w:rFonts w:ascii="Cambria"/>
                <w:b/>
                <w:i/>
                <w:sz w:val="22"/>
              </w:rPr>
              <w:t>Renewals</w:t>
            </w:r>
            <w:r>
              <w:rPr>
                <w:rFonts w:ascii="Cambria"/>
                <w:b/>
                <w:i/>
                <w:spacing w:val="-8"/>
                <w:sz w:val="22"/>
              </w:rPr>
              <w:t> </w:t>
            </w:r>
            <w:r>
              <w:rPr>
                <w:rFonts w:ascii="Cambria"/>
                <w:b/>
                <w:i/>
                <w:sz w:val="22"/>
              </w:rPr>
              <w:t>(due</w:t>
            </w:r>
            <w:r>
              <w:rPr>
                <w:rFonts w:ascii="Cambria"/>
                <w:b/>
                <w:i/>
                <w:spacing w:val="-8"/>
                <w:sz w:val="22"/>
              </w:rPr>
              <w:t> </w:t>
            </w:r>
            <w:r>
              <w:rPr>
                <w:rFonts w:ascii="Cambria"/>
                <w:b/>
                <w:i/>
                <w:sz w:val="22"/>
              </w:rPr>
              <w:t>Apr</w:t>
            </w:r>
            <w:r>
              <w:rPr>
                <w:rFonts w:ascii="Cambria"/>
                <w:b/>
                <w:i/>
                <w:spacing w:val="-9"/>
                <w:sz w:val="22"/>
              </w:rPr>
              <w:t> </w:t>
            </w:r>
            <w:r>
              <w:rPr>
                <w:rFonts w:ascii="Cambria"/>
                <w:b/>
                <w:i/>
                <w:sz w:val="22"/>
              </w:rPr>
              <w:t>15t</w:t>
            </w:r>
            <w:r>
              <w:rPr>
                <w:rFonts w:ascii="Cambria"/>
                <w:b/>
                <w:i/>
                <w:position w:val="5"/>
                <w:sz w:val="14"/>
              </w:rPr>
              <w:t>h</w:t>
            </w:r>
            <w:r>
              <w:rPr>
                <w:rFonts w:ascii="Cambria"/>
                <w:b/>
                <w:i/>
                <w:sz w:val="22"/>
              </w:rPr>
              <w:t>)=</w:t>
            </w:r>
            <w:r>
              <w:rPr>
                <w:rFonts w:ascii="Cambria"/>
                <w:b/>
                <w:i/>
                <w:spacing w:val="-6"/>
                <w:sz w:val="22"/>
              </w:rPr>
              <w:t> </w:t>
            </w:r>
            <w:r>
              <w:rPr>
                <w:rFonts w:ascii="Cambria"/>
                <w:b/>
                <w:i/>
                <w:sz w:val="22"/>
              </w:rPr>
              <w:t>9 June Renewals Overdue =7</w:t>
            </w:r>
          </w:p>
          <w:p>
            <w:pPr>
              <w:pStyle w:val="TableParagraph"/>
              <w:numPr>
                <w:ilvl w:val="0"/>
                <w:numId w:val="12"/>
              </w:numPr>
              <w:tabs>
                <w:tab w:pos="836" w:val="left" w:leader="none"/>
              </w:tabs>
              <w:spacing w:line="256" w:lineRule="exact" w:before="0" w:after="0"/>
              <w:ind w:left="835" w:right="0" w:hanging="361"/>
              <w:jc w:val="left"/>
              <w:rPr>
                <w:rFonts w:ascii="Cambria"/>
                <w:b/>
                <w:i/>
                <w:sz w:val="22"/>
              </w:rPr>
            </w:pPr>
            <w:r>
              <w:rPr>
                <w:rFonts w:ascii="Cambria"/>
                <w:b/>
                <w:i/>
                <w:sz w:val="22"/>
              </w:rPr>
              <w:t>Fines</w:t>
            </w:r>
            <w:r>
              <w:rPr>
                <w:rFonts w:ascii="Cambria"/>
                <w:b/>
                <w:i/>
                <w:spacing w:val="-7"/>
                <w:sz w:val="22"/>
              </w:rPr>
              <w:t> </w:t>
            </w:r>
            <w:r>
              <w:rPr>
                <w:rFonts w:ascii="Cambria"/>
                <w:b/>
                <w:i/>
                <w:sz w:val="22"/>
              </w:rPr>
              <w:t>Assessed=</w:t>
            </w:r>
            <w:r>
              <w:rPr>
                <w:rFonts w:ascii="Cambria"/>
                <w:b/>
                <w:i/>
                <w:spacing w:val="-4"/>
                <w:sz w:val="22"/>
              </w:rPr>
              <w:t> $0.0</w:t>
            </w:r>
          </w:p>
          <w:p>
            <w:pPr>
              <w:pStyle w:val="TableParagraph"/>
              <w:numPr>
                <w:ilvl w:val="0"/>
                <w:numId w:val="12"/>
              </w:numPr>
              <w:tabs>
                <w:tab w:pos="836" w:val="left" w:leader="none"/>
              </w:tabs>
              <w:spacing w:line="240" w:lineRule="auto" w:before="140" w:after="0"/>
              <w:ind w:left="835" w:right="0" w:hanging="361"/>
              <w:jc w:val="left"/>
              <w:rPr>
                <w:rFonts w:ascii="Cambria"/>
                <w:b/>
                <w:i/>
                <w:sz w:val="22"/>
              </w:rPr>
            </w:pPr>
            <w:r>
              <w:rPr>
                <w:rFonts w:ascii="Cambria"/>
                <w:b/>
                <w:i/>
                <w:sz w:val="22"/>
              </w:rPr>
              <w:t>Fines</w:t>
            </w:r>
            <w:r>
              <w:rPr>
                <w:rFonts w:ascii="Cambria"/>
                <w:b/>
                <w:i/>
                <w:spacing w:val="-4"/>
                <w:sz w:val="22"/>
              </w:rPr>
              <w:t> </w:t>
            </w:r>
            <w:r>
              <w:rPr>
                <w:rFonts w:ascii="Cambria"/>
                <w:b/>
                <w:i/>
                <w:sz w:val="22"/>
              </w:rPr>
              <w:t>Collected</w:t>
            </w:r>
            <w:r>
              <w:rPr>
                <w:rFonts w:ascii="Cambria"/>
                <w:b/>
                <w:i/>
                <w:spacing w:val="-5"/>
                <w:sz w:val="22"/>
              </w:rPr>
              <w:t> </w:t>
            </w:r>
            <w:r>
              <w:rPr>
                <w:rFonts w:ascii="Cambria"/>
                <w:b/>
                <w:i/>
                <w:sz w:val="22"/>
              </w:rPr>
              <w:t>=</w:t>
            </w:r>
            <w:r>
              <w:rPr>
                <w:rFonts w:ascii="Cambria"/>
                <w:b/>
                <w:i/>
                <w:spacing w:val="-3"/>
                <w:sz w:val="22"/>
              </w:rPr>
              <w:t> </w:t>
            </w:r>
            <w:r>
              <w:rPr>
                <w:rFonts w:ascii="Cambria"/>
                <w:b/>
                <w:i/>
                <w:spacing w:val="-4"/>
                <w:sz w:val="22"/>
              </w:rPr>
              <w:t>$0.0</w:t>
            </w:r>
          </w:p>
          <w:p>
            <w:pPr>
              <w:pStyle w:val="TableParagraph"/>
              <w:numPr>
                <w:ilvl w:val="0"/>
                <w:numId w:val="12"/>
              </w:numPr>
              <w:tabs>
                <w:tab w:pos="836" w:val="left" w:leader="none"/>
              </w:tabs>
              <w:spacing w:line="240" w:lineRule="auto" w:before="119" w:after="0"/>
              <w:ind w:left="835" w:right="0" w:hanging="361"/>
              <w:jc w:val="left"/>
              <w:rPr>
                <w:rFonts w:ascii="Cambria"/>
                <w:b/>
                <w:i/>
                <w:sz w:val="22"/>
              </w:rPr>
            </w:pPr>
            <w:r>
              <w:rPr>
                <w:rFonts w:ascii="Cambria"/>
                <w:b/>
                <w:i/>
                <w:sz w:val="22"/>
              </w:rPr>
              <w:t>Liens</w:t>
            </w:r>
            <w:r>
              <w:rPr>
                <w:rFonts w:ascii="Cambria"/>
                <w:b/>
                <w:i/>
                <w:spacing w:val="-1"/>
                <w:sz w:val="22"/>
              </w:rPr>
              <w:t> </w:t>
            </w:r>
            <w:r>
              <w:rPr>
                <w:rFonts w:ascii="Cambria"/>
                <w:b/>
                <w:i/>
                <w:sz w:val="22"/>
              </w:rPr>
              <w:t>=$</w:t>
            </w:r>
            <w:r>
              <w:rPr>
                <w:rFonts w:ascii="Cambria"/>
                <w:b/>
                <w:i/>
                <w:spacing w:val="-4"/>
                <w:sz w:val="22"/>
              </w:rPr>
              <w:t> </w:t>
            </w:r>
            <w:r>
              <w:rPr>
                <w:rFonts w:ascii="Cambria"/>
                <w:b/>
                <w:i/>
                <w:spacing w:val="-5"/>
                <w:sz w:val="22"/>
              </w:rPr>
              <w:t>0.0</w:t>
            </w:r>
          </w:p>
          <w:p>
            <w:pPr>
              <w:pStyle w:val="TableParagraph"/>
              <w:spacing w:before="119"/>
              <w:ind w:left="115"/>
              <w:rPr>
                <w:rFonts w:ascii="Cambria"/>
                <w:b/>
                <w:i/>
                <w:sz w:val="22"/>
              </w:rPr>
            </w:pPr>
            <w:r>
              <w:rPr>
                <w:rFonts w:ascii="Times New Roman"/>
                <w:color w:val="000000"/>
                <w:spacing w:val="-11"/>
                <w:sz w:val="22"/>
                <w:shd w:fill="C0C0C0" w:color="auto" w:val="clear"/>
              </w:rPr>
              <w:t> </w:t>
            </w:r>
            <w:r>
              <w:rPr>
                <w:rFonts w:ascii="Cambria"/>
                <w:b/>
                <w:i/>
                <w:color w:val="000000"/>
                <w:sz w:val="22"/>
                <w:shd w:fill="C0C0C0" w:color="auto" w:val="clear"/>
              </w:rPr>
              <w:t>TOTAL</w:t>
            </w:r>
            <w:r>
              <w:rPr>
                <w:rFonts w:ascii="Cambria"/>
                <w:b/>
                <w:i/>
                <w:color w:val="000000"/>
                <w:spacing w:val="-3"/>
                <w:sz w:val="22"/>
                <w:shd w:fill="C0C0C0" w:color="auto" w:val="clear"/>
              </w:rPr>
              <w:t> </w:t>
            </w:r>
            <w:r>
              <w:rPr>
                <w:rFonts w:ascii="Cambria"/>
                <w:b/>
                <w:i/>
                <w:color w:val="000000"/>
                <w:sz w:val="22"/>
                <w:shd w:fill="C0C0C0" w:color="auto" w:val="clear"/>
              </w:rPr>
              <w:t>LICENSE</w:t>
            </w:r>
            <w:r>
              <w:rPr>
                <w:rFonts w:ascii="Cambria"/>
                <w:b/>
                <w:i/>
                <w:color w:val="000000"/>
                <w:spacing w:val="-2"/>
                <w:sz w:val="22"/>
                <w:shd w:fill="C0C0C0" w:color="auto" w:val="clear"/>
              </w:rPr>
              <w:t> </w:t>
            </w:r>
            <w:r>
              <w:rPr>
                <w:rFonts w:ascii="Cambria"/>
                <w:b/>
                <w:i/>
                <w:color w:val="000000"/>
                <w:sz w:val="22"/>
                <w:shd w:fill="C0C0C0" w:color="auto" w:val="clear"/>
              </w:rPr>
              <w:t>FEES=</w:t>
            </w:r>
            <w:r>
              <w:rPr>
                <w:rFonts w:ascii="Cambria"/>
                <w:b/>
                <w:i/>
                <w:color w:val="000000"/>
                <w:spacing w:val="-5"/>
                <w:sz w:val="22"/>
                <w:shd w:fill="C0C0C0" w:color="auto" w:val="clear"/>
              </w:rPr>
              <w:t> </w:t>
            </w:r>
            <w:r>
              <w:rPr>
                <w:rFonts w:ascii="Cambria"/>
                <w:b/>
                <w:i/>
                <w:color w:val="000000"/>
                <w:spacing w:val="-2"/>
                <w:sz w:val="22"/>
                <w:shd w:fill="C0C0C0" w:color="auto" w:val="clear"/>
              </w:rPr>
              <w:t>$1500.00**</w:t>
            </w:r>
          </w:p>
          <w:p>
            <w:pPr>
              <w:pStyle w:val="TableParagraph"/>
              <w:spacing w:line="257" w:lineRule="exact" w:before="1"/>
              <w:ind w:left="115"/>
              <w:rPr>
                <w:rFonts w:ascii="Cambria"/>
                <w:b/>
                <w:i/>
                <w:sz w:val="22"/>
              </w:rPr>
            </w:pPr>
            <w:r>
              <w:rPr>
                <w:rFonts w:ascii="Times New Roman"/>
                <w:color w:val="000000"/>
                <w:spacing w:val="-10"/>
                <w:sz w:val="22"/>
                <w:shd w:fill="C0C0C0" w:color="auto" w:val="clear"/>
              </w:rPr>
              <w:t> </w:t>
            </w:r>
            <w:r>
              <w:rPr>
                <w:rFonts w:ascii="Cambria"/>
                <w:b/>
                <w:i/>
                <w:color w:val="000000"/>
                <w:sz w:val="22"/>
                <w:shd w:fill="C0C0C0" w:color="auto" w:val="clear"/>
              </w:rPr>
              <w:t>TOTAL</w:t>
            </w:r>
            <w:r>
              <w:rPr>
                <w:rFonts w:ascii="Cambria"/>
                <w:b/>
                <w:i/>
                <w:color w:val="000000"/>
                <w:spacing w:val="-2"/>
                <w:sz w:val="22"/>
                <w:shd w:fill="C0C0C0" w:color="auto" w:val="clear"/>
              </w:rPr>
              <w:t> </w:t>
            </w:r>
            <w:r>
              <w:rPr>
                <w:rFonts w:ascii="Cambria"/>
                <w:b/>
                <w:i/>
                <w:color w:val="000000"/>
                <w:sz w:val="22"/>
                <w:shd w:fill="C0C0C0" w:color="auto" w:val="clear"/>
              </w:rPr>
              <w:t>LICENSE</w:t>
            </w:r>
            <w:r>
              <w:rPr>
                <w:rFonts w:ascii="Cambria"/>
                <w:b/>
                <w:i/>
                <w:color w:val="000000"/>
                <w:spacing w:val="-3"/>
                <w:sz w:val="22"/>
                <w:shd w:fill="C0C0C0" w:color="auto" w:val="clear"/>
              </w:rPr>
              <w:t> </w:t>
            </w:r>
            <w:r>
              <w:rPr>
                <w:rFonts w:ascii="Cambria"/>
                <w:b/>
                <w:i/>
                <w:color w:val="000000"/>
                <w:sz w:val="22"/>
                <w:shd w:fill="C0C0C0" w:color="auto" w:val="clear"/>
              </w:rPr>
              <w:t>FINES</w:t>
            </w:r>
            <w:r>
              <w:rPr>
                <w:rFonts w:ascii="Cambria"/>
                <w:b/>
                <w:i/>
                <w:color w:val="000000"/>
                <w:spacing w:val="-5"/>
                <w:sz w:val="22"/>
                <w:shd w:fill="C0C0C0" w:color="auto" w:val="clear"/>
              </w:rPr>
              <w:t> </w:t>
            </w:r>
            <w:r>
              <w:rPr>
                <w:rFonts w:ascii="Cambria"/>
                <w:b/>
                <w:i/>
                <w:color w:val="000000"/>
                <w:sz w:val="22"/>
                <w:shd w:fill="C0C0C0" w:color="auto" w:val="clear"/>
              </w:rPr>
              <w:t>RECEIVED</w:t>
            </w:r>
            <w:r>
              <w:rPr>
                <w:rFonts w:ascii="Cambria"/>
                <w:b/>
                <w:i/>
                <w:color w:val="000000"/>
                <w:spacing w:val="-3"/>
                <w:sz w:val="22"/>
                <w:shd w:fill="C0C0C0" w:color="auto" w:val="clear"/>
              </w:rPr>
              <w:t> </w:t>
            </w:r>
            <w:r>
              <w:rPr>
                <w:rFonts w:ascii="Cambria"/>
                <w:b/>
                <w:i/>
                <w:color w:val="000000"/>
                <w:sz w:val="22"/>
                <w:shd w:fill="C0C0C0" w:color="auto" w:val="clear"/>
              </w:rPr>
              <w:t>=</w:t>
            </w:r>
            <w:r>
              <w:rPr>
                <w:rFonts w:ascii="Cambria"/>
                <w:b/>
                <w:i/>
                <w:color w:val="000000"/>
                <w:spacing w:val="-2"/>
                <w:sz w:val="22"/>
                <w:shd w:fill="C0C0C0" w:color="auto" w:val="clear"/>
              </w:rPr>
              <w:t> </w:t>
            </w:r>
            <w:r>
              <w:rPr>
                <w:rFonts w:ascii="Cambria"/>
                <w:b/>
                <w:i/>
                <w:color w:val="000000"/>
                <w:spacing w:val="-4"/>
                <w:sz w:val="22"/>
                <w:shd w:fill="C0C0C0" w:color="auto" w:val="clear"/>
              </w:rPr>
              <w:t>$0.0</w:t>
            </w:r>
          </w:p>
          <w:p>
            <w:pPr>
              <w:pStyle w:val="TableParagraph"/>
              <w:spacing w:line="257" w:lineRule="exact"/>
              <w:ind w:left="115"/>
              <w:rPr>
                <w:rFonts w:ascii="Cambria"/>
                <w:b/>
                <w:i/>
                <w:sz w:val="22"/>
              </w:rPr>
            </w:pPr>
            <w:r>
              <w:rPr>
                <w:rFonts w:ascii="Cambria"/>
                <w:b/>
                <w:i/>
                <w:color w:val="000000"/>
                <w:sz w:val="22"/>
                <w:shd w:fill="C0C0C0" w:color="auto" w:val="clear"/>
              </w:rPr>
              <w:t>GRAND</w:t>
            </w:r>
            <w:r>
              <w:rPr>
                <w:rFonts w:ascii="Cambria"/>
                <w:b/>
                <w:i/>
                <w:color w:val="000000"/>
                <w:spacing w:val="-5"/>
                <w:sz w:val="22"/>
                <w:shd w:fill="C0C0C0" w:color="auto" w:val="clear"/>
              </w:rPr>
              <w:t> </w:t>
            </w:r>
            <w:r>
              <w:rPr>
                <w:rFonts w:ascii="Cambria"/>
                <w:b/>
                <w:i/>
                <w:color w:val="000000"/>
                <w:sz w:val="22"/>
                <w:shd w:fill="C0C0C0" w:color="auto" w:val="clear"/>
              </w:rPr>
              <w:t>TOTAL</w:t>
            </w:r>
            <w:r>
              <w:rPr>
                <w:rFonts w:ascii="Cambria"/>
                <w:b/>
                <w:i/>
                <w:color w:val="000000"/>
                <w:spacing w:val="-3"/>
                <w:sz w:val="22"/>
                <w:shd w:fill="C0C0C0" w:color="auto" w:val="clear"/>
              </w:rPr>
              <w:t> </w:t>
            </w:r>
            <w:r>
              <w:rPr>
                <w:rFonts w:ascii="Cambria"/>
                <w:b/>
                <w:i/>
                <w:color w:val="000000"/>
                <w:sz w:val="22"/>
                <w:shd w:fill="C0C0C0" w:color="auto" w:val="clear"/>
              </w:rPr>
              <w:t>RENTAL</w:t>
            </w:r>
            <w:r>
              <w:rPr>
                <w:rFonts w:ascii="Cambria"/>
                <w:b/>
                <w:i/>
                <w:color w:val="000000"/>
                <w:spacing w:val="-4"/>
                <w:sz w:val="22"/>
                <w:shd w:fill="C0C0C0" w:color="auto" w:val="clear"/>
              </w:rPr>
              <w:t> </w:t>
            </w:r>
            <w:r>
              <w:rPr>
                <w:rFonts w:ascii="Cambria"/>
                <w:b/>
                <w:i/>
                <w:color w:val="000000"/>
                <w:sz w:val="22"/>
                <w:shd w:fill="C0C0C0" w:color="auto" w:val="clear"/>
              </w:rPr>
              <w:t>LICENSING</w:t>
            </w:r>
            <w:r>
              <w:rPr>
                <w:rFonts w:ascii="Cambria"/>
                <w:b/>
                <w:i/>
                <w:color w:val="000000"/>
                <w:spacing w:val="-7"/>
                <w:sz w:val="22"/>
                <w:shd w:fill="C0C0C0" w:color="auto" w:val="clear"/>
              </w:rPr>
              <w:t> </w:t>
            </w:r>
            <w:r>
              <w:rPr>
                <w:rFonts w:ascii="Cambria"/>
                <w:b/>
                <w:i/>
                <w:color w:val="000000"/>
                <w:sz w:val="22"/>
                <w:shd w:fill="C0C0C0" w:color="auto" w:val="clear"/>
              </w:rPr>
              <w:t>=</w:t>
            </w:r>
            <w:r>
              <w:rPr>
                <w:rFonts w:ascii="Cambria"/>
                <w:b/>
                <w:i/>
                <w:color w:val="000000"/>
                <w:spacing w:val="-1"/>
                <w:sz w:val="22"/>
                <w:shd w:fill="C0C0C0" w:color="auto" w:val="clear"/>
              </w:rPr>
              <w:t> </w:t>
            </w:r>
            <w:r>
              <w:rPr>
                <w:rFonts w:ascii="Cambria"/>
                <w:b/>
                <w:i/>
                <w:color w:val="000000"/>
                <w:spacing w:val="-2"/>
                <w:sz w:val="22"/>
                <w:shd w:fill="C0C0C0" w:color="auto" w:val="clear"/>
              </w:rPr>
              <w:t>$1500.00**</w:t>
            </w:r>
          </w:p>
        </w:tc>
      </w:tr>
      <w:tr>
        <w:trPr>
          <w:trHeight w:val="275" w:hRule="atLeast"/>
        </w:trPr>
        <w:tc>
          <w:tcPr>
            <w:tcW w:w="5395" w:type="dxa"/>
          </w:tcPr>
          <w:p>
            <w:pPr>
              <w:pStyle w:val="TableParagraph"/>
              <w:rPr>
                <w:rFonts w:ascii="Times New Roman"/>
                <w:sz w:val="20"/>
              </w:rPr>
            </w:pPr>
          </w:p>
        </w:tc>
        <w:tc>
          <w:tcPr>
            <w:tcW w:w="5491" w:type="dxa"/>
          </w:tcPr>
          <w:p>
            <w:pPr>
              <w:pStyle w:val="TableParagraph"/>
              <w:rPr>
                <w:rFonts w:ascii="Times New Roman"/>
                <w:sz w:val="20"/>
              </w:rPr>
            </w:pPr>
          </w:p>
        </w:tc>
      </w:tr>
      <w:tr>
        <w:trPr>
          <w:trHeight w:val="498" w:hRule="atLeast"/>
        </w:trPr>
        <w:tc>
          <w:tcPr>
            <w:tcW w:w="5395" w:type="dxa"/>
            <w:shd w:val="clear" w:color="auto" w:fill="D0CECE"/>
          </w:tcPr>
          <w:p>
            <w:pPr>
              <w:pStyle w:val="TableParagraph"/>
              <w:spacing w:before="119"/>
              <w:ind w:left="163"/>
              <w:rPr>
                <w:rFonts w:ascii="Cambria"/>
                <w:b/>
                <w:sz w:val="22"/>
              </w:rPr>
            </w:pPr>
            <w:r>
              <w:rPr>
                <w:rFonts w:ascii="Cambria"/>
                <w:b/>
                <w:sz w:val="22"/>
              </w:rPr>
              <w:t>PERMITS</w:t>
            </w:r>
            <w:r>
              <w:rPr>
                <w:rFonts w:ascii="Cambria"/>
                <w:b/>
                <w:spacing w:val="-6"/>
                <w:sz w:val="22"/>
              </w:rPr>
              <w:t> </w:t>
            </w:r>
            <w:r>
              <w:rPr>
                <w:rFonts w:ascii="Cambria"/>
                <w:b/>
                <w:sz w:val="22"/>
              </w:rPr>
              <w:t>APRIL</w:t>
            </w:r>
            <w:r>
              <w:rPr>
                <w:rFonts w:ascii="Cambria"/>
                <w:b/>
                <w:spacing w:val="-4"/>
                <w:sz w:val="22"/>
              </w:rPr>
              <w:t> </w:t>
            </w:r>
            <w:r>
              <w:rPr>
                <w:rFonts w:ascii="Cambria"/>
                <w:b/>
                <w:spacing w:val="-2"/>
                <w:sz w:val="22"/>
              </w:rPr>
              <w:t>FY2023</w:t>
            </w:r>
          </w:p>
        </w:tc>
        <w:tc>
          <w:tcPr>
            <w:tcW w:w="5491" w:type="dxa"/>
            <w:shd w:val="clear" w:color="auto" w:fill="D0CECE"/>
          </w:tcPr>
          <w:p>
            <w:pPr>
              <w:pStyle w:val="TableParagraph"/>
              <w:spacing w:before="119"/>
              <w:ind w:left="741"/>
              <w:rPr>
                <w:rFonts w:ascii="Cambria"/>
                <w:b/>
                <w:i/>
                <w:sz w:val="22"/>
              </w:rPr>
            </w:pPr>
            <w:r>
              <w:rPr>
                <w:rFonts w:ascii="Cambria"/>
                <w:b/>
                <w:i/>
                <w:sz w:val="22"/>
              </w:rPr>
              <w:t>PERMITS</w:t>
            </w:r>
            <w:r>
              <w:rPr>
                <w:rFonts w:ascii="Cambria"/>
                <w:b/>
                <w:i/>
                <w:spacing w:val="-5"/>
                <w:sz w:val="22"/>
              </w:rPr>
              <w:t> </w:t>
            </w:r>
            <w:r>
              <w:rPr>
                <w:rFonts w:ascii="Cambria"/>
                <w:b/>
                <w:i/>
                <w:sz w:val="22"/>
              </w:rPr>
              <w:t>APRIL</w:t>
            </w:r>
            <w:r>
              <w:rPr>
                <w:rFonts w:ascii="Cambria"/>
                <w:b/>
                <w:i/>
                <w:spacing w:val="-4"/>
                <w:sz w:val="22"/>
              </w:rPr>
              <w:t> </w:t>
            </w:r>
            <w:r>
              <w:rPr>
                <w:rFonts w:ascii="Cambria"/>
                <w:b/>
                <w:i/>
                <w:spacing w:val="-2"/>
                <w:sz w:val="22"/>
              </w:rPr>
              <w:t>FY2022</w:t>
            </w:r>
          </w:p>
        </w:tc>
      </w:tr>
      <w:tr>
        <w:trPr>
          <w:trHeight w:val="5517" w:hRule="atLeast"/>
        </w:trPr>
        <w:tc>
          <w:tcPr>
            <w:tcW w:w="5395" w:type="dxa"/>
          </w:tcPr>
          <w:p>
            <w:pPr>
              <w:pStyle w:val="TableParagraph"/>
              <w:numPr>
                <w:ilvl w:val="0"/>
                <w:numId w:val="13"/>
              </w:numPr>
              <w:tabs>
                <w:tab w:pos="835" w:val="left" w:leader="none"/>
              </w:tabs>
              <w:spacing w:line="257" w:lineRule="exact" w:before="0" w:after="0"/>
              <w:ind w:left="835" w:right="0" w:hanging="360"/>
              <w:jc w:val="left"/>
              <w:rPr>
                <w:rFonts w:ascii="Cambria"/>
                <w:b/>
                <w:sz w:val="22"/>
              </w:rPr>
            </w:pPr>
            <w:r>
              <w:rPr>
                <w:rFonts w:ascii="Cambria"/>
                <w:b/>
                <w:sz w:val="22"/>
              </w:rPr>
              <w:t>Total</w:t>
            </w:r>
            <w:r>
              <w:rPr>
                <w:rFonts w:ascii="Cambria"/>
                <w:b/>
                <w:spacing w:val="-6"/>
                <w:sz w:val="22"/>
              </w:rPr>
              <w:t> </w:t>
            </w:r>
            <w:r>
              <w:rPr>
                <w:rFonts w:ascii="Cambria"/>
                <w:b/>
                <w:sz w:val="22"/>
              </w:rPr>
              <w:t>Permits</w:t>
            </w:r>
            <w:r>
              <w:rPr>
                <w:rFonts w:ascii="Cambria"/>
                <w:b/>
                <w:spacing w:val="-3"/>
                <w:sz w:val="22"/>
              </w:rPr>
              <w:t> </w:t>
            </w:r>
            <w:r>
              <w:rPr>
                <w:rFonts w:ascii="Cambria"/>
                <w:b/>
                <w:spacing w:val="-2"/>
                <w:sz w:val="22"/>
              </w:rPr>
              <w:t>Issued=4</w:t>
            </w:r>
          </w:p>
          <w:p>
            <w:pPr>
              <w:pStyle w:val="TableParagraph"/>
              <w:rPr>
                <w:rFonts w:ascii="Cambria"/>
                <w:b/>
                <w:sz w:val="22"/>
              </w:rPr>
            </w:pPr>
          </w:p>
          <w:p>
            <w:pPr>
              <w:pStyle w:val="TableParagraph"/>
              <w:numPr>
                <w:ilvl w:val="0"/>
                <w:numId w:val="13"/>
              </w:numPr>
              <w:tabs>
                <w:tab w:pos="835" w:val="left" w:leader="none"/>
              </w:tabs>
              <w:spacing w:line="257" w:lineRule="exact" w:before="0" w:after="0"/>
              <w:ind w:left="835" w:right="0" w:hanging="360"/>
              <w:jc w:val="left"/>
              <w:rPr>
                <w:rFonts w:ascii="Cambria"/>
                <w:b/>
                <w:sz w:val="22"/>
              </w:rPr>
            </w:pPr>
            <w:r>
              <w:rPr>
                <w:rFonts w:ascii="Cambria"/>
                <w:b/>
                <w:spacing w:val="-2"/>
                <w:sz w:val="22"/>
              </w:rPr>
              <w:t>Roll-Off</w:t>
            </w:r>
            <w:r>
              <w:rPr>
                <w:rFonts w:ascii="Cambria"/>
                <w:b/>
                <w:spacing w:val="12"/>
                <w:sz w:val="22"/>
              </w:rPr>
              <w:t> </w:t>
            </w:r>
            <w:r>
              <w:rPr>
                <w:rFonts w:ascii="Cambria"/>
                <w:b/>
                <w:spacing w:val="-2"/>
                <w:sz w:val="22"/>
              </w:rPr>
              <w:t>Applications=$325.00</w:t>
            </w:r>
            <w:r>
              <w:rPr>
                <w:rFonts w:ascii="Cambria"/>
                <w:b/>
                <w:spacing w:val="13"/>
                <w:sz w:val="22"/>
              </w:rPr>
              <w:t> </w:t>
            </w:r>
            <w:r>
              <w:rPr>
                <w:rFonts w:ascii="Cambria"/>
                <w:b/>
                <w:spacing w:val="-5"/>
                <w:sz w:val="22"/>
              </w:rPr>
              <w:t>(2)</w:t>
            </w:r>
          </w:p>
          <w:p>
            <w:pPr>
              <w:pStyle w:val="TableParagraph"/>
              <w:spacing w:line="257" w:lineRule="exact"/>
              <w:ind w:left="860"/>
              <w:rPr>
                <w:rFonts w:ascii="Cambria"/>
                <w:b/>
                <w:sz w:val="22"/>
              </w:rPr>
            </w:pPr>
            <w:r>
              <w:rPr>
                <w:rFonts w:ascii="Cambria"/>
                <w:b/>
                <w:sz w:val="22"/>
              </w:rPr>
              <w:t>Roll-Offs</w:t>
            </w:r>
            <w:r>
              <w:rPr>
                <w:rFonts w:ascii="Cambria"/>
                <w:b/>
                <w:spacing w:val="-7"/>
                <w:sz w:val="22"/>
              </w:rPr>
              <w:t> </w:t>
            </w:r>
            <w:r>
              <w:rPr>
                <w:rFonts w:ascii="Cambria"/>
                <w:b/>
                <w:sz w:val="22"/>
              </w:rPr>
              <w:t>Issued</w:t>
            </w:r>
            <w:r>
              <w:rPr>
                <w:rFonts w:ascii="Cambria"/>
                <w:b/>
                <w:spacing w:val="-5"/>
                <w:sz w:val="22"/>
              </w:rPr>
              <w:t> =2</w:t>
            </w:r>
          </w:p>
          <w:p>
            <w:pPr>
              <w:pStyle w:val="TableParagraph"/>
              <w:spacing w:before="1"/>
              <w:ind w:left="860" w:right="1446"/>
              <w:rPr>
                <w:rFonts w:ascii="Cambria"/>
                <w:b/>
                <w:sz w:val="22"/>
              </w:rPr>
            </w:pPr>
            <w:r>
              <w:rPr>
                <w:rFonts w:ascii="Cambria"/>
                <w:b/>
                <w:sz w:val="22"/>
              </w:rPr>
              <w:t>Roll-Off</w:t>
            </w:r>
            <w:r>
              <w:rPr>
                <w:rFonts w:ascii="Cambria"/>
                <w:b/>
                <w:spacing w:val="-4"/>
                <w:sz w:val="22"/>
              </w:rPr>
              <w:t> </w:t>
            </w:r>
            <w:r>
              <w:rPr>
                <w:rFonts w:ascii="Cambria"/>
                <w:b/>
                <w:sz w:val="22"/>
              </w:rPr>
              <w:t>Late</w:t>
            </w:r>
            <w:r>
              <w:rPr>
                <w:rFonts w:ascii="Cambria"/>
                <w:b/>
                <w:spacing w:val="-1"/>
                <w:sz w:val="22"/>
              </w:rPr>
              <w:t> </w:t>
            </w:r>
            <w:r>
              <w:rPr>
                <w:rFonts w:ascii="Cambria"/>
                <w:b/>
                <w:sz w:val="22"/>
              </w:rPr>
              <w:t>Fees</w:t>
            </w:r>
            <w:r>
              <w:rPr>
                <w:rFonts w:ascii="Cambria"/>
                <w:b/>
                <w:spacing w:val="-5"/>
                <w:sz w:val="22"/>
              </w:rPr>
              <w:t> </w:t>
            </w:r>
            <w:r>
              <w:rPr>
                <w:rFonts w:ascii="Cambria"/>
                <w:b/>
                <w:sz w:val="22"/>
              </w:rPr>
              <w:t>=</w:t>
            </w:r>
            <w:r>
              <w:rPr>
                <w:rFonts w:ascii="Cambria"/>
                <w:b/>
                <w:spacing w:val="-4"/>
                <w:sz w:val="22"/>
              </w:rPr>
              <w:t> </w:t>
            </w:r>
            <w:r>
              <w:rPr>
                <w:rFonts w:ascii="Cambria"/>
                <w:b/>
                <w:sz w:val="22"/>
              </w:rPr>
              <w:t>$0.0 Security</w:t>
            </w:r>
            <w:r>
              <w:rPr>
                <w:rFonts w:ascii="Cambria"/>
                <w:b/>
                <w:spacing w:val="-3"/>
                <w:sz w:val="22"/>
              </w:rPr>
              <w:t> </w:t>
            </w:r>
            <w:r>
              <w:rPr>
                <w:rFonts w:ascii="Cambria"/>
                <w:b/>
                <w:spacing w:val="-2"/>
                <w:sz w:val="22"/>
              </w:rPr>
              <w:t>Deposits=$0.00</w:t>
            </w:r>
          </w:p>
          <w:p>
            <w:pPr>
              <w:pStyle w:val="TableParagraph"/>
              <w:numPr>
                <w:ilvl w:val="0"/>
                <w:numId w:val="13"/>
              </w:numPr>
              <w:tabs>
                <w:tab w:pos="835" w:val="left" w:leader="none"/>
              </w:tabs>
              <w:spacing w:line="240" w:lineRule="auto" w:before="120" w:after="0"/>
              <w:ind w:left="835" w:right="2224" w:hanging="360"/>
              <w:jc w:val="left"/>
              <w:rPr>
                <w:rFonts w:ascii="Cambria"/>
                <w:b/>
                <w:sz w:val="22"/>
              </w:rPr>
            </w:pPr>
            <w:r>
              <w:rPr>
                <w:rFonts w:ascii="Cambria"/>
                <w:b/>
                <w:sz w:val="22"/>
              </w:rPr>
              <w:t>POD</w:t>
            </w:r>
            <w:r>
              <w:rPr>
                <w:rFonts w:ascii="Cambria"/>
                <w:b/>
                <w:spacing w:val="-13"/>
                <w:sz w:val="22"/>
              </w:rPr>
              <w:t> </w:t>
            </w:r>
            <w:r>
              <w:rPr>
                <w:rFonts w:ascii="Cambria"/>
                <w:b/>
                <w:sz w:val="22"/>
              </w:rPr>
              <w:t>Applications=$0.0 PODs Issued=0</w:t>
            </w:r>
          </w:p>
          <w:p>
            <w:pPr>
              <w:pStyle w:val="TableParagraph"/>
              <w:ind w:left="835" w:right="1446"/>
              <w:rPr>
                <w:rFonts w:ascii="Cambria"/>
                <w:b/>
                <w:sz w:val="22"/>
              </w:rPr>
            </w:pPr>
            <w:r>
              <w:rPr>
                <w:rFonts w:ascii="Cambria"/>
                <w:b/>
                <w:sz w:val="22"/>
              </w:rPr>
              <w:t>POD</w:t>
            </w:r>
            <w:r>
              <w:rPr>
                <w:rFonts w:ascii="Cambria"/>
                <w:b/>
                <w:spacing w:val="-13"/>
                <w:sz w:val="22"/>
              </w:rPr>
              <w:t> </w:t>
            </w:r>
            <w:r>
              <w:rPr>
                <w:rFonts w:ascii="Cambria"/>
                <w:b/>
                <w:sz w:val="22"/>
              </w:rPr>
              <w:t>Security</w:t>
            </w:r>
            <w:r>
              <w:rPr>
                <w:rFonts w:ascii="Cambria"/>
                <w:b/>
                <w:spacing w:val="-12"/>
                <w:sz w:val="22"/>
              </w:rPr>
              <w:t> </w:t>
            </w:r>
            <w:r>
              <w:rPr>
                <w:rFonts w:ascii="Cambria"/>
                <w:b/>
                <w:sz w:val="22"/>
              </w:rPr>
              <w:t>Deposit=$0.00 POD Late Fees=$0.00</w:t>
            </w:r>
          </w:p>
          <w:p>
            <w:pPr>
              <w:pStyle w:val="TableParagraph"/>
              <w:spacing w:before="11"/>
              <w:rPr>
                <w:rFonts w:ascii="Cambria"/>
                <w:b/>
                <w:sz w:val="21"/>
              </w:rPr>
            </w:pPr>
          </w:p>
          <w:p>
            <w:pPr>
              <w:pStyle w:val="TableParagraph"/>
              <w:numPr>
                <w:ilvl w:val="0"/>
                <w:numId w:val="13"/>
              </w:numPr>
              <w:tabs>
                <w:tab w:pos="835" w:val="left" w:leader="none"/>
              </w:tabs>
              <w:spacing w:line="240" w:lineRule="auto" w:before="0" w:after="0"/>
              <w:ind w:left="861" w:right="434" w:hanging="387"/>
              <w:jc w:val="left"/>
              <w:rPr>
                <w:rFonts w:ascii="Cambria"/>
                <w:b/>
                <w:sz w:val="22"/>
              </w:rPr>
            </w:pPr>
            <w:r>
              <w:rPr>
                <w:rFonts w:ascii="Cambria"/>
                <w:b/>
                <w:sz w:val="22"/>
              </w:rPr>
              <w:t>Building</w:t>
            </w:r>
            <w:r>
              <w:rPr>
                <w:rFonts w:ascii="Cambria"/>
                <w:b/>
                <w:spacing w:val="-13"/>
                <w:sz w:val="22"/>
              </w:rPr>
              <w:t> </w:t>
            </w:r>
            <w:r>
              <w:rPr>
                <w:rFonts w:ascii="Cambria"/>
                <w:b/>
                <w:sz w:val="22"/>
              </w:rPr>
              <w:t>Permit</w:t>
            </w:r>
            <w:r>
              <w:rPr>
                <w:rFonts w:ascii="Cambria"/>
                <w:b/>
                <w:spacing w:val="-12"/>
                <w:sz w:val="22"/>
              </w:rPr>
              <w:t> </w:t>
            </w:r>
            <w:r>
              <w:rPr>
                <w:rFonts w:ascii="Cambria"/>
                <w:b/>
                <w:sz w:val="22"/>
              </w:rPr>
              <w:t>Applications=4/$350.00 Building Permits Issued=2</w:t>
            </w:r>
          </w:p>
          <w:p>
            <w:pPr>
              <w:pStyle w:val="TableParagraph"/>
              <w:ind w:left="860" w:right="797"/>
              <w:rPr>
                <w:rFonts w:ascii="Cambria"/>
                <w:b/>
                <w:sz w:val="22"/>
              </w:rPr>
            </w:pPr>
            <w:r>
              <w:rPr>
                <w:rFonts w:ascii="Cambria"/>
                <w:b/>
                <w:sz w:val="22"/>
              </w:rPr>
              <w:t>Building</w:t>
            </w:r>
            <w:r>
              <w:rPr>
                <w:rFonts w:ascii="Cambria"/>
                <w:b/>
                <w:spacing w:val="-10"/>
                <w:sz w:val="22"/>
              </w:rPr>
              <w:t> </w:t>
            </w:r>
            <w:r>
              <w:rPr>
                <w:rFonts w:ascii="Cambria"/>
                <w:b/>
                <w:sz w:val="22"/>
              </w:rPr>
              <w:t>Permit</w:t>
            </w:r>
            <w:r>
              <w:rPr>
                <w:rFonts w:ascii="Cambria"/>
                <w:b/>
                <w:spacing w:val="-9"/>
                <w:sz w:val="22"/>
              </w:rPr>
              <w:t> </w:t>
            </w:r>
            <w:r>
              <w:rPr>
                <w:rFonts w:ascii="Cambria"/>
                <w:b/>
                <w:sz w:val="22"/>
              </w:rPr>
              <w:t>Late</w:t>
            </w:r>
            <w:r>
              <w:rPr>
                <w:rFonts w:ascii="Cambria"/>
                <w:b/>
                <w:spacing w:val="-8"/>
                <w:sz w:val="22"/>
              </w:rPr>
              <w:t> </w:t>
            </w:r>
            <w:r>
              <w:rPr>
                <w:rFonts w:ascii="Cambria"/>
                <w:b/>
                <w:sz w:val="22"/>
              </w:rPr>
              <w:t>Fees</w:t>
            </w:r>
            <w:r>
              <w:rPr>
                <w:rFonts w:ascii="Cambria"/>
                <w:b/>
                <w:spacing w:val="-12"/>
                <w:sz w:val="22"/>
              </w:rPr>
              <w:t> </w:t>
            </w:r>
            <w:r>
              <w:rPr>
                <w:rFonts w:ascii="Cambria"/>
                <w:b/>
                <w:sz w:val="22"/>
              </w:rPr>
              <w:t>=$0.0 Security Deposits = $0.00</w:t>
            </w:r>
          </w:p>
          <w:p>
            <w:pPr>
              <w:pStyle w:val="TableParagraph"/>
              <w:spacing w:before="11"/>
              <w:rPr>
                <w:rFonts w:ascii="Cambria"/>
                <w:b/>
                <w:sz w:val="21"/>
              </w:rPr>
            </w:pPr>
          </w:p>
          <w:p>
            <w:pPr>
              <w:pStyle w:val="TableParagraph"/>
              <w:numPr>
                <w:ilvl w:val="0"/>
                <w:numId w:val="13"/>
              </w:numPr>
              <w:tabs>
                <w:tab w:pos="835" w:val="left" w:leader="none"/>
              </w:tabs>
              <w:spacing w:line="240" w:lineRule="auto" w:before="0" w:after="0"/>
              <w:ind w:left="860" w:right="1693" w:hanging="386"/>
              <w:jc w:val="left"/>
              <w:rPr>
                <w:rFonts w:ascii="Cambria"/>
                <w:b/>
                <w:sz w:val="22"/>
              </w:rPr>
            </w:pPr>
            <w:r>
              <w:rPr>
                <w:rFonts w:ascii="Cambria"/>
                <w:b/>
                <w:sz w:val="22"/>
              </w:rPr>
              <w:t>Right</w:t>
            </w:r>
            <w:r>
              <w:rPr>
                <w:rFonts w:ascii="Cambria"/>
                <w:b/>
                <w:spacing w:val="-9"/>
                <w:sz w:val="22"/>
              </w:rPr>
              <w:t> </w:t>
            </w:r>
            <w:r>
              <w:rPr>
                <w:rFonts w:ascii="Cambria"/>
                <w:b/>
                <w:sz w:val="22"/>
              </w:rPr>
              <w:t>of</w:t>
            </w:r>
            <w:r>
              <w:rPr>
                <w:rFonts w:ascii="Cambria"/>
                <w:b/>
                <w:spacing w:val="-9"/>
                <w:sz w:val="22"/>
              </w:rPr>
              <w:t> </w:t>
            </w:r>
            <w:r>
              <w:rPr>
                <w:rFonts w:ascii="Cambria"/>
                <w:b/>
                <w:sz w:val="22"/>
              </w:rPr>
              <w:t>Way</w:t>
            </w:r>
            <w:r>
              <w:rPr>
                <w:rFonts w:ascii="Cambria"/>
                <w:b/>
                <w:spacing w:val="-8"/>
                <w:sz w:val="22"/>
              </w:rPr>
              <w:t> </w:t>
            </w:r>
            <w:r>
              <w:rPr>
                <w:rFonts w:ascii="Cambria"/>
                <w:b/>
                <w:sz w:val="22"/>
              </w:rPr>
              <w:t>Application</w:t>
            </w:r>
            <w:r>
              <w:rPr>
                <w:rFonts w:ascii="Cambria"/>
                <w:b/>
                <w:spacing w:val="-7"/>
                <w:sz w:val="22"/>
              </w:rPr>
              <w:t> </w:t>
            </w:r>
            <w:r>
              <w:rPr>
                <w:rFonts w:ascii="Cambria"/>
                <w:b/>
                <w:sz w:val="22"/>
              </w:rPr>
              <w:t>=</w:t>
            </w:r>
            <w:r>
              <w:rPr>
                <w:rFonts w:ascii="Cambria"/>
                <w:b/>
                <w:spacing w:val="-11"/>
                <w:sz w:val="22"/>
              </w:rPr>
              <w:t> </w:t>
            </w:r>
            <w:r>
              <w:rPr>
                <w:rFonts w:ascii="Cambria"/>
                <w:b/>
                <w:sz w:val="22"/>
              </w:rPr>
              <w:t>0 Right of Way Issued =0</w:t>
            </w:r>
          </w:p>
          <w:p>
            <w:pPr>
              <w:pStyle w:val="TableParagraph"/>
              <w:ind w:left="860" w:right="797"/>
              <w:rPr>
                <w:rFonts w:ascii="Cambria"/>
                <w:b/>
                <w:sz w:val="22"/>
              </w:rPr>
            </w:pPr>
            <w:r>
              <w:rPr>
                <w:rFonts w:ascii="Cambria"/>
                <w:b/>
                <w:sz w:val="22"/>
              </w:rPr>
              <w:t>Right-of-Way</w:t>
            </w:r>
            <w:r>
              <w:rPr>
                <w:rFonts w:ascii="Cambria"/>
                <w:b/>
                <w:spacing w:val="-13"/>
                <w:sz w:val="22"/>
              </w:rPr>
              <w:t> </w:t>
            </w:r>
            <w:r>
              <w:rPr>
                <w:rFonts w:ascii="Cambria"/>
                <w:b/>
                <w:sz w:val="22"/>
              </w:rPr>
              <w:t>Application</w:t>
            </w:r>
            <w:r>
              <w:rPr>
                <w:rFonts w:ascii="Cambria"/>
                <w:b/>
                <w:spacing w:val="-12"/>
                <w:sz w:val="22"/>
              </w:rPr>
              <w:t> </w:t>
            </w:r>
            <w:r>
              <w:rPr>
                <w:rFonts w:ascii="Cambria"/>
                <w:b/>
                <w:sz w:val="22"/>
              </w:rPr>
              <w:t>Fee=$0.0 Right of Way Permit Fees =$0.0</w:t>
            </w:r>
          </w:p>
        </w:tc>
        <w:tc>
          <w:tcPr>
            <w:tcW w:w="5491" w:type="dxa"/>
          </w:tcPr>
          <w:p>
            <w:pPr>
              <w:pStyle w:val="TableParagraph"/>
              <w:numPr>
                <w:ilvl w:val="0"/>
                <w:numId w:val="14"/>
              </w:numPr>
              <w:tabs>
                <w:tab w:pos="1196" w:val="left" w:leader="none"/>
              </w:tabs>
              <w:spacing w:line="240" w:lineRule="auto" w:before="119" w:after="0"/>
              <w:ind w:left="1195" w:right="0" w:hanging="361"/>
              <w:jc w:val="left"/>
              <w:rPr>
                <w:rFonts w:ascii="Cambria"/>
                <w:b/>
                <w:i/>
                <w:sz w:val="22"/>
              </w:rPr>
            </w:pPr>
            <w:r>
              <w:rPr>
                <w:rFonts w:ascii="Cambria"/>
                <w:b/>
                <w:i/>
                <w:sz w:val="22"/>
              </w:rPr>
              <w:t>Permits</w:t>
            </w:r>
            <w:r>
              <w:rPr>
                <w:rFonts w:ascii="Cambria"/>
                <w:b/>
                <w:i/>
                <w:spacing w:val="-6"/>
                <w:sz w:val="22"/>
              </w:rPr>
              <w:t> </w:t>
            </w:r>
            <w:r>
              <w:rPr>
                <w:rFonts w:ascii="Cambria"/>
                <w:b/>
                <w:i/>
                <w:spacing w:val="-2"/>
                <w:sz w:val="22"/>
              </w:rPr>
              <w:t>Issued=7</w:t>
            </w:r>
          </w:p>
          <w:p>
            <w:pPr>
              <w:pStyle w:val="TableParagraph"/>
              <w:numPr>
                <w:ilvl w:val="0"/>
                <w:numId w:val="14"/>
              </w:numPr>
              <w:tabs>
                <w:tab w:pos="1196" w:val="left" w:leader="none"/>
              </w:tabs>
              <w:spacing w:line="240" w:lineRule="auto" w:before="119" w:after="0"/>
              <w:ind w:left="1195" w:right="1862" w:hanging="360"/>
              <w:jc w:val="left"/>
              <w:rPr>
                <w:rFonts w:ascii="Cambria"/>
                <w:b/>
                <w:i/>
                <w:sz w:val="22"/>
              </w:rPr>
            </w:pPr>
            <w:r>
              <w:rPr>
                <w:rFonts w:ascii="Cambria"/>
                <w:b/>
                <w:i/>
                <w:sz w:val="22"/>
              </w:rPr>
              <w:t>Roll-Off</w:t>
            </w:r>
            <w:r>
              <w:rPr>
                <w:rFonts w:ascii="Cambria"/>
                <w:b/>
                <w:i/>
                <w:spacing w:val="-13"/>
                <w:sz w:val="22"/>
              </w:rPr>
              <w:t> </w:t>
            </w:r>
            <w:r>
              <w:rPr>
                <w:rFonts w:ascii="Cambria"/>
                <w:b/>
                <w:i/>
                <w:sz w:val="22"/>
              </w:rPr>
              <w:t>Appl</w:t>
            </w:r>
            <w:r>
              <w:rPr>
                <w:rFonts w:ascii="Cambria"/>
                <w:b/>
                <w:i/>
                <w:spacing w:val="-12"/>
                <w:sz w:val="22"/>
              </w:rPr>
              <w:t> </w:t>
            </w:r>
            <w:r>
              <w:rPr>
                <w:rFonts w:ascii="Cambria"/>
                <w:b/>
                <w:i/>
                <w:sz w:val="22"/>
              </w:rPr>
              <w:t>=</w:t>
            </w:r>
            <w:r>
              <w:rPr>
                <w:rFonts w:ascii="Cambria"/>
                <w:b/>
                <w:i/>
                <w:spacing w:val="-12"/>
                <w:sz w:val="22"/>
              </w:rPr>
              <w:t> </w:t>
            </w:r>
            <w:r>
              <w:rPr>
                <w:rFonts w:ascii="Cambria"/>
                <w:b/>
                <w:i/>
                <w:sz w:val="22"/>
              </w:rPr>
              <w:t>3/$75.00,</w:t>
            </w:r>
            <w:r>
              <w:rPr>
                <w:rFonts w:ascii="Cambria"/>
                <w:b/>
                <w:i/>
                <w:sz w:val="22"/>
              </w:rPr>
              <w:t> Roll-offs Issued=3</w:t>
            </w:r>
          </w:p>
          <w:p>
            <w:pPr>
              <w:pStyle w:val="TableParagraph"/>
              <w:ind w:left="1195" w:right="1029"/>
              <w:rPr>
                <w:rFonts w:ascii="Cambria"/>
                <w:b/>
                <w:i/>
                <w:sz w:val="22"/>
              </w:rPr>
            </w:pPr>
            <w:r>
              <w:rPr>
                <w:rFonts w:ascii="Cambria"/>
                <w:b/>
                <w:i/>
                <w:sz w:val="22"/>
              </w:rPr>
              <w:t>Security</w:t>
            </w:r>
            <w:r>
              <w:rPr>
                <w:rFonts w:ascii="Cambria"/>
                <w:b/>
                <w:i/>
                <w:spacing w:val="-13"/>
                <w:sz w:val="22"/>
              </w:rPr>
              <w:t> </w:t>
            </w:r>
            <w:r>
              <w:rPr>
                <w:rFonts w:ascii="Cambria"/>
                <w:b/>
                <w:i/>
                <w:sz w:val="22"/>
              </w:rPr>
              <w:t>Deposit=$250.00</w:t>
            </w:r>
            <w:r>
              <w:rPr>
                <w:rFonts w:ascii="Cambria"/>
                <w:b/>
                <w:i/>
                <w:spacing w:val="-12"/>
                <w:sz w:val="22"/>
              </w:rPr>
              <w:t> </w:t>
            </w:r>
            <w:r>
              <w:rPr>
                <w:rFonts w:ascii="Cambria"/>
                <w:b/>
                <w:i/>
                <w:sz w:val="22"/>
              </w:rPr>
              <w:t>(1)</w:t>
            </w:r>
            <w:r>
              <w:rPr>
                <w:rFonts w:ascii="Cambria"/>
                <w:b/>
                <w:i/>
                <w:sz w:val="22"/>
              </w:rPr>
              <w:t> Late Fees =$15.00 (1)</w:t>
            </w:r>
          </w:p>
          <w:p>
            <w:pPr>
              <w:pStyle w:val="TableParagraph"/>
              <w:spacing w:before="2"/>
              <w:rPr>
                <w:rFonts w:ascii="Cambria"/>
                <w:b/>
                <w:sz w:val="22"/>
              </w:rPr>
            </w:pPr>
          </w:p>
          <w:p>
            <w:pPr>
              <w:pStyle w:val="TableParagraph"/>
              <w:numPr>
                <w:ilvl w:val="0"/>
                <w:numId w:val="14"/>
              </w:numPr>
              <w:tabs>
                <w:tab w:pos="1196" w:val="left" w:leader="none"/>
              </w:tabs>
              <w:spacing w:line="257" w:lineRule="exact" w:before="0" w:after="0"/>
              <w:ind w:left="1195" w:right="0" w:hanging="361"/>
              <w:jc w:val="left"/>
              <w:rPr>
                <w:rFonts w:ascii="Cambria"/>
                <w:b/>
                <w:i/>
                <w:sz w:val="22"/>
              </w:rPr>
            </w:pPr>
            <w:r>
              <w:rPr>
                <w:rFonts w:ascii="Cambria"/>
                <w:b/>
                <w:i/>
                <w:sz w:val="22"/>
              </w:rPr>
              <w:t>POD</w:t>
            </w:r>
            <w:r>
              <w:rPr>
                <w:rFonts w:ascii="Cambria"/>
                <w:b/>
                <w:i/>
                <w:spacing w:val="-7"/>
                <w:sz w:val="22"/>
              </w:rPr>
              <w:t> </w:t>
            </w:r>
            <w:r>
              <w:rPr>
                <w:rFonts w:ascii="Cambria"/>
                <w:b/>
                <w:i/>
                <w:spacing w:val="-2"/>
                <w:sz w:val="22"/>
              </w:rPr>
              <w:t>Appl=0</w:t>
            </w:r>
          </w:p>
          <w:p>
            <w:pPr>
              <w:pStyle w:val="TableParagraph"/>
              <w:ind w:left="1195" w:right="2041"/>
              <w:rPr>
                <w:rFonts w:ascii="Cambria"/>
                <w:b/>
                <w:i/>
                <w:sz w:val="22"/>
              </w:rPr>
            </w:pPr>
            <w:r>
              <w:rPr>
                <w:rFonts w:ascii="Cambria"/>
                <w:b/>
                <w:i/>
                <w:sz w:val="22"/>
              </w:rPr>
              <w:t>PODs Issued=0</w:t>
            </w:r>
            <w:r>
              <w:rPr>
                <w:rFonts w:ascii="Cambria"/>
                <w:b/>
                <w:i/>
                <w:sz w:val="22"/>
              </w:rPr>
              <w:t> Security</w:t>
            </w:r>
            <w:r>
              <w:rPr>
                <w:rFonts w:ascii="Cambria"/>
                <w:b/>
                <w:i/>
                <w:spacing w:val="-13"/>
                <w:sz w:val="22"/>
              </w:rPr>
              <w:t> </w:t>
            </w:r>
            <w:r>
              <w:rPr>
                <w:rFonts w:ascii="Cambria"/>
                <w:b/>
                <w:i/>
                <w:sz w:val="22"/>
              </w:rPr>
              <w:t>Deposit</w:t>
            </w:r>
            <w:r>
              <w:rPr>
                <w:rFonts w:ascii="Cambria"/>
                <w:b/>
                <w:i/>
                <w:spacing w:val="-12"/>
                <w:sz w:val="22"/>
              </w:rPr>
              <w:t> </w:t>
            </w:r>
            <w:r>
              <w:rPr>
                <w:rFonts w:ascii="Cambria"/>
                <w:b/>
                <w:i/>
                <w:sz w:val="22"/>
              </w:rPr>
              <w:t>=$0.0 Pod Late Fees=$0.00</w:t>
            </w:r>
          </w:p>
          <w:p>
            <w:pPr>
              <w:pStyle w:val="TableParagraph"/>
              <w:spacing w:before="11"/>
              <w:rPr>
                <w:rFonts w:ascii="Cambria"/>
                <w:b/>
                <w:sz w:val="21"/>
              </w:rPr>
            </w:pPr>
          </w:p>
          <w:p>
            <w:pPr>
              <w:pStyle w:val="TableParagraph"/>
              <w:numPr>
                <w:ilvl w:val="0"/>
                <w:numId w:val="14"/>
              </w:numPr>
              <w:tabs>
                <w:tab w:pos="1196" w:val="left" w:leader="none"/>
              </w:tabs>
              <w:spacing w:line="240" w:lineRule="auto" w:before="0" w:after="0"/>
              <w:ind w:left="1195" w:right="898" w:hanging="360"/>
              <w:jc w:val="left"/>
              <w:rPr>
                <w:rFonts w:ascii="Cambria"/>
                <w:b/>
                <w:i/>
                <w:sz w:val="22"/>
              </w:rPr>
            </w:pPr>
            <w:r>
              <w:rPr>
                <w:rFonts w:ascii="Cambria"/>
                <w:b/>
                <w:i/>
                <w:sz w:val="22"/>
              </w:rPr>
              <w:t>Building</w:t>
            </w:r>
            <w:r>
              <w:rPr>
                <w:rFonts w:ascii="Cambria"/>
                <w:b/>
                <w:i/>
                <w:spacing w:val="-10"/>
                <w:sz w:val="22"/>
              </w:rPr>
              <w:t> </w:t>
            </w:r>
            <w:r>
              <w:rPr>
                <w:rFonts w:ascii="Cambria"/>
                <w:b/>
                <w:i/>
                <w:sz w:val="22"/>
              </w:rPr>
              <w:t>Permit</w:t>
            </w:r>
            <w:r>
              <w:rPr>
                <w:rFonts w:ascii="Cambria"/>
                <w:b/>
                <w:i/>
                <w:spacing w:val="-10"/>
                <w:sz w:val="22"/>
              </w:rPr>
              <w:t> </w:t>
            </w:r>
            <w:r>
              <w:rPr>
                <w:rFonts w:ascii="Cambria"/>
                <w:b/>
                <w:i/>
                <w:sz w:val="22"/>
              </w:rPr>
              <w:t>Appl</w:t>
            </w:r>
            <w:r>
              <w:rPr>
                <w:rFonts w:ascii="Cambria"/>
                <w:b/>
                <w:i/>
                <w:spacing w:val="-10"/>
                <w:sz w:val="22"/>
              </w:rPr>
              <w:t> </w:t>
            </w:r>
            <w:r>
              <w:rPr>
                <w:rFonts w:ascii="Cambria"/>
                <w:b/>
                <w:i/>
                <w:sz w:val="22"/>
              </w:rPr>
              <w:t>=$150.00</w:t>
            </w:r>
            <w:r>
              <w:rPr>
                <w:rFonts w:ascii="Cambria"/>
                <w:b/>
                <w:i/>
                <w:spacing w:val="-10"/>
                <w:sz w:val="22"/>
              </w:rPr>
              <w:t> </w:t>
            </w:r>
            <w:r>
              <w:rPr>
                <w:rFonts w:ascii="Cambria"/>
                <w:b/>
                <w:i/>
                <w:sz w:val="22"/>
              </w:rPr>
              <w:t>(4)</w:t>
            </w:r>
            <w:r>
              <w:rPr>
                <w:rFonts w:ascii="Cambria"/>
                <w:b/>
                <w:i/>
                <w:sz w:val="22"/>
              </w:rPr>
              <w:t> Building Permits issued =3 Security Deposit =$0.0</w:t>
            </w:r>
          </w:p>
          <w:p>
            <w:pPr>
              <w:pStyle w:val="TableParagraph"/>
              <w:spacing w:line="257" w:lineRule="exact"/>
              <w:ind w:left="1243"/>
              <w:rPr>
                <w:rFonts w:ascii="Cambria"/>
                <w:b/>
                <w:i/>
                <w:sz w:val="22"/>
              </w:rPr>
            </w:pPr>
            <w:r>
              <w:rPr>
                <w:rFonts w:ascii="Cambria"/>
                <w:b/>
                <w:i/>
                <w:sz w:val="22"/>
              </w:rPr>
              <w:t>Late</w:t>
            </w:r>
            <w:r>
              <w:rPr>
                <w:rFonts w:ascii="Cambria"/>
                <w:b/>
                <w:i/>
                <w:spacing w:val="-4"/>
                <w:sz w:val="22"/>
              </w:rPr>
              <w:t> </w:t>
            </w:r>
            <w:r>
              <w:rPr>
                <w:rFonts w:ascii="Cambria"/>
                <w:b/>
                <w:i/>
                <w:spacing w:val="-2"/>
                <w:sz w:val="22"/>
              </w:rPr>
              <w:t>Fees=$0.0</w:t>
            </w:r>
          </w:p>
          <w:p>
            <w:pPr>
              <w:pStyle w:val="TableParagraph"/>
              <w:numPr>
                <w:ilvl w:val="0"/>
                <w:numId w:val="14"/>
              </w:numPr>
              <w:tabs>
                <w:tab w:pos="1196" w:val="left" w:leader="none"/>
              </w:tabs>
              <w:spacing w:line="240" w:lineRule="auto" w:before="122" w:after="0"/>
              <w:ind w:left="1195" w:right="325" w:hanging="360"/>
              <w:jc w:val="left"/>
              <w:rPr>
                <w:rFonts w:ascii="Cambria"/>
                <w:b/>
                <w:i/>
                <w:sz w:val="22"/>
              </w:rPr>
            </w:pPr>
            <w:r>
              <w:rPr>
                <w:rFonts w:ascii="Cambria"/>
                <w:b/>
                <w:i/>
                <w:sz w:val="22"/>
              </w:rPr>
              <w:t>Right</w:t>
            </w:r>
            <w:r>
              <w:rPr>
                <w:rFonts w:ascii="Cambria"/>
                <w:b/>
                <w:i/>
                <w:spacing w:val="-8"/>
                <w:sz w:val="22"/>
              </w:rPr>
              <w:t> </w:t>
            </w:r>
            <w:r>
              <w:rPr>
                <w:rFonts w:ascii="Cambria"/>
                <w:b/>
                <w:i/>
                <w:sz w:val="22"/>
              </w:rPr>
              <w:t>of</w:t>
            </w:r>
            <w:r>
              <w:rPr>
                <w:rFonts w:ascii="Cambria"/>
                <w:b/>
                <w:i/>
                <w:spacing w:val="-11"/>
                <w:sz w:val="22"/>
              </w:rPr>
              <w:t> </w:t>
            </w:r>
            <w:r>
              <w:rPr>
                <w:rFonts w:ascii="Cambria"/>
                <w:b/>
                <w:i/>
                <w:sz w:val="22"/>
              </w:rPr>
              <w:t>Way</w:t>
            </w:r>
            <w:r>
              <w:rPr>
                <w:rFonts w:ascii="Cambria"/>
                <w:b/>
                <w:i/>
                <w:spacing w:val="-9"/>
                <w:sz w:val="22"/>
              </w:rPr>
              <w:t> </w:t>
            </w:r>
            <w:r>
              <w:rPr>
                <w:rFonts w:ascii="Cambria"/>
                <w:b/>
                <w:i/>
                <w:sz w:val="22"/>
              </w:rPr>
              <w:t>Application/Fees</w:t>
            </w:r>
            <w:r>
              <w:rPr>
                <w:rFonts w:ascii="Cambria"/>
                <w:b/>
                <w:i/>
                <w:spacing w:val="-10"/>
                <w:sz w:val="22"/>
              </w:rPr>
              <w:t> </w:t>
            </w:r>
            <w:r>
              <w:rPr>
                <w:rFonts w:ascii="Cambria"/>
                <w:b/>
                <w:i/>
                <w:sz w:val="22"/>
              </w:rPr>
              <w:t>=$140.00</w:t>
            </w:r>
            <w:r>
              <w:rPr>
                <w:rFonts w:ascii="Cambria"/>
                <w:b/>
                <w:i/>
                <w:sz w:val="22"/>
              </w:rPr>
              <w:t> </w:t>
            </w:r>
            <w:r>
              <w:rPr>
                <w:rFonts w:ascii="Cambria"/>
                <w:b/>
                <w:i/>
                <w:spacing w:val="-4"/>
                <w:sz w:val="22"/>
              </w:rPr>
              <w:t>(2)</w:t>
            </w:r>
          </w:p>
          <w:p>
            <w:pPr>
              <w:pStyle w:val="TableParagraph"/>
              <w:ind w:left="1195"/>
              <w:rPr>
                <w:rFonts w:ascii="Cambria"/>
                <w:b/>
                <w:i/>
                <w:sz w:val="22"/>
              </w:rPr>
            </w:pPr>
            <w:r>
              <w:rPr>
                <w:rFonts w:ascii="Cambria"/>
                <w:b/>
                <w:i/>
                <w:sz w:val="22"/>
              </w:rPr>
              <w:t>Right</w:t>
            </w:r>
            <w:r>
              <w:rPr>
                <w:rFonts w:ascii="Cambria"/>
                <w:b/>
                <w:i/>
                <w:spacing w:val="-1"/>
                <w:sz w:val="22"/>
              </w:rPr>
              <w:t> </w:t>
            </w:r>
            <w:r>
              <w:rPr>
                <w:rFonts w:ascii="Cambria"/>
                <w:b/>
                <w:i/>
                <w:sz w:val="22"/>
              </w:rPr>
              <w:t>of</w:t>
            </w:r>
            <w:r>
              <w:rPr>
                <w:rFonts w:ascii="Cambria"/>
                <w:b/>
                <w:i/>
                <w:spacing w:val="-5"/>
                <w:sz w:val="22"/>
              </w:rPr>
              <w:t> </w:t>
            </w:r>
            <w:r>
              <w:rPr>
                <w:rFonts w:ascii="Cambria"/>
                <w:b/>
                <w:i/>
                <w:sz w:val="22"/>
              </w:rPr>
              <w:t>Way</w:t>
            </w:r>
            <w:r>
              <w:rPr>
                <w:rFonts w:ascii="Cambria"/>
                <w:b/>
                <w:i/>
                <w:spacing w:val="-1"/>
                <w:sz w:val="22"/>
              </w:rPr>
              <w:t> </w:t>
            </w:r>
            <w:r>
              <w:rPr>
                <w:rFonts w:ascii="Cambria"/>
                <w:b/>
                <w:i/>
                <w:spacing w:val="-2"/>
                <w:sz w:val="22"/>
              </w:rPr>
              <w:t>Issued=1</w:t>
            </w:r>
          </w:p>
          <w:p>
            <w:pPr>
              <w:pStyle w:val="TableParagraph"/>
              <w:rPr>
                <w:rFonts w:ascii="Cambria"/>
                <w:b/>
                <w:sz w:val="22"/>
              </w:rPr>
            </w:pPr>
          </w:p>
          <w:p>
            <w:pPr>
              <w:pStyle w:val="TableParagraph"/>
              <w:spacing w:line="237" w:lineRule="exact"/>
              <w:ind w:left="1195"/>
              <w:rPr>
                <w:rFonts w:ascii="Cambria"/>
                <w:b/>
                <w:i/>
                <w:sz w:val="22"/>
              </w:rPr>
            </w:pPr>
            <w:r>
              <w:rPr>
                <w:rFonts w:ascii="Cambria"/>
                <w:b/>
                <w:i/>
                <w:sz w:val="22"/>
              </w:rPr>
              <w:t>Right</w:t>
            </w:r>
            <w:r>
              <w:rPr>
                <w:rFonts w:ascii="Cambria"/>
                <w:b/>
                <w:i/>
                <w:spacing w:val="-2"/>
                <w:sz w:val="22"/>
              </w:rPr>
              <w:t> </w:t>
            </w:r>
            <w:r>
              <w:rPr>
                <w:rFonts w:ascii="Cambria"/>
                <w:b/>
                <w:i/>
                <w:sz w:val="22"/>
              </w:rPr>
              <w:t>of</w:t>
            </w:r>
            <w:r>
              <w:rPr>
                <w:rFonts w:ascii="Cambria"/>
                <w:b/>
                <w:i/>
                <w:spacing w:val="-6"/>
                <w:sz w:val="22"/>
              </w:rPr>
              <w:t> </w:t>
            </w:r>
            <w:r>
              <w:rPr>
                <w:rFonts w:ascii="Cambria"/>
                <w:b/>
                <w:i/>
                <w:sz w:val="22"/>
              </w:rPr>
              <w:t>Way</w:t>
            </w:r>
            <w:r>
              <w:rPr>
                <w:rFonts w:ascii="Cambria"/>
                <w:b/>
                <w:i/>
                <w:spacing w:val="-2"/>
                <w:sz w:val="22"/>
              </w:rPr>
              <w:t> </w:t>
            </w:r>
            <w:r>
              <w:rPr>
                <w:rFonts w:ascii="Cambria"/>
                <w:b/>
                <w:i/>
                <w:sz w:val="22"/>
              </w:rPr>
              <w:t>Permit</w:t>
            </w:r>
            <w:r>
              <w:rPr>
                <w:rFonts w:ascii="Cambria"/>
                <w:b/>
                <w:i/>
                <w:spacing w:val="-2"/>
                <w:sz w:val="22"/>
              </w:rPr>
              <w:t> </w:t>
            </w:r>
            <w:r>
              <w:rPr>
                <w:rFonts w:ascii="Cambria"/>
                <w:b/>
                <w:i/>
                <w:sz w:val="22"/>
              </w:rPr>
              <w:t>Fees</w:t>
            </w:r>
            <w:r>
              <w:rPr>
                <w:rFonts w:ascii="Cambria"/>
                <w:b/>
                <w:i/>
                <w:spacing w:val="-3"/>
                <w:sz w:val="22"/>
              </w:rPr>
              <w:t> </w:t>
            </w:r>
            <w:r>
              <w:rPr>
                <w:rFonts w:ascii="Cambria"/>
                <w:b/>
                <w:i/>
                <w:sz w:val="22"/>
              </w:rPr>
              <w:t>=</w:t>
            </w:r>
            <w:r>
              <w:rPr>
                <w:rFonts w:ascii="Cambria"/>
                <w:b/>
                <w:i/>
                <w:spacing w:val="-2"/>
                <w:sz w:val="22"/>
              </w:rPr>
              <w:t> </w:t>
            </w:r>
            <w:r>
              <w:rPr>
                <w:rFonts w:ascii="Cambria"/>
                <w:b/>
                <w:i/>
                <w:sz w:val="22"/>
              </w:rPr>
              <w:t>$816.80</w:t>
            </w:r>
            <w:r>
              <w:rPr>
                <w:rFonts w:ascii="Cambria"/>
                <w:b/>
                <w:i/>
                <w:spacing w:val="-2"/>
                <w:sz w:val="22"/>
              </w:rPr>
              <w:t> </w:t>
            </w:r>
            <w:r>
              <w:rPr>
                <w:rFonts w:ascii="Cambria"/>
                <w:b/>
                <w:i/>
                <w:spacing w:val="-5"/>
                <w:sz w:val="22"/>
              </w:rPr>
              <w:t>(2)</w:t>
            </w:r>
          </w:p>
        </w:tc>
      </w:tr>
    </w:tbl>
    <w:p>
      <w:pPr>
        <w:spacing w:after="0" w:line="237" w:lineRule="exact"/>
        <w:rPr>
          <w:rFonts w:ascii="Cambria"/>
          <w:sz w:val="22"/>
        </w:rPr>
        <w:sectPr>
          <w:footerReference w:type="default" r:id="rId59"/>
          <w:pgSz w:w="12240" w:h="15840"/>
          <w:pgMar w:footer="1006" w:header="0" w:top="700" w:bottom="1200" w:left="380" w:right="100"/>
        </w:sectPr>
      </w:pPr>
    </w:p>
    <w:tbl>
      <w:tblPr>
        <w:tblW w:w="0" w:type="auto"/>
        <w:jc w:val="left"/>
        <w:tblInd w:w="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95"/>
        <w:gridCol w:w="5491"/>
      </w:tblGrid>
      <w:tr>
        <w:trPr>
          <w:trHeight w:val="2044" w:hRule="atLeast"/>
        </w:trPr>
        <w:tc>
          <w:tcPr>
            <w:tcW w:w="5395" w:type="dxa"/>
          </w:tcPr>
          <w:p>
            <w:pPr>
              <w:pStyle w:val="TableParagraph"/>
              <w:rPr>
                <w:rFonts w:ascii="Cambria"/>
                <w:b/>
                <w:sz w:val="22"/>
              </w:rPr>
            </w:pPr>
          </w:p>
          <w:p>
            <w:pPr>
              <w:pStyle w:val="TableParagraph"/>
              <w:spacing w:before="1"/>
              <w:ind w:left="115" w:right="1446"/>
              <w:rPr>
                <w:rFonts w:ascii="Cambria"/>
                <w:b/>
                <w:sz w:val="22"/>
              </w:rPr>
            </w:pPr>
            <w:r>
              <w:rPr>
                <w:rFonts w:ascii="Cambria"/>
                <w:b/>
                <w:color w:val="000000"/>
                <w:sz w:val="22"/>
                <w:shd w:fill="C0C0C0" w:color="auto" w:val="clear"/>
              </w:rPr>
              <w:t>TOTAL SECURITY DEPOSIT=$0.00</w:t>
            </w:r>
            <w:r>
              <w:rPr>
                <w:rFonts w:ascii="Cambria"/>
                <w:b/>
                <w:color w:val="000000"/>
                <w:sz w:val="22"/>
              </w:rPr>
              <w:t> </w:t>
            </w:r>
            <w:r>
              <w:rPr>
                <w:rFonts w:ascii="Times New Roman"/>
                <w:b/>
                <w:color w:val="000000"/>
                <w:sz w:val="22"/>
                <w:shd w:fill="C0C0C0" w:color="auto" w:val="clear"/>
              </w:rPr>
              <w:t>TOTAL BOND PAYMENT=$0.00</w:t>
            </w:r>
            <w:r>
              <w:rPr>
                <w:rFonts w:ascii="Times New Roman"/>
                <w:b/>
                <w:color w:val="000000"/>
                <w:sz w:val="22"/>
              </w:rPr>
              <w:t> </w:t>
            </w:r>
            <w:r>
              <w:rPr>
                <w:rFonts w:ascii="Cambria"/>
                <w:b/>
                <w:color w:val="000000"/>
                <w:sz w:val="22"/>
                <w:shd w:fill="C0C0C0" w:color="auto" w:val="clear"/>
              </w:rPr>
              <w:t>TOTAL PERMIT FEES = $675.00</w:t>
            </w:r>
            <w:r>
              <w:rPr>
                <w:rFonts w:ascii="Cambria"/>
                <w:b/>
                <w:color w:val="000000"/>
                <w:sz w:val="22"/>
              </w:rPr>
              <w:t> </w:t>
            </w:r>
            <w:r>
              <w:rPr>
                <w:rFonts w:ascii="Cambria"/>
                <w:b/>
                <w:color w:val="000000"/>
                <w:sz w:val="22"/>
                <w:shd w:fill="C0C0C0" w:color="auto" w:val="clear"/>
              </w:rPr>
              <w:t>TOTAL PERMIT LATE FINES=$0.0</w:t>
            </w:r>
            <w:r>
              <w:rPr>
                <w:rFonts w:ascii="Cambria"/>
                <w:b/>
                <w:color w:val="000000"/>
                <w:sz w:val="22"/>
              </w:rPr>
              <w:t> </w:t>
            </w:r>
            <w:r>
              <w:rPr>
                <w:rFonts w:ascii="Cambria"/>
                <w:b/>
                <w:color w:val="000000"/>
                <w:sz w:val="22"/>
                <w:shd w:fill="C0C0C0" w:color="auto" w:val="clear"/>
              </w:rPr>
              <w:t>TOTAL</w:t>
            </w:r>
            <w:r>
              <w:rPr>
                <w:rFonts w:ascii="Cambria"/>
                <w:b/>
                <w:color w:val="000000"/>
                <w:spacing w:val="-13"/>
                <w:sz w:val="22"/>
                <w:shd w:fill="C0C0C0" w:color="auto" w:val="clear"/>
              </w:rPr>
              <w:t> </w:t>
            </w:r>
            <w:r>
              <w:rPr>
                <w:rFonts w:ascii="Cambria"/>
                <w:b/>
                <w:color w:val="000000"/>
                <w:sz w:val="22"/>
                <w:shd w:fill="C0C0C0" w:color="auto" w:val="clear"/>
              </w:rPr>
              <w:t>PERMIT</w:t>
            </w:r>
            <w:r>
              <w:rPr>
                <w:rFonts w:ascii="Cambria"/>
                <w:b/>
                <w:color w:val="000000"/>
                <w:spacing w:val="-12"/>
                <w:sz w:val="22"/>
                <w:shd w:fill="C0C0C0" w:color="auto" w:val="clear"/>
              </w:rPr>
              <w:t> </w:t>
            </w:r>
            <w:r>
              <w:rPr>
                <w:rFonts w:ascii="Cambria"/>
                <w:b/>
                <w:color w:val="000000"/>
                <w:sz w:val="22"/>
                <w:shd w:fill="C0C0C0" w:color="auto" w:val="clear"/>
              </w:rPr>
              <w:t>REVENUE</w:t>
            </w:r>
            <w:r>
              <w:rPr>
                <w:rFonts w:ascii="Cambria"/>
                <w:b/>
                <w:color w:val="000000"/>
                <w:spacing w:val="-12"/>
                <w:sz w:val="22"/>
                <w:shd w:fill="C0C0C0" w:color="auto" w:val="clear"/>
              </w:rPr>
              <w:t> </w:t>
            </w:r>
            <w:r>
              <w:rPr>
                <w:rFonts w:ascii="Cambria"/>
                <w:b/>
                <w:color w:val="000000"/>
                <w:sz w:val="22"/>
                <w:shd w:fill="C0C0C0" w:color="auto" w:val="clear"/>
              </w:rPr>
              <w:t>=$675.00</w:t>
            </w:r>
          </w:p>
        </w:tc>
        <w:tc>
          <w:tcPr>
            <w:tcW w:w="5491" w:type="dxa"/>
          </w:tcPr>
          <w:p>
            <w:pPr>
              <w:pStyle w:val="TableParagraph"/>
              <w:spacing w:line="257" w:lineRule="exact"/>
              <w:ind w:left="1195"/>
              <w:rPr>
                <w:rFonts w:ascii="Cambria"/>
                <w:b/>
                <w:i/>
                <w:sz w:val="22"/>
              </w:rPr>
            </w:pPr>
            <w:r>
              <w:rPr>
                <w:rFonts w:ascii="Cambria"/>
                <w:b/>
                <w:i/>
                <w:sz w:val="22"/>
              </w:rPr>
              <w:t>Right-of-Way</w:t>
            </w:r>
            <w:r>
              <w:rPr>
                <w:rFonts w:ascii="Cambria"/>
                <w:b/>
                <w:i/>
                <w:spacing w:val="-8"/>
                <w:sz w:val="22"/>
              </w:rPr>
              <w:t> </w:t>
            </w:r>
            <w:r>
              <w:rPr>
                <w:rFonts w:ascii="Cambria"/>
                <w:b/>
                <w:i/>
                <w:sz w:val="22"/>
              </w:rPr>
              <w:t>Bond</w:t>
            </w:r>
            <w:r>
              <w:rPr>
                <w:rFonts w:ascii="Cambria"/>
                <w:b/>
                <w:i/>
                <w:spacing w:val="-5"/>
                <w:sz w:val="22"/>
              </w:rPr>
              <w:t> </w:t>
            </w:r>
            <w:r>
              <w:rPr>
                <w:rFonts w:ascii="Cambria"/>
                <w:b/>
                <w:i/>
                <w:sz w:val="22"/>
              </w:rPr>
              <w:t>Payment=</w:t>
            </w:r>
            <w:r>
              <w:rPr>
                <w:rFonts w:ascii="Cambria"/>
                <w:b/>
                <w:i/>
                <w:spacing w:val="-3"/>
                <w:sz w:val="22"/>
              </w:rPr>
              <w:t> </w:t>
            </w:r>
            <w:r>
              <w:rPr>
                <w:rFonts w:ascii="Cambria"/>
                <w:b/>
                <w:i/>
                <w:spacing w:val="-4"/>
                <w:sz w:val="22"/>
              </w:rPr>
              <w:t>$0.00</w:t>
            </w:r>
          </w:p>
          <w:p>
            <w:pPr>
              <w:pStyle w:val="TableParagraph"/>
              <w:spacing w:before="121"/>
              <w:ind w:left="835"/>
              <w:rPr>
                <w:rFonts w:ascii="Cambria"/>
                <w:b/>
                <w:i/>
                <w:sz w:val="22"/>
              </w:rPr>
            </w:pPr>
            <w:r>
              <w:rPr>
                <w:rFonts w:ascii="Cambria"/>
                <w:b/>
                <w:i/>
                <w:sz w:val="22"/>
              </w:rPr>
              <w:t>6.</w:t>
            </w:r>
            <w:r>
              <w:rPr>
                <w:rFonts w:ascii="Cambria"/>
                <w:b/>
                <w:i/>
                <w:spacing w:val="41"/>
                <w:sz w:val="22"/>
              </w:rPr>
              <w:t>  </w:t>
            </w:r>
            <w:r>
              <w:rPr>
                <w:rFonts w:ascii="Cambria"/>
                <w:b/>
                <w:i/>
                <w:sz w:val="22"/>
              </w:rPr>
              <w:t>Raze =0 </w:t>
            </w:r>
            <w:r>
              <w:rPr>
                <w:rFonts w:ascii="Cambria"/>
                <w:b/>
                <w:i/>
                <w:spacing w:val="-2"/>
                <w:sz w:val="22"/>
              </w:rPr>
              <w:t>/$0.00</w:t>
            </w:r>
          </w:p>
          <w:p>
            <w:pPr>
              <w:pStyle w:val="TableParagraph"/>
              <w:spacing w:before="119"/>
              <w:ind w:left="115" w:right="1029"/>
              <w:rPr>
                <w:rFonts w:ascii="Cambria"/>
                <w:b/>
                <w:i/>
                <w:sz w:val="22"/>
              </w:rPr>
            </w:pPr>
            <w:r>
              <w:rPr>
                <w:rFonts w:ascii="Cambria"/>
                <w:b/>
                <w:i/>
                <w:color w:val="000000"/>
                <w:sz w:val="22"/>
                <w:shd w:fill="A9A9A9" w:color="auto" w:val="clear"/>
              </w:rPr>
              <w:t>TOTAL</w:t>
            </w:r>
            <w:r>
              <w:rPr>
                <w:rFonts w:ascii="Cambria"/>
                <w:b/>
                <w:i/>
                <w:color w:val="000000"/>
                <w:spacing w:val="-13"/>
                <w:sz w:val="22"/>
                <w:shd w:fill="A9A9A9" w:color="auto" w:val="clear"/>
              </w:rPr>
              <w:t> </w:t>
            </w:r>
            <w:r>
              <w:rPr>
                <w:rFonts w:ascii="Cambria"/>
                <w:b/>
                <w:i/>
                <w:color w:val="000000"/>
                <w:sz w:val="22"/>
                <w:shd w:fill="A9A9A9" w:color="auto" w:val="clear"/>
              </w:rPr>
              <w:t>SECURITY</w:t>
            </w:r>
            <w:r>
              <w:rPr>
                <w:rFonts w:ascii="Cambria"/>
                <w:b/>
                <w:i/>
                <w:color w:val="000000"/>
                <w:spacing w:val="-12"/>
                <w:sz w:val="22"/>
                <w:shd w:fill="A9A9A9" w:color="auto" w:val="clear"/>
              </w:rPr>
              <w:t> </w:t>
            </w:r>
            <w:r>
              <w:rPr>
                <w:rFonts w:ascii="Cambria"/>
                <w:b/>
                <w:i/>
                <w:color w:val="000000"/>
                <w:sz w:val="22"/>
                <w:shd w:fill="A9A9A9" w:color="auto" w:val="clear"/>
              </w:rPr>
              <w:t>DEPOSIT=$250.00</w:t>
            </w:r>
            <w:r>
              <w:rPr>
                <w:rFonts w:ascii="Cambria"/>
                <w:b/>
                <w:i/>
                <w:color w:val="000000"/>
                <w:spacing w:val="-12"/>
                <w:sz w:val="22"/>
                <w:shd w:fill="A9A9A9" w:color="auto" w:val="clear"/>
              </w:rPr>
              <w:t> </w:t>
            </w:r>
            <w:r>
              <w:rPr>
                <w:rFonts w:ascii="Cambria"/>
                <w:b/>
                <w:i/>
                <w:color w:val="000000"/>
                <w:sz w:val="22"/>
                <w:shd w:fill="A9A9A9" w:color="auto" w:val="clear"/>
              </w:rPr>
              <w:t>(1)</w:t>
            </w:r>
            <w:r>
              <w:rPr>
                <w:rFonts w:ascii="Cambria"/>
                <w:b/>
                <w:i/>
                <w:color w:val="000000"/>
                <w:sz w:val="22"/>
              </w:rPr>
              <w:t> </w:t>
            </w:r>
            <w:r>
              <w:rPr>
                <w:rFonts w:ascii="Cambria"/>
                <w:b/>
                <w:i/>
                <w:color w:val="000000"/>
                <w:sz w:val="22"/>
                <w:shd w:fill="A9A9A9" w:color="auto" w:val="clear"/>
              </w:rPr>
              <w:t>TOTAL PERMIT FEES=$1181.80</w:t>
            </w:r>
          </w:p>
          <w:p>
            <w:pPr>
              <w:pStyle w:val="TableParagraph"/>
              <w:ind w:left="115" w:right="2041"/>
              <w:rPr>
                <w:rFonts w:ascii="Cambria"/>
                <w:b/>
                <w:i/>
                <w:sz w:val="22"/>
              </w:rPr>
            </w:pPr>
            <w:r>
              <w:rPr>
                <w:rFonts w:ascii="Cambria"/>
                <w:b/>
                <w:i/>
                <w:color w:val="000000"/>
                <w:sz w:val="22"/>
                <w:shd w:fill="A9A9A9" w:color="auto" w:val="clear"/>
              </w:rPr>
              <w:t>TOTAL</w:t>
            </w:r>
            <w:r>
              <w:rPr>
                <w:rFonts w:ascii="Cambria"/>
                <w:b/>
                <w:i/>
                <w:color w:val="000000"/>
                <w:spacing w:val="-13"/>
                <w:sz w:val="22"/>
                <w:shd w:fill="A9A9A9" w:color="auto" w:val="clear"/>
              </w:rPr>
              <w:t> </w:t>
            </w:r>
            <w:r>
              <w:rPr>
                <w:rFonts w:ascii="Cambria"/>
                <w:b/>
                <w:i/>
                <w:color w:val="000000"/>
                <w:sz w:val="22"/>
                <w:shd w:fill="A9A9A9" w:color="auto" w:val="clear"/>
              </w:rPr>
              <w:t>FEES/FINES=</w:t>
            </w:r>
            <w:r>
              <w:rPr>
                <w:rFonts w:ascii="Cambria"/>
                <w:b/>
                <w:i/>
                <w:color w:val="000000"/>
                <w:spacing w:val="-12"/>
                <w:sz w:val="22"/>
                <w:shd w:fill="A9A9A9" w:color="auto" w:val="clear"/>
              </w:rPr>
              <w:t> </w:t>
            </w:r>
            <w:r>
              <w:rPr>
                <w:rFonts w:ascii="Cambria"/>
                <w:b/>
                <w:i/>
                <w:color w:val="000000"/>
                <w:sz w:val="22"/>
                <w:shd w:fill="A9A9A9" w:color="auto" w:val="clear"/>
              </w:rPr>
              <w:t>$15.00</w:t>
            </w:r>
            <w:r>
              <w:rPr>
                <w:rFonts w:ascii="Cambria"/>
                <w:b/>
                <w:i/>
                <w:color w:val="000000"/>
                <w:spacing w:val="-12"/>
                <w:sz w:val="22"/>
                <w:shd w:fill="A9A9A9" w:color="auto" w:val="clear"/>
              </w:rPr>
              <w:t> </w:t>
            </w:r>
            <w:r>
              <w:rPr>
                <w:rFonts w:ascii="Cambria"/>
                <w:b/>
                <w:i/>
                <w:color w:val="000000"/>
                <w:sz w:val="22"/>
                <w:shd w:fill="A9A9A9" w:color="auto" w:val="clear"/>
              </w:rPr>
              <w:t>(1)</w:t>
            </w:r>
            <w:r>
              <w:rPr>
                <w:rFonts w:ascii="Cambria"/>
                <w:b/>
                <w:i/>
                <w:color w:val="000000"/>
                <w:sz w:val="22"/>
              </w:rPr>
              <w:t> </w:t>
            </w:r>
            <w:r>
              <w:rPr>
                <w:rFonts w:ascii="Cambria"/>
                <w:b/>
                <w:i/>
                <w:color w:val="000000"/>
                <w:sz w:val="22"/>
                <w:shd w:fill="A9A9A9" w:color="auto" w:val="clear"/>
              </w:rPr>
              <w:t>TOTAL BOND PAYMENT=$0.00</w:t>
            </w:r>
          </w:p>
          <w:p>
            <w:pPr>
              <w:pStyle w:val="TableParagraph"/>
              <w:spacing w:line="237" w:lineRule="exact"/>
              <w:ind w:left="115"/>
              <w:rPr>
                <w:rFonts w:ascii="Cambria"/>
                <w:b/>
                <w:i/>
                <w:sz w:val="22"/>
              </w:rPr>
            </w:pPr>
            <w:r>
              <w:rPr>
                <w:rFonts w:ascii="Cambria"/>
                <w:b/>
                <w:i/>
                <w:color w:val="000000"/>
                <w:sz w:val="22"/>
                <w:shd w:fill="A9A9A9" w:color="auto" w:val="clear"/>
              </w:rPr>
              <w:t>TOTAL</w:t>
            </w:r>
            <w:r>
              <w:rPr>
                <w:rFonts w:ascii="Cambria"/>
                <w:b/>
                <w:i/>
                <w:color w:val="000000"/>
                <w:spacing w:val="-5"/>
                <w:sz w:val="22"/>
                <w:shd w:fill="A9A9A9" w:color="auto" w:val="clear"/>
              </w:rPr>
              <w:t> </w:t>
            </w:r>
            <w:r>
              <w:rPr>
                <w:rFonts w:ascii="Cambria"/>
                <w:b/>
                <w:i/>
                <w:color w:val="000000"/>
                <w:sz w:val="22"/>
                <w:shd w:fill="A9A9A9" w:color="auto" w:val="clear"/>
              </w:rPr>
              <w:t>PERMIT</w:t>
            </w:r>
            <w:r>
              <w:rPr>
                <w:rFonts w:ascii="Cambria"/>
                <w:b/>
                <w:i/>
                <w:color w:val="000000"/>
                <w:spacing w:val="-5"/>
                <w:sz w:val="22"/>
                <w:shd w:fill="A9A9A9" w:color="auto" w:val="clear"/>
              </w:rPr>
              <w:t> </w:t>
            </w:r>
            <w:r>
              <w:rPr>
                <w:rFonts w:ascii="Cambria"/>
                <w:b/>
                <w:i/>
                <w:color w:val="000000"/>
                <w:spacing w:val="-2"/>
                <w:sz w:val="22"/>
                <w:shd w:fill="A9A9A9" w:color="auto" w:val="clear"/>
              </w:rPr>
              <w:t>REVENUE=$1446.80</w:t>
            </w:r>
          </w:p>
        </w:tc>
      </w:tr>
      <w:tr>
        <w:trPr>
          <w:trHeight w:val="254" w:hRule="atLeast"/>
        </w:trPr>
        <w:tc>
          <w:tcPr>
            <w:tcW w:w="5395" w:type="dxa"/>
          </w:tcPr>
          <w:p>
            <w:pPr>
              <w:pStyle w:val="TableParagraph"/>
              <w:rPr>
                <w:rFonts w:ascii="Times New Roman"/>
                <w:sz w:val="18"/>
              </w:rPr>
            </w:pPr>
          </w:p>
        </w:tc>
        <w:tc>
          <w:tcPr>
            <w:tcW w:w="5491" w:type="dxa"/>
          </w:tcPr>
          <w:p>
            <w:pPr>
              <w:pStyle w:val="TableParagraph"/>
              <w:rPr>
                <w:rFonts w:ascii="Times New Roman"/>
                <w:sz w:val="18"/>
              </w:rPr>
            </w:pPr>
          </w:p>
        </w:tc>
      </w:tr>
      <w:tr>
        <w:trPr>
          <w:trHeight w:val="498" w:hRule="atLeast"/>
        </w:trPr>
        <w:tc>
          <w:tcPr>
            <w:tcW w:w="5395" w:type="dxa"/>
            <w:shd w:val="clear" w:color="auto" w:fill="D9D9D9"/>
          </w:tcPr>
          <w:p>
            <w:pPr>
              <w:pStyle w:val="TableParagraph"/>
              <w:spacing w:before="119"/>
              <w:ind w:left="115"/>
              <w:rPr>
                <w:rFonts w:ascii="Cambria"/>
                <w:b/>
                <w:sz w:val="22"/>
              </w:rPr>
            </w:pPr>
            <w:r>
              <w:rPr>
                <w:rFonts w:ascii="Cambria"/>
                <w:b/>
                <w:sz w:val="22"/>
              </w:rPr>
              <w:t>PROPERTY</w:t>
            </w:r>
            <w:r>
              <w:rPr>
                <w:rFonts w:ascii="Cambria"/>
                <w:b/>
                <w:spacing w:val="-8"/>
                <w:sz w:val="22"/>
              </w:rPr>
              <w:t> </w:t>
            </w:r>
            <w:r>
              <w:rPr>
                <w:rFonts w:ascii="Cambria"/>
                <w:b/>
                <w:sz w:val="22"/>
              </w:rPr>
              <w:t>MAINTENANCE</w:t>
            </w:r>
            <w:r>
              <w:rPr>
                <w:rFonts w:ascii="Cambria"/>
                <w:b/>
                <w:spacing w:val="-7"/>
                <w:sz w:val="22"/>
              </w:rPr>
              <w:t> </w:t>
            </w:r>
            <w:r>
              <w:rPr>
                <w:rFonts w:ascii="Cambria"/>
                <w:b/>
                <w:sz w:val="22"/>
              </w:rPr>
              <w:t>APRIL</w:t>
            </w:r>
            <w:r>
              <w:rPr>
                <w:rFonts w:ascii="Cambria"/>
                <w:b/>
                <w:spacing w:val="-2"/>
                <w:sz w:val="22"/>
              </w:rPr>
              <w:t> FY2023</w:t>
            </w:r>
          </w:p>
        </w:tc>
        <w:tc>
          <w:tcPr>
            <w:tcW w:w="5491" w:type="dxa"/>
            <w:shd w:val="clear" w:color="auto" w:fill="D9D9D9"/>
          </w:tcPr>
          <w:p>
            <w:pPr>
              <w:pStyle w:val="TableParagraph"/>
              <w:spacing w:before="119"/>
              <w:ind w:left="115"/>
              <w:rPr>
                <w:rFonts w:ascii="Cambria"/>
                <w:b/>
                <w:i/>
                <w:sz w:val="22"/>
              </w:rPr>
            </w:pPr>
            <w:r>
              <w:rPr>
                <w:rFonts w:ascii="Cambria"/>
                <w:b/>
                <w:i/>
                <w:sz w:val="22"/>
              </w:rPr>
              <w:t>PROPERTY</w:t>
            </w:r>
            <w:r>
              <w:rPr>
                <w:rFonts w:ascii="Cambria"/>
                <w:b/>
                <w:i/>
                <w:spacing w:val="-7"/>
                <w:sz w:val="22"/>
              </w:rPr>
              <w:t> </w:t>
            </w:r>
            <w:r>
              <w:rPr>
                <w:rFonts w:ascii="Cambria"/>
                <w:b/>
                <w:i/>
                <w:sz w:val="22"/>
              </w:rPr>
              <w:t>MAINTENANCE</w:t>
            </w:r>
            <w:r>
              <w:rPr>
                <w:rFonts w:ascii="Cambria"/>
                <w:b/>
                <w:i/>
                <w:spacing w:val="-7"/>
                <w:sz w:val="22"/>
              </w:rPr>
              <w:t> </w:t>
            </w:r>
            <w:r>
              <w:rPr>
                <w:rFonts w:ascii="Cambria"/>
                <w:b/>
                <w:i/>
                <w:sz w:val="22"/>
              </w:rPr>
              <w:t>APRIL</w:t>
            </w:r>
            <w:r>
              <w:rPr>
                <w:rFonts w:ascii="Cambria"/>
                <w:b/>
                <w:i/>
                <w:spacing w:val="-5"/>
                <w:sz w:val="22"/>
              </w:rPr>
              <w:t> </w:t>
            </w:r>
            <w:r>
              <w:rPr>
                <w:rFonts w:ascii="Cambria"/>
                <w:b/>
                <w:i/>
                <w:spacing w:val="-2"/>
                <w:sz w:val="22"/>
              </w:rPr>
              <w:t>FY2022</w:t>
            </w:r>
          </w:p>
        </w:tc>
      </w:tr>
      <w:tr>
        <w:trPr>
          <w:trHeight w:val="8584" w:hRule="atLeast"/>
        </w:trPr>
        <w:tc>
          <w:tcPr>
            <w:tcW w:w="5395" w:type="dxa"/>
          </w:tcPr>
          <w:p>
            <w:pPr>
              <w:pStyle w:val="TableParagraph"/>
              <w:spacing w:line="350" w:lineRule="auto"/>
              <w:ind w:left="115" w:right="1446"/>
              <w:rPr>
                <w:rFonts w:ascii="Cambria"/>
                <w:b/>
                <w:sz w:val="22"/>
              </w:rPr>
            </w:pPr>
            <w:r>
              <w:rPr>
                <w:rFonts w:ascii="Cambria"/>
                <w:b/>
                <w:sz w:val="22"/>
              </w:rPr>
              <w:t>Complaints=14,</w:t>
            </w:r>
            <w:r>
              <w:rPr>
                <w:rFonts w:ascii="Cambria"/>
                <w:b/>
                <w:spacing w:val="-13"/>
                <w:sz w:val="22"/>
              </w:rPr>
              <w:t> </w:t>
            </w:r>
            <w:r>
              <w:rPr>
                <w:rFonts w:ascii="Cambria"/>
                <w:b/>
                <w:sz w:val="22"/>
              </w:rPr>
              <w:t>Abatements=</w:t>
            </w:r>
            <w:r>
              <w:rPr>
                <w:rFonts w:ascii="Cambria"/>
                <w:b/>
                <w:spacing w:val="-12"/>
                <w:sz w:val="22"/>
              </w:rPr>
              <w:t> </w:t>
            </w:r>
            <w:r>
              <w:rPr>
                <w:rFonts w:ascii="Cambria"/>
                <w:b/>
                <w:sz w:val="22"/>
              </w:rPr>
              <w:t>0 </w:t>
            </w:r>
            <w:r>
              <w:rPr>
                <w:rFonts w:ascii="Cambria"/>
                <w:b/>
                <w:spacing w:val="-2"/>
                <w:sz w:val="22"/>
                <w:u w:val="single"/>
              </w:rPr>
              <w:t>Violations</w:t>
            </w:r>
          </w:p>
          <w:p>
            <w:pPr>
              <w:pStyle w:val="TableParagraph"/>
              <w:numPr>
                <w:ilvl w:val="0"/>
                <w:numId w:val="15"/>
              </w:numPr>
              <w:tabs>
                <w:tab w:pos="300" w:val="left" w:leader="none"/>
              </w:tabs>
              <w:spacing w:line="240" w:lineRule="auto" w:before="2" w:after="0"/>
              <w:ind w:left="299" w:right="0" w:hanging="185"/>
              <w:jc w:val="left"/>
              <w:rPr>
                <w:rFonts w:ascii="Cambria"/>
                <w:b/>
                <w:sz w:val="22"/>
              </w:rPr>
            </w:pPr>
            <w:r>
              <w:rPr>
                <w:rFonts w:ascii="Cambria"/>
                <w:b/>
                <w:sz w:val="22"/>
              </w:rPr>
              <w:t>Vacant</w:t>
            </w:r>
            <w:r>
              <w:rPr>
                <w:rFonts w:ascii="Cambria"/>
                <w:b/>
                <w:spacing w:val="-8"/>
                <w:sz w:val="22"/>
              </w:rPr>
              <w:t> </w:t>
            </w:r>
            <w:r>
              <w:rPr>
                <w:rFonts w:ascii="Cambria"/>
                <w:b/>
                <w:sz w:val="22"/>
              </w:rPr>
              <w:t>Properties:</w:t>
            </w:r>
            <w:r>
              <w:rPr>
                <w:rFonts w:ascii="Cambria"/>
                <w:b/>
                <w:spacing w:val="-7"/>
                <w:sz w:val="22"/>
              </w:rPr>
              <w:t> </w:t>
            </w:r>
            <w:r>
              <w:rPr>
                <w:rFonts w:ascii="Cambria"/>
                <w:b/>
                <w:spacing w:val="-10"/>
                <w:sz w:val="22"/>
              </w:rPr>
              <w:t>0</w:t>
            </w:r>
          </w:p>
          <w:p>
            <w:pPr>
              <w:pStyle w:val="TableParagraph"/>
              <w:numPr>
                <w:ilvl w:val="0"/>
                <w:numId w:val="15"/>
              </w:numPr>
              <w:tabs>
                <w:tab w:pos="345" w:val="left" w:leader="none"/>
              </w:tabs>
              <w:spacing w:line="240" w:lineRule="auto" w:before="119" w:after="0"/>
              <w:ind w:left="115" w:right="510" w:firstLine="0"/>
              <w:jc w:val="left"/>
              <w:rPr>
                <w:rFonts w:ascii="Cambria"/>
                <w:b/>
                <w:sz w:val="22"/>
              </w:rPr>
            </w:pPr>
            <w:r>
              <w:rPr>
                <w:rFonts w:ascii="Cambria"/>
                <w:b/>
                <w:sz w:val="22"/>
              </w:rPr>
              <w:t>Vegetation=0,</w:t>
            </w:r>
            <w:r>
              <w:rPr>
                <w:rFonts w:ascii="Cambria"/>
                <w:b/>
                <w:spacing w:val="-10"/>
                <w:sz w:val="22"/>
              </w:rPr>
              <w:t> </w:t>
            </w:r>
            <w:r>
              <w:rPr>
                <w:rFonts w:ascii="Cambria"/>
                <w:b/>
                <w:sz w:val="22"/>
              </w:rPr>
              <w:t>Invas.</w:t>
            </w:r>
            <w:r>
              <w:rPr>
                <w:rFonts w:ascii="Cambria"/>
                <w:b/>
                <w:spacing w:val="-10"/>
                <w:sz w:val="22"/>
              </w:rPr>
              <w:t> </w:t>
            </w:r>
            <w:r>
              <w:rPr>
                <w:rFonts w:ascii="Cambria"/>
                <w:b/>
                <w:sz w:val="22"/>
              </w:rPr>
              <w:t>Species=0</w:t>
            </w:r>
            <w:r>
              <w:rPr>
                <w:rFonts w:ascii="Cambria"/>
                <w:b/>
                <w:color w:val="C00000"/>
                <w:sz w:val="22"/>
              </w:rPr>
              <w:t>,</w:t>
            </w:r>
            <w:r>
              <w:rPr>
                <w:rFonts w:ascii="Cambria"/>
                <w:b/>
                <w:color w:val="C00000"/>
                <w:spacing w:val="-9"/>
                <w:sz w:val="22"/>
              </w:rPr>
              <w:t> </w:t>
            </w:r>
            <w:r>
              <w:rPr>
                <w:rFonts w:ascii="Cambria"/>
                <w:b/>
                <w:sz w:val="22"/>
              </w:rPr>
              <w:t>Tall</w:t>
            </w:r>
            <w:r>
              <w:rPr>
                <w:rFonts w:ascii="Cambria"/>
                <w:b/>
                <w:spacing w:val="-9"/>
                <w:sz w:val="22"/>
              </w:rPr>
              <w:t> </w:t>
            </w:r>
            <w:r>
              <w:rPr>
                <w:rFonts w:ascii="Cambria"/>
                <w:b/>
                <w:sz w:val="22"/>
              </w:rPr>
              <w:t>Grass=1, Tree parts=1 Tree dead/ diseased=0</w:t>
            </w:r>
          </w:p>
          <w:p>
            <w:pPr>
              <w:pStyle w:val="TableParagraph"/>
              <w:numPr>
                <w:ilvl w:val="0"/>
                <w:numId w:val="15"/>
              </w:numPr>
              <w:tabs>
                <w:tab w:pos="345" w:val="left" w:leader="none"/>
              </w:tabs>
              <w:spacing w:line="240" w:lineRule="auto" w:before="120" w:after="0"/>
              <w:ind w:left="344" w:right="0" w:hanging="230"/>
              <w:jc w:val="left"/>
              <w:rPr>
                <w:rFonts w:ascii="Cambria"/>
                <w:b/>
                <w:sz w:val="22"/>
              </w:rPr>
            </w:pPr>
            <w:r>
              <w:rPr>
                <w:rFonts w:ascii="Cambria"/>
                <w:b/>
                <w:sz w:val="22"/>
              </w:rPr>
              <w:t>Building</w:t>
            </w:r>
            <w:r>
              <w:rPr>
                <w:rFonts w:ascii="Cambria"/>
                <w:b/>
                <w:spacing w:val="-9"/>
                <w:sz w:val="22"/>
              </w:rPr>
              <w:t> </w:t>
            </w:r>
            <w:r>
              <w:rPr>
                <w:rFonts w:ascii="Cambria"/>
                <w:b/>
                <w:sz w:val="22"/>
              </w:rPr>
              <w:t>materials=3,</w:t>
            </w:r>
            <w:r>
              <w:rPr>
                <w:rFonts w:ascii="Cambria"/>
                <w:b/>
                <w:spacing w:val="-10"/>
                <w:sz w:val="22"/>
              </w:rPr>
              <w:t> </w:t>
            </w:r>
            <w:r>
              <w:rPr>
                <w:rFonts w:ascii="Cambria"/>
                <w:b/>
                <w:sz w:val="22"/>
              </w:rPr>
              <w:t>Wood</w:t>
            </w:r>
            <w:r>
              <w:rPr>
                <w:rFonts w:ascii="Cambria"/>
                <w:b/>
                <w:spacing w:val="-9"/>
                <w:sz w:val="22"/>
              </w:rPr>
              <w:t> </w:t>
            </w:r>
            <w:r>
              <w:rPr>
                <w:rFonts w:ascii="Cambria"/>
                <w:b/>
                <w:spacing w:val="-2"/>
                <w:sz w:val="22"/>
              </w:rPr>
              <w:t>Storage=2</w:t>
            </w:r>
          </w:p>
          <w:p>
            <w:pPr>
              <w:pStyle w:val="TableParagraph"/>
              <w:numPr>
                <w:ilvl w:val="0"/>
                <w:numId w:val="15"/>
              </w:numPr>
              <w:tabs>
                <w:tab w:pos="345" w:val="left" w:leader="none"/>
              </w:tabs>
              <w:spacing w:line="240" w:lineRule="auto" w:before="121" w:after="0"/>
              <w:ind w:left="115" w:right="987" w:firstLine="0"/>
              <w:jc w:val="left"/>
              <w:rPr>
                <w:rFonts w:ascii="Cambria"/>
                <w:b/>
                <w:sz w:val="22"/>
              </w:rPr>
            </w:pPr>
            <w:r>
              <w:rPr>
                <w:rFonts w:ascii="Cambria"/>
                <w:b/>
                <w:sz w:val="22"/>
              </w:rPr>
              <w:t>Refuse</w:t>
            </w:r>
            <w:r>
              <w:rPr>
                <w:rFonts w:ascii="Cambria"/>
                <w:b/>
                <w:spacing w:val="-13"/>
                <w:sz w:val="22"/>
              </w:rPr>
              <w:t> </w:t>
            </w:r>
            <w:r>
              <w:rPr>
                <w:rFonts w:ascii="Cambria"/>
                <w:b/>
                <w:sz w:val="22"/>
              </w:rPr>
              <w:t>containers=</w:t>
            </w:r>
            <w:r>
              <w:rPr>
                <w:rFonts w:ascii="Cambria"/>
                <w:b/>
                <w:spacing w:val="-12"/>
                <w:sz w:val="22"/>
              </w:rPr>
              <w:t> </w:t>
            </w:r>
            <w:r>
              <w:rPr>
                <w:rFonts w:ascii="Cambria"/>
                <w:b/>
                <w:sz w:val="22"/>
              </w:rPr>
              <w:t>0,</w:t>
            </w:r>
            <w:r>
              <w:rPr>
                <w:rFonts w:ascii="Cambria"/>
                <w:b/>
                <w:spacing w:val="-12"/>
                <w:sz w:val="22"/>
              </w:rPr>
              <w:t> </w:t>
            </w:r>
            <w:r>
              <w:rPr>
                <w:rFonts w:ascii="Cambria"/>
                <w:b/>
                <w:sz w:val="22"/>
              </w:rPr>
              <w:t>Litter/Rubbish=0, </w:t>
            </w:r>
            <w:r>
              <w:rPr>
                <w:rFonts w:ascii="Cambria"/>
                <w:b/>
                <w:spacing w:val="-2"/>
                <w:sz w:val="22"/>
              </w:rPr>
              <w:t>Rights/Resp=0</w:t>
            </w:r>
          </w:p>
          <w:p>
            <w:pPr>
              <w:pStyle w:val="TableParagraph"/>
              <w:numPr>
                <w:ilvl w:val="0"/>
                <w:numId w:val="15"/>
              </w:numPr>
              <w:tabs>
                <w:tab w:pos="345" w:val="left" w:leader="none"/>
              </w:tabs>
              <w:spacing w:line="257" w:lineRule="exact" w:before="121" w:after="0"/>
              <w:ind w:left="344" w:right="0" w:hanging="230"/>
              <w:jc w:val="left"/>
              <w:rPr>
                <w:rFonts w:ascii="Cambria"/>
                <w:b/>
                <w:sz w:val="22"/>
              </w:rPr>
            </w:pPr>
            <w:r>
              <w:rPr>
                <w:rFonts w:ascii="Cambria"/>
                <w:b/>
                <w:sz w:val="22"/>
              </w:rPr>
              <w:t>Vehicle</w:t>
            </w:r>
            <w:r>
              <w:rPr>
                <w:rFonts w:ascii="Cambria"/>
                <w:b/>
                <w:spacing w:val="-5"/>
                <w:sz w:val="22"/>
              </w:rPr>
              <w:t> </w:t>
            </w:r>
            <w:r>
              <w:rPr>
                <w:rFonts w:ascii="Cambria"/>
                <w:b/>
                <w:sz w:val="22"/>
              </w:rPr>
              <w:t>Condition=0/Veh.</w:t>
            </w:r>
            <w:r>
              <w:rPr>
                <w:rFonts w:ascii="Cambria"/>
                <w:b/>
                <w:spacing w:val="-9"/>
                <w:sz w:val="22"/>
              </w:rPr>
              <w:t> </w:t>
            </w:r>
            <w:r>
              <w:rPr>
                <w:rFonts w:ascii="Cambria"/>
                <w:b/>
                <w:sz w:val="22"/>
              </w:rPr>
              <w:t>Parts=0/</w:t>
            </w:r>
            <w:r>
              <w:rPr>
                <w:rFonts w:ascii="Cambria"/>
                <w:b/>
                <w:spacing w:val="-2"/>
                <w:sz w:val="22"/>
              </w:rPr>
              <w:t> </w:t>
            </w:r>
            <w:r>
              <w:rPr>
                <w:rFonts w:ascii="Cambria"/>
                <w:b/>
                <w:sz w:val="22"/>
              </w:rPr>
              <w:t>Parking</w:t>
            </w:r>
            <w:r>
              <w:rPr>
                <w:rFonts w:ascii="Cambria"/>
                <w:b/>
                <w:spacing w:val="-6"/>
                <w:sz w:val="22"/>
              </w:rPr>
              <w:t> </w:t>
            </w:r>
            <w:r>
              <w:rPr>
                <w:rFonts w:ascii="Cambria"/>
                <w:b/>
                <w:spacing w:val="-2"/>
                <w:sz w:val="22"/>
              </w:rPr>
              <w:t>surf.</w:t>
            </w:r>
          </w:p>
          <w:p>
            <w:pPr>
              <w:pStyle w:val="TableParagraph"/>
              <w:spacing w:line="257" w:lineRule="exact"/>
              <w:ind w:left="115"/>
              <w:rPr>
                <w:rFonts w:ascii="Cambria"/>
                <w:b/>
                <w:sz w:val="22"/>
              </w:rPr>
            </w:pPr>
            <w:r>
              <w:rPr>
                <w:rFonts w:ascii="Cambria"/>
                <w:b/>
                <w:sz w:val="22"/>
              </w:rPr>
              <w:t>=1,</w:t>
            </w:r>
            <w:r>
              <w:rPr>
                <w:rFonts w:ascii="Cambria"/>
                <w:b/>
                <w:spacing w:val="-6"/>
                <w:sz w:val="22"/>
              </w:rPr>
              <w:t> </w:t>
            </w:r>
            <w:r>
              <w:rPr>
                <w:rFonts w:ascii="Cambria"/>
                <w:b/>
                <w:sz w:val="22"/>
              </w:rPr>
              <w:t>Seasonal</w:t>
            </w:r>
            <w:r>
              <w:rPr>
                <w:rFonts w:ascii="Cambria"/>
                <w:b/>
                <w:spacing w:val="-4"/>
                <w:sz w:val="22"/>
              </w:rPr>
              <w:t> </w:t>
            </w:r>
            <w:r>
              <w:rPr>
                <w:rFonts w:ascii="Cambria"/>
                <w:b/>
                <w:spacing w:val="-2"/>
                <w:sz w:val="22"/>
              </w:rPr>
              <w:t>Parking=0</w:t>
            </w:r>
          </w:p>
          <w:p>
            <w:pPr>
              <w:pStyle w:val="TableParagraph"/>
              <w:numPr>
                <w:ilvl w:val="0"/>
                <w:numId w:val="15"/>
              </w:numPr>
              <w:tabs>
                <w:tab w:pos="345" w:val="left" w:leader="none"/>
              </w:tabs>
              <w:spacing w:line="240" w:lineRule="auto" w:before="118" w:after="0"/>
              <w:ind w:left="115" w:right="204" w:firstLine="0"/>
              <w:jc w:val="left"/>
              <w:rPr>
                <w:rFonts w:ascii="Cambria"/>
                <w:b/>
                <w:sz w:val="22"/>
              </w:rPr>
            </w:pPr>
            <w:r>
              <w:rPr>
                <w:rFonts w:ascii="Cambria"/>
                <w:b/>
                <w:sz w:val="22"/>
              </w:rPr>
              <w:t>Exterior</w:t>
            </w:r>
            <w:r>
              <w:rPr>
                <w:rFonts w:ascii="Cambria"/>
                <w:b/>
                <w:spacing w:val="-12"/>
                <w:sz w:val="22"/>
              </w:rPr>
              <w:t> </w:t>
            </w:r>
            <w:r>
              <w:rPr>
                <w:rFonts w:ascii="Cambria"/>
                <w:b/>
                <w:sz w:val="22"/>
              </w:rPr>
              <w:t>Property:</w:t>
            </w:r>
            <w:r>
              <w:rPr>
                <w:rFonts w:ascii="Cambria"/>
                <w:b/>
                <w:spacing w:val="-9"/>
                <w:sz w:val="22"/>
              </w:rPr>
              <w:t> </w:t>
            </w:r>
            <w:r>
              <w:rPr>
                <w:rFonts w:ascii="Cambria"/>
                <w:b/>
                <w:sz w:val="22"/>
              </w:rPr>
              <w:t>Imminent=0,</w:t>
            </w:r>
            <w:r>
              <w:rPr>
                <w:rFonts w:ascii="Cambria"/>
                <w:b/>
                <w:spacing w:val="-12"/>
                <w:sz w:val="22"/>
              </w:rPr>
              <w:t> </w:t>
            </w:r>
            <w:r>
              <w:rPr>
                <w:rFonts w:ascii="Cambria"/>
                <w:b/>
                <w:sz w:val="22"/>
              </w:rPr>
              <w:t>Hazard=0,</w:t>
            </w:r>
            <w:r>
              <w:rPr>
                <w:rFonts w:ascii="Cambria"/>
                <w:b/>
                <w:spacing w:val="-12"/>
                <w:sz w:val="22"/>
              </w:rPr>
              <w:t> </w:t>
            </w:r>
            <w:r>
              <w:rPr>
                <w:rFonts w:ascii="Cambria"/>
                <w:b/>
                <w:sz w:val="22"/>
              </w:rPr>
              <w:t>Non- </w:t>
            </w:r>
            <w:r>
              <w:rPr>
                <w:rFonts w:ascii="Cambria"/>
                <w:b/>
                <w:spacing w:val="-2"/>
                <w:sz w:val="22"/>
              </w:rPr>
              <w:t>hazard=1</w:t>
            </w:r>
          </w:p>
          <w:p>
            <w:pPr>
              <w:pStyle w:val="TableParagraph"/>
              <w:numPr>
                <w:ilvl w:val="0"/>
                <w:numId w:val="15"/>
              </w:numPr>
              <w:tabs>
                <w:tab w:pos="345" w:val="left" w:leader="none"/>
              </w:tabs>
              <w:spacing w:line="240" w:lineRule="auto" w:before="121" w:after="0"/>
              <w:ind w:left="344" w:right="0" w:hanging="230"/>
              <w:jc w:val="left"/>
              <w:rPr>
                <w:rFonts w:ascii="Cambria"/>
                <w:b/>
                <w:sz w:val="22"/>
              </w:rPr>
            </w:pPr>
            <w:r>
              <w:rPr>
                <w:rFonts w:ascii="Cambria"/>
                <w:b/>
                <w:sz w:val="22"/>
              </w:rPr>
              <w:t>Accessory</w:t>
            </w:r>
            <w:r>
              <w:rPr>
                <w:rFonts w:ascii="Cambria"/>
                <w:b/>
                <w:spacing w:val="-9"/>
                <w:sz w:val="22"/>
              </w:rPr>
              <w:t> </w:t>
            </w:r>
            <w:r>
              <w:rPr>
                <w:rFonts w:ascii="Cambria"/>
                <w:b/>
                <w:sz w:val="22"/>
              </w:rPr>
              <w:t>Structure</w:t>
            </w:r>
            <w:r>
              <w:rPr>
                <w:rFonts w:ascii="Cambria"/>
                <w:b/>
                <w:spacing w:val="-8"/>
                <w:sz w:val="22"/>
              </w:rPr>
              <w:t> </w:t>
            </w:r>
            <w:r>
              <w:rPr>
                <w:rFonts w:ascii="Cambria"/>
                <w:b/>
                <w:spacing w:val="-5"/>
                <w:sz w:val="22"/>
              </w:rPr>
              <w:t>=0</w:t>
            </w:r>
          </w:p>
          <w:p>
            <w:pPr>
              <w:pStyle w:val="TableParagraph"/>
              <w:numPr>
                <w:ilvl w:val="0"/>
                <w:numId w:val="15"/>
              </w:numPr>
              <w:tabs>
                <w:tab w:pos="345" w:val="left" w:leader="none"/>
              </w:tabs>
              <w:spacing w:line="240" w:lineRule="auto" w:before="121" w:after="0"/>
              <w:ind w:left="344" w:right="0" w:hanging="230"/>
              <w:jc w:val="left"/>
              <w:rPr>
                <w:rFonts w:ascii="Cambria"/>
                <w:b/>
                <w:sz w:val="22"/>
              </w:rPr>
            </w:pPr>
            <w:r>
              <w:rPr>
                <w:rFonts w:ascii="Cambria"/>
                <w:b/>
                <w:sz w:val="22"/>
              </w:rPr>
              <w:t>Building</w:t>
            </w:r>
            <w:r>
              <w:rPr>
                <w:rFonts w:ascii="Cambria"/>
                <w:b/>
                <w:spacing w:val="-4"/>
                <w:sz w:val="22"/>
              </w:rPr>
              <w:t> </w:t>
            </w:r>
            <w:r>
              <w:rPr>
                <w:rFonts w:ascii="Cambria"/>
                <w:b/>
                <w:sz w:val="22"/>
              </w:rPr>
              <w:t>Security</w:t>
            </w:r>
            <w:r>
              <w:rPr>
                <w:rFonts w:ascii="Cambria"/>
                <w:b/>
                <w:spacing w:val="-6"/>
                <w:sz w:val="22"/>
              </w:rPr>
              <w:t> </w:t>
            </w:r>
            <w:r>
              <w:rPr>
                <w:rFonts w:ascii="Cambria"/>
                <w:b/>
                <w:sz w:val="22"/>
              </w:rPr>
              <w:t>=</w:t>
            </w:r>
            <w:r>
              <w:rPr>
                <w:rFonts w:ascii="Cambria"/>
                <w:b/>
                <w:spacing w:val="-6"/>
                <w:sz w:val="22"/>
              </w:rPr>
              <w:t> </w:t>
            </w:r>
            <w:r>
              <w:rPr>
                <w:rFonts w:ascii="Cambria"/>
                <w:b/>
                <w:spacing w:val="-10"/>
                <w:sz w:val="22"/>
              </w:rPr>
              <w:t>0</w:t>
            </w:r>
          </w:p>
          <w:p>
            <w:pPr>
              <w:pStyle w:val="TableParagraph"/>
              <w:numPr>
                <w:ilvl w:val="0"/>
                <w:numId w:val="15"/>
              </w:numPr>
              <w:tabs>
                <w:tab w:pos="345" w:val="left" w:leader="none"/>
              </w:tabs>
              <w:spacing w:line="240" w:lineRule="auto" w:before="119" w:after="0"/>
              <w:ind w:left="344" w:right="0" w:hanging="230"/>
              <w:jc w:val="left"/>
              <w:rPr>
                <w:rFonts w:ascii="Cambria"/>
                <w:b/>
                <w:sz w:val="22"/>
              </w:rPr>
            </w:pPr>
            <w:r>
              <w:rPr>
                <w:rFonts w:ascii="Cambria"/>
                <w:b/>
                <w:spacing w:val="-2"/>
                <w:sz w:val="22"/>
              </w:rPr>
              <w:t>Animal=0</w:t>
            </w:r>
          </w:p>
          <w:p>
            <w:pPr>
              <w:pStyle w:val="TableParagraph"/>
              <w:numPr>
                <w:ilvl w:val="0"/>
                <w:numId w:val="15"/>
              </w:numPr>
              <w:tabs>
                <w:tab w:pos="475" w:val="left" w:leader="none"/>
              </w:tabs>
              <w:spacing w:line="240" w:lineRule="auto" w:before="121" w:after="0"/>
              <w:ind w:left="474" w:right="0" w:hanging="360"/>
              <w:jc w:val="left"/>
              <w:rPr>
                <w:rFonts w:ascii="Cambria"/>
                <w:b/>
                <w:sz w:val="22"/>
              </w:rPr>
            </w:pPr>
            <w:r>
              <w:rPr>
                <w:rFonts w:ascii="Cambria"/>
                <w:b/>
                <w:sz w:val="22"/>
              </w:rPr>
              <w:t>Premise</w:t>
            </w:r>
            <w:r>
              <w:rPr>
                <w:rFonts w:ascii="Cambria"/>
                <w:b/>
                <w:spacing w:val="-6"/>
                <w:sz w:val="22"/>
              </w:rPr>
              <w:t> </w:t>
            </w:r>
            <w:r>
              <w:rPr>
                <w:rFonts w:ascii="Cambria"/>
                <w:b/>
                <w:spacing w:val="-4"/>
                <w:sz w:val="22"/>
              </w:rPr>
              <w:t>ID=0</w:t>
            </w:r>
          </w:p>
          <w:p>
            <w:pPr>
              <w:pStyle w:val="TableParagraph"/>
              <w:numPr>
                <w:ilvl w:val="0"/>
                <w:numId w:val="15"/>
              </w:numPr>
              <w:tabs>
                <w:tab w:pos="477" w:val="left" w:leader="none"/>
              </w:tabs>
              <w:spacing w:line="240" w:lineRule="auto" w:before="119" w:after="0"/>
              <w:ind w:left="476" w:right="0" w:hanging="362"/>
              <w:jc w:val="left"/>
              <w:rPr>
                <w:rFonts w:ascii="Cambria"/>
                <w:b/>
                <w:sz w:val="22"/>
              </w:rPr>
            </w:pPr>
            <w:r>
              <w:rPr>
                <w:rFonts w:ascii="Cambria"/>
                <w:b/>
                <w:sz w:val="22"/>
              </w:rPr>
              <w:t>Ordinance</w:t>
            </w:r>
            <w:r>
              <w:rPr>
                <w:rFonts w:ascii="Cambria"/>
                <w:b/>
                <w:spacing w:val="-8"/>
                <w:sz w:val="22"/>
              </w:rPr>
              <w:t> </w:t>
            </w:r>
            <w:r>
              <w:rPr>
                <w:rFonts w:ascii="Cambria"/>
                <w:b/>
                <w:sz w:val="22"/>
              </w:rPr>
              <w:t>120</w:t>
            </w:r>
            <w:r>
              <w:rPr>
                <w:rFonts w:ascii="Cambria"/>
                <w:b/>
                <w:spacing w:val="-5"/>
                <w:sz w:val="22"/>
              </w:rPr>
              <w:t> </w:t>
            </w:r>
            <w:r>
              <w:rPr>
                <w:rFonts w:ascii="Cambria"/>
                <w:b/>
                <w:spacing w:val="-2"/>
                <w:sz w:val="22"/>
              </w:rPr>
              <w:t>Rental=2</w:t>
            </w:r>
          </w:p>
          <w:p>
            <w:pPr>
              <w:pStyle w:val="TableParagraph"/>
              <w:numPr>
                <w:ilvl w:val="0"/>
                <w:numId w:val="15"/>
              </w:numPr>
              <w:tabs>
                <w:tab w:pos="475" w:val="left" w:leader="none"/>
              </w:tabs>
              <w:spacing w:line="240" w:lineRule="auto" w:before="121" w:after="0"/>
              <w:ind w:left="474" w:right="0" w:hanging="360"/>
              <w:jc w:val="left"/>
              <w:rPr>
                <w:rFonts w:ascii="Cambria"/>
                <w:b/>
                <w:sz w:val="22"/>
              </w:rPr>
            </w:pPr>
            <w:r>
              <w:rPr>
                <w:rFonts w:ascii="Cambria"/>
                <w:b/>
                <w:sz w:val="22"/>
              </w:rPr>
              <w:t>Noise</w:t>
            </w:r>
            <w:r>
              <w:rPr>
                <w:rFonts w:ascii="Cambria"/>
                <w:b/>
                <w:spacing w:val="-5"/>
                <w:sz w:val="22"/>
              </w:rPr>
              <w:t> =0</w:t>
            </w:r>
          </w:p>
          <w:p>
            <w:pPr>
              <w:pStyle w:val="TableParagraph"/>
              <w:numPr>
                <w:ilvl w:val="0"/>
                <w:numId w:val="15"/>
              </w:numPr>
              <w:tabs>
                <w:tab w:pos="477" w:val="left" w:leader="none"/>
              </w:tabs>
              <w:spacing w:line="240" w:lineRule="auto" w:before="119" w:after="0"/>
              <w:ind w:left="476" w:right="0" w:hanging="362"/>
              <w:jc w:val="left"/>
              <w:rPr>
                <w:rFonts w:ascii="Cambria"/>
                <w:b/>
                <w:sz w:val="22"/>
              </w:rPr>
            </w:pPr>
            <w:r>
              <w:rPr>
                <w:rFonts w:ascii="Cambria"/>
                <w:b/>
                <w:spacing w:val="-2"/>
                <w:sz w:val="22"/>
              </w:rPr>
              <w:t>Commercial=0</w:t>
            </w:r>
          </w:p>
          <w:p>
            <w:pPr>
              <w:pStyle w:val="TableParagraph"/>
              <w:numPr>
                <w:ilvl w:val="0"/>
                <w:numId w:val="15"/>
              </w:numPr>
              <w:tabs>
                <w:tab w:pos="475" w:val="left" w:leader="none"/>
              </w:tabs>
              <w:spacing w:line="240" w:lineRule="auto" w:before="121" w:after="0"/>
              <w:ind w:left="474" w:right="0" w:hanging="360"/>
              <w:jc w:val="left"/>
              <w:rPr>
                <w:rFonts w:ascii="Cambria"/>
                <w:b/>
                <w:sz w:val="22"/>
              </w:rPr>
            </w:pPr>
            <w:r>
              <w:rPr>
                <w:rFonts w:ascii="Cambria"/>
                <w:b/>
                <w:sz w:val="22"/>
              </w:rPr>
              <w:t>Permit</w:t>
            </w:r>
            <w:r>
              <w:rPr>
                <w:rFonts w:ascii="Cambria"/>
                <w:b/>
                <w:spacing w:val="-6"/>
                <w:sz w:val="22"/>
              </w:rPr>
              <w:t> </w:t>
            </w:r>
            <w:r>
              <w:rPr>
                <w:rFonts w:ascii="Cambria"/>
                <w:b/>
                <w:sz w:val="22"/>
              </w:rPr>
              <w:t>missing=5</w:t>
            </w:r>
            <w:r>
              <w:rPr>
                <w:rFonts w:ascii="Cambria"/>
                <w:b/>
                <w:spacing w:val="-6"/>
                <w:sz w:val="22"/>
              </w:rPr>
              <w:t> </w:t>
            </w:r>
            <w:r>
              <w:rPr>
                <w:rFonts w:ascii="Cambria"/>
                <w:b/>
                <w:sz w:val="22"/>
              </w:rPr>
              <w:t>(Bldg=4,</w:t>
            </w:r>
            <w:r>
              <w:rPr>
                <w:rFonts w:ascii="Cambria"/>
                <w:b/>
                <w:spacing w:val="-7"/>
                <w:sz w:val="22"/>
              </w:rPr>
              <w:t> </w:t>
            </w:r>
            <w:r>
              <w:rPr>
                <w:rFonts w:ascii="Cambria"/>
                <w:b/>
                <w:spacing w:val="-2"/>
                <w:sz w:val="22"/>
              </w:rPr>
              <w:t>POD=1)</w:t>
            </w:r>
          </w:p>
          <w:p>
            <w:pPr>
              <w:pStyle w:val="TableParagraph"/>
              <w:numPr>
                <w:ilvl w:val="0"/>
                <w:numId w:val="15"/>
              </w:numPr>
              <w:tabs>
                <w:tab w:pos="477" w:val="left" w:leader="none"/>
              </w:tabs>
              <w:spacing w:line="240" w:lineRule="auto" w:before="119" w:after="0"/>
              <w:ind w:left="476" w:right="0" w:hanging="362"/>
              <w:jc w:val="left"/>
              <w:rPr>
                <w:rFonts w:ascii="Cambria"/>
                <w:b/>
                <w:sz w:val="22"/>
              </w:rPr>
            </w:pPr>
            <w:r>
              <w:rPr>
                <w:rFonts w:ascii="Cambria"/>
                <w:b/>
                <w:spacing w:val="-2"/>
                <w:sz w:val="22"/>
              </w:rPr>
              <w:t>Other=0</w:t>
            </w:r>
          </w:p>
          <w:p>
            <w:pPr>
              <w:pStyle w:val="TableParagraph"/>
              <w:spacing w:before="122"/>
              <w:ind w:left="115"/>
              <w:rPr>
                <w:rFonts w:ascii="Cambria"/>
                <w:b/>
                <w:sz w:val="22"/>
              </w:rPr>
            </w:pPr>
            <w:r>
              <w:rPr>
                <w:rFonts w:ascii="Cambria"/>
                <w:b/>
                <w:color w:val="000000"/>
                <w:sz w:val="22"/>
                <w:shd w:fill="A9A9A9" w:color="auto" w:val="clear"/>
              </w:rPr>
              <w:t>TOTAL</w:t>
            </w:r>
            <w:r>
              <w:rPr>
                <w:rFonts w:ascii="Cambria"/>
                <w:b/>
                <w:color w:val="000000"/>
                <w:spacing w:val="-5"/>
                <w:sz w:val="22"/>
                <w:shd w:fill="A9A9A9" w:color="auto" w:val="clear"/>
              </w:rPr>
              <w:t> </w:t>
            </w:r>
            <w:r>
              <w:rPr>
                <w:rFonts w:ascii="Cambria"/>
                <w:b/>
                <w:color w:val="000000"/>
                <w:sz w:val="22"/>
                <w:shd w:fill="A9A9A9" w:color="auto" w:val="clear"/>
              </w:rPr>
              <w:t>VIOLATIONS:</w:t>
            </w:r>
            <w:r>
              <w:rPr>
                <w:rFonts w:ascii="Cambria"/>
                <w:b/>
                <w:color w:val="000000"/>
                <w:spacing w:val="-9"/>
                <w:sz w:val="22"/>
                <w:shd w:fill="A9A9A9" w:color="auto" w:val="clear"/>
              </w:rPr>
              <w:t> </w:t>
            </w:r>
            <w:r>
              <w:rPr>
                <w:rFonts w:ascii="Cambria"/>
                <w:b/>
                <w:color w:val="000000"/>
                <w:spacing w:val="-5"/>
                <w:sz w:val="22"/>
                <w:shd w:fill="A9A9A9" w:color="auto" w:val="clear"/>
              </w:rPr>
              <w:t>16</w:t>
            </w:r>
          </w:p>
          <w:p>
            <w:pPr>
              <w:pStyle w:val="TableParagraph"/>
              <w:rPr>
                <w:rFonts w:ascii="Cambria"/>
                <w:b/>
                <w:sz w:val="22"/>
              </w:rPr>
            </w:pPr>
          </w:p>
          <w:p>
            <w:pPr>
              <w:pStyle w:val="TableParagraph"/>
              <w:ind w:left="115" w:right="797"/>
              <w:rPr>
                <w:rFonts w:ascii="Cambria"/>
                <w:b/>
                <w:sz w:val="22"/>
              </w:rPr>
            </w:pPr>
            <w:r>
              <w:rPr>
                <w:rFonts w:ascii="Cambria"/>
                <w:b/>
                <w:color w:val="000000"/>
                <w:sz w:val="22"/>
                <w:shd w:fill="A9A9A9" w:color="auto" w:val="clear"/>
              </w:rPr>
              <w:t>TOTAL CLEAN LOT FINES ASSESSED: $15.00</w:t>
            </w:r>
            <w:r>
              <w:rPr>
                <w:rFonts w:ascii="Cambria"/>
                <w:b/>
                <w:color w:val="000000"/>
                <w:sz w:val="22"/>
              </w:rPr>
              <w:t> </w:t>
            </w:r>
            <w:r>
              <w:rPr>
                <w:rFonts w:ascii="Cambria"/>
                <w:b/>
                <w:color w:val="000000"/>
                <w:sz w:val="22"/>
                <w:shd w:fill="A9A9A9" w:color="auto" w:val="clear"/>
              </w:rPr>
              <w:t>TOTAL</w:t>
            </w:r>
            <w:r>
              <w:rPr>
                <w:rFonts w:ascii="Cambria"/>
                <w:b/>
                <w:color w:val="000000"/>
                <w:spacing w:val="-10"/>
                <w:sz w:val="22"/>
                <w:shd w:fill="A9A9A9" w:color="auto" w:val="clear"/>
              </w:rPr>
              <w:t> </w:t>
            </w:r>
            <w:r>
              <w:rPr>
                <w:rFonts w:ascii="Cambria"/>
                <w:b/>
                <w:color w:val="000000"/>
                <w:sz w:val="22"/>
                <w:shd w:fill="A9A9A9" w:color="auto" w:val="clear"/>
              </w:rPr>
              <w:t>CLEAN</w:t>
            </w:r>
            <w:r>
              <w:rPr>
                <w:rFonts w:ascii="Cambria"/>
                <w:b/>
                <w:color w:val="000000"/>
                <w:spacing w:val="-10"/>
                <w:sz w:val="22"/>
                <w:shd w:fill="A9A9A9" w:color="auto" w:val="clear"/>
              </w:rPr>
              <w:t> </w:t>
            </w:r>
            <w:r>
              <w:rPr>
                <w:rFonts w:ascii="Cambria"/>
                <w:b/>
                <w:color w:val="000000"/>
                <w:sz w:val="22"/>
                <w:shd w:fill="A9A9A9" w:color="auto" w:val="clear"/>
              </w:rPr>
              <w:t>LOT</w:t>
            </w:r>
            <w:r>
              <w:rPr>
                <w:rFonts w:ascii="Cambria"/>
                <w:b/>
                <w:color w:val="000000"/>
                <w:spacing w:val="-11"/>
                <w:sz w:val="22"/>
                <w:shd w:fill="A9A9A9" w:color="auto" w:val="clear"/>
              </w:rPr>
              <w:t> </w:t>
            </w:r>
            <w:r>
              <w:rPr>
                <w:rFonts w:ascii="Cambria"/>
                <w:b/>
                <w:color w:val="000000"/>
                <w:sz w:val="22"/>
                <w:shd w:fill="A9A9A9" w:color="auto" w:val="clear"/>
              </w:rPr>
              <w:t>FINES</w:t>
            </w:r>
            <w:r>
              <w:rPr>
                <w:rFonts w:ascii="Cambria"/>
                <w:b/>
                <w:color w:val="000000"/>
                <w:spacing w:val="-12"/>
                <w:sz w:val="22"/>
                <w:shd w:fill="A9A9A9" w:color="auto" w:val="clear"/>
              </w:rPr>
              <w:t> </w:t>
            </w:r>
            <w:r>
              <w:rPr>
                <w:rFonts w:ascii="Cambria"/>
                <w:b/>
                <w:color w:val="000000"/>
                <w:sz w:val="22"/>
                <w:shd w:fill="A9A9A9" w:color="auto" w:val="clear"/>
              </w:rPr>
              <w:t>COLLECTED=$0.00</w:t>
            </w:r>
          </w:p>
        </w:tc>
        <w:tc>
          <w:tcPr>
            <w:tcW w:w="5491" w:type="dxa"/>
          </w:tcPr>
          <w:p>
            <w:pPr>
              <w:pStyle w:val="TableParagraph"/>
              <w:spacing w:line="350" w:lineRule="auto" w:before="119"/>
              <w:ind w:left="115" w:right="2505"/>
              <w:rPr>
                <w:rFonts w:ascii="Cambria"/>
                <w:b/>
                <w:i/>
                <w:sz w:val="22"/>
              </w:rPr>
            </w:pPr>
            <w:r>
              <w:rPr>
                <w:rFonts w:ascii="Cambria"/>
                <w:b/>
                <w:i/>
                <w:sz w:val="22"/>
              </w:rPr>
              <w:t>Complaints=6</w:t>
            </w:r>
            <w:r>
              <w:rPr>
                <w:rFonts w:ascii="Cambria"/>
                <w:b/>
                <w:i/>
                <w:spacing w:val="-13"/>
                <w:sz w:val="22"/>
              </w:rPr>
              <w:t> </w:t>
            </w:r>
            <w:r>
              <w:rPr>
                <w:rFonts w:ascii="Cambria"/>
                <w:b/>
                <w:i/>
                <w:sz w:val="22"/>
              </w:rPr>
              <w:t>Abatements=0</w:t>
            </w:r>
            <w:r>
              <w:rPr>
                <w:rFonts w:ascii="Cambria"/>
                <w:b/>
                <w:i/>
                <w:sz w:val="22"/>
              </w:rPr>
              <w:t> </w:t>
            </w:r>
            <w:r>
              <w:rPr>
                <w:rFonts w:ascii="Cambria"/>
                <w:b/>
                <w:i/>
                <w:spacing w:val="-2"/>
                <w:sz w:val="22"/>
                <w:u w:val="single"/>
              </w:rPr>
              <w:t>Violations</w:t>
            </w:r>
          </w:p>
          <w:p>
            <w:pPr>
              <w:pStyle w:val="TableParagraph"/>
              <w:numPr>
                <w:ilvl w:val="0"/>
                <w:numId w:val="16"/>
              </w:numPr>
              <w:tabs>
                <w:tab w:pos="294" w:val="left" w:leader="none"/>
              </w:tabs>
              <w:spacing w:line="240" w:lineRule="auto" w:before="3" w:after="0"/>
              <w:ind w:left="293" w:right="0" w:hanging="179"/>
              <w:jc w:val="left"/>
              <w:rPr>
                <w:rFonts w:ascii="Cambria"/>
                <w:b/>
                <w:i/>
                <w:sz w:val="22"/>
              </w:rPr>
            </w:pPr>
            <w:r>
              <w:rPr>
                <w:rFonts w:ascii="Cambria"/>
                <w:b/>
                <w:i/>
                <w:sz w:val="22"/>
              </w:rPr>
              <w:t>Vacant</w:t>
            </w:r>
            <w:r>
              <w:rPr>
                <w:rFonts w:ascii="Cambria"/>
                <w:b/>
                <w:i/>
                <w:spacing w:val="-9"/>
                <w:sz w:val="22"/>
              </w:rPr>
              <w:t> </w:t>
            </w:r>
            <w:r>
              <w:rPr>
                <w:rFonts w:ascii="Cambria"/>
                <w:b/>
                <w:i/>
                <w:sz w:val="22"/>
              </w:rPr>
              <w:t>Properties:</w:t>
            </w:r>
            <w:r>
              <w:rPr>
                <w:rFonts w:ascii="Cambria"/>
                <w:b/>
                <w:i/>
                <w:spacing w:val="-7"/>
                <w:sz w:val="22"/>
              </w:rPr>
              <w:t> </w:t>
            </w:r>
            <w:r>
              <w:rPr>
                <w:rFonts w:ascii="Cambria"/>
                <w:b/>
                <w:i/>
                <w:spacing w:val="-10"/>
                <w:sz w:val="22"/>
              </w:rPr>
              <w:t>0</w:t>
            </w:r>
          </w:p>
          <w:p>
            <w:pPr>
              <w:pStyle w:val="TableParagraph"/>
              <w:numPr>
                <w:ilvl w:val="0"/>
                <w:numId w:val="16"/>
              </w:numPr>
              <w:tabs>
                <w:tab w:pos="342" w:val="left" w:leader="none"/>
              </w:tabs>
              <w:spacing w:line="240" w:lineRule="auto" w:before="119" w:after="0"/>
              <w:ind w:left="115" w:right="580" w:firstLine="0"/>
              <w:jc w:val="left"/>
              <w:rPr>
                <w:rFonts w:ascii="Cambria"/>
                <w:b/>
                <w:i/>
                <w:sz w:val="22"/>
              </w:rPr>
            </w:pPr>
            <w:r>
              <w:rPr>
                <w:rFonts w:ascii="Cambria"/>
                <w:b/>
                <w:i/>
                <w:sz w:val="22"/>
              </w:rPr>
              <w:t>Vegetation</w:t>
            </w:r>
            <w:r>
              <w:rPr>
                <w:rFonts w:ascii="Cambria"/>
                <w:b/>
                <w:i/>
                <w:spacing w:val="-9"/>
                <w:sz w:val="22"/>
              </w:rPr>
              <w:t> </w:t>
            </w:r>
            <w:r>
              <w:rPr>
                <w:rFonts w:ascii="Cambria"/>
                <w:b/>
                <w:i/>
                <w:sz w:val="22"/>
              </w:rPr>
              <w:t>=1,</w:t>
            </w:r>
            <w:r>
              <w:rPr>
                <w:rFonts w:ascii="Cambria"/>
                <w:b/>
                <w:i/>
                <w:spacing w:val="-7"/>
                <w:sz w:val="22"/>
              </w:rPr>
              <w:t> </w:t>
            </w:r>
            <w:r>
              <w:rPr>
                <w:rFonts w:ascii="Cambria"/>
                <w:b/>
                <w:i/>
                <w:sz w:val="22"/>
              </w:rPr>
              <w:t>Invas.</w:t>
            </w:r>
            <w:r>
              <w:rPr>
                <w:rFonts w:ascii="Cambria"/>
                <w:b/>
                <w:i/>
                <w:spacing w:val="-9"/>
                <w:sz w:val="22"/>
              </w:rPr>
              <w:t> </w:t>
            </w:r>
            <w:r>
              <w:rPr>
                <w:rFonts w:ascii="Cambria"/>
                <w:b/>
                <w:i/>
                <w:sz w:val="22"/>
              </w:rPr>
              <w:t>Species</w:t>
            </w:r>
            <w:r>
              <w:rPr>
                <w:rFonts w:ascii="Cambria"/>
                <w:b/>
                <w:i/>
                <w:spacing w:val="-8"/>
                <w:sz w:val="22"/>
              </w:rPr>
              <w:t> </w:t>
            </w:r>
            <w:r>
              <w:rPr>
                <w:rFonts w:ascii="Cambria"/>
                <w:b/>
                <w:i/>
                <w:sz w:val="22"/>
              </w:rPr>
              <w:t>=0</w:t>
            </w:r>
            <w:r>
              <w:rPr>
                <w:rFonts w:ascii="Cambria"/>
                <w:b/>
                <w:i/>
                <w:spacing w:val="-8"/>
                <w:sz w:val="22"/>
              </w:rPr>
              <w:t> </w:t>
            </w:r>
            <w:r>
              <w:rPr>
                <w:rFonts w:ascii="Cambria"/>
                <w:b/>
                <w:i/>
                <w:sz w:val="22"/>
              </w:rPr>
              <w:t>/Tall</w:t>
            </w:r>
            <w:r>
              <w:rPr>
                <w:rFonts w:ascii="Cambria"/>
                <w:b/>
                <w:i/>
                <w:spacing w:val="-7"/>
                <w:sz w:val="22"/>
              </w:rPr>
              <w:t> </w:t>
            </w:r>
            <w:r>
              <w:rPr>
                <w:rFonts w:ascii="Cambria"/>
                <w:b/>
                <w:i/>
                <w:sz w:val="22"/>
              </w:rPr>
              <w:t>grass=1,</w:t>
            </w:r>
            <w:r>
              <w:rPr>
                <w:rFonts w:ascii="Cambria"/>
                <w:b/>
                <w:i/>
                <w:sz w:val="22"/>
              </w:rPr>
              <w:t> Dead Tree=0,</w:t>
            </w:r>
          </w:p>
          <w:p>
            <w:pPr>
              <w:pStyle w:val="TableParagraph"/>
              <w:numPr>
                <w:ilvl w:val="0"/>
                <w:numId w:val="16"/>
              </w:numPr>
              <w:tabs>
                <w:tab w:pos="342" w:val="left" w:leader="none"/>
              </w:tabs>
              <w:spacing w:line="240" w:lineRule="auto" w:before="120" w:after="0"/>
              <w:ind w:left="341" w:right="0" w:hanging="227"/>
              <w:jc w:val="left"/>
              <w:rPr>
                <w:rFonts w:ascii="Cambria"/>
                <w:b/>
                <w:i/>
                <w:sz w:val="22"/>
              </w:rPr>
            </w:pPr>
            <w:r>
              <w:rPr>
                <w:rFonts w:ascii="Cambria"/>
                <w:b/>
                <w:i/>
                <w:sz w:val="22"/>
              </w:rPr>
              <w:t>Building</w:t>
            </w:r>
            <w:r>
              <w:rPr>
                <w:rFonts w:ascii="Cambria"/>
                <w:b/>
                <w:i/>
                <w:spacing w:val="-8"/>
                <w:sz w:val="22"/>
              </w:rPr>
              <w:t> </w:t>
            </w:r>
            <w:r>
              <w:rPr>
                <w:rFonts w:ascii="Cambria"/>
                <w:b/>
                <w:i/>
                <w:sz w:val="22"/>
              </w:rPr>
              <w:t>materials=5,</w:t>
            </w:r>
            <w:r>
              <w:rPr>
                <w:rFonts w:ascii="Cambria"/>
                <w:b/>
                <w:i/>
                <w:spacing w:val="-8"/>
                <w:sz w:val="22"/>
              </w:rPr>
              <w:t> </w:t>
            </w:r>
            <w:r>
              <w:rPr>
                <w:rFonts w:ascii="Cambria"/>
                <w:b/>
                <w:i/>
                <w:sz w:val="22"/>
              </w:rPr>
              <w:t>Tree</w:t>
            </w:r>
            <w:r>
              <w:rPr>
                <w:rFonts w:ascii="Cambria"/>
                <w:b/>
                <w:i/>
                <w:spacing w:val="-5"/>
                <w:sz w:val="22"/>
              </w:rPr>
              <w:t> </w:t>
            </w:r>
            <w:r>
              <w:rPr>
                <w:rFonts w:ascii="Cambria"/>
                <w:b/>
                <w:i/>
                <w:sz w:val="22"/>
              </w:rPr>
              <w:t>parts/Wood</w:t>
            </w:r>
            <w:r>
              <w:rPr>
                <w:rFonts w:ascii="Cambria"/>
                <w:b/>
                <w:i/>
                <w:spacing w:val="-7"/>
                <w:sz w:val="22"/>
              </w:rPr>
              <w:t> </w:t>
            </w:r>
            <w:r>
              <w:rPr>
                <w:rFonts w:ascii="Cambria"/>
                <w:b/>
                <w:i/>
                <w:spacing w:val="-2"/>
                <w:sz w:val="22"/>
              </w:rPr>
              <w:t>storage=1</w:t>
            </w:r>
          </w:p>
          <w:p>
            <w:pPr>
              <w:pStyle w:val="TableParagraph"/>
              <w:numPr>
                <w:ilvl w:val="0"/>
                <w:numId w:val="16"/>
              </w:numPr>
              <w:tabs>
                <w:tab w:pos="342" w:val="left" w:leader="none"/>
              </w:tabs>
              <w:spacing w:line="240" w:lineRule="auto" w:before="1" w:after="0"/>
              <w:ind w:left="341" w:right="0" w:hanging="227"/>
              <w:jc w:val="left"/>
              <w:rPr>
                <w:rFonts w:ascii="Cambria"/>
                <w:b/>
                <w:i/>
                <w:sz w:val="22"/>
              </w:rPr>
            </w:pPr>
            <w:r>
              <w:rPr>
                <w:rFonts w:ascii="Cambria"/>
                <w:b/>
                <w:i/>
                <w:sz w:val="22"/>
              </w:rPr>
              <w:t>Trash/Litter=2,</w:t>
            </w:r>
            <w:r>
              <w:rPr>
                <w:rFonts w:ascii="Cambria"/>
                <w:b/>
                <w:i/>
                <w:spacing w:val="-9"/>
                <w:sz w:val="22"/>
              </w:rPr>
              <w:t> </w:t>
            </w:r>
            <w:r>
              <w:rPr>
                <w:rFonts w:ascii="Cambria"/>
                <w:b/>
                <w:i/>
                <w:sz w:val="22"/>
              </w:rPr>
              <w:t>Refuse</w:t>
            </w:r>
            <w:r>
              <w:rPr>
                <w:rFonts w:ascii="Cambria"/>
                <w:b/>
                <w:i/>
                <w:spacing w:val="-9"/>
                <w:sz w:val="22"/>
              </w:rPr>
              <w:t> </w:t>
            </w:r>
            <w:r>
              <w:rPr>
                <w:rFonts w:ascii="Cambria"/>
                <w:b/>
                <w:i/>
                <w:spacing w:val="-2"/>
                <w:sz w:val="22"/>
              </w:rPr>
              <w:t>containers=1</w:t>
            </w:r>
          </w:p>
          <w:p>
            <w:pPr>
              <w:pStyle w:val="TableParagraph"/>
              <w:numPr>
                <w:ilvl w:val="0"/>
                <w:numId w:val="16"/>
              </w:numPr>
              <w:tabs>
                <w:tab w:pos="390" w:val="left" w:leader="none"/>
              </w:tabs>
              <w:spacing w:line="240" w:lineRule="auto" w:before="119" w:after="0"/>
              <w:ind w:left="115" w:right="409" w:firstLine="48"/>
              <w:jc w:val="left"/>
              <w:rPr>
                <w:rFonts w:ascii="Cambria"/>
                <w:b/>
                <w:i/>
                <w:sz w:val="22"/>
              </w:rPr>
            </w:pPr>
            <w:r>
              <w:rPr>
                <w:rFonts w:ascii="Cambria"/>
                <w:b/>
                <w:i/>
                <w:sz w:val="22"/>
              </w:rPr>
              <w:t>Vehicle</w:t>
            </w:r>
            <w:r>
              <w:rPr>
                <w:rFonts w:ascii="Cambria"/>
                <w:b/>
                <w:i/>
                <w:spacing w:val="-7"/>
                <w:sz w:val="22"/>
              </w:rPr>
              <w:t> </w:t>
            </w:r>
            <w:r>
              <w:rPr>
                <w:rFonts w:ascii="Cambria"/>
                <w:b/>
                <w:i/>
                <w:sz w:val="22"/>
              </w:rPr>
              <w:t>Condition=0</w:t>
            </w:r>
            <w:r>
              <w:rPr>
                <w:rFonts w:ascii="Cambria"/>
                <w:b/>
                <w:i/>
                <w:spacing w:val="-7"/>
                <w:sz w:val="22"/>
              </w:rPr>
              <w:t> </w:t>
            </w:r>
            <w:r>
              <w:rPr>
                <w:rFonts w:ascii="Cambria"/>
                <w:b/>
                <w:i/>
                <w:sz w:val="22"/>
              </w:rPr>
              <w:t>/Veh.</w:t>
            </w:r>
            <w:r>
              <w:rPr>
                <w:rFonts w:ascii="Cambria"/>
                <w:b/>
                <w:i/>
                <w:spacing w:val="-7"/>
                <w:sz w:val="22"/>
              </w:rPr>
              <w:t> </w:t>
            </w:r>
            <w:r>
              <w:rPr>
                <w:rFonts w:ascii="Cambria"/>
                <w:b/>
                <w:i/>
                <w:sz w:val="22"/>
              </w:rPr>
              <w:t>Parts=3,</w:t>
            </w:r>
            <w:r>
              <w:rPr>
                <w:rFonts w:ascii="Cambria"/>
                <w:b/>
                <w:i/>
                <w:spacing w:val="-9"/>
                <w:sz w:val="22"/>
              </w:rPr>
              <w:t> </w:t>
            </w:r>
            <w:r>
              <w:rPr>
                <w:rFonts w:ascii="Cambria"/>
                <w:b/>
                <w:i/>
                <w:sz w:val="22"/>
              </w:rPr>
              <w:t>Pkg</w:t>
            </w:r>
            <w:r>
              <w:rPr>
                <w:rFonts w:ascii="Cambria"/>
                <w:b/>
                <w:i/>
                <w:spacing w:val="-9"/>
                <w:sz w:val="22"/>
              </w:rPr>
              <w:t> </w:t>
            </w:r>
            <w:r>
              <w:rPr>
                <w:rFonts w:ascii="Cambria"/>
                <w:b/>
                <w:i/>
                <w:sz w:val="22"/>
              </w:rPr>
              <w:t>surf.</w:t>
            </w:r>
            <w:r>
              <w:rPr>
                <w:rFonts w:ascii="Cambria"/>
                <w:b/>
                <w:i/>
                <w:spacing w:val="-9"/>
                <w:sz w:val="22"/>
              </w:rPr>
              <w:t> </w:t>
            </w:r>
            <w:r>
              <w:rPr>
                <w:rFonts w:ascii="Cambria"/>
                <w:b/>
                <w:i/>
                <w:sz w:val="22"/>
              </w:rPr>
              <w:t>=0,</w:t>
            </w:r>
            <w:r>
              <w:rPr>
                <w:rFonts w:ascii="Cambria"/>
                <w:b/>
                <w:i/>
                <w:sz w:val="22"/>
              </w:rPr>
              <w:t> Parking Surface Temp=0</w:t>
            </w:r>
          </w:p>
          <w:p>
            <w:pPr>
              <w:pStyle w:val="TableParagraph"/>
              <w:numPr>
                <w:ilvl w:val="0"/>
                <w:numId w:val="16"/>
              </w:numPr>
              <w:tabs>
                <w:tab w:pos="388" w:val="left" w:leader="none"/>
              </w:tabs>
              <w:spacing w:line="240" w:lineRule="auto" w:before="120" w:after="0"/>
              <w:ind w:left="115" w:right="393" w:firstLine="48"/>
              <w:jc w:val="left"/>
              <w:rPr>
                <w:rFonts w:ascii="Cambria"/>
                <w:b/>
                <w:i/>
                <w:sz w:val="22"/>
              </w:rPr>
            </w:pPr>
            <w:r>
              <w:rPr>
                <w:rFonts w:ascii="Cambria"/>
                <w:b/>
                <w:i/>
                <w:sz w:val="22"/>
              </w:rPr>
              <w:t>Exterior</w:t>
            </w:r>
            <w:r>
              <w:rPr>
                <w:rFonts w:ascii="Cambria"/>
                <w:b/>
                <w:i/>
                <w:spacing w:val="-12"/>
                <w:sz w:val="22"/>
              </w:rPr>
              <w:t> </w:t>
            </w:r>
            <w:r>
              <w:rPr>
                <w:rFonts w:ascii="Cambria"/>
                <w:b/>
                <w:i/>
                <w:sz w:val="22"/>
              </w:rPr>
              <w:t>Property:</w:t>
            </w:r>
            <w:r>
              <w:rPr>
                <w:rFonts w:ascii="Cambria"/>
                <w:b/>
                <w:i/>
                <w:spacing w:val="-11"/>
                <w:sz w:val="22"/>
              </w:rPr>
              <w:t> </w:t>
            </w:r>
            <w:r>
              <w:rPr>
                <w:rFonts w:ascii="Cambria"/>
                <w:b/>
                <w:i/>
                <w:sz w:val="22"/>
              </w:rPr>
              <w:t>Imminent=0,</w:t>
            </w:r>
            <w:r>
              <w:rPr>
                <w:rFonts w:ascii="Cambria"/>
                <w:b/>
                <w:i/>
                <w:spacing w:val="-11"/>
                <w:sz w:val="22"/>
              </w:rPr>
              <w:t> </w:t>
            </w:r>
            <w:r>
              <w:rPr>
                <w:rFonts w:ascii="Cambria"/>
                <w:b/>
                <w:i/>
                <w:sz w:val="22"/>
              </w:rPr>
              <w:t>Hazard=3,</w:t>
            </w:r>
            <w:r>
              <w:rPr>
                <w:rFonts w:ascii="Cambria"/>
                <w:b/>
                <w:i/>
                <w:spacing w:val="-13"/>
                <w:sz w:val="22"/>
              </w:rPr>
              <w:t> </w:t>
            </w:r>
            <w:r>
              <w:rPr>
                <w:rFonts w:ascii="Cambria"/>
                <w:b/>
                <w:i/>
                <w:sz w:val="22"/>
              </w:rPr>
              <w:t>Non-</w:t>
            </w:r>
            <w:r>
              <w:rPr>
                <w:rFonts w:ascii="Cambria"/>
                <w:b/>
                <w:i/>
                <w:sz w:val="22"/>
              </w:rPr>
              <w:t> </w:t>
            </w:r>
            <w:r>
              <w:rPr>
                <w:rFonts w:ascii="Cambria"/>
                <w:b/>
                <w:i/>
                <w:spacing w:val="-2"/>
                <w:sz w:val="22"/>
              </w:rPr>
              <w:t>hazard=9</w:t>
            </w:r>
          </w:p>
          <w:p>
            <w:pPr>
              <w:pStyle w:val="TableParagraph"/>
              <w:numPr>
                <w:ilvl w:val="0"/>
                <w:numId w:val="16"/>
              </w:numPr>
              <w:tabs>
                <w:tab w:pos="294" w:val="left" w:leader="none"/>
              </w:tabs>
              <w:spacing w:line="240" w:lineRule="auto" w:before="121" w:after="0"/>
              <w:ind w:left="293" w:right="0" w:hanging="179"/>
              <w:jc w:val="left"/>
              <w:rPr>
                <w:rFonts w:ascii="Cambria"/>
                <w:b/>
                <w:i/>
                <w:sz w:val="22"/>
              </w:rPr>
            </w:pPr>
            <w:r>
              <w:rPr>
                <w:rFonts w:ascii="Cambria"/>
                <w:b/>
                <w:i/>
                <w:sz w:val="22"/>
              </w:rPr>
              <w:t>Accessory</w:t>
            </w:r>
            <w:r>
              <w:rPr>
                <w:rFonts w:ascii="Cambria"/>
                <w:b/>
                <w:i/>
                <w:spacing w:val="-6"/>
                <w:sz w:val="22"/>
              </w:rPr>
              <w:t> </w:t>
            </w:r>
            <w:r>
              <w:rPr>
                <w:rFonts w:ascii="Cambria"/>
                <w:b/>
                <w:i/>
                <w:sz w:val="22"/>
              </w:rPr>
              <w:t>Structure=</w:t>
            </w:r>
            <w:r>
              <w:rPr>
                <w:rFonts w:ascii="Cambria"/>
                <w:b/>
                <w:i/>
                <w:spacing w:val="-7"/>
                <w:sz w:val="22"/>
              </w:rPr>
              <w:t> </w:t>
            </w:r>
            <w:r>
              <w:rPr>
                <w:rFonts w:ascii="Cambria"/>
                <w:b/>
                <w:i/>
                <w:spacing w:val="-10"/>
                <w:sz w:val="22"/>
              </w:rPr>
              <w:t>0</w:t>
            </w:r>
          </w:p>
          <w:p>
            <w:pPr>
              <w:pStyle w:val="TableParagraph"/>
              <w:numPr>
                <w:ilvl w:val="0"/>
                <w:numId w:val="16"/>
              </w:numPr>
              <w:tabs>
                <w:tab w:pos="342" w:val="left" w:leader="none"/>
              </w:tabs>
              <w:spacing w:line="240" w:lineRule="auto" w:before="119" w:after="0"/>
              <w:ind w:left="341" w:right="0" w:hanging="227"/>
              <w:jc w:val="left"/>
              <w:rPr>
                <w:rFonts w:ascii="Cambria"/>
                <w:b/>
                <w:i/>
                <w:sz w:val="22"/>
              </w:rPr>
            </w:pPr>
            <w:r>
              <w:rPr>
                <w:rFonts w:ascii="Cambria"/>
                <w:b/>
                <w:i/>
                <w:sz w:val="22"/>
              </w:rPr>
              <w:t>Building</w:t>
            </w:r>
            <w:r>
              <w:rPr>
                <w:rFonts w:ascii="Cambria"/>
                <w:b/>
                <w:i/>
                <w:spacing w:val="-6"/>
                <w:sz w:val="22"/>
              </w:rPr>
              <w:t> </w:t>
            </w:r>
            <w:r>
              <w:rPr>
                <w:rFonts w:ascii="Cambria"/>
                <w:b/>
                <w:i/>
                <w:spacing w:val="-2"/>
                <w:sz w:val="22"/>
              </w:rPr>
              <w:t>Security=0</w:t>
            </w:r>
          </w:p>
          <w:p>
            <w:pPr>
              <w:pStyle w:val="TableParagraph"/>
              <w:numPr>
                <w:ilvl w:val="0"/>
                <w:numId w:val="16"/>
              </w:numPr>
              <w:tabs>
                <w:tab w:pos="390" w:val="left" w:leader="none"/>
              </w:tabs>
              <w:spacing w:line="240" w:lineRule="auto" w:before="121" w:after="0"/>
              <w:ind w:left="389" w:right="0" w:hanging="227"/>
              <w:jc w:val="left"/>
              <w:rPr>
                <w:rFonts w:ascii="Cambria"/>
                <w:b/>
                <w:i/>
                <w:sz w:val="22"/>
              </w:rPr>
            </w:pPr>
            <w:r>
              <w:rPr>
                <w:rFonts w:ascii="Cambria"/>
                <w:b/>
                <w:i/>
                <w:spacing w:val="-2"/>
                <w:sz w:val="22"/>
              </w:rPr>
              <w:t>Animal=0</w:t>
            </w:r>
          </w:p>
          <w:p>
            <w:pPr>
              <w:pStyle w:val="TableParagraph"/>
              <w:numPr>
                <w:ilvl w:val="0"/>
                <w:numId w:val="16"/>
              </w:numPr>
              <w:tabs>
                <w:tab w:pos="466" w:val="left" w:leader="none"/>
              </w:tabs>
              <w:spacing w:line="240" w:lineRule="auto" w:before="119" w:after="0"/>
              <w:ind w:left="465" w:right="0" w:hanging="351"/>
              <w:jc w:val="left"/>
              <w:rPr>
                <w:rFonts w:ascii="Cambria"/>
                <w:b/>
                <w:i/>
                <w:sz w:val="22"/>
              </w:rPr>
            </w:pPr>
            <w:r>
              <w:rPr>
                <w:rFonts w:ascii="Cambria"/>
                <w:b/>
                <w:i/>
                <w:sz w:val="22"/>
              </w:rPr>
              <w:t>Premise</w:t>
            </w:r>
            <w:r>
              <w:rPr>
                <w:rFonts w:ascii="Cambria"/>
                <w:b/>
                <w:i/>
                <w:spacing w:val="-7"/>
                <w:sz w:val="22"/>
              </w:rPr>
              <w:t> </w:t>
            </w:r>
            <w:r>
              <w:rPr>
                <w:rFonts w:ascii="Cambria"/>
                <w:b/>
                <w:i/>
                <w:spacing w:val="-4"/>
                <w:sz w:val="22"/>
              </w:rPr>
              <w:t>ID=0</w:t>
            </w:r>
          </w:p>
          <w:p>
            <w:pPr>
              <w:pStyle w:val="TableParagraph"/>
              <w:numPr>
                <w:ilvl w:val="0"/>
                <w:numId w:val="16"/>
              </w:numPr>
              <w:tabs>
                <w:tab w:pos="468" w:val="left" w:leader="none"/>
              </w:tabs>
              <w:spacing w:line="240" w:lineRule="auto" w:before="121" w:after="0"/>
              <w:ind w:left="467" w:right="0" w:hanging="353"/>
              <w:jc w:val="left"/>
              <w:rPr>
                <w:rFonts w:ascii="Cambria"/>
                <w:b/>
                <w:i/>
                <w:sz w:val="22"/>
              </w:rPr>
            </w:pPr>
            <w:r>
              <w:rPr>
                <w:rFonts w:ascii="Cambria"/>
                <w:b/>
                <w:i/>
                <w:sz w:val="22"/>
              </w:rPr>
              <w:t>Ordinance</w:t>
            </w:r>
            <w:r>
              <w:rPr>
                <w:rFonts w:ascii="Cambria"/>
                <w:b/>
                <w:i/>
                <w:spacing w:val="-12"/>
                <w:sz w:val="22"/>
              </w:rPr>
              <w:t> </w:t>
            </w:r>
            <w:r>
              <w:rPr>
                <w:rFonts w:ascii="Cambria"/>
                <w:b/>
                <w:i/>
                <w:spacing w:val="-4"/>
                <w:sz w:val="22"/>
              </w:rPr>
              <w:t>120=1</w:t>
            </w:r>
          </w:p>
          <w:p>
            <w:pPr>
              <w:pStyle w:val="TableParagraph"/>
              <w:numPr>
                <w:ilvl w:val="0"/>
                <w:numId w:val="16"/>
              </w:numPr>
              <w:tabs>
                <w:tab w:pos="466" w:val="left" w:leader="none"/>
              </w:tabs>
              <w:spacing w:line="240" w:lineRule="auto" w:before="119" w:after="0"/>
              <w:ind w:left="465" w:right="0" w:hanging="351"/>
              <w:jc w:val="left"/>
              <w:rPr>
                <w:rFonts w:ascii="Cambria"/>
                <w:b/>
                <w:i/>
                <w:sz w:val="22"/>
              </w:rPr>
            </w:pPr>
            <w:r>
              <w:rPr>
                <w:rFonts w:ascii="Cambria"/>
                <w:b/>
                <w:i/>
                <w:spacing w:val="-2"/>
                <w:sz w:val="22"/>
              </w:rPr>
              <w:t>Noise=2</w:t>
            </w:r>
          </w:p>
          <w:p>
            <w:pPr>
              <w:pStyle w:val="TableParagraph"/>
              <w:numPr>
                <w:ilvl w:val="0"/>
                <w:numId w:val="16"/>
              </w:numPr>
              <w:tabs>
                <w:tab w:pos="466" w:val="left" w:leader="none"/>
              </w:tabs>
              <w:spacing w:line="240" w:lineRule="auto" w:before="121" w:after="0"/>
              <w:ind w:left="465" w:right="0" w:hanging="351"/>
              <w:jc w:val="left"/>
              <w:rPr>
                <w:rFonts w:ascii="Cambria"/>
                <w:b/>
                <w:i/>
                <w:sz w:val="22"/>
              </w:rPr>
            </w:pPr>
            <w:r>
              <w:rPr>
                <w:rFonts w:ascii="Cambria"/>
                <w:b/>
                <w:i/>
                <w:spacing w:val="-2"/>
                <w:sz w:val="22"/>
              </w:rPr>
              <w:t>Commercial=0</w:t>
            </w:r>
          </w:p>
          <w:p>
            <w:pPr>
              <w:pStyle w:val="TableParagraph"/>
              <w:numPr>
                <w:ilvl w:val="0"/>
                <w:numId w:val="16"/>
              </w:numPr>
              <w:tabs>
                <w:tab w:pos="466" w:val="left" w:leader="none"/>
              </w:tabs>
              <w:spacing w:line="240" w:lineRule="auto" w:before="119" w:after="0"/>
              <w:ind w:left="465" w:right="0" w:hanging="351"/>
              <w:jc w:val="left"/>
              <w:rPr>
                <w:rFonts w:ascii="Cambria"/>
                <w:b/>
                <w:i/>
                <w:sz w:val="22"/>
              </w:rPr>
            </w:pPr>
            <w:r>
              <w:rPr>
                <w:rFonts w:ascii="Cambria"/>
                <w:b/>
                <w:i/>
                <w:sz w:val="22"/>
              </w:rPr>
              <w:t>Permit</w:t>
            </w:r>
            <w:r>
              <w:rPr>
                <w:rFonts w:ascii="Cambria"/>
                <w:b/>
                <w:i/>
                <w:spacing w:val="-6"/>
                <w:sz w:val="22"/>
              </w:rPr>
              <w:t> </w:t>
            </w:r>
            <w:r>
              <w:rPr>
                <w:rFonts w:ascii="Cambria"/>
                <w:b/>
                <w:i/>
                <w:spacing w:val="-2"/>
                <w:sz w:val="22"/>
              </w:rPr>
              <w:t>missing=4</w:t>
            </w:r>
          </w:p>
          <w:p>
            <w:pPr>
              <w:pStyle w:val="TableParagraph"/>
              <w:numPr>
                <w:ilvl w:val="0"/>
                <w:numId w:val="16"/>
              </w:numPr>
              <w:tabs>
                <w:tab w:pos="468" w:val="left" w:leader="none"/>
              </w:tabs>
              <w:spacing w:line="350" w:lineRule="auto" w:before="121" w:after="0"/>
              <w:ind w:left="115" w:right="2543" w:firstLine="0"/>
              <w:jc w:val="left"/>
              <w:rPr>
                <w:rFonts w:ascii="Cambria"/>
                <w:b/>
                <w:i/>
                <w:sz w:val="22"/>
              </w:rPr>
            </w:pPr>
            <w:r>
              <w:rPr>
                <w:rFonts w:ascii="Cambria"/>
                <w:b/>
                <w:i/>
                <w:sz w:val="22"/>
              </w:rPr>
              <w:t>Other=2</w:t>
            </w:r>
            <w:r>
              <w:rPr>
                <w:rFonts w:ascii="Cambria"/>
                <w:b/>
                <w:i/>
                <w:spacing w:val="-13"/>
                <w:sz w:val="22"/>
              </w:rPr>
              <w:t> </w:t>
            </w:r>
            <w:r>
              <w:rPr>
                <w:rFonts w:ascii="Cambria"/>
                <w:b/>
                <w:i/>
                <w:sz w:val="22"/>
              </w:rPr>
              <w:t>(ROW</w:t>
            </w:r>
            <w:r>
              <w:rPr>
                <w:rFonts w:ascii="Cambria"/>
                <w:b/>
                <w:i/>
                <w:spacing w:val="-12"/>
                <w:sz w:val="22"/>
              </w:rPr>
              <w:t> </w:t>
            </w:r>
            <w:r>
              <w:rPr>
                <w:rFonts w:ascii="Cambria"/>
                <w:b/>
                <w:i/>
                <w:sz w:val="22"/>
              </w:rPr>
              <w:t>dumping)</w:t>
            </w:r>
            <w:r>
              <w:rPr>
                <w:rFonts w:ascii="Cambria"/>
                <w:b/>
                <w:i/>
                <w:sz w:val="22"/>
              </w:rPr>
              <w:t> </w:t>
            </w:r>
            <w:r>
              <w:rPr>
                <w:rFonts w:ascii="Cambria"/>
                <w:b/>
                <w:i/>
                <w:color w:val="000000"/>
                <w:sz w:val="22"/>
                <w:shd w:fill="A9A9A9" w:color="auto" w:val="clear"/>
              </w:rPr>
              <w:t>TOTAL VIOLATIONS=36</w:t>
            </w:r>
          </w:p>
          <w:p>
            <w:pPr>
              <w:pStyle w:val="TableParagraph"/>
              <w:spacing w:line="350" w:lineRule="auto" w:before="3"/>
              <w:ind w:left="115" w:right="55"/>
              <w:rPr>
                <w:rFonts w:ascii="Cambria"/>
                <w:b/>
                <w:i/>
                <w:sz w:val="22"/>
              </w:rPr>
            </w:pPr>
            <w:r>
              <w:rPr>
                <w:rFonts w:ascii="Cambria"/>
                <w:b/>
                <w:i/>
                <w:color w:val="000000"/>
                <w:sz w:val="22"/>
                <w:shd w:fill="A9A9A9" w:color="auto" w:val="clear"/>
              </w:rPr>
              <w:t>TOTAL CLEAN LOT FINES ASSESSED=$300.00(1)</w:t>
            </w:r>
            <w:r>
              <w:rPr>
                <w:rFonts w:ascii="Cambria"/>
                <w:b/>
                <w:i/>
                <w:color w:val="000000"/>
                <w:sz w:val="22"/>
              </w:rPr>
              <w:t> </w:t>
            </w:r>
            <w:r>
              <w:rPr>
                <w:rFonts w:ascii="Cambria"/>
                <w:b/>
                <w:i/>
                <w:color w:val="000000"/>
                <w:sz w:val="22"/>
                <w:shd w:fill="A9A9A9" w:color="auto" w:val="clear"/>
              </w:rPr>
              <w:t>TOTAL</w:t>
            </w:r>
            <w:r>
              <w:rPr>
                <w:rFonts w:ascii="Cambria"/>
                <w:b/>
                <w:i/>
                <w:color w:val="000000"/>
                <w:spacing w:val="-9"/>
                <w:sz w:val="22"/>
                <w:shd w:fill="A9A9A9" w:color="auto" w:val="clear"/>
              </w:rPr>
              <w:t> </w:t>
            </w:r>
            <w:r>
              <w:rPr>
                <w:rFonts w:ascii="Cambria"/>
                <w:b/>
                <w:i/>
                <w:color w:val="000000"/>
                <w:sz w:val="22"/>
                <w:shd w:fill="A9A9A9" w:color="auto" w:val="clear"/>
              </w:rPr>
              <w:t>CLEAN</w:t>
            </w:r>
            <w:r>
              <w:rPr>
                <w:rFonts w:ascii="Cambria"/>
                <w:b/>
                <w:i/>
                <w:color w:val="000000"/>
                <w:spacing w:val="-9"/>
                <w:sz w:val="22"/>
                <w:shd w:fill="A9A9A9" w:color="auto" w:val="clear"/>
              </w:rPr>
              <w:t> </w:t>
            </w:r>
            <w:r>
              <w:rPr>
                <w:rFonts w:ascii="Cambria"/>
                <w:b/>
                <w:i/>
                <w:color w:val="000000"/>
                <w:sz w:val="22"/>
                <w:shd w:fill="A9A9A9" w:color="auto" w:val="clear"/>
              </w:rPr>
              <w:t>LOT</w:t>
            </w:r>
            <w:r>
              <w:rPr>
                <w:rFonts w:ascii="Cambria"/>
                <w:b/>
                <w:i/>
                <w:color w:val="000000"/>
                <w:spacing w:val="-8"/>
                <w:sz w:val="22"/>
                <w:shd w:fill="A9A9A9" w:color="auto" w:val="clear"/>
              </w:rPr>
              <w:t> </w:t>
            </w:r>
            <w:r>
              <w:rPr>
                <w:rFonts w:ascii="Cambria"/>
                <w:b/>
                <w:i/>
                <w:color w:val="000000"/>
                <w:sz w:val="22"/>
                <w:shd w:fill="A9A9A9" w:color="auto" w:val="clear"/>
              </w:rPr>
              <w:t>FINES</w:t>
            </w:r>
            <w:r>
              <w:rPr>
                <w:rFonts w:ascii="Cambria"/>
                <w:b/>
                <w:i/>
                <w:color w:val="000000"/>
                <w:spacing w:val="-10"/>
                <w:sz w:val="22"/>
                <w:shd w:fill="A9A9A9" w:color="auto" w:val="clear"/>
              </w:rPr>
              <w:t> </w:t>
            </w:r>
            <w:r>
              <w:rPr>
                <w:rFonts w:ascii="Cambria"/>
                <w:b/>
                <w:i/>
                <w:color w:val="000000"/>
                <w:sz w:val="22"/>
                <w:shd w:fill="A9A9A9" w:color="auto" w:val="clear"/>
              </w:rPr>
              <w:t>COLLECTED=$300.0</w:t>
            </w:r>
            <w:r>
              <w:rPr>
                <w:rFonts w:ascii="Cambria"/>
                <w:b/>
                <w:i/>
                <w:color w:val="000000"/>
                <w:sz w:val="22"/>
              </w:rPr>
              <w:t>0</w:t>
            </w:r>
            <w:r>
              <w:rPr>
                <w:rFonts w:ascii="Cambria"/>
                <w:b/>
                <w:i/>
                <w:color w:val="000000"/>
                <w:spacing w:val="-8"/>
                <w:sz w:val="22"/>
              </w:rPr>
              <w:t> </w:t>
            </w:r>
            <w:r>
              <w:rPr>
                <w:rFonts w:ascii="Cambria"/>
                <w:b/>
                <w:i/>
                <w:color w:val="000000"/>
                <w:sz w:val="22"/>
              </w:rPr>
              <w:t>(1)</w:t>
            </w:r>
          </w:p>
        </w:tc>
      </w:tr>
      <w:tr>
        <w:trPr>
          <w:trHeight w:val="551" w:hRule="atLeast"/>
        </w:trPr>
        <w:tc>
          <w:tcPr>
            <w:tcW w:w="5395" w:type="dxa"/>
          </w:tcPr>
          <w:p>
            <w:pPr>
              <w:pStyle w:val="TableParagraph"/>
              <w:rPr>
                <w:rFonts w:ascii="Times New Roman"/>
                <w:sz w:val="22"/>
              </w:rPr>
            </w:pPr>
          </w:p>
        </w:tc>
        <w:tc>
          <w:tcPr>
            <w:tcW w:w="5491" w:type="dxa"/>
          </w:tcPr>
          <w:p>
            <w:pPr>
              <w:pStyle w:val="TableParagraph"/>
              <w:rPr>
                <w:rFonts w:ascii="Times New Roman"/>
                <w:sz w:val="22"/>
              </w:rPr>
            </w:pPr>
          </w:p>
        </w:tc>
      </w:tr>
      <w:tr>
        <w:trPr>
          <w:trHeight w:val="498" w:hRule="atLeast"/>
        </w:trPr>
        <w:tc>
          <w:tcPr>
            <w:tcW w:w="5395" w:type="dxa"/>
            <w:shd w:val="clear" w:color="auto" w:fill="D9D9D9"/>
          </w:tcPr>
          <w:p>
            <w:pPr>
              <w:pStyle w:val="TableParagraph"/>
              <w:spacing w:before="119"/>
              <w:ind w:left="115"/>
              <w:rPr>
                <w:rFonts w:ascii="Cambria"/>
                <w:b/>
                <w:sz w:val="22"/>
              </w:rPr>
            </w:pPr>
            <w:r>
              <w:rPr>
                <w:rFonts w:ascii="Cambria"/>
                <w:b/>
                <w:sz w:val="22"/>
              </w:rPr>
              <w:t>BUSINESS</w:t>
            </w:r>
            <w:r>
              <w:rPr>
                <w:rFonts w:ascii="Cambria"/>
                <w:b/>
                <w:spacing w:val="-7"/>
                <w:sz w:val="22"/>
              </w:rPr>
              <w:t> </w:t>
            </w:r>
            <w:r>
              <w:rPr>
                <w:rFonts w:ascii="Cambria"/>
                <w:b/>
                <w:sz w:val="22"/>
              </w:rPr>
              <w:t>LICENSES</w:t>
            </w:r>
            <w:r>
              <w:rPr>
                <w:rFonts w:ascii="Cambria"/>
                <w:b/>
                <w:spacing w:val="-7"/>
                <w:sz w:val="22"/>
              </w:rPr>
              <w:t> </w:t>
            </w:r>
            <w:r>
              <w:rPr>
                <w:rFonts w:ascii="Cambria"/>
                <w:b/>
                <w:sz w:val="22"/>
              </w:rPr>
              <w:t>APRIL</w:t>
            </w:r>
            <w:r>
              <w:rPr>
                <w:rFonts w:ascii="Cambria"/>
                <w:b/>
                <w:spacing w:val="-4"/>
                <w:sz w:val="22"/>
              </w:rPr>
              <w:t> </w:t>
            </w:r>
            <w:r>
              <w:rPr>
                <w:rFonts w:ascii="Cambria"/>
                <w:b/>
                <w:spacing w:val="-2"/>
                <w:sz w:val="22"/>
              </w:rPr>
              <w:t>FY2023</w:t>
            </w:r>
          </w:p>
        </w:tc>
        <w:tc>
          <w:tcPr>
            <w:tcW w:w="5491" w:type="dxa"/>
            <w:shd w:val="clear" w:color="auto" w:fill="D9D9D9"/>
          </w:tcPr>
          <w:p>
            <w:pPr>
              <w:pStyle w:val="TableParagraph"/>
              <w:spacing w:before="119"/>
              <w:ind w:left="115"/>
              <w:rPr>
                <w:rFonts w:ascii="Cambria"/>
                <w:b/>
                <w:i/>
                <w:sz w:val="22"/>
              </w:rPr>
            </w:pPr>
            <w:r>
              <w:rPr>
                <w:rFonts w:ascii="Cambria"/>
                <w:b/>
                <w:i/>
                <w:sz w:val="22"/>
              </w:rPr>
              <w:t>BUSINESS</w:t>
            </w:r>
            <w:r>
              <w:rPr>
                <w:rFonts w:ascii="Cambria"/>
                <w:b/>
                <w:i/>
                <w:spacing w:val="-7"/>
                <w:sz w:val="22"/>
              </w:rPr>
              <w:t> </w:t>
            </w:r>
            <w:r>
              <w:rPr>
                <w:rFonts w:ascii="Cambria"/>
                <w:b/>
                <w:i/>
                <w:sz w:val="22"/>
              </w:rPr>
              <w:t>LICENSES</w:t>
            </w:r>
            <w:r>
              <w:rPr>
                <w:rFonts w:ascii="Cambria"/>
                <w:b/>
                <w:i/>
                <w:spacing w:val="-7"/>
                <w:sz w:val="22"/>
              </w:rPr>
              <w:t> </w:t>
            </w:r>
            <w:r>
              <w:rPr>
                <w:rFonts w:ascii="Cambria"/>
                <w:b/>
                <w:i/>
                <w:sz w:val="22"/>
              </w:rPr>
              <w:t>APRIL</w:t>
            </w:r>
            <w:r>
              <w:rPr>
                <w:rFonts w:ascii="Cambria"/>
                <w:b/>
                <w:i/>
                <w:spacing w:val="-5"/>
                <w:sz w:val="22"/>
              </w:rPr>
              <w:t> </w:t>
            </w:r>
            <w:r>
              <w:rPr>
                <w:rFonts w:ascii="Cambria"/>
                <w:b/>
                <w:i/>
                <w:spacing w:val="-2"/>
                <w:sz w:val="22"/>
              </w:rPr>
              <w:t>FY2022</w:t>
            </w:r>
          </w:p>
        </w:tc>
      </w:tr>
      <w:tr>
        <w:trPr>
          <w:trHeight w:val="1252" w:hRule="atLeast"/>
        </w:trPr>
        <w:tc>
          <w:tcPr>
            <w:tcW w:w="5395" w:type="dxa"/>
          </w:tcPr>
          <w:p>
            <w:pPr>
              <w:pStyle w:val="TableParagraph"/>
              <w:numPr>
                <w:ilvl w:val="0"/>
                <w:numId w:val="17"/>
              </w:numPr>
              <w:tabs>
                <w:tab w:pos="835" w:val="left" w:leader="none"/>
              </w:tabs>
              <w:spacing w:line="240" w:lineRule="auto" w:before="119" w:after="0"/>
              <w:ind w:left="835" w:right="818" w:hanging="360"/>
              <w:jc w:val="left"/>
              <w:rPr>
                <w:rFonts w:ascii="Cambria"/>
                <w:b/>
                <w:sz w:val="22"/>
              </w:rPr>
            </w:pPr>
            <w:r>
              <w:rPr>
                <w:rFonts w:ascii="Cambria"/>
                <w:b/>
                <w:sz w:val="22"/>
              </w:rPr>
              <w:t>Renewal</w:t>
            </w:r>
            <w:r>
              <w:rPr>
                <w:rFonts w:ascii="Cambria"/>
                <w:b/>
                <w:spacing w:val="-13"/>
                <w:sz w:val="22"/>
              </w:rPr>
              <w:t> </w:t>
            </w:r>
            <w:r>
              <w:rPr>
                <w:rFonts w:ascii="Cambria"/>
                <w:b/>
                <w:sz w:val="22"/>
              </w:rPr>
              <w:t>Application</w:t>
            </w:r>
            <w:r>
              <w:rPr>
                <w:rFonts w:ascii="Cambria"/>
                <w:b/>
                <w:spacing w:val="-12"/>
                <w:sz w:val="22"/>
              </w:rPr>
              <w:t> </w:t>
            </w:r>
            <w:r>
              <w:rPr>
                <w:rFonts w:ascii="Cambria"/>
                <w:b/>
                <w:sz w:val="22"/>
              </w:rPr>
              <w:t>Request</w:t>
            </w:r>
            <w:r>
              <w:rPr>
                <w:rFonts w:ascii="Cambria"/>
                <w:b/>
                <w:spacing w:val="-12"/>
                <w:sz w:val="22"/>
              </w:rPr>
              <w:t> </w:t>
            </w:r>
            <w:r>
              <w:rPr>
                <w:rFonts w:ascii="Cambria"/>
                <w:b/>
                <w:sz w:val="22"/>
              </w:rPr>
              <w:t>Letters Sent=0 (FY2023)</w:t>
            </w:r>
          </w:p>
          <w:p>
            <w:pPr>
              <w:pStyle w:val="TableParagraph"/>
              <w:numPr>
                <w:ilvl w:val="0"/>
                <w:numId w:val="17"/>
              </w:numPr>
              <w:tabs>
                <w:tab w:pos="835" w:val="left" w:leader="none"/>
              </w:tabs>
              <w:spacing w:line="240" w:lineRule="auto" w:before="120" w:after="0"/>
              <w:ind w:left="835" w:right="0" w:hanging="360"/>
              <w:jc w:val="left"/>
              <w:rPr>
                <w:rFonts w:ascii="Cambria"/>
                <w:b/>
                <w:sz w:val="22"/>
              </w:rPr>
            </w:pPr>
            <w:r>
              <w:rPr>
                <w:rFonts w:ascii="Cambria"/>
                <w:b/>
                <w:sz w:val="22"/>
              </w:rPr>
              <w:t>Applications</w:t>
            </w:r>
            <w:r>
              <w:rPr>
                <w:rFonts w:ascii="Cambria"/>
                <w:b/>
                <w:spacing w:val="-8"/>
                <w:sz w:val="22"/>
              </w:rPr>
              <w:t> </w:t>
            </w:r>
            <w:r>
              <w:rPr>
                <w:rFonts w:ascii="Cambria"/>
                <w:b/>
                <w:sz w:val="22"/>
              </w:rPr>
              <w:t>received=</w:t>
            </w:r>
            <w:r>
              <w:rPr>
                <w:rFonts w:ascii="Cambria"/>
                <w:b/>
                <w:spacing w:val="-8"/>
                <w:sz w:val="22"/>
              </w:rPr>
              <w:t> </w:t>
            </w:r>
            <w:r>
              <w:rPr>
                <w:rFonts w:ascii="Cambria"/>
                <w:b/>
                <w:spacing w:val="-10"/>
                <w:sz w:val="22"/>
              </w:rPr>
              <w:t>0</w:t>
            </w:r>
          </w:p>
        </w:tc>
        <w:tc>
          <w:tcPr>
            <w:tcW w:w="5491" w:type="dxa"/>
          </w:tcPr>
          <w:p>
            <w:pPr>
              <w:pStyle w:val="TableParagraph"/>
              <w:numPr>
                <w:ilvl w:val="0"/>
                <w:numId w:val="18"/>
              </w:numPr>
              <w:tabs>
                <w:tab w:pos="836" w:val="left" w:leader="none"/>
              </w:tabs>
              <w:spacing w:line="240" w:lineRule="auto" w:before="119" w:after="0"/>
              <w:ind w:left="835" w:right="0" w:hanging="361"/>
              <w:jc w:val="left"/>
              <w:rPr>
                <w:rFonts w:ascii="Cambria"/>
                <w:b/>
                <w:i/>
                <w:sz w:val="22"/>
              </w:rPr>
            </w:pPr>
            <w:r>
              <w:rPr>
                <w:rFonts w:ascii="Cambria"/>
                <w:b/>
                <w:i/>
                <w:sz w:val="22"/>
              </w:rPr>
              <w:t>Renewal</w:t>
            </w:r>
            <w:r>
              <w:rPr>
                <w:rFonts w:ascii="Cambria"/>
                <w:b/>
                <w:i/>
                <w:spacing w:val="-5"/>
                <w:sz w:val="22"/>
              </w:rPr>
              <w:t> </w:t>
            </w:r>
            <w:r>
              <w:rPr>
                <w:rFonts w:ascii="Cambria"/>
                <w:b/>
                <w:i/>
                <w:sz w:val="22"/>
              </w:rPr>
              <w:t>Application</w:t>
            </w:r>
            <w:r>
              <w:rPr>
                <w:rFonts w:ascii="Cambria"/>
                <w:b/>
                <w:i/>
                <w:spacing w:val="-7"/>
                <w:sz w:val="22"/>
              </w:rPr>
              <w:t> </w:t>
            </w:r>
            <w:r>
              <w:rPr>
                <w:rFonts w:ascii="Cambria"/>
                <w:b/>
                <w:i/>
                <w:sz w:val="22"/>
              </w:rPr>
              <w:t>Request</w:t>
            </w:r>
            <w:r>
              <w:rPr>
                <w:rFonts w:ascii="Cambria"/>
                <w:b/>
                <w:i/>
                <w:spacing w:val="-5"/>
                <w:sz w:val="22"/>
              </w:rPr>
              <w:t> </w:t>
            </w:r>
            <w:r>
              <w:rPr>
                <w:rFonts w:ascii="Cambria"/>
                <w:b/>
                <w:i/>
                <w:sz w:val="22"/>
              </w:rPr>
              <w:t>Letters</w:t>
            </w:r>
            <w:r>
              <w:rPr>
                <w:rFonts w:ascii="Cambria"/>
                <w:b/>
                <w:i/>
                <w:spacing w:val="-3"/>
                <w:sz w:val="22"/>
              </w:rPr>
              <w:t> </w:t>
            </w:r>
            <w:r>
              <w:rPr>
                <w:rFonts w:ascii="Cambria"/>
                <w:b/>
                <w:i/>
                <w:spacing w:val="-2"/>
                <w:sz w:val="22"/>
              </w:rPr>
              <w:t>Sent=0</w:t>
            </w:r>
          </w:p>
          <w:p>
            <w:pPr>
              <w:pStyle w:val="TableParagraph"/>
              <w:numPr>
                <w:ilvl w:val="0"/>
                <w:numId w:val="18"/>
              </w:numPr>
              <w:tabs>
                <w:tab w:pos="836" w:val="left" w:leader="none"/>
              </w:tabs>
              <w:spacing w:line="240" w:lineRule="auto" w:before="119" w:after="0"/>
              <w:ind w:left="835" w:right="0" w:hanging="361"/>
              <w:jc w:val="left"/>
              <w:rPr>
                <w:rFonts w:ascii="Cambria"/>
                <w:b/>
                <w:i/>
                <w:sz w:val="22"/>
              </w:rPr>
            </w:pPr>
            <w:r>
              <w:rPr>
                <w:rFonts w:ascii="Cambria"/>
                <w:b/>
                <w:i/>
                <w:sz w:val="22"/>
              </w:rPr>
              <w:t>Application/</w:t>
            </w:r>
            <w:r>
              <w:rPr>
                <w:rFonts w:ascii="Cambria"/>
                <w:b/>
                <w:i/>
                <w:spacing w:val="-9"/>
                <w:sz w:val="22"/>
              </w:rPr>
              <w:t> </w:t>
            </w:r>
            <w:r>
              <w:rPr>
                <w:rFonts w:ascii="Cambria"/>
                <w:b/>
                <w:i/>
                <w:sz w:val="22"/>
              </w:rPr>
              <w:t>payments</w:t>
            </w:r>
            <w:r>
              <w:rPr>
                <w:rFonts w:ascii="Cambria"/>
                <w:b/>
                <w:i/>
                <w:spacing w:val="-6"/>
                <w:sz w:val="22"/>
              </w:rPr>
              <w:t> </w:t>
            </w:r>
            <w:r>
              <w:rPr>
                <w:rFonts w:ascii="Cambria"/>
                <w:b/>
                <w:i/>
                <w:spacing w:val="-2"/>
                <w:sz w:val="22"/>
              </w:rPr>
              <w:t>received=1</w:t>
            </w:r>
          </w:p>
          <w:p>
            <w:pPr>
              <w:pStyle w:val="TableParagraph"/>
              <w:numPr>
                <w:ilvl w:val="0"/>
                <w:numId w:val="18"/>
              </w:numPr>
              <w:tabs>
                <w:tab w:pos="836" w:val="left" w:leader="none"/>
              </w:tabs>
              <w:spacing w:line="240" w:lineRule="auto" w:before="121" w:after="0"/>
              <w:ind w:left="835" w:right="0" w:hanging="361"/>
              <w:jc w:val="left"/>
              <w:rPr>
                <w:rFonts w:ascii="Cambria"/>
                <w:b/>
                <w:i/>
                <w:sz w:val="22"/>
              </w:rPr>
            </w:pPr>
            <w:r>
              <w:rPr>
                <w:rFonts w:ascii="Cambria"/>
                <w:b/>
                <w:i/>
                <w:sz w:val="22"/>
              </w:rPr>
              <w:t>Licenses</w:t>
            </w:r>
            <w:r>
              <w:rPr>
                <w:rFonts w:ascii="Cambria"/>
                <w:b/>
                <w:i/>
                <w:spacing w:val="-7"/>
                <w:sz w:val="22"/>
              </w:rPr>
              <w:t> </w:t>
            </w:r>
            <w:r>
              <w:rPr>
                <w:rFonts w:ascii="Cambria"/>
                <w:b/>
                <w:i/>
                <w:sz w:val="22"/>
              </w:rPr>
              <w:t>Issued=1</w:t>
            </w:r>
            <w:r>
              <w:rPr>
                <w:rFonts w:ascii="Cambria"/>
                <w:b/>
                <w:i/>
                <w:spacing w:val="-4"/>
                <w:sz w:val="22"/>
              </w:rPr>
              <w:t> </w:t>
            </w:r>
            <w:r>
              <w:rPr>
                <w:rFonts w:ascii="Cambria"/>
                <w:b/>
                <w:i/>
                <w:sz w:val="22"/>
              </w:rPr>
              <w:t>(</w:t>
            </w:r>
            <w:r>
              <w:rPr>
                <w:rFonts w:ascii="Cambria"/>
                <w:b/>
                <w:i/>
                <w:spacing w:val="-4"/>
                <w:sz w:val="22"/>
              </w:rPr>
              <w:t> FY22)</w:t>
            </w:r>
          </w:p>
        </w:tc>
      </w:tr>
    </w:tbl>
    <w:p>
      <w:pPr>
        <w:spacing w:after="0" w:line="240" w:lineRule="auto"/>
        <w:jc w:val="left"/>
        <w:rPr>
          <w:rFonts w:ascii="Cambria"/>
          <w:sz w:val="22"/>
        </w:rPr>
        <w:sectPr>
          <w:footerReference w:type="default" r:id="rId60"/>
          <w:pgSz w:w="12240" w:h="15840"/>
          <w:pgMar w:footer="1062" w:header="0" w:top="700" w:bottom="1260" w:left="380" w:right="100"/>
        </w:sectPr>
      </w:pPr>
    </w:p>
    <w:tbl>
      <w:tblPr>
        <w:tblW w:w="0" w:type="auto"/>
        <w:jc w:val="left"/>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95"/>
        <w:gridCol w:w="5491"/>
      </w:tblGrid>
      <w:tr>
        <w:trPr>
          <w:trHeight w:val="4312" w:hRule="atLeast"/>
        </w:trPr>
        <w:tc>
          <w:tcPr>
            <w:tcW w:w="5395" w:type="dxa"/>
          </w:tcPr>
          <w:p>
            <w:pPr>
              <w:pStyle w:val="TableParagraph"/>
              <w:numPr>
                <w:ilvl w:val="0"/>
                <w:numId w:val="19"/>
              </w:numPr>
              <w:tabs>
                <w:tab w:pos="835" w:val="left" w:leader="none"/>
              </w:tabs>
              <w:spacing w:line="257" w:lineRule="exact" w:before="0" w:after="0"/>
              <w:ind w:left="835" w:right="0" w:hanging="360"/>
              <w:jc w:val="left"/>
              <w:rPr>
                <w:rFonts w:ascii="Cambria"/>
                <w:b/>
                <w:sz w:val="22"/>
              </w:rPr>
            </w:pPr>
            <w:r>
              <w:rPr>
                <w:rFonts w:ascii="Cambria"/>
                <w:b/>
                <w:sz w:val="22"/>
              </w:rPr>
              <w:t>Licenses</w:t>
            </w:r>
            <w:r>
              <w:rPr>
                <w:rFonts w:ascii="Cambria"/>
                <w:b/>
                <w:spacing w:val="-4"/>
                <w:sz w:val="22"/>
              </w:rPr>
              <w:t> </w:t>
            </w:r>
            <w:r>
              <w:rPr>
                <w:rFonts w:ascii="Cambria"/>
                <w:b/>
                <w:sz w:val="22"/>
              </w:rPr>
              <w:t>Issued=0</w:t>
            </w:r>
            <w:r>
              <w:rPr>
                <w:rFonts w:ascii="Cambria"/>
                <w:b/>
                <w:spacing w:val="-4"/>
                <w:sz w:val="22"/>
              </w:rPr>
              <w:t> </w:t>
            </w:r>
            <w:r>
              <w:rPr>
                <w:rFonts w:ascii="Cambria"/>
                <w:b/>
                <w:spacing w:val="-2"/>
                <w:sz w:val="22"/>
              </w:rPr>
              <w:t>(FY23)</w:t>
            </w:r>
          </w:p>
          <w:p>
            <w:pPr>
              <w:pStyle w:val="TableParagraph"/>
              <w:spacing w:before="6"/>
              <w:rPr>
                <w:rFonts w:ascii="Cambria"/>
                <w:b/>
                <w:sz w:val="20"/>
              </w:rPr>
            </w:pPr>
          </w:p>
          <w:p>
            <w:pPr>
              <w:pStyle w:val="TableParagraph"/>
              <w:numPr>
                <w:ilvl w:val="0"/>
                <w:numId w:val="19"/>
              </w:numPr>
              <w:tabs>
                <w:tab w:pos="835" w:val="left" w:leader="none"/>
              </w:tabs>
              <w:spacing w:line="240" w:lineRule="auto" w:before="1" w:after="0"/>
              <w:ind w:left="835" w:right="0" w:hanging="360"/>
              <w:jc w:val="left"/>
              <w:rPr>
                <w:rFonts w:ascii="Cambria"/>
                <w:b/>
                <w:sz w:val="22"/>
              </w:rPr>
            </w:pPr>
            <w:r>
              <w:rPr>
                <w:rFonts w:ascii="Cambria"/>
                <w:b/>
                <w:sz w:val="22"/>
              </w:rPr>
              <w:t>FY2023</w:t>
            </w:r>
            <w:r>
              <w:rPr>
                <w:rFonts w:ascii="Cambria"/>
                <w:b/>
                <w:spacing w:val="-6"/>
                <w:sz w:val="22"/>
              </w:rPr>
              <w:t> </w:t>
            </w:r>
            <w:r>
              <w:rPr>
                <w:rFonts w:ascii="Cambria"/>
                <w:b/>
                <w:sz w:val="22"/>
              </w:rPr>
              <w:t>License</w:t>
            </w:r>
            <w:r>
              <w:rPr>
                <w:rFonts w:ascii="Cambria"/>
                <w:b/>
                <w:spacing w:val="-5"/>
                <w:sz w:val="22"/>
              </w:rPr>
              <w:t> </w:t>
            </w:r>
            <w:r>
              <w:rPr>
                <w:rFonts w:ascii="Cambria"/>
                <w:b/>
                <w:spacing w:val="-2"/>
                <w:sz w:val="22"/>
              </w:rPr>
              <w:t>Fees=$0.0</w:t>
            </w:r>
          </w:p>
          <w:p>
            <w:pPr>
              <w:pStyle w:val="TableParagraph"/>
              <w:numPr>
                <w:ilvl w:val="0"/>
                <w:numId w:val="19"/>
              </w:numPr>
              <w:tabs>
                <w:tab w:pos="835" w:val="left" w:leader="none"/>
              </w:tabs>
              <w:spacing w:line="240" w:lineRule="auto" w:before="118" w:after="0"/>
              <w:ind w:left="835" w:right="0" w:hanging="360"/>
              <w:jc w:val="left"/>
              <w:rPr>
                <w:rFonts w:ascii="Cambria"/>
                <w:b/>
                <w:sz w:val="22"/>
              </w:rPr>
            </w:pPr>
            <w:r>
              <w:rPr>
                <w:rFonts w:ascii="Cambria"/>
                <w:b/>
                <w:sz w:val="22"/>
              </w:rPr>
              <w:t>FY2023</w:t>
            </w:r>
            <w:r>
              <w:rPr>
                <w:rFonts w:ascii="Cambria"/>
                <w:b/>
                <w:spacing w:val="-6"/>
                <w:sz w:val="22"/>
              </w:rPr>
              <w:t> </w:t>
            </w:r>
            <w:r>
              <w:rPr>
                <w:rFonts w:ascii="Cambria"/>
                <w:b/>
                <w:sz w:val="22"/>
              </w:rPr>
              <w:t>Late</w:t>
            </w:r>
            <w:r>
              <w:rPr>
                <w:rFonts w:ascii="Cambria"/>
                <w:b/>
                <w:spacing w:val="-2"/>
                <w:sz w:val="22"/>
              </w:rPr>
              <w:t> Fees=$0.0</w:t>
            </w:r>
          </w:p>
          <w:p>
            <w:pPr>
              <w:pStyle w:val="TableParagraph"/>
              <w:numPr>
                <w:ilvl w:val="0"/>
                <w:numId w:val="19"/>
              </w:numPr>
              <w:tabs>
                <w:tab w:pos="835" w:val="left" w:leader="none"/>
              </w:tabs>
              <w:spacing w:line="350" w:lineRule="auto" w:before="122" w:after="0"/>
              <w:ind w:left="835" w:right="1848" w:hanging="360"/>
              <w:jc w:val="left"/>
              <w:rPr>
                <w:rFonts w:ascii="Cambria"/>
                <w:b/>
                <w:sz w:val="22"/>
              </w:rPr>
            </w:pPr>
            <w:r>
              <w:rPr>
                <w:rFonts w:ascii="Cambria"/>
                <w:b/>
                <w:sz w:val="22"/>
              </w:rPr>
              <w:t>FY2022</w:t>
            </w:r>
            <w:r>
              <w:rPr>
                <w:rFonts w:ascii="Cambria"/>
                <w:b/>
                <w:spacing w:val="-13"/>
                <w:sz w:val="22"/>
              </w:rPr>
              <w:t> </w:t>
            </w:r>
            <w:r>
              <w:rPr>
                <w:rFonts w:ascii="Cambria"/>
                <w:b/>
                <w:sz w:val="22"/>
              </w:rPr>
              <w:t>License</w:t>
            </w:r>
            <w:r>
              <w:rPr>
                <w:rFonts w:ascii="Cambria"/>
                <w:b/>
                <w:spacing w:val="-12"/>
                <w:sz w:val="22"/>
              </w:rPr>
              <w:t> </w:t>
            </w:r>
            <w:r>
              <w:rPr>
                <w:rFonts w:ascii="Cambria"/>
                <w:b/>
                <w:sz w:val="22"/>
              </w:rPr>
              <w:t>Fees=</w:t>
            </w:r>
            <w:r>
              <w:rPr>
                <w:rFonts w:ascii="Cambria"/>
                <w:b/>
                <w:spacing w:val="-12"/>
                <w:sz w:val="22"/>
              </w:rPr>
              <w:t> </w:t>
            </w:r>
            <w:r>
              <w:rPr>
                <w:rFonts w:ascii="Cambria"/>
                <w:b/>
                <w:sz w:val="22"/>
              </w:rPr>
              <w:t>$0.0 FY2022Late Fees=$0.0</w:t>
            </w:r>
          </w:p>
          <w:p>
            <w:pPr>
              <w:pStyle w:val="TableParagraph"/>
              <w:numPr>
                <w:ilvl w:val="0"/>
                <w:numId w:val="19"/>
              </w:numPr>
              <w:tabs>
                <w:tab w:pos="835" w:val="left" w:leader="none"/>
              </w:tabs>
              <w:spacing w:line="240" w:lineRule="auto" w:before="0" w:after="0"/>
              <w:ind w:left="835" w:right="0" w:hanging="360"/>
              <w:jc w:val="left"/>
              <w:rPr>
                <w:rFonts w:ascii="Cambria"/>
                <w:b/>
                <w:sz w:val="22"/>
              </w:rPr>
            </w:pPr>
            <w:r>
              <w:rPr>
                <w:rFonts w:ascii="Cambria"/>
                <w:b/>
                <w:sz w:val="22"/>
              </w:rPr>
              <w:t>Previous</w:t>
            </w:r>
            <w:r>
              <w:rPr>
                <w:rFonts w:ascii="Cambria"/>
                <w:b/>
                <w:spacing w:val="-4"/>
                <w:sz w:val="22"/>
              </w:rPr>
              <w:t> </w:t>
            </w:r>
            <w:r>
              <w:rPr>
                <w:rFonts w:ascii="Cambria"/>
                <w:b/>
                <w:sz w:val="22"/>
              </w:rPr>
              <w:t>Tax</w:t>
            </w:r>
            <w:r>
              <w:rPr>
                <w:rFonts w:ascii="Cambria"/>
                <w:b/>
                <w:spacing w:val="-6"/>
                <w:sz w:val="22"/>
              </w:rPr>
              <w:t> </w:t>
            </w:r>
            <w:r>
              <w:rPr>
                <w:rFonts w:ascii="Cambria"/>
                <w:b/>
                <w:sz w:val="22"/>
              </w:rPr>
              <w:t>Year</w:t>
            </w:r>
            <w:r>
              <w:rPr>
                <w:rFonts w:ascii="Cambria"/>
                <w:b/>
                <w:spacing w:val="-5"/>
                <w:sz w:val="22"/>
              </w:rPr>
              <w:t> </w:t>
            </w:r>
            <w:r>
              <w:rPr>
                <w:rFonts w:ascii="Cambria"/>
                <w:b/>
                <w:sz w:val="22"/>
              </w:rPr>
              <w:t>License</w:t>
            </w:r>
            <w:r>
              <w:rPr>
                <w:rFonts w:ascii="Cambria"/>
                <w:b/>
                <w:spacing w:val="-3"/>
                <w:sz w:val="22"/>
              </w:rPr>
              <w:t> </w:t>
            </w:r>
            <w:r>
              <w:rPr>
                <w:rFonts w:ascii="Cambria"/>
                <w:b/>
                <w:sz w:val="22"/>
              </w:rPr>
              <w:t>Fees=</w:t>
            </w:r>
            <w:r>
              <w:rPr>
                <w:rFonts w:ascii="Cambria"/>
                <w:b/>
                <w:spacing w:val="-1"/>
                <w:sz w:val="22"/>
              </w:rPr>
              <w:t> </w:t>
            </w:r>
            <w:r>
              <w:rPr>
                <w:rFonts w:ascii="Cambria"/>
                <w:b/>
                <w:spacing w:val="-4"/>
                <w:sz w:val="22"/>
              </w:rPr>
              <w:t>$0.0</w:t>
            </w:r>
          </w:p>
          <w:p>
            <w:pPr>
              <w:pStyle w:val="TableParagraph"/>
              <w:numPr>
                <w:ilvl w:val="0"/>
                <w:numId w:val="19"/>
              </w:numPr>
              <w:tabs>
                <w:tab w:pos="835" w:val="left" w:leader="none"/>
              </w:tabs>
              <w:spacing w:line="240" w:lineRule="auto" w:before="121" w:after="0"/>
              <w:ind w:left="835" w:right="0" w:hanging="360"/>
              <w:jc w:val="left"/>
              <w:rPr>
                <w:rFonts w:ascii="Cambria"/>
                <w:b/>
                <w:sz w:val="22"/>
              </w:rPr>
            </w:pPr>
            <w:r>
              <w:rPr>
                <w:rFonts w:ascii="Cambria"/>
                <w:b/>
                <w:sz w:val="22"/>
              </w:rPr>
              <w:t>Previous</w:t>
            </w:r>
            <w:r>
              <w:rPr>
                <w:rFonts w:ascii="Cambria"/>
                <w:b/>
                <w:spacing w:val="-4"/>
                <w:sz w:val="22"/>
              </w:rPr>
              <w:t> </w:t>
            </w:r>
            <w:r>
              <w:rPr>
                <w:rFonts w:ascii="Cambria"/>
                <w:b/>
                <w:sz w:val="22"/>
              </w:rPr>
              <w:t>Tax</w:t>
            </w:r>
            <w:r>
              <w:rPr>
                <w:rFonts w:ascii="Cambria"/>
                <w:b/>
                <w:spacing w:val="-5"/>
                <w:sz w:val="22"/>
              </w:rPr>
              <w:t> </w:t>
            </w:r>
            <w:r>
              <w:rPr>
                <w:rFonts w:ascii="Cambria"/>
                <w:b/>
                <w:sz w:val="22"/>
              </w:rPr>
              <w:t>Years</w:t>
            </w:r>
            <w:r>
              <w:rPr>
                <w:rFonts w:ascii="Cambria"/>
                <w:b/>
                <w:spacing w:val="-4"/>
                <w:sz w:val="22"/>
              </w:rPr>
              <w:t> </w:t>
            </w:r>
            <w:r>
              <w:rPr>
                <w:rFonts w:ascii="Cambria"/>
                <w:b/>
                <w:sz w:val="22"/>
              </w:rPr>
              <w:t>Late</w:t>
            </w:r>
            <w:r>
              <w:rPr>
                <w:rFonts w:ascii="Cambria"/>
                <w:b/>
                <w:spacing w:val="-5"/>
                <w:sz w:val="22"/>
              </w:rPr>
              <w:t> </w:t>
            </w:r>
            <w:r>
              <w:rPr>
                <w:rFonts w:ascii="Cambria"/>
                <w:b/>
                <w:sz w:val="22"/>
              </w:rPr>
              <w:t>Filings</w:t>
            </w:r>
            <w:r>
              <w:rPr>
                <w:rFonts w:ascii="Cambria"/>
                <w:b/>
                <w:spacing w:val="-6"/>
                <w:sz w:val="22"/>
              </w:rPr>
              <w:t> </w:t>
            </w:r>
            <w:r>
              <w:rPr>
                <w:rFonts w:ascii="Cambria"/>
                <w:b/>
                <w:sz w:val="22"/>
              </w:rPr>
              <w:t>Fees=</w:t>
            </w:r>
            <w:r>
              <w:rPr>
                <w:rFonts w:ascii="Cambria"/>
                <w:b/>
                <w:spacing w:val="-2"/>
                <w:sz w:val="22"/>
              </w:rPr>
              <w:t> </w:t>
            </w:r>
            <w:r>
              <w:rPr>
                <w:rFonts w:ascii="Cambria"/>
                <w:b/>
                <w:spacing w:val="-4"/>
                <w:sz w:val="22"/>
              </w:rPr>
              <w:t>$0.0</w:t>
            </w:r>
          </w:p>
          <w:p>
            <w:pPr>
              <w:pStyle w:val="TableParagraph"/>
              <w:numPr>
                <w:ilvl w:val="0"/>
                <w:numId w:val="19"/>
              </w:numPr>
              <w:tabs>
                <w:tab w:pos="835" w:val="left" w:leader="none"/>
              </w:tabs>
              <w:spacing w:line="240" w:lineRule="auto" w:before="119" w:after="0"/>
              <w:ind w:left="835" w:right="527" w:hanging="360"/>
              <w:jc w:val="left"/>
              <w:rPr>
                <w:rFonts w:ascii="Cambria"/>
                <w:b/>
                <w:sz w:val="22"/>
              </w:rPr>
            </w:pPr>
            <w:r>
              <w:rPr>
                <w:rFonts w:ascii="Cambria"/>
                <w:b/>
                <w:sz w:val="22"/>
              </w:rPr>
              <w:t>Overdue Letters sent=0 (FY23) Overdue+</w:t>
            </w:r>
            <w:r>
              <w:rPr>
                <w:rFonts w:ascii="Cambria"/>
                <w:b/>
                <w:spacing w:val="-9"/>
                <w:sz w:val="22"/>
              </w:rPr>
              <w:t> </w:t>
            </w:r>
            <w:r>
              <w:rPr>
                <w:rFonts w:ascii="Cambria"/>
                <w:b/>
                <w:sz w:val="22"/>
              </w:rPr>
              <w:t>Past</w:t>
            </w:r>
            <w:r>
              <w:rPr>
                <w:rFonts w:ascii="Cambria"/>
                <w:b/>
                <w:spacing w:val="-9"/>
                <w:sz w:val="22"/>
              </w:rPr>
              <w:t> </w:t>
            </w:r>
            <w:r>
              <w:rPr>
                <w:rFonts w:ascii="Cambria"/>
                <w:b/>
                <w:sz w:val="22"/>
              </w:rPr>
              <w:t>Years</w:t>
            </w:r>
            <w:r>
              <w:rPr>
                <w:rFonts w:ascii="Cambria"/>
                <w:b/>
                <w:spacing w:val="-9"/>
                <w:sz w:val="22"/>
              </w:rPr>
              <w:t> </w:t>
            </w:r>
            <w:r>
              <w:rPr>
                <w:rFonts w:ascii="Cambria"/>
                <w:b/>
                <w:sz w:val="22"/>
              </w:rPr>
              <w:t>Balance</w:t>
            </w:r>
            <w:r>
              <w:rPr>
                <w:rFonts w:ascii="Cambria"/>
                <w:b/>
                <w:spacing w:val="-7"/>
                <w:sz w:val="22"/>
              </w:rPr>
              <w:t> </w:t>
            </w:r>
            <w:r>
              <w:rPr>
                <w:rFonts w:ascii="Cambria"/>
                <w:b/>
                <w:sz w:val="22"/>
              </w:rPr>
              <w:t>Letters</w:t>
            </w:r>
            <w:r>
              <w:rPr>
                <w:rFonts w:ascii="Cambria"/>
                <w:b/>
                <w:spacing w:val="-7"/>
                <w:sz w:val="22"/>
              </w:rPr>
              <w:t> </w:t>
            </w:r>
            <w:r>
              <w:rPr>
                <w:rFonts w:ascii="Cambria"/>
                <w:b/>
                <w:sz w:val="22"/>
              </w:rPr>
              <w:t>=0</w:t>
            </w:r>
          </w:p>
          <w:p>
            <w:pPr>
              <w:pStyle w:val="TableParagraph"/>
              <w:spacing w:before="2"/>
              <w:rPr>
                <w:rFonts w:ascii="Cambria"/>
                <w:b/>
                <w:sz w:val="22"/>
              </w:rPr>
            </w:pPr>
          </w:p>
          <w:p>
            <w:pPr>
              <w:pStyle w:val="TableParagraph"/>
              <w:ind w:left="115" w:right="1808"/>
              <w:rPr>
                <w:rFonts w:ascii="Cambria"/>
                <w:b/>
                <w:sz w:val="22"/>
              </w:rPr>
            </w:pPr>
            <w:r>
              <w:rPr>
                <w:rFonts w:ascii="Cambria"/>
                <w:b/>
                <w:color w:val="000000"/>
                <w:sz w:val="22"/>
                <w:shd w:fill="C0C0C0" w:color="auto" w:val="clear"/>
              </w:rPr>
              <w:t>TOTAL LICENSE FEES = $0.0</w:t>
            </w:r>
            <w:r>
              <w:rPr>
                <w:rFonts w:ascii="Cambria"/>
                <w:b/>
                <w:color w:val="000000"/>
                <w:sz w:val="22"/>
              </w:rPr>
              <w:t> </w:t>
            </w:r>
            <w:r>
              <w:rPr>
                <w:rFonts w:ascii="Cambria"/>
                <w:b/>
                <w:color w:val="000000"/>
                <w:sz w:val="22"/>
                <w:shd w:fill="C0C0C0" w:color="auto" w:val="clear"/>
              </w:rPr>
              <w:t>TOTAL</w:t>
            </w:r>
            <w:r>
              <w:rPr>
                <w:rFonts w:ascii="Cambria"/>
                <w:b/>
                <w:color w:val="000000"/>
                <w:spacing w:val="-13"/>
                <w:sz w:val="22"/>
                <w:shd w:fill="C0C0C0" w:color="auto" w:val="clear"/>
              </w:rPr>
              <w:t> </w:t>
            </w:r>
            <w:r>
              <w:rPr>
                <w:rFonts w:ascii="Cambria"/>
                <w:b/>
                <w:color w:val="000000"/>
                <w:sz w:val="22"/>
                <w:shd w:fill="C0C0C0" w:color="auto" w:val="clear"/>
              </w:rPr>
              <w:t>LICENSE</w:t>
            </w:r>
            <w:r>
              <w:rPr>
                <w:rFonts w:ascii="Cambria"/>
                <w:b/>
                <w:color w:val="000000"/>
                <w:spacing w:val="-12"/>
                <w:sz w:val="22"/>
                <w:shd w:fill="C0C0C0" w:color="auto" w:val="clear"/>
              </w:rPr>
              <w:t> </w:t>
            </w:r>
            <w:r>
              <w:rPr>
                <w:rFonts w:ascii="Cambria"/>
                <w:b/>
                <w:color w:val="000000"/>
                <w:sz w:val="22"/>
                <w:shd w:fill="C0C0C0" w:color="auto" w:val="clear"/>
              </w:rPr>
              <w:t>FINES=</w:t>
            </w:r>
            <w:r>
              <w:rPr>
                <w:rFonts w:ascii="Cambria"/>
                <w:b/>
                <w:color w:val="000000"/>
                <w:spacing w:val="-12"/>
                <w:sz w:val="22"/>
                <w:shd w:fill="C0C0C0" w:color="auto" w:val="clear"/>
              </w:rPr>
              <w:t> </w:t>
            </w:r>
            <w:r>
              <w:rPr>
                <w:rFonts w:ascii="Cambria"/>
                <w:b/>
                <w:color w:val="000000"/>
                <w:sz w:val="22"/>
                <w:shd w:fill="C0C0C0" w:color="auto" w:val="clear"/>
              </w:rPr>
              <w:t>$0.0</w:t>
            </w:r>
          </w:p>
          <w:p>
            <w:pPr>
              <w:pStyle w:val="TableParagraph"/>
              <w:spacing w:line="237" w:lineRule="exact"/>
              <w:ind w:left="115"/>
              <w:rPr>
                <w:rFonts w:ascii="Cambria"/>
                <w:b/>
                <w:sz w:val="22"/>
              </w:rPr>
            </w:pPr>
            <w:r>
              <w:rPr>
                <w:rFonts w:ascii="Cambria"/>
                <w:b/>
                <w:color w:val="000000"/>
                <w:sz w:val="22"/>
                <w:shd w:fill="C0C0C0" w:color="auto" w:val="clear"/>
              </w:rPr>
              <w:t>GRAND</w:t>
            </w:r>
            <w:r>
              <w:rPr>
                <w:rFonts w:ascii="Cambria"/>
                <w:b/>
                <w:color w:val="000000"/>
                <w:spacing w:val="-10"/>
                <w:sz w:val="22"/>
                <w:shd w:fill="C0C0C0" w:color="auto" w:val="clear"/>
              </w:rPr>
              <w:t> </w:t>
            </w:r>
            <w:r>
              <w:rPr>
                <w:rFonts w:ascii="Cambria"/>
                <w:b/>
                <w:color w:val="000000"/>
                <w:sz w:val="22"/>
                <w:shd w:fill="C0C0C0" w:color="auto" w:val="clear"/>
              </w:rPr>
              <w:t>TOTAL</w:t>
            </w:r>
            <w:r>
              <w:rPr>
                <w:rFonts w:ascii="Cambria"/>
                <w:b/>
                <w:color w:val="000000"/>
                <w:spacing w:val="-4"/>
                <w:sz w:val="22"/>
                <w:shd w:fill="C0C0C0" w:color="auto" w:val="clear"/>
              </w:rPr>
              <w:t> </w:t>
            </w:r>
            <w:r>
              <w:rPr>
                <w:rFonts w:ascii="Cambria"/>
                <w:b/>
                <w:color w:val="000000"/>
                <w:sz w:val="22"/>
                <w:shd w:fill="C0C0C0" w:color="auto" w:val="clear"/>
              </w:rPr>
              <w:t>BUSINESS</w:t>
            </w:r>
            <w:r>
              <w:rPr>
                <w:rFonts w:ascii="Cambria"/>
                <w:b/>
                <w:color w:val="000000"/>
                <w:spacing w:val="-8"/>
                <w:sz w:val="22"/>
                <w:shd w:fill="C0C0C0" w:color="auto" w:val="clear"/>
              </w:rPr>
              <w:t> </w:t>
            </w:r>
            <w:r>
              <w:rPr>
                <w:rFonts w:ascii="Cambria"/>
                <w:b/>
                <w:color w:val="000000"/>
                <w:sz w:val="22"/>
                <w:shd w:fill="C0C0C0" w:color="auto" w:val="clear"/>
              </w:rPr>
              <w:t>LICENSING=</w:t>
            </w:r>
            <w:r>
              <w:rPr>
                <w:rFonts w:ascii="Cambria"/>
                <w:b/>
                <w:color w:val="000000"/>
                <w:spacing w:val="-5"/>
                <w:sz w:val="22"/>
                <w:shd w:fill="C0C0C0" w:color="auto" w:val="clear"/>
              </w:rPr>
              <w:t> </w:t>
            </w:r>
            <w:r>
              <w:rPr>
                <w:rFonts w:ascii="Cambria"/>
                <w:b/>
                <w:color w:val="000000"/>
                <w:spacing w:val="-4"/>
                <w:sz w:val="22"/>
                <w:shd w:fill="C0C0C0" w:color="auto" w:val="clear"/>
              </w:rPr>
              <w:t>$0.0</w:t>
            </w:r>
          </w:p>
        </w:tc>
        <w:tc>
          <w:tcPr>
            <w:tcW w:w="5491" w:type="dxa"/>
          </w:tcPr>
          <w:p>
            <w:pPr>
              <w:pStyle w:val="TableParagraph"/>
              <w:numPr>
                <w:ilvl w:val="0"/>
                <w:numId w:val="20"/>
              </w:numPr>
              <w:tabs>
                <w:tab w:pos="836" w:val="left" w:leader="none"/>
              </w:tabs>
              <w:spacing w:line="257" w:lineRule="exact" w:before="0" w:after="0"/>
              <w:ind w:left="835" w:right="0" w:hanging="361"/>
              <w:jc w:val="left"/>
              <w:rPr>
                <w:rFonts w:ascii="Cambria"/>
                <w:b/>
                <w:i/>
                <w:sz w:val="22"/>
              </w:rPr>
            </w:pPr>
            <w:r>
              <w:rPr>
                <w:rFonts w:ascii="Cambria"/>
                <w:b/>
                <w:i/>
                <w:sz w:val="22"/>
              </w:rPr>
              <w:t>FY</w:t>
            </w:r>
            <w:r>
              <w:rPr>
                <w:rFonts w:ascii="Cambria"/>
                <w:b/>
                <w:i/>
                <w:spacing w:val="-3"/>
                <w:sz w:val="22"/>
              </w:rPr>
              <w:t> </w:t>
            </w:r>
            <w:r>
              <w:rPr>
                <w:rFonts w:ascii="Cambria"/>
                <w:b/>
                <w:i/>
                <w:sz w:val="22"/>
              </w:rPr>
              <w:t>2022</w:t>
            </w:r>
            <w:r>
              <w:rPr>
                <w:rFonts w:ascii="Cambria"/>
                <w:b/>
                <w:i/>
                <w:spacing w:val="-5"/>
                <w:sz w:val="22"/>
              </w:rPr>
              <w:t> </w:t>
            </w:r>
            <w:r>
              <w:rPr>
                <w:rFonts w:ascii="Cambria"/>
                <w:b/>
                <w:i/>
                <w:sz w:val="22"/>
              </w:rPr>
              <w:t>License</w:t>
            </w:r>
            <w:r>
              <w:rPr>
                <w:rFonts w:ascii="Cambria"/>
                <w:b/>
                <w:i/>
                <w:spacing w:val="-2"/>
                <w:sz w:val="22"/>
              </w:rPr>
              <w:t> </w:t>
            </w:r>
            <w:r>
              <w:rPr>
                <w:rFonts w:ascii="Cambria"/>
                <w:b/>
                <w:i/>
                <w:sz w:val="22"/>
              </w:rPr>
              <w:t>Fees=</w:t>
            </w:r>
            <w:r>
              <w:rPr>
                <w:rFonts w:ascii="Cambria"/>
                <w:b/>
                <w:i/>
                <w:spacing w:val="-5"/>
                <w:sz w:val="22"/>
              </w:rPr>
              <w:t> </w:t>
            </w:r>
            <w:r>
              <w:rPr>
                <w:rFonts w:ascii="Cambria"/>
                <w:b/>
                <w:i/>
                <w:sz w:val="22"/>
              </w:rPr>
              <w:t>$95.00</w:t>
            </w:r>
            <w:r>
              <w:rPr>
                <w:rFonts w:ascii="Cambria"/>
                <w:b/>
                <w:i/>
                <w:spacing w:val="-4"/>
                <w:sz w:val="22"/>
              </w:rPr>
              <w:t> </w:t>
            </w:r>
            <w:r>
              <w:rPr>
                <w:rFonts w:ascii="Cambria"/>
                <w:b/>
                <w:i/>
                <w:spacing w:val="-5"/>
                <w:sz w:val="22"/>
              </w:rPr>
              <w:t>(2)</w:t>
            </w:r>
          </w:p>
          <w:p>
            <w:pPr>
              <w:pStyle w:val="TableParagraph"/>
              <w:numPr>
                <w:ilvl w:val="0"/>
                <w:numId w:val="20"/>
              </w:numPr>
              <w:tabs>
                <w:tab w:pos="836" w:val="left" w:leader="none"/>
              </w:tabs>
              <w:spacing w:line="240" w:lineRule="auto" w:before="121" w:after="0"/>
              <w:ind w:left="835" w:right="0" w:hanging="361"/>
              <w:jc w:val="left"/>
              <w:rPr>
                <w:rFonts w:ascii="Cambria"/>
                <w:b/>
                <w:i/>
                <w:sz w:val="22"/>
              </w:rPr>
            </w:pPr>
            <w:r>
              <w:rPr>
                <w:rFonts w:ascii="Cambria"/>
                <w:b/>
                <w:i/>
                <w:sz w:val="22"/>
              </w:rPr>
              <w:t>FY2022</w:t>
            </w:r>
            <w:r>
              <w:rPr>
                <w:rFonts w:ascii="Cambria"/>
                <w:b/>
                <w:i/>
                <w:spacing w:val="-4"/>
                <w:sz w:val="22"/>
              </w:rPr>
              <w:t> </w:t>
            </w:r>
            <w:r>
              <w:rPr>
                <w:rFonts w:ascii="Cambria"/>
                <w:b/>
                <w:i/>
                <w:sz w:val="22"/>
              </w:rPr>
              <w:t>Late</w:t>
            </w:r>
            <w:r>
              <w:rPr>
                <w:rFonts w:ascii="Cambria"/>
                <w:b/>
                <w:i/>
                <w:spacing w:val="-3"/>
                <w:sz w:val="22"/>
              </w:rPr>
              <w:t> </w:t>
            </w:r>
            <w:r>
              <w:rPr>
                <w:rFonts w:ascii="Cambria"/>
                <w:b/>
                <w:i/>
                <w:spacing w:val="-2"/>
                <w:sz w:val="22"/>
              </w:rPr>
              <w:t>Fees=$75.00</w:t>
            </w:r>
          </w:p>
          <w:p>
            <w:pPr>
              <w:pStyle w:val="TableParagraph"/>
              <w:numPr>
                <w:ilvl w:val="0"/>
                <w:numId w:val="20"/>
              </w:numPr>
              <w:tabs>
                <w:tab w:pos="836" w:val="left" w:leader="none"/>
              </w:tabs>
              <w:spacing w:line="352" w:lineRule="auto" w:before="119" w:after="0"/>
              <w:ind w:left="835" w:right="1598" w:hanging="360"/>
              <w:jc w:val="left"/>
              <w:rPr>
                <w:rFonts w:ascii="Cambria"/>
                <w:b/>
                <w:i/>
                <w:sz w:val="22"/>
              </w:rPr>
            </w:pPr>
            <w:r>
              <w:rPr>
                <w:rFonts w:ascii="Cambria"/>
                <w:b/>
                <w:i/>
                <w:sz w:val="22"/>
              </w:rPr>
              <w:t>FY2021 License Fees= $0.0</w:t>
            </w:r>
            <w:r>
              <w:rPr>
                <w:rFonts w:ascii="Cambria"/>
                <w:b/>
                <w:i/>
                <w:sz w:val="22"/>
              </w:rPr>
              <w:t> FY2021</w:t>
            </w:r>
            <w:r>
              <w:rPr>
                <w:rFonts w:ascii="Cambria"/>
                <w:b/>
                <w:i/>
                <w:spacing w:val="-9"/>
                <w:sz w:val="22"/>
              </w:rPr>
              <w:t> </w:t>
            </w:r>
            <w:r>
              <w:rPr>
                <w:rFonts w:ascii="Cambria"/>
                <w:b/>
                <w:i/>
                <w:sz w:val="22"/>
              </w:rPr>
              <w:t>Late</w:t>
            </w:r>
            <w:r>
              <w:rPr>
                <w:rFonts w:ascii="Cambria"/>
                <w:b/>
                <w:i/>
                <w:spacing w:val="-10"/>
                <w:sz w:val="22"/>
              </w:rPr>
              <w:t> </w:t>
            </w:r>
            <w:r>
              <w:rPr>
                <w:rFonts w:ascii="Cambria"/>
                <w:b/>
                <w:i/>
                <w:sz w:val="22"/>
              </w:rPr>
              <w:t>Filing</w:t>
            </w:r>
            <w:r>
              <w:rPr>
                <w:rFonts w:ascii="Cambria"/>
                <w:b/>
                <w:i/>
                <w:spacing w:val="-10"/>
                <w:sz w:val="22"/>
              </w:rPr>
              <w:t> </w:t>
            </w:r>
            <w:r>
              <w:rPr>
                <w:rFonts w:ascii="Cambria"/>
                <w:b/>
                <w:i/>
                <w:sz w:val="22"/>
              </w:rPr>
              <w:t>Fees=</w:t>
            </w:r>
            <w:r>
              <w:rPr>
                <w:rFonts w:ascii="Cambria"/>
                <w:b/>
                <w:i/>
                <w:spacing w:val="-12"/>
                <w:sz w:val="22"/>
              </w:rPr>
              <w:t> </w:t>
            </w:r>
            <w:r>
              <w:rPr>
                <w:rFonts w:ascii="Cambria"/>
                <w:b/>
                <w:i/>
                <w:sz w:val="22"/>
              </w:rPr>
              <w:t>$0.00</w:t>
            </w:r>
          </w:p>
          <w:p>
            <w:pPr>
              <w:pStyle w:val="TableParagraph"/>
              <w:numPr>
                <w:ilvl w:val="0"/>
                <w:numId w:val="20"/>
              </w:numPr>
              <w:tabs>
                <w:tab w:pos="836" w:val="left" w:leader="none"/>
              </w:tabs>
              <w:spacing w:line="256" w:lineRule="exact" w:before="0" w:after="0"/>
              <w:ind w:left="835" w:right="0" w:hanging="361"/>
              <w:jc w:val="left"/>
              <w:rPr>
                <w:rFonts w:ascii="Cambria"/>
                <w:b/>
                <w:i/>
                <w:sz w:val="22"/>
              </w:rPr>
            </w:pPr>
            <w:r>
              <w:rPr>
                <w:rFonts w:ascii="Cambria"/>
                <w:b/>
                <w:i/>
                <w:sz w:val="22"/>
              </w:rPr>
              <w:t>Previous</w:t>
            </w:r>
            <w:r>
              <w:rPr>
                <w:rFonts w:ascii="Cambria"/>
                <w:b/>
                <w:i/>
                <w:spacing w:val="-4"/>
                <w:sz w:val="22"/>
              </w:rPr>
              <w:t> </w:t>
            </w:r>
            <w:r>
              <w:rPr>
                <w:rFonts w:ascii="Cambria"/>
                <w:b/>
                <w:i/>
                <w:sz w:val="22"/>
              </w:rPr>
              <w:t>year</w:t>
            </w:r>
            <w:r>
              <w:rPr>
                <w:rFonts w:ascii="Cambria"/>
                <w:b/>
                <w:i/>
                <w:spacing w:val="-3"/>
                <w:sz w:val="22"/>
              </w:rPr>
              <w:t> </w:t>
            </w:r>
            <w:r>
              <w:rPr>
                <w:rFonts w:ascii="Cambria"/>
                <w:b/>
                <w:i/>
                <w:sz w:val="22"/>
              </w:rPr>
              <w:t>FY2020</w:t>
            </w:r>
            <w:r>
              <w:rPr>
                <w:rFonts w:ascii="Cambria"/>
                <w:b/>
                <w:i/>
                <w:spacing w:val="40"/>
                <w:sz w:val="22"/>
              </w:rPr>
              <w:t> </w:t>
            </w:r>
            <w:r>
              <w:rPr>
                <w:rFonts w:ascii="Cambria"/>
                <w:b/>
                <w:i/>
                <w:sz w:val="22"/>
              </w:rPr>
              <w:t>License</w:t>
            </w:r>
            <w:r>
              <w:rPr>
                <w:rFonts w:ascii="Cambria"/>
                <w:b/>
                <w:i/>
                <w:spacing w:val="-2"/>
                <w:sz w:val="22"/>
              </w:rPr>
              <w:t> </w:t>
            </w:r>
            <w:r>
              <w:rPr>
                <w:rFonts w:ascii="Cambria"/>
                <w:b/>
                <w:i/>
                <w:sz w:val="22"/>
              </w:rPr>
              <w:t>Fees</w:t>
            </w:r>
            <w:r>
              <w:rPr>
                <w:rFonts w:ascii="Cambria"/>
                <w:b/>
                <w:i/>
                <w:spacing w:val="-2"/>
                <w:sz w:val="22"/>
              </w:rPr>
              <w:t> </w:t>
            </w:r>
            <w:r>
              <w:rPr>
                <w:rFonts w:ascii="Cambria"/>
                <w:b/>
                <w:i/>
                <w:sz w:val="22"/>
              </w:rPr>
              <w:t>=</w:t>
            </w:r>
            <w:r>
              <w:rPr>
                <w:rFonts w:ascii="Cambria"/>
                <w:b/>
                <w:i/>
                <w:spacing w:val="-2"/>
                <w:sz w:val="22"/>
              </w:rPr>
              <w:t> </w:t>
            </w:r>
            <w:r>
              <w:rPr>
                <w:rFonts w:ascii="Cambria"/>
                <w:b/>
                <w:i/>
                <w:spacing w:val="-4"/>
                <w:sz w:val="22"/>
              </w:rPr>
              <w:t>$0.00</w:t>
            </w:r>
          </w:p>
          <w:p>
            <w:pPr>
              <w:pStyle w:val="TableParagraph"/>
              <w:numPr>
                <w:ilvl w:val="0"/>
                <w:numId w:val="20"/>
              </w:numPr>
              <w:tabs>
                <w:tab w:pos="836" w:val="left" w:leader="none"/>
              </w:tabs>
              <w:spacing w:line="240" w:lineRule="auto" w:before="119" w:after="0"/>
              <w:ind w:left="835" w:right="0" w:hanging="361"/>
              <w:jc w:val="left"/>
              <w:rPr>
                <w:rFonts w:ascii="Cambria"/>
                <w:b/>
                <w:i/>
                <w:sz w:val="22"/>
              </w:rPr>
            </w:pPr>
            <w:r>
              <w:rPr>
                <w:rFonts w:ascii="Cambria"/>
                <w:b/>
                <w:i/>
                <w:sz w:val="22"/>
              </w:rPr>
              <w:t>Previous</w:t>
            </w:r>
            <w:r>
              <w:rPr>
                <w:rFonts w:ascii="Cambria"/>
                <w:b/>
                <w:i/>
                <w:spacing w:val="-4"/>
                <w:sz w:val="22"/>
              </w:rPr>
              <w:t> </w:t>
            </w:r>
            <w:r>
              <w:rPr>
                <w:rFonts w:ascii="Cambria"/>
                <w:b/>
                <w:i/>
                <w:sz w:val="22"/>
              </w:rPr>
              <w:t>year</w:t>
            </w:r>
            <w:r>
              <w:rPr>
                <w:rFonts w:ascii="Cambria"/>
                <w:b/>
                <w:i/>
                <w:spacing w:val="-3"/>
                <w:sz w:val="22"/>
              </w:rPr>
              <w:t> </w:t>
            </w:r>
            <w:r>
              <w:rPr>
                <w:rFonts w:ascii="Cambria"/>
                <w:b/>
                <w:i/>
                <w:sz w:val="22"/>
              </w:rPr>
              <w:t>FY2020</w:t>
            </w:r>
            <w:r>
              <w:rPr>
                <w:rFonts w:ascii="Cambria"/>
                <w:b/>
                <w:i/>
                <w:spacing w:val="-6"/>
                <w:sz w:val="22"/>
              </w:rPr>
              <w:t> </w:t>
            </w:r>
            <w:r>
              <w:rPr>
                <w:rFonts w:ascii="Cambria"/>
                <w:b/>
                <w:i/>
                <w:sz w:val="22"/>
              </w:rPr>
              <w:t>Late</w:t>
            </w:r>
            <w:r>
              <w:rPr>
                <w:rFonts w:ascii="Cambria"/>
                <w:b/>
                <w:i/>
                <w:spacing w:val="-2"/>
                <w:sz w:val="22"/>
              </w:rPr>
              <w:t> fees=$0.00</w:t>
            </w:r>
          </w:p>
          <w:p>
            <w:pPr>
              <w:pStyle w:val="TableParagraph"/>
              <w:numPr>
                <w:ilvl w:val="0"/>
                <w:numId w:val="20"/>
              </w:numPr>
              <w:tabs>
                <w:tab w:pos="836" w:val="left" w:leader="none"/>
              </w:tabs>
              <w:spacing w:line="240" w:lineRule="auto" w:before="121" w:after="0"/>
              <w:ind w:left="835" w:right="0" w:hanging="361"/>
              <w:jc w:val="left"/>
              <w:rPr>
                <w:rFonts w:ascii="Cambria"/>
                <w:b/>
                <w:i/>
                <w:sz w:val="22"/>
              </w:rPr>
            </w:pPr>
            <w:r>
              <w:rPr>
                <w:rFonts w:ascii="Cambria"/>
                <w:b/>
                <w:i/>
                <w:sz w:val="22"/>
              </w:rPr>
              <w:t>Overdue</w:t>
            </w:r>
            <w:r>
              <w:rPr>
                <w:rFonts w:ascii="Cambria"/>
                <w:b/>
                <w:i/>
                <w:spacing w:val="-4"/>
                <w:sz w:val="22"/>
              </w:rPr>
              <w:t> </w:t>
            </w:r>
            <w:r>
              <w:rPr>
                <w:rFonts w:ascii="Cambria"/>
                <w:b/>
                <w:i/>
                <w:sz w:val="22"/>
              </w:rPr>
              <w:t>letters</w:t>
            </w:r>
            <w:r>
              <w:rPr>
                <w:rFonts w:ascii="Cambria"/>
                <w:b/>
                <w:i/>
                <w:spacing w:val="-4"/>
                <w:sz w:val="22"/>
              </w:rPr>
              <w:t> </w:t>
            </w:r>
            <w:r>
              <w:rPr>
                <w:rFonts w:ascii="Cambria"/>
                <w:b/>
                <w:i/>
                <w:spacing w:val="-2"/>
                <w:sz w:val="22"/>
              </w:rPr>
              <w:t>sent=0</w:t>
            </w:r>
          </w:p>
          <w:p>
            <w:pPr>
              <w:pStyle w:val="TableParagraph"/>
              <w:spacing w:before="119"/>
              <w:ind w:left="835"/>
              <w:rPr>
                <w:rFonts w:ascii="Cambria" w:hAnsi="Cambria"/>
                <w:b/>
                <w:i/>
                <w:sz w:val="22"/>
              </w:rPr>
            </w:pPr>
            <w:r>
              <w:rPr>
                <w:rFonts w:ascii="Cambria" w:hAnsi="Cambria"/>
                <w:b/>
                <w:i/>
                <w:sz w:val="22"/>
              </w:rPr>
              <w:t>Overdue</w:t>
            </w:r>
            <w:r>
              <w:rPr>
                <w:rFonts w:ascii="Cambria" w:hAnsi="Cambria"/>
                <w:b/>
                <w:i/>
                <w:spacing w:val="-7"/>
                <w:sz w:val="22"/>
              </w:rPr>
              <w:t> </w:t>
            </w:r>
            <w:r>
              <w:rPr>
                <w:rFonts w:ascii="Cambria" w:hAnsi="Cambria"/>
                <w:b/>
                <w:i/>
                <w:sz w:val="22"/>
              </w:rPr>
              <w:t>+</w:t>
            </w:r>
            <w:r>
              <w:rPr>
                <w:rFonts w:ascii="Cambria" w:hAnsi="Cambria"/>
                <w:b/>
                <w:i/>
                <w:spacing w:val="-2"/>
                <w:sz w:val="22"/>
              </w:rPr>
              <w:t> </w:t>
            </w:r>
            <w:r>
              <w:rPr>
                <w:rFonts w:ascii="Cambria" w:hAnsi="Cambria"/>
                <w:b/>
                <w:i/>
                <w:sz w:val="22"/>
              </w:rPr>
              <w:t>Past</w:t>
            </w:r>
            <w:r>
              <w:rPr>
                <w:rFonts w:ascii="Cambria" w:hAnsi="Cambria"/>
                <w:b/>
                <w:i/>
                <w:spacing w:val="-3"/>
                <w:sz w:val="22"/>
              </w:rPr>
              <w:t> </w:t>
            </w:r>
            <w:r>
              <w:rPr>
                <w:rFonts w:ascii="Cambria" w:hAnsi="Cambria"/>
                <w:b/>
                <w:i/>
                <w:sz w:val="22"/>
              </w:rPr>
              <w:t>Year’s</w:t>
            </w:r>
            <w:r>
              <w:rPr>
                <w:rFonts w:ascii="Cambria" w:hAnsi="Cambria"/>
                <w:b/>
                <w:i/>
                <w:spacing w:val="-6"/>
                <w:sz w:val="22"/>
              </w:rPr>
              <w:t> </w:t>
            </w:r>
            <w:r>
              <w:rPr>
                <w:rFonts w:ascii="Cambria" w:hAnsi="Cambria"/>
                <w:b/>
                <w:i/>
                <w:sz w:val="22"/>
              </w:rPr>
              <w:t>Balance</w:t>
            </w:r>
            <w:r>
              <w:rPr>
                <w:rFonts w:ascii="Cambria" w:hAnsi="Cambria"/>
                <w:b/>
                <w:i/>
                <w:spacing w:val="-3"/>
                <w:sz w:val="22"/>
              </w:rPr>
              <w:t> </w:t>
            </w:r>
            <w:r>
              <w:rPr>
                <w:rFonts w:ascii="Cambria" w:hAnsi="Cambria"/>
                <w:b/>
                <w:i/>
                <w:spacing w:val="-2"/>
                <w:sz w:val="22"/>
              </w:rPr>
              <w:t>Letters=0</w:t>
            </w:r>
          </w:p>
          <w:p>
            <w:pPr>
              <w:pStyle w:val="TableParagraph"/>
              <w:spacing w:before="7"/>
              <w:rPr>
                <w:rFonts w:ascii="Cambria"/>
                <w:b/>
                <w:sz w:val="20"/>
              </w:rPr>
            </w:pPr>
          </w:p>
          <w:p>
            <w:pPr>
              <w:pStyle w:val="TableParagraph"/>
              <w:ind w:left="115" w:right="1767"/>
              <w:rPr>
                <w:rFonts w:ascii="Cambria"/>
                <w:b/>
                <w:i/>
                <w:sz w:val="22"/>
              </w:rPr>
            </w:pPr>
            <w:r>
              <w:rPr>
                <w:rFonts w:ascii="Cambria"/>
                <w:b/>
                <w:i/>
                <w:color w:val="000000"/>
                <w:sz w:val="22"/>
                <w:shd w:fill="C0C0C0" w:color="auto" w:val="clear"/>
              </w:rPr>
              <w:t>TOTAL LICENSE FEES = $95.00</w:t>
            </w:r>
            <w:r>
              <w:rPr>
                <w:rFonts w:ascii="Cambria"/>
                <w:b/>
                <w:i/>
                <w:color w:val="000000"/>
                <w:sz w:val="22"/>
              </w:rPr>
              <w:t> </w:t>
            </w:r>
            <w:r>
              <w:rPr>
                <w:rFonts w:ascii="Cambria"/>
                <w:b/>
                <w:i/>
                <w:color w:val="000000"/>
                <w:sz w:val="22"/>
                <w:shd w:fill="C0C0C0" w:color="auto" w:val="clear"/>
              </w:rPr>
              <w:t>TOTAL</w:t>
            </w:r>
            <w:r>
              <w:rPr>
                <w:rFonts w:ascii="Cambria"/>
                <w:b/>
                <w:i/>
                <w:color w:val="000000"/>
                <w:spacing w:val="-9"/>
                <w:sz w:val="22"/>
                <w:shd w:fill="C0C0C0" w:color="auto" w:val="clear"/>
              </w:rPr>
              <w:t> </w:t>
            </w:r>
            <w:r>
              <w:rPr>
                <w:rFonts w:ascii="Cambria"/>
                <w:b/>
                <w:i/>
                <w:color w:val="000000"/>
                <w:sz w:val="22"/>
                <w:shd w:fill="C0C0C0" w:color="auto" w:val="clear"/>
              </w:rPr>
              <w:t>LICENSE</w:t>
            </w:r>
            <w:r>
              <w:rPr>
                <w:rFonts w:ascii="Cambria"/>
                <w:b/>
                <w:i/>
                <w:color w:val="000000"/>
                <w:spacing w:val="-8"/>
                <w:sz w:val="22"/>
                <w:shd w:fill="C0C0C0" w:color="auto" w:val="clear"/>
              </w:rPr>
              <w:t> </w:t>
            </w:r>
            <w:r>
              <w:rPr>
                <w:rFonts w:ascii="Cambria"/>
                <w:b/>
                <w:i/>
                <w:color w:val="000000"/>
                <w:sz w:val="22"/>
                <w:shd w:fill="C0C0C0" w:color="auto" w:val="clear"/>
              </w:rPr>
              <w:t>LATE</w:t>
            </w:r>
            <w:r>
              <w:rPr>
                <w:rFonts w:ascii="Cambria"/>
                <w:b/>
                <w:i/>
                <w:color w:val="000000"/>
                <w:spacing w:val="-8"/>
                <w:sz w:val="22"/>
                <w:shd w:fill="C0C0C0" w:color="auto" w:val="clear"/>
              </w:rPr>
              <w:t> </w:t>
            </w:r>
            <w:r>
              <w:rPr>
                <w:rFonts w:ascii="Cambria"/>
                <w:b/>
                <w:i/>
                <w:color w:val="000000"/>
                <w:sz w:val="22"/>
                <w:shd w:fill="C0C0C0" w:color="auto" w:val="clear"/>
              </w:rPr>
              <w:t>FINES</w:t>
            </w:r>
            <w:r>
              <w:rPr>
                <w:rFonts w:ascii="Cambria"/>
                <w:b/>
                <w:i/>
                <w:color w:val="000000"/>
                <w:spacing w:val="-8"/>
                <w:sz w:val="22"/>
                <w:shd w:fill="C0C0C0" w:color="auto" w:val="clear"/>
              </w:rPr>
              <w:t> </w:t>
            </w:r>
            <w:r>
              <w:rPr>
                <w:rFonts w:ascii="Cambria"/>
                <w:b/>
                <w:i/>
                <w:color w:val="000000"/>
                <w:sz w:val="22"/>
                <w:shd w:fill="C0C0C0" w:color="auto" w:val="clear"/>
              </w:rPr>
              <w:t>=</w:t>
            </w:r>
            <w:r>
              <w:rPr>
                <w:rFonts w:ascii="Cambria"/>
                <w:b/>
                <w:i/>
                <w:color w:val="000000"/>
                <w:spacing w:val="-10"/>
                <w:sz w:val="22"/>
                <w:shd w:fill="C0C0C0" w:color="auto" w:val="clear"/>
              </w:rPr>
              <w:t> </w:t>
            </w:r>
            <w:r>
              <w:rPr>
                <w:rFonts w:ascii="Cambria"/>
                <w:b/>
                <w:i/>
                <w:color w:val="000000"/>
                <w:sz w:val="22"/>
                <w:shd w:fill="C0C0C0" w:color="auto" w:val="clear"/>
              </w:rPr>
              <w:t>$75.00</w:t>
            </w:r>
          </w:p>
          <w:p>
            <w:pPr>
              <w:pStyle w:val="TableParagraph"/>
              <w:ind w:left="115"/>
              <w:rPr>
                <w:rFonts w:ascii="Cambria"/>
                <w:b/>
                <w:i/>
                <w:sz w:val="22"/>
              </w:rPr>
            </w:pPr>
            <w:r>
              <w:rPr>
                <w:rFonts w:ascii="Cambria"/>
                <w:b/>
                <w:i/>
                <w:color w:val="000000"/>
                <w:sz w:val="22"/>
                <w:shd w:fill="C0C0C0" w:color="auto" w:val="clear"/>
              </w:rPr>
              <w:t>GRAND</w:t>
            </w:r>
            <w:r>
              <w:rPr>
                <w:rFonts w:ascii="Cambria"/>
                <w:b/>
                <w:i/>
                <w:color w:val="000000"/>
                <w:spacing w:val="-5"/>
                <w:sz w:val="22"/>
                <w:shd w:fill="C0C0C0" w:color="auto" w:val="clear"/>
              </w:rPr>
              <w:t> </w:t>
            </w:r>
            <w:r>
              <w:rPr>
                <w:rFonts w:ascii="Cambria"/>
                <w:b/>
                <w:i/>
                <w:color w:val="000000"/>
                <w:sz w:val="22"/>
                <w:shd w:fill="C0C0C0" w:color="auto" w:val="clear"/>
              </w:rPr>
              <w:t>TOTAL</w:t>
            </w:r>
            <w:r>
              <w:rPr>
                <w:rFonts w:ascii="Cambria"/>
                <w:b/>
                <w:i/>
                <w:color w:val="000000"/>
                <w:spacing w:val="-3"/>
                <w:sz w:val="22"/>
                <w:shd w:fill="C0C0C0" w:color="auto" w:val="clear"/>
              </w:rPr>
              <w:t> </w:t>
            </w:r>
            <w:r>
              <w:rPr>
                <w:rFonts w:ascii="Cambria"/>
                <w:b/>
                <w:i/>
                <w:color w:val="000000"/>
                <w:sz w:val="22"/>
                <w:shd w:fill="C0C0C0" w:color="auto" w:val="clear"/>
              </w:rPr>
              <w:t>BUSINESS</w:t>
            </w:r>
            <w:r>
              <w:rPr>
                <w:rFonts w:ascii="Cambria"/>
                <w:b/>
                <w:i/>
                <w:color w:val="000000"/>
                <w:spacing w:val="-6"/>
                <w:sz w:val="22"/>
                <w:shd w:fill="C0C0C0" w:color="auto" w:val="clear"/>
              </w:rPr>
              <w:t> </w:t>
            </w:r>
            <w:r>
              <w:rPr>
                <w:rFonts w:ascii="Cambria"/>
                <w:b/>
                <w:i/>
                <w:color w:val="000000"/>
                <w:sz w:val="22"/>
                <w:shd w:fill="C0C0C0" w:color="auto" w:val="clear"/>
              </w:rPr>
              <w:t>LICENSING</w:t>
            </w:r>
            <w:r>
              <w:rPr>
                <w:rFonts w:ascii="Cambria"/>
                <w:b/>
                <w:i/>
                <w:color w:val="000000"/>
                <w:spacing w:val="-7"/>
                <w:sz w:val="22"/>
                <w:shd w:fill="C0C0C0" w:color="auto" w:val="clear"/>
              </w:rPr>
              <w:t> </w:t>
            </w:r>
            <w:r>
              <w:rPr>
                <w:rFonts w:ascii="Cambria"/>
                <w:b/>
                <w:i/>
                <w:color w:val="000000"/>
                <w:sz w:val="22"/>
                <w:shd w:fill="C0C0C0" w:color="auto" w:val="clear"/>
              </w:rPr>
              <w:t>=</w:t>
            </w:r>
            <w:r>
              <w:rPr>
                <w:rFonts w:ascii="Cambria"/>
                <w:b/>
                <w:i/>
                <w:color w:val="000000"/>
                <w:spacing w:val="-1"/>
                <w:sz w:val="22"/>
                <w:shd w:fill="C0C0C0" w:color="auto" w:val="clear"/>
              </w:rPr>
              <w:t> </w:t>
            </w:r>
            <w:r>
              <w:rPr>
                <w:rFonts w:ascii="Cambria"/>
                <w:b/>
                <w:i/>
                <w:color w:val="000000"/>
                <w:spacing w:val="-2"/>
                <w:sz w:val="22"/>
                <w:shd w:fill="C0C0C0" w:color="auto" w:val="clear"/>
              </w:rPr>
              <w:t>$170.00</w:t>
            </w:r>
          </w:p>
        </w:tc>
      </w:tr>
    </w:tbl>
    <w:p>
      <w:pPr>
        <w:spacing w:before="139"/>
        <w:ind w:left="0" w:right="279" w:firstLine="0"/>
        <w:jc w:val="center"/>
        <w:rPr>
          <w:rFonts w:ascii="Cambria"/>
          <w:sz w:val="16"/>
        </w:rPr>
      </w:pPr>
      <w:r>
        <w:rPr>
          <w:rFonts w:ascii="Cambria"/>
          <w:sz w:val="16"/>
        </w:rPr>
        <w:t>**data</w:t>
      </w:r>
      <w:r>
        <w:rPr>
          <w:rFonts w:ascii="Cambria"/>
          <w:spacing w:val="-3"/>
          <w:sz w:val="16"/>
        </w:rPr>
        <w:t> </w:t>
      </w:r>
      <w:r>
        <w:rPr>
          <w:rFonts w:ascii="Cambria"/>
          <w:sz w:val="16"/>
        </w:rPr>
        <w:t>has</w:t>
      </w:r>
      <w:r>
        <w:rPr>
          <w:rFonts w:ascii="Cambria"/>
          <w:spacing w:val="-4"/>
          <w:sz w:val="16"/>
        </w:rPr>
        <w:t> </w:t>
      </w:r>
      <w:r>
        <w:rPr>
          <w:rFonts w:ascii="Cambria"/>
          <w:sz w:val="16"/>
        </w:rPr>
        <w:t>been</w:t>
      </w:r>
      <w:r>
        <w:rPr>
          <w:rFonts w:ascii="Cambria"/>
          <w:spacing w:val="-4"/>
          <w:sz w:val="16"/>
        </w:rPr>
        <w:t> </w:t>
      </w:r>
      <w:r>
        <w:rPr>
          <w:rFonts w:ascii="Cambria"/>
          <w:sz w:val="16"/>
        </w:rPr>
        <w:t>updated</w:t>
      </w:r>
      <w:r>
        <w:rPr>
          <w:rFonts w:ascii="Cambria"/>
          <w:spacing w:val="-4"/>
          <w:sz w:val="16"/>
        </w:rPr>
        <w:t> </w:t>
      </w:r>
      <w:r>
        <w:rPr>
          <w:rFonts w:ascii="Cambria"/>
          <w:sz w:val="16"/>
        </w:rPr>
        <w:t>since</w:t>
      </w:r>
      <w:r>
        <w:rPr>
          <w:rFonts w:ascii="Cambria"/>
          <w:spacing w:val="-4"/>
          <w:sz w:val="16"/>
        </w:rPr>
        <w:t> </w:t>
      </w:r>
      <w:r>
        <w:rPr>
          <w:rFonts w:ascii="Cambria"/>
          <w:sz w:val="16"/>
        </w:rPr>
        <w:t>a</w:t>
      </w:r>
      <w:r>
        <w:rPr>
          <w:rFonts w:ascii="Cambria"/>
          <w:spacing w:val="-2"/>
          <w:sz w:val="16"/>
        </w:rPr>
        <w:t> </w:t>
      </w:r>
      <w:r>
        <w:rPr>
          <w:rFonts w:ascii="Cambria"/>
          <w:sz w:val="16"/>
        </w:rPr>
        <w:t>previous</w:t>
      </w:r>
      <w:r>
        <w:rPr>
          <w:rFonts w:ascii="Cambria"/>
          <w:spacing w:val="-3"/>
          <w:sz w:val="16"/>
        </w:rPr>
        <w:t> </w:t>
      </w:r>
      <w:r>
        <w:rPr>
          <w:rFonts w:ascii="Cambria"/>
          <w:spacing w:val="-2"/>
          <w:sz w:val="16"/>
        </w:rPr>
        <w:t>report</w:t>
      </w:r>
    </w:p>
    <w:p>
      <w:pPr>
        <w:spacing w:after="0"/>
        <w:jc w:val="center"/>
        <w:rPr>
          <w:rFonts w:ascii="Cambria"/>
          <w:sz w:val="16"/>
        </w:rPr>
        <w:sectPr>
          <w:footerReference w:type="default" r:id="rId61"/>
          <w:pgSz w:w="12240" w:h="15840"/>
          <w:pgMar w:footer="1062" w:header="0" w:top="700" w:bottom="1260" w:left="380" w:right="100"/>
        </w:sectPr>
      </w:pPr>
    </w:p>
    <w:p>
      <w:pPr>
        <w:pStyle w:val="BodyText"/>
        <w:ind w:left="-352"/>
        <w:rPr>
          <w:rFonts w:ascii="Cambria"/>
          <w:sz w:val="20"/>
        </w:rPr>
      </w:pPr>
      <w:r>
        <w:rPr>
          <w:rFonts w:ascii="Cambria"/>
          <w:sz w:val="20"/>
        </w:rPr>
        <w:drawing>
          <wp:inline distT="0" distB="0" distL="0" distR="0">
            <wp:extent cx="7433669" cy="6669024"/>
            <wp:effectExtent l="0" t="0" r="0" b="0"/>
            <wp:docPr id="21" name="image12.jpeg"/>
            <wp:cNvGraphicFramePr>
              <a:graphicFrameLocks noChangeAspect="1"/>
            </wp:cNvGraphicFramePr>
            <a:graphic>
              <a:graphicData uri="http://schemas.openxmlformats.org/drawingml/2006/picture">
                <pic:pic>
                  <pic:nvPicPr>
                    <pic:cNvPr id="22" name="image12.jpeg"/>
                    <pic:cNvPicPr/>
                  </pic:nvPicPr>
                  <pic:blipFill>
                    <a:blip r:embed="rId63" cstate="print"/>
                    <a:stretch>
                      <a:fillRect/>
                    </a:stretch>
                  </pic:blipFill>
                  <pic:spPr>
                    <a:xfrm>
                      <a:off x="0" y="0"/>
                      <a:ext cx="7433669" cy="6669024"/>
                    </a:xfrm>
                    <a:prstGeom prst="rect">
                      <a:avLst/>
                    </a:prstGeom>
                  </pic:spPr>
                </pic:pic>
              </a:graphicData>
            </a:graphic>
          </wp:inline>
        </w:drawing>
      </w:r>
      <w:r>
        <w:rPr>
          <w:rFonts w:ascii="Cambria"/>
          <w:sz w:val="20"/>
        </w:rPr>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spacing w:before="215"/>
        <w:ind w:left="202" w:right="188" w:firstLine="0"/>
        <w:jc w:val="center"/>
        <w:rPr>
          <w:b/>
          <w:i/>
          <w:sz w:val="39"/>
        </w:rPr>
      </w:pPr>
      <w:bookmarkStart w:name="Police Department.pdf" w:id="43"/>
      <w:bookmarkEnd w:id="43"/>
      <w:r>
        <w:rPr/>
      </w:r>
      <w:r>
        <w:rPr>
          <w:b/>
          <w:i/>
          <w:color w:val="9A8977"/>
          <w:w w:val="105"/>
          <w:sz w:val="39"/>
        </w:rPr>
        <w:t>Representing</w:t>
      </w:r>
      <w:r>
        <w:rPr>
          <w:b/>
          <w:i/>
          <w:color w:val="9A8977"/>
          <w:spacing w:val="19"/>
          <w:w w:val="105"/>
          <w:sz w:val="39"/>
        </w:rPr>
        <w:t> </w:t>
      </w:r>
      <w:r>
        <w:rPr>
          <w:b/>
          <w:i/>
          <w:color w:val="9A8977"/>
          <w:w w:val="105"/>
          <w:sz w:val="39"/>
        </w:rPr>
        <w:t>heroes,</w:t>
      </w:r>
      <w:r>
        <w:rPr>
          <w:b/>
          <w:i/>
          <w:color w:val="9A8977"/>
          <w:spacing w:val="20"/>
          <w:w w:val="105"/>
          <w:sz w:val="39"/>
        </w:rPr>
        <w:t> </w:t>
      </w:r>
      <w:r>
        <w:rPr>
          <w:b/>
          <w:i/>
          <w:color w:val="9A8977"/>
          <w:w w:val="105"/>
          <w:sz w:val="39"/>
        </w:rPr>
        <w:t>past,</w:t>
      </w:r>
      <w:r>
        <w:rPr>
          <w:b/>
          <w:i/>
          <w:color w:val="9A8977"/>
          <w:spacing w:val="12"/>
          <w:w w:val="105"/>
          <w:sz w:val="39"/>
        </w:rPr>
        <w:t> </w:t>
      </w:r>
      <w:r>
        <w:rPr>
          <w:b/>
          <w:i/>
          <w:color w:val="9A8977"/>
          <w:w w:val="105"/>
          <w:sz w:val="39"/>
        </w:rPr>
        <w:t>present,</w:t>
      </w:r>
      <w:r>
        <w:rPr>
          <w:b/>
          <w:i/>
          <w:color w:val="9A8977"/>
          <w:spacing w:val="1"/>
          <w:w w:val="105"/>
          <w:sz w:val="39"/>
        </w:rPr>
        <w:t> </w:t>
      </w:r>
      <w:r>
        <w:rPr>
          <w:b/>
          <w:i/>
          <w:color w:val="9A8977"/>
          <w:w w:val="105"/>
          <w:sz w:val="39"/>
        </w:rPr>
        <w:t>and</w:t>
      </w:r>
      <w:r>
        <w:rPr>
          <w:b/>
          <w:i/>
          <w:color w:val="9A8977"/>
          <w:spacing w:val="18"/>
          <w:w w:val="105"/>
          <w:sz w:val="39"/>
        </w:rPr>
        <w:t> </w:t>
      </w:r>
      <w:r>
        <w:rPr>
          <w:b/>
          <w:i/>
          <w:color w:val="9A8977"/>
          <w:spacing w:val="-2"/>
          <w:w w:val="105"/>
          <w:sz w:val="39"/>
        </w:rPr>
        <w:t>future.</w:t>
      </w:r>
    </w:p>
    <w:p>
      <w:pPr>
        <w:pStyle w:val="BodyText"/>
        <w:rPr>
          <w:b/>
          <w:i/>
          <w:sz w:val="20"/>
        </w:rPr>
      </w:pPr>
    </w:p>
    <w:p>
      <w:pPr>
        <w:pStyle w:val="BodyText"/>
        <w:spacing w:before="10"/>
        <w:rPr>
          <w:b/>
          <w:i/>
          <w:sz w:val="15"/>
        </w:rPr>
      </w:pPr>
    </w:p>
    <w:p>
      <w:pPr>
        <w:pStyle w:val="Heading3"/>
        <w:spacing w:before="88"/>
        <w:ind w:left="2160"/>
        <w:rPr>
          <w:rFonts w:ascii="Arial"/>
        </w:rPr>
      </w:pPr>
      <w:r>
        <w:rPr/>
        <w:pict>
          <v:group style="position:absolute;margin-left:326.593628pt;margin-top:2.258698pt;width:170.4pt;height:39.9pt;mso-position-horizontal-relative:page;mso-position-vertical-relative:paragraph;z-index:-29480960" id="docshapegroup277" coordorigin="6532,45" coordsize="3408,798">
            <v:rect style="position:absolute;left:6531;top:45;width:3408;height:517" id="docshape278" filled="true" fillcolor="#081374" stroked="false">
              <v:fill type="solid"/>
            </v:rect>
            <v:shape style="position:absolute;left:6531;top:45;width:3408;height:517" type="#_x0000_t202" id="docshape279" filled="false" stroked="false">
              <v:textbox inset="0,0,0,0">
                <w:txbxContent>
                  <w:p>
                    <w:pPr>
                      <w:spacing w:before="43"/>
                      <w:ind w:left="-1" w:right="0" w:firstLine="0"/>
                      <w:jc w:val="left"/>
                      <w:rPr>
                        <w:rFonts w:ascii="Arial"/>
                        <w:b/>
                        <w:sz w:val="36"/>
                      </w:rPr>
                    </w:pPr>
                    <w:r>
                      <w:rPr>
                        <w:rFonts w:ascii="Arial"/>
                        <w:b/>
                        <w:color w:val="EDF4F7"/>
                        <w:w w:val="55"/>
                        <w:sz w:val="36"/>
                      </w:rPr>
                      <w:t>MARYLAND</w:t>
                    </w:r>
                    <w:r>
                      <w:rPr>
                        <w:rFonts w:ascii="Arial"/>
                        <w:b/>
                        <w:color w:val="EDF4F7"/>
                        <w:spacing w:val="-16"/>
                        <w:sz w:val="36"/>
                      </w:rPr>
                      <w:t> </w:t>
                    </w:r>
                    <w:r>
                      <w:rPr>
                        <w:rFonts w:ascii="Arial"/>
                        <w:b/>
                        <w:color w:val="EDF4F7"/>
                        <w:w w:val="55"/>
                        <w:sz w:val="36"/>
                      </w:rPr>
                      <w:t>POLICE</w:t>
                    </w:r>
                    <w:r>
                      <w:rPr>
                        <w:rFonts w:ascii="Arial"/>
                        <w:b/>
                        <w:color w:val="EDF4F7"/>
                        <w:spacing w:val="-20"/>
                        <w:sz w:val="36"/>
                      </w:rPr>
                      <w:t> </w:t>
                    </w:r>
                    <w:r>
                      <w:rPr>
                        <w:rFonts w:ascii="Arial"/>
                        <w:b/>
                        <w:color w:val="EDF4F7"/>
                        <w:spacing w:val="-2"/>
                        <w:w w:val="55"/>
                        <w:sz w:val="36"/>
                      </w:rPr>
                      <w:t>DEPARTMENT</w:t>
                    </w:r>
                  </w:p>
                </w:txbxContent>
              </v:textbox>
              <w10:wrap type="none"/>
            </v:shape>
            <v:shape style="position:absolute;left:7050;top:583;width:2890;height:260" type="#_x0000_t202" id="docshape280" filled="true" fillcolor="#081374" stroked="false">
              <v:textbox inset="0,0,0,0">
                <w:txbxContent>
                  <w:p>
                    <w:pPr>
                      <w:spacing w:before="19"/>
                      <w:ind w:left="-1" w:right="-29" w:firstLine="0"/>
                      <w:jc w:val="left"/>
                      <w:rPr>
                        <w:rFonts w:ascii="Arial"/>
                        <w:color w:val="000000"/>
                        <w:sz w:val="19"/>
                      </w:rPr>
                    </w:pPr>
                    <w:r>
                      <w:rPr>
                        <w:rFonts w:ascii="Arial"/>
                        <w:color w:val="EDF4F7"/>
                        <w:sz w:val="19"/>
                      </w:rPr>
                      <w:t>WITHOUT</w:t>
                    </w:r>
                    <w:r>
                      <w:rPr>
                        <w:rFonts w:ascii="Arial"/>
                        <w:color w:val="EDF4F7"/>
                        <w:spacing w:val="27"/>
                        <w:sz w:val="19"/>
                      </w:rPr>
                      <w:t> </w:t>
                    </w:r>
                    <w:r>
                      <w:rPr>
                        <w:rFonts w:ascii="Arial"/>
                        <w:color w:val="EDF4F7"/>
                        <w:sz w:val="19"/>
                      </w:rPr>
                      <w:t>PRIOR</w:t>
                    </w:r>
                    <w:r>
                      <w:rPr>
                        <w:rFonts w:ascii="Arial"/>
                        <w:color w:val="EDF4F7"/>
                        <w:spacing w:val="45"/>
                        <w:sz w:val="19"/>
                      </w:rPr>
                      <w:t> </w:t>
                    </w:r>
                    <w:r>
                      <w:rPr>
                        <w:rFonts w:ascii="Arial"/>
                        <w:color w:val="EDF4F7"/>
                        <w:spacing w:val="-2"/>
                        <w:sz w:val="19"/>
                      </w:rPr>
                      <w:t>PERM</w:t>
                    </w:r>
                    <w:r>
                      <w:rPr>
                        <w:rFonts w:ascii="Arial"/>
                        <w:color w:val="C4DFE9"/>
                        <w:spacing w:val="-2"/>
                        <w:sz w:val="19"/>
                      </w:rPr>
                      <w:t>I</w:t>
                    </w:r>
                    <w:r>
                      <w:rPr>
                        <w:rFonts w:ascii="Arial"/>
                        <w:color w:val="EDF4F7"/>
                        <w:spacing w:val="-2"/>
                        <w:sz w:val="19"/>
                      </w:rPr>
                      <w:t>SSION</w:t>
                    </w:r>
                  </w:p>
                </w:txbxContent>
              </v:textbox>
              <v:fill type="solid"/>
              <w10:wrap type="none"/>
            </v:shape>
            <w10:wrap type="none"/>
          </v:group>
        </w:pict>
      </w:r>
      <w:r>
        <w:rPr>
          <w:rFonts w:ascii="Arial"/>
          <w:color w:val="EDF4F7"/>
          <w:w w:val="50"/>
          <w:shd w:fill="080C3B" w:color="auto" w:val="clear"/>
        </w:rPr>
        <w:t>PRODUCED</w:t>
      </w:r>
      <w:r>
        <w:rPr>
          <w:rFonts w:ascii="Arial"/>
          <w:color w:val="EDF4F7"/>
          <w:spacing w:val="-19"/>
          <w:shd w:fill="080C3B" w:color="auto" w:val="clear"/>
        </w:rPr>
        <w:t> </w:t>
      </w:r>
      <w:r>
        <w:rPr>
          <w:rFonts w:ascii="Arial"/>
          <w:color w:val="EDF4F7"/>
          <w:spacing w:val="-20"/>
        </w:rPr>
        <w:t> </w:t>
      </w:r>
      <w:r>
        <w:rPr>
          <w:rFonts w:ascii="Arial"/>
          <w:color w:val="EDF4F7"/>
          <w:w w:val="50"/>
          <w:shd w:fill="080C3B" w:color="auto" w:val="clear"/>
        </w:rPr>
        <w:t>BY</w:t>
      </w:r>
      <w:r>
        <w:rPr>
          <w:rFonts w:ascii="Arial"/>
          <w:color w:val="EDF4F7"/>
          <w:spacing w:val="-23"/>
          <w:shd w:fill="080C3B" w:color="auto" w:val="clear"/>
        </w:rPr>
        <w:t> </w:t>
      </w:r>
      <w:r>
        <w:rPr>
          <w:rFonts w:ascii="Arial"/>
          <w:color w:val="EDF4F7"/>
          <w:spacing w:val="-41"/>
        </w:rPr>
        <w:t> </w:t>
      </w:r>
      <w:r>
        <w:rPr>
          <w:rFonts w:ascii="Arial"/>
          <w:color w:val="EDF4F7"/>
          <w:w w:val="50"/>
          <w:shd w:fill="080C3B" w:color="auto" w:val="clear"/>
        </w:rPr>
        <w:t>THE</w:t>
      </w:r>
      <w:r>
        <w:rPr>
          <w:rFonts w:ascii="Arial"/>
          <w:color w:val="EDF4F7"/>
          <w:spacing w:val="-41"/>
          <w:shd w:fill="080C3B" w:color="auto" w:val="clear"/>
        </w:rPr>
        <w:t> </w:t>
      </w:r>
      <w:r>
        <w:rPr>
          <w:rFonts w:ascii="Arial"/>
          <w:color w:val="EDF4F7"/>
          <w:spacing w:val="-43"/>
        </w:rPr>
        <w:t> </w:t>
      </w:r>
      <w:r>
        <w:rPr>
          <w:rFonts w:ascii="Arial"/>
          <w:color w:val="EDF4F7"/>
          <w:w w:val="50"/>
          <w:shd w:fill="080C3B" w:color="auto" w:val="clear"/>
        </w:rPr>
        <w:t>BERWYN</w:t>
      </w:r>
      <w:r>
        <w:rPr>
          <w:rFonts w:ascii="Arial"/>
          <w:color w:val="EDF4F7"/>
          <w:spacing w:val="-10"/>
          <w:shd w:fill="080C3B" w:color="auto" w:val="clear"/>
        </w:rPr>
        <w:t> </w:t>
      </w:r>
      <w:r>
        <w:rPr>
          <w:rFonts w:ascii="Arial"/>
          <w:color w:val="EDF4F7"/>
          <w:spacing w:val="-32"/>
        </w:rPr>
        <w:t> </w:t>
      </w:r>
      <w:r>
        <w:rPr>
          <w:rFonts w:ascii="Arial"/>
          <w:color w:val="EDF4F7"/>
          <w:spacing w:val="-2"/>
          <w:w w:val="50"/>
          <w:shd w:fill="080C3B" w:color="auto" w:val="clear"/>
        </w:rPr>
        <w:t>HEltHTS</w:t>
      </w:r>
    </w:p>
    <w:p>
      <w:pPr>
        <w:spacing w:before="101"/>
        <w:ind w:left="2220" w:right="0" w:firstLine="0"/>
        <w:jc w:val="left"/>
        <w:rPr>
          <w:rFonts w:ascii="Arial"/>
          <w:sz w:val="19"/>
        </w:rPr>
      </w:pPr>
      <w:r>
        <w:rPr>
          <w:rFonts w:ascii="Arial"/>
          <w:color w:val="EDF4F7"/>
          <w:sz w:val="19"/>
          <w:shd w:fill="080C3B" w:color="auto" w:val="clear"/>
        </w:rPr>
        <w:t>NOT</w:t>
      </w:r>
      <w:r>
        <w:rPr>
          <w:rFonts w:ascii="Arial"/>
          <w:color w:val="EDF4F7"/>
          <w:spacing w:val="9"/>
          <w:sz w:val="19"/>
          <w:shd w:fill="080C3B" w:color="auto" w:val="clear"/>
        </w:rPr>
        <w:t> </w:t>
      </w:r>
      <w:r>
        <w:rPr>
          <w:rFonts w:ascii="Arial"/>
          <w:color w:val="EDF4F7"/>
          <w:sz w:val="19"/>
          <w:shd w:fill="080C3B" w:color="auto" w:val="clear"/>
        </w:rPr>
        <w:t>TO</w:t>
      </w:r>
      <w:r>
        <w:rPr>
          <w:rFonts w:ascii="Arial"/>
          <w:color w:val="EDF4F7"/>
          <w:spacing w:val="24"/>
          <w:sz w:val="19"/>
          <w:shd w:fill="080C3B" w:color="auto" w:val="clear"/>
        </w:rPr>
        <w:t> </w:t>
      </w:r>
      <w:r>
        <w:rPr>
          <w:rFonts w:ascii="Arial"/>
          <w:color w:val="EDF4F7"/>
          <w:sz w:val="19"/>
          <w:shd w:fill="080C3B" w:color="auto" w:val="clear"/>
        </w:rPr>
        <w:t>BE</w:t>
      </w:r>
      <w:r>
        <w:rPr>
          <w:rFonts w:ascii="Arial"/>
          <w:color w:val="EDF4F7"/>
          <w:spacing w:val="19"/>
          <w:sz w:val="19"/>
          <w:shd w:fill="080C3B" w:color="auto" w:val="clear"/>
        </w:rPr>
        <w:t> </w:t>
      </w:r>
      <w:r>
        <w:rPr>
          <w:rFonts w:ascii="Arial"/>
          <w:color w:val="EDF4F7"/>
          <w:sz w:val="19"/>
          <w:shd w:fill="080C3B" w:color="auto" w:val="clear"/>
        </w:rPr>
        <w:t>DISSEMINATED</w:t>
      </w:r>
      <w:r>
        <w:rPr>
          <w:rFonts w:ascii="Arial"/>
          <w:color w:val="EDF4F7"/>
          <w:spacing w:val="37"/>
          <w:sz w:val="19"/>
          <w:shd w:fill="080C3B" w:color="auto" w:val="clear"/>
        </w:rPr>
        <w:t> </w:t>
      </w:r>
      <w:r>
        <w:rPr>
          <w:rFonts w:ascii="Arial"/>
          <w:color w:val="EDF4F7"/>
          <w:sz w:val="19"/>
          <w:shd w:fill="080C3B" w:color="auto" w:val="clear"/>
        </w:rPr>
        <w:t>OR</w:t>
      </w:r>
      <w:r>
        <w:rPr>
          <w:rFonts w:ascii="Arial"/>
          <w:color w:val="EDF4F7"/>
          <w:spacing w:val="19"/>
          <w:sz w:val="19"/>
          <w:shd w:fill="080C3B" w:color="auto" w:val="clear"/>
        </w:rPr>
        <w:t> </w:t>
      </w:r>
      <w:r>
        <w:rPr>
          <w:rFonts w:ascii="Arial"/>
          <w:color w:val="EDF4F7"/>
          <w:spacing w:val="-2"/>
          <w:sz w:val="19"/>
          <w:shd w:fill="080C3B" w:color="auto" w:val="clear"/>
        </w:rPr>
        <w:t>REPRODUCED</w:t>
      </w:r>
    </w:p>
    <w:p>
      <w:pPr>
        <w:spacing w:after="0"/>
        <w:jc w:val="left"/>
        <w:rPr>
          <w:rFonts w:ascii="Arial"/>
          <w:sz w:val="19"/>
        </w:rPr>
        <w:sectPr>
          <w:footerReference w:type="default" r:id="rId62"/>
          <w:pgSz w:w="12240" w:h="15840"/>
          <w:pgMar w:footer="298" w:header="0" w:top="0" w:bottom="480" w:left="380" w:right="100"/>
          <w:pgNumType w:start="60"/>
        </w:sectPr>
      </w:pPr>
    </w:p>
    <w:p>
      <w:pPr>
        <w:tabs>
          <w:tab w:pos="2856" w:val="left" w:leader="none"/>
        </w:tabs>
        <w:spacing w:line="106" w:lineRule="exact" w:before="0"/>
        <w:ind w:left="2563" w:right="0" w:firstLine="0"/>
        <w:jc w:val="center"/>
        <w:rPr>
          <w:sz w:val="18"/>
        </w:rPr>
      </w:pPr>
      <w:r>
        <w:rPr/>
        <w:pict>
          <v:line style="position:absolute;mso-position-horizontal-relative:page;mso-position-vertical-relative:page;z-index:15763456" from=".961506pt,4.326381pt" to="252.876149pt,4.326381pt" stroked="true" strokeweight=".961164pt" strokecolor="#000000">
            <v:stroke dashstyle="solid"/>
            <w10:wrap type="none"/>
          </v:line>
        </w:pict>
      </w:r>
      <w:r>
        <w:rPr/>
        <w:pict>
          <v:rect style="position:absolute;margin-left:564.894531pt;margin-top:-.00001pt;width:41.161493pt;height:7.509889pt;mso-position-horizontal-relative:page;mso-position-vertical-relative:paragraph;z-index:15763968" id="docshape281" filled="true" fillcolor="#dbdad8" stroked="false">
            <v:fill type="solid"/>
            <w10:wrap type="none"/>
          </v:rect>
        </w:pict>
      </w:r>
      <w:r>
        <w:rPr>
          <w:color w:val="C8C8CA"/>
          <w:spacing w:val="-10"/>
          <w:sz w:val="18"/>
        </w:rPr>
        <w:t>-</w:t>
      </w:r>
      <w:r>
        <w:rPr>
          <w:color w:val="C8C8CA"/>
          <w:sz w:val="18"/>
        </w:rPr>
        <w:tab/>
        <w:t>-</w:t>
      </w:r>
      <w:r>
        <w:rPr>
          <w:color w:val="C8C8CA"/>
          <w:spacing w:val="-10"/>
          <w:sz w:val="18"/>
        </w:rPr>
        <w:t>-</w:t>
      </w:r>
    </w:p>
    <w:p>
      <w:pPr>
        <w:pStyle w:val="BodyText"/>
        <w:rPr>
          <w:sz w:val="20"/>
        </w:rPr>
      </w:pPr>
    </w:p>
    <w:p>
      <w:pPr>
        <w:spacing w:before="212"/>
        <w:ind w:left="0" w:right="6" w:firstLine="0"/>
        <w:jc w:val="center"/>
        <w:rPr>
          <w:rFonts w:ascii="Arial"/>
          <w:b/>
          <w:sz w:val="22"/>
        </w:rPr>
      </w:pPr>
      <w:r>
        <w:rPr>
          <w:rFonts w:ascii="Arial"/>
          <w:b/>
          <w:color w:val="1F1F1F"/>
          <w:w w:val="85"/>
          <w:sz w:val="22"/>
        </w:rPr>
        <w:t>BHPD</w:t>
      </w:r>
      <w:r>
        <w:rPr>
          <w:rFonts w:ascii="Arial"/>
          <w:b/>
          <w:color w:val="1F1F1F"/>
          <w:spacing w:val="6"/>
          <w:sz w:val="22"/>
        </w:rPr>
        <w:t> </w:t>
      </w:r>
      <w:r>
        <w:rPr>
          <w:rFonts w:ascii="Arial"/>
          <w:b/>
          <w:color w:val="1F1F1F"/>
          <w:spacing w:val="-2"/>
          <w:sz w:val="22"/>
        </w:rPr>
        <w:t>MONTHLY</w:t>
      </w:r>
    </w:p>
    <w:p>
      <w:pPr>
        <w:spacing w:before="15"/>
        <w:ind w:left="0" w:right="99" w:firstLine="0"/>
        <w:jc w:val="center"/>
        <w:rPr>
          <w:sz w:val="32"/>
        </w:rPr>
      </w:pPr>
      <w:r>
        <w:rPr>
          <w:color w:val="F4704F"/>
          <w:spacing w:val="-5"/>
          <w:sz w:val="32"/>
        </w:rPr>
        <w:t>•••</w:t>
      </w:r>
    </w:p>
    <w:p>
      <w:pPr>
        <w:pStyle w:val="BodyText"/>
        <w:spacing w:before="8"/>
        <w:rPr>
          <w:sz w:val="28"/>
        </w:rPr>
      </w:pPr>
    </w:p>
    <w:p>
      <w:pPr>
        <w:spacing w:before="0"/>
        <w:ind w:left="496" w:right="0" w:firstLine="0"/>
        <w:jc w:val="left"/>
        <w:rPr>
          <w:rFonts w:ascii="Arial"/>
          <w:b/>
          <w:sz w:val="44"/>
        </w:rPr>
      </w:pPr>
      <w:r>
        <w:rPr/>
        <w:pict>
          <v:group style="position:absolute;margin-left:431.716187pt;margin-top:-5.075346pt;width:177.9pt;height:642.1pt;mso-position-horizontal-relative:page;mso-position-vertical-relative:paragraph;z-index:15762944" id="docshapegroup282" coordorigin="8634,-102" coordsize="3558,12842">
            <v:shape style="position:absolute;left:8634;top:-102;width:3558;height:12842" type="#_x0000_t75" id="docshape283" stroked="false">
              <v:imagedata r:id="rId64" o:title=""/>
            </v:shape>
            <v:shape style="position:absolute;left:9845;top:6799;width:1366;height:769" type="#_x0000_t75" id="docshape284" stroked="false">
              <v:imagedata r:id="rId65" o:title=""/>
            </v:shape>
            <v:line style="position:absolute" from="9456,7569" to="9456,6819" stroked="true" strokeweight="1.442259pt" strokecolor="#000000">
              <v:stroke dashstyle="solid"/>
            </v:line>
            <v:line style="position:absolute" from="11572,7569" to="11572,6819" stroked="true" strokeweight="1.682636pt" strokecolor="#000000">
              <v:stroke dashstyle="solid"/>
            </v:line>
            <v:line style="position:absolute" from="12091,8203" to="12091,3186" stroked="true" strokeweight="6.249791pt" strokecolor="#000000">
              <v:stroke dashstyle="solid"/>
            </v:line>
            <v:line style="position:absolute" from="11211,6824" to="12173,6824" stroked="true" strokeweight="1.201454pt" strokecolor="#000000">
              <v:stroke dashstyle="solid"/>
            </v:line>
            <v:shape style="position:absolute;left:10464;top:3739;width:1542;height:178" type="#_x0000_t202" id="docshape285" filled="false" stroked="false">
              <v:textbox inset="0,0,0,0">
                <w:txbxContent>
                  <w:p>
                    <w:pPr>
                      <w:spacing w:line="177" w:lineRule="exact" w:before="0"/>
                      <w:ind w:left="0" w:right="0" w:firstLine="0"/>
                      <w:jc w:val="left"/>
                      <w:rPr>
                        <w:b/>
                        <w:sz w:val="16"/>
                      </w:rPr>
                    </w:pPr>
                    <w:r>
                      <w:rPr>
                        <w:b/>
                        <w:color w:val="9A9997"/>
                        <w:spacing w:val="-4"/>
                        <w:sz w:val="16"/>
                      </w:rPr>
                      <w:t>APRIL IS</w:t>
                    </w:r>
                    <w:r>
                      <w:rPr>
                        <w:b/>
                        <w:color w:val="9A9997"/>
                        <w:spacing w:val="-3"/>
                        <w:sz w:val="16"/>
                      </w:rPr>
                      <w:t> </w:t>
                    </w:r>
                    <w:r>
                      <w:rPr>
                        <w:b/>
                        <w:color w:val="9A9997"/>
                        <w:spacing w:val="-5"/>
                        <w:sz w:val="16"/>
                      </w:rPr>
                      <w:t>NATIONAL</w:t>
                    </w:r>
                  </w:p>
                </w:txbxContent>
              </v:textbox>
              <w10:wrap type="none"/>
            </v:shape>
            <v:shape style="position:absolute;left:10472;top:3862;width:1517;height:444" type="#_x0000_t202" id="docshape286" filled="false" stroked="false">
              <v:textbox inset="0,0,0,0">
                <w:txbxContent>
                  <w:p>
                    <w:pPr>
                      <w:tabs>
                        <w:tab w:pos="807" w:val="left" w:leader="none"/>
                      </w:tabs>
                      <w:spacing w:line="443" w:lineRule="exact" w:before="0"/>
                      <w:ind w:left="0" w:right="0" w:firstLine="0"/>
                      <w:jc w:val="left"/>
                      <w:rPr>
                        <w:b/>
                        <w:sz w:val="40"/>
                      </w:rPr>
                    </w:pPr>
                    <w:r>
                      <w:rPr>
                        <w:b/>
                        <w:color w:val="707070"/>
                        <w:spacing w:val="-5"/>
                        <w:sz w:val="40"/>
                      </w:rPr>
                      <w:t>AU</w:t>
                    </w:r>
                    <w:r>
                      <w:rPr>
                        <w:b/>
                        <w:color w:val="707070"/>
                        <w:sz w:val="40"/>
                      </w:rPr>
                      <w:tab/>
                    </w:r>
                    <w:r>
                      <w:rPr>
                        <w:b/>
                        <w:color w:val="707070"/>
                        <w:spacing w:val="-5"/>
                        <w:w w:val="90"/>
                        <w:sz w:val="40"/>
                      </w:rPr>
                      <w:t>ISM</w:t>
                    </w:r>
                  </w:p>
                </w:txbxContent>
              </v:textbox>
              <w10:wrap type="none"/>
            </v:shape>
            <v:shape style="position:absolute;left:10538;top:4226;width:1396;height:421" type="#_x0000_t202" id="docshape287" filled="false" stroked="false">
              <v:textbox inset="0,0,0,0">
                <w:txbxContent>
                  <w:p>
                    <w:pPr>
                      <w:spacing w:line="247" w:lineRule="exact" w:before="0"/>
                      <w:ind w:left="4" w:right="23" w:firstLine="0"/>
                      <w:jc w:val="center"/>
                      <w:rPr>
                        <w:rFonts w:ascii="Arial"/>
                        <w:b/>
                        <w:sz w:val="23"/>
                      </w:rPr>
                    </w:pPr>
                    <w:r>
                      <w:rPr>
                        <w:rFonts w:ascii="Arial"/>
                        <w:b/>
                        <w:color w:val="5D5D5D"/>
                        <w:spacing w:val="-2"/>
                        <w:w w:val="90"/>
                        <w:sz w:val="23"/>
                      </w:rPr>
                      <w:t>AWARENESS</w:t>
                    </w:r>
                  </w:p>
                  <w:p>
                    <w:pPr>
                      <w:spacing w:line="174" w:lineRule="exact" w:before="0"/>
                      <w:ind w:left="4" w:right="98" w:firstLine="0"/>
                      <w:jc w:val="center"/>
                      <w:rPr>
                        <w:b/>
                        <w:sz w:val="16"/>
                      </w:rPr>
                    </w:pPr>
                    <w:r>
                      <w:rPr>
                        <w:b/>
                        <w:color w:val="9A9997"/>
                        <w:spacing w:val="-2"/>
                        <w:sz w:val="16"/>
                      </w:rPr>
                      <w:t>MONTH</w:t>
                    </w:r>
                  </w:p>
                </w:txbxContent>
              </v:textbox>
              <w10:wrap type="none"/>
            </v:shape>
            <v:shape style="position:absolute;left:9360;top:5384;width:2344;height:1183" type="#_x0000_t202" id="docshape288" filled="false" stroked="false">
              <v:textbox inset="0,0,0,0">
                <w:txbxContent>
                  <w:p>
                    <w:pPr>
                      <w:spacing w:line="353" w:lineRule="exact" w:before="0"/>
                      <w:ind w:left="139" w:right="0" w:firstLine="0"/>
                      <w:jc w:val="left"/>
                      <w:rPr>
                        <w:b/>
                        <w:i/>
                        <w:sz w:val="38"/>
                      </w:rPr>
                    </w:pPr>
                    <w:r>
                      <w:rPr>
                        <w:rFonts w:ascii="Arial" w:hAnsi="Arial"/>
                        <w:color w:val="343434"/>
                        <w:w w:val="85"/>
                        <w:sz w:val="28"/>
                      </w:rPr>
                      <w:t>APRIL</w:t>
                    </w:r>
                    <w:r>
                      <w:rPr>
                        <w:rFonts w:ascii="Arial" w:hAnsi="Arial"/>
                        <w:color w:val="343434"/>
                        <w:spacing w:val="-16"/>
                        <w:w w:val="85"/>
                        <w:sz w:val="28"/>
                      </w:rPr>
                      <w:t> </w:t>
                    </w:r>
                    <w:r>
                      <w:rPr>
                        <w:color w:val="1F1F1F"/>
                        <w:w w:val="85"/>
                        <w:sz w:val="13"/>
                      </w:rPr>
                      <w:t>is</w:t>
                    </w:r>
                    <w:r>
                      <w:rPr>
                        <w:color w:val="1F1F1F"/>
                        <w:spacing w:val="63"/>
                        <w:sz w:val="13"/>
                      </w:rPr>
                      <w:t> </w:t>
                    </w:r>
                    <w:r>
                      <w:rPr>
                        <w:b/>
                        <w:i/>
                        <w:color w:val="89369E"/>
                        <w:spacing w:val="-2"/>
                        <w:w w:val="70"/>
                        <w:sz w:val="38"/>
                      </w:rPr>
                      <w:t>,Ala/«J!Utl</w:t>
                    </w:r>
                  </w:p>
                  <w:p>
                    <w:pPr>
                      <w:spacing w:line="461" w:lineRule="exact" w:before="0"/>
                      <w:ind w:left="0" w:right="0" w:firstLine="0"/>
                      <w:jc w:val="left"/>
                      <w:rPr>
                        <w:rFonts w:ascii="Arial"/>
                        <w:b/>
                        <w:sz w:val="42"/>
                      </w:rPr>
                    </w:pPr>
                    <w:r>
                      <w:rPr>
                        <w:b/>
                        <w:color w:val="5434A1"/>
                        <w:w w:val="80"/>
                        <w:sz w:val="47"/>
                      </w:rPr>
                      <w:t>IBS</w:t>
                    </w:r>
                    <w:r>
                      <w:rPr>
                        <w:b/>
                        <w:color w:val="5434A1"/>
                        <w:spacing w:val="32"/>
                        <w:sz w:val="47"/>
                      </w:rPr>
                      <w:t> </w:t>
                    </w:r>
                    <w:r>
                      <w:rPr>
                        <w:rFonts w:ascii="Arial"/>
                        <w:b/>
                        <w:color w:val="1F1F1F"/>
                        <w:spacing w:val="-2"/>
                        <w:w w:val="55"/>
                        <w:sz w:val="42"/>
                      </w:rPr>
                      <w:t>AWARENESS</w:t>
                    </w:r>
                  </w:p>
                  <w:p>
                    <w:pPr>
                      <w:spacing w:line="369" w:lineRule="exact" w:before="0"/>
                      <w:ind w:left="8" w:right="0" w:firstLine="0"/>
                      <w:jc w:val="left"/>
                      <w:rPr>
                        <w:rFonts w:ascii="Arial"/>
                        <w:sz w:val="33"/>
                      </w:rPr>
                    </w:pPr>
                    <w:r>
                      <w:rPr>
                        <w:rFonts w:ascii="Arial"/>
                        <w:color w:val="1F1F1F"/>
                        <w:spacing w:val="-5"/>
                        <w:w w:val="105"/>
                        <w:sz w:val="33"/>
                      </w:rPr>
                      <w:t>MON</w:t>
                    </w:r>
                  </w:p>
                </w:txbxContent>
              </v:textbox>
              <w10:wrap type="none"/>
            </v:shape>
            <v:shape style="position:absolute;left:9064;top:7678;width:2925;height:281" type="#_x0000_t202" id="docshape289" filled="false" stroked="false">
              <v:textbox inset="0,0,0,0">
                <w:txbxContent>
                  <w:p>
                    <w:pPr>
                      <w:spacing w:line="281" w:lineRule="exact" w:before="0"/>
                      <w:ind w:left="0" w:right="0" w:firstLine="0"/>
                      <w:jc w:val="left"/>
                      <w:rPr>
                        <w:b/>
                        <w:sz w:val="25"/>
                      </w:rPr>
                    </w:pPr>
                    <w:r>
                      <w:rPr>
                        <w:rFonts w:ascii="Arial" w:hAnsi="Arial"/>
                        <w:b/>
                        <w:color w:val="347CBC"/>
                        <w:w w:val="55"/>
                        <w:sz w:val="25"/>
                      </w:rPr>
                      <w:t>CHILD</w:t>
                    </w:r>
                    <w:r>
                      <w:rPr>
                        <w:rFonts w:ascii="Arial" w:hAnsi="Arial"/>
                        <w:b/>
                        <w:color w:val="347CBC"/>
                        <w:spacing w:val="77"/>
                        <w:sz w:val="25"/>
                      </w:rPr>
                      <w:t>   </w:t>
                    </w:r>
                    <w:r>
                      <w:rPr>
                        <w:rFonts w:ascii="Arial" w:hAnsi="Arial"/>
                        <w:b/>
                        <w:color w:val="347CBC"/>
                        <w:w w:val="55"/>
                        <w:sz w:val="25"/>
                      </w:rPr>
                      <w:t>ABUSE</w:t>
                    </w:r>
                    <w:r>
                      <w:rPr>
                        <w:rFonts w:ascii="Arial" w:hAnsi="Arial"/>
                        <w:b/>
                        <w:color w:val="347CBC"/>
                        <w:spacing w:val="50"/>
                        <w:sz w:val="25"/>
                      </w:rPr>
                      <w:t>  </w:t>
                    </w:r>
                    <w:r>
                      <w:rPr>
                        <w:i/>
                        <w:color w:val="70BDC3"/>
                        <w:spacing w:val="-2"/>
                        <w:w w:val="55"/>
                        <w:sz w:val="23"/>
                      </w:rPr>
                      <w:t>·</w:t>
                    </w:r>
                    <w:r>
                      <w:rPr>
                        <w:i/>
                        <w:color w:val="8ADDD6"/>
                        <w:spacing w:val="-2"/>
                        <w:w w:val="55"/>
                        <w:sz w:val="23"/>
                      </w:rPr>
                      <w:t>·</w:t>
                    </w:r>
                    <w:r>
                      <w:rPr>
                        <w:i/>
                        <w:color w:val="59CDD6"/>
                        <w:spacing w:val="-2"/>
                        <w:w w:val="55"/>
                        <w:sz w:val="23"/>
                      </w:rPr>
                      <w:t>cijJ</w:t>
                    </w:r>
                    <w:r>
                      <w:rPr>
                        <w:i/>
                        <w:color w:val="8ADDD6"/>
                        <w:spacing w:val="-2"/>
                        <w:w w:val="55"/>
                        <w:sz w:val="23"/>
                      </w:rPr>
                      <w:t>·.</w:t>
                    </w:r>
                    <w:r>
                      <w:rPr>
                        <w:b/>
                        <w:color w:val="1F1F1F"/>
                        <w:spacing w:val="-2"/>
                        <w:w w:val="55"/>
                        <w:sz w:val="25"/>
                      </w:rPr>
                      <w:t>Se</w:t>
                    </w:r>
                    <w:r>
                      <w:rPr>
                        <w:b/>
                        <w:color w:val="42858C"/>
                        <w:spacing w:val="-2"/>
                        <w:w w:val="55"/>
                        <w:sz w:val="25"/>
                      </w:rPr>
                      <w:t>,t</w:t>
                    </w:r>
                    <w:r>
                      <w:rPr>
                        <w:b/>
                        <w:color w:val="1F1F1F"/>
                        <w:spacing w:val="-2"/>
                        <w:w w:val="55"/>
                        <w:sz w:val="25"/>
                      </w:rPr>
                      <w:t>ualAssault</w:t>
                    </w:r>
                  </w:p>
                </w:txbxContent>
              </v:textbox>
              <w10:wrap type="none"/>
            </v:shape>
            <v:shape style="position:absolute;left:9069;top:7913;width:1278;height:179" type="#_x0000_t202" id="docshape290" filled="false" stroked="false">
              <v:textbox inset="0,0,0,0">
                <w:txbxContent>
                  <w:p>
                    <w:pPr>
                      <w:spacing w:line="179" w:lineRule="exact" w:before="0"/>
                      <w:ind w:left="0" w:right="0" w:firstLine="0"/>
                      <w:jc w:val="left"/>
                      <w:rPr>
                        <w:rFonts w:ascii="Arial" w:hAnsi="Arial"/>
                        <w:sz w:val="16"/>
                      </w:rPr>
                    </w:pPr>
                    <w:r>
                      <w:rPr>
                        <w:rFonts w:ascii="Arial" w:hAnsi="Arial"/>
                        <w:color w:val="4989BF"/>
                        <w:w w:val="70"/>
                        <w:sz w:val="16"/>
                      </w:rPr>
                      <w:t>PREVENTION</w:t>
                    </w:r>
                    <w:r>
                      <w:rPr>
                        <w:rFonts w:ascii="Arial" w:hAnsi="Arial"/>
                        <w:color w:val="4989BF"/>
                        <w:spacing w:val="-5"/>
                        <w:sz w:val="16"/>
                      </w:rPr>
                      <w:t> </w:t>
                    </w:r>
                    <w:r>
                      <w:rPr>
                        <w:rFonts w:ascii="Arial" w:hAnsi="Arial"/>
                        <w:color w:val="494949"/>
                        <w:w w:val="70"/>
                        <w:sz w:val="16"/>
                      </w:rPr>
                      <w:t>M</w:t>
                    </w:r>
                    <w:r>
                      <w:rPr>
                        <w:rFonts w:ascii="Arial" w:hAnsi="Arial"/>
                        <w:color w:val="494949"/>
                        <w:spacing w:val="-9"/>
                        <w:sz w:val="16"/>
                      </w:rPr>
                      <w:t> </w:t>
                    </w:r>
                    <w:r>
                      <w:rPr>
                        <w:rFonts w:ascii="Arial" w:hAnsi="Arial"/>
                        <w:color w:val="494949"/>
                        <w:w w:val="70"/>
                        <w:sz w:val="16"/>
                      </w:rPr>
                      <w:t>NTH</w:t>
                    </w:r>
                    <w:r>
                      <w:rPr>
                        <w:rFonts w:ascii="Arial" w:hAnsi="Arial"/>
                        <w:color w:val="8ADDD6"/>
                        <w:w w:val="70"/>
                        <w:sz w:val="16"/>
                      </w:rPr>
                      <w:t>·</w:t>
                    </w:r>
                    <w:r>
                      <w:rPr>
                        <w:rFonts w:ascii="Arial" w:hAnsi="Arial"/>
                        <w:color w:val="8ADDD6"/>
                        <w:spacing w:val="-11"/>
                        <w:sz w:val="16"/>
                      </w:rPr>
                      <w:t> </w:t>
                    </w:r>
                    <w:r>
                      <w:rPr>
                        <w:rFonts w:ascii="Arial" w:hAnsi="Arial"/>
                        <w:color w:val="8ADDD6"/>
                        <w:spacing w:val="-10"/>
                        <w:w w:val="70"/>
                        <w:sz w:val="16"/>
                      </w:rPr>
                      <w:t>·</w:t>
                    </w:r>
                  </w:p>
                </w:txbxContent>
              </v:textbox>
              <w10:wrap type="none"/>
            </v:shape>
            <v:shape style="position:absolute;left:10985;top:7959;width:1023;height:124" type="#_x0000_t202" id="docshape291" filled="false" stroked="false">
              <v:textbox inset="0,0,0,0">
                <w:txbxContent>
                  <w:p>
                    <w:pPr>
                      <w:spacing w:line="123" w:lineRule="exact" w:before="0"/>
                      <w:ind w:left="0" w:right="0" w:firstLine="0"/>
                      <w:jc w:val="left"/>
                      <w:rPr>
                        <w:rFonts w:ascii="Arial"/>
                        <w:sz w:val="11"/>
                      </w:rPr>
                    </w:pPr>
                    <w:r>
                      <w:rPr>
                        <w:rFonts w:ascii="Arial"/>
                        <w:color w:val="42858C"/>
                        <w:w w:val="105"/>
                        <w:sz w:val="11"/>
                      </w:rPr>
                      <w:t>Awar</w:t>
                    </w:r>
                    <w:r>
                      <w:rPr>
                        <w:rFonts w:ascii="Arial"/>
                        <w:color w:val="5B8C90"/>
                        <w:w w:val="105"/>
                        <w:sz w:val="11"/>
                      </w:rPr>
                      <w:t>e</w:t>
                    </w:r>
                    <w:r>
                      <w:rPr>
                        <w:rFonts w:ascii="Arial"/>
                        <w:color w:val="42858C"/>
                        <w:w w:val="105"/>
                        <w:sz w:val="11"/>
                      </w:rPr>
                      <w:t>n</w:t>
                    </w:r>
                    <w:r>
                      <w:rPr>
                        <w:rFonts w:ascii="Arial"/>
                        <w:color w:val="6BA3A5"/>
                        <w:w w:val="105"/>
                        <w:sz w:val="11"/>
                      </w:rPr>
                      <w:t>ess</w:t>
                    </w:r>
                    <w:r>
                      <w:rPr>
                        <w:rFonts w:ascii="Arial"/>
                        <w:color w:val="6BA3A5"/>
                        <w:spacing w:val="6"/>
                        <w:w w:val="115"/>
                        <w:sz w:val="11"/>
                      </w:rPr>
                      <w:t> </w:t>
                    </w:r>
                    <w:r>
                      <w:rPr>
                        <w:rFonts w:ascii="Arial"/>
                        <w:color w:val="42858C"/>
                        <w:spacing w:val="-2"/>
                        <w:w w:val="115"/>
                        <w:sz w:val="11"/>
                      </w:rPr>
                      <w:t>Month</w:t>
                    </w:r>
                  </w:p>
                </w:txbxContent>
              </v:textbox>
              <w10:wrap type="none"/>
            </v:shape>
            <w10:wrap type="none"/>
          </v:group>
        </w:pict>
      </w:r>
      <w:r>
        <w:rPr>
          <w:rFonts w:ascii="Arial"/>
          <w:b/>
          <w:color w:val="0862B8"/>
          <w:sz w:val="44"/>
        </w:rPr>
        <w:t>Berwyn</w:t>
      </w:r>
      <w:r>
        <w:rPr>
          <w:rFonts w:ascii="Arial"/>
          <w:b/>
          <w:color w:val="0862B8"/>
          <w:spacing w:val="38"/>
          <w:sz w:val="44"/>
        </w:rPr>
        <w:t> </w:t>
      </w:r>
      <w:r>
        <w:rPr>
          <w:rFonts w:ascii="Arial"/>
          <w:b/>
          <w:color w:val="0862B8"/>
          <w:sz w:val="44"/>
        </w:rPr>
        <w:t>Heights</w:t>
      </w:r>
      <w:r>
        <w:rPr>
          <w:rFonts w:ascii="Arial"/>
          <w:b/>
          <w:color w:val="0862B8"/>
          <w:spacing w:val="11"/>
          <w:sz w:val="44"/>
        </w:rPr>
        <w:t> </w:t>
      </w:r>
      <w:r>
        <w:rPr>
          <w:rFonts w:ascii="Arial"/>
          <w:b/>
          <w:color w:val="0862B8"/>
          <w:sz w:val="44"/>
        </w:rPr>
        <w:t>Maryland</w:t>
      </w:r>
      <w:r>
        <w:rPr>
          <w:rFonts w:ascii="Arial"/>
          <w:b/>
          <w:color w:val="0862B8"/>
          <w:spacing w:val="54"/>
          <w:sz w:val="44"/>
        </w:rPr>
        <w:t> </w:t>
      </w:r>
      <w:r>
        <w:rPr>
          <w:rFonts w:ascii="Arial"/>
          <w:b/>
          <w:color w:val="0862B8"/>
          <w:spacing w:val="-2"/>
          <w:sz w:val="44"/>
        </w:rPr>
        <w:t>Police</w:t>
      </w:r>
    </w:p>
    <w:p>
      <w:pPr>
        <w:pStyle w:val="BodyText"/>
        <w:rPr>
          <w:rFonts w:ascii="Arial"/>
          <w:b/>
          <w:sz w:val="20"/>
        </w:rPr>
      </w:pPr>
    </w:p>
    <w:p>
      <w:pPr>
        <w:pStyle w:val="BodyText"/>
        <w:spacing w:before="6"/>
        <w:rPr>
          <w:rFonts w:ascii="Arial"/>
          <w:b/>
          <w:sz w:val="19"/>
        </w:rPr>
      </w:pPr>
    </w:p>
    <w:p>
      <w:pPr>
        <w:tabs>
          <w:tab w:pos="4846" w:val="left" w:leader="none"/>
        </w:tabs>
        <w:spacing w:before="0"/>
        <w:ind w:left="353" w:right="0" w:firstLine="0"/>
        <w:jc w:val="left"/>
        <w:rPr>
          <w:rFonts w:ascii="Arial"/>
          <w:b/>
          <w:i/>
          <w:sz w:val="21"/>
        </w:rPr>
      </w:pPr>
      <w:r>
        <w:rPr>
          <w:rFonts w:ascii="Arial"/>
          <w:b/>
          <w:i/>
          <w:color w:val="F7F6F0"/>
          <w:w w:val="65"/>
          <w:sz w:val="21"/>
          <w:shd w:fill="F29C8C" w:color="auto" w:val="clear"/>
        </w:rPr>
        <w:t>APHIL</w:t>
      </w:r>
      <w:r>
        <w:rPr>
          <w:rFonts w:ascii="Arial"/>
          <w:b/>
          <w:i/>
          <w:color w:val="F7F6F0"/>
          <w:spacing w:val="-11"/>
          <w:w w:val="65"/>
          <w:sz w:val="21"/>
          <w:shd w:fill="F29C8C" w:color="auto" w:val="clear"/>
        </w:rPr>
        <w:t> </w:t>
      </w:r>
      <w:r>
        <w:rPr>
          <w:rFonts w:ascii="Arial"/>
          <w:b/>
          <w:i/>
          <w:color w:val="F7F6F0"/>
          <w:w w:val="65"/>
          <w:sz w:val="21"/>
          <w:shd w:fill="F29C8C" w:color="auto" w:val="clear"/>
        </w:rPr>
        <w:t>2023BHPOINC/OEN</w:t>
      </w:r>
      <w:r>
        <w:rPr>
          <w:rFonts w:ascii="Arial"/>
          <w:b/>
          <w:i/>
          <w:color w:val="F7F6F0"/>
          <w:spacing w:val="61"/>
          <w:sz w:val="21"/>
          <w:shd w:fill="F29C8C" w:color="auto" w:val="clear"/>
        </w:rPr>
        <w:t> </w:t>
      </w:r>
      <w:r>
        <w:rPr>
          <w:rFonts w:ascii="Arial"/>
          <w:b/>
          <w:i/>
          <w:color w:val="F7F6F0"/>
          <w:spacing w:val="13"/>
          <w:sz w:val="21"/>
        </w:rPr>
        <w:t> </w:t>
      </w:r>
      <w:r>
        <w:rPr>
          <w:rFonts w:ascii="Arial"/>
          <w:b/>
          <w:i/>
          <w:color w:val="F7F6F0"/>
          <w:spacing w:val="-5"/>
          <w:w w:val="65"/>
          <w:sz w:val="21"/>
          <w:shd w:fill="F29C8C" w:color="auto" w:val="clear"/>
        </w:rPr>
        <w:t>LS</w:t>
      </w:r>
      <w:r>
        <w:rPr>
          <w:rFonts w:ascii="Arial"/>
          <w:b/>
          <w:i/>
          <w:color w:val="F7F6F0"/>
          <w:sz w:val="21"/>
        </w:rPr>
        <w:tab/>
      </w:r>
      <w:r>
        <w:rPr>
          <w:rFonts w:ascii="Arial"/>
          <w:b/>
          <w:i/>
          <w:color w:val="F7F6F0"/>
          <w:w w:val="65"/>
          <w:sz w:val="21"/>
          <w:shd w:fill="F29C8C" w:color="auto" w:val="clear"/>
        </w:rPr>
        <w:t>Page</w:t>
      </w:r>
      <w:r>
        <w:rPr>
          <w:rFonts w:ascii="Arial"/>
          <w:b/>
          <w:i/>
          <w:color w:val="F7F6F0"/>
          <w:spacing w:val="-4"/>
          <w:w w:val="65"/>
          <w:sz w:val="21"/>
          <w:shd w:fill="F29C8C" w:color="auto" w:val="clear"/>
        </w:rPr>
        <w:t> </w:t>
      </w:r>
      <w:r>
        <w:rPr>
          <w:rFonts w:ascii="Arial"/>
          <w:b/>
          <w:i/>
          <w:color w:val="F7F6F0"/>
          <w:spacing w:val="-5"/>
          <w:w w:val="80"/>
          <w:sz w:val="21"/>
          <w:shd w:fill="F29C8C" w:color="auto" w:val="clear"/>
        </w:rPr>
        <w:t>DI</w:t>
      </w:r>
    </w:p>
    <w:p>
      <w:pPr>
        <w:spacing w:before="161"/>
        <w:ind w:left="358" w:right="0" w:firstLine="0"/>
        <w:jc w:val="left"/>
        <w:rPr>
          <w:sz w:val="13"/>
        </w:rPr>
      </w:pPr>
      <w:r>
        <w:rPr>
          <w:color w:val="1F1F1F"/>
          <w:w w:val="110"/>
          <w:sz w:val="13"/>
        </w:rPr>
        <w:t>MONDAY,</w:t>
      </w:r>
      <w:r>
        <w:rPr>
          <w:color w:val="1F1F1F"/>
          <w:spacing w:val="6"/>
          <w:w w:val="110"/>
          <w:sz w:val="13"/>
        </w:rPr>
        <w:t> </w:t>
      </w:r>
      <w:r>
        <w:rPr>
          <w:color w:val="1F1F1F"/>
          <w:w w:val="110"/>
          <w:sz w:val="13"/>
        </w:rPr>
        <w:t>APRIL</w:t>
      </w:r>
      <w:r>
        <w:rPr>
          <w:color w:val="1F1F1F"/>
          <w:spacing w:val="-2"/>
          <w:w w:val="110"/>
          <w:sz w:val="13"/>
        </w:rPr>
        <w:t> </w:t>
      </w:r>
      <w:r>
        <w:rPr>
          <w:color w:val="1F1F1F"/>
          <w:w w:val="110"/>
          <w:sz w:val="13"/>
        </w:rPr>
        <w:t>3,</w:t>
      </w:r>
      <w:r>
        <w:rPr>
          <w:color w:val="1F1F1F"/>
          <w:spacing w:val="-3"/>
          <w:w w:val="110"/>
          <w:sz w:val="13"/>
        </w:rPr>
        <w:t> </w:t>
      </w:r>
      <w:r>
        <w:rPr>
          <w:color w:val="1F1F1F"/>
          <w:w w:val="110"/>
          <w:sz w:val="13"/>
        </w:rPr>
        <w:t>2023,</w:t>
      </w:r>
      <w:r>
        <w:rPr>
          <w:color w:val="1F1F1F"/>
          <w:spacing w:val="-2"/>
          <w:w w:val="110"/>
          <w:sz w:val="13"/>
        </w:rPr>
        <w:t> </w:t>
      </w:r>
      <w:r>
        <w:rPr>
          <w:color w:val="1F1F1F"/>
          <w:w w:val="110"/>
          <w:sz w:val="13"/>
        </w:rPr>
        <w:t>AT</w:t>
      </w:r>
      <w:r>
        <w:rPr>
          <w:color w:val="1F1F1F"/>
          <w:spacing w:val="7"/>
          <w:w w:val="110"/>
          <w:sz w:val="13"/>
        </w:rPr>
        <w:t> </w:t>
      </w:r>
      <w:r>
        <w:rPr>
          <w:color w:val="1F1F1F"/>
          <w:w w:val="110"/>
          <w:sz w:val="13"/>
        </w:rPr>
        <w:t>1:39</w:t>
      </w:r>
      <w:r>
        <w:rPr>
          <w:color w:val="1F1F1F"/>
          <w:spacing w:val="-6"/>
          <w:w w:val="110"/>
          <w:sz w:val="13"/>
        </w:rPr>
        <w:t> </w:t>
      </w:r>
      <w:r>
        <w:rPr>
          <w:color w:val="1F1F1F"/>
          <w:w w:val="110"/>
          <w:sz w:val="13"/>
        </w:rPr>
        <w:t>AM,</w:t>
      </w:r>
      <w:r>
        <w:rPr>
          <w:color w:val="1F1F1F"/>
          <w:spacing w:val="3"/>
          <w:w w:val="110"/>
          <w:sz w:val="13"/>
        </w:rPr>
        <w:t> </w:t>
      </w:r>
      <w:r>
        <w:rPr>
          <w:color w:val="343434"/>
          <w:w w:val="110"/>
          <w:sz w:val="13"/>
        </w:rPr>
        <w:t>'</w:t>
      </w:r>
      <w:r>
        <w:rPr>
          <w:color w:val="E83A38"/>
          <w:w w:val="110"/>
          <w:sz w:val="13"/>
        </w:rPr>
        <w:t>ARMED</w:t>
      </w:r>
      <w:r>
        <w:rPr>
          <w:color w:val="E83A38"/>
          <w:spacing w:val="5"/>
          <w:w w:val="110"/>
          <w:sz w:val="13"/>
        </w:rPr>
        <w:t> </w:t>
      </w:r>
      <w:r>
        <w:rPr>
          <w:color w:val="E82626"/>
          <w:w w:val="110"/>
          <w:sz w:val="13"/>
        </w:rPr>
        <w:t>ROBBERY</w:t>
      </w:r>
      <w:r>
        <w:rPr>
          <w:color w:val="E82626"/>
          <w:spacing w:val="10"/>
          <w:w w:val="110"/>
          <w:sz w:val="13"/>
        </w:rPr>
        <w:t> </w:t>
      </w:r>
      <w:r>
        <w:rPr>
          <w:color w:val="1F1F1F"/>
          <w:w w:val="110"/>
          <w:sz w:val="13"/>
        </w:rPr>
        <w:t>7-</w:t>
      </w:r>
      <w:r>
        <w:rPr>
          <w:color w:val="1F1F1F"/>
          <w:spacing w:val="-4"/>
          <w:w w:val="110"/>
          <w:sz w:val="13"/>
        </w:rPr>
        <w:t>11.'</w:t>
      </w:r>
    </w:p>
    <w:p>
      <w:pPr>
        <w:spacing w:line="259" w:lineRule="auto" w:before="14"/>
        <w:ind w:left="346" w:right="3827" w:firstLine="0"/>
        <w:jc w:val="both"/>
        <w:rPr>
          <w:sz w:val="13"/>
        </w:rPr>
      </w:pPr>
      <w:r>
        <w:rPr>
          <w:color w:val="1F1F1F"/>
          <w:w w:val="105"/>
          <w:sz w:val="13"/>
        </w:rPr>
        <w:t>On </w:t>
      </w:r>
      <w:r>
        <w:rPr>
          <w:color w:val="343434"/>
          <w:w w:val="105"/>
          <w:sz w:val="13"/>
        </w:rPr>
        <w:t>April 3,</w:t>
      </w:r>
      <w:r>
        <w:rPr>
          <w:color w:val="343434"/>
          <w:spacing w:val="-5"/>
          <w:w w:val="105"/>
          <w:sz w:val="13"/>
        </w:rPr>
        <w:t> </w:t>
      </w:r>
      <w:r>
        <w:rPr>
          <w:color w:val="343434"/>
          <w:w w:val="105"/>
          <w:sz w:val="13"/>
        </w:rPr>
        <w:t>2023, at</w:t>
      </w:r>
      <w:r>
        <w:rPr>
          <w:color w:val="343434"/>
          <w:spacing w:val="-4"/>
          <w:w w:val="105"/>
          <w:sz w:val="13"/>
        </w:rPr>
        <w:t> </w:t>
      </w:r>
      <w:r>
        <w:rPr>
          <w:color w:val="1F1F1F"/>
          <w:w w:val="105"/>
          <w:sz w:val="13"/>
        </w:rPr>
        <w:t>approximately </w:t>
      </w:r>
      <w:r>
        <w:rPr>
          <w:color w:val="343434"/>
          <w:w w:val="105"/>
          <w:sz w:val="13"/>
        </w:rPr>
        <w:t>2:00 </w:t>
      </w:r>
      <w:r>
        <w:rPr>
          <w:color w:val="1F1F1F"/>
          <w:w w:val="105"/>
          <w:sz w:val="13"/>
        </w:rPr>
        <w:t>AM</w:t>
      </w:r>
      <w:r>
        <w:rPr>
          <w:color w:val="5D5D5D"/>
          <w:w w:val="105"/>
          <w:sz w:val="13"/>
        </w:rPr>
        <w:t>,</w:t>
      </w:r>
      <w:r>
        <w:rPr>
          <w:color w:val="5D5D5D"/>
          <w:spacing w:val="-1"/>
          <w:w w:val="105"/>
          <w:sz w:val="13"/>
        </w:rPr>
        <w:t> </w:t>
      </w:r>
      <w:r>
        <w:rPr>
          <w:color w:val="1F1F1F"/>
          <w:w w:val="105"/>
          <w:sz w:val="13"/>
        </w:rPr>
        <w:t>Detectives recei</w:t>
      </w:r>
      <w:r>
        <w:rPr>
          <w:color w:val="494949"/>
          <w:w w:val="105"/>
          <w:sz w:val="13"/>
        </w:rPr>
        <w:t>v</w:t>
      </w:r>
      <w:r>
        <w:rPr>
          <w:color w:val="1F1F1F"/>
          <w:w w:val="105"/>
          <w:sz w:val="13"/>
        </w:rPr>
        <w:t>ed</w:t>
      </w:r>
      <w:r>
        <w:rPr>
          <w:color w:val="1F1F1F"/>
          <w:spacing w:val="-3"/>
          <w:w w:val="105"/>
          <w:sz w:val="13"/>
        </w:rPr>
        <w:t> </w:t>
      </w:r>
      <w:r>
        <w:rPr>
          <w:color w:val="343434"/>
          <w:w w:val="105"/>
          <w:sz w:val="13"/>
        </w:rPr>
        <w:t>3SI alert for</w:t>
      </w:r>
      <w:r>
        <w:rPr>
          <w:color w:val="343434"/>
          <w:spacing w:val="-7"/>
          <w:w w:val="105"/>
          <w:sz w:val="13"/>
        </w:rPr>
        <w:t> </w:t>
      </w:r>
      <w:r>
        <w:rPr>
          <w:color w:val="343434"/>
          <w:w w:val="105"/>
          <w:sz w:val="13"/>
        </w:rPr>
        <w:t>a</w:t>
      </w:r>
      <w:r>
        <w:rPr>
          <w:color w:val="343434"/>
          <w:spacing w:val="-5"/>
          <w:w w:val="105"/>
          <w:sz w:val="13"/>
        </w:rPr>
        <w:t> </w:t>
      </w:r>
      <w:r>
        <w:rPr>
          <w:color w:val="343434"/>
          <w:w w:val="105"/>
          <w:sz w:val="13"/>
        </w:rPr>
        <w:t>cash tracker</w:t>
      </w:r>
      <w:r>
        <w:rPr>
          <w:color w:val="343434"/>
          <w:spacing w:val="-3"/>
          <w:w w:val="105"/>
          <w:sz w:val="13"/>
        </w:rPr>
        <w:t> </w:t>
      </w:r>
      <w:r>
        <w:rPr>
          <w:color w:val="343434"/>
          <w:w w:val="105"/>
          <w:sz w:val="13"/>
        </w:rPr>
        <w:t>for </w:t>
      </w:r>
      <w:r>
        <w:rPr>
          <w:color w:val="1F1F1F"/>
          <w:w w:val="105"/>
          <w:sz w:val="13"/>
        </w:rPr>
        <w:t>th</w:t>
      </w:r>
      <w:r>
        <w:rPr>
          <w:color w:val="494949"/>
          <w:w w:val="105"/>
          <w:sz w:val="13"/>
        </w:rPr>
        <w:t>e </w:t>
      </w:r>
      <w:r>
        <w:rPr>
          <w:color w:val="343434"/>
          <w:w w:val="105"/>
          <w:sz w:val="13"/>
        </w:rPr>
        <w:t>?-Eleven </w:t>
      </w:r>
      <w:r>
        <w:rPr>
          <w:color w:val="1F1F1F"/>
          <w:w w:val="105"/>
          <w:sz w:val="13"/>
        </w:rPr>
        <w:t>locat</w:t>
      </w:r>
      <w:r>
        <w:rPr>
          <w:color w:val="494949"/>
          <w:w w:val="105"/>
          <w:sz w:val="13"/>
        </w:rPr>
        <w:t>ed</w:t>
      </w:r>
      <w:r>
        <w:rPr>
          <w:color w:val="494949"/>
          <w:spacing w:val="-1"/>
          <w:w w:val="105"/>
          <w:sz w:val="13"/>
        </w:rPr>
        <w:t> </w:t>
      </w:r>
      <w:r>
        <w:rPr>
          <w:color w:val="343434"/>
          <w:w w:val="105"/>
          <w:sz w:val="13"/>
        </w:rPr>
        <w:t>at 8900 Edmonston</w:t>
      </w:r>
      <w:r>
        <w:rPr>
          <w:color w:val="343434"/>
          <w:spacing w:val="40"/>
          <w:w w:val="105"/>
          <w:sz w:val="13"/>
        </w:rPr>
        <w:t> </w:t>
      </w:r>
      <w:r>
        <w:rPr>
          <w:color w:val="343434"/>
          <w:w w:val="105"/>
          <w:sz w:val="13"/>
        </w:rPr>
        <w:t>RD.</w:t>
      </w:r>
      <w:r>
        <w:rPr>
          <w:color w:val="343434"/>
          <w:spacing w:val="-4"/>
          <w:w w:val="105"/>
          <w:sz w:val="13"/>
        </w:rPr>
        <w:t> </w:t>
      </w:r>
      <w:r>
        <w:rPr>
          <w:color w:val="343434"/>
          <w:w w:val="105"/>
          <w:sz w:val="13"/>
        </w:rPr>
        <w:t>Simultaneously</w:t>
      </w:r>
      <w:r>
        <w:rPr>
          <w:color w:val="343434"/>
          <w:spacing w:val="-4"/>
          <w:w w:val="105"/>
          <w:sz w:val="13"/>
        </w:rPr>
        <w:t> </w:t>
      </w:r>
      <w:r>
        <w:rPr>
          <w:color w:val="1F1F1F"/>
          <w:w w:val="105"/>
          <w:sz w:val="13"/>
        </w:rPr>
        <w:t>PSC </w:t>
      </w:r>
      <w:r>
        <w:rPr>
          <w:color w:val="343434"/>
          <w:w w:val="105"/>
          <w:sz w:val="13"/>
        </w:rPr>
        <w:t>received a</w:t>
      </w:r>
      <w:r>
        <w:rPr>
          <w:color w:val="343434"/>
          <w:spacing w:val="-4"/>
          <w:w w:val="105"/>
          <w:sz w:val="13"/>
        </w:rPr>
        <w:t> </w:t>
      </w:r>
      <w:r>
        <w:rPr>
          <w:color w:val="343434"/>
          <w:w w:val="105"/>
          <w:sz w:val="13"/>
        </w:rPr>
        <w:t>commercial robbery </w:t>
      </w:r>
      <w:r>
        <w:rPr>
          <w:color w:val="1F1F1F"/>
          <w:w w:val="105"/>
          <w:sz w:val="13"/>
        </w:rPr>
        <w:t>notification </w:t>
      </w:r>
      <w:r>
        <w:rPr>
          <w:color w:val="343434"/>
          <w:w w:val="105"/>
          <w:sz w:val="13"/>
        </w:rPr>
        <w:t>for the</w:t>
      </w:r>
      <w:r>
        <w:rPr>
          <w:color w:val="343434"/>
          <w:spacing w:val="-2"/>
          <w:w w:val="105"/>
          <w:sz w:val="13"/>
        </w:rPr>
        <w:t> </w:t>
      </w:r>
      <w:r>
        <w:rPr>
          <w:color w:val="494949"/>
          <w:w w:val="105"/>
          <w:sz w:val="13"/>
        </w:rPr>
        <w:t>sa</w:t>
      </w:r>
      <w:r>
        <w:rPr>
          <w:color w:val="1F1F1F"/>
          <w:w w:val="105"/>
          <w:sz w:val="13"/>
        </w:rPr>
        <w:t>me location</w:t>
      </w:r>
      <w:r>
        <w:rPr>
          <w:color w:val="494949"/>
          <w:w w:val="105"/>
          <w:sz w:val="13"/>
        </w:rPr>
        <w:t>.</w:t>
      </w:r>
      <w:r>
        <w:rPr>
          <w:color w:val="494949"/>
          <w:spacing w:val="-1"/>
          <w:w w:val="105"/>
          <w:sz w:val="13"/>
        </w:rPr>
        <w:t> </w:t>
      </w:r>
      <w:r>
        <w:rPr>
          <w:color w:val="1F1F1F"/>
          <w:w w:val="105"/>
          <w:sz w:val="13"/>
        </w:rPr>
        <w:t>Patrol</w:t>
      </w:r>
      <w:r>
        <w:rPr>
          <w:color w:val="1F1F1F"/>
          <w:spacing w:val="15"/>
          <w:w w:val="105"/>
          <w:sz w:val="13"/>
        </w:rPr>
        <w:t> </w:t>
      </w:r>
      <w:r>
        <w:rPr>
          <w:color w:val="343434"/>
          <w:w w:val="105"/>
          <w:sz w:val="13"/>
        </w:rPr>
        <w:t>responded and confirmed </w:t>
      </w:r>
      <w:r>
        <w:rPr>
          <w:color w:val="1F1F1F"/>
          <w:w w:val="105"/>
          <w:sz w:val="13"/>
        </w:rPr>
        <w:t>the </w:t>
      </w:r>
      <w:r>
        <w:rPr>
          <w:color w:val="343434"/>
          <w:w w:val="105"/>
          <w:sz w:val="13"/>
        </w:rPr>
        <w:t>robbery.</w:t>
      </w:r>
      <w:r>
        <w:rPr>
          <w:color w:val="343434"/>
          <w:spacing w:val="40"/>
          <w:w w:val="105"/>
          <w:sz w:val="13"/>
        </w:rPr>
        <w:t> </w:t>
      </w:r>
      <w:r>
        <w:rPr>
          <w:color w:val="343434"/>
          <w:w w:val="105"/>
          <w:sz w:val="13"/>
        </w:rPr>
        <w:t>PG County</w:t>
      </w:r>
      <w:r>
        <w:rPr>
          <w:color w:val="343434"/>
          <w:w w:val="105"/>
          <w:sz w:val="13"/>
        </w:rPr>
        <w:t> </w:t>
      </w:r>
      <w:r>
        <w:rPr>
          <w:color w:val="1F1F1F"/>
          <w:w w:val="105"/>
          <w:sz w:val="13"/>
        </w:rPr>
        <w:t>detectives</w:t>
      </w:r>
      <w:r>
        <w:rPr>
          <w:color w:val="1F1F1F"/>
          <w:spacing w:val="24"/>
          <w:w w:val="105"/>
          <w:sz w:val="13"/>
        </w:rPr>
        <w:t> </w:t>
      </w:r>
      <w:r>
        <w:rPr>
          <w:color w:val="1F1F1F"/>
          <w:w w:val="105"/>
          <w:sz w:val="13"/>
        </w:rPr>
        <w:t>re</w:t>
      </w:r>
      <w:r>
        <w:rPr>
          <w:color w:val="494949"/>
          <w:w w:val="105"/>
          <w:sz w:val="13"/>
        </w:rPr>
        <w:t>spo</w:t>
      </w:r>
      <w:r>
        <w:rPr>
          <w:color w:val="1F1F1F"/>
          <w:w w:val="105"/>
          <w:sz w:val="13"/>
        </w:rPr>
        <w:t>nded</w:t>
      </w:r>
      <w:r>
        <w:rPr>
          <w:color w:val="1F1F1F"/>
          <w:w w:val="105"/>
          <w:sz w:val="13"/>
        </w:rPr>
        <w:t> </w:t>
      </w:r>
      <w:r>
        <w:rPr>
          <w:color w:val="343434"/>
          <w:w w:val="105"/>
          <w:sz w:val="13"/>
        </w:rPr>
        <w:t>to </w:t>
      </w:r>
      <w:r>
        <w:rPr>
          <w:color w:val="1F1F1F"/>
          <w:w w:val="105"/>
          <w:sz w:val="13"/>
        </w:rPr>
        <w:t>the </w:t>
      </w:r>
      <w:r>
        <w:rPr>
          <w:color w:val="343434"/>
          <w:w w:val="105"/>
          <w:sz w:val="13"/>
        </w:rPr>
        <w:t>scene and</w:t>
      </w:r>
      <w:r>
        <w:rPr>
          <w:color w:val="343434"/>
          <w:spacing w:val="25"/>
          <w:w w:val="105"/>
          <w:sz w:val="13"/>
        </w:rPr>
        <w:t> </w:t>
      </w:r>
      <w:r>
        <w:rPr>
          <w:color w:val="1F1F1F"/>
          <w:w w:val="105"/>
          <w:sz w:val="13"/>
        </w:rPr>
        <w:t>interviewed</w:t>
      </w:r>
      <w:r>
        <w:rPr>
          <w:color w:val="1F1F1F"/>
          <w:spacing w:val="24"/>
          <w:w w:val="105"/>
          <w:sz w:val="13"/>
        </w:rPr>
        <w:t> </w:t>
      </w:r>
      <w:r>
        <w:rPr>
          <w:color w:val="343434"/>
          <w:w w:val="105"/>
          <w:sz w:val="13"/>
        </w:rPr>
        <w:t>victims.</w:t>
      </w:r>
      <w:r>
        <w:rPr>
          <w:color w:val="343434"/>
          <w:w w:val="105"/>
          <w:sz w:val="13"/>
        </w:rPr>
        <w:t> According</w:t>
      </w:r>
      <w:r>
        <w:rPr>
          <w:color w:val="343434"/>
          <w:spacing w:val="24"/>
          <w:w w:val="105"/>
          <w:sz w:val="13"/>
        </w:rPr>
        <w:t> </w:t>
      </w:r>
      <w:r>
        <w:rPr>
          <w:color w:val="1F1F1F"/>
          <w:w w:val="105"/>
          <w:sz w:val="13"/>
        </w:rPr>
        <w:t>to the</w:t>
      </w:r>
      <w:r>
        <w:rPr>
          <w:color w:val="1F1F1F"/>
          <w:w w:val="105"/>
          <w:sz w:val="13"/>
        </w:rPr>
        <w:t> three</w:t>
      </w:r>
      <w:r>
        <w:rPr>
          <w:color w:val="1F1F1F"/>
          <w:w w:val="105"/>
          <w:sz w:val="13"/>
        </w:rPr>
        <w:t> </w:t>
      </w:r>
      <w:r>
        <w:rPr>
          <w:color w:val="343434"/>
          <w:w w:val="105"/>
          <w:sz w:val="13"/>
        </w:rPr>
        <w:t>victims</w:t>
      </w:r>
      <w:r>
        <w:rPr>
          <w:color w:val="5D5D5D"/>
          <w:w w:val="105"/>
          <w:sz w:val="13"/>
        </w:rPr>
        <w:t>/</w:t>
      </w:r>
      <w:r>
        <w:rPr>
          <w:color w:val="343434"/>
          <w:w w:val="105"/>
          <w:sz w:val="13"/>
        </w:rPr>
        <w:t>employees and </w:t>
      </w:r>
      <w:r>
        <w:rPr>
          <w:color w:val="1F1F1F"/>
          <w:w w:val="105"/>
          <w:sz w:val="13"/>
        </w:rPr>
        <w:t>after reviewing</w:t>
      </w:r>
      <w:r>
        <w:rPr>
          <w:color w:val="1F1F1F"/>
          <w:spacing w:val="40"/>
          <w:w w:val="105"/>
          <w:sz w:val="13"/>
        </w:rPr>
        <w:t> </w:t>
      </w:r>
      <w:r>
        <w:rPr>
          <w:color w:val="343434"/>
          <w:w w:val="105"/>
          <w:sz w:val="13"/>
        </w:rPr>
        <w:t>video surveillance</w:t>
      </w:r>
      <w:r>
        <w:rPr>
          <w:color w:val="707070"/>
          <w:w w:val="105"/>
          <w:sz w:val="13"/>
        </w:rPr>
        <w:t>, </w:t>
      </w:r>
      <w:r>
        <w:rPr>
          <w:color w:val="343434"/>
          <w:w w:val="105"/>
          <w:sz w:val="13"/>
        </w:rPr>
        <w:t>a</w:t>
      </w:r>
      <w:r>
        <w:rPr>
          <w:color w:val="343434"/>
          <w:spacing w:val="15"/>
          <w:w w:val="105"/>
          <w:sz w:val="13"/>
        </w:rPr>
        <w:t> </w:t>
      </w:r>
      <w:r>
        <w:rPr>
          <w:color w:val="1F1F1F"/>
          <w:w w:val="105"/>
          <w:sz w:val="13"/>
        </w:rPr>
        <w:t>black </w:t>
      </w:r>
      <w:r>
        <w:rPr>
          <w:color w:val="343434"/>
          <w:w w:val="105"/>
          <w:sz w:val="13"/>
        </w:rPr>
        <w:t>sedan with </w:t>
      </w:r>
      <w:r>
        <w:rPr>
          <w:color w:val="1F1F1F"/>
          <w:w w:val="105"/>
          <w:sz w:val="13"/>
        </w:rPr>
        <w:t>rim</w:t>
      </w:r>
      <w:r>
        <w:rPr>
          <w:color w:val="494949"/>
          <w:w w:val="105"/>
          <w:sz w:val="13"/>
        </w:rPr>
        <w:t>s </w:t>
      </w:r>
      <w:r>
        <w:rPr>
          <w:color w:val="343434"/>
          <w:w w:val="105"/>
          <w:sz w:val="13"/>
        </w:rPr>
        <w:t>was seen</w:t>
      </w:r>
      <w:r>
        <w:rPr>
          <w:color w:val="343434"/>
          <w:spacing w:val="9"/>
          <w:w w:val="105"/>
          <w:sz w:val="13"/>
        </w:rPr>
        <w:t> </w:t>
      </w:r>
      <w:r>
        <w:rPr>
          <w:color w:val="343434"/>
          <w:w w:val="105"/>
          <w:sz w:val="13"/>
        </w:rPr>
        <w:t>backing</w:t>
      </w:r>
      <w:r>
        <w:rPr>
          <w:color w:val="343434"/>
          <w:spacing w:val="10"/>
          <w:w w:val="105"/>
          <w:sz w:val="13"/>
        </w:rPr>
        <w:t> </w:t>
      </w:r>
      <w:r>
        <w:rPr>
          <w:color w:val="1F1F1F"/>
          <w:w w:val="105"/>
          <w:sz w:val="13"/>
        </w:rPr>
        <w:t>into </w:t>
      </w:r>
      <w:r>
        <w:rPr>
          <w:color w:val="343434"/>
          <w:w w:val="105"/>
          <w:sz w:val="13"/>
        </w:rPr>
        <w:t>a </w:t>
      </w:r>
      <w:r>
        <w:rPr>
          <w:color w:val="1F1F1F"/>
          <w:w w:val="105"/>
          <w:sz w:val="13"/>
        </w:rPr>
        <w:t>parking</w:t>
      </w:r>
      <w:r>
        <w:rPr>
          <w:color w:val="1F1F1F"/>
          <w:spacing w:val="8"/>
          <w:w w:val="105"/>
          <w:sz w:val="13"/>
        </w:rPr>
        <w:t> </w:t>
      </w:r>
      <w:r>
        <w:rPr>
          <w:color w:val="494949"/>
          <w:w w:val="105"/>
          <w:sz w:val="13"/>
        </w:rPr>
        <w:t>space</w:t>
      </w:r>
      <w:r>
        <w:rPr>
          <w:color w:val="494949"/>
          <w:spacing w:val="10"/>
          <w:w w:val="105"/>
          <w:sz w:val="13"/>
        </w:rPr>
        <w:t> </w:t>
      </w:r>
      <w:r>
        <w:rPr>
          <w:color w:val="1F1F1F"/>
          <w:w w:val="105"/>
          <w:sz w:val="13"/>
        </w:rPr>
        <w:t>in front </w:t>
      </w:r>
      <w:r>
        <w:rPr>
          <w:color w:val="343434"/>
          <w:w w:val="105"/>
          <w:sz w:val="13"/>
        </w:rPr>
        <w:t>of the </w:t>
      </w:r>
      <w:r>
        <w:rPr>
          <w:color w:val="494949"/>
          <w:w w:val="105"/>
          <w:sz w:val="13"/>
        </w:rPr>
        <w:t>sto</w:t>
      </w:r>
      <w:r>
        <w:rPr>
          <w:color w:val="1F1F1F"/>
          <w:w w:val="105"/>
          <w:sz w:val="13"/>
        </w:rPr>
        <w:t>re </w:t>
      </w:r>
      <w:r>
        <w:rPr>
          <w:color w:val="343434"/>
          <w:w w:val="105"/>
          <w:sz w:val="13"/>
        </w:rPr>
        <w:t>and</w:t>
      </w:r>
      <w:r>
        <w:rPr>
          <w:color w:val="343434"/>
          <w:spacing w:val="12"/>
          <w:w w:val="105"/>
          <w:sz w:val="13"/>
        </w:rPr>
        <w:t> </w:t>
      </w:r>
      <w:r>
        <w:rPr>
          <w:color w:val="343434"/>
          <w:w w:val="105"/>
          <w:sz w:val="13"/>
        </w:rPr>
        <w:t>three</w:t>
      </w:r>
      <w:r>
        <w:rPr>
          <w:color w:val="343434"/>
          <w:spacing w:val="12"/>
          <w:w w:val="105"/>
          <w:sz w:val="13"/>
        </w:rPr>
        <w:t> </w:t>
      </w:r>
      <w:r>
        <w:rPr>
          <w:color w:val="1F1F1F"/>
          <w:w w:val="105"/>
          <w:sz w:val="13"/>
        </w:rPr>
        <w:t>unknown</w:t>
      </w:r>
      <w:r>
        <w:rPr>
          <w:color w:val="1F1F1F"/>
          <w:spacing w:val="13"/>
          <w:w w:val="105"/>
          <w:sz w:val="13"/>
        </w:rPr>
        <w:t> </w:t>
      </w:r>
      <w:r>
        <w:rPr>
          <w:color w:val="494949"/>
          <w:w w:val="105"/>
          <w:sz w:val="13"/>
        </w:rPr>
        <w:t>s</w:t>
      </w:r>
      <w:r>
        <w:rPr>
          <w:color w:val="1F1F1F"/>
          <w:w w:val="105"/>
          <w:sz w:val="13"/>
        </w:rPr>
        <w:t>u</w:t>
      </w:r>
      <w:r>
        <w:rPr>
          <w:color w:val="494949"/>
          <w:w w:val="105"/>
          <w:sz w:val="13"/>
        </w:rPr>
        <w:t>s</w:t>
      </w:r>
      <w:r>
        <w:rPr>
          <w:color w:val="1F1F1F"/>
          <w:w w:val="105"/>
          <w:sz w:val="13"/>
        </w:rPr>
        <w:t>pect</w:t>
      </w:r>
      <w:r>
        <w:rPr>
          <w:color w:val="494949"/>
          <w:w w:val="105"/>
          <w:sz w:val="13"/>
        </w:rPr>
        <w:t>s </w:t>
      </w:r>
      <w:r>
        <w:rPr>
          <w:color w:val="343434"/>
          <w:w w:val="105"/>
          <w:sz w:val="13"/>
        </w:rPr>
        <w:t>exit</w:t>
      </w:r>
      <w:r>
        <w:rPr>
          <w:color w:val="343434"/>
          <w:spacing w:val="40"/>
          <w:w w:val="105"/>
          <w:sz w:val="13"/>
        </w:rPr>
        <w:t> </w:t>
      </w:r>
      <w:r>
        <w:rPr>
          <w:color w:val="1F1F1F"/>
          <w:w w:val="105"/>
          <w:sz w:val="13"/>
        </w:rPr>
        <w:t>the </w:t>
      </w:r>
      <w:r>
        <w:rPr>
          <w:color w:val="343434"/>
          <w:w w:val="105"/>
          <w:sz w:val="13"/>
        </w:rPr>
        <w:t>car and</w:t>
      </w:r>
      <w:r>
        <w:rPr>
          <w:color w:val="343434"/>
          <w:spacing w:val="22"/>
          <w:w w:val="105"/>
          <w:sz w:val="13"/>
        </w:rPr>
        <w:t> </w:t>
      </w:r>
      <w:r>
        <w:rPr>
          <w:color w:val="343434"/>
          <w:w w:val="105"/>
          <w:sz w:val="13"/>
        </w:rPr>
        <w:t>walk</w:t>
      </w:r>
      <w:r>
        <w:rPr>
          <w:color w:val="343434"/>
          <w:spacing w:val="21"/>
          <w:w w:val="105"/>
          <w:sz w:val="13"/>
        </w:rPr>
        <w:t> </w:t>
      </w:r>
      <w:r>
        <w:rPr>
          <w:color w:val="1F1F1F"/>
          <w:w w:val="105"/>
          <w:sz w:val="13"/>
        </w:rPr>
        <w:t>into</w:t>
      </w:r>
      <w:r>
        <w:rPr>
          <w:color w:val="1F1F1F"/>
          <w:w w:val="105"/>
          <w:sz w:val="13"/>
        </w:rPr>
        <w:t> th</w:t>
      </w:r>
      <w:r>
        <w:rPr>
          <w:color w:val="494949"/>
          <w:w w:val="105"/>
          <w:sz w:val="13"/>
        </w:rPr>
        <w:t>e sto</w:t>
      </w:r>
      <w:r>
        <w:rPr>
          <w:color w:val="1F1F1F"/>
          <w:w w:val="105"/>
          <w:sz w:val="13"/>
        </w:rPr>
        <w:t>re. </w:t>
      </w:r>
      <w:r>
        <w:rPr>
          <w:color w:val="343434"/>
          <w:w w:val="105"/>
          <w:sz w:val="13"/>
        </w:rPr>
        <w:t>One suspect</w:t>
      </w:r>
      <w:r>
        <w:rPr>
          <w:color w:val="343434"/>
          <w:w w:val="105"/>
          <w:sz w:val="13"/>
        </w:rPr>
        <w:t> stood</w:t>
      </w:r>
      <w:r>
        <w:rPr>
          <w:color w:val="343434"/>
          <w:spacing w:val="19"/>
          <w:w w:val="105"/>
          <w:sz w:val="13"/>
        </w:rPr>
        <w:t> </w:t>
      </w:r>
      <w:r>
        <w:rPr>
          <w:color w:val="343434"/>
          <w:w w:val="105"/>
          <w:sz w:val="13"/>
        </w:rPr>
        <w:t>at</w:t>
      </w:r>
      <w:r>
        <w:rPr>
          <w:color w:val="343434"/>
          <w:spacing w:val="19"/>
          <w:w w:val="105"/>
          <w:sz w:val="13"/>
        </w:rPr>
        <w:t> </w:t>
      </w:r>
      <w:r>
        <w:rPr>
          <w:color w:val="1F1F1F"/>
          <w:w w:val="105"/>
          <w:sz w:val="13"/>
        </w:rPr>
        <w:t>the door </w:t>
      </w:r>
      <w:r>
        <w:rPr>
          <w:color w:val="343434"/>
          <w:w w:val="105"/>
          <w:sz w:val="13"/>
        </w:rPr>
        <w:t>serving</w:t>
      </w:r>
      <w:r>
        <w:rPr>
          <w:color w:val="343434"/>
          <w:spacing w:val="18"/>
          <w:w w:val="105"/>
          <w:sz w:val="13"/>
        </w:rPr>
        <w:t> </w:t>
      </w:r>
      <w:r>
        <w:rPr>
          <w:color w:val="343434"/>
          <w:w w:val="105"/>
          <w:sz w:val="13"/>
        </w:rPr>
        <w:t>as a</w:t>
      </w:r>
      <w:r>
        <w:rPr>
          <w:color w:val="343434"/>
          <w:spacing w:val="20"/>
          <w:w w:val="105"/>
          <w:sz w:val="13"/>
        </w:rPr>
        <w:t> </w:t>
      </w:r>
      <w:r>
        <w:rPr>
          <w:color w:val="1F1F1F"/>
          <w:w w:val="105"/>
          <w:sz w:val="13"/>
        </w:rPr>
        <w:t>lookout</w:t>
      </w:r>
      <w:r>
        <w:rPr>
          <w:color w:val="1F1F1F"/>
          <w:spacing w:val="23"/>
          <w:w w:val="105"/>
          <w:sz w:val="13"/>
        </w:rPr>
        <w:t> </w:t>
      </w:r>
      <w:r>
        <w:rPr>
          <w:color w:val="343434"/>
          <w:w w:val="105"/>
          <w:sz w:val="13"/>
        </w:rPr>
        <w:t>and</w:t>
      </w:r>
      <w:r>
        <w:rPr>
          <w:color w:val="343434"/>
          <w:spacing w:val="21"/>
          <w:w w:val="105"/>
          <w:sz w:val="13"/>
        </w:rPr>
        <w:t> </w:t>
      </w:r>
      <w:r>
        <w:rPr>
          <w:color w:val="1F1F1F"/>
          <w:w w:val="105"/>
          <w:sz w:val="13"/>
        </w:rPr>
        <w:t>holds</w:t>
      </w:r>
      <w:r>
        <w:rPr>
          <w:color w:val="1F1F1F"/>
          <w:spacing w:val="25"/>
          <w:w w:val="105"/>
          <w:sz w:val="13"/>
        </w:rPr>
        <w:t> </w:t>
      </w:r>
      <w:r>
        <w:rPr>
          <w:color w:val="1F1F1F"/>
          <w:w w:val="105"/>
          <w:sz w:val="13"/>
        </w:rPr>
        <w:t>it </w:t>
      </w:r>
      <w:r>
        <w:rPr>
          <w:color w:val="343434"/>
          <w:w w:val="105"/>
          <w:sz w:val="13"/>
        </w:rPr>
        <w:t>open.</w:t>
      </w:r>
      <w:r>
        <w:rPr>
          <w:color w:val="343434"/>
          <w:spacing w:val="20"/>
          <w:w w:val="105"/>
          <w:sz w:val="13"/>
        </w:rPr>
        <w:t> </w:t>
      </w:r>
      <w:r>
        <w:rPr>
          <w:color w:val="343434"/>
          <w:w w:val="105"/>
          <w:sz w:val="13"/>
        </w:rPr>
        <w:t>Due</w:t>
      </w:r>
      <w:r>
        <w:rPr>
          <w:color w:val="343434"/>
          <w:w w:val="105"/>
          <w:sz w:val="13"/>
        </w:rPr>
        <w:t> to the poor </w:t>
      </w:r>
      <w:r>
        <w:rPr>
          <w:color w:val="1F1F1F"/>
          <w:w w:val="105"/>
          <w:sz w:val="13"/>
        </w:rPr>
        <w:t>quality</w:t>
      </w:r>
      <w:r>
        <w:rPr>
          <w:color w:val="1F1F1F"/>
          <w:spacing w:val="18"/>
          <w:w w:val="105"/>
          <w:sz w:val="13"/>
        </w:rPr>
        <w:t> </w:t>
      </w:r>
      <w:r>
        <w:rPr>
          <w:color w:val="343434"/>
          <w:w w:val="105"/>
          <w:sz w:val="13"/>
        </w:rPr>
        <w:t>of the</w:t>
      </w:r>
      <w:r>
        <w:rPr>
          <w:color w:val="343434"/>
          <w:spacing w:val="40"/>
          <w:w w:val="105"/>
          <w:sz w:val="13"/>
        </w:rPr>
        <w:t> </w:t>
      </w:r>
      <w:r>
        <w:rPr>
          <w:color w:val="343434"/>
          <w:w w:val="105"/>
          <w:sz w:val="13"/>
        </w:rPr>
        <w:t>footage, it </w:t>
      </w:r>
      <w:r>
        <w:rPr>
          <w:color w:val="1F1F1F"/>
          <w:w w:val="105"/>
          <w:sz w:val="13"/>
        </w:rPr>
        <w:t>i</w:t>
      </w:r>
      <w:r>
        <w:rPr>
          <w:color w:val="494949"/>
          <w:w w:val="105"/>
          <w:sz w:val="13"/>
        </w:rPr>
        <w:t>s </w:t>
      </w:r>
      <w:r>
        <w:rPr>
          <w:color w:val="1F1F1F"/>
          <w:w w:val="105"/>
          <w:sz w:val="13"/>
        </w:rPr>
        <w:t>unclear </w:t>
      </w:r>
      <w:r>
        <w:rPr>
          <w:color w:val="343434"/>
          <w:w w:val="105"/>
          <w:sz w:val="13"/>
        </w:rPr>
        <w:t>if </w:t>
      </w:r>
      <w:r>
        <w:rPr>
          <w:color w:val="1F1F1F"/>
          <w:w w:val="105"/>
          <w:sz w:val="13"/>
        </w:rPr>
        <w:t>there</w:t>
      </w:r>
      <w:r>
        <w:rPr>
          <w:color w:val="1F1F1F"/>
          <w:w w:val="105"/>
          <w:sz w:val="13"/>
        </w:rPr>
        <w:t> </w:t>
      </w:r>
      <w:r>
        <w:rPr>
          <w:color w:val="343434"/>
          <w:w w:val="105"/>
          <w:sz w:val="13"/>
        </w:rPr>
        <w:t>is a fourth suspect </w:t>
      </w:r>
      <w:r>
        <w:rPr>
          <w:color w:val="1F1F1F"/>
          <w:w w:val="105"/>
          <w:sz w:val="13"/>
        </w:rPr>
        <w:t>operating</w:t>
      </w:r>
      <w:r>
        <w:rPr>
          <w:color w:val="1F1F1F"/>
          <w:w w:val="105"/>
          <w:sz w:val="13"/>
        </w:rPr>
        <w:t> the </w:t>
      </w:r>
      <w:r>
        <w:rPr>
          <w:color w:val="343434"/>
          <w:w w:val="105"/>
          <w:sz w:val="13"/>
        </w:rPr>
        <w:t>vehicle. </w:t>
      </w:r>
      <w:r>
        <w:rPr>
          <w:color w:val="1F1F1F"/>
          <w:w w:val="105"/>
          <w:sz w:val="13"/>
        </w:rPr>
        <w:t>At the time the </w:t>
      </w:r>
      <w:r>
        <w:rPr>
          <w:color w:val="343434"/>
          <w:w w:val="105"/>
          <w:sz w:val="13"/>
        </w:rPr>
        <w:t>two suspects walked</w:t>
      </w:r>
      <w:r>
        <w:rPr>
          <w:color w:val="343434"/>
          <w:w w:val="105"/>
          <w:sz w:val="13"/>
        </w:rPr>
        <w:t> </w:t>
      </w:r>
      <w:r>
        <w:rPr>
          <w:color w:val="1F1F1F"/>
          <w:w w:val="105"/>
          <w:sz w:val="13"/>
        </w:rPr>
        <w:t>into the </w:t>
      </w:r>
      <w:r>
        <w:rPr>
          <w:color w:val="343434"/>
          <w:w w:val="105"/>
          <w:sz w:val="13"/>
        </w:rPr>
        <w:t>store,</w:t>
      </w:r>
      <w:r>
        <w:rPr>
          <w:color w:val="343434"/>
          <w:spacing w:val="20"/>
          <w:w w:val="105"/>
          <w:sz w:val="13"/>
        </w:rPr>
        <w:t> </w:t>
      </w:r>
      <w:r>
        <w:rPr>
          <w:color w:val="1F1F1F"/>
          <w:w w:val="105"/>
          <w:sz w:val="13"/>
        </w:rPr>
        <w:t>Victim</w:t>
      </w:r>
      <w:r>
        <w:rPr>
          <w:color w:val="1F1F1F"/>
          <w:spacing w:val="26"/>
          <w:w w:val="105"/>
          <w:sz w:val="13"/>
        </w:rPr>
        <w:t> </w:t>
      </w:r>
      <w:r>
        <w:rPr>
          <w:color w:val="1F1F1F"/>
          <w:w w:val="105"/>
          <w:sz w:val="13"/>
        </w:rPr>
        <w:t>I</w:t>
      </w:r>
      <w:r>
        <w:rPr>
          <w:color w:val="1F1F1F"/>
          <w:spacing w:val="21"/>
          <w:w w:val="105"/>
          <w:sz w:val="13"/>
        </w:rPr>
        <w:t> </w:t>
      </w:r>
      <w:r>
        <w:rPr>
          <w:color w:val="343434"/>
          <w:w w:val="105"/>
          <w:sz w:val="13"/>
        </w:rPr>
        <w:t>and</w:t>
      </w:r>
      <w:r>
        <w:rPr>
          <w:color w:val="343434"/>
          <w:spacing w:val="40"/>
          <w:w w:val="105"/>
          <w:sz w:val="13"/>
        </w:rPr>
        <w:t> </w:t>
      </w:r>
      <w:r>
        <w:rPr>
          <w:color w:val="343434"/>
          <w:w w:val="105"/>
          <w:sz w:val="13"/>
        </w:rPr>
        <w:t>Victim</w:t>
      </w:r>
      <w:r>
        <w:rPr>
          <w:color w:val="343434"/>
          <w:spacing w:val="4"/>
          <w:w w:val="105"/>
          <w:sz w:val="13"/>
        </w:rPr>
        <w:t> </w:t>
      </w:r>
      <w:r>
        <w:rPr>
          <w:color w:val="343434"/>
          <w:w w:val="105"/>
          <w:sz w:val="13"/>
        </w:rPr>
        <w:t>3</w:t>
      </w:r>
      <w:r>
        <w:rPr>
          <w:color w:val="343434"/>
          <w:spacing w:val="9"/>
          <w:w w:val="105"/>
          <w:sz w:val="13"/>
        </w:rPr>
        <w:t> </w:t>
      </w:r>
      <w:r>
        <w:rPr>
          <w:color w:val="343434"/>
          <w:w w:val="105"/>
          <w:sz w:val="13"/>
        </w:rPr>
        <w:t>were</w:t>
      </w:r>
      <w:r>
        <w:rPr>
          <w:color w:val="343434"/>
          <w:spacing w:val="4"/>
          <w:w w:val="105"/>
          <w:sz w:val="13"/>
        </w:rPr>
        <w:t> </w:t>
      </w:r>
      <w:r>
        <w:rPr>
          <w:color w:val="343434"/>
          <w:w w:val="105"/>
          <w:sz w:val="13"/>
        </w:rPr>
        <w:t>at</w:t>
      </w:r>
      <w:r>
        <w:rPr>
          <w:color w:val="343434"/>
          <w:spacing w:val="11"/>
          <w:w w:val="105"/>
          <w:sz w:val="13"/>
        </w:rPr>
        <w:t> </w:t>
      </w:r>
      <w:r>
        <w:rPr>
          <w:color w:val="343434"/>
          <w:w w:val="105"/>
          <w:sz w:val="13"/>
        </w:rPr>
        <w:t>the</w:t>
      </w:r>
      <w:r>
        <w:rPr>
          <w:color w:val="343434"/>
          <w:spacing w:val="-1"/>
          <w:w w:val="105"/>
          <w:sz w:val="13"/>
        </w:rPr>
        <w:t> </w:t>
      </w:r>
      <w:r>
        <w:rPr>
          <w:color w:val="343434"/>
          <w:w w:val="105"/>
          <w:sz w:val="13"/>
        </w:rPr>
        <w:t>coffee</w:t>
      </w:r>
      <w:r>
        <w:rPr>
          <w:color w:val="343434"/>
          <w:spacing w:val="11"/>
          <w:w w:val="105"/>
          <w:sz w:val="13"/>
        </w:rPr>
        <w:t> </w:t>
      </w:r>
      <w:r>
        <w:rPr>
          <w:color w:val="1F1F1F"/>
          <w:w w:val="105"/>
          <w:sz w:val="13"/>
        </w:rPr>
        <w:t>machin</w:t>
      </w:r>
      <w:r>
        <w:rPr>
          <w:color w:val="494949"/>
          <w:w w:val="105"/>
          <w:sz w:val="13"/>
        </w:rPr>
        <w:t>e</w:t>
      </w:r>
      <w:r>
        <w:rPr>
          <w:color w:val="494949"/>
          <w:spacing w:val="6"/>
          <w:w w:val="105"/>
          <w:sz w:val="13"/>
        </w:rPr>
        <w:t> </w:t>
      </w:r>
      <w:r>
        <w:rPr>
          <w:color w:val="343434"/>
          <w:w w:val="105"/>
          <w:sz w:val="13"/>
        </w:rPr>
        <w:t>area</w:t>
      </w:r>
      <w:r>
        <w:rPr>
          <w:color w:val="343434"/>
          <w:spacing w:val="9"/>
          <w:w w:val="105"/>
          <w:sz w:val="13"/>
        </w:rPr>
        <w:t> </w:t>
      </w:r>
      <w:r>
        <w:rPr>
          <w:color w:val="343434"/>
          <w:w w:val="105"/>
          <w:sz w:val="13"/>
        </w:rPr>
        <w:t>and</w:t>
      </w:r>
      <w:r>
        <w:rPr>
          <w:color w:val="343434"/>
          <w:spacing w:val="9"/>
          <w:w w:val="105"/>
          <w:sz w:val="13"/>
        </w:rPr>
        <w:t> </w:t>
      </w:r>
      <w:r>
        <w:rPr>
          <w:color w:val="343434"/>
          <w:w w:val="105"/>
          <w:sz w:val="13"/>
        </w:rPr>
        <w:t>victim</w:t>
      </w:r>
      <w:r>
        <w:rPr>
          <w:color w:val="343434"/>
          <w:spacing w:val="9"/>
          <w:w w:val="105"/>
          <w:sz w:val="13"/>
        </w:rPr>
        <w:t> </w:t>
      </w:r>
      <w:r>
        <w:rPr>
          <w:color w:val="494949"/>
          <w:w w:val="105"/>
          <w:sz w:val="13"/>
        </w:rPr>
        <w:t>2 </w:t>
      </w:r>
      <w:r>
        <w:rPr>
          <w:color w:val="343434"/>
          <w:w w:val="105"/>
          <w:sz w:val="13"/>
        </w:rPr>
        <w:t>was</w:t>
      </w:r>
      <w:r>
        <w:rPr>
          <w:color w:val="343434"/>
          <w:spacing w:val="11"/>
          <w:w w:val="105"/>
          <w:sz w:val="13"/>
        </w:rPr>
        <w:t> </w:t>
      </w:r>
      <w:r>
        <w:rPr>
          <w:color w:val="1F1F1F"/>
          <w:w w:val="105"/>
          <w:sz w:val="13"/>
        </w:rPr>
        <w:t>in</w:t>
      </w:r>
      <w:r>
        <w:rPr>
          <w:color w:val="1F1F1F"/>
          <w:spacing w:val="5"/>
          <w:w w:val="105"/>
          <w:sz w:val="13"/>
        </w:rPr>
        <w:t> </w:t>
      </w:r>
      <w:r>
        <w:rPr>
          <w:color w:val="343434"/>
          <w:w w:val="105"/>
          <w:sz w:val="13"/>
        </w:rPr>
        <w:t>the</w:t>
      </w:r>
      <w:r>
        <w:rPr>
          <w:color w:val="343434"/>
          <w:spacing w:val="4"/>
          <w:w w:val="105"/>
          <w:sz w:val="13"/>
        </w:rPr>
        <w:t> </w:t>
      </w:r>
      <w:r>
        <w:rPr>
          <w:color w:val="1F1F1F"/>
          <w:w w:val="105"/>
          <w:sz w:val="13"/>
        </w:rPr>
        <w:t>back-room</w:t>
      </w:r>
      <w:r>
        <w:rPr>
          <w:color w:val="1F1F1F"/>
          <w:spacing w:val="9"/>
          <w:w w:val="105"/>
          <w:sz w:val="13"/>
        </w:rPr>
        <w:t> </w:t>
      </w:r>
      <w:r>
        <w:rPr>
          <w:color w:val="343434"/>
          <w:w w:val="105"/>
          <w:sz w:val="13"/>
        </w:rPr>
        <w:t>office area. The</w:t>
      </w:r>
      <w:r>
        <w:rPr>
          <w:color w:val="343434"/>
          <w:spacing w:val="9"/>
          <w:w w:val="105"/>
          <w:sz w:val="13"/>
        </w:rPr>
        <w:t> </w:t>
      </w:r>
      <w:r>
        <w:rPr>
          <w:color w:val="343434"/>
          <w:w w:val="105"/>
          <w:sz w:val="13"/>
        </w:rPr>
        <w:t>two</w:t>
      </w:r>
      <w:r>
        <w:rPr>
          <w:color w:val="343434"/>
          <w:spacing w:val="-4"/>
          <w:w w:val="105"/>
          <w:sz w:val="13"/>
        </w:rPr>
        <w:t> </w:t>
      </w:r>
      <w:r>
        <w:rPr>
          <w:color w:val="494949"/>
          <w:w w:val="105"/>
          <w:sz w:val="13"/>
        </w:rPr>
        <w:t>s</w:t>
      </w:r>
      <w:r>
        <w:rPr>
          <w:color w:val="1F1F1F"/>
          <w:w w:val="105"/>
          <w:sz w:val="13"/>
        </w:rPr>
        <w:t>uspect</w:t>
      </w:r>
      <w:r>
        <w:rPr>
          <w:color w:val="494949"/>
          <w:w w:val="105"/>
          <w:sz w:val="13"/>
        </w:rPr>
        <w:t>s</w:t>
      </w:r>
      <w:r>
        <w:rPr>
          <w:color w:val="494949"/>
          <w:spacing w:val="-2"/>
          <w:w w:val="105"/>
          <w:sz w:val="13"/>
        </w:rPr>
        <w:t> </w:t>
      </w:r>
      <w:r>
        <w:rPr>
          <w:color w:val="343434"/>
          <w:w w:val="105"/>
          <w:sz w:val="13"/>
        </w:rPr>
        <w:t>called</w:t>
      </w:r>
      <w:r>
        <w:rPr>
          <w:color w:val="343434"/>
          <w:spacing w:val="16"/>
          <w:w w:val="105"/>
          <w:sz w:val="13"/>
        </w:rPr>
        <w:t> </w:t>
      </w:r>
      <w:r>
        <w:rPr>
          <w:color w:val="1F1F1F"/>
          <w:w w:val="105"/>
          <w:sz w:val="13"/>
        </w:rPr>
        <w:t>the</w:t>
      </w:r>
      <w:r>
        <w:rPr>
          <w:color w:val="1F1F1F"/>
          <w:spacing w:val="-1"/>
          <w:w w:val="105"/>
          <w:sz w:val="13"/>
        </w:rPr>
        <w:t> </w:t>
      </w:r>
      <w:r>
        <w:rPr>
          <w:color w:val="343434"/>
          <w:w w:val="105"/>
          <w:sz w:val="13"/>
        </w:rPr>
        <w:t>attention</w:t>
      </w:r>
      <w:r>
        <w:rPr>
          <w:color w:val="343434"/>
          <w:spacing w:val="9"/>
          <w:w w:val="105"/>
          <w:sz w:val="13"/>
        </w:rPr>
        <w:t> </w:t>
      </w:r>
      <w:r>
        <w:rPr>
          <w:color w:val="343434"/>
          <w:w w:val="105"/>
          <w:sz w:val="13"/>
        </w:rPr>
        <w:t>of victim</w:t>
      </w:r>
      <w:r>
        <w:rPr>
          <w:color w:val="343434"/>
          <w:spacing w:val="40"/>
          <w:w w:val="105"/>
          <w:sz w:val="13"/>
        </w:rPr>
        <w:t> </w:t>
      </w:r>
      <w:r>
        <w:rPr>
          <w:color w:val="1F1F1F"/>
          <w:w w:val="105"/>
          <w:sz w:val="13"/>
        </w:rPr>
        <w:t>I</w:t>
      </w:r>
      <w:r>
        <w:rPr>
          <w:color w:val="707070"/>
          <w:w w:val="105"/>
          <w:sz w:val="13"/>
        </w:rPr>
        <w:t>,</w:t>
      </w:r>
      <w:r>
        <w:rPr>
          <w:color w:val="707070"/>
          <w:spacing w:val="-1"/>
          <w:w w:val="105"/>
          <w:sz w:val="13"/>
        </w:rPr>
        <w:t> </w:t>
      </w:r>
      <w:r>
        <w:rPr>
          <w:color w:val="343434"/>
          <w:w w:val="105"/>
          <w:sz w:val="13"/>
        </w:rPr>
        <w:t>and </w:t>
      </w:r>
      <w:r>
        <w:rPr>
          <w:color w:val="1F1F1F"/>
          <w:w w:val="105"/>
          <w:sz w:val="13"/>
        </w:rPr>
        <w:t>he</w:t>
      </w:r>
      <w:r>
        <w:rPr>
          <w:color w:val="1F1F1F"/>
          <w:spacing w:val="-1"/>
          <w:w w:val="105"/>
          <w:sz w:val="13"/>
        </w:rPr>
        <w:t> </w:t>
      </w:r>
      <w:r>
        <w:rPr>
          <w:color w:val="343434"/>
          <w:w w:val="105"/>
          <w:sz w:val="13"/>
        </w:rPr>
        <w:t>walked up </w:t>
      </w:r>
      <w:r>
        <w:rPr>
          <w:color w:val="1F1F1F"/>
          <w:w w:val="105"/>
          <w:sz w:val="13"/>
        </w:rPr>
        <w:t>to the </w:t>
      </w:r>
      <w:r>
        <w:rPr>
          <w:color w:val="343434"/>
          <w:w w:val="105"/>
          <w:sz w:val="13"/>
        </w:rPr>
        <w:t>register </w:t>
      </w:r>
      <w:r>
        <w:rPr>
          <w:color w:val="1F1F1F"/>
          <w:w w:val="105"/>
          <w:sz w:val="13"/>
        </w:rPr>
        <w:t>to</w:t>
      </w:r>
      <w:r>
        <w:rPr>
          <w:color w:val="1F1F1F"/>
          <w:spacing w:val="-7"/>
          <w:w w:val="105"/>
          <w:sz w:val="13"/>
        </w:rPr>
        <w:t> </w:t>
      </w:r>
      <w:r>
        <w:rPr>
          <w:color w:val="343434"/>
          <w:w w:val="105"/>
          <w:sz w:val="13"/>
        </w:rPr>
        <w:t>attend to</w:t>
      </w:r>
      <w:r>
        <w:rPr>
          <w:color w:val="343434"/>
          <w:spacing w:val="-4"/>
          <w:w w:val="105"/>
          <w:sz w:val="13"/>
        </w:rPr>
        <w:t> </w:t>
      </w:r>
      <w:r>
        <w:rPr>
          <w:color w:val="1F1F1F"/>
          <w:w w:val="105"/>
          <w:sz w:val="13"/>
        </w:rPr>
        <w:t>them. </w:t>
      </w:r>
      <w:r>
        <w:rPr>
          <w:color w:val="343434"/>
          <w:w w:val="105"/>
          <w:sz w:val="13"/>
        </w:rPr>
        <w:t>One</w:t>
      </w:r>
      <w:r>
        <w:rPr>
          <w:color w:val="343434"/>
          <w:spacing w:val="-5"/>
          <w:w w:val="105"/>
          <w:sz w:val="13"/>
        </w:rPr>
        <w:t> </w:t>
      </w:r>
      <w:r>
        <w:rPr>
          <w:color w:val="343434"/>
          <w:w w:val="105"/>
          <w:sz w:val="13"/>
        </w:rPr>
        <w:t>suspect </w:t>
      </w:r>
      <w:r>
        <w:rPr>
          <w:color w:val="1F1F1F"/>
          <w:w w:val="105"/>
          <w:sz w:val="13"/>
        </w:rPr>
        <w:t>put</w:t>
      </w:r>
      <w:r>
        <w:rPr>
          <w:color w:val="494949"/>
          <w:w w:val="105"/>
          <w:sz w:val="13"/>
        </w:rPr>
        <w:t>s </w:t>
      </w:r>
      <w:r>
        <w:rPr>
          <w:color w:val="343434"/>
          <w:w w:val="105"/>
          <w:sz w:val="13"/>
        </w:rPr>
        <w:t>an </w:t>
      </w:r>
      <w:r>
        <w:rPr>
          <w:color w:val="1F1F1F"/>
          <w:w w:val="105"/>
          <w:sz w:val="13"/>
        </w:rPr>
        <w:t>item </w:t>
      </w:r>
      <w:r>
        <w:rPr>
          <w:color w:val="343434"/>
          <w:w w:val="105"/>
          <w:sz w:val="13"/>
        </w:rPr>
        <w:t>on the</w:t>
      </w:r>
      <w:r>
        <w:rPr>
          <w:color w:val="343434"/>
          <w:spacing w:val="-4"/>
          <w:w w:val="105"/>
          <w:sz w:val="13"/>
        </w:rPr>
        <w:t> </w:t>
      </w:r>
      <w:r>
        <w:rPr>
          <w:color w:val="343434"/>
          <w:w w:val="105"/>
          <w:sz w:val="13"/>
        </w:rPr>
        <w:t>counter like a </w:t>
      </w:r>
      <w:r>
        <w:rPr>
          <w:color w:val="494949"/>
          <w:w w:val="105"/>
          <w:sz w:val="13"/>
        </w:rPr>
        <w:t>c</w:t>
      </w:r>
      <w:r>
        <w:rPr>
          <w:color w:val="1F1F1F"/>
          <w:w w:val="105"/>
          <w:sz w:val="13"/>
        </w:rPr>
        <w:t>u</w:t>
      </w:r>
      <w:r>
        <w:rPr>
          <w:color w:val="494949"/>
          <w:w w:val="105"/>
          <w:sz w:val="13"/>
        </w:rPr>
        <w:t>s</w:t>
      </w:r>
      <w:r>
        <w:rPr>
          <w:color w:val="1F1F1F"/>
          <w:w w:val="105"/>
          <w:sz w:val="13"/>
        </w:rPr>
        <w:t>tom</w:t>
      </w:r>
      <w:r>
        <w:rPr>
          <w:color w:val="494949"/>
          <w:w w:val="105"/>
          <w:sz w:val="13"/>
        </w:rPr>
        <w:t>e</w:t>
      </w:r>
      <w:r>
        <w:rPr>
          <w:color w:val="1F1F1F"/>
          <w:w w:val="105"/>
          <w:sz w:val="13"/>
        </w:rPr>
        <w:t>r</w:t>
      </w:r>
      <w:r>
        <w:rPr>
          <w:color w:val="707070"/>
          <w:w w:val="105"/>
          <w:sz w:val="13"/>
        </w:rPr>
        <w:t>,</w:t>
      </w:r>
      <w:r>
        <w:rPr>
          <w:color w:val="707070"/>
          <w:spacing w:val="-1"/>
          <w:w w:val="105"/>
          <w:sz w:val="13"/>
        </w:rPr>
        <w:t> </w:t>
      </w:r>
      <w:r>
        <w:rPr>
          <w:color w:val="343434"/>
          <w:w w:val="105"/>
          <w:sz w:val="13"/>
        </w:rPr>
        <w:t>and </w:t>
      </w:r>
      <w:r>
        <w:rPr>
          <w:color w:val="1F1F1F"/>
          <w:w w:val="105"/>
          <w:sz w:val="13"/>
        </w:rPr>
        <w:t>immediately</w:t>
      </w:r>
      <w:r>
        <w:rPr>
          <w:color w:val="1F1F1F"/>
          <w:spacing w:val="16"/>
          <w:w w:val="105"/>
          <w:sz w:val="13"/>
        </w:rPr>
        <w:t> </w:t>
      </w:r>
      <w:r>
        <w:rPr>
          <w:color w:val="343434"/>
          <w:w w:val="105"/>
          <w:sz w:val="13"/>
        </w:rPr>
        <w:t>following</w:t>
      </w:r>
      <w:r>
        <w:rPr>
          <w:color w:val="343434"/>
          <w:spacing w:val="40"/>
          <w:w w:val="105"/>
          <w:sz w:val="13"/>
        </w:rPr>
        <w:t> </w:t>
      </w:r>
      <w:r>
        <w:rPr>
          <w:color w:val="1F1F1F"/>
          <w:w w:val="105"/>
          <w:sz w:val="13"/>
        </w:rPr>
        <w:t>that </w:t>
      </w:r>
      <w:r>
        <w:rPr>
          <w:color w:val="343434"/>
          <w:w w:val="105"/>
          <w:sz w:val="13"/>
        </w:rPr>
        <w:t>action,</w:t>
      </w:r>
      <w:r>
        <w:rPr>
          <w:color w:val="343434"/>
          <w:w w:val="105"/>
          <w:sz w:val="13"/>
        </w:rPr>
        <w:t> </w:t>
      </w:r>
      <w:r>
        <w:rPr>
          <w:color w:val="1F1F1F"/>
          <w:w w:val="105"/>
          <w:sz w:val="13"/>
        </w:rPr>
        <w:t>both </w:t>
      </w:r>
      <w:r>
        <w:rPr>
          <w:color w:val="494949"/>
          <w:w w:val="105"/>
          <w:sz w:val="13"/>
        </w:rPr>
        <w:t>s</w:t>
      </w:r>
      <w:r>
        <w:rPr>
          <w:color w:val="1F1F1F"/>
          <w:w w:val="105"/>
          <w:sz w:val="13"/>
        </w:rPr>
        <w:t>u</w:t>
      </w:r>
      <w:r>
        <w:rPr>
          <w:color w:val="494949"/>
          <w:w w:val="105"/>
          <w:sz w:val="13"/>
        </w:rPr>
        <w:t>s</w:t>
      </w:r>
      <w:r>
        <w:rPr>
          <w:color w:val="1F1F1F"/>
          <w:w w:val="105"/>
          <w:sz w:val="13"/>
        </w:rPr>
        <w:t>pect</w:t>
      </w:r>
      <w:r>
        <w:rPr>
          <w:color w:val="494949"/>
          <w:w w:val="105"/>
          <w:sz w:val="13"/>
        </w:rPr>
        <w:t>s </w:t>
      </w:r>
      <w:r>
        <w:rPr>
          <w:color w:val="1F1F1F"/>
          <w:w w:val="105"/>
          <w:sz w:val="13"/>
        </w:rPr>
        <w:t>brandish</w:t>
      </w:r>
      <w:r>
        <w:rPr>
          <w:color w:val="494949"/>
          <w:w w:val="105"/>
          <w:sz w:val="13"/>
        </w:rPr>
        <w:t>ed </w:t>
      </w:r>
      <w:r>
        <w:rPr>
          <w:color w:val="1F1F1F"/>
          <w:w w:val="105"/>
          <w:sz w:val="13"/>
        </w:rPr>
        <w:t>handguns</w:t>
      </w:r>
      <w:r>
        <w:rPr>
          <w:color w:val="1F1F1F"/>
          <w:w w:val="105"/>
          <w:sz w:val="13"/>
        </w:rPr>
        <w:t> </w:t>
      </w:r>
      <w:r>
        <w:rPr>
          <w:color w:val="343434"/>
          <w:w w:val="105"/>
          <w:sz w:val="13"/>
        </w:rPr>
        <w:t>and </w:t>
      </w:r>
      <w:r>
        <w:rPr>
          <w:color w:val="1F1F1F"/>
          <w:w w:val="105"/>
          <w:sz w:val="13"/>
        </w:rPr>
        <w:t>pointed</w:t>
      </w:r>
      <w:r>
        <w:rPr>
          <w:color w:val="1F1F1F"/>
          <w:w w:val="105"/>
          <w:sz w:val="13"/>
        </w:rPr>
        <w:t> </w:t>
      </w:r>
      <w:r>
        <w:rPr>
          <w:color w:val="343434"/>
          <w:w w:val="105"/>
          <w:sz w:val="13"/>
        </w:rPr>
        <w:t>it at</w:t>
      </w:r>
      <w:r>
        <w:rPr>
          <w:color w:val="343434"/>
          <w:w w:val="105"/>
          <w:sz w:val="13"/>
        </w:rPr>
        <w:t> </w:t>
      </w:r>
      <w:r>
        <w:rPr>
          <w:color w:val="1F1F1F"/>
          <w:w w:val="105"/>
          <w:sz w:val="13"/>
        </w:rPr>
        <w:t>Victim</w:t>
      </w:r>
      <w:r>
        <w:rPr>
          <w:color w:val="1F1F1F"/>
          <w:spacing w:val="35"/>
          <w:w w:val="105"/>
          <w:sz w:val="13"/>
        </w:rPr>
        <w:t> </w:t>
      </w:r>
      <w:r>
        <w:rPr>
          <w:color w:val="1F1F1F"/>
          <w:w w:val="105"/>
          <w:sz w:val="13"/>
        </w:rPr>
        <w:t>I.</w:t>
      </w:r>
      <w:r>
        <w:rPr>
          <w:color w:val="1F1F1F"/>
          <w:spacing w:val="23"/>
          <w:w w:val="105"/>
          <w:sz w:val="13"/>
        </w:rPr>
        <w:t> </w:t>
      </w:r>
      <w:r>
        <w:rPr>
          <w:color w:val="1F1F1F"/>
          <w:w w:val="105"/>
          <w:sz w:val="13"/>
        </w:rPr>
        <w:t>Victim</w:t>
      </w:r>
      <w:r>
        <w:rPr>
          <w:color w:val="1F1F1F"/>
          <w:spacing w:val="35"/>
          <w:w w:val="105"/>
          <w:sz w:val="13"/>
        </w:rPr>
        <w:t> </w:t>
      </w:r>
      <w:r>
        <w:rPr>
          <w:color w:val="1F1F1F"/>
          <w:w w:val="105"/>
          <w:sz w:val="13"/>
        </w:rPr>
        <w:t>I</w:t>
      </w:r>
      <w:r>
        <w:rPr>
          <w:color w:val="1F1F1F"/>
          <w:spacing w:val="23"/>
          <w:w w:val="105"/>
          <w:sz w:val="13"/>
        </w:rPr>
        <w:t> </w:t>
      </w:r>
      <w:r>
        <w:rPr>
          <w:color w:val="1F1F1F"/>
          <w:w w:val="105"/>
          <w:sz w:val="13"/>
        </w:rPr>
        <w:t>remained</w:t>
      </w:r>
      <w:r>
        <w:rPr>
          <w:color w:val="1F1F1F"/>
          <w:spacing w:val="24"/>
          <w:w w:val="105"/>
          <w:sz w:val="13"/>
        </w:rPr>
        <w:t> </w:t>
      </w:r>
      <w:r>
        <w:rPr>
          <w:color w:val="1F1F1F"/>
          <w:w w:val="105"/>
          <w:sz w:val="13"/>
        </w:rPr>
        <w:t>behind</w:t>
      </w:r>
      <w:r>
        <w:rPr>
          <w:color w:val="1F1F1F"/>
          <w:w w:val="105"/>
          <w:sz w:val="13"/>
        </w:rPr>
        <w:t> th</w:t>
      </w:r>
      <w:r>
        <w:rPr>
          <w:color w:val="494949"/>
          <w:w w:val="105"/>
          <w:sz w:val="13"/>
        </w:rPr>
        <w:t>e </w:t>
      </w:r>
      <w:r>
        <w:rPr>
          <w:color w:val="343434"/>
          <w:w w:val="105"/>
          <w:sz w:val="13"/>
        </w:rPr>
        <w:t>counter as </w:t>
      </w:r>
      <w:r>
        <w:rPr>
          <w:color w:val="1F1F1F"/>
          <w:w w:val="105"/>
          <w:sz w:val="13"/>
        </w:rPr>
        <w:t>both </w:t>
      </w:r>
      <w:r>
        <w:rPr>
          <w:color w:val="494949"/>
          <w:w w:val="105"/>
          <w:sz w:val="13"/>
        </w:rPr>
        <w:t>s</w:t>
      </w:r>
      <w:r>
        <w:rPr>
          <w:color w:val="1F1F1F"/>
          <w:w w:val="105"/>
          <w:sz w:val="13"/>
        </w:rPr>
        <w:t>uspects</w:t>
      </w:r>
      <w:r>
        <w:rPr>
          <w:color w:val="1F1F1F"/>
          <w:w w:val="105"/>
          <w:sz w:val="13"/>
        </w:rPr>
        <w:t> </w:t>
      </w:r>
      <w:r>
        <w:rPr>
          <w:color w:val="343434"/>
          <w:w w:val="105"/>
          <w:sz w:val="13"/>
        </w:rPr>
        <w:t>ran</w:t>
      </w:r>
      <w:r>
        <w:rPr>
          <w:color w:val="343434"/>
          <w:spacing w:val="40"/>
          <w:w w:val="105"/>
          <w:sz w:val="13"/>
        </w:rPr>
        <w:t> </w:t>
      </w:r>
      <w:r>
        <w:rPr>
          <w:color w:val="494949"/>
          <w:w w:val="105"/>
          <w:sz w:val="13"/>
        </w:rPr>
        <w:t>aro</w:t>
      </w:r>
      <w:r>
        <w:rPr>
          <w:color w:val="1F1F1F"/>
          <w:w w:val="105"/>
          <w:sz w:val="13"/>
        </w:rPr>
        <w:t>und </w:t>
      </w:r>
      <w:r>
        <w:rPr>
          <w:color w:val="494949"/>
          <w:w w:val="105"/>
          <w:sz w:val="13"/>
        </w:rPr>
        <w:t>a</w:t>
      </w:r>
      <w:r>
        <w:rPr>
          <w:color w:val="1F1F1F"/>
          <w:w w:val="105"/>
          <w:sz w:val="13"/>
        </w:rPr>
        <w:t>nd</w:t>
      </w:r>
      <w:r>
        <w:rPr>
          <w:color w:val="1F1F1F"/>
          <w:spacing w:val="13"/>
          <w:w w:val="105"/>
          <w:sz w:val="13"/>
        </w:rPr>
        <w:t> </w:t>
      </w:r>
      <w:r>
        <w:rPr>
          <w:color w:val="343434"/>
          <w:w w:val="105"/>
          <w:sz w:val="13"/>
        </w:rPr>
        <w:t>forced</w:t>
      </w:r>
      <w:r>
        <w:rPr>
          <w:color w:val="343434"/>
          <w:spacing w:val="13"/>
          <w:w w:val="105"/>
          <w:sz w:val="13"/>
        </w:rPr>
        <w:t> </w:t>
      </w:r>
      <w:r>
        <w:rPr>
          <w:color w:val="343434"/>
          <w:w w:val="105"/>
          <w:sz w:val="13"/>
        </w:rPr>
        <w:t>victims</w:t>
      </w:r>
      <w:r>
        <w:rPr>
          <w:color w:val="343434"/>
          <w:spacing w:val="9"/>
          <w:w w:val="105"/>
          <w:sz w:val="13"/>
        </w:rPr>
        <w:t> </w:t>
      </w:r>
      <w:r>
        <w:rPr>
          <w:color w:val="494949"/>
          <w:w w:val="105"/>
          <w:sz w:val="13"/>
        </w:rPr>
        <w:t>2&amp;3 </w:t>
      </w:r>
      <w:r>
        <w:rPr>
          <w:color w:val="1F1F1F"/>
          <w:w w:val="105"/>
          <w:sz w:val="13"/>
        </w:rPr>
        <w:t>b</w:t>
      </w:r>
      <w:r>
        <w:rPr>
          <w:color w:val="494949"/>
          <w:w w:val="105"/>
          <w:sz w:val="13"/>
        </w:rPr>
        <w:t>e</w:t>
      </w:r>
      <w:r>
        <w:rPr>
          <w:color w:val="1F1F1F"/>
          <w:w w:val="105"/>
          <w:sz w:val="13"/>
        </w:rPr>
        <w:t>hind</w:t>
      </w:r>
      <w:r>
        <w:rPr>
          <w:color w:val="1F1F1F"/>
          <w:spacing w:val="12"/>
          <w:w w:val="105"/>
          <w:sz w:val="13"/>
        </w:rPr>
        <w:t> </w:t>
      </w:r>
      <w:r>
        <w:rPr>
          <w:color w:val="1F1F1F"/>
          <w:w w:val="105"/>
          <w:sz w:val="13"/>
        </w:rPr>
        <w:t>the </w:t>
      </w:r>
      <w:r>
        <w:rPr>
          <w:color w:val="343434"/>
          <w:w w:val="105"/>
          <w:sz w:val="13"/>
        </w:rPr>
        <w:t>counter at </w:t>
      </w:r>
      <w:r>
        <w:rPr>
          <w:color w:val="494949"/>
          <w:w w:val="105"/>
          <w:sz w:val="13"/>
        </w:rPr>
        <w:t>g</w:t>
      </w:r>
      <w:r>
        <w:rPr>
          <w:color w:val="1F1F1F"/>
          <w:w w:val="105"/>
          <w:sz w:val="13"/>
        </w:rPr>
        <w:t>unpoint.</w:t>
      </w:r>
      <w:r>
        <w:rPr>
          <w:color w:val="1F1F1F"/>
          <w:spacing w:val="10"/>
          <w:w w:val="105"/>
          <w:sz w:val="13"/>
        </w:rPr>
        <w:t> </w:t>
      </w:r>
      <w:r>
        <w:rPr>
          <w:color w:val="1F1F1F"/>
          <w:w w:val="105"/>
          <w:sz w:val="13"/>
        </w:rPr>
        <w:t>Onc</w:t>
      </w:r>
      <w:r>
        <w:rPr>
          <w:color w:val="494949"/>
          <w:w w:val="105"/>
          <w:sz w:val="13"/>
        </w:rPr>
        <w:t>e </w:t>
      </w:r>
      <w:r>
        <w:rPr>
          <w:color w:val="343434"/>
          <w:w w:val="105"/>
          <w:sz w:val="13"/>
        </w:rPr>
        <w:t>all</w:t>
      </w:r>
      <w:r>
        <w:rPr>
          <w:color w:val="343434"/>
          <w:spacing w:val="12"/>
          <w:w w:val="105"/>
          <w:sz w:val="13"/>
        </w:rPr>
        <w:t> </w:t>
      </w:r>
      <w:r>
        <w:rPr>
          <w:color w:val="343434"/>
          <w:w w:val="105"/>
          <w:sz w:val="13"/>
        </w:rPr>
        <w:t>victims</w:t>
      </w:r>
      <w:r>
        <w:rPr>
          <w:color w:val="343434"/>
          <w:spacing w:val="11"/>
          <w:w w:val="105"/>
          <w:sz w:val="13"/>
        </w:rPr>
        <w:t> </w:t>
      </w:r>
      <w:r>
        <w:rPr>
          <w:color w:val="343434"/>
          <w:w w:val="105"/>
          <w:sz w:val="13"/>
        </w:rPr>
        <w:t>were</w:t>
      </w:r>
      <w:r>
        <w:rPr>
          <w:color w:val="343434"/>
          <w:spacing w:val="9"/>
          <w:w w:val="105"/>
          <w:sz w:val="13"/>
        </w:rPr>
        <w:t> </w:t>
      </w:r>
      <w:r>
        <w:rPr>
          <w:color w:val="1F1F1F"/>
          <w:w w:val="105"/>
          <w:sz w:val="13"/>
        </w:rPr>
        <w:t>b</w:t>
      </w:r>
      <w:r>
        <w:rPr>
          <w:color w:val="494949"/>
          <w:w w:val="105"/>
          <w:sz w:val="13"/>
        </w:rPr>
        <w:t>e</w:t>
      </w:r>
      <w:r>
        <w:rPr>
          <w:color w:val="1F1F1F"/>
          <w:w w:val="105"/>
          <w:sz w:val="13"/>
        </w:rPr>
        <w:t>hind </w:t>
      </w:r>
      <w:r>
        <w:rPr>
          <w:color w:val="343434"/>
          <w:w w:val="105"/>
          <w:sz w:val="13"/>
        </w:rPr>
        <w:t>the counter</w:t>
      </w:r>
      <w:r>
        <w:rPr>
          <w:color w:val="343434"/>
          <w:spacing w:val="15"/>
          <w:w w:val="105"/>
          <w:sz w:val="13"/>
        </w:rPr>
        <w:t> </w:t>
      </w:r>
      <w:r>
        <w:rPr>
          <w:color w:val="343434"/>
          <w:w w:val="105"/>
          <w:sz w:val="13"/>
        </w:rPr>
        <w:t>Victim</w:t>
      </w:r>
      <w:r>
        <w:rPr>
          <w:color w:val="343434"/>
          <w:spacing w:val="14"/>
          <w:w w:val="105"/>
          <w:sz w:val="13"/>
        </w:rPr>
        <w:t> </w:t>
      </w:r>
      <w:r>
        <w:rPr>
          <w:color w:val="343434"/>
          <w:w w:val="105"/>
          <w:sz w:val="13"/>
        </w:rPr>
        <w:t>2</w:t>
      </w:r>
      <w:r>
        <w:rPr>
          <w:color w:val="343434"/>
          <w:spacing w:val="8"/>
          <w:w w:val="105"/>
          <w:sz w:val="13"/>
        </w:rPr>
        <w:t> </w:t>
      </w:r>
      <w:r>
        <w:rPr>
          <w:color w:val="343434"/>
          <w:w w:val="105"/>
          <w:sz w:val="13"/>
        </w:rPr>
        <w:t>was</w:t>
      </w:r>
      <w:r>
        <w:rPr>
          <w:color w:val="343434"/>
          <w:spacing w:val="9"/>
          <w:w w:val="105"/>
          <w:sz w:val="13"/>
        </w:rPr>
        <w:t> </w:t>
      </w:r>
      <w:r>
        <w:rPr>
          <w:color w:val="343434"/>
          <w:w w:val="105"/>
          <w:sz w:val="13"/>
        </w:rPr>
        <w:t>forced</w:t>
      </w:r>
      <w:r>
        <w:rPr>
          <w:color w:val="343434"/>
          <w:spacing w:val="10"/>
          <w:w w:val="105"/>
          <w:sz w:val="13"/>
        </w:rPr>
        <w:t> </w:t>
      </w:r>
      <w:r>
        <w:rPr>
          <w:color w:val="1F1F1F"/>
          <w:w w:val="105"/>
          <w:sz w:val="13"/>
        </w:rPr>
        <w:t>down</w:t>
      </w:r>
      <w:r>
        <w:rPr>
          <w:color w:val="1F1F1F"/>
          <w:spacing w:val="13"/>
          <w:w w:val="105"/>
          <w:sz w:val="13"/>
        </w:rPr>
        <w:t> </w:t>
      </w:r>
      <w:r>
        <w:rPr>
          <w:color w:val="1F1F1F"/>
          <w:w w:val="105"/>
          <w:sz w:val="13"/>
        </w:rPr>
        <w:t>to</w:t>
      </w:r>
      <w:r>
        <w:rPr>
          <w:color w:val="1F1F1F"/>
          <w:spacing w:val="40"/>
          <w:w w:val="105"/>
          <w:sz w:val="13"/>
        </w:rPr>
        <w:t> </w:t>
      </w:r>
      <w:r>
        <w:rPr>
          <w:color w:val="1F1F1F"/>
          <w:w w:val="105"/>
          <w:sz w:val="13"/>
        </w:rPr>
        <w:t>hi</w:t>
      </w:r>
      <w:r>
        <w:rPr>
          <w:color w:val="494949"/>
          <w:w w:val="105"/>
          <w:sz w:val="13"/>
        </w:rPr>
        <w:t>s </w:t>
      </w:r>
      <w:r>
        <w:rPr>
          <w:color w:val="343434"/>
          <w:w w:val="105"/>
          <w:sz w:val="13"/>
        </w:rPr>
        <w:t>knees</w:t>
      </w:r>
      <w:r>
        <w:rPr>
          <w:color w:val="343434"/>
          <w:spacing w:val="-5"/>
          <w:w w:val="105"/>
          <w:sz w:val="13"/>
        </w:rPr>
        <w:t> </w:t>
      </w:r>
      <w:r>
        <w:rPr>
          <w:color w:val="343434"/>
          <w:w w:val="105"/>
          <w:sz w:val="13"/>
        </w:rPr>
        <w:t>and </w:t>
      </w:r>
      <w:r>
        <w:rPr>
          <w:color w:val="1F1F1F"/>
          <w:w w:val="105"/>
          <w:sz w:val="13"/>
        </w:rPr>
        <w:t>hi</w:t>
      </w:r>
      <w:r>
        <w:rPr>
          <w:color w:val="494949"/>
          <w:w w:val="105"/>
          <w:sz w:val="13"/>
        </w:rPr>
        <w:t>s </w:t>
      </w:r>
      <w:r>
        <w:rPr>
          <w:color w:val="1F1F1F"/>
          <w:w w:val="105"/>
          <w:sz w:val="13"/>
        </w:rPr>
        <w:t>h</w:t>
      </w:r>
      <w:r>
        <w:rPr>
          <w:color w:val="494949"/>
          <w:w w:val="105"/>
          <w:sz w:val="13"/>
        </w:rPr>
        <w:t>a</w:t>
      </w:r>
      <w:r>
        <w:rPr>
          <w:color w:val="1F1F1F"/>
          <w:w w:val="105"/>
          <w:sz w:val="13"/>
        </w:rPr>
        <w:t>nd up</w:t>
      </w:r>
      <w:r>
        <w:rPr>
          <w:color w:val="494949"/>
          <w:w w:val="105"/>
          <w:sz w:val="13"/>
        </w:rPr>
        <w:t>.</w:t>
      </w:r>
      <w:r>
        <w:rPr>
          <w:color w:val="494949"/>
          <w:spacing w:val="-5"/>
          <w:w w:val="105"/>
          <w:sz w:val="13"/>
        </w:rPr>
        <w:t> </w:t>
      </w:r>
      <w:r>
        <w:rPr>
          <w:color w:val="343434"/>
          <w:w w:val="105"/>
          <w:sz w:val="13"/>
        </w:rPr>
        <w:t>Victims</w:t>
      </w:r>
      <w:r>
        <w:rPr>
          <w:color w:val="343434"/>
          <w:spacing w:val="18"/>
          <w:w w:val="105"/>
          <w:sz w:val="13"/>
        </w:rPr>
        <w:t> </w:t>
      </w:r>
      <w:r>
        <w:rPr>
          <w:color w:val="343434"/>
          <w:w w:val="105"/>
          <w:sz w:val="13"/>
        </w:rPr>
        <w:t>I &amp;</w:t>
      </w:r>
      <w:r>
        <w:rPr>
          <w:color w:val="343434"/>
          <w:spacing w:val="-2"/>
          <w:w w:val="105"/>
          <w:sz w:val="13"/>
        </w:rPr>
        <w:t> </w:t>
      </w:r>
      <w:r>
        <w:rPr>
          <w:color w:val="343434"/>
          <w:w w:val="105"/>
          <w:sz w:val="13"/>
        </w:rPr>
        <w:t>3</w:t>
      </w:r>
      <w:r>
        <w:rPr>
          <w:color w:val="343434"/>
          <w:spacing w:val="-2"/>
          <w:w w:val="105"/>
          <w:sz w:val="13"/>
        </w:rPr>
        <w:t> </w:t>
      </w:r>
      <w:r>
        <w:rPr>
          <w:color w:val="343434"/>
          <w:w w:val="105"/>
          <w:sz w:val="13"/>
        </w:rPr>
        <w:t>were ordered </w:t>
      </w:r>
      <w:r>
        <w:rPr>
          <w:color w:val="1F1F1F"/>
          <w:w w:val="105"/>
          <w:sz w:val="13"/>
        </w:rPr>
        <w:t>to</w:t>
      </w:r>
      <w:r>
        <w:rPr>
          <w:color w:val="1F1F1F"/>
          <w:spacing w:val="-8"/>
          <w:w w:val="105"/>
          <w:sz w:val="13"/>
        </w:rPr>
        <w:t> </w:t>
      </w:r>
      <w:r>
        <w:rPr>
          <w:color w:val="343434"/>
          <w:w w:val="105"/>
          <w:sz w:val="13"/>
        </w:rPr>
        <w:t>open </w:t>
      </w:r>
      <w:r>
        <w:rPr>
          <w:color w:val="1F1F1F"/>
          <w:w w:val="105"/>
          <w:sz w:val="13"/>
        </w:rPr>
        <w:t>the</w:t>
      </w:r>
      <w:r>
        <w:rPr>
          <w:color w:val="1F1F1F"/>
          <w:spacing w:val="-1"/>
          <w:w w:val="105"/>
          <w:sz w:val="13"/>
        </w:rPr>
        <w:t> </w:t>
      </w:r>
      <w:r>
        <w:rPr>
          <w:color w:val="1F1F1F"/>
          <w:w w:val="105"/>
          <w:sz w:val="13"/>
        </w:rPr>
        <w:t>re</w:t>
      </w:r>
      <w:r>
        <w:rPr>
          <w:color w:val="494949"/>
          <w:w w:val="105"/>
          <w:sz w:val="13"/>
        </w:rPr>
        <w:t>g</w:t>
      </w:r>
      <w:r>
        <w:rPr>
          <w:color w:val="1F1F1F"/>
          <w:w w:val="105"/>
          <w:sz w:val="13"/>
        </w:rPr>
        <w:t>i</w:t>
      </w:r>
      <w:r>
        <w:rPr>
          <w:color w:val="494949"/>
          <w:w w:val="105"/>
          <w:sz w:val="13"/>
        </w:rPr>
        <w:t>s</w:t>
      </w:r>
      <w:r>
        <w:rPr>
          <w:color w:val="1F1F1F"/>
          <w:w w:val="105"/>
          <w:sz w:val="13"/>
        </w:rPr>
        <w:t>ters b</w:t>
      </w:r>
      <w:r>
        <w:rPr>
          <w:color w:val="494949"/>
          <w:w w:val="105"/>
          <w:sz w:val="13"/>
        </w:rPr>
        <w:t>y </w:t>
      </w:r>
      <w:r>
        <w:rPr>
          <w:color w:val="1F1F1F"/>
          <w:w w:val="105"/>
          <w:sz w:val="13"/>
        </w:rPr>
        <w:t>th</w:t>
      </w:r>
      <w:r>
        <w:rPr>
          <w:color w:val="494949"/>
          <w:w w:val="105"/>
          <w:sz w:val="13"/>
        </w:rPr>
        <w:t>e</w:t>
      </w:r>
      <w:r>
        <w:rPr>
          <w:color w:val="494949"/>
          <w:spacing w:val="-5"/>
          <w:w w:val="105"/>
          <w:sz w:val="13"/>
        </w:rPr>
        <w:t> </w:t>
      </w:r>
      <w:r>
        <w:rPr>
          <w:color w:val="494949"/>
          <w:w w:val="105"/>
          <w:sz w:val="13"/>
        </w:rPr>
        <w:t>s</w:t>
      </w:r>
      <w:r>
        <w:rPr>
          <w:color w:val="1F1F1F"/>
          <w:w w:val="105"/>
          <w:sz w:val="13"/>
        </w:rPr>
        <w:t>uspect</w:t>
      </w:r>
      <w:r>
        <w:rPr>
          <w:color w:val="494949"/>
          <w:w w:val="105"/>
          <w:sz w:val="13"/>
        </w:rPr>
        <w:t>s.</w:t>
      </w:r>
      <w:r>
        <w:rPr>
          <w:color w:val="494949"/>
          <w:spacing w:val="-9"/>
          <w:w w:val="105"/>
          <w:sz w:val="13"/>
        </w:rPr>
        <w:t> </w:t>
      </w:r>
      <w:r>
        <w:rPr>
          <w:color w:val="343434"/>
          <w:w w:val="105"/>
          <w:sz w:val="13"/>
        </w:rPr>
        <w:t>The victims, fearing for</w:t>
      </w:r>
      <w:r>
        <w:rPr>
          <w:color w:val="343434"/>
          <w:spacing w:val="-1"/>
          <w:w w:val="105"/>
          <w:sz w:val="13"/>
        </w:rPr>
        <w:t> </w:t>
      </w:r>
      <w:r>
        <w:rPr>
          <w:color w:val="1F1F1F"/>
          <w:w w:val="105"/>
          <w:sz w:val="13"/>
        </w:rPr>
        <w:t>their live</w:t>
      </w:r>
      <w:r>
        <w:rPr>
          <w:color w:val="494949"/>
          <w:w w:val="105"/>
          <w:sz w:val="13"/>
        </w:rPr>
        <w:t>s,</w:t>
      </w:r>
      <w:r>
        <w:rPr>
          <w:color w:val="494949"/>
          <w:spacing w:val="-2"/>
          <w:w w:val="105"/>
          <w:sz w:val="13"/>
        </w:rPr>
        <w:t> </w:t>
      </w:r>
      <w:r>
        <w:rPr>
          <w:color w:val="343434"/>
          <w:w w:val="105"/>
          <w:sz w:val="13"/>
        </w:rPr>
        <w:t>complied</w:t>
      </w:r>
      <w:r>
        <w:rPr>
          <w:color w:val="343434"/>
          <w:spacing w:val="40"/>
          <w:w w:val="105"/>
          <w:sz w:val="13"/>
        </w:rPr>
        <w:t> </w:t>
      </w:r>
      <w:r>
        <w:rPr>
          <w:color w:val="343434"/>
          <w:w w:val="105"/>
          <w:sz w:val="13"/>
        </w:rPr>
        <w:t>with</w:t>
      </w:r>
      <w:r>
        <w:rPr>
          <w:color w:val="343434"/>
          <w:w w:val="105"/>
          <w:sz w:val="13"/>
        </w:rPr>
        <w:t> their </w:t>
      </w:r>
      <w:r>
        <w:rPr>
          <w:color w:val="1F1F1F"/>
          <w:w w:val="105"/>
          <w:sz w:val="13"/>
        </w:rPr>
        <w:t>demands</w:t>
      </w:r>
      <w:r>
        <w:rPr>
          <w:color w:val="1F1F1F"/>
          <w:spacing w:val="27"/>
          <w:w w:val="105"/>
          <w:sz w:val="13"/>
        </w:rPr>
        <w:t> </w:t>
      </w:r>
      <w:r>
        <w:rPr>
          <w:color w:val="343434"/>
          <w:w w:val="105"/>
          <w:sz w:val="13"/>
        </w:rPr>
        <w:t>for</w:t>
      </w:r>
      <w:r>
        <w:rPr>
          <w:color w:val="343434"/>
          <w:w w:val="105"/>
          <w:sz w:val="13"/>
        </w:rPr>
        <w:t> </w:t>
      </w:r>
      <w:r>
        <w:rPr>
          <w:color w:val="1F1F1F"/>
          <w:w w:val="105"/>
          <w:sz w:val="13"/>
        </w:rPr>
        <w:t>mon</w:t>
      </w:r>
      <w:r>
        <w:rPr>
          <w:color w:val="494949"/>
          <w:w w:val="105"/>
          <w:sz w:val="13"/>
        </w:rPr>
        <w:t>ey</w:t>
      </w:r>
      <w:r>
        <w:rPr>
          <w:color w:val="494949"/>
          <w:w w:val="105"/>
          <w:sz w:val="13"/>
        </w:rPr>
        <w:t> </w:t>
      </w:r>
      <w:r>
        <w:rPr>
          <w:color w:val="343434"/>
          <w:w w:val="105"/>
          <w:sz w:val="13"/>
        </w:rPr>
        <w:t>and</w:t>
      </w:r>
      <w:r>
        <w:rPr>
          <w:color w:val="343434"/>
          <w:w w:val="105"/>
          <w:sz w:val="13"/>
        </w:rPr>
        <w:t> opened</w:t>
      </w:r>
      <w:r>
        <w:rPr>
          <w:color w:val="343434"/>
          <w:spacing w:val="32"/>
          <w:w w:val="105"/>
          <w:sz w:val="13"/>
        </w:rPr>
        <w:t> </w:t>
      </w:r>
      <w:r>
        <w:rPr>
          <w:color w:val="1F1F1F"/>
          <w:w w:val="105"/>
          <w:sz w:val="13"/>
        </w:rPr>
        <w:t>the</w:t>
      </w:r>
      <w:r>
        <w:rPr>
          <w:color w:val="1F1F1F"/>
          <w:w w:val="105"/>
          <w:sz w:val="13"/>
        </w:rPr>
        <w:t> regi</w:t>
      </w:r>
      <w:r>
        <w:rPr>
          <w:color w:val="494949"/>
          <w:w w:val="105"/>
          <w:sz w:val="13"/>
        </w:rPr>
        <w:t>s</w:t>
      </w:r>
      <w:r>
        <w:rPr>
          <w:color w:val="1F1F1F"/>
          <w:w w:val="105"/>
          <w:sz w:val="13"/>
        </w:rPr>
        <w:t>ters.</w:t>
      </w:r>
      <w:r>
        <w:rPr>
          <w:color w:val="1F1F1F"/>
          <w:w w:val="105"/>
          <w:sz w:val="13"/>
        </w:rPr>
        <w:t> </w:t>
      </w:r>
      <w:r>
        <w:rPr>
          <w:color w:val="343434"/>
          <w:w w:val="105"/>
          <w:sz w:val="13"/>
        </w:rPr>
        <w:t>Victim</w:t>
      </w:r>
      <w:r>
        <w:rPr>
          <w:color w:val="343434"/>
          <w:spacing w:val="25"/>
          <w:w w:val="105"/>
          <w:sz w:val="13"/>
        </w:rPr>
        <w:t> </w:t>
      </w:r>
      <w:r>
        <w:rPr>
          <w:color w:val="343434"/>
          <w:w w:val="105"/>
          <w:sz w:val="13"/>
        </w:rPr>
        <w:t>3</w:t>
      </w:r>
      <w:r>
        <w:rPr>
          <w:color w:val="343434"/>
          <w:spacing w:val="24"/>
          <w:w w:val="105"/>
          <w:sz w:val="13"/>
        </w:rPr>
        <w:t> </w:t>
      </w:r>
      <w:r>
        <w:rPr>
          <w:color w:val="343434"/>
          <w:w w:val="105"/>
          <w:sz w:val="13"/>
        </w:rPr>
        <w:t>was</w:t>
      </w:r>
      <w:r>
        <w:rPr>
          <w:color w:val="343434"/>
          <w:w w:val="105"/>
          <w:sz w:val="13"/>
        </w:rPr>
        <w:t> so</w:t>
      </w:r>
      <w:r>
        <w:rPr>
          <w:color w:val="343434"/>
          <w:spacing w:val="22"/>
          <w:w w:val="105"/>
          <w:sz w:val="13"/>
        </w:rPr>
        <w:t> </w:t>
      </w:r>
      <w:r>
        <w:rPr>
          <w:color w:val="343434"/>
          <w:w w:val="105"/>
          <w:sz w:val="13"/>
        </w:rPr>
        <w:t>terrified</w:t>
      </w:r>
      <w:r>
        <w:rPr>
          <w:color w:val="343434"/>
          <w:spacing w:val="26"/>
          <w:w w:val="105"/>
          <w:sz w:val="13"/>
        </w:rPr>
        <w:t> </w:t>
      </w:r>
      <w:r>
        <w:rPr>
          <w:color w:val="1F1F1F"/>
          <w:w w:val="105"/>
          <w:sz w:val="13"/>
        </w:rPr>
        <w:t>that</w:t>
      </w:r>
      <w:r>
        <w:rPr>
          <w:color w:val="1F1F1F"/>
          <w:spacing w:val="26"/>
          <w:w w:val="105"/>
          <w:sz w:val="13"/>
        </w:rPr>
        <w:t> </w:t>
      </w:r>
      <w:r>
        <w:rPr>
          <w:color w:val="1F1F1F"/>
          <w:w w:val="105"/>
          <w:sz w:val="13"/>
        </w:rPr>
        <w:t>he</w:t>
      </w:r>
      <w:r>
        <w:rPr>
          <w:color w:val="1F1F1F"/>
          <w:w w:val="105"/>
          <w:sz w:val="13"/>
        </w:rPr>
        <w:t> </w:t>
      </w:r>
      <w:r>
        <w:rPr>
          <w:color w:val="343434"/>
          <w:w w:val="105"/>
          <w:sz w:val="13"/>
        </w:rPr>
        <w:t>forgot</w:t>
      </w:r>
      <w:r>
        <w:rPr>
          <w:color w:val="343434"/>
          <w:w w:val="105"/>
          <w:sz w:val="13"/>
        </w:rPr>
        <w:t> </w:t>
      </w:r>
      <w:r>
        <w:rPr>
          <w:color w:val="1F1F1F"/>
          <w:w w:val="105"/>
          <w:sz w:val="13"/>
        </w:rPr>
        <w:t>his </w:t>
      </w:r>
      <w:r>
        <w:rPr>
          <w:color w:val="343434"/>
          <w:w w:val="105"/>
          <w:sz w:val="13"/>
        </w:rPr>
        <w:t>code</w:t>
      </w:r>
      <w:r>
        <w:rPr>
          <w:color w:val="5D5D5D"/>
          <w:w w:val="105"/>
          <w:sz w:val="13"/>
        </w:rPr>
        <w:t>, </w:t>
      </w:r>
      <w:r>
        <w:rPr>
          <w:color w:val="1F1F1F"/>
          <w:w w:val="105"/>
          <w:sz w:val="13"/>
        </w:rPr>
        <w:t>one</w:t>
      </w:r>
      <w:r>
        <w:rPr>
          <w:color w:val="1F1F1F"/>
          <w:w w:val="105"/>
          <w:sz w:val="13"/>
        </w:rPr>
        <w:t> </w:t>
      </w:r>
      <w:r>
        <w:rPr>
          <w:color w:val="494949"/>
          <w:w w:val="105"/>
          <w:sz w:val="13"/>
        </w:rPr>
        <w:t>s</w:t>
      </w:r>
      <w:r>
        <w:rPr>
          <w:color w:val="1F1F1F"/>
          <w:w w:val="105"/>
          <w:sz w:val="13"/>
        </w:rPr>
        <w:t>uspect </w:t>
      </w:r>
      <w:r>
        <w:rPr>
          <w:color w:val="343434"/>
          <w:w w:val="105"/>
          <w:sz w:val="13"/>
        </w:rPr>
        <w:t>continued</w:t>
      </w:r>
      <w:r>
        <w:rPr>
          <w:color w:val="343434"/>
          <w:spacing w:val="32"/>
          <w:w w:val="105"/>
          <w:sz w:val="13"/>
        </w:rPr>
        <w:t> </w:t>
      </w:r>
      <w:r>
        <w:rPr>
          <w:color w:val="343434"/>
          <w:w w:val="105"/>
          <w:sz w:val="13"/>
        </w:rPr>
        <w:t>to</w:t>
      </w:r>
      <w:r>
        <w:rPr>
          <w:color w:val="343434"/>
          <w:spacing w:val="40"/>
          <w:w w:val="105"/>
          <w:sz w:val="13"/>
        </w:rPr>
        <w:t> </w:t>
      </w:r>
      <w:r>
        <w:rPr>
          <w:color w:val="343434"/>
          <w:w w:val="105"/>
          <w:sz w:val="13"/>
        </w:rPr>
        <w:t>threaten</w:t>
      </w:r>
      <w:r>
        <w:rPr>
          <w:color w:val="343434"/>
          <w:spacing w:val="15"/>
          <w:w w:val="105"/>
          <w:sz w:val="13"/>
        </w:rPr>
        <w:t> </w:t>
      </w:r>
      <w:r>
        <w:rPr>
          <w:color w:val="1F1F1F"/>
          <w:w w:val="105"/>
          <w:sz w:val="13"/>
        </w:rPr>
        <w:t>him </w:t>
      </w:r>
      <w:r>
        <w:rPr>
          <w:color w:val="343434"/>
          <w:w w:val="105"/>
          <w:sz w:val="13"/>
        </w:rPr>
        <w:t>as</w:t>
      </w:r>
      <w:r>
        <w:rPr>
          <w:color w:val="343434"/>
          <w:spacing w:val="9"/>
          <w:w w:val="105"/>
          <w:sz w:val="13"/>
        </w:rPr>
        <w:t> </w:t>
      </w:r>
      <w:r>
        <w:rPr>
          <w:color w:val="343434"/>
          <w:w w:val="105"/>
          <w:sz w:val="13"/>
        </w:rPr>
        <w:t>failed every</w:t>
      </w:r>
      <w:r>
        <w:rPr>
          <w:color w:val="343434"/>
          <w:spacing w:val="8"/>
          <w:w w:val="105"/>
          <w:sz w:val="13"/>
        </w:rPr>
        <w:t> </w:t>
      </w:r>
      <w:r>
        <w:rPr>
          <w:color w:val="343434"/>
          <w:w w:val="105"/>
          <w:sz w:val="13"/>
        </w:rPr>
        <w:t>attempt</w:t>
      </w:r>
      <w:r>
        <w:rPr>
          <w:color w:val="343434"/>
          <w:spacing w:val="6"/>
          <w:w w:val="105"/>
          <w:sz w:val="13"/>
        </w:rPr>
        <w:t> </w:t>
      </w:r>
      <w:r>
        <w:rPr>
          <w:color w:val="1F1F1F"/>
          <w:w w:val="105"/>
          <w:sz w:val="13"/>
        </w:rPr>
        <w:t>to</w:t>
      </w:r>
      <w:r>
        <w:rPr>
          <w:color w:val="1F1F1F"/>
          <w:spacing w:val="-9"/>
          <w:w w:val="105"/>
          <w:sz w:val="13"/>
        </w:rPr>
        <w:t> </w:t>
      </w:r>
      <w:r>
        <w:rPr>
          <w:color w:val="343434"/>
          <w:w w:val="105"/>
          <w:sz w:val="13"/>
        </w:rPr>
        <w:t>open</w:t>
      </w:r>
      <w:r>
        <w:rPr>
          <w:color w:val="343434"/>
          <w:spacing w:val="6"/>
          <w:w w:val="105"/>
          <w:sz w:val="13"/>
        </w:rPr>
        <w:t> </w:t>
      </w:r>
      <w:r>
        <w:rPr>
          <w:color w:val="1F1F1F"/>
          <w:w w:val="105"/>
          <w:sz w:val="13"/>
        </w:rPr>
        <w:t>the</w:t>
      </w:r>
      <w:r>
        <w:rPr>
          <w:color w:val="1F1F1F"/>
          <w:spacing w:val="7"/>
          <w:w w:val="105"/>
          <w:sz w:val="13"/>
        </w:rPr>
        <w:t> </w:t>
      </w:r>
      <w:r>
        <w:rPr>
          <w:color w:val="1F1F1F"/>
          <w:w w:val="105"/>
          <w:sz w:val="13"/>
        </w:rPr>
        <w:t>regi</w:t>
      </w:r>
      <w:r>
        <w:rPr>
          <w:color w:val="494949"/>
          <w:w w:val="105"/>
          <w:sz w:val="13"/>
        </w:rPr>
        <w:t>s</w:t>
      </w:r>
      <w:r>
        <w:rPr>
          <w:color w:val="1F1F1F"/>
          <w:w w:val="105"/>
          <w:sz w:val="13"/>
        </w:rPr>
        <w:t>ter</w:t>
      </w:r>
      <w:r>
        <w:rPr>
          <w:color w:val="494949"/>
          <w:w w:val="105"/>
          <w:sz w:val="13"/>
        </w:rPr>
        <w:t>,</w:t>
      </w:r>
      <w:r>
        <w:rPr>
          <w:color w:val="494949"/>
          <w:spacing w:val="-1"/>
          <w:w w:val="105"/>
          <w:sz w:val="13"/>
        </w:rPr>
        <w:t> </w:t>
      </w:r>
      <w:r>
        <w:rPr>
          <w:color w:val="343434"/>
          <w:w w:val="105"/>
          <w:sz w:val="13"/>
        </w:rPr>
        <w:t>victim</w:t>
      </w:r>
      <w:r>
        <w:rPr>
          <w:color w:val="343434"/>
          <w:spacing w:val="20"/>
          <w:w w:val="105"/>
          <w:sz w:val="13"/>
        </w:rPr>
        <w:t> </w:t>
      </w:r>
      <w:r>
        <w:rPr>
          <w:color w:val="1F1F1F"/>
          <w:w w:val="105"/>
          <w:sz w:val="13"/>
        </w:rPr>
        <w:t>I</w:t>
      </w:r>
      <w:r>
        <w:rPr>
          <w:color w:val="1F1F1F"/>
          <w:spacing w:val="12"/>
          <w:w w:val="105"/>
          <w:sz w:val="13"/>
        </w:rPr>
        <w:t> </w:t>
      </w:r>
      <w:r>
        <w:rPr>
          <w:color w:val="1F1F1F"/>
          <w:w w:val="105"/>
          <w:sz w:val="13"/>
        </w:rPr>
        <w:t>quickly</w:t>
      </w:r>
      <w:r>
        <w:rPr>
          <w:color w:val="1F1F1F"/>
          <w:spacing w:val="9"/>
          <w:w w:val="105"/>
          <w:sz w:val="13"/>
        </w:rPr>
        <w:t> </w:t>
      </w:r>
      <w:r>
        <w:rPr>
          <w:color w:val="343434"/>
          <w:w w:val="105"/>
          <w:sz w:val="13"/>
        </w:rPr>
        <w:t>stepped</w:t>
      </w:r>
      <w:r>
        <w:rPr>
          <w:color w:val="343434"/>
          <w:spacing w:val="8"/>
          <w:w w:val="105"/>
          <w:sz w:val="13"/>
        </w:rPr>
        <w:t> </w:t>
      </w:r>
      <w:r>
        <w:rPr>
          <w:color w:val="1F1F1F"/>
          <w:w w:val="105"/>
          <w:sz w:val="13"/>
        </w:rPr>
        <w:t>in</w:t>
      </w:r>
      <w:r>
        <w:rPr>
          <w:color w:val="1F1F1F"/>
          <w:spacing w:val="-4"/>
          <w:w w:val="105"/>
          <w:sz w:val="13"/>
        </w:rPr>
        <w:t> </w:t>
      </w:r>
      <w:r>
        <w:rPr>
          <w:color w:val="1F1F1F"/>
          <w:w w:val="105"/>
          <w:sz w:val="13"/>
        </w:rPr>
        <w:t>and</w:t>
      </w:r>
      <w:r>
        <w:rPr>
          <w:color w:val="1F1F1F"/>
          <w:spacing w:val="-2"/>
          <w:w w:val="105"/>
          <w:sz w:val="13"/>
        </w:rPr>
        <w:t> </w:t>
      </w:r>
      <w:r>
        <w:rPr>
          <w:color w:val="343434"/>
          <w:w w:val="105"/>
          <w:sz w:val="13"/>
        </w:rPr>
        <w:t>opened the register.</w:t>
      </w:r>
      <w:r>
        <w:rPr>
          <w:color w:val="343434"/>
          <w:spacing w:val="40"/>
          <w:w w:val="105"/>
          <w:sz w:val="13"/>
        </w:rPr>
        <w:t> </w:t>
      </w:r>
      <w:r>
        <w:rPr>
          <w:color w:val="343434"/>
          <w:w w:val="105"/>
          <w:sz w:val="13"/>
        </w:rPr>
        <w:t>Another</w:t>
      </w:r>
      <w:r>
        <w:rPr>
          <w:color w:val="343434"/>
          <w:spacing w:val="-3"/>
          <w:w w:val="105"/>
          <w:sz w:val="13"/>
        </w:rPr>
        <w:t> </w:t>
      </w:r>
      <w:r>
        <w:rPr>
          <w:color w:val="343434"/>
          <w:w w:val="105"/>
          <w:sz w:val="13"/>
        </w:rPr>
        <w:t>suspect continued</w:t>
      </w:r>
      <w:r>
        <w:rPr>
          <w:color w:val="343434"/>
          <w:spacing w:val="40"/>
          <w:w w:val="105"/>
          <w:sz w:val="13"/>
        </w:rPr>
        <w:t> </w:t>
      </w:r>
      <w:r>
        <w:rPr>
          <w:color w:val="1F1F1F"/>
          <w:w w:val="105"/>
          <w:sz w:val="13"/>
        </w:rPr>
        <w:t>to</w:t>
      </w:r>
      <w:r>
        <w:rPr>
          <w:color w:val="1F1F1F"/>
          <w:spacing w:val="-2"/>
          <w:w w:val="105"/>
          <w:sz w:val="13"/>
        </w:rPr>
        <w:t> </w:t>
      </w:r>
      <w:r>
        <w:rPr>
          <w:color w:val="343434"/>
          <w:w w:val="105"/>
          <w:sz w:val="13"/>
        </w:rPr>
        <w:t>ask for the</w:t>
      </w:r>
      <w:r>
        <w:rPr>
          <w:color w:val="343434"/>
          <w:spacing w:val="-1"/>
          <w:w w:val="105"/>
          <w:sz w:val="13"/>
        </w:rPr>
        <w:t> </w:t>
      </w:r>
      <w:r>
        <w:rPr>
          <w:color w:val="343434"/>
          <w:w w:val="105"/>
          <w:sz w:val="13"/>
        </w:rPr>
        <w:t>safe </w:t>
      </w:r>
      <w:r>
        <w:rPr>
          <w:color w:val="1F1F1F"/>
          <w:w w:val="105"/>
          <w:sz w:val="13"/>
        </w:rPr>
        <w:t>to be</w:t>
      </w:r>
      <w:r>
        <w:rPr>
          <w:color w:val="1F1F1F"/>
          <w:spacing w:val="-1"/>
          <w:w w:val="105"/>
          <w:sz w:val="13"/>
        </w:rPr>
        <w:t> </w:t>
      </w:r>
      <w:r>
        <w:rPr>
          <w:color w:val="343434"/>
          <w:w w:val="105"/>
          <w:sz w:val="13"/>
        </w:rPr>
        <w:t>opened</w:t>
      </w:r>
      <w:r>
        <w:rPr>
          <w:color w:val="707070"/>
          <w:w w:val="105"/>
          <w:sz w:val="13"/>
        </w:rPr>
        <w:t>, </w:t>
      </w:r>
      <w:r>
        <w:rPr>
          <w:color w:val="343434"/>
          <w:w w:val="105"/>
          <w:sz w:val="13"/>
        </w:rPr>
        <w:t>but </w:t>
      </w:r>
      <w:r>
        <w:rPr>
          <w:color w:val="1F1F1F"/>
          <w:w w:val="105"/>
          <w:sz w:val="13"/>
        </w:rPr>
        <w:t>it </w:t>
      </w:r>
      <w:r>
        <w:rPr>
          <w:color w:val="343434"/>
          <w:w w:val="105"/>
          <w:sz w:val="13"/>
        </w:rPr>
        <w:t>couldn</w:t>
      </w:r>
      <w:r>
        <w:rPr>
          <w:color w:val="707070"/>
          <w:w w:val="105"/>
          <w:sz w:val="13"/>
        </w:rPr>
        <w:t>'</w:t>
      </w:r>
      <w:r>
        <w:rPr>
          <w:color w:val="1F1F1F"/>
          <w:w w:val="105"/>
          <w:sz w:val="13"/>
        </w:rPr>
        <w:t>t be</w:t>
      </w:r>
      <w:r>
        <w:rPr>
          <w:color w:val="1F1F1F"/>
          <w:spacing w:val="-1"/>
          <w:w w:val="105"/>
          <w:sz w:val="13"/>
        </w:rPr>
        <w:t> </w:t>
      </w:r>
      <w:r>
        <w:rPr>
          <w:color w:val="343434"/>
          <w:w w:val="105"/>
          <w:sz w:val="13"/>
        </w:rPr>
        <w:t>opened </w:t>
      </w:r>
      <w:r>
        <w:rPr>
          <w:color w:val="1F1F1F"/>
          <w:w w:val="105"/>
          <w:sz w:val="13"/>
        </w:rPr>
        <w:t>becau</w:t>
      </w:r>
      <w:r>
        <w:rPr>
          <w:color w:val="494949"/>
          <w:w w:val="105"/>
          <w:sz w:val="13"/>
        </w:rPr>
        <w:t>se </w:t>
      </w:r>
      <w:r>
        <w:rPr>
          <w:color w:val="343434"/>
          <w:w w:val="105"/>
          <w:sz w:val="13"/>
        </w:rPr>
        <w:t>the victims did </w:t>
      </w:r>
      <w:r>
        <w:rPr>
          <w:color w:val="1F1F1F"/>
          <w:w w:val="105"/>
          <w:sz w:val="13"/>
        </w:rPr>
        <w:t>not have </w:t>
      </w:r>
      <w:r>
        <w:rPr>
          <w:color w:val="343434"/>
          <w:w w:val="105"/>
          <w:sz w:val="13"/>
        </w:rPr>
        <w:t>access</w:t>
      </w:r>
      <w:r>
        <w:rPr>
          <w:color w:val="707070"/>
          <w:w w:val="105"/>
          <w:sz w:val="13"/>
        </w:rPr>
        <w:t>. </w:t>
      </w:r>
      <w:r>
        <w:rPr>
          <w:color w:val="1F1F1F"/>
          <w:w w:val="105"/>
          <w:sz w:val="13"/>
        </w:rPr>
        <w:t>During </w:t>
      </w:r>
      <w:r>
        <w:rPr>
          <w:color w:val="343434"/>
          <w:w w:val="105"/>
          <w:sz w:val="13"/>
        </w:rPr>
        <w:t>the robbery, the third </w:t>
      </w:r>
      <w:r>
        <w:rPr>
          <w:color w:val="494949"/>
          <w:w w:val="105"/>
          <w:sz w:val="13"/>
        </w:rPr>
        <w:t>s</w:t>
      </w:r>
      <w:r>
        <w:rPr>
          <w:color w:val="1F1F1F"/>
          <w:w w:val="105"/>
          <w:sz w:val="13"/>
        </w:rPr>
        <w:t>usp</w:t>
      </w:r>
      <w:r>
        <w:rPr>
          <w:color w:val="494949"/>
          <w:w w:val="105"/>
          <w:sz w:val="13"/>
        </w:rPr>
        <w:t>ect</w:t>
      </w:r>
      <w:r>
        <w:rPr>
          <w:color w:val="494949"/>
          <w:spacing w:val="40"/>
          <w:w w:val="105"/>
          <w:sz w:val="13"/>
        </w:rPr>
        <w:t> </w:t>
      </w:r>
      <w:r>
        <w:rPr>
          <w:color w:val="343434"/>
          <w:w w:val="105"/>
          <w:sz w:val="13"/>
        </w:rPr>
        <w:t>remained</w:t>
      </w:r>
      <w:r>
        <w:rPr>
          <w:color w:val="343434"/>
          <w:spacing w:val="22"/>
          <w:w w:val="105"/>
          <w:sz w:val="13"/>
        </w:rPr>
        <w:t> </w:t>
      </w:r>
      <w:r>
        <w:rPr>
          <w:color w:val="343434"/>
          <w:w w:val="105"/>
          <w:sz w:val="13"/>
        </w:rPr>
        <w:t>positioned</w:t>
      </w:r>
      <w:r>
        <w:rPr>
          <w:color w:val="343434"/>
          <w:spacing w:val="22"/>
          <w:w w:val="105"/>
          <w:sz w:val="13"/>
        </w:rPr>
        <w:t> </w:t>
      </w:r>
      <w:r>
        <w:rPr>
          <w:color w:val="343434"/>
          <w:w w:val="105"/>
          <w:sz w:val="13"/>
        </w:rPr>
        <w:t>at</w:t>
      </w:r>
      <w:r>
        <w:rPr>
          <w:color w:val="343434"/>
          <w:spacing w:val="15"/>
          <w:w w:val="105"/>
          <w:sz w:val="13"/>
        </w:rPr>
        <w:t> </w:t>
      </w:r>
      <w:r>
        <w:rPr>
          <w:color w:val="343434"/>
          <w:w w:val="105"/>
          <w:sz w:val="13"/>
        </w:rPr>
        <w:t>the door</w:t>
      </w:r>
      <w:r>
        <w:rPr>
          <w:color w:val="343434"/>
          <w:spacing w:val="12"/>
          <w:w w:val="105"/>
          <w:sz w:val="13"/>
        </w:rPr>
        <w:t> </w:t>
      </w:r>
      <w:r>
        <w:rPr>
          <w:color w:val="343434"/>
          <w:w w:val="105"/>
          <w:sz w:val="13"/>
        </w:rPr>
        <w:t>and continued</w:t>
      </w:r>
      <w:r>
        <w:rPr>
          <w:color w:val="343434"/>
          <w:spacing w:val="23"/>
          <w:w w:val="105"/>
          <w:sz w:val="13"/>
        </w:rPr>
        <w:t> </w:t>
      </w:r>
      <w:r>
        <w:rPr>
          <w:color w:val="1F1F1F"/>
          <w:w w:val="105"/>
          <w:sz w:val="13"/>
        </w:rPr>
        <w:t>to </w:t>
      </w:r>
      <w:r>
        <w:rPr>
          <w:color w:val="343434"/>
          <w:w w:val="105"/>
          <w:sz w:val="13"/>
        </w:rPr>
        <w:t>remind</w:t>
      </w:r>
      <w:r>
        <w:rPr>
          <w:color w:val="343434"/>
          <w:spacing w:val="20"/>
          <w:w w:val="105"/>
          <w:sz w:val="13"/>
        </w:rPr>
        <w:t> </w:t>
      </w:r>
      <w:r>
        <w:rPr>
          <w:color w:val="1F1F1F"/>
          <w:w w:val="105"/>
          <w:sz w:val="13"/>
        </w:rPr>
        <w:t>the </w:t>
      </w:r>
      <w:r>
        <w:rPr>
          <w:color w:val="343434"/>
          <w:w w:val="105"/>
          <w:sz w:val="13"/>
        </w:rPr>
        <w:t>other</w:t>
      </w:r>
      <w:r>
        <w:rPr>
          <w:color w:val="343434"/>
          <w:spacing w:val="16"/>
          <w:w w:val="105"/>
          <w:sz w:val="13"/>
        </w:rPr>
        <w:t> </w:t>
      </w:r>
      <w:r>
        <w:rPr>
          <w:color w:val="343434"/>
          <w:w w:val="105"/>
          <w:sz w:val="13"/>
        </w:rPr>
        <w:t>two </w:t>
      </w:r>
      <w:r>
        <w:rPr>
          <w:color w:val="494949"/>
          <w:w w:val="105"/>
          <w:sz w:val="13"/>
        </w:rPr>
        <w:t>s</w:t>
      </w:r>
      <w:r>
        <w:rPr>
          <w:color w:val="1F1F1F"/>
          <w:w w:val="105"/>
          <w:sz w:val="13"/>
        </w:rPr>
        <w:t>uspect</w:t>
      </w:r>
      <w:r>
        <w:rPr>
          <w:color w:val="494949"/>
          <w:w w:val="105"/>
          <w:sz w:val="13"/>
        </w:rPr>
        <w:t>s </w:t>
      </w:r>
      <w:r>
        <w:rPr>
          <w:color w:val="343434"/>
          <w:w w:val="105"/>
          <w:sz w:val="13"/>
        </w:rPr>
        <w:t>about</w:t>
      </w:r>
      <w:r>
        <w:rPr>
          <w:color w:val="343434"/>
          <w:spacing w:val="14"/>
          <w:w w:val="105"/>
          <w:sz w:val="13"/>
        </w:rPr>
        <w:t> </w:t>
      </w:r>
      <w:r>
        <w:rPr>
          <w:color w:val="1F1F1F"/>
          <w:w w:val="105"/>
          <w:sz w:val="13"/>
        </w:rPr>
        <w:t>time.</w:t>
      </w:r>
      <w:r>
        <w:rPr>
          <w:color w:val="1F1F1F"/>
          <w:spacing w:val="12"/>
          <w:w w:val="105"/>
          <w:sz w:val="13"/>
        </w:rPr>
        <w:t> </w:t>
      </w:r>
      <w:r>
        <w:rPr>
          <w:color w:val="1F1F1F"/>
          <w:w w:val="105"/>
          <w:sz w:val="13"/>
        </w:rPr>
        <w:t>The</w:t>
      </w:r>
      <w:r>
        <w:rPr>
          <w:color w:val="1F1F1F"/>
          <w:spacing w:val="14"/>
          <w:w w:val="105"/>
          <w:sz w:val="13"/>
        </w:rPr>
        <w:t> </w:t>
      </w:r>
      <w:r>
        <w:rPr>
          <w:color w:val="343434"/>
          <w:w w:val="105"/>
          <w:sz w:val="13"/>
        </w:rPr>
        <w:t>two suspects</w:t>
      </w:r>
      <w:r>
        <w:rPr>
          <w:color w:val="343434"/>
          <w:spacing w:val="17"/>
          <w:w w:val="105"/>
          <w:sz w:val="13"/>
        </w:rPr>
        <w:t> </w:t>
      </w:r>
      <w:r>
        <w:rPr>
          <w:color w:val="494949"/>
          <w:w w:val="105"/>
          <w:sz w:val="13"/>
        </w:rPr>
        <w:t>sto</w:t>
      </w:r>
      <w:r>
        <w:rPr>
          <w:color w:val="1F1F1F"/>
          <w:w w:val="105"/>
          <w:sz w:val="13"/>
        </w:rPr>
        <w:t>le</w:t>
      </w:r>
      <w:r>
        <w:rPr>
          <w:color w:val="1F1F1F"/>
          <w:spacing w:val="15"/>
          <w:w w:val="105"/>
          <w:sz w:val="13"/>
        </w:rPr>
        <w:t> </w:t>
      </w:r>
      <w:r>
        <w:rPr>
          <w:color w:val="343434"/>
          <w:w w:val="105"/>
          <w:sz w:val="13"/>
        </w:rPr>
        <w:t>the</w:t>
      </w:r>
      <w:r>
        <w:rPr>
          <w:color w:val="343434"/>
          <w:spacing w:val="14"/>
          <w:w w:val="105"/>
          <w:sz w:val="13"/>
        </w:rPr>
        <w:t> </w:t>
      </w:r>
      <w:r>
        <w:rPr>
          <w:color w:val="343434"/>
          <w:w w:val="105"/>
          <w:sz w:val="13"/>
        </w:rPr>
        <w:t>money</w:t>
      </w:r>
      <w:r>
        <w:rPr>
          <w:color w:val="343434"/>
          <w:spacing w:val="22"/>
          <w:w w:val="105"/>
          <w:sz w:val="13"/>
        </w:rPr>
        <w:t> </w:t>
      </w:r>
      <w:r>
        <w:rPr>
          <w:color w:val="343434"/>
          <w:w w:val="105"/>
          <w:sz w:val="13"/>
        </w:rPr>
        <w:t>with a</w:t>
      </w:r>
      <w:r>
        <w:rPr>
          <w:color w:val="343434"/>
          <w:spacing w:val="40"/>
          <w:w w:val="105"/>
          <w:sz w:val="13"/>
        </w:rPr>
        <w:t> </w:t>
      </w:r>
      <w:r>
        <w:rPr>
          <w:color w:val="343434"/>
          <w:w w:val="105"/>
          <w:sz w:val="13"/>
        </w:rPr>
        <w:t>cash tracker </w:t>
      </w:r>
      <w:r>
        <w:rPr>
          <w:color w:val="1F1F1F"/>
          <w:w w:val="105"/>
          <w:sz w:val="13"/>
        </w:rPr>
        <w:t>from</w:t>
      </w:r>
      <w:r>
        <w:rPr>
          <w:color w:val="1F1F1F"/>
          <w:w w:val="105"/>
          <w:sz w:val="13"/>
        </w:rPr>
        <w:t> the regi</w:t>
      </w:r>
      <w:r>
        <w:rPr>
          <w:color w:val="494949"/>
          <w:w w:val="105"/>
          <w:sz w:val="13"/>
        </w:rPr>
        <w:t>s</w:t>
      </w:r>
      <w:r>
        <w:rPr>
          <w:color w:val="1F1F1F"/>
          <w:w w:val="105"/>
          <w:sz w:val="13"/>
        </w:rPr>
        <w:t>ter </w:t>
      </w:r>
      <w:r>
        <w:rPr>
          <w:color w:val="343434"/>
          <w:w w:val="105"/>
          <w:sz w:val="13"/>
        </w:rPr>
        <w:t>and as</w:t>
      </w:r>
      <w:r>
        <w:rPr>
          <w:color w:val="343434"/>
          <w:w w:val="105"/>
          <w:sz w:val="13"/>
        </w:rPr>
        <w:t> </w:t>
      </w:r>
      <w:r>
        <w:rPr>
          <w:color w:val="1F1F1F"/>
          <w:w w:val="105"/>
          <w:sz w:val="13"/>
        </w:rPr>
        <w:t>they</w:t>
      </w:r>
      <w:r>
        <w:rPr>
          <w:color w:val="1F1F1F"/>
          <w:w w:val="105"/>
          <w:sz w:val="13"/>
        </w:rPr>
        <w:t> </w:t>
      </w:r>
      <w:r>
        <w:rPr>
          <w:color w:val="343434"/>
          <w:w w:val="105"/>
          <w:sz w:val="13"/>
        </w:rPr>
        <w:t>fled</w:t>
      </w:r>
      <w:r>
        <w:rPr>
          <w:color w:val="343434"/>
          <w:w w:val="105"/>
          <w:sz w:val="13"/>
        </w:rPr>
        <w:t> </w:t>
      </w:r>
      <w:r>
        <w:rPr>
          <w:color w:val="1F1F1F"/>
          <w:w w:val="105"/>
          <w:sz w:val="13"/>
        </w:rPr>
        <w:t>the </w:t>
      </w:r>
      <w:r>
        <w:rPr>
          <w:color w:val="343434"/>
          <w:w w:val="105"/>
          <w:sz w:val="13"/>
        </w:rPr>
        <w:t>store one </w:t>
      </w:r>
      <w:r>
        <w:rPr>
          <w:color w:val="494949"/>
          <w:w w:val="105"/>
          <w:sz w:val="13"/>
        </w:rPr>
        <w:t>s</w:t>
      </w:r>
      <w:r>
        <w:rPr>
          <w:color w:val="1F1F1F"/>
          <w:w w:val="105"/>
          <w:sz w:val="13"/>
        </w:rPr>
        <w:t>u</w:t>
      </w:r>
      <w:r>
        <w:rPr>
          <w:color w:val="494949"/>
          <w:w w:val="105"/>
          <w:sz w:val="13"/>
        </w:rPr>
        <w:t>s</w:t>
      </w:r>
      <w:r>
        <w:rPr>
          <w:color w:val="1F1F1F"/>
          <w:w w:val="105"/>
          <w:sz w:val="13"/>
        </w:rPr>
        <w:t>pect </w:t>
      </w:r>
      <w:r>
        <w:rPr>
          <w:color w:val="494949"/>
          <w:w w:val="105"/>
          <w:sz w:val="13"/>
        </w:rPr>
        <w:t>s</w:t>
      </w:r>
      <w:r>
        <w:rPr>
          <w:color w:val="1F1F1F"/>
          <w:w w:val="105"/>
          <w:sz w:val="13"/>
        </w:rPr>
        <w:t>tole </w:t>
      </w:r>
      <w:r>
        <w:rPr>
          <w:color w:val="343434"/>
          <w:w w:val="105"/>
          <w:sz w:val="13"/>
        </w:rPr>
        <w:t>a </w:t>
      </w:r>
      <w:r>
        <w:rPr>
          <w:color w:val="1F1F1F"/>
          <w:w w:val="105"/>
          <w:sz w:val="13"/>
        </w:rPr>
        <w:t>bag </w:t>
      </w:r>
      <w:r>
        <w:rPr>
          <w:color w:val="343434"/>
          <w:w w:val="105"/>
          <w:sz w:val="13"/>
        </w:rPr>
        <w:t>of chips. All three suspects got into the car </w:t>
      </w:r>
      <w:r>
        <w:rPr>
          <w:color w:val="494949"/>
          <w:w w:val="105"/>
          <w:sz w:val="13"/>
        </w:rPr>
        <w:t>and </w:t>
      </w:r>
      <w:r>
        <w:rPr>
          <w:color w:val="1F1F1F"/>
          <w:w w:val="105"/>
          <w:sz w:val="13"/>
        </w:rPr>
        <w:t>fled </w:t>
      </w:r>
      <w:r>
        <w:rPr>
          <w:color w:val="343434"/>
          <w:w w:val="105"/>
          <w:sz w:val="13"/>
        </w:rPr>
        <w:t>on</w:t>
      </w:r>
      <w:r>
        <w:rPr>
          <w:color w:val="343434"/>
          <w:spacing w:val="40"/>
          <w:w w:val="105"/>
          <w:sz w:val="13"/>
        </w:rPr>
        <w:t> </w:t>
      </w:r>
      <w:r>
        <w:rPr>
          <w:color w:val="343434"/>
          <w:w w:val="105"/>
          <w:sz w:val="13"/>
        </w:rPr>
        <w:t>Seminole</w:t>
      </w:r>
      <w:r>
        <w:rPr>
          <w:color w:val="343434"/>
          <w:spacing w:val="25"/>
          <w:w w:val="105"/>
          <w:sz w:val="13"/>
        </w:rPr>
        <w:t> </w:t>
      </w:r>
      <w:r>
        <w:rPr>
          <w:color w:val="343434"/>
          <w:w w:val="105"/>
          <w:sz w:val="13"/>
        </w:rPr>
        <w:t>Street. After</w:t>
      </w:r>
      <w:r>
        <w:rPr>
          <w:color w:val="343434"/>
          <w:spacing w:val="17"/>
          <w:w w:val="105"/>
          <w:sz w:val="13"/>
        </w:rPr>
        <w:t> </w:t>
      </w:r>
      <w:r>
        <w:rPr>
          <w:color w:val="343434"/>
          <w:w w:val="105"/>
          <w:sz w:val="13"/>
        </w:rPr>
        <w:t>the 3Sl</w:t>
      </w:r>
      <w:r>
        <w:rPr>
          <w:color w:val="343434"/>
          <w:spacing w:val="20"/>
          <w:w w:val="105"/>
          <w:sz w:val="13"/>
        </w:rPr>
        <w:t> </w:t>
      </w:r>
      <w:r>
        <w:rPr>
          <w:color w:val="343434"/>
          <w:w w:val="105"/>
          <w:sz w:val="13"/>
        </w:rPr>
        <w:t>cash</w:t>
      </w:r>
      <w:r>
        <w:rPr>
          <w:color w:val="343434"/>
          <w:spacing w:val="19"/>
          <w:w w:val="105"/>
          <w:sz w:val="13"/>
        </w:rPr>
        <w:t> </w:t>
      </w:r>
      <w:r>
        <w:rPr>
          <w:color w:val="1F1F1F"/>
          <w:w w:val="105"/>
          <w:sz w:val="13"/>
        </w:rPr>
        <w:t>track</w:t>
      </w:r>
      <w:r>
        <w:rPr>
          <w:color w:val="494949"/>
          <w:w w:val="105"/>
          <w:sz w:val="13"/>
        </w:rPr>
        <w:t>er </w:t>
      </w:r>
      <w:r>
        <w:rPr>
          <w:color w:val="343434"/>
          <w:w w:val="105"/>
          <w:sz w:val="13"/>
        </w:rPr>
        <w:t>activation</w:t>
      </w:r>
      <w:r>
        <w:rPr>
          <w:color w:val="5D5D5D"/>
          <w:w w:val="105"/>
          <w:sz w:val="13"/>
        </w:rPr>
        <w:t>,</w:t>
      </w:r>
      <w:r>
        <w:rPr>
          <w:color w:val="5D5D5D"/>
          <w:spacing w:val="19"/>
          <w:w w:val="105"/>
          <w:sz w:val="13"/>
        </w:rPr>
        <w:t> </w:t>
      </w:r>
      <w:r>
        <w:rPr>
          <w:color w:val="1F1F1F"/>
          <w:w w:val="105"/>
          <w:sz w:val="13"/>
        </w:rPr>
        <w:t>the</w:t>
      </w:r>
      <w:r>
        <w:rPr>
          <w:color w:val="1F1F1F"/>
          <w:spacing w:val="18"/>
          <w:w w:val="105"/>
          <w:sz w:val="13"/>
        </w:rPr>
        <w:t> </w:t>
      </w:r>
      <w:r>
        <w:rPr>
          <w:color w:val="1F1F1F"/>
          <w:w w:val="105"/>
          <w:sz w:val="13"/>
        </w:rPr>
        <w:t>lo</w:t>
      </w:r>
      <w:r>
        <w:rPr>
          <w:color w:val="494949"/>
          <w:w w:val="105"/>
          <w:sz w:val="13"/>
        </w:rPr>
        <w:t>ca</w:t>
      </w:r>
      <w:r>
        <w:rPr>
          <w:color w:val="1F1F1F"/>
          <w:w w:val="105"/>
          <w:sz w:val="13"/>
        </w:rPr>
        <w:t>tion </w:t>
      </w:r>
      <w:r>
        <w:rPr>
          <w:color w:val="343434"/>
          <w:w w:val="105"/>
          <w:sz w:val="13"/>
        </w:rPr>
        <w:t>of</w:t>
      </w:r>
      <w:r>
        <w:rPr>
          <w:color w:val="343434"/>
          <w:spacing w:val="18"/>
          <w:w w:val="105"/>
          <w:sz w:val="13"/>
        </w:rPr>
        <w:t> </w:t>
      </w:r>
      <w:r>
        <w:rPr>
          <w:color w:val="1F1F1F"/>
          <w:w w:val="105"/>
          <w:sz w:val="13"/>
        </w:rPr>
        <w:t>the alert</w:t>
      </w:r>
      <w:r>
        <w:rPr>
          <w:color w:val="1F1F1F"/>
          <w:spacing w:val="22"/>
          <w:w w:val="105"/>
          <w:sz w:val="13"/>
        </w:rPr>
        <w:t> </w:t>
      </w:r>
      <w:r>
        <w:rPr>
          <w:color w:val="1F1F1F"/>
          <w:w w:val="105"/>
          <w:sz w:val="13"/>
        </w:rPr>
        <w:t>remain</w:t>
      </w:r>
      <w:r>
        <w:rPr>
          <w:color w:val="494949"/>
          <w:w w:val="105"/>
          <w:sz w:val="13"/>
        </w:rPr>
        <w:t>e</w:t>
      </w:r>
      <w:r>
        <w:rPr>
          <w:color w:val="1F1F1F"/>
          <w:w w:val="105"/>
          <w:sz w:val="13"/>
        </w:rPr>
        <w:t>d </w:t>
      </w:r>
      <w:r>
        <w:rPr>
          <w:color w:val="343434"/>
          <w:w w:val="105"/>
          <w:sz w:val="13"/>
        </w:rPr>
        <w:t>stationary.</w:t>
      </w:r>
      <w:r>
        <w:rPr>
          <w:color w:val="343434"/>
          <w:spacing w:val="18"/>
          <w:w w:val="105"/>
          <w:sz w:val="13"/>
        </w:rPr>
        <w:t> </w:t>
      </w:r>
      <w:r>
        <w:rPr>
          <w:color w:val="343434"/>
          <w:w w:val="105"/>
          <w:sz w:val="13"/>
        </w:rPr>
        <w:t>The</w:t>
      </w:r>
      <w:r>
        <w:rPr>
          <w:color w:val="343434"/>
          <w:spacing w:val="18"/>
          <w:w w:val="105"/>
          <w:sz w:val="13"/>
        </w:rPr>
        <w:t> </w:t>
      </w:r>
      <w:r>
        <w:rPr>
          <w:color w:val="343434"/>
          <w:w w:val="105"/>
          <w:sz w:val="13"/>
        </w:rPr>
        <w:t>3Sl</w:t>
      </w:r>
      <w:r>
        <w:rPr>
          <w:color w:val="343434"/>
          <w:spacing w:val="19"/>
          <w:w w:val="105"/>
          <w:sz w:val="13"/>
        </w:rPr>
        <w:t> </w:t>
      </w:r>
      <w:r>
        <w:rPr>
          <w:color w:val="343434"/>
          <w:w w:val="105"/>
          <w:sz w:val="13"/>
        </w:rPr>
        <w:t>attachment</w:t>
      </w:r>
      <w:r>
        <w:rPr>
          <w:color w:val="343434"/>
          <w:spacing w:val="19"/>
          <w:w w:val="105"/>
          <w:sz w:val="13"/>
        </w:rPr>
        <w:t> </w:t>
      </w:r>
      <w:r>
        <w:rPr>
          <w:color w:val="343434"/>
          <w:w w:val="105"/>
          <w:sz w:val="13"/>
        </w:rPr>
        <w:t>along</w:t>
      </w:r>
      <w:r>
        <w:rPr>
          <w:color w:val="343434"/>
          <w:spacing w:val="20"/>
          <w:w w:val="105"/>
          <w:sz w:val="13"/>
        </w:rPr>
        <w:t> </w:t>
      </w:r>
      <w:r>
        <w:rPr>
          <w:color w:val="343434"/>
          <w:w w:val="105"/>
          <w:sz w:val="13"/>
        </w:rPr>
        <w:t>with</w:t>
      </w:r>
      <w:r>
        <w:rPr>
          <w:color w:val="343434"/>
          <w:spacing w:val="17"/>
          <w:w w:val="105"/>
          <w:sz w:val="13"/>
        </w:rPr>
        <w:t> </w:t>
      </w:r>
      <w:r>
        <w:rPr>
          <w:color w:val="343434"/>
          <w:w w:val="105"/>
          <w:sz w:val="13"/>
        </w:rPr>
        <w:t>a</w:t>
      </w:r>
      <w:r>
        <w:rPr>
          <w:color w:val="343434"/>
          <w:spacing w:val="40"/>
          <w:w w:val="105"/>
          <w:sz w:val="13"/>
        </w:rPr>
        <w:t> </w:t>
      </w:r>
      <w:r>
        <w:rPr>
          <w:color w:val="343434"/>
          <w:w w:val="105"/>
          <w:sz w:val="13"/>
        </w:rPr>
        <w:t>dollar </w:t>
      </w:r>
      <w:r>
        <w:rPr>
          <w:color w:val="1F1F1F"/>
          <w:w w:val="105"/>
          <w:sz w:val="13"/>
        </w:rPr>
        <w:t>bill </w:t>
      </w:r>
      <w:r>
        <w:rPr>
          <w:color w:val="343434"/>
          <w:w w:val="105"/>
          <w:sz w:val="13"/>
        </w:rPr>
        <w:t>was observed</w:t>
      </w:r>
      <w:r>
        <w:rPr>
          <w:color w:val="343434"/>
          <w:w w:val="105"/>
          <w:sz w:val="13"/>
        </w:rPr>
        <w:t> and </w:t>
      </w:r>
      <w:r>
        <w:rPr>
          <w:color w:val="1F1F1F"/>
          <w:w w:val="105"/>
          <w:sz w:val="13"/>
        </w:rPr>
        <w:t>reco</w:t>
      </w:r>
      <w:r>
        <w:rPr>
          <w:color w:val="494949"/>
          <w:w w:val="105"/>
          <w:sz w:val="13"/>
        </w:rPr>
        <w:t>vere</w:t>
      </w:r>
      <w:r>
        <w:rPr>
          <w:color w:val="1F1F1F"/>
          <w:w w:val="105"/>
          <w:sz w:val="13"/>
        </w:rPr>
        <w:t>d </w:t>
      </w:r>
      <w:r>
        <w:rPr>
          <w:color w:val="343434"/>
          <w:w w:val="105"/>
          <w:sz w:val="13"/>
        </w:rPr>
        <w:t>from</w:t>
      </w:r>
      <w:r>
        <w:rPr>
          <w:color w:val="343434"/>
          <w:w w:val="105"/>
          <w:sz w:val="13"/>
        </w:rPr>
        <w:t> the roadway of tl1e 6300 block of</w:t>
      </w:r>
      <w:r>
        <w:rPr>
          <w:color w:val="343434"/>
          <w:spacing w:val="-1"/>
          <w:w w:val="105"/>
          <w:sz w:val="13"/>
        </w:rPr>
        <w:t> </w:t>
      </w:r>
      <w:r>
        <w:rPr>
          <w:color w:val="343434"/>
          <w:w w:val="105"/>
          <w:sz w:val="13"/>
        </w:rPr>
        <w:t>Seminole Street. </w:t>
      </w:r>
      <w:r>
        <w:rPr>
          <w:color w:val="1F1F1F"/>
          <w:w w:val="105"/>
          <w:sz w:val="13"/>
        </w:rPr>
        <w:t>Investigation </w:t>
      </w:r>
      <w:r>
        <w:rPr>
          <w:color w:val="343434"/>
          <w:w w:val="105"/>
          <w:sz w:val="13"/>
        </w:rPr>
        <w:t>continues.</w:t>
      </w:r>
    </w:p>
    <w:p>
      <w:pPr>
        <w:pStyle w:val="BodyText"/>
        <w:spacing w:before="1"/>
        <w:rPr>
          <w:sz w:val="13"/>
        </w:rPr>
      </w:pPr>
    </w:p>
    <w:p>
      <w:pPr>
        <w:spacing w:before="0"/>
        <w:ind w:left="353" w:right="0" w:firstLine="0"/>
        <w:jc w:val="left"/>
        <w:rPr>
          <w:sz w:val="13"/>
        </w:rPr>
      </w:pPr>
      <w:r>
        <w:rPr>
          <w:color w:val="343434"/>
          <w:w w:val="110"/>
          <w:sz w:val="13"/>
        </w:rPr>
        <w:t>MONDAY,</w:t>
      </w:r>
      <w:r>
        <w:rPr>
          <w:color w:val="343434"/>
          <w:spacing w:val="-3"/>
          <w:w w:val="110"/>
          <w:sz w:val="13"/>
        </w:rPr>
        <w:t> </w:t>
      </w:r>
      <w:r>
        <w:rPr>
          <w:color w:val="343434"/>
          <w:w w:val="110"/>
          <w:sz w:val="13"/>
        </w:rPr>
        <w:t>APRIL</w:t>
      </w:r>
      <w:r>
        <w:rPr>
          <w:color w:val="343434"/>
          <w:spacing w:val="-3"/>
          <w:w w:val="110"/>
          <w:sz w:val="13"/>
        </w:rPr>
        <w:t> </w:t>
      </w:r>
      <w:r>
        <w:rPr>
          <w:color w:val="1F1F1F"/>
          <w:w w:val="110"/>
          <w:sz w:val="13"/>
        </w:rPr>
        <w:t>3,</w:t>
      </w:r>
      <w:r>
        <w:rPr>
          <w:color w:val="1F1F1F"/>
          <w:spacing w:val="-7"/>
          <w:w w:val="110"/>
          <w:sz w:val="13"/>
        </w:rPr>
        <w:t> </w:t>
      </w:r>
      <w:r>
        <w:rPr>
          <w:color w:val="1F1F1F"/>
          <w:w w:val="110"/>
          <w:sz w:val="13"/>
        </w:rPr>
        <w:t>2023</w:t>
      </w:r>
      <w:r>
        <w:rPr>
          <w:color w:val="494949"/>
          <w:w w:val="110"/>
          <w:sz w:val="13"/>
        </w:rPr>
        <w:t>,</w:t>
      </w:r>
      <w:r>
        <w:rPr>
          <w:color w:val="494949"/>
          <w:spacing w:val="-3"/>
          <w:w w:val="110"/>
          <w:sz w:val="13"/>
        </w:rPr>
        <w:t> </w:t>
      </w:r>
      <w:r>
        <w:rPr>
          <w:color w:val="343434"/>
          <w:w w:val="110"/>
          <w:sz w:val="13"/>
        </w:rPr>
        <w:t>AT</w:t>
      </w:r>
      <w:r>
        <w:rPr>
          <w:color w:val="343434"/>
          <w:spacing w:val="9"/>
          <w:w w:val="110"/>
          <w:sz w:val="13"/>
        </w:rPr>
        <w:t> </w:t>
      </w:r>
      <w:r>
        <w:rPr>
          <w:color w:val="1F1F1F"/>
          <w:w w:val="110"/>
          <w:sz w:val="13"/>
        </w:rPr>
        <w:t>1:00</w:t>
      </w:r>
      <w:r>
        <w:rPr>
          <w:color w:val="1F1F1F"/>
          <w:spacing w:val="-3"/>
          <w:w w:val="110"/>
          <w:sz w:val="13"/>
        </w:rPr>
        <w:t> </w:t>
      </w:r>
      <w:r>
        <w:rPr>
          <w:color w:val="1F1F1F"/>
          <w:w w:val="110"/>
          <w:sz w:val="13"/>
        </w:rPr>
        <w:t>PM,</w:t>
      </w:r>
      <w:r>
        <w:rPr>
          <w:color w:val="1F1F1F"/>
          <w:spacing w:val="5"/>
          <w:w w:val="110"/>
          <w:sz w:val="13"/>
        </w:rPr>
        <w:t> </w:t>
      </w:r>
      <w:r>
        <w:rPr>
          <w:color w:val="343434"/>
          <w:spacing w:val="-2"/>
          <w:w w:val="110"/>
          <w:sz w:val="13"/>
        </w:rPr>
        <w:t>'VANDALISM.'</w:t>
      </w:r>
    </w:p>
    <w:p>
      <w:pPr>
        <w:spacing w:line="252" w:lineRule="auto" w:before="9"/>
        <w:ind w:left="346" w:right="3829" w:hanging="1"/>
        <w:jc w:val="both"/>
        <w:rPr>
          <w:sz w:val="13"/>
        </w:rPr>
      </w:pPr>
      <w:r>
        <w:rPr>
          <w:color w:val="343434"/>
          <w:w w:val="105"/>
          <w:sz w:val="13"/>
        </w:rPr>
        <w:t>On</w:t>
      </w:r>
      <w:r>
        <w:rPr>
          <w:color w:val="343434"/>
          <w:w w:val="105"/>
          <w:sz w:val="13"/>
        </w:rPr>
        <w:t> 4</w:t>
      </w:r>
      <w:r>
        <w:rPr>
          <w:color w:val="707070"/>
          <w:w w:val="105"/>
          <w:sz w:val="13"/>
        </w:rPr>
        <w:t>/</w:t>
      </w:r>
      <w:r>
        <w:rPr>
          <w:color w:val="343434"/>
          <w:w w:val="105"/>
          <w:sz w:val="13"/>
        </w:rPr>
        <w:t>03</w:t>
      </w:r>
      <w:r>
        <w:rPr>
          <w:color w:val="707070"/>
          <w:w w:val="105"/>
          <w:sz w:val="13"/>
        </w:rPr>
        <w:t>/</w:t>
      </w:r>
      <w:r>
        <w:rPr>
          <w:color w:val="343434"/>
          <w:w w:val="105"/>
          <w:sz w:val="13"/>
        </w:rPr>
        <w:t>2023</w:t>
      </w:r>
      <w:r>
        <w:rPr>
          <w:color w:val="343434"/>
          <w:w w:val="105"/>
          <w:sz w:val="13"/>
        </w:rPr>
        <w:t> at</w:t>
      </w:r>
      <w:r>
        <w:rPr>
          <w:color w:val="343434"/>
          <w:w w:val="105"/>
          <w:sz w:val="13"/>
        </w:rPr>
        <w:t> approximately</w:t>
      </w:r>
      <w:r>
        <w:rPr>
          <w:color w:val="343434"/>
          <w:spacing w:val="40"/>
          <w:w w:val="105"/>
          <w:sz w:val="13"/>
        </w:rPr>
        <w:t> </w:t>
      </w:r>
      <w:r>
        <w:rPr>
          <w:color w:val="1F1F1F"/>
          <w:w w:val="105"/>
          <w:sz w:val="13"/>
        </w:rPr>
        <w:t>1546</w:t>
      </w:r>
      <w:r>
        <w:rPr>
          <w:color w:val="1F1F1F"/>
          <w:w w:val="105"/>
          <w:sz w:val="13"/>
        </w:rPr>
        <w:t> hour</w:t>
      </w:r>
      <w:r>
        <w:rPr>
          <w:color w:val="494949"/>
          <w:w w:val="105"/>
          <w:sz w:val="13"/>
        </w:rPr>
        <w:t>s,</w:t>
      </w:r>
      <w:r>
        <w:rPr>
          <w:color w:val="494949"/>
          <w:w w:val="105"/>
          <w:sz w:val="13"/>
        </w:rPr>
        <w:t> </w:t>
      </w:r>
      <w:r>
        <w:rPr>
          <w:color w:val="1F1F1F"/>
          <w:w w:val="105"/>
          <w:sz w:val="13"/>
        </w:rPr>
        <w:t>PFC</w:t>
      </w:r>
      <w:r>
        <w:rPr>
          <w:color w:val="494949"/>
          <w:w w:val="105"/>
          <w:sz w:val="13"/>
        </w:rPr>
        <w:t>.</w:t>
      </w:r>
      <w:r>
        <w:rPr>
          <w:color w:val="494949"/>
          <w:w w:val="105"/>
          <w:sz w:val="13"/>
        </w:rPr>
        <w:t> </w:t>
      </w:r>
      <w:r>
        <w:rPr>
          <w:color w:val="1F1F1F"/>
          <w:w w:val="105"/>
          <w:sz w:val="13"/>
        </w:rPr>
        <w:t>Herriott</w:t>
      </w:r>
      <w:r>
        <w:rPr>
          <w:color w:val="1F1F1F"/>
          <w:w w:val="105"/>
          <w:sz w:val="13"/>
        </w:rPr>
        <w:t> </w:t>
      </w:r>
      <w:r>
        <w:rPr>
          <w:color w:val="494949"/>
          <w:w w:val="105"/>
          <w:sz w:val="13"/>
        </w:rPr>
        <w:t>#</w:t>
      </w:r>
      <w:r>
        <w:rPr>
          <w:color w:val="1F1F1F"/>
          <w:w w:val="105"/>
          <w:sz w:val="13"/>
        </w:rPr>
        <w:t>1454</w:t>
      </w:r>
      <w:r>
        <w:rPr>
          <w:color w:val="1F1F1F"/>
          <w:w w:val="105"/>
          <w:sz w:val="13"/>
        </w:rPr>
        <w:t> </w:t>
      </w:r>
      <w:r>
        <w:rPr>
          <w:color w:val="343434"/>
          <w:w w:val="105"/>
          <w:sz w:val="13"/>
        </w:rPr>
        <w:t>responded</w:t>
      </w:r>
      <w:r>
        <w:rPr>
          <w:color w:val="343434"/>
          <w:spacing w:val="40"/>
          <w:w w:val="105"/>
          <w:sz w:val="13"/>
        </w:rPr>
        <w:t> </w:t>
      </w:r>
      <w:r>
        <w:rPr>
          <w:color w:val="1F1F1F"/>
          <w:w w:val="105"/>
          <w:sz w:val="13"/>
        </w:rPr>
        <w:t>to</w:t>
      </w:r>
      <w:r>
        <w:rPr>
          <w:color w:val="1F1F1F"/>
          <w:w w:val="105"/>
          <w:sz w:val="13"/>
        </w:rPr>
        <w:t> </w:t>
      </w:r>
      <w:r>
        <w:rPr>
          <w:color w:val="343434"/>
          <w:w w:val="105"/>
          <w:sz w:val="13"/>
        </w:rPr>
        <w:t>85**</w:t>
      </w:r>
      <w:r>
        <w:rPr>
          <w:color w:val="343434"/>
          <w:w w:val="105"/>
          <w:sz w:val="13"/>
        </w:rPr>
        <w:t> 60th</w:t>
      </w:r>
      <w:r>
        <w:rPr>
          <w:color w:val="343434"/>
          <w:w w:val="105"/>
          <w:sz w:val="13"/>
        </w:rPr>
        <w:t> Place</w:t>
      </w:r>
      <w:r>
        <w:rPr>
          <w:color w:val="343434"/>
          <w:w w:val="105"/>
          <w:sz w:val="13"/>
        </w:rPr>
        <w:t> </w:t>
      </w:r>
      <w:r>
        <w:rPr>
          <w:color w:val="1F1F1F"/>
          <w:w w:val="105"/>
          <w:sz w:val="13"/>
        </w:rPr>
        <w:t>Berwyn</w:t>
      </w:r>
      <w:r>
        <w:rPr>
          <w:color w:val="1F1F1F"/>
          <w:spacing w:val="40"/>
          <w:w w:val="105"/>
          <w:sz w:val="13"/>
        </w:rPr>
        <w:t> </w:t>
      </w:r>
      <w:r>
        <w:rPr>
          <w:color w:val="1F1F1F"/>
          <w:w w:val="105"/>
          <w:sz w:val="13"/>
        </w:rPr>
        <w:t>Hei</w:t>
      </w:r>
      <w:r>
        <w:rPr>
          <w:color w:val="494949"/>
          <w:w w:val="105"/>
          <w:sz w:val="13"/>
        </w:rPr>
        <w:t>gh</w:t>
      </w:r>
      <w:r>
        <w:rPr>
          <w:color w:val="1F1F1F"/>
          <w:w w:val="105"/>
          <w:sz w:val="13"/>
        </w:rPr>
        <w:t>ts</w:t>
      </w:r>
      <w:r>
        <w:rPr>
          <w:color w:val="5D5D5D"/>
          <w:w w:val="105"/>
          <w:sz w:val="13"/>
        </w:rPr>
        <w:t>,</w:t>
      </w:r>
      <w:r>
        <w:rPr>
          <w:color w:val="5D5D5D"/>
          <w:w w:val="105"/>
          <w:sz w:val="13"/>
        </w:rPr>
        <w:t> </w:t>
      </w:r>
      <w:r>
        <w:rPr>
          <w:color w:val="1F1F1F"/>
          <w:w w:val="105"/>
          <w:sz w:val="13"/>
        </w:rPr>
        <w:t>MD.</w:t>
      </w:r>
      <w:r>
        <w:rPr>
          <w:color w:val="1F1F1F"/>
          <w:w w:val="105"/>
          <w:sz w:val="13"/>
        </w:rPr>
        <w:t> </w:t>
      </w:r>
      <w:r>
        <w:rPr>
          <w:color w:val="343434"/>
          <w:w w:val="105"/>
          <w:sz w:val="13"/>
        </w:rPr>
        <w:t>20740</w:t>
      </w:r>
      <w:r>
        <w:rPr>
          <w:color w:val="343434"/>
          <w:w w:val="105"/>
          <w:sz w:val="13"/>
        </w:rPr>
        <w:t> for</w:t>
      </w:r>
      <w:r>
        <w:rPr>
          <w:color w:val="343434"/>
          <w:spacing w:val="40"/>
          <w:w w:val="105"/>
          <w:sz w:val="13"/>
        </w:rPr>
        <w:t> </w:t>
      </w:r>
      <w:r>
        <w:rPr>
          <w:color w:val="343434"/>
          <w:w w:val="105"/>
          <w:sz w:val="13"/>
        </w:rPr>
        <w:t>vandalism.</w:t>
      </w:r>
      <w:r>
        <w:rPr>
          <w:color w:val="343434"/>
          <w:spacing w:val="8"/>
          <w:w w:val="105"/>
          <w:sz w:val="13"/>
        </w:rPr>
        <w:t> </w:t>
      </w:r>
      <w:r>
        <w:rPr>
          <w:color w:val="1F1F1F"/>
          <w:w w:val="105"/>
          <w:sz w:val="13"/>
        </w:rPr>
        <w:t>Upon</w:t>
      </w:r>
      <w:r>
        <w:rPr>
          <w:color w:val="1F1F1F"/>
          <w:spacing w:val="-1"/>
          <w:w w:val="105"/>
          <w:sz w:val="13"/>
        </w:rPr>
        <w:t> </w:t>
      </w:r>
      <w:r>
        <w:rPr>
          <w:color w:val="343434"/>
          <w:w w:val="105"/>
          <w:sz w:val="13"/>
        </w:rPr>
        <w:t>arrival</w:t>
      </w:r>
      <w:r>
        <w:rPr>
          <w:color w:val="5D5D5D"/>
          <w:w w:val="105"/>
          <w:sz w:val="13"/>
        </w:rPr>
        <w:t>,</w:t>
      </w:r>
      <w:r>
        <w:rPr>
          <w:color w:val="5D5D5D"/>
          <w:spacing w:val="-4"/>
          <w:w w:val="105"/>
          <w:sz w:val="13"/>
        </w:rPr>
        <w:t> </w:t>
      </w:r>
      <w:r>
        <w:rPr>
          <w:color w:val="1F1F1F"/>
          <w:w w:val="105"/>
          <w:sz w:val="13"/>
        </w:rPr>
        <w:t>he</w:t>
      </w:r>
      <w:r>
        <w:rPr>
          <w:color w:val="1F1F1F"/>
          <w:spacing w:val="-9"/>
          <w:w w:val="105"/>
          <w:sz w:val="13"/>
        </w:rPr>
        <w:t> </w:t>
      </w:r>
      <w:r>
        <w:rPr>
          <w:color w:val="343434"/>
          <w:w w:val="105"/>
          <w:sz w:val="13"/>
        </w:rPr>
        <w:t>spoke</w:t>
      </w:r>
      <w:r>
        <w:rPr>
          <w:color w:val="343434"/>
          <w:spacing w:val="-4"/>
          <w:w w:val="105"/>
          <w:sz w:val="13"/>
        </w:rPr>
        <w:t> </w:t>
      </w:r>
      <w:r>
        <w:rPr>
          <w:color w:val="343434"/>
          <w:w w:val="105"/>
          <w:sz w:val="13"/>
        </w:rPr>
        <w:t>with </w:t>
      </w:r>
      <w:r>
        <w:rPr>
          <w:color w:val="1F1F1F"/>
          <w:w w:val="105"/>
          <w:sz w:val="13"/>
        </w:rPr>
        <w:t>the</w:t>
      </w:r>
      <w:r>
        <w:rPr>
          <w:color w:val="1F1F1F"/>
          <w:spacing w:val="-9"/>
          <w:w w:val="105"/>
          <w:sz w:val="13"/>
        </w:rPr>
        <w:t> </w:t>
      </w:r>
      <w:r>
        <w:rPr>
          <w:color w:val="343434"/>
          <w:w w:val="105"/>
          <w:sz w:val="13"/>
        </w:rPr>
        <w:t>ownerof a black Honda </w:t>
      </w:r>
      <w:r>
        <w:rPr>
          <w:color w:val="1F1F1F"/>
          <w:w w:val="105"/>
          <w:sz w:val="13"/>
        </w:rPr>
        <w:t>Pilot bearing MD</w:t>
      </w:r>
      <w:r>
        <w:rPr>
          <w:color w:val="1F1F1F"/>
          <w:spacing w:val="-9"/>
          <w:w w:val="105"/>
          <w:sz w:val="13"/>
        </w:rPr>
        <w:t> </w:t>
      </w:r>
      <w:r>
        <w:rPr>
          <w:color w:val="1F1F1F"/>
          <w:w w:val="105"/>
          <w:sz w:val="13"/>
        </w:rPr>
        <w:t>Ta</w:t>
      </w:r>
      <w:r>
        <w:rPr>
          <w:color w:val="494949"/>
          <w:w w:val="105"/>
          <w:sz w:val="13"/>
        </w:rPr>
        <w:t>g#A</w:t>
      </w:r>
      <w:r>
        <w:rPr>
          <w:color w:val="1F1F1F"/>
          <w:w w:val="105"/>
          <w:sz w:val="13"/>
        </w:rPr>
        <w:t>155200. The</w:t>
      </w:r>
      <w:r>
        <w:rPr>
          <w:color w:val="1F1F1F"/>
          <w:spacing w:val="-2"/>
          <w:w w:val="105"/>
          <w:sz w:val="13"/>
        </w:rPr>
        <w:t> </w:t>
      </w:r>
      <w:r>
        <w:rPr>
          <w:color w:val="343434"/>
          <w:w w:val="105"/>
          <w:sz w:val="13"/>
        </w:rPr>
        <w:t>victim advised </w:t>
      </w:r>
      <w:r>
        <w:rPr>
          <w:color w:val="1F1F1F"/>
          <w:w w:val="105"/>
          <w:sz w:val="13"/>
        </w:rPr>
        <w:t>that</w:t>
      </w:r>
      <w:r>
        <w:rPr>
          <w:color w:val="1F1F1F"/>
          <w:spacing w:val="-6"/>
          <w:w w:val="105"/>
          <w:sz w:val="13"/>
        </w:rPr>
        <w:t> </w:t>
      </w:r>
      <w:r>
        <w:rPr>
          <w:color w:val="343434"/>
          <w:w w:val="105"/>
          <w:sz w:val="13"/>
        </w:rPr>
        <w:t>an </w:t>
      </w:r>
      <w:r>
        <w:rPr>
          <w:color w:val="1F1F1F"/>
          <w:w w:val="105"/>
          <w:sz w:val="13"/>
        </w:rPr>
        <w:t>unknown</w:t>
      </w:r>
      <w:r>
        <w:rPr>
          <w:color w:val="1F1F1F"/>
          <w:spacing w:val="40"/>
          <w:w w:val="105"/>
          <w:sz w:val="13"/>
        </w:rPr>
        <w:t> </w:t>
      </w:r>
      <w:r>
        <w:rPr>
          <w:color w:val="343434"/>
          <w:w w:val="105"/>
          <w:sz w:val="13"/>
        </w:rPr>
        <w:t>person </w:t>
      </w:r>
      <w:r>
        <w:rPr>
          <w:color w:val="1F1F1F"/>
          <w:w w:val="105"/>
          <w:sz w:val="13"/>
        </w:rPr>
        <w:t>broke hi</w:t>
      </w:r>
      <w:r>
        <w:rPr>
          <w:color w:val="494949"/>
          <w:w w:val="105"/>
          <w:sz w:val="13"/>
        </w:rPr>
        <w:t>s</w:t>
      </w:r>
      <w:r>
        <w:rPr>
          <w:color w:val="494949"/>
          <w:spacing w:val="-1"/>
          <w:w w:val="105"/>
          <w:sz w:val="13"/>
        </w:rPr>
        <w:t> </w:t>
      </w:r>
      <w:r>
        <w:rPr>
          <w:color w:val="1F1F1F"/>
          <w:w w:val="105"/>
          <w:sz w:val="13"/>
        </w:rPr>
        <w:t>back </w:t>
      </w:r>
      <w:r>
        <w:rPr>
          <w:color w:val="343434"/>
          <w:w w:val="105"/>
          <w:sz w:val="13"/>
        </w:rPr>
        <w:t>windshield</w:t>
      </w:r>
      <w:r>
        <w:rPr>
          <w:color w:val="5D5D5D"/>
          <w:w w:val="105"/>
          <w:sz w:val="13"/>
        </w:rPr>
        <w:t>,</w:t>
      </w:r>
      <w:r>
        <w:rPr>
          <w:color w:val="5D5D5D"/>
          <w:spacing w:val="-8"/>
          <w:w w:val="105"/>
          <w:sz w:val="13"/>
        </w:rPr>
        <w:t> </w:t>
      </w:r>
      <w:r>
        <w:rPr>
          <w:color w:val="343434"/>
          <w:w w:val="105"/>
          <w:sz w:val="13"/>
        </w:rPr>
        <w:t>and </w:t>
      </w:r>
      <w:r>
        <w:rPr>
          <w:color w:val="1F1F1F"/>
          <w:w w:val="105"/>
          <w:sz w:val="13"/>
        </w:rPr>
        <w:t>he</w:t>
      </w:r>
      <w:r>
        <w:rPr>
          <w:color w:val="1F1F1F"/>
          <w:spacing w:val="-7"/>
          <w:w w:val="105"/>
          <w:sz w:val="13"/>
        </w:rPr>
        <w:t> </w:t>
      </w:r>
      <w:r>
        <w:rPr>
          <w:color w:val="1F1F1F"/>
          <w:w w:val="105"/>
          <w:sz w:val="13"/>
        </w:rPr>
        <w:t>ju</w:t>
      </w:r>
      <w:r>
        <w:rPr>
          <w:color w:val="494949"/>
          <w:w w:val="105"/>
          <w:sz w:val="13"/>
        </w:rPr>
        <w:t>s</w:t>
      </w:r>
      <w:r>
        <w:rPr>
          <w:color w:val="1F1F1F"/>
          <w:w w:val="105"/>
          <w:sz w:val="13"/>
        </w:rPr>
        <w:t>t</w:t>
      </w:r>
      <w:r>
        <w:rPr>
          <w:color w:val="1F1F1F"/>
          <w:spacing w:val="-6"/>
          <w:w w:val="105"/>
          <w:sz w:val="13"/>
        </w:rPr>
        <w:t> </w:t>
      </w:r>
      <w:r>
        <w:rPr>
          <w:color w:val="1F1F1F"/>
          <w:w w:val="105"/>
          <w:sz w:val="13"/>
        </w:rPr>
        <w:t>di</w:t>
      </w:r>
      <w:r>
        <w:rPr>
          <w:color w:val="494949"/>
          <w:w w:val="105"/>
          <w:sz w:val="13"/>
        </w:rPr>
        <w:t>scove</w:t>
      </w:r>
      <w:r>
        <w:rPr>
          <w:color w:val="1F1F1F"/>
          <w:w w:val="105"/>
          <w:sz w:val="13"/>
        </w:rPr>
        <w:t>r</w:t>
      </w:r>
      <w:r>
        <w:rPr>
          <w:color w:val="494949"/>
          <w:w w:val="105"/>
          <w:sz w:val="13"/>
        </w:rPr>
        <w:t>e</w:t>
      </w:r>
      <w:r>
        <w:rPr>
          <w:color w:val="1F1F1F"/>
          <w:w w:val="105"/>
          <w:sz w:val="13"/>
        </w:rPr>
        <w:t>d</w:t>
      </w:r>
      <w:r>
        <w:rPr>
          <w:color w:val="1F1F1F"/>
          <w:spacing w:val="-1"/>
          <w:w w:val="105"/>
          <w:sz w:val="13"/>
        </w:rPr>
        <w:t> </w:t>
      </w:r>
      <w:r>
        <w:rPr>
          <w:color w:val="343434"/>
          <w:w w:val="105"/>
          <w:sz w:val="14"/>
        </w:rPr>
        <w:t>it</w:t>
      </w:r>
      <w:r>
        <w:rPr>
          <w:color w:val="343434"/>
          <w:spacing w:val="-10"/>
          <w:w w:val="105"/>
          <w:sz w:val="14"/>
        </w:rPr>
        <w:t> </w:t>
      </w:r>
      <w:r>
        <w:rPr>
          <w:color w:val="343434"/>
          <w:w w:val="105"/>
          <w:sz w:val="13"/>
        </w:rPr>
        <w:t>on today's</w:t>
      </w:r>
      <w:r>
        <w:rPr>
          <w:color w:val="343434"/>
          <w:spacing w:val="-1"/>
          <w:w w:val="105"/>
          <w:sz w:val="13"/>
        </w:rPr>
        <w:t> </w:t>
      </w:r>
      <w:r>
        <w:rPr>
          <w:color w:val="1F1F1F"/>
          <w:w w:val="105"/>
          <w:sz w:val="13"/>
        </w:rPr>
        <w:t>dat</w:t>
      </w:r>
      <w:r>
        <w:rPr>
          <w:color w:val="494949"/>
          <w:w w:val="105"/>
          <w:sz w:val="13"/>
        </w:rPr>
        <w:t>e</w:t>
      </w:r>
      <w:r>
        <w:rPr>
          <w:color w:val="494949"/>
          <w:spacing w:val="-1"/>
          <w:w w:val="105"/>
          <w:sz w:val="13"/>
        </w:rPr>
        <w:t> </w:t>
      </w:r>
      <w:r>
        <w:rPr>
          <w:color w:val="1F1F1F"/>
          <w:w w:val="105"/>
          <w:sz w:val="13"/>
        </w:rPr>
        <w:t>4</w:t>
      </w:r>
      <w:r>
        <w:rPr>
          <w:color w:val="707070"/>
          <w:w w:val="105"/>
          <w:sz w:val="13"/>
        </w:rPr>
        <w:t>/</w:t>
      </w:r>
      <w:r>
        <w:rPr>
          <w:color w:val="343434"/>
          <w:w w:val="105"/>
          <w:sz w:val="13"/>
        </w:rPr>
        <w:t>3</w:t>
      </w:r>
      <w:r>
        <w:rPr>
          <w:color w:val="707070"/>
          <w:w w:val="105"/>
          <w:sz w:val="13"/>
        </w:rPr>
        <w:t>/</w:t>
      </w:r>
      <w:r>
        <w:rPr>
          <w:color w:val="343434"/>
          <w:w w:val="105"/>
          <w:sz w:val="13"/>
        </w:rPr>
        <w:t>2023</w:t>
      </w:r>
      <w:r>
        <w:rPr>
          <w:color w:val="343434"/>
          <w:spacing w:val="-6"/>
          <w:w w:val="105"/>
          <w:sz w:val="13"/>
        </w:rPr>
        <w:t> </w:t>
      </w:r>
      <w:r>
        <w:rPr>
          <w:color w:val="343434"/>
          <w:w w:val="105"/>
          <w:sz w:val="13"/>
        </w:rPr>
        <w:t>at</w:t>
      </w:r>
      <w:r>
        <w:rPr>
          <w:color w:val="343434"/>
          <w:spacing w:val="-4"/>
          <w:w w:val="105"/>
          <w:sz w:val="13"/>
        </w:rPr>
        <w:t> </w:t>
      </w:r>
      <w:r>
        <w:rPr>
          <w:color w:val="343434"/>
          <w:w w:val="105"/>
          <w:sz w:val="13"/>
        </w:rPr>
        <w:t>approximately</w:t>
      </w:r>
      <w:r>
        <w:rPr>
          <w:color w:val="343434"/>
          <w:spacing w:val="18"/>
          <w:w w:val="105"/>
          <w:sz w:val="13"/>
        </w:rPr>
        <w:t> </w:t>
      </w:r>
      <w:r>
        <w:rPr>
          <w:color w:val="1F1F1F"/>
          <w:w w:val="105"/>
          <w:sz w:val="13"/>
        </w:rPr>
        <w:t>1400 </w:t>
      </w:r>
      <w:r>
        <w:rPr>
          <w:color w:val="343434"/>
          <w:w w:val="105"/>
          <w:sz w:val="13"/>
        </w:rPr>
        <w:t>hours.</w:t>
      </w:r>
      <w:r>
        <w:rPr>
          <w:color w:val="343434"/>
          <w:spacing w:val="-2"/>
          <w:w w:val="105"/>
          <w:sz w:val="13"/>
        </w:rPr>
        <w:t> </w:t>
      </w:r>
      <w:r>
        <w:rPr>
          <w:color w:val="343434"/>
          <w:w w:val="105"/>
          <w:sz w:val="13"/>
        </w:rPr>
        <w:t>The</w:t>
      </w:r>
      <w:r>
        <w:rPr>
          <w:color w:val="343434"/>
          <w:spacing w:val="-2"/>
          <w:w w:val="105"/>
          <w:sz w:val="13"/>
        </w:rPr>
        <w:t> </w:t>
      </w:r>
      <w:r>
        <w:rPr>
          <w:color w:val="343434"/>
          <w:w w:val="105"/>
          <w:sz w:val="13"/>
        </w:rPr>
        <w:t>victim also</w:t>
      </w:r>
      <w:r>
        <w:rPr>
          <w:color w:val="343434"/>
          <w:spacing w:val="-5"/>
          <w:w w:val="105"/>
          <w:sz w:val="13"/>
        </w:rPr>
        <w:t> </w:t>
      </w:r>
      <w:r>
        <w:rPr>
          <w:color w:val="343434"/>
          <w:w w:val="105"/>
          <w:sz w:val="13"/>
        </w:rPr>
        <w:t>advised</w:t>
      </w:r>
      <w:r>
        <w:rPr>
          <w:color w:val="343434"/>
          <w:spacing w:val="40"/>
          <w:w w:val="105"/>
          <w:sz w:val="13"/>
        </w:rPr>
        <w:t> </w:t>
      </w:r>
      <w:r>
        <w:rPr>
          <w:color w:val="1F1F1F"/>
          <w:w w:val="105"/>
          <w:sz w:val="13"/>
        </w:rPr>
        <w:t>that he </w:t>
      </w:r>
      <w:r>
        <w:rPr>
          <w:color w:val="343434"/>
          <w:w w:val="105"/>
          <w:sz w:val="13"/>
        </w:rPr>
        <w:t>parked</w:t>
      </w:r>
      <w:r>
        <w:rPr>
          <w:color w:val="343434"/>
          <w:spacing w:val="10"/>
          <w:w w:val="105"/>
          <w:sz w:val="13"/>
        </w:rPr>
        <w:t> </w:t>
      </w:r>
      <w:r>
        <w:rPr>
          <w:color w:val="1F1F1F"/>
          <w:w w:val="105"/>
          <w:sz w:val="13"/>
        </w:rPr>
        <w:t>hi</w:t>
      </w:r>
      <w:r>
        <w:rPr>
          <w:color w:val="494949"/>
          <w:w w:val="105"/>
          <w:sz w:val="13"/>
        </w:rPr>
        <w:t>s </w:t>
      </w:r>
      <w:r>
        <w:rPr>
          <w:color w:val="343434"/>
          <w:w w:val="105"/>
          <w:sz w:val="13"/>
        </w:rPr>
        <w:t>vehicle in front</w:t>
      </w:r>
      <w:r>
        <w:rPr>
          <w:color w:val="343434"/>
          <w:spacing w:val="-5"/>
          <w:w w:val="105"/>
          <w:sz w:val="13"/>
        </w:rPr>
        <w:t> </w:t>
      </w:r>
      <w:r>
        <w:rPr>
          <w:color w:val="343434"/>
          <w:w w:val="105"/>
          <w:sz w:val="13"/>
        </w:rPr>
        <w:t>of</w:t>
      </w:r>
      <w:r>
        <w:rPr>
          <w:color w:val="343434"/>
          <w:spacing w:val="9"/>
          <w:w w:val="105"/>
          <w:sz w:val="13"/>
        </w:rPr>
        <w:t> </w:t>
      </w:r>
      <w:r>
        <w:rPr>
          <w:color w:val="1F1F1F"/>
          <w:w w:val="105"/>
          <w:sz w:val="13"/>
        </w:rPr>
        <w:t>his hou</w:t>
      </w:r>
      <w:r>
        <w:rPr>
          <w:color w:val="494949"/>
          <w:w w:val="105"/>
          <w:sz w:val="13"/>
        </w:rPr>
        <w:t>se </w:t>
      </w:r>
      <w:r>
        <w:rPr>
          <w:color w:val="343434"/>
          <w:w w:val="105"/>
          <w:sz w:val="13"/>
        </w:rPr>
        <w:t>a</w:t>
      </w:r>
      <w:r>
        <w:rPr>
          <w:color w:val="343434"/>
          <w:spacing w:val="9"/>
          <w:w w:val="105"/>
          <w:sz w:val="13"/>
        </w:rPr>
        <w:t> </w:t>
      </w:r>
      <w:r>
        <w:rPr>
          <w:color w:val="1F1F1F"/>
          <w:w w:val="105"/>
          <w:sz w:val="13"/>
        </w:rPr>
        <w:t>month </w:t>
      </w:r>
      <w:r>
        <w:rPr>
          <w:color w:val="343434"/>
          <w:w w:val="105"/>
          <w:sz w:val="13"/>
        </w:rPr>
        <w:t>ago</w:t>
      </w:r>
      <w:r>
        <w:rPr>
          <w:color w:val="343434"/>
          <w:spacing w:val="-1"/>
          <w:w w:val="105"/>
          <w:sz w:val="13"/>
        </w:rPr>
        <w:t> </w:t>
      </w:r>
      <w:r>
        <w:rPr>
          <w:color w:val="343434"/>
          <w:w w:val="105"/>
          <w:sz w:val="13"/>
        </w:rPr>
        <w:t>and was not</w:t>
      </w:r>
      <w:r>
        <w:rPr>
          <w:color w:val="343434"/>
          <w:spacing w:val="-7"/>
          <w:w w:val="105"/>
          <w:sz w:val="13"/>
        </w:rPr>
        <w:t> </w:t>
      </w:r>
      <w:r>
        <w:rPr>
          <w:color w:val="343434"/>
          <w:w w:val="105"/>
          <w:sz w:val="13"/>
        </w:rPr>
        <w:t>aware</w:t>
      </w:r>
      <w:r>
        <w:rPr>
          <w:color w:val="343434"/>
          <w:spacing w:val="-5"/>
          <w:w w:val="105"/>
          <w:sz w:val="13"/>
        </w:rPr>
        <w:t> </w:t>
      </w:r>
      <w:r>
        <w:rPr>
          <w:color w:val="343434"/>
          <w:w w:val="105"/>
          <w:sz w:val="13"/>
        </w:rPr>
        <w:t>of </w:t>
      </w:r>
      <w:r>
        <w:rPr>
          <w:color w:val="1F1F1F"/>
          <w:w w:val="105"/>
          <w:sz w:val="13"/>
        </w:rPr>
        <w:t>the </w:t>
      </w:r>
      <w:r>
        <w:rPr>
          <w:color w:val="343434"/>
          <w:w w:val="105"/>
          <w:sz w:val="13"/>
        </w:rPr>
        <w:t>broken window.</w:t>
      </w:r>
      <w:r>
        <w:rPr>
          <w:color w:val="343434"/>
          <w:spacing w:val="-1"/>
          <w:w w:val="105"/>
          <w:sz w:val="13"/>
        </w:rPr>
        <w:t> </w:t>
      </w:r>
      <w:r>
        <w:rPr>
          <w:color w:val="343434"/>
          <w:w w:val="105"/>
          <w:sz w:val="13"/>
        </w:rPr>
        <w:t>The </w:t>
      </w:r>
      <w:r>
        <w:rPr>
          <w:color w:val="494949"/>
          <w:w w:val="105"/>
          <w:sz w:val="13"/>
        </w:rPr>
        <w:t>vic</w:t>
      </w:r>
      <w:r>
        <w:rPr>
          <w:color w:val="1F1F1F"/>
          <w:w w:val="105"/>
          <w:sz w:val="13"/>
        </w:rPr>
        <w:t>tim</w:t>
      </w:r>
      <w:r>
        <w:rPr>
          <w:color w:val="1F1F1F"/>
          <w:spacing w:val="11"/>
          <w:w w:val="105"/>
          <w:sz w:val="13"/>
        </w:rPr>
        <w:t> </w:t>
      </w:r>
      <w:r>
        <w:rPr>
          <w:color w:val="343434"/>
          <w:w w:val="105"/>
          <w:sz w:val="13"/>
        </w:rPr>
        <w:t>further</w:t>
      </w:r>
      <w:r>
        <w:rPr>
          <w:color w:val="343434"/>
          <w:spacing w:val="-2"/>
          <w:w w:val="105"/>
          <w:sz w:val="13"/>
        </w:rPr>
        <w:t> </w:t>
      </w:r>
      <w:r>
        <w:rPr>
          <w:color w:val="343434"/>
          <w:w w:val="105"/>
          <w:sz w:val="13"/>
        </w:rPr>
        <w:t>advised</w:t>
      </w:r>
      <w:r>
        <w:rPr>
          <w:color w:val="343434"/>
          <w:spacing w:val="10"/>
          <w:w w:val="105"/>
          <w:sz w:val="13"/>
        </w:rPr>
        <w:t> </w:t>
      </w:r>
      <w:r>
        <w:rPr>
          <w:color w:val="1F1F1F"/>
          <w:w w:val="105"/>
          <w:sz w:val="13"/>
        </w:rPr>
        <w:t>that he</w:t>
      </w:r>
      <w:r>
        <w:rPr>
          <w:color w:val="1F1F1F"/>
          <w:spacing w:val="40"/>
          <w:w w:val="105"/>
          <w:sz w:val="13"/>
        </w:rPr>
        <w:t> </w:t>
      </w:r>
      <w:r>
        <w:rPr>
          <w:color w:val="1F1F1F"/>
          <w:w w:val="105"/>
          <w:sz w:val="13"/>
        </w:rPr>
        <w:t>has </w:t>
      </w:r>
      <w:r>
        <w:rPr>
          <w:color w:val="343434"/>
          <w:w w:val="105"/>
          <w:sz w:val="13"/>
        </w:rPr>
        <w:t>a CCTV </w:t>
      </w:r>
      <w:r>
        <w:rPr>
          <w:color w:val="1F1F1F"/>
          <w:w w:val="105"/>
          <w:sz w:val="13"/>
        </w:rPr>
        <w:t>however he does not know how to operate it.</w:t>
      </w:r>
    </w:p>
    <w:p>
      <w:pPr>
        <w:pStyle w:val="BodyText"/>
        <w:spacing w:before="3"/>
        <w:rPr>
          <w:sz w:val="14"/>
        </w:rPr>
      </w:pPr>
    </w:p>
    <w:p>
      <w:pPr>
        <w:spacing w:before="0"/>
        <w:ind w:left="353" w:right="0" w:firstLine="0"/>
        <w:jc w:val="left"/>
        <w:rPr>
          <w:sz w:val="13"/>
        </w:rPr>
      </w:pPr>
      <w:r>
        <w:rPr>
          <w:color w:val="1F1F1F"/>
          <w:w w:val="110"/>
          <w:sz w:val="13"/>
        </w:rPr>
        <w:t>MONDAY,</w:t>
      </w:r>
      <w:r>
        <w:rPr>
          <w:color w:val="1F1F1F"/>
          <w:spacing w:val="3"/>
          <w:w w:val="110"/>
          <w:sz w:val="13"/>
        </w:rPr>
        <w:t> </w:t>
      </w:r>
      <w:r>
        <w:rPr>
          <w:color w:val="343434"/>
          <w:w w:val="110"/>
          <w:sz w:val="13"/>
        </w:rPr>
        <w:t>APRIL</w:t>
      </w:r>
      <w:r>
        <w:rPr>
          <w:color w:val="343434"/>
          <w:spacing w:val="2"/>
          <w:w w:val="110"/>
          <w:sz w:val="13"/>
        </w:rPr>
        <w:t> </w:t>
      </w:r>
      <w:r>
        <w:rPr>
          <w:color w:val="1F1F1F"/>
          <w:w w:val="110"/>
          <w:sz w:val="13"/>
        </w:rPr>
        <w:t>3,</w:t>
      </w:r>
      <w:r>
        <w:rPr>
          <w:color w:val="1F1F1F"/>
          <w:spacing w:val="-1"/>
          <w:w w:val="110"/>
          <w:sz w:val="13"/>
        </w:rPr>
        <w:t> </w:t>
      </w:r>
      <w:r>
        <w:rPr>
          <w:color w:val="1F1F1F"/>
          <w:w w:val="110"/>
          <w:sz w:val="13"/>
        </w:rPr>
        <w:t>2023,</w:t>
      </w:r>
      <w:r>
        <w:rPr>
          <w:color w:val="1F1F1F"/>
          <w:spacing w:val="3"/>
          <w:w w:val="110"/>
          <w:sz w:val="13"/>
        </w:rPr>
        <w:t> </w:t>
      </w:r>
      <w:r>
        <w:rPr>
          <w:color w:val="1F1F1F"/>
          <w:w w:val="110"/>
          <w:sz w:val="13"/>
        </w:rPr>
        <w:t>AT</w:t>
      </w:r>
      <w:r>
        <w:rPr>
          <w:color w:val="1F1F1F"/>
          <w:spacing w:val="8"/>
          <w:w w:val="110"/>
          <w:sz w:val="13"/>
        </w:rPr>
        <w:t> </w:t>
      </w:r>
      <w:r>
        <w:rPr>
          <w:color w:val="1F1F1F"/>
          <w:w w:val="110"/>
          <w:sz w:val="13"/>
        </w:rPr>
        <w:t>6:00</w:t>
      </w:r>
      <w:r>
        <w:rPr>
          <w:color w:val="1F1F1F"/>
          <w:spacing w:val="4"/>
          <w:w w:val="110"/>
          <w:sz w:val="13"/>
        </w:rPr>
        <w:t> </w:t>
      </w:r>
      <w:r>
        <w:rPr>
          <w:color w:val="1F1F1F"/>
          <w:w w:val="110"/>
          <w:sz w:val="13"/>
        </w:rPr>
        <w:t>PM,</w:t>
      </w:r>
      <w:r>
        <w:rPr>
          <w:color w:val="1F1F1F"/>
          <w:spacing w:val="3"/>
          <w:w w:val="110"/>
          <w:sz w:val="13"/>
        </w:rPr>
        <w:t> </w:t>
      </w:r>
      <w:r>
        <w:rPr>
          <w:color w:val="343434"/>
          <w:w w:val="110"/>
          <w:sz w:val="13"/>
        </w:rPr>
        <w:t>'</w:t>
      </w:r>
      <w:r>
        <w:rPr>
          <w:color w:val="E82626"/>
          <w:w w:val="110"/>
          <w:sz w:val="13"/>
        </w:rPr>
        <w:t>THEFT</w:t>
      </w:r>
      <w:r>
        <w:rPr>
          <w:color w:val="E82626"/>
          <w:spacing w:val="25"/>
          <w:w w:val="110"/>
          <w:sz w:val="13"/>
        </w:rPr>
        <w:t> </w:t>
      </w:r>
      <w:r>
        <w:rPr>
          <w:color w:val="1F1F1F"/>
          <w:w w:val="110"/>
          <w:sz w:val="13"/>
        </w:rPr>
        <w:t>FROM</w:t>
      </w:r>
      <w:r>
        <w:rPr>
          <w:color w:val="1F1F1F"/>
          <w:spacing w:val="4"/>
          <w:w w:val="110"/>
          <w:sz w:val="13"/>
        </w:rPr>
        <w:t> </w:t>
      </w:r>
      <w:r>
        <w:rPr>
          <w:color w:val="1F1F1F"/>
          <w:spacing w:val="-2"/>
          <w:w w:val="110"/>
          <w:sz w:val="13"/>
        </w:rPr>
        <w:t>AUTO.'</w:t>
      </w:r>
    </w:p>
    <w:p>
      <w:pPr>
        <w:spacing w:line="256" w:lineRule="auto" w:before="14"/>
        <w:ind w:left="345" w:right="3829" w:hanging="4"/>
        <w:jc w:val="both"/>
        <w:rPr>
          <w:sz w:val="13"/>
        </w:rPr>
      </w:pPr>
      <w:r>
        <w:rPr>
          <w:color w:val="343434"/>
          <w:w w:val="105"/>
          <w:sz w:val="13"/>
        </w:rPr>
        <w:t>Sgt.</w:t>
      </w:r>
      <w:r>
        <w:rPr>
          <w:color w:val="343434"/>
          <w:spacing w:val="11"/>
          <w:w w:val="105"/>
          <w:sz w:val="13"/>
        </w:rPr>
        <w:t> </w:t>
      </w:r>
      <w:r>
        <w:rPr>
          <w:color w:val="1F1F1F"/>
          <w:w w:val="105"/>
          <w:sz w:val="13"/>
        </w:rPr>
        <w:t>Roberson responded</w:t>
      </w:r>
      <w:r>
        <w:rPr>
          <w:color w:val="1F1F1F"/>
          <w:spacing w:val="15"/>
          <w:w w:val="105"/>
          <w:sz w:val="13"/>
        </w:rPr>
        <w:t> </w:t>
      </w:r>
      <w:r>
        <w:rPr>
          <w:color w:val="1F1F1F"/>
          <w:w w:val="105"/>
          <w:sz w:val="13"/>
        </w:rPr>
        <w:t>to </w:t>
      </w:r>
      <w:r>
        <w:rPr>
          <w:color w:val="343434"/>
          <w:w w:val="105"/>
          <w:sz w:val="13"/>
        </w:rPr>
        <w:t>the </w:t>
      </w:r>
      <w:r>
        <w:rPr>
          <w:color w:val="1F1F1F"/>
          <w:w w:val="105"/>
          <w:sz w:val="13"/>
        </w:rPr>
        <w:t>KFS restaurant</w:t>
      </w:r>
      <w:r>
        <w:rPr>
          <w:color w:val="1F1F1F"/>
          <w:spacing w:val="11"/>
          <w:w w:val="105"/>
          <w:sz w:val="13"/>
        </w:rPr>
        <w:t> </w:t>
      </w:r>
      <w:r>
        <w:rPr>
          <w:color w:val="1F1F1F"/>
          <w:w w:val="105"/>
          <w:sz w:val="13"/>
        </w:rPr>
        <w:t>located </w:t>
      </w:r>
      <w:r>
        <w:rPr>
          <w:color w:val="343434"/>
          <w:w w:val="105"/>
          <w:sz w:val="13"/>
        </w:rPr>
        <w:t>at </w:t>
      </w:r>
      <w:r>
        <w:rPr>
          <w:color w:val="1F1F1F"/>
          <w:w w:val="105"/>
          <w:sz w:val="13"/>
        </w:rPr>
        <w:t>6101 </w:t>
      </w:r>
      <w:r>
        <w:rPr>
          <w:color w:val="343434"/>
          <w:w w:val="105"/>
          <w:sz w:val="13"/>
        </w:rPr>
        <w:t>for</w:t>
      </w:r>
      <w:r>
        <w:rPr>
          <w:color w:val="343434"/>
          <w:spacing w:val="-4"/>
          <w:w w:val="105"/>
          <w:sz w:val="13"/>
        </w:rPr>
        <w:t> </w:t>
      </w:r>
      <w:r>
        <w:rPr>
          <w:color w:val="343434"/>
          <w:w w:val="105"/>
          <w:sz w:val="13"/>
        </w:rPr>
        <w:t>a</w:t>
      </w:r>
      <w:r>
        <w:rPr>
          <w:color w:val="343434"/>
          <w:spacing w:val="10"/>
          <w:w w:val="105"/>
          <w:sz w:val="13"/>
        </w:rPr>
        <w:t> </w:t>
      </w:r>
      <w:r>
        <w:rPr>
          <w:color w:val="1F1F1F"/>
          <w:w w:val="105"/>
          <w:sz w:val="13"/>
        </w:rPr>
        <w:t>report ofa</w:t>
      </w:r>
      <w:r>
        <w:rPr>
          <w:color w:val="1F1F1F"/>
          <w:spacing w:val="40"/>
          <w:w w:val="105"/>
          <w:sz w:val="13"/>
        </w:rPr>
        <w:t> </w:t>
      </w:r>
      <w:r>
        <w:rPr>
          <w:color w:val="343434"/>
          <w:w w:val="105"/>
          <w:sz w:val="13"/>
        </w:rPr>
        <w:t>theft from an</w:t>
      </w:r>
      <w:r>
        <w:rPr>
          <w:color w:val="343434"/>
          <w:spacing w:val="-1"/>
          <w:w w:val="105"/>
          <w:sz w:val="13"/>
        </w:rPr>
        <w:t> </w:t>
      </w:r>
      <w:r>
        <w:rPr>
          <w:color w:val="343434"/>
          <w:w w:val="105"/>
          <w:sz w:val="13"/>
        </w:rPr>
        <w:t>auto.</w:t>
      </w:r>
      <w:r>
        <w:rPr>
          <w:color w:val="343434"/>
          <w:spacing w:val="13"/>
          <w:w w:val="105"/>
          <w:sz w:val="13"/>
        </w:rPr>
        <w:t> </w:t>
      </w:r>
      <w:r>
        <w:rPr>
          <w:color w:val="343434"/>
          <w:w w:val="105"/>
          <w:sz w:val="13"/>
        </w:rPr>
        <w:t>Upon arrival, contact was </w:t>
      </w:r>
      <w:r>
        <w:rPr>
          <w:color w:val="1F1F1F"/>
          <w:w w:val="105"/>
          <w:sz w:val="13"/>
        </w:rPr>
        <w:t>made </w:t>
      </w:r>
      <w:r>
        <w:rPr>
          <w:color w:val="343434"/>
          <w:w w:val="105"/>
          <w:sz w:val="13"/>
        </w:rPr>
        <w:t>with</w:t>
      </w:r>
      <w:r>
        <w:rPr>
          <w:color w:val="343434"/>
          <w:spacing w:val="40"/>
          <w:w w:val="105"/>
          <w:sz w:val="13"/>
        </w:rPr>
        <w:t> </w:t>
      </w:r>
      <w:r>
        <w:rPr>
          <w:color w:val="1F1F1F"/>
          <w:w w:val="105"/>
          <w:sz w:val="13"/>
        </w:rPr>
        <w:t>the </w:t>
      </w:r>
      <w:r>
        <w:rPr>
          <w:color w:val="343434"/>
          <w:w w:val="105"/>
          <w:sz w:val="13"/>
        </w:rPr>
        <w:t>complainant</w:t>
      </w:r>
      <w:r>
        <w:rPr>
          <w:color w:val="343434"/>
          <w:w w:val="105"/>
          <w:sz w:val="13"/>
        </w:rPr>
        <w:t> who stated</w:t>
      </w:r>
      <w:r>
        <w:rPr>
          <w:color w:val="343434"/>
          <w:w w:val="105"/>
          <w:sz w:val="13"/>
        </w:rPr>
        <w:t> </w:t>
      </w:r>
      <w:r>
        <w:rPr>
          <w:color w:val="1F1F1F"/>
          <w:w w:val="105"/>
          <w:sz w:val="13"/>
        </w:rPr>
        <w:t>that </w:t>
      </w:r>
      <w:r>
        <w:rPr>
          <w:color w:val="494949"/>
          <w:w w:val="105"/>
          <w:sz w:val="13"/>
        </w:rPr>
        <w:t>s</w:t>
      </w:r>
      <w:r>
        <w:rPr>
          <w:color w:val="1F1F1F"/>
          <w:w w:val="105"/>
          <w:sz w:val="13"/>
        </w:rPr>
        <w:t>he</w:t>
      </w:r>
      <w:r>
        <w:rPr>
          <w:color w:val="1F1F1F"/>
          <w:w w:val="105"/>
          <w:sz w:val="13"/>
        </w:rPr>
        <w:t> </w:t>
      </w:r>
      <w:r>
        <w:rPr>
          <w:color w:val="343434"/>
          <w:w w:val="105"/>
          <w:sz w:val="13"/>
        </w:rPr>
        <w:t>was </w:t>
      </w:r>
      <w:r>
        <w:rPr>
          <w:color w:val="1F1F1F"/>
          <w:w w:val="105"/>
          <w:sz w:val="13"/>
        </w:rPr>
        <w:t>in</w:t>
      </w:r>
      <w:r>
        <w:rPr>
          <w:color w:val="1F1F1F"/>
          <w:w w:val="105"/>
          <w:sz w:val="13"/>
        </w:rPr>
        <w:t> KFC </w:t>
      </w:r>
      <w:r>
        <w:rPr>
          <w:color w:val="343434"/>
          <w:w w:val="105"/>
          <w:sz w:val="13"/>
        </w:rPr>
        <w:t>obtaining</w:t>
      </w:r>
      <w:r>
        <w:rPr>
          <w:color w:val="343434"/>
          <w:w w:val="105"/>
          <w:sz w:val="13"/>
        </w:rPr>
        <w:t> food.</w:t>
      </w:r>
      <w:r>
        <w:rPr>
          <w:color w:val="343434"/>
          <w:w w:val="105"/>
          <w:sz w:val="13"/>
        </w:rPr>
        <w:t> </w:t>
      </w:r>
      <w:r>
        <w:rPr>
          <w:color w:val="1F1F1F"/>
          <w:w w:val="105"/>
          <w:sz w:val="13"/>
        </w:rPr>
        <w:t>Wh</w:t>
      </w:r>
      <w:r>
        <w:rPr>
          <w:color w:val="494949"/>
          <w:w w:val="105"/>
          <w:sz w:val="13"/>
        </w:rPr>
        <w:t>e</w:t>
      </w:r>
      <w:r>
        <w:rPr>
          <w:color w:val="1F1F1F"/>
          <w:w w:val="105"/>
          <w:sz w:val="13"/>
        </w:rPr>
        <w:t>n </w:t>
      </w:r>
      <w:r>
        <w:rPr>
          <w:color w:val="494949"/>
          <w:w w:val="105"/>
          <w:sz w:val="13"/>
        </w:rPr>
        <w:t>s</w:t>
      </w:r>
      <w:r>
        <w:rPr>
          <w:color w:val="1F1F1F"/>
          <w:w w:val="105"/>
          <w:sz w:val="13"/>
        </w:rPr>
        <w:t>he</w:t>
      </w:r>
      <w:r>
        <w:rPr>
          <w:color w:val="1F1F1F"/>
          <w:w w:val="105"/>
          <w:sz w:val="13"/>
        </w:rPr>
        <w:t> </w:t>
      </w:r>
      <w:r>
        <w:rPr>
          <w:color w:val="343434"/>
          <w:w w:val="105"/>
          <w:sz w:val="13"/>
        </w:rPr>
        <w:t>returned</w:t>
      </w:r>
      <w:r>
        <w:rPr>
          <w:color w:val="343434"/>
          <w:spacing w:val="28"/>
          <w:w w:val="105"/>
          <w:sz w:val="13"/>
        </w:rPr>
        <w:t> </w:t>
      </w:r>
      <w:r>
        <w:rPr>
          <w:color w:val="1F1F1F"/>
          <w:w w:val="105"/>
          <w:sz w:val="13"/>
        </w:rPr>
        <w:t>to</w:t>
      </w:r>
      <w:r>
        <w:rPr>
          <w:color w:val="1F1F1F"/>
          <w:w w:val="105"/>
          <w:sz w:val="13"/>
        </w:rPr>
        <w:t> h</w:t>
      </w:r>
      <w:r>
        <w:rPr>
          <w:color w:val="494949"/>
          <w:w w:val="105"/>
          <w:sz w:val="13"/>
        </w:rPr>
        <w:t>e</w:t>
      </w:r>
      <w:r>
        <w:rPr>
          <w:color w:val="1F1F1F"/>
          <w:w w:val="105"/>
          <w:sz w:val="13"/>
        </w:rPr>
        <w:t>r </w:t>
      </w:r>
      <w:r>
        <w:rPr>
          <w:color w:val="343434"/>
          <w:w w:val="105"/>
          <w:sz w:val="13"/>
        </w:rPr>
        <w:t>vehicle</w:t>
      </w:r>
      <w:r>
        <w:rPr>
          <w:color w:val="707070"/>
          <w:w w:val="105"/>
          <w:sz w:val="13"/>
        </w:rPr>
        <w:t>, </w:t>
      </w:r>
      <w:r>
        <w:rPr>
          <w:color w:val="494949"/>
          <w:w w:val="105"/>
          <w:sz w:val="13"/>
        </w:rPr>
        <w:t>s</w:t>
      </w:r>
      <w:r>
        <w:rPr>
          <w:color w:val="1F1F1F"/>
          <w:w w:val="105"/>
          <w:sz w:val="13"/>
        </w:rPr>
        <w:t>he </w:t>
      </w:r>
      <w:r>
        <w:rPr>
          <w:color w:val="343434"/>
          <w:w w:val="105"/>
          <w:sz w:val="13"/>
        </w:rPr>
        <w:t>discovered</w:t>
      </w:r>
      <w:r>
        <w:rPr>
          <w:color w:val="343434"/>
          <w:spacing w:val="25"/>
          <w:w w:val="105"/>
          <w:sz w:val="13"/>
        </w:rPr>
        <w:t> </w:t>
      </w:r>
      <w:r>
        <w:rPr>
          <w:color w:val="343434"/>
          <w:w w:val="105"/>
          <w:sz w:val="13"/>
        </w:rPr>
        <w:t>that </w:t>
      </w:r>
      <w:r>
        <w:rPr>
          <w:color w:val="494949"/>
          <w:w w:val="105"/>
          <w:sz w:val="13"/>
        </w:rPr>
        <w:t>so</w:t>
      </w:r>
      <w:r>
        <w:rPr>
          <w:color w:val="1F1F1F"/>
          <w:w w:val="105"/>
          <w:sz w:val="13"/>
        </w:rPr>
        <w:t>meone</w:t>
      </w:r>
      <w:r>
        <w:rPr>
          <w:color w:val="1F1F1F"/>
          <w:w w:val="105"/>
          <w:sz w:val="13"/>
        </w:rPr>
        <w:t> had</w:t>
      </w:r>
      <w:r>
        <w:rPr>
          <w:color w:val="1F1F1F"/>
          <w:spacing w:val="40"/>
          <w:w w:val="105"/>
          <w:sz w:val="13"/>
        </w:rPr>
        <w:t> </w:t>
      </w:r>
      <w:r>
        <w:rPr>
          <w:color w:val="343434"/>
          <w:w w:val="105"/>
          <w:sz w:val="13"/>
        </w:rPr>
        <w:t>entered her vehicle and removed </w:t>
      </w:r>
      <w:r>
        <w:rPr>
          <w:color w:val="494949"/>
          <w:w w:val="105"/>
          <w:sz w:val="13"/>
        </w:rPr>
        <w:t>s</w:t>
      </w:r>
      <w:r>
        <w:rPr>
          <w:color w:val="1F1F1F"/>
          <w:w w:val="105"/>
          <w:sz w:val="13"/>
        </w:rPr>
        <w:t>nack </w:t>
      </w:r>
      <w:r>
        <w:rPr>
          <w:color w:val="343434"/>
          <w:w w:val="105"/>
          <w:sz w:val="13"/>
        </w:rPr>
        <w:t>items. The</w:t>
      </w:r>
      <w:r>
        <w:rPr>
          <w:color w:val="343434"/>
          <w:spacing w:val="-5"/>
          <w:w w:val="105"/>
          <w:sz w:val="13"/>
        </w:rPr>
        <w:t> </w:t>
      </w:r>
      <w:r>
        <w:rPr>
          <w:color w:val="343434"/>
          <w:w w:val="105"/>
          <w:sz w:val="13"/>
        </w:rPr>
        <w:t>complainant was </w:t>
      </w:r>
      <w:r>
        <w:rPr>
          <w:color w:val="1F1F1F"/>
          <w:w w:val="105"/>
          <w:sz w:val="13"/>
        </w:rPr>
        <w:t>unconcerned</w:t>
      </w:r>
      <w:r>
        <w:rPr>
          <w:color w:val="1F1F1F"/>
          <w:w w:val="105"/>
          <w:sz w:val="13"/>
        </w:rPr>
        <w:t> </w:t>
      </w:r>
      <w:r>
        <w:rPr>
          <w:color w:val="343434"/>
          <w:w w:val="105"/>
          <w:sz w:val="13"/>
        </w:rPr>
        <w:t>about documenting </w:t>
      </w:r>
      <w:r>
        <w:rPr>
          <w:color w:val="1F1F1F"/>
          <w:w w:val="105"/>
          <w:sz w:val="13"/>
        </w:rPr>
        <w:t>the it</w:t>
      </w:r>
      <w:r>
        <w:rPr>
          <w:color w:val="494949"/>
          <w:w w:val="105"/>
          <w:sz w:val="13"/>
        </w:rPr>
        <w:t>ems </w:t>
      </w:r>
      <w:r>
        <w:rPr>
          <w:color w:val="343434"/>
          <w:w w:val="105"/>
          <w:sz w:val="13"/>
        </w:rPr>
        <w:t>taken from her </w:t>
      </w:r>
      <w:r>
        <w:rPr>
          <w:color w:val="1F1F1F"/>
          <w:w w:val="105"/>
          <w:sz w:val="13"/>
        </w:rPr>
        <w:t>unlocked</w:t>
      </w:r>
      <w:r>
        <w:rPr>
          <w:color w:val="1F1F1F"/>
          <w:spacing w:val="40"/>
          <w:w w:val="105"/>
          <w:sz w:val="13"/>
        </w:rPr>
        <w:t> </w:t>
      </w:r>
      <w:r>
        <w:rPr>
          <w:color w:val="343434"/>
          <w:w w:val="105"/>
          <w:sz w:val="13"/>
        </w:rPr>
        <w:t>vehicle.</w:t>
      </w:r>
      <w:r>
        <w:rPr>
          <w:color w:val="343434"/>
          <w:w w:val="105"/>
          <w:sz w:val="13"/>
        </w:rPr>
        <w:t> The</w:t>
      </w:r>
      <w:r>
        <w:rPr>
          <w:color w:val="343434"/>
          <w:w w:val="105"/>
          <w:sz w:val="13"/>
        </w:rPr>
        <w:t> officer</w:t>
      </w:r>
      <w:r>
        <w:rPr>
          <w:color w:val="343434"/>
          <w:w w:val="105"/>
          <w:sz w:val="13"/>
        </w:rPr>
        <w:t> </w:t>
      </w:r>
      <w:r>
        <w:rPr>
          <w:color w:val="1F1F1F"/>
          <w:w w:val="105"/>
          <w:sz w:val="13"/>
        </w:rPr>
        <w:t>did</w:t>
      </w:r>
      <w:r>
        <w:rPr>
          <w:color w:val="1F1F1F"/>
          <w:w w:val="105"/>
          <w:sz w:val="13"/>
        </w:rPr>
        <w:t> </w:t>
      </w:r>
      <w:r>
        <w:rPr>
          <w:color w:val="343434"/>
          <w:w w:val="105"/>
          <w:sz w:val="13"/>
        </w:rPr>
        <w:t>recover</w:t>
      </w:r>
      <w:r>
        <w:rPr>
          <w:color w:val="343434"/>
          <w:w w:val="105"/>
          <w:sz w:val="13"/>
        </w:rPr>
        <w:t> </w:t>
      </w:r>
      <w:r>
        <w:rPr>
          <w:color w:val="1F1F1F"/>
          <w:w w:val="105"/>
          <w:sz w:val="13"/>
        </w:rPr>
        <w:t>items</w:t>
      </w:r>
      <w:r>
        <w:rPr>
          <w:color w:val="1F1F1F"/>
          <w:w w:val="105"/>
          <w:sz w:val="13"/>
        </w:rPr>
        <w:t> on</w:t>
      </w:r>
      <w:r>
        <w:rPr>
          <w:color w:val="1F1F1F"/>
          <w:w w:val="105"/>
          <w:sz w:val="13"/>
        </w:rPr>
        <w:t> the</w:t>
      </w:r>
      <w:r>
        <w:rPr>
          <w:color w:val="1F1F1F"/>
          <w:w w:val="105"/>
          <w:sz w:val="13"/>
        </w:rPr>
        <w:t> </w:t>
      </w:r>
      <w:r>
        <w:rPr>
          <w:color w:val="343434"/>
          <w:w w:val="105"/>
          <w:sz w:val="13"/>
        </w:rPr>
        <w:t>ground</w:t>
      </w:r>
      <w:r>
        <w:rPr>
          <w:color w:val="343434"/>
          <w:w w:val="105"/>
          <w:sz w:val="13"/>
        </w:rPr>
        <w:t> </w:t>
      </w:r>
      <w:r>
        <w:rPr>
          <w:color w:val="1F1F1F"/>
          <w:w w:val="105"/>
          <w:sz w:val="13"/>
        </w:rPr>
        <w:t>next</w:t>
      </w:r>
      <w:r>
        <w:rPr>
          <w:color w:val="1F1F1F"/>
          <w:w w:val="105"/>
          <w:sz w:val="13"/>
        </w:rPr>
        <w:t> to</w:t>
      </w:r>
      <w:r>
        <w:rPr>
          <w:color w:val="1F1F1F"/>
          <w:w w:val="105"/>
          <w:sz w:val="13"/>
        </w:rPr>
        <w:t> the</w:t>
      </w:r>
      <w:r>
        <w:rPr>
          <w:color w:val="1F1F1F"/>
          <w:w w:val="105"/>
          <w:sz w:val="13"/>
        </w:rPr>
        <w:t> complainant's</w:t>
      </w:r>
      <w:r>
        <w:rPr>
          <w:color w:val="1F1F1F"/>
          <w:w w:val="105"/>
          <w:sz w:val="13"/>
        </w:rPr>
        <w:t> </w:t>
      </w:r>
      <w:r>
        <w:rPr>
          <w:color w:val="343434"/>
          <w:w w:val="105"/>
          <w:sz w:val="13"/>
        </w:rPr>
        <w:t>vehicle.</w:t>
      </w:r>
      <w:r>
        <w:rPr>
          <w:color w:val="343434"/>
          <w:w w:val="105"/>
          <w:sz w:val="13"/>
        </w:rPr>
        <w:t> The</w:t>
      </w:r>
      <w:r>
        <w:rPr>
          <w:color w:val="343434"/>
          <w:w w:val="105"/>
          <w:sz w:val="13"/>
        </w:rPr>
        <w:t> </w:t>
      </w:r>
      <w:r>
        <w:rPr>
          <w:color w:val="1F1F1F"/>
          <w:w w:val="105"/>
          <w:sz w:val="13"/>
        </w:rPr>
        <w:t>items</w:t>
      </w:r>
      <w:r>
        <w:rPr>
          <w:color w:val="1F1F1F"/>
          <w:w w:val="105"/>
          <w:sz w:val="13"/>
        </w:rPr>
        <w:t> recovered</w:t>
      </w:r>
      <w:r>
        <w:rPr>
          <w:color w:val="1F1F1F"/>
          <w:w w:val="105"/>
          <w:sz w:val="13"/>
        </w:rPr>
        <w:t> </w:t>
      </w:r>
      <w:r>
        <w:rPr>
          <w:color w:val="343434"/>
          <w:w w:val="105"/>
          <w:sz w:val="13"/>
        </w:rPr>
        <w:t>are a</w:t>
      </w:r>
      <w:r>
        <w:rPr>
          <w:color w:val="343434"/>
          <w:w w:val="105"/>
          <w:sz w:val="13"/>
        </w:rPr>
        <w:t> </w:t>
      </w:r>
      <w:r>
        <w:rPr>
          <w:color w:val="1F1F1F"/>
          <w:w w:val="105"/>
          <w:sz w:val="13"/>
        </w:rPr>
        <w:t>canv</w:t>
      </w:r>
      <w:r>
        <w:rPr>
          <w:color w:val="494949"/>
          <w:w w:val="105"/>
          <w:sz w:val="13"/>
        </w:rPr>
        <w:t>as</w:t>
      </w:r>
      <w:r>
        <w:rPr>
          <w:color w:val="494949"/>
          <w:w w:val="105"/>
          <w:sz w:val="13"/>
        </w:rPr>
        <w:t> </w:t>
      </w:r>
      <w:r>
        <w:rPr>
          <w:color w:val="1F1F1F"/>
          <w:w w:val="105"/>
          <w:sz w:val="13"/>
        </w:rPr>
        <w:t>backp</w:t>
      </w:r>
      <w:r>
        <w:rPr>
          <w:color w:val="494949"/>
          <w:w w:val="105"/>
          <w:sz w:val="13"/>
        </w:rPr>
        <w:t>ac</w:t>
      </w:r>
      <w:r>
        <w:rPr>
          <w:color w:val="1F1F1F"/>
          <w:w w:val="105"/>
          <w:sz w:val="13"/>
        </w:rPr>
        <w:t>k</w:t>
      </w:r>
      <w:r>
        <w:rPr>
          <w:color w:val="1F1F1F"/>
          <w:spacing w:val="40"/>
          <w:w w:val="105"/>
          <w:sz w:val="13"/>
        </w:rPr>
        <w:t> </w:t>
      </w:r>
      <w:r>
        <w:rPr>
          <w:color w:val="343434"/>
          <w:w w:val="105"/>
          <w:sz w:val="13"/>
        </w:rPr>
        <w:t>containing </w:t>
      </w:r>
      <w:r>
        <w:rPr>
          <w:color w:val="494949"/>
          <w:w w:val="105"/>
          <w:sz w:val="13"/>
        </w:rPr>
        <w:t>va</w:t>
      </w:r>
      <w:r>
        <w:rPr>
          <w:color w:val="1F1F1F"/>
          <w:w w:val="105"/>
          <w:sz w:val="13"/>
        </w:rPr>
        <w:t>riou</w:t>
      </w:r>
      <w:r>
        <w:rPr>
          <w:color w:val="494949"/>
          <w:w w:val="105"/>
          <w:sz w:val="13"/>
        </w:rPr>
        <w:t>s</w:t>
      </w:r>
      <w:r>
        <w:rPr>
          <w:color w:val="494949"/>
          <w:spacing w:val="-5"/>
          <w:w w:val="105"/>
          <w:sz w:val="13"/>
        </w:rPr>
        <w:t> </w:t>
      </w:r>
      <w:r>
        <w:rPr>
          <w:color w:val="343434"/>
          <w:w w:val="105"/>
          <w:sz w:val="13"/>
        </w:rPr>
        <w:t>documents</w:t>
      </w:r>
      <w:r>
        <w:rPr>
          <w:color w:val="5D5D5D"/>
          <w:w w:val="105"/>
          <w:sz w:val="13"/>
        </w:rPr>
        <w:t>,</w:t>
      </w:r>
      <w:r>
        <w:rPr>
          <w:color w:val="5D5D5D"/>
          <w:spacing w:val="-9"/>
          <w:w w:val="105"/>
          <w:sz w:val="13"/>
        </w:rPr>
        <w:t> </w:t>
      </w:r>
      <w:r>
        <w:rPr>
          <w:color w:val="343434"/>
          <w:w w:val="105"/>
          <w:sz w:val="13"/>
        </w:rPr>
        <w:t>schoolbooks. </w:t>
      </w:r>
      <w:r>
        <w:rPr>
          <w:color w:val="494949"/>
          <w:w w:val="105"/>
          <w:sz w:val="13"/>
        </w:rPr>
        <w:t>a</w:t>
      </w:r>
      <w:r>
        <w:rPr>
          <w:color w:val="1F1F1F"/>
          <w:w w:val="105"/>
          <w:sz w:val="13"/>
        </w:rPr>
        <w:t>nd</w:t>
      </w:r>
      <w:r>
        <w:rPr>
          <w:color w:val="1F1F1F"/>
          <w:spacing w:val="-4"/>
          <w:w w:val="105"/>
          <w:sz w:val="13"/>
        </w:rPr>
        <w:t> </w:t>
      </w:r>
      <w:r>
        <w:rPr>
          <w:color w:val="1F1F1F"/>
          <w:w w:val="105"/>
          <w:sz w:val="13"/>
        </w:rPr>
        <w:t>I.D</w:t>
      </w:r>
      <w:r>
        <w:rPr>
          <w:color w:val="494949"/>
          <w:w w:val="105"/>
          <w:sz w:val="13"/>
        </w:rPr>
        <w:t>.</w:t>
      </w:r>
      <w:r>
        <w:rPr>
          <w:color w:val="494949"/>
          <w:spacing w:val="-9"/>
          <w:w w:val="105"/>
          <w:sz w:val="13"/>
        </w:rPr>
        <w:t> </w:t>
      </w:r>
      <w:r>
        <w:rPr>
          <w:color w:val="343434"/>
          <w:w w:val="105"/>
          <w:sz w:val="13"/>
        </w:rPr>
        <w:t>cards. Some</w:t>
      </w:r>
      <w:r>
        <w:rPr>
          <w:color w:val="343434"/>
          <w:spacing w:val="-1"/>
          <w:w w:val="105"/>
          <w:sz w:val="13"/>
        </w:rPr>
        <w:t> </w:t>
      </w:r>
      <w:r>
        <w:rPr>
          <w:color w:val="343434"/>
          <w:w w:val="105"/>
          <w:sz w:val="13"/>
        </w:rPr>
        <w:t>documents are in</w:t>
      </w:r>
      <w:r>
        <w:rPr>
          <w:color w:val="343434"/>
          <w:spacing w:val="-4"/>
          <w:w w:val="105"/>
          <w:sz w:val="13"/>
        </w:rPr>
        <w:t> </w:t>
      </w:r>
      <w:r>
        <w:rPr>
          <w:color w:val="1F1F1F"/>
          <w:w w:val="105"/>
          <w:sz w:val="13"/>
        </w:rPr>
        <w:t>tl1e</w:t>
      </w:r>
      <w:r>
        <w:rPr>
          <w:color w:val="1F1F1F"/>
          <w:spacing w:val="-5"/>
          <w:w w:val="105"/>
          <w:sz w:val="13"/>
        </w:rPr>
        <w:t> </w:t>
      </w:r>
      <w:r>
        <w:rPr>
          <w:color w:val="343434"/>
          <w:w w:val="105"/>
          <w:sz w:val="13"/>
        </w:rPr>
        <w:t>name</w:t>
      </w:r>
      <w:r>
        <w:rPr>
          <w:color w:val="343434"/>
          <w:spacing w:val="-9"/>
          <w:w w:val="105"/>
          <w:sz w:val="13"/>
        </w:rPr>
        <w:t> </w:t>
      </w:r>
      <w:r>
        <w:rPr>
          <w:color w:val="343434"/>
          <w:w w:val="105"/>
          <w:sz w:val="13"/>
        </w:rPr>
        <w:t>of**</w:t>
      </w:r>
      <w:r>
        <w:rPr>
          <w:color w:val="5D5D5D"/>
          <w:w w:val="105"/>
          <w:sz w:val="13"/>
        </w:rPr>
        <w:t>*</w:t>
      </w:r>
      <w:r>
        <w:rPr>
          <w:color w:val="5D5D5D"/>
          <w:spacing w:val="-6"/>
          <w:w w:val="105"/>
          <w:sz w:val="13"/>
        </w:rPr>
        <w:t> </w:t>
      </w:r>
      <w:r>
        <w:rPr>
          <w:color w:val="343434"/>
          <w:w w:val="105"/>
          <w:sz w:val="13"/>
        </w:rPr>
        <w:t>54** </w:t>
      </w:r>
      <w:r>
        <w:rPr>
          <w:color w:val="1F1F1F"/>
          <w:w w:val="105"/>
          <w:sz w:val="13"/>
        </w:rPr>
        <w:t>Harper</w:t>
      </w:r>
      <w:r>
        <w:rPr>
          <w:color w:val="494949"/>
          <w:w w:val="105"/>
          <w:sz w:val="13"/>
        </w:rPr>
        <w:t>s </w:t>
      </w:r>
      <w:r>
        <w:rPr>
          <w:color w:val="343434"/>
          <w:w w:val="105"/>
          <w:sz w:val="13"/>
        </w:rPr>
        <w:t>Fann</w:t>
      </w:r>
      <w:r>
        <w:rPr>
          <w:color w:val="343434"/>
          <w:spacing w:val="15"/>
          <w:w w:val="105"/>
          <w:sz w:val="13"/>
        </w:rPr>
        <w:t> </w:t>
      </w:r>
      <w:r>
        <w:rPr>
          <w:color w:val="1F1F1F"/>
          <w:w w:val="105"/>
          <w:sz w:val="13"/>
        </w:rPr>
        <w:t>RD</w:t>
      </w:r>
      <w:r>
        <w:rPr>
          <w:color w:val="1F1F1F"/>
          <w:spacing w:val="-9"/>
          <w:w w:val="105"/>
          <w:sz w:val="13"/>
        </w:rPr>
        <w:t> </w:t>
      </w:r>
      <w:r>
        <w:rPr>
          <w:color w:val="343434"/>
          <w:w w:val="105"/>
          <w:sz w:val="13"/>
        </w:rPr>
        <w:t>83</w:t>
      </w:r>
      <w:r>
        <w:rPr>
          <w:color w:val="343434"/>
          <w:spacing w:val="22"/>
          <w:w w:val="105"/>
          <w:sz w:val="13"/>
        </w:rPr>
        <w:t> </w:t>
      </w:r>
      <w:r>
        <w:rPr>
          <w:color w:val="343434"/>
          <w:w w:val="105"/>
          <w:sz w:val="13"/>
        </w:rPr>
        <w:t>Columbia</w:t>
      </w:r>
      <w:r>
        <w:rPr>
          <w:color w:val="343434"/>
          <w:spacing w:val="40"/>
          <w:w w:val="105"/>
          <w:sz w:val="13"/>
        </w:rPr>
        <w:t> </w:t>
      </w:r>
      <w:r>
        <w:rPr>
          <w:color w:val="1F1F1F"/>
          <w:w w:val="105"/>
          <w:sz w:val="13"/>
        </w:rPr>
        <w:t>MD </w:t>
      </w:r>
      <w:r>
        <w:rPr>
          <w:color w:val="343434"/>
          <w:w w:val="105"/>
          <w:sz w:val="13"/>
        </w:rPr>
        <w:t>(released</w:t>
      </w:r>
      <w:r>
        <w:rPr>
          <w:color w:val="343434"/>
          <w:spacing w:val="23"/>
          <w:w w:val="105"/>
          <w:sz w:val="13"/>
        </w:rPr>
        <w:t> </w:t>
      </w:r>
      <w:r>
        <w:rPr>
          <w:color w:val="1F1F1F"/>
          <w:w w:val="105"/>
          <w:sz w:val="13"/>
        </w:rPr>
        <w:t>to th</w:t>
      </w:r>
      <w:r>
        <w:rPr>
          <w:color w:val="494949"/>
          <w:w w:val="105"/>
          <w:sz w:val="13"/>
        </w:rPr>
        <w:t>e </w:t>
      </w:r>
      <w:r>
        <w:rPr>
          <w:color w:val="343434"/>
          <w:w w:val="105"/>
          <w:sz w:val="13"/>
        </w:rPr>
        <w:t>owner at</w:t>
      </w:r>
      <w:r>
        <w:rPr>
          <w:color w:val="343434"/>
          <w:spacing w:val="22"/>
          <w:w w:val="105"/>
          <w:sz w:val="13"/>
        </w:rPr>
        <w:t> </w:t>
      </w:r>
      <w:r>
        <w:rPr>
          <w:color w:val="1F1F1F"/>
          <w:w w:val="105"/>
          <w:sz w:val="13"/>
        </w:rPr>
        <w:t>H.Q)</w:t>
      </w:r>
      <w:r>
        <w:rPr>
          <w:color w:val="494949"/>
          <w:w w:val="105"/>
          <w:sz w:val="13"/>
        </w:rPr>
        <w:t>. </w:t>
      </w:r>
      <w:r>
        <w:rPr>
          <w:color w:val="343434"/>
          <w:w w:val="105"/>
          <w:sz w:val="13"/>
        </w:rPr>
        <w:t>and an </w:t>
      </w:r>
      <w:r>
        <w:rPr>
          <w:color w:val="1F1F1F"/>
          <w:w w:val="105"/>
          <w:sz w:val="13"/>
        </w:rPr>
        <w:t>ID </w:t>
      </w:r>
      <w:r>
        <w:rPr>
          <w:color w:val="343434"/>
          <w:w w:val="105"/>
          <w:sz w:val="13"/>
        </w:rPr>
        <w:t>card</w:t>
      </w:r>
      <w:r>
        <w:rPr>
          <w:color w:val="343434"/>
          <w:spacing w:val="18"/>
          <w:w w:val="105"/>
          <w:sz w:val="13"/>
        </w:rPr>
        <w:t> </w:t>
      </w:r>
      <w:r>
        <w:rPr>
          <w:color w:val="343434"/>
          <w:w w:val="105"/>
          <w:sz w:val="13"/>
        </w:rPr>
        <w:t>in </w:t>
      </w:r>
      <w:r>
        <w:rPr>
          <w:color w:val="1F1F1F"/>
          <w:w w:val="105"/>
          <w:sz w:val="13"/>
        </w:rPr>
        <w:t>the name </w:t>
      </w:r>
      <w:r>
        <w:rPr>
          <w:color w:val="343434"/>
          <w:w w:val="105"/>
          <w:sz w:val="13"/>
        </w:rPr>
        <w:t>of***** (notified</w:t>
      </w:r>
      <w:r>
        <w:rPr>
          <w:color w:val="343434"/>
          <w:spacing w:val="22"/>
          <w:w w:val="105"/>
          <w:sz w:val="13"/>
        </w:rPr>
        <w:t> </w:t>
      </w:r>
      <w:r>
        <w:rPr>
          <w:color w:val="343434"/>
          <w:w w:val="105"/>
          <w:sz w:val="13"/>
        </w:rPr>
        <w:t>via</w:t>
      </w:r>
      <w:r>
        <w:rPr>
          <w:color w:val="343434"/>
          <w:spacing w:val="19"/>
          <w:w w:val="105"/>
          <w:sz w:val="13"/>
        </w:rPr>
        <w:t> </w:t>
      </w:r>
      <w:r>
        <w:rPr>
          <w:color w:val="343434"/>
          <w:w w:val="105"/>
          <w:sz w:val="13"/>
        </w:rPr>
        <w:t>phone).</w:t>
      </w:r>
    </w:p>
    <w:p>
      <w:pPr>
        <w:pStyle w:val="BodyText"/>
        <w:spacing w:before="11"/>
        <w:rPr>
          <w:sz w:val="13"/>
        </w:rPr>
      </w:pPr>
    </w:p>
    <w:p>
      <w:pPr>
        <w:spacing w:before="0"/>
        <w:ind w:left="342" w:right="0" w:firstLine="0"/>
        <w:jc w:val="left"/>
        <w:rPr>
          <w:sz w:val="13"/>
        </w:rPr>
      </w:pPr>
      <w:r>
        <w:rPr>
          <w:color w:val="1F1F1F"/>
          <w:w w:val="110"/>
          <w:sz w:val="13"/>
        </w:rPr>
        <w:t>TUESDAY</w:t>
      </w:r>
      <w:r>
        <w:rPr>
          <w:color w:val="494949"/>
          <w:w w:val="110"/>
          <w:sz w:val="13"/>
        </w:rPr>
        <w:t>, </w:t>
      </w:r>
      <w:r>
        <w:rPr>
          <w:color w:val="1F1F1F"/>
          <w:w w:val="110"/>
          <w:sz w:val="13"/>
        </w:rPr>
        <w:t>APRIL</w:t>
      </w:r>
      <w:r>
        <w:rPr>
          <w:color w:val="1F1F1F"/>
          <w:spacing w:val="1"/>
          <w:w w:val="110"/>
          <w:sz w:val="13"/>
        </w:rPr>
        <w:t> </w:t>
      </w:r>
      <w:r>
        <w:rPr>
          <w:color w:val="1F1F1F"/>
          <w:w w:val="110"/>
          <w:sz w:val="13"/>
        </w:rPr>
        <w:t>4,</w:t>
      </w:r>
      <w:r>
        <w:rPr>
          <w:color w:val="1F1F1F"/>
          <w:spacing w:val="-1"/>
          <w:w w:val="110"/>
          <w:sz w:val="13"/>
        </w:rPr>
        <w:t> </w:t>
      </w:r>
      <w:r>
        <w:rPr>
          <w:color w:val="1F1F1F"/>
          <w:w w:val="110"/>
          <w:sz w:val="13"/>
        </w:rPr>
        <w:t>2023</w:t>
      </w:r>
      <w:r>
        <w:rPr>
          <w:color w:val="494949"/>
          <w:w w:val="110"/>
          <w:sz w:val="13"/>
        </w:rPr>
        <w:t>, </w:t>
      </w:r>
      <w:r>
        <w:rPr>
          <w:color w:val="1F1F1F"/>
          <w:w w:val="110"/>
          <w:sz w:val="13"/>
        </w:rPr>
        <w:t>AT</w:t>
      </w:r>
      <w:r>
        <w:rPr>
          <w:color w:val="1F1F1F"/>
          <w:spacing w:val="3"/>
          <w:w w:val="110"/>
          <w:sz w:val="13"/>
        </w:rPr>
        <w:t> </w:t>
      </w:r>
      <w:r>
        <w:rPr>
          <w:color w:val="1F1F1F"/>
          <w:w w:val="110"/>
          <w:sz w:val="13"/>
        </w:rPr>
        <w:t>8:41</w:t>
      </w:r>
      <w:r>
        <w:rPr>
          <w:color w:val="1F1F1F"/>
          <w:spacing w:val="-1"/>
          <w:w w:val="110"/>
          <w:sz w:val="13"/>
        </w:rPr>
        <w:t> </w:t>
      </w:r>
      <w:r>
        <w:rPr>
          <w:color w:val="1F1F1F"/>
          <w:w w:val="110"/>
          <w:sz w:val="13"/>
        </w:rPr>
        <w:t>AM,</w:t>
      </w:r>
      <w:r>
        <w:rPr>
          <w:color w:val="1F1F1F"/>
          <w:spacing w:val="1"/>
          <w:w w:val="110"/>
          <w:sz w:val="13"/>
        </w:rPr>
        <w:t> </w:t>
      </w:r>
      <w:r>
        <w:rPr>
          <w:color w:val="1F1F1F"/>
          <w:spacing w:val="-2"/>
          <w:w w:val="110"/>
          <w:sz w:val="13"/>
        </w:rPr>
        <w:t>'VANDALISM.'</w:t>
      </w:r>
    </w:p>
    <w:p>
      <w:pPr>
        <w:spacing w:line="259" w:lineRule="auto" w:before="9"/>
        <w:ind w:left="341" w:right="3830" w:firstLine="8"/>
        <w:jc w:val="both"/>
        <w:rPr>
          <w:b/>
          <w:sz w:val="12"/>
        </w:rPr>
      </w:pPr>
      <w:r>
        <w:rPr>
          <w:color w:val="343434"/>
          <w:w w:val="105"/>
          <w:sz w:val="13"/>
        </w:rPr>
        <w:t>At </w:t>
      </w:r>
      <w:r>
        <w:rPr>
          <w:color w:val="1F1F1F"/>
          <w:w w:val="105"/>
          <w:sz w:val="13"/>
        </w:rPr>
        <w:t>0841 hrs</w:t>
      </w:r>
      <w:r>
        <w:rPr>
          <w:color w:val="707070"/>
          <w:w w:val="105"/>
          <w:sz w:val="13"/>
        </w:rPr>
        <w:t>,</w:t>
      </w:r>
      <w:r>
        <w:rPr>
          <w:color w:val="707070"/>
          <w:spacing w:val="-4"/>
          <w:w w:val="105"/>
          <w:sz w:val="13"/>
        </w:rPr>
        <w:t> </w:t>
      </w:r>
      <w:r>
        <w:rPr>
          <w:color w:val="343434"/>
          <w:w w:val="105"/>
          <w:sz w:val="13"/>
        </w:rPr>
        <w:t>4</w:t>
      </w:r>
      <w:r>
        <w:rPr>
          <w:color w:val="707070"/>
          <w:w w:val="105"/>
          <w:sz w:val="13"/>
        </w:rPr>
        <w:t>/</w:t>
      </w:r>
      <w:r>
        <w:rPr>
          <w:color w:val="343434"/>
          <w:w w:val="105"/>
          <w:sz w:val="13"/>
        </w:rPr>
        <w:t>4</w:t>
      </w:r>
      <w:r>
        <w:rPr>
          <w:color w:val="707070"/>
          <w:w w:val="105"/>
          <w:sz w:val="13"/>
        </w:rPr>
        <w:t>/</w:t>
      </w:r>
      <w:r>
        <w:rPr>
          <w:color w:val="494949"/>
          <w:w w:val="105"/>
          <w:sz w:val="13"/>
        </w:rPr>
        <w:t>2023,</w:t>
      </w:r>
      <w:r>
        <w:rPr>
          <w:color w:val="494949"/>
          <w:spacing w:val="-2"/>
          <w:w w:val="105"/>
          <w:sz w:val="13"/>
        </w:rPr>
        <w:t> </w:t>
      </w:r>
      <w:r>
        <w:rPr>
          <w:color w:val="343434"/>
          <w:w w:val="105"/>
          <w:sz w:val="13"/>
        </w:rPr>
        <w:t>Cpl. T. </w:t>
      </w:r>
      <w:r>
        <w:rPr>
          <w:color w:val="1F1F1F"/>
          <w:w w:val="105"/>
          <w:sz w:val="13"/>
        </w:rPr>
        <w:t>Hollo</w:t>
      </w:r>
      <w:r>
        <w:rPr>
          <w:color w:val="494949"/>
          <w:w w:val="105"/>
          <w:sz w:val="13"/>
        </w:rPr>
        <w:t>we</w:t>
      </w:r>
      <w:r>
        <w:rPr>
          <w:color w:val="1F1F1F"/>
          <w:w w:val="105"/>
          <w:sz w:val="13"/>
        </w:rPr>
        <w:t>ll</w:t>
      </w:r>
      <w:r>
        <w:rPr>
          <w:color w:val="5D5D5D"/>
          <w:w w:val="105"/>
          <w:sz w:val="13"/>
        </w:rPr>
        <w:t>, #</w:t>
      </w:r>
      <w:r>
        <w:rPr>
          <w:color w:val="1F1F1F"/>
          <w:w w:val="105"/>
          <w:sz w:val="13"/>
        </w:rPr>
        <w:t>1449</w:t>
      </w:r>
      <w:r>
        <w:rPr>
          <w:color w:val="707070"/>
          <w:w w:val="105"/>
          <w:sz w:val="13"/>
        </w:rPr>
        <w:t>, </w:t>
      </w:r>
      <w:r>
        <w:rPr>
          <w:color w:val="1F1F1F"/>
          <w:w w:val="105"/>
          <w:sz w:val="13"/>
        </w:rPr>
        <w:t>Berwyn Heights Police</w:t>
      </w:r>
      <w:r>
        <w:rPr>
          <w:color w:val="494949"/>
          <w:w w:val="105"/>
          <w:sz w:val="13"/>
        </w:rPr>
        <w:t>,</w:t>
      </w:r>
      <w:r>
        <w:rPr>
          <w:color w:val="494949"/>
          <w:spacing w:val="-3"/>
          <w:w w:val="105"/>
          <w:sz w:val="13"/>
        </w:rPr>
        <w:t> </w:t>
      </w:r>
      <w:r>
        <w:rPr>
          <w:color w:val="343434"/>
          <w:w w:val="105"/>
          <w:sz w:val="13"/>
        </w:rPr>
        <w:t>was </w:t>
      </w:r>
      <w:r>
        <w:rPr>
          <w:color w:val="1F1F1F"/>
          <w:w w:val="105"/>
          <w:sz w:val="13"/>
        </w:rPr>
        <w:t>di</w:t>
      </w:r>
      <w:r>
        <w:rPr>
          <w:color w:val="494949"/>
          <w:w w:val="105"/>
          <w:sz w:val="13"/>
        </w:rPr>
        <w:t>spatc</w:t>
      </w:r>
      <w:r>
        <w:rPr>
          <w:color w:val="1F1F1F"/>
          <w:w w:val="105"/>
          <w:sz w:val="13"/>
        </w:rPr>
        <w:t>hed to </w:t>
      </w:r>
      <w:r>
        <w:rPr>
          <w:color w:val="343434"/>
          <w:w w:val="105"/>
          <w:sz w:val="13"/>
        </w:rPr>
        <w:t>5600 Greenbelt Road</w:t>
      </w:r>
      <w:r>
        <w:rPr>
          <w:color w:val="707070"/>
          <w:w w:val="105"/>
          <w:sz w:val="13"/>
        </w:rPr>
        <w:t>,</w:t>
      </w:r>
      <w:r>
        <w:rPr>
          <w:color w:val="707070"/>
          <w:spacing w:val="-1"/>
          <w:w w:val="105"/>
          <w:sz w:val="13"/>
        </w:rPr>
        <w:t> </w:t>
      </w:r>
      <w:r>
        <w:rPr>
          <w:color w:val="343434"/>
          <w:w w:val="105"/>
          <w:sz w:val="13"/>
        </w:rPr>
        <w:t>Truist Bank, </w:t>
      </w:r>
      <w:r>
        <w:rPr>
          <w:color w:val="1F1F1F"/>
          <w:w w:val="105"/>
          <w:sz w:val="13"/>
        </w:rPr>
        <w:t>Berwyn</w:t>
      </w:r>
      <w:r>
        <w:rPr>
          <w:color w:val="1F1F1F"/>
          <w:spacing w:val="40"/>
          <w:w w:val="105"/>
          <w:sz w:val="13"/>
        </w:rPr>
        <w:t> </w:t>
      </w:r>
      <w:r>
        <w:rPr>
          <w:color w:val="1F1F1F"/>
          <w:w w:val="105"/>
          <w:sz w:val="13"/>
        </w:rPr>
        <w:t>Height</w:t>
      </w:r>
      <w:r>
        <w:rPr>
          <w:color w:val="494949"/>
          <w:w w:val="105"/>
          <w:sz w:val="13"/>
        </w:rPr>
        <w:t>s, </w:t>
      </w:r>
      <w:r>
        <w:rPr>
          <w:color w:val="1F1F1F"/>
          <w:w w:val="105"/>
          <w:sz w:val="13"/>
        </w:rPr>
        <w:t>Maryland</w:t>
      </w:r>
      <w:r>
        <w:rPr>
          <w:color w:val="1F1F1F"/>
          <w:spacing w:val="16"/>
          <w:w w:val="105"/>
          <w:sz w:val="13"/>
        </w:rPr>
        <w:t> </w:t>
      </w:r>
      <w:r>
        <w:rPr>
          <w:color w:val="343434"/>
          <w:w w:val="105"/>
          <w:sz w:val="13"/>
        </w:rPr>
        <w:t>for a reported</w:t>
      </w:r>
      <w:r>
        <w:rPr>
          <w:color w:val="343434"/>
          <w:spacing w:val="16"/>
          <w:w w:val="105"/>
          <w:sz w:val="13"/>
        </w:rPr>
        <w:t> </w:t>
      </w:r>
      <w:r>
        <w:rPr>
          <w:color w:val="343434"/>
          <w:w w:val="105"/>
          <w:sz w:val="13"/>
        </w:rPr>
        <w:t>vandalism.</w:t>
      </w:r>
      <w:r>
        <w:rPr>
          <w:color w:val="343434"/>
          <w:spacing w:val="20"/>
          <w:w w:val="105"/>
          <w:sz w:val="13"/>
        </w:rPr>
        <w:t> </w:t>
      </w:r>
      <w:r>
        <w:rPr>
          <w:color w:val="1F1F1F"/>
          <w:w w:val="105"/>
          <w:sz w:val="13"/>
        </w:rPr>
        <w:t>Hollowell</w:t>
      </w:r>
      <w:r>
        <w:rPr>
          <w:color w:val="1F1F1F"/>
          <w:spacing w:val="20"/>
          <w:w w:val="105"/>
          <w:sz w:val="13"/>
        </w:rPr>
        <w:t> </w:t>
      </w:r>
      <w:r>
        <w:rPr>
          <w:color w:val="1F1F1F"/>
          <w:w w:val="105"/>
          <w:sz w:val="13"/>
        </w:rPr>
        <w:t>met </w:t>
      </w:r>
      <w:r>
        <w:rPr>
          <w:color w:val="343434"/>
          <w:w w:val="105"/>
          <w:sz w:val="13"/>
        </w:rPr>
        <w:t>with</w:t>
      </w:r>
      <w:r>
        <w:rPr>
          <w:color w:val="343434"/>
          <w:spacing w:val="13"/>
          <w:w w:val="105"/>
          <w:sz w:val="13"/>
        </w:rPr>
        <w:t> </w:t>
      </w:r>
      <w:r>
        <w:rPr>
          <w:color w:val="1F1F1F"/>
          <w:w w:val="105"/>
          <w:sz w:val="13"/>
        </w:rPr>
        <w:t>the reporting </w:t>
      </w:r>
      <w:r>
        <w:rPr>
          <w:color w:val="343434"/>
          <w:w w:val="105"/>
          <w:sz w:val="13"/>
        </w:rPr>
        <w:t>person at</w:t>
      </w:r>
      <w:r>
        <w:rPr>
          <w:color w:val="343434"/>
          <w:spacing w:val="12"/>
          <w:w w:val="105"/>
          <w:sz w:val="13"/>
        </w:rPr>
        <w:t> </w:t>
      </w:r>
      <w:r>
        <w:rPr>
          <w:color w:val="1F1F1F"/>
          <w:w w:val="105"/>
          <w:sz w:val="13"/>
        </w:rPr>
        <w:t>the </w:t>
      </w:r>
      <w:r>
        <w:rPr>
          <w:color w:val="343434"/>
          <w:w w:val="105"/>
          <w:sz w:val="13"/>
        </w:rPr>
        <w:t>scene. </w:t>
      </w:r>
      <w:r>
        <w:rPr>
          <w:color w:val="1F1F1F"/>
          <w:w w:val="105"/>
          <w:sz w:val="13"/>
        </w:rPr>
        <w:t>The unknown</w:t>
      </w:r>
      <w:r>
        <w:rPr>
          <w:color w:val="1F1F1F"/>
          <w:spacing w:val="16"/>
          <w:w w:val="105"/>
          <w:sz w:val="13"/>
        </w:rPr>
        <w:t> </w:t>
      </w:r>
      <w:r>
        <w:rPr>
          <w:color w:val="343434"/>
          <w:w w:val="105"/>
          <w:sz w:val="13"/>
        </w:rPr>
        <w:t>suspects</w:t>
      </w:r>
      <w:r>
        <w:rPr>
          <w:color w:val="343434"/>
          <w:spacing w:val="11"/>
          <w:w w:val="105"/>
          <w:sz w:val="13"/>
        </w:rPr>
        <w:t> </w:t>
      </w:r>
      <w:r>
        <w:rPr>
          <w:color w:val="1F1F1F"/>
          <w:w w:val="105"/>
          <w:sz w:val="13"/>
        </w:rPr>
        <w:t>u</w:t>
      </w:r>
      <w:r>
        <w:rPr>
          <w:color w:val="494949"/>
          <w:w w:val="105"/>
          <w:sz w:val="13"/>
        </w:rPr>
        <w:t>se</w:t>
      </w:r>
      <w:r>
        <w:rPr>
          <w:color w:val="1F1F1F"/>
          <w:w w:val="105"/>
          <w:sz w:val="13"/>
        </w:rPr>
        <w:t>d </w:t>
      </w:r>
      <w:r>
        <w:rPr>
          <w:color w:val="343434"/>
          <w:w w:val="105"/>
          <w:sz w:val="13"/>
        </w:rPr>
        <w:t>a </w:t>
      </w:r>
      <w:r>
        <w:rPr>
          <w:color w:val="1F1F1F"/>
          <w:w w:val="105"/>
          <w:sz w:val="13"/>
        </w:rPr>
        <w:t>brick</w:t>
      </w:r>
      <w:r>
        <w:rPr>
          <w:color w:val="1F1F1F"/>
          <w:spacing w:val="40"/>
          <w:w w:val="105"/>
          <w:sz w:val="13"/>
        </w:rPr>
        <w:t> </w:t>
      </w:r>
      <w:r>
        <w:rPr>
          <w:color w:val="494949"/>
          <w:w w:val="105"/>
          <w:sz w:val="13"/>
        </w:rPr>
        <w:t>an</w:t>
      </w:r>
      <w:r>
        <w:rPr>
          <w:color w:val="1F1F1F"/>
          <w:w w:val="105"/>
          <w:sz w:val="13"/>
        </w:rPr>
        <w:t>d</w:t>
      </w:r>
      <w:r>
        <w:rPr>
          <w:color w:val="1F1F1F"/>
          <w:w w:val="105"/>
          <w:sz w:val="13"/>
        </w:rPr>
        <w:t> </w:t>
      </w:r>
      <w:r>
        <w:rPr>
          <w:color w:val="343434"/>
          <w:w w:val="105"/>
          <w:sz w:val="13"/>
        </w:rPr>
        <w:t>shattered</w:t>
      </w:r>
      <w:r>
        <w:rPr>
          <w:color w:val="343434"/>
          <w:w w:val="105"/>
          <w:sz w:val="13"/>
        </w:rPr>
        <w:t> an</w:t>
      </w:r>
      <w:r>
        <w:rPr>
          <w:color w:val="343434"/>
          <w:w w:val="105"/>
          <w:sz w:val="13"/>
        </w:rPr>
        <w:t> </w:t>
      </w:r>
      <w:r>
        <w:rPr>
          <w:color w:val="494949"/>
          <w:w w:val="105"/>
          <w:sz w:val="13"/>
        </w:rPr>
        <w:t>ex</w:t>
      </w:r>
      <w:r>
        <w:rPr>
          <w:color w:val="1F1F1F"/>
          <w:w w:val="105"/>
          <w:sz w:val="13"/>
        </w:rPr>
        <w:t>terior</w:t>
      </w:r>
      <w:r>
        <w:rPr>
          <w:color w:val="1F1F1F"/>
          <w:w w:val="105"/>
          <w:sz w:val="13"/>
        </w:rPr>
        <w:t> </w:t>
      </w:r>
      <w:r>
        <w:rPr>
          <w:color w:val="343434"/>
          <w:w w:val="105"/>
          <w:sz w:val="13"/>
        </w:rPr>
        <w:t>window</w:t>
      </w:r>
      <w:r>
        <w:rPr>
          <w:color w:val="343434"/>
          <w:w w:val="105"/>
          <w:sz w:val="13"/>
        </w:rPr>
        <w:t> (4</w:t>
      </w:r>
      <w:r>
        <w:rPr>
          <w:color w:val="343434"/>
          <w:w w:val="105"/>
          <w:sz w:val="13"/>
        </w:rPr>
        <w:t> x</w:t>
      </w:r>
      <w:r>
        <w:rPr>
          <w:color w:val="343434"/>
          <w:w w:val="105"/>
          <w:sz w:val="13"/>
        </w:rPr>
        <w:t> 8) creating</w:t>
      </w:r>
      <w:r>
        <w:rPr>
          <w:color w:val="343434"/>
          <w:w w:val="105"/>
          <w:sz w:val="13"/>
        </w:rPr>
        <w:t> a</w:t>
      </w:r>
      <w:r>
        <w:rPr>
          <w:color w:val="343434"/>
          <w:w w:val="105"/>
          <w:sz w:val="13"/>
        </w:rPr>
        <w:t> </w:t>
      </w:r>
      <w:r>
        <w:rPr>
          <w:color w:val="1F1F1F"/>
          <w:w w:val="105"/>
          <w:sz w:val="13"/>
        </w:rPr>
        <w:t>large</w:t>
      </w:r>
      <w:r>
        <w:rPr>
          <w:color w:val="1F1F1F"/>
          <w:w w:val="105"/>
          <w:sz w:val="13"/>
        </w:rPr>
        <w:t> hole</w:t>
      </w:r>
      <w:r>
        <w:rPr>
          <w:color w:val="1F1F1F"/>
          <w:w w:val="105"/>
          <w:sz w:val="13"/>
        </w:rPr>
        <w:t> </w:t>
      </w:r>
      <w:r>
        <w:rPr>
          <w:color w:val="343434"/>
          <w:w w:val="105"/>
          <w:sz w:val="13"/>
        </w:rPr>
        <w:t>and</w:t>
      </w:r>
      <w:r>
        <w:rPr>
          <w:color w:val="343434"/>
          <w:w w:val="105"/>
          <w:sz w:val="13"/>
        </w:rPr>
        <w:t> fragmenting</w:t>
      </w:r>
      <w:r>
        <w:rPr>
          <w:color w:val="343434"/>
          <w:spacing w:val="31"/>
          <w:w w:val="105"/>
          <w:sz w:val="13"/>
        </w:rPr>
        <w:t> </w:t>
      </w:r>
      <w:r>
        <w:rPr>
          <w:color w:val="1F1F1F"/>
          <w:w w:val="105"/>
          <w:sz w:val="13"/>
        </w:rPr>
        <w:t>tl1e</w:t>
      </w:r>
      <w:r>
        <w:rPr>
          <w:color w:val="1F1F1F"/>
          <w:w w:val="105"/>
          <w:sz w:val="13"/>
        </w:rPr>
        <w:t> </w:t>
      </w:r>
      <w:r>
        <w:rPr>
          <w:color w:val="343434"/>
          <w:w w:val="105"/>
          <w:sz w:val="13"/>
        </w:rPr>
        <w:t>glass.</w:t>
      </w:r>
      <w:r>
        <w:rPr>
          <w:color w:val="343434"/>
          <w:spacing w:val="40"/>
          <w:w w:val="105"/>
          <w:sz w:val="13"/>
        </w:rPr>
        <w:t> </w:t>
      </w:r>
      <w:r>
        <w:rPr>
          <w:color w:val="343434"/>
          <w:w w:val="105"/>
          <w:sz w:val="13"/>
        </w:rPr>
        <w:t>The</w:t>
      </w:r>
      <w:r>
        <w:rPr>
          <w:color w:val="343434"/>
          <w:w w:val="105"/>
          <w:sz w:val="13"/>
        </w:rPr>
        <w:t> action</w:t>
      </w:r>
      <w:r>
        <w:rPr>
          <w:color w:val="343434"/>
          <w:w w:val="105"/>
          <w:sz w:val="13"/>
        </w:rPr>
        <w:t> did</w:t>
      </w:r>
      <w:r>
        <w:rPr>
          <w:color w:val="343434"/>
          <w:w w:val="105"/>
          <w:sz w:val="13"/>
        </w:rPr>
        <w:t> </w:t>
      </w:r>
      <w:r>
        <w:rPr>
          <w:color w:val="1F1F1F"/>
          <w:w w:val="105"/>
          <w:sz w:val="13"/>
        </w:rPr>
        <w:t>not</w:t>
      </w:r>
      <w:r>
        <w:rPr>
          <w:color w:val="1F1F1F"/>
          <w:w w:val="105"/>
          <w:sz w:val="13"/>
        </w:rPr>
        <w:t> </w:t>
      </w:r>
      <w:r>
        <w:rPr>
          <w:color w:val="343434"/>
          <w:w w:val="105"/>
          <w:sz w:val="13"/>
        </w:rPr>
        <w:t>result</w:t>
      </w:r>
      <w:r>
        <w:rPr>
          <w:color w:val="343434"/>
          <w:w w:val="105"/>
          <w:sz w:val="13"/>
        </w:rPr>
        <w:t> </w:t>
      </w:r>
      <w:r>
        <w:rPr>
          <w:color w:val="1F1F1F"/>
          <w:w w:val="105"/>
          <w:sz w:val="13"/>
        </w:rPr>
        <w:t>in</w:t>
      </w:r>
      <w:r>
        <w:rPr>
          <w:color w:val="1F1F1F"/>
          <w:w w:val="105"/>
          <w:sz w:val="13"/>
        </w:rPr>
        <w:t> </w:t>
      </w:r>
      <w:r>
        <w:rPr>
          <w:color w:val="343434"/>
          <w:w w:val="105"/>
          <w:sz w:val="13"/>
        </w:rPr>
        <w:t>damage</w:t>
      </w:r>
      <w:r>
        <w:rPr>
          <w:color w:val="343434"/>
          <w:w w:val="105"/>
          <w:sz w:val="13"/>
        </w:rPr>
        <w:t> or</w:t>
      </w:r>
      <w:r>
        <w:rPr>
          <w:color w:val="343434"/>
          <w:spacing w:val="40"/>
          <w:w w:val="105"/>
          <w:sz w:val="13"/>
        </w:rPr>
        <w:t> </w:t>
      </w:r>
      <w:r>
        <w:rPr>
          <w:color w:val="1F1F1F"/>
          <w:w w:val="105"/>
          <w:sz w:val="13"/>
        </w:rPr>
        <w:t>penetration</w:t>
      </w:r>
      <w:r>
        <w:rPr>
          <w:color w:val="1F1F1F"/>
          <w:spacing w:val="33"/>
          <w:w w:val="105"/>
          <w:sz w:val="13"/>
        </w:rPr>
        <w:t> </w:t>
      </w:r>
      <w:r>
        <w:rPr>
          <w:color w:val="343434"/>
          <w:w w:val="105"/>
          <w:sz w:val="13"/>
        </w:rPr>
        <w:t>to the</w:t>
      </w:r>
      <w:r>
        <w:rPr>
          <w:color w:val="343434"/>
          <w:w w:val="105"/>
          <w:sz w:val="13"/>
        </w:rPr>
        <w:t> interior</w:t>
      </w:r>
      <w:r>
        <w:rPr>
          <w:color w:val="343434"/>
          <w:w w:val="105"/>
          <w:sz w:val="13"/>
        </w:rPr>
        <w:t> </w:t>
      </w:r>
      <w:r>
        <w:rPr>
          <w:color w:val="494949"/>
          <w:w w:val="105"/>
          <w:sz w:val="13"/>
        </w:rPr>
        <w:t>w</w:t>
      </w:r>
      <w:r>
        <w:rPr>
          <w:color w:val="1F1F1F"/>
          <w:w w:val="105"/>
          <w:sz w:val="13"/>
        </w:rPr>
        <w:t>indow</w:t>
      </w:r>
      <w:r>
        <w:rPr>
          <w:color w:val="494949"/>
          <w:w w:val="105"/>
          <w:sz w:val="13"/>
        </w:rPr>
        <w:t>.</w:t>
      </w:r>
      <w:r>
        <w:rPr>
          <w:color w:val="494949"/>
          <w:spacing w:val="40"/>
          <w:w w:val="105"/>
          <w:sz w:val="13"/>
        </w:rPr>
        <w:t> </w:t>
      </w:r>
      <w:r>
        <w:rPr>
          <w:color w:val="343434"/>
          <w:w w:val="105"/>
          <w:sz w:val="13"/>
        </w:rPr>
        <w:t>According</w:t>
      </w:r>
      <w:r>
        <w:rPr>
          <w:color w:val="343434"/>
          <w:w w:val="105"/>
          <w:sz w:val="13"/>
        </w:rPr>
        <w:t> to the</w:t>
      </w:r>
      <w:r>
        <w:rPr>
          <w:color w:val="343434"/>
          <w:w w:val="105"/>
          <w:sz w:val="13"/>
        </w:rPr>
        <w:t> </w:t>
      </w:r>
      <w:r>
        <w:rPr>
          <w:color w:val="1F1F1F"/>
          <w:w w:val="105"/>
          <w:sz w:val="13"/>
        </w:rPr>
        <w:t>reporting</w:t>
      </w:r>
      <w:r>
        <w:rPr>
          <w:color w:val="1F1F1F"/>
          <w:w w:val="105"/>
          <w:sz w:val="13"/>
        </w:rPr>
        <w:t> person</w:t>
      </w:r>
      <w:r>
        <w:rPr>
          <w:color w:val="1F1F1F"/>
          <w:spacing w:val="31"/>
          <w:w w:val="105"/>
          <w:sz w:val="13"/>
        </w:rPr>
        <w:t> </w:t>
      </w:r>
      <w:r>
        <w:rPr>
          <w:color w:val="1F1F1F"/>
          <w:w w:val="105"/>
          <w:sz w:val="13"/>
        </w:rPr>
        <w:t>he</w:t>
      </w:r>
      <w:r>
        <w:rPr>
          <w:color w:val="1F1F1F"/>
          <w:w w:val="105"/>
          <w:sz w:val="13"/>
        </w:rPr>
        <w:t> </w:t>
      </w:r>
      <w:r>
        <w:rPr>
          <w:color w:val="343434"/>
          <w:w w:val="105"/>
          <w:sz w:val="13"/>
        </w:rPr>
        <w:t>found</w:t>
      </w:r>
      <w:r>
        <w:rPr>
          <w:color w:val="343434"/>
          <w:w w:val="105"/>
          <w:sz w:val="13"/>
        </w:rPr>
        <w:t> </w:t>
      </w:r>
      <w:r>
        <w:rPr>
          <w:color w:val="1F1F1F"/>
          <w:w w:val="105"/>
          <w:sz w:val="13"/>
        </w:rPr>
        <w:t>the</w:t>
      </w:r>
      <w:r>
        <w:rPr>
          <w:color w:val="1F1F1F"/>
          <w:w w:val="105"/>
          <w:sz w:val="13"/>
        </w:rPr>
        <w:t> </w:t>
      </w:r>
      <w:r>
        <w:rPr>
          <w:color w:val="494949"/>
          <w:w w:val="105"/>
          <w:sz w:val="13"/>
        </w:rPr>
        <w:t>s</w:t>
      </w:r>
      <w:r>
        <w:rPr>
          <w:color w:val="1F1F1F"/>
          <w:w w:val="105"/>
          <w:sz w:val="13"/>
        </w:rPr>
        <w:t>hattered</w:t>
      </w:r>
      <w:r>
        <w:rPr>
          <w:color w:val="1F1F1F"/>
          <w:w w:val="105"/>
          <w:sz w:val="13"/>
        </w:rPr>
        <w:t> </w:t>
      </w:r>
      <w:r>
        <w:rPr>
          <w:color w:val="494949"/>
          <w:w w:val="105"/>
          <w:sz w:val="13"/>
        </w:rPr>
        <w:t>g</w:t>
      </w:r>
      <w:r>
        <w:rPr>
          <w:color w:val="1F1F1F"/>
          <w:w w:val="105"/>
          <w:sz w:val="13"/>
        </w:rPr>
        <w:t>lass</w:t>
      </w:r>
      <w:r>
        <w:rPr>
          <w:color w:val="1F1F1F"/>
          <w:w w:val="105"/>
          <w:sz w:val="13"/>
        </w:rPr>
        <w:t> </w:t>
      </w:r>
      <w:r>
        <w:rPr>
          <w:color w:val="343434"/>
          <w:w w:val="105"/>
          <w:sz w:val="13"/>
        </w:rPr>
        <w:t>during</w:t>
      </w:r>
      <w:r>
        <w:rPr>
          <w:color w:val="343434"/>
          <w:w w:val="105"/>
          <w:sz w:val="13"/>
        </w:rPr>
        <w:t> a</w:t>
      </w:r>
      <w:r>
        <w:rPr>
          <w:color w:val="343434"/>
          <w:w w:val="105"/>
          <w:sz w:val="13"/>
        </w:rPr>
        <w:t> perimeter</w:t>
      </w:r>
      <w:r>
        <w:rPr>
          <w:color w:val="343434"/>
          <w:w w:val="105"/>
          <w:sz w:val="13"/>
        </w:rPr>
        <w:t> </w:t>
      </w:r>
      <w:r>
        <w:rPr>
          <w:color w:val="494949"/>
          <w:w w:val="105"/>
          <w:sz w:val="13"/>
        </w:rPr>
        <w:t>c</w:t>
      </w:r>
      <w:r>
        <w:rPr>
          <w:color w:val="1F1F1F"/>
          <w:w w:val="105"/>
          <w:sz w:val="13"/>
        </w:rPr>
        <w:t>heck </w:t>
      </w:r>
      <w:r>
        <w:rPr>
          <w:color w:val="343434"/>
          <w:w w:val="105"/>
          <w:sz w:val="13"/>
        </w:rPr>
        <w:t>of</w:t>
      </w:r>
      <w:r>
        <w:rPr>
          <w:color w:val="343434"/>
          <w:w w:val="105"/>
          <w:sz w:val="13"/>
        </w:rPr>
        <w:t> the</w:t>
      </w:r>
      <w:r>
        <w:rPr>
          <w:color w:val="343434"/>
          <w:spacing w:val="40"/>
          <w:w w:val="105"/>
          <w:sz w:val="13"/>
        </w:rPr>
        <w:t> </w:t>
      </w:r>
      <w:r>
        <w:rPr>
          <w:color w:val="343434"/>
          <w:w w:val="105"/>
          <w:sz w:val="13"/>
        </w:rPr>
        <w:t>building.</w:t>
      </w:r>
      <w:r>
        <w:rPr>
          <w:color w:val="343434"/>
          <w:spacing w:val="40"/>
          <w:w w:val="105"/>
          <w:sz w:val="13"/>
        </w:rPr>
        <w:t> </w:t>
      </w:r>
      <w:r>
        <w:rPr>
          <w:color w:val="343434"/>
          <w:w w:val="105"/>
          <w:sz w:val="13"/>
        </w:rPr>
        <w:t>There</w:t>
      </w:r>
      <w:r>
        <w:rPr>
          <w:color w:val="343434"/>
          <w:spacing w:val="14"/>
          <w:w w:val="105"/>
          <w:sz w:val="13"/>
        </w:rPr>
        <w:t> </w:t>
      </w:r>
      <w:r>
        <w:rPr>
          <w:color w:val="343434"/>
          <w:w w:val="105"/>
          <w:sz w:val="13"/>
        </w:rPr>
        <w:t>were </w:t>
      </w:r>
      <w:r>
        <w:rPr>
          <w:color w:val="1F1F1F"/>
          <w:w w:val="105"/>
          <w:sz w:val="13"/>
        </w:rPr>
        <w:t>no </w:t>
      </w:r>
      <w:r>
        <w:rPr>
          <w:color w:val="343434"/>
          <w:w w:val="105"/>
          <w:sz w:val="13"/>
        </w:rPr>
        <w:t>exterior cameras</w:t>
      </w:r>
      <w:r>
        <w:rPr>
          <w:color w:val="343434"/>
          <w:spacing w:val="18"/>
          <w:w w:val="105"/>
          <w:sz w:val="13"/>
        </w:rPr>
        <w:t> </w:t>
      </w:r>
      <w:r>
        <w:rPr>
          <w:color w:val="1F1F1F"/>
          <w:w w:val="105"/>
          <w:sz w:val="13"/>
        </w:rPr>
        <w:t>near the</w:t>
      </w:r>
      <w:r>
        <w:rPr>
          <w:color w:val="1F1F1F"/>
          <w:spacing w:val="14"/>
          <w:w w:val="105"/>
          <w:sz w:val="13"/>
        </w:rPr>
        <w:t> </w:t>
      </w:r>
      <w:r>
        <w:rPr>
          <w:color w:val="1F1F1F"/>
          <w:w w:val="105"/>
          <w:sz w:val="13"/>
        </w:rPr>
        <w:t>point </w:t>
      </w:r>
      <w:r>
        <w:rPr>
          <w:color w:val="343434"/>
          <w:w w:val="105"/>
          <w:sz w:val="13"/>
        </w:rPr>
        <w:t>of damage</w:t>
      </w:r>
      <w:r>
        <w:rPr>
          <w:color w:val="343434"/>
          <w:spacing w:val="16"/>
          <w:w w:val="105"/>
          <w:sz w:val="13"/>
        </w:rPr>
        <w:t> </w:t>
      </w:r>
      <w:r>
        <w:rPr>
          <w:color w:val="1F1F1F"/>
          <w:w w:val="105"/>
          <w:sz w:val="13"/>
        </w:rPr>
        <w:t>that captured</w:t>
      </w:r>
      <w:r>
        <w:rPr>
          <w:color w:val="1F1F1F"/>
          <w:spacing w:val="23"/>
          <w:w w:val="105"/>
          <w:sz w:val="13"/>
        </w:rPr>
        <w:t> </w:t>
      </w:r>
      <w:r>
        <w:rPr>
          <w:color w:val="1F1F1F"/>
          <w:w w:val="105"/>
          <w:sz w:val="13"/>
        </w:rPr>
        <w:t>the </w:t>
      </w:r>
      <w:r>
        <w:rPr>
          <w:color w:val="343434"/>
          <w:w w:val="105"/>
          <w:sz w:val="13"/>
        </w:rPr>
        <w:t>suspect.</w:t>
      </w:r>
      <w:r>
        <w:rPr>
          <w:color w:val="343434"/>
          <w:spacing w:val="40"/>
          <w:w w:val="105"/>
          <w:sz w:val="13"/>
        </w:rPr>
        <w:t> </w:t>
      </w:r>
      <w:r>
        <w:rPr>
          <w:color w:val="343434"/>
          <w:w w:val="105"/>
          <w:sz w:val="13"/>
        </w:rPr>
        <w:t>There were</w:t>
      </w:r>
      <w:r>
        <w:rPr>
          <w:color w:val="343434"/>
          <w:spacing w:val="15"/>
          <w:w w:val="105"/>
          <w:sz w:val="13"/>
        </w:rPr>
        <w:t> </w:t>
      </w:r>
      <w:r>
        <w:rPr>
          <w:color w:val="1F1F1F"/>
          <w:w w:val="105"/>
          <w:sz w:val="13"/>
        </w:rPr>
        <w:t>no </w:t>
      </w:r>
      <w:r>
        <w:rPr>
          <w:color w:val="343434"/>
          <w:w w:val="105"/>
          <w:sz w:val="13"/>
        </w:rPr>
        <w:t>alanns </w:t>
      </w:r>
      <w:r>
        <w:rPr>
          <w:color w:val="1F1F1F"/>
          <w:w w:val="105"/>
          <w:sz w:val="13"/>
        </w:rPr>
        <w:t>during</w:t>
      </w:r>
      <w:r>
        <w:rPr>
          <w:color w:val="1F1F1F"/>
          <w:spacing w:val="17"/>
          <w:w w:val="105"/>
          <w:sz w:val="13"/>
        </w:rPr>
        <w:t> </w:t>
      </w:r>
      <w:r>
        <w:rPr>
          <w:color w:val="1F1F1F"/>
          <w:w w:val="105"/>
          <w:sz w:val="13"/>
        </w:rPr>
        <w:t>tl1e li</w:t>
      </w:r>
      <w:r>
        <w:rPr>
          <w:color w:val="494949"/>
          <w:w w:val="105"/>
          <w:sz w:val="13"/>
        </w:rPr>
        <w:t>s</w:t>
      </w:r>
      <w:r>
        <w:rPr>
          <w:color w:val="1F1F1F"/>
          <w:w w:val="105"/>
          <w:sz w:val="13"/>
        </w:rPr>
        <w:t>ted</w:t>
      </w:r>
      <w:r>
        <w:rPr>
          <w:color w:val="1F1F1F"/>
          <w:spacing w:val="40"/>
          <w:w w:val="105"/>
          <w:sz w:val="13"/>
        </w:rPr>
        <w:t> </w:t>
      </w:r>
      <w:r>
        <w:rPr>
          <w:color w:val="1F1F1F"/>
          <w:w w:val="105"/>
          <w:sz w:val="13"/>
        </w:rPr>
        <w:t>time</w:t>
      </w:r>
      <w:r>
        <w:rPr>
          <w:color w:val="1F1F1F"/>
          <w:spacing w:val="18"/>
          <w:w w:val="105"/>
          <w:sz w:val="13"/>
        </w:rPr>
        <w:t> </w:t>
      </w:r>
      <w:r>
        <w:rPr>
          <w:color w:val="343434"/>
          <w:w w:val="105"/>
          <w:sz w:val="13"/>
        </w:rPr>
        <w:t>period.</w:t>
      </w:r>
      <w:r>
        <w:rPr>
          <w:color w:val="343434"/>
          <w:spacing w:val="14"/>
          <w:w w:val="105"/>
          <w:sz w:val="13"/>
        </w:rPr>
        <w:t> </w:t>
      </w:r>
      <w:r>
        <w:rPr>
          <w:color w:val="343434"/>
          <w:w w:val="105"/>
          <w:sz w:val="13"/>
        </w:rPr>
        <w:t>The</w:t>
      </w:r>
      <w:r>
        <w:rPr>
          <w:color w:val="343434"/>
          <w:spacing w:val="22"/>
          <w:w w:val="105"/>
          <w:sz w:val="13"/>
        </w:rPr>
        <w:t> </w:t>
      </w:r>
      <w:r>
        <w:rPr>
          <w:color w:val="343434"/>
          <w:w w:val="105"/>
          <w:sz w:val="13"/>
        </w:rPr>
        <w:t>infonnation</w:t>
      </w:r>
      <w:r>
        <w:rPr>
          <w:color w:val="343434"/>
          <w:spacing w:val="28"/>
          <w:w w:val="105"/>
          <w:sz w:val="13"/>
        </w:rPr>
        <w:t> </w:t>
      </w:r>
      <w:r>
        <w:rPr>
          <w:color w:val="343434"/>
          <w:w w:val="105"/>
          <w:sz w:val="13"/>
        </w:rPr>
        <w:t>will</w:t>
      </w:r>
      <w:r>
        <w:rPr>
          <w:color w:val="343434"/>
          <w:spacing w:val="28"/>
          <w:w w:val="105"/>
          <w:sz w:val="13"/>
        </w:rPr>
        <w:t> </w:t>
      </w:r>
      <w:r>
        <w:rPr>
          <w:color w:val="1F1F1F"/>
          <w:w w:val="105"/>
          <w:sz w:val="13"/>
        </w:rPr>
        <w:t>be</w:t>
      </w:r>
      <w:r>
        <w:rPr>
          <w:color w:val="1F1F1F"/>
          <w:spacing w:val="19"/>
          <w:w w:val="105"/>
          <w:sz w:val="13"/>
        </w:rPr>
        <w:t> </w:t>
      </w:r>
      <w:r>
        <w:rPr>
          <w:color w:val="343434"/>
          <w:w w:val="105"/>
          <w:sz w:val="13"/>
        </w:rPr>
        <w:t>forwarded</w:t>
      </w:r>
      <w:r>
        <w:rPr>
          <w:color w:val="343434"/>
          <w:spacing w:val="32"/>
          <w:w w:val="105"/>
          <w:sz w:val="13"/>
        </w:rPr>
        <w:t> </w:t>
      </w:r>
      <w:r>
        <w:rPr>
          <w:color w:val="343434"/>
          <w:w w:val="105"/>
          <w:sz w:val="13"/>
        </w:rPr>
        <w:t>to</w:t>
      </w:r>
      <w:r>
        <w:rPr>
          <w:color w:val="343434"/>
          <w:spacing w:val="17"/>
          <w:w w:val="105"/>
          <w:sz w:val="13"/>
        </w:rPr>
        <w:t> </w:t>
      </w:r>
      <w:r>
        <w:rPr>
          <w:color w:val="343434"/>
          <w:w w:val="105"/>
          <w:sz w:val="13"/>
        </w:rPr>
        <w:t>BHPD</w:t>
      </w:r>
      <w:r>
        <w:rPr>
          <w:color w:val="343434"/>
          <w:spacing w:val="16"/>
          <w:w w:val="105"/>
          <w:sz w:val="13"/>
        </w:rPr>
        <w:t> </w:t>
      </w:r>
      <w:r>
        <w:rPr>
          <w:color w:val="343434"/>
          <w:w w:val="105"/>
          <w:sz w:val="13"/>
        </w:rPr>
        <w:t>CID</w:t>
      </w:r>
      <w:r>
        <w:rPr>
          <w:color w:val="343434"/>
          <w:spacing w:val="20"/>
          <w:w w:val="105"/>
          <w:sz w:val="13"/>
        </w:rPr>
        <w:t> </w:t>
      </w:r>
      <w:r>
        <w:rPr>
          <w:color w:val="343434"/>
          <w:w w:val="105"/>
          <w:sz w:val="13"/>
        </w:rPr>
        <w:t>for any</w:t>
      </w:r>
      <w:r>
        <w:rPr>
          <w:color w:val="343434"/>
          <w:spacing w:val="18"/>
          <w:w w:val="105"/>
          <w:sz w:val="13"/>
        </w:rPr>
        <w:t> </w:t>
      </w:r>
      <w:r>
        <w:rPr>
          <w:color w:val="1F1F1F"/>
          <w:w w:val="105"/>
          <w:sz w:val="13"/>
        </w:rPr>
        <w:t>further</w:t>
      </w:r>
      <w:r>
        <w:rPr>
          <w:color w:val="1F1F1F"/>
          <w:spacing w:val="25"/>
          <w:w w:val="105"/>
          <w:sz w:val="13"/>
        </w:rPr>
        <w:t> </w:t>
      </w:r>
      <w:r>
        <w:rPr>
          <w:color w:val="1F1F1F"/>
          <w:w w:val="105"/>
          <w:sz w:val="13"/>
        </w:rPr>
        <w:t>in</w:t>
      </w:r>
      <w:r>
        <w:rPr>
          <w:color w:val="494949"/>
          <w:w w:val="105"/>
          <w:sz w:val="13"/>
        </w:rPr>
        <w:t>vestigatio</w:t>
      </w:r>
      <w:r>
        <w:rPr>
          <w:color w:val="1F1F1F"/>
          <w:w w:val="105"/>
          <w:sz w:val="13"/>
        </w:rPr>
        <w:t>n</w:t>
      </w:r>
      <w:r>
        <w:rPr>
          <w:color w:val="494949"/>
          <w:w w:val="105"/>
          <w:sz w:val="13"/>
        </w:rPr>
        <w:t>s. C</w:t>
      </w:r>
      <w:r>
        <w:rPr>
          <w:color w:val="1F1F1F"/>
          <w:w w:val="105"/>
          <w:sz w:val="13"/>
        </w:rPr>
        <w:t>urrentl</w:t>
      </w:r>
      <w:r>
        <w:rPr>
          <w:color w:val="494949"/>
          <w:w w:val="105"/>
          <w:sz w:val="13"/>
        </w:rPr>
        <w:t>y</w:t>
      </w:r>
      <w:r>
        <w:rPr>
          <w:color w:val="494949"/>
          <w:spacing w:val="19"/>
          <w:w w:val="105"/>
          <w:sz w:val="13"/>
        </w:rPr>
        <w:t> </w:t>
      </w:r>
      <w:r>
        <w:rPr>
          <w:color w:val="494949"/>
          <w:w w:val="105"/>
          <w:sz w:val="13"/>
        </w:rPr>
        <w:t>s</w:t>
      </w:r>
      <w:r>
        <w:rPr>
          <w:color w:val="1F1F1F"/>
          <w:w w:val="105"/>
          <w:sz w:val="13"/>
        </w:rPr>
        <w:t>uspe</w:t>
      </w:r>
      <w:r>
        <w:rPr>
          <w:color w:val="494949"/>
          <w:w w:val="105"/>
          <w:sz w:val="13"/>
        </w:rPr>
        <w:t>c</w:t>
      </w:r>
      <w:r>
        <w:rPr>
          <w:color w:val="1F1F1F"/>
          <w:w w:val="105"/>
          <w:sz w:val="13"/>
        </w:rPr>
        <w:t>t</w:t>
      </w:r>
      <w:r>
        <w:rPr>
          <w:color w:val="1F1F1F"/>
          <w:spacing w:val="16"/>
          <w:w w:val="105"/>
          <w:sz w:val="13"/>
        </w:rPr>
        <w:t> </w:t>
      </w:r>
      <w:r>
        <w:rPr>
          <w:color w:val="1F1F1F"/>
          <w:w w:val="105"/>
          <w:sz w:val="13"/>
        </w:rPr>
        <w:t>infonnation</w:t>
      </w:r>
      <w:r>
        <w:rPr>
          <w:color w:val="1F1F1F"/>
          <w:spacing w:val="30"/>
          <w:w w:val="105"/>
          <w:sz w:val="13"/>
        </w:rPr>
        <w:t> </w:t>
      </w:r>
      <w:r>
        <w:rPr>
          <w:color w:val="1F1F1F"/>
          <w:w w:val="105"/>
          <w:sz w:val="13"/>
        </w:rPr>
        <w:t>doe</w:t>
      </w:r>
      <w:r>
        <w:rPr>
          <w:color w:val="494949"/>
          <w:w w:val="105"/>
          <w:sz w:val="13"/>
        </w:rPr>
        <w:t>s</w:t>
      </w:r>
      <w:r>
        <w:rPr>
          <w:color w:val="494949"/>
          <w:spacing w:val="19"/>
          <w:w w:val="105"/>
          <w:sz w:val="13"/>
        </w:rPr>
        <w:t> </w:t>
      </w:r>
      <w:r>
        <w:rPr>
          <w:color w:val="1F1F1F"/>
          <w:w w:val="105"/>
          <w:sz w:val="13"/>
        </w:rPr>
        <w:t>not</w:t>
      </w:r>
      <w:r>
        <w:rPr>
          <w:color w:val="1F1F1F"/>
          <w:spacing w:val="40"/>
          <w:w w:val="105"/>
          <w:sz w:val="13"/>
        </w:rPr>
        <w:t> </w:t>
      </w:r>
      <w:r>
        <w:rPr>
          <w:b/>
          <w:color w:val="494949"/>
          <w:spacing w:val="-2"/>
          <w:w w:val="105"/>
          <w:sz w:val="12"/>
        </w:rPr>
        <w:t>ex</w:t>
      </w:r>
      <w:r>
        <w:rPr>
          <w:b/>
          <w:color w:val="1F1F1F"/>
          <w:spacing w:val="-2"/>
          <w:w w:val="105"/>
          <w:sz w:val="12"/>
        </w:rPr>
        <w:t>i</w:t>
      </w:r>
      <w:r>
        <w:rPr>
          <w:b/>
          <w:color w:val="494949"/>
          <w:spacing w:val="-2"/>
          <w:w w:val="105"/>
          <w:sz w:val="12"/>
        </w:rPr>
        <w:t>s</w:t>
      </w:r>
      <w:r>
        <w:rPr>
          <w:b/>
          <w:color w:val="1F1F1F"/>
          <w:spacing w:val="-2"/>
          <w:w w:val="105"/>
          <w:sz w:val="12"/>
        </w:rPr>
        <w:t>t.</w:t>
      </w:r>
    </w:p>
    <w:p>
      <w:pPr>
        <w:pStyle w:val="BodyText"/>
        <w:spacing w:before="4"/>
        <w:rPr>
          <w:b/>
          <w:sz w:val="14"/>
        </w:rPr>
      </w:pPr>
    </w:p>
    <w:p>
      <w:pPr>
        <w:spacing w:before="0"/>
        <w:ind w:left="342" w:right="0" w:firstLine="0"/>
        <w:jc w:val="left"/>
        <w:rPr>
          <w:sz w:val="13"/>
        </w:rPr>
      </w:pPr>
      <w:r>
        <w:rPr>
          <w:color w:val="343434"/>
          <w:w w:val="110"/>
          <w:sz w:val="13"/>
        </w:rPr>
        <w:t>SUNDAY,</w:t>
      </w:r>
      <w:r>
        <w:rPr>
          <w:color w:val="343434"/>
          <w:spacing w:val="2"/>
          <w:w w:val="110"/>
          <w:sz w:val="13"/>
        </w:rPr>
        <w:t> </w:t>
      </w:r>
      <w:r>
        <w:rPr>
          <w:color w:val="343434"/>
          <w:w w:val="110"/>
          <w:sz w:val="13"/>
        </w:rPr>
        <w:t>APRIL</w:t>
      </w:r>
      <w:r>
        <w:rPr>
          <w:color w:val="343434"/>
          <w:spacing w:val="3"/>
          <w:w w:val="110"/>
          <w:sz w:val="13"/>
        </w:rPr>
        <w:t> </w:t>
      </w:r>
      <w:r>
        <w:rPr>
          <w:color w:val="1F1F1F"/>
          <w:w w:val="110"/>
          <w:sz w:val="13"/>
        </w:rPr>
        <w:t>9</w:t>
      </w:r>
      <w:r>
        <w:rPr>
          <w:color w:val="494949"/>
          <w:w w:val="110"/>
          <w:sz w:val="13"/>
        </w:rPr>
        <w:t>, </w:t>
      </w:r>
      <w:r>
        <w:rPr>
          <w:color w:val="1F1F1F"/>
          <w:w w:val="110"/>
          <w:sz w:val="13"/>
        </w:rPr>
        <w:t>2023,</w:t>
      </w:r>
      <w:r>
        <w:rPr>
          <w:color w:val="1F1F1F"/>
          <w:spacing w:val="-1"/>
          <w:w w:val="110"/>
          <w:sz w:val="13"/>
        </w:rPr>
        <w:t> </w:t>
      </w:r>
      <w:r>
        <w:rPr>
          <w:color w:val="1F1F1F"/>
          <w:w w:val="110"/>
          <w:sz w:val="13"/>
        </w:rPr>
        <w:t>AT</w:t>
      </w:r>
      <w:r>
        <w:rPr>
          <w:color w:val="1F1F1F"/>
          <w:spacing w:val="1"/>
          <w:w w:val="110"/>
          <w:sz w:val="13"/>
        </w:rPr>
        <w:t> </w:t>
      </w:r>
      <w:r>
        <w:rPr>
          <w:color w:val="1F1F1F"/>
          <w:w w:val="110"/>
          <w:sz w:val="13"/>
        </w:rPr>
        <w:t>8:30</w:t>
      </w:r>
      <w:r>
        <w:rPr>
          <w:color w:val="1F1F1F"/>
          <w:spacing w:val="3"/>
          <w:w w:val="110"/>
          <w:sz w:val="13"/>
        </w:rPr>
        <w:t> </w:t>
      </w:r>
      <w:r>
        <w:rPr>
          <w:color w:val="1F1F1F"/>
          <w:w w:val="110"/>
          <w:sz w:val="13"/>
        </w:rPr>
        <w:t>AM, </w:t>
      </w:r>
      <w:r>
        <w:rPr>
          <w:color w:val="343434"/>
          <w:w w:val="110"/>
          <w:sz w:val="13"/>
        </w:rPr>
        <w:t>'</w:t>
      </w:r>
      <w:r>
        <w:rPr>
          <w:color w:val="E83A38"/>
          <w:w w:val="110"/>
          <w:sz w:val="13"/>
        </w:rPr>
        <w:t>THEFT</w:t>
      </w:r>
      <w:r>
        <w:rPr>
          <w:color w:val="E83A38"/>
          <w:spacing w:val="22"/>
          <w:w w:val="110"/>
          <w:sz w:val="13"/>
        </w:rPr>
        <w:t> </w:t>
      </w:r>
      <w:r>
        <w:rPr>
          <w:color w:val="1F1F1F"/>
          <w:w w:val="110"/>
          <w:sz w:val="13"/>
        </w:rPr>
        <w:t>FROM</w:t>
      </w:r>
      <w:r>
        <w:rPr>
          <w:color w:val="1F1F1F"/>
          <w:spacing w:val="8"/>
          <w:w w:val="110"/>
          <w:sz w:val="13"/>
        </w:rPr>
        <w:t> </w:t>
      </w:r>
      <w:r>
        <w:rPr>
          <w:color w:val="343434"/>
          <w:spacing w:val="-2"/>
          <w:w w:val="110"/>
          <w:sz w:val="13"/>
        </w:rPr>
        <w:t>AUTO.'</w:t>
      </w:r>
    </w:p>
    <w:p>
      <w:pPr>
        <w:spacing w:line="256" w:lineRule="auto" w:before="10"/>
        <w:ind w:left="341" w:right="3834" w:firstLine="4"/>
        <w:jc w:val="both"/>
        <w:rPr>
          <w:sz w:val="13"/>
        </w:rPr>
      </w:pPr>
      <w:r>
        <w:rPr>
          <w:color w:val="343434"/>
          <w:w w:val="105"/>
          <w:sz w:val="13"/>
        </w:rPr>
        <w:t>On</w:t>
      </w:r>
      <w:r>
        <w:rPr>
          <w:color w:val="343434"/>
          <w:spacing w:val="-9"/>
          <w:w w:val="105"/>
          <w:sz w:val="13"/>
        </w:rPr>
        <w:t> </w:t>
      </w:r>
      <w:r>
        <w:rPr>
          <w:color w:val="1F1F1F"/>
          <w:w w:val="105"/>
          <w:sz w:val="13"/>
        </w:rPr>
        <w:t>4</w:t>
      </w:r>
      <w:r>
        <w:rPr>
          <w:color w:val="707070"/>
          <w:w w:val="105"/>
          <w:sz w:val="13"/>
        </w:rPr>
        <w:t>/</w:t>
      </w:r>
      <w:r>
        <w:rPr>
          <w:color w:val="343434"/>
          <w:w w:val="105"/>
          <w:sz w:val="13"/>
        </w:rPr>
        <w:t>9</w:t>
      </w:r>
      <w:r>
        <w:rPr>
          <w:color w:val="707070"/>
          <w:w w:val="105"/>
          <w:sz w:val="13"/>
        </w:rPr>
        <w:t>/</w:t>
      </w:r>
      <w:r>
        <w:rPr>
          <w:color w:val="494949"/>
          <w:w w:val="105"/>
          <w:sz w:val="13"/>
        </w:rPr>
        <w:t>2023</w:t>
      </w:r>
      <w:r>
        <w:rPr>
          <w:color w:val="494949"/>
          <w:spacing w:val="-5"/>
          <w:w w:val="105"/>
          <w:sz w:val="13"/>
        </w:rPr>
        <w:t> </w:t>
      </w:r>
      <w:r>
        <w:rPr>
          <w:color w:val="343434"/>
          <w:w w:val="105"/>
          <w:sz w:val="13"/>
        </w:rPr>
        <w:t>at approximately</w:t>
      </w:r>
      <w:r>
        <w:rPr>
          <w:color w:val="343434"/>
          <w:spacing w:val="16"/>
          <w:w w:val="105"/>
          <w:sz w:val="13"/>
        </w:rPr>
        <w:t> </w:t>
      </w:r>
      <w:r>
        <w:rPr>
          <w:color w:val="343434"/>
          <w:w w:val="105"/>
          <w:sz w:val="13"/>
        </w:rPr>
        <w:t>0830 </w:t>
      </w:r>
      <w:r>
        <w:rPr>
          <w:color w:val="1F1F1F"/>
          <w:w w:val="105"/>
          <w:sz w:val="13"/>
        </w:rPr>
        <w:t>hours</w:t>
      </w:r>
      <w:r>
        <w:rPr>
          <w:color w:val="707070"/>
          <w:w w:val="105"/>
          <w:sz w:val="13"/>
        </w:rPr>
        <w:t>, </w:t>
      </w:r>
      <w:r>
        <w:rPr>
          <w:color w:val="343434"/>
          <w:w w:val="105"/>
          <w:sz w:val="13"/>
        </w:rPr>
        <w:t>PFC</w:t>
      </w:r>
      <w:r>
        <w:rPr>
          <w:color w:val="5D5D5D"/>
          <w:w w:val="105"/>
          <w:sz w:val="13"/>
        </w:rPr>
        <w:t>. </w:t>
      </w:r>
      <w:r>
        <w:rPr>
          <w:color w:val="1F1F1F"/>
          <w:w w:val="105"/>
          <w:sz w:val="13"/>
        </w:rPr>
        <w:t>Herriott#</w:t>
      </w:r>
      <w:r>
        <w:rPr>
          <w:color w:val="1F1F1F"/>
          <w:spacing w:val="-9"/>
          <w:w w:val="105"/>
          <w:sz w:val="13"/>
        </w:rPr>
        <w:t> </w:t>
      </w:r>
      <w:r>
        <w:rPr>
          <w:color w:val="1F1F1F"/>
          <w:w w:val="105"/>
          <w:sz w:val="13"/>
        </w:rPr>
        <w:t>1454 </w:t>
      </w:r>
      <w:r>
        <w:rPr>
          <w:color w:val="343434"/>
          <w:w w:val="105"/>
          <w:sz w:val="13"/>
        </w:rPr>
        <w:t>responded</w:t>
      </w:r>
      <w:r>
        <w:rPr>
          <w:color w:val="343434"/>
          <w:spacing w:val="16"/>
          <w:w w:val="105"/>
          <w:sz w:val="13"/>
        </w:rPr>
        <w:t> </w:t>
      </w:r>
      <w:r>
        <w:rPr>
          <w:color w:val="343434"/>
          <w:w w:val="105"/>
          <w:sz w:val="13"/>
        </w:rPr>
        <w:t>to</w:t>
      </w:r>
      <w:r>
        <w:rPr>
          <w:color w:val="343434"/>
          <w:spacing w:val="-5"/>
          <w:w w:val="105"/>
          <w:sz w:val="13"/>
        </w:rPr>
        <w:t> </w:t>
      </w:r>
      <w:r>
        <w:rPr>
          <w:color w:val="494949"/>
          <w:w w:val="105"/>
          <w:sz w:val="13"/>
        </w:rPr>
        <w:t>8300</w:t>
      </w:r>
      <w:r>
        <w:rPr>
          <w:color w:val="494949"/>
          <w:spacing w:val="-2"/>
          <w:w w:val="105"/>
          <w:sz w:val="13"/>
        </w:rPr>
        <w:t> </w:t>
      </w:r>
      <w:r>
        <w:rPr>
          <w:color w:val="343434"/>
          <w:w w:val="105"/>
          <w:sz w:val="13"/>
        </w:rPr>
        <w:t>55th Avenue</w:t>
      </w:r>
      <w:r>
        <w:rPr>
          <w:color w:val="9A9997"/>
          <w:w w:val="105"/>
          <w:sz w:val="13"/>
        </w:rPr>
        <w:t>,</w:t>
      </w:r>
      <w:r>
        <w:rPr>
          <w:color w:val="9A9997"/>
          <w:spacing w:val="-1"/>
          <w:w w:val="105"/>
          <w:sz w:val="13"/>
        </w:rPr>
        <w:t> </w:t>
      </w:r>
      <w:r>
        <w:rPr>
          <w:color w:val="1F1F1F"/>
          <w:w w:val="105"/>
          <w:sz w:val="13"/>
        </w:rPr>
        <w:t>lo</w:t>
      </w:r>
      <w:r>
        <w:rPr>
          <w:color w:val="494949"/>
          <w:w w:val="105"/>
          <w:sz w:val="13"/>
        </w:rPr>
        <w:t>ca</w:t>
      </w:r>
      <w:r>
        <w:rPr>
          <w:color w:val="1F1F1F"/>
          <w:w w:val="105"/>
          <w:sz w:val="13"/>
        </w:rPr>
        <w:t>ted in </w:t>
      </w:r>
      <w:r>
        <w:rPr>
          <w:color w:val="343434"/>
          <w:w w:val="105"/>
          <w:sz w:val="13"/>
        </w:rPr>
        <w:t>Berwyn</w:t>
      </w:r>
      <w:r>
        <w:rPr>
          <w:color w:val="343434"/>
          <w:spacing w:val="16"/>
          <w:w w:val="105"/>
          <w:sz w:val="13"/>
        </w:rPr>
        <w:t> </w:t>
      </w:r>
      <w:r>
        <w:rPr>
          <w:color w:val="1F1F1F"/>
          <w:w w:val="105"/>
          <w:sz w:val="13"/>
        </w:rPr>
        <w:t>Height</w:t>
      </w:r>
      <w:r>
        <w:rPr>
          <w:color w:val="494949"/>
          <w:w w:val="105"/>
          <w:sz w:val="13"/>
        </w:rPr>
        <w:t>s, </w:t>
      </w:r>
      <w:r>
        <w:rPr>
          <w:color w:val="1F1F1F"/>
          <w:w w:val="105"/>
          <w:sz w:val="13"/>
        </w:rPr>
        <w:t>MD. </w:t>
      </w:r>
      <w:r>
        <w:rPr>
          <w:color w:val="343434"/>
          <w:w w:val="105"/>
          <w:sz w:val="13"/>
        </w:rPr>
        <w:t>20740</w:t>
      </w:r>
      <w:r>
        <w:rPr>
          <w:color w:val="343434"/>
          <w:spacing w:val="40"/>
          <w:w w:val="105"/>
          <w:sz w:val="13"/>
        </w:rPr>
        <w:t> </w:t>
      </w:r>
      <w:r>
        <w:rPr>
          <w:color w:val="343434"/>
          <w:w w:val="105"/>
          <w:sz w:val="13"/>
        </w:rPr>
        <w:t>for</w:t>
      </w:r>
      <w:r>
        <w:rPr>
          <w:color w:val="343434"/>
          <w:spacing w:val="-4"/>
          <w:w w:val="105"/>
          <w:sz w:val="13"/>
        </w:rPr>
        <w:t> </w:t>
      </w:r>
      <w:r>
        <w:rPr>
          <w:color w:val="1F1F1F"/>
          <w:w w:val="105"/>
          <w:sz w:val="13"/>
        </w:rPr>
        <w:t>theft </w:t>
      </w:r>
      <w:r>
        <w:rPr>
          <w:color w:val="343434"/>
          <w:w w:val="105"/>
          <w:sz w:val="13"/>
        </w:rPr>
        <w:t>from an auto. Upon arrival</w:t>
      </w:r>
      <w:r>
        <w:rPr>
          <w:color w:val="5D5D5D"/>
          <w:w w:val="105"/>
          <w:sz w:val="13"/>
        </w:rPr>
        <w:t>, </w:t>
      </w:r>
      <w:r>
        <w:rPr>
          <w:color w:val="1F1F1F"/>
          <w:w w:val="105"/>
          <w:sz w:val="13"/>
        </w:rPr>
        <w:t>he</w:t>
      </w:r>
      <w:r>
        <w:rPr>
          <w:color w:val="1F1F1F"/>
          <w:spacing w:val="-4"/>
          <w:w w:val="105"/>
          <w:sz w:val="13"/>
        </w:rPr>
        <w:t> </w:t>
      </w:r>
      <w:r>
        <w:rPr>
          <w:color w:val="343434"/>
          <w:w w:val="105"/>
          <w:sz w:val="13"/>
        </w:rPr>
        <w:t>spoke with </w:t>
      </w:r>
      <w:r>
        <w:rPr>
          <w:color w:val="1F1F1F"/>
          <w:w w:val="105"/>
          <w:sz w:val="13"/>
        </w:rPr>
        <w:t>the</w:t>
      </w:r>
      <w:r>
        <w:rPr>
          <w:color w:val="1F1F1F"/>
          <w:spacing w:val="-5"/>
          <w:w w:val="105"/>
          <w:sz w:val="13"/>
        </w:rPr>
        <w:t> </w:t>
      </w:r>
      <w:r>
        <w:rPr>
          <w:color w:val="343434"/>
          <w:w w:val="105"/>
          <w:sz w:val="13"/>
        </w:rPr>
        <w:t>owner</w:t>
      </w:r>
      <w:r>
        <w:rPr>
          <w:color w:val="343434"/>
          <w:spacing w:val="-2"/>
          <w:w w:val="105"/>
          <w:sz w:val="13"/>
        </w:rPr>
        <w:t> </w:t>
      </w:r>
      <w:r>
        <w:rPr>
          <w:color w:val="343434"/>
          <w:w w:val="105"/>
          <w:sz w:val="13"/>
        </w:rPr>
        <w:t>of</w:t>
      </w:r>
      <w:r>
        <w:rPr>
          <w:color w:val="343434"/>
          <w:spacing w:val="-1"/>
          <w:w w:val="105"/>
          <w:sz w:val="13"/>
        </w:rPr>
        <w:t> </w:t>
      </w:r>
      <w:r>
        <w:rPr>
          <w:color w:val="1F1F1F"/>
          <w:w w:val="105"/>
          <w:sz w:val="13"/>
        </w:rPr>
        <w:t>Orlind</w:t>
      </w:r>
      <w:r>
        <w:rPr>
          <w:color w:val="494949"/>
          <w:w w:val="105"/>
          <w:sz w:val="13"/>
        </w:rPr>
        <w:t>a</w:t>
      </w:r>
      <w:r>
        <w:rPr>
          <w:color w:val="494949"/>
          <w:spacing w:val="-3"/>
          <w:w w:val="105"/>
          <w:sz w:val="13"/>
        </w:rPr>
        <w:t> </w:t>
      </w:r>
      <w:r>
        <w:rPr>
          <w:color w:val="343434"/>
          <w:w w:val="105"/>
          <w:sz w:val="13"/>
        </w:rPr>
        <w:t>Tree Company</w:t>
      </w:r>
      <w:r>
        <w:rPr>
          <w:color w:val="707070"/>
          <w:w w:val="105"/>
          <w:sz w:val="13"/>
        </w:rPr>
        <w:t>, </w:t>
      </w:r>
      <w:r>
        <w:rPr>
          <w:color w:val="343434"/>
          <w:w w:val="105"/>
          <w:sz w:val="13"/>
        </w:rPr>
        <w:t>who</w:t>
      </w:r>
      <w:r>
        <w:rPr>
          <w:color w:val="343434"/>
          <w:spacing w:val="-1"/>
          <w:w w:val="105"/>
          <w:sz w:val="13"/>
        </w:rPr>
        <w:t> </w:t>
      </w:r>
      <w:r>
        <w:rPr>
          <w:color w:val="343434"/>
          <w:w w:val="105"/>
          <w:sz w:val="13"/>
        </w:rPr>
        <w:t>advised </w:t>
      </w:r>
      <w:r>
        <w:rPr>
          <w:color w:val="1F1F1F"/>
          <w:w w:val="105"/>
          <w:sz w:val="13"/>
        </w:rPr>
        <w:t>that</w:t>
      </w:r>
      <w:r>
        <w:rPr>
          <w:color w:val="1F1F1F"/>
          <w:spacing w:val="-2"/>
          <w:w w:val="105"/>
          <w:sz w:val="13"/>
        </w:rPr>
        <w:t> </w:t>
      </w:r>
      <w:r>
        <w:rPr>
          <w:color w:val="343434"/>
          <w:w w:val="105"/>
          <w:sz w:val="13"/>
        </w:rPr>
        <w:t>an </w:t>
      </w:r>
      <w:r>
        <w:rPr>
          <w:color w:val="1F1F1F"/>
          <w:w w:val="105"/>
          <w:sz w:val="13"/>
        </w:rPr>
        <w:t>unknown</w:t>
      </w:r>
      <w:r>
        <w:rPr>
          <w:color w:val="1F1F1F"/>
          <w:w w:val="105"/>
          <w:sz w:val="13"/>
        </w:rPr>
        <w:t> per</w:t>
      </w:r>
      <w:r>
        <w:rPr>
          <w:color w:val="494949"/>
          <w:w w:val="105"/>
          <w:sz w:val="13"/>
        </w:rPr>
        <w:t>so</w:t>
      </w:r>
      <w:r>
        <w:rPr>
          <w:color w:val="1F1F1F"/>
          <w:w w:val="105"/>
          <w:sz w:val="13"/>
        </w:rPr>
        <w:t>n</w:t>
      </w:r>
      <w:r>
        <w:rPr>
          <w:color w:val="1F1F1F"/>
          <w:spacing w:val="-3"/>
          <w:w w:val="105"/>
          <w:sz w:val="13"/>
        </w:rPr>
        <w:t> </w:t>
      </w:r>
      <w:r>
        <w:rPr>
          <w:color w:val="343434"/>
          <w:w w:val="105"/>
          <w:sz w:val="13"/>
        </w:rPr>
        <w:t>stole </w:t>
      </w:r>
      <w:r>
        <w:rPr>
          <w:color w:val="1F1F1F"/>
          <w:w w:val="105"/>
          <w:sz w:val="13"/>
        </w:rPr>
        <w:t>tree­</w:t>
      </w:r>
      <w:r>
        <w:rPr>
          <w:color w:val="1F1F1F"/>
          <w:spacing w:val="40"/>
          <w:w w:val="105"/>
          <w:sz w:val="13"/>
        </w:rPr>
        <w:t> </w:t>
      </w:r>
      <w:r>
        <w:rPr>
          <w:color w:val="343434"/>
          <w:w w:val="105"/>
          <w:sz w:val="13"/>
        </w:rPr>
        <w:t>cutting equipment</w:t>
      </w:r>
      <w:r>
        <w:rPr>
          <w:color w:val="343434"/>
          <w:spacing w:val="14"/>
          <w:w w:val="105"/>
          <w:sz w:val="13"/>
        </w:rPr>
        <w:t> </w:t>
      </w:r>
      <w:r>
        <w:rPr>
          <w:color w:val="343434"/>
          <w:w w:val="105"/>
          <w:sz w:val="13"/>
        </w:rPr>
        <w:t>from one of </w:t>
      </w:r>
      <w:r>
        <w:rPr>
          <w:color w:val="1F1F1F"/>
          <w:w w:val="105"/>
          <w:sz w:val="13"/>
        </w:rPr>
        <w:t>the </w:t>
      </w:r>
      <w:r>
        <w:rPr>
          <w:color w:val="343434"/>
          <w:w w:val="105"/>
          <w:sz w:val="13"/>
        </w:rPr>
        <w:t>work</w:t>
      </w:r>
      <w:r>
        <w:rPr>
          <w:color w:val="343434"/>
          <w:spacing w:val="11"/>
          <w:w w:val="105"/>
          <w:sz w:val="13"/>
        </w:rPr>
        <w:t> </w:t>
      </w:r>
      <w:r>
        <w:rPr>
          <w:color w:val="343434"/>
          <w:w w:val="105"/>
          <w:sz w:val="13"/>
        </w:rPr>
        <w:t>vehicles</w:t>
      </w:r>
      <w:r>
        <w:rPr>
          <w:color w:val="707070"/>
          <w:w w:val="105"/>
          <w:sz w:val="13"/>
        </w:rPr>
        <w:t>,</w:t>
      </w:r>
      <w:r>
        <w:rPr>
          <w:color w:val="707070"/>
          <w:spacing w:val="-2"/>
          <w:w w:val="105"/>
          <w:sz w:val="13"/>
        </w:rPr>
        <w:t> </w:t>
      </w:r>
      <w:r>
        <w:rPr>
          <w:color w:val="343434"/>
          <w:w w:val="105"/>
          <w:sz w:val="13"/>
        </w:rPr>
        <w:t>a</w:t>
      </w:r>
      <w:r>
        <w:rPr>
          <w:color w:val="343434"/>
          <w:spacing w:val="15"/>
          <w:w w:val="105"/>
          <w:sz w:val="13"/>
        </w:rPr>
        <w:t> </w:t>
      </w:r>
      <w:r>
        <w:rPr>
          <w:color w:val="1F1F1F"/>
          <w:w w:val="105"/>
          <w:sz w:val="13"/>
        </w:rPr>
        <w:t>1989 International</w:t>
      </w:r>
      <w:r>
        <w:rPr>
          <w:color w:val="1F1F1F"/>
          <w:spacing w:val="18"/>
          <w:w w:val="105"/>
          <w:sz w:val="13"/>
        </w:rPr>
        <w:t> </w:t>
      </w:r>
      <w:r>
        <w:rPr>
          <w:color w:val="343434"/>
          <w:w w:val="105"/>
          <w:sz w:val="13"/>
        </w:rPr>
        <w:t>truck</w:t>
      </w:r>
      <w:r>
        <w:rPr>
          <w:color w:val="343434"/>
          <w:spacing w:val="13"/>
          <w:w w:val="105"/>
          <w:sz w:val="13"/>
        </w:rPr>
        <w:t> </w:t>
      </w:r>
      <w:r>
        <w:rPr>
          <w:color w:val="1F1F1F"/>
          <w:w w:val="105"/>
          <w:sz w:val="13"/>
        </w:rPr>
        <w:t>bearing</w:t>
      </w:r>
      <w:r>
        <w:rPr>
          <w:color w:val="1F1F1F"/>
          <w:spacing w:val="11"/>
          <w:w w:val="105"/>
          <w:sz w:val="13"/>
        </w:rPr>
        <w:t> </w:t>
      </w:r>
      <w:r>
        <w:rPr>
          <w:color w:val="1F1F1F"/>
          <w:w w:val="105"/>
          <w:sz w:val="13"/>
        </w:rPr>
        <w:t>MD</w:t>
      </w:r>
      <w:r>
        <w:rPr>
          <w:color w:val="494949"/>
          <w:w w:val="105"/>
          <w:sz w:val="13"/>
        </w:rPr>
        <w:t>.</w:t>
      </w:r>
      <w:r>
        <w:rPr>
          <w:color w:val="494949"/>
          <w:spacing w:val="-7"/>
          <w:w w:val="105"/>
          <w:sz w:val="13"/>
        </w:rPr>
        <w:t> </w:t>
      </w:r>
      <w:r>
        <w:rPr>
          <w:color w:val="1F1F1F"/>
          <w:w w:val="105"/>
          <w:sz w:val="13"/>
        </w:rPr>
        <w:t>Tag </w:t>
      </w:r>
      <w:r>
        <w:rPr>
          <w:color w:val="5D5D5D"/>
          <w:w w:val="105"/>
          <w:sz w:val="13"/>
        </w:rPr>
        <w:t>#</w:t>
      </w:r>
      <w:r>
        <w:rPr>
          <w:color w:val="343434"/>
          <w:w w:val="105"/>
          <w:sz w:val="13"/>
        </w:rPr>
        <w:t>581.7603.</w:t>
      </w:r>
      <w:r>
        <w:rPr>
          <w:color w:val="343434"/>
          <w:spacing w:val="-1"/>
          <w:w w:val="105"/>
          <w:sz w:val="13"/>
        </w:rPr>
        <w:t> </w:t>
      </w:r>
      <w:r>
        <w:rPr>
          <w:color w:val="343434"/>
          <w:w w:val="105"/>
          <w:sz w:val="13"/>
        </w:rPr>
        <w:t>The </w:t>
      </w:r>
      <w:r>
        <w:rPr>
          <w:color w:val="1F1F1F"/>
          <w:w w:val="105"/>
          <w:sz w:val="13"/>
        </w:rPr>
        <w:t>reporting</w:t>
      </w:r>
      <w:r>
        <w:rPr>
          <w:color w:val="1F1F1F"/>
          <w:spacing w:val="11"/>
          <w:w w:val="105"/>
          <w:sz w:val="13"/>
        </w:rPr>
        <w:t> </w:t>
      </w:r>
      <w:r>
        <w:rPr>
          <w:color w:val="343434"/>
          <w:w w:val="105"/>
          <w:sz w:val="13"/>
        </w:rPr>
        <w:t>person</w:t>
      </w:r>
      <w:r>
        <w:rPr>
          <w:color w:val="343434"/>
          <w:spacing w:val="11"/>
          <w:w w:val="105"/>
          <w:sz w:val="13"/>
        </w:rPr>
        <w:t> </w:t>
      </w:r>
      <w:r>
        <w:rPr>
          <w:color w:val="343434"/>
          <w:w w:val="105"/>
          <w:sz w:val="13"/>
        </w:rPr>
        <w:t>advised</w:t>
      </w:r>
      <w:r>
        <w:rPr>
          <w:color w:val="343434"/>
          <w:spacing w:val="40"/>
          <w:w w:val="105"/>
          <w:sz w:val="13"/>
        </w:rPr>
        <w:t> </w:t>
      </w:r>
      <w:r>
        <w:rPr>
          <w:color w:val="1F1F1F"/>
          <w:w w:val="105"/>
          <w:sz w:val="13"/>
        </w:rPr>
        <w:t>th</w:t>
      </w:r>
      <w:r>
        <w:rPr>
          <w:color w:val="494949"/>
          <w:w w:val="105"/>
          <w:sz w:val="13"/>
        </w:rPr>
        <w:t>e </w:t>
      </w:r>
      <w:r>
        <w:rPr>
          <w:color w:val="343434"/>
          <w:w w:val="105"/>
          <w:sz w:val="13"/>
        </w:rPr>
        <w:t>equipment</w:t>
      </w:r>
      <w:r>
        <w:rPr>
          <w:color w:val="343434"/>
          <w:spacing w:val="17"/>
          <w:w w:val="105"/>
          <w:sz w:val="13"/>
        </w:rPr>
        <w:t> </w:t>
      </w:r>
      <w:r>
        <w:rPr>
          <w:color w:val="1F1F1F"/>
          <w:w w:val="105"/>
          <w:sz w:val="13"/>
        </w:rPr>
        <w:t>box i</w:t>
      </w:r>
      <w:r>
        <w:rPr>
          <w:color w:val="494949"/>
          <w:w w:val="105"/>
          <w:sz w:val="13"/>
        </w:rPr>
        <w:t>s </w:t>
      </w:r>
      <w:r>
        <w:rPr>
          <w:color w:val="343434"/>
          <w:w w:val="105"/>
          <w:sz w:val="13"/>
        </w:rPr>
        <w:t>always </w:t>
      </w:r>
      <w:r>
        <w:rPr>
          <w:color w:val="1F1F1F"/>
          <w:w w:val="105"/>
          <w:sz w:val="13"/>
        </w:rPr>
        <w:t>lock</w:t>
      </w:r>
      <w:r>
        <w:rPr>
          <w:color w:val="494949"/>
          <w:w w:val="105"/>
          <w:sz w:val="13"/>
        </w:rPr>
        <w:t>ed </w:t>
      </w:r>
      <w:r>
        <w:rPr>
          <w:color w:val="343434"/>
          <w:w w:val="105"/>
          <w:sz w:val="13"/>
        </w:rPr>
        <w:t>at </w:t>
      </w:r>
      <w:r>
        <w:rPr>
          <w:color w:val="1F1F1F"/>
          <w:w w:val="105"/>
          <w:sz w:val="13"/>
        </w:rPr>
        <w:t>the </w:t>
      </w:r>
      <w:r>
        <w:rPr>
          <w:color w:val="343434"/>
          <w:w w:val="105"/>
          <w:sz w:val="13"/>
        </w:rPr>
        <w:t>end of </w:t>
      </w:r>
      <w:r>
        <w:rPr>
          <w:color w:val="1F1F1F"/>
          <w:w w:val="105"/>
          <w:sz w:val="13"/>
        </w:rPr>
        <w:t>the</w:t>
      </w:r>
      <w:r>
        <w:rPr>
          <w:color w:val="1F1F1F"/>
          <w:spacing w:val="-1"/>
          <w:w w:val="105"/>
          <w:sz w:val="13"/>
        </w:rPr>
        <w:t> </w:t>
      </w:r>
      <w:r>
        <w:rPr>
          <w:color w:val="494949"/>
          <w:w w:val="105"/>
          <w:sz w:val="13"/>
        </w:rPr>
        <w:t>s</w:t>
      </w:r>
      <w:r>
        <w:rPr>
          <w:color w:val="1F1F1F"/>
          <w:w w:val="105"/>
          <w:sz w:val="13"/>
        </w:rPr>
        <w:t>hift.</w:t>
      </w:r>
      <w:r>
        <w:rPr>
          <w:color w:val="1F1F1F"/>
          <w:spacing w:val="-7"/>
          <w:w w:val="105"/>
          <w:sz w:val="13"/>
        </w:rPr>
        <w:t> </w:t>
      </w:r>
      <w:r>
        <w:rPr>
          <w:color w:val="343434"/>
          <w:w w:val="105"/>
          <w:sz w:val="13"/>
        </w:rPr>
        <w:t>She</w:t>
      </w:r>
      <w:r>
        <w:rPr>
          <w:color w:val="343434"/>
          <w:spacing w:val="-6"/>
          <w:w w:val="105"/>
          <w:sz w:val="13"/>
        </w:rPr>
        <w:t> </w:t>
      </w:r>
      <w:r>
        <w:rPr>
          <w:color w:val="343434"/>
          <w:w w:val="105"/>
          <w:sz w:val="13"/>
        </w:rPr>
        <w:t>also</w:t>
      </w:r>
      <w:r>
        <w:rPr>
          <w:color w:val="343434"/>
          <w:spacing w:val="-7"/>
          <w:w w:val="105"/>
          <w:sz w:val="13"/>
        </w:rPr>
        <w:t> </w:t>
      </w:r>
      <w:r>
        <w:rPr>
          <w:color w:val="343434"/>
          <w:w w:val="105"/>
          <w:sz w:val="13"/>
        </w:rPr>
        <w:t>advised that </w:t>
      </w:r>
      <w:r>
        <w:rPr>
          <w:color w:val="1F1F1F"/>
          <w:w w:val="105"/>
          <w:sz w:val="13"/>
        </w:rPr>
        <w:t>the</w:t>
      </w:r>
      <w:r>
        <w:rPr>
          <w:color w:val="1F1F1F"/>
          <w:spacing w:val="-6"/>
          <w:w w:val="105"/>
          <w:sz w:val="13"/>
        </w:rPr>
        <w:t> </w:t>
      </w:r>
      <w:r>
        <w:rPr>
          <w:color w:val="343434"/>
          <w:w w:val="105"/>
          <w:sz w:val="13"/>
        </w:rPr>
        <w:t>equipment was </w:t>
      </w:r>
      <w:r>
        <w:rPr>
          <w:color w:val="1F1F1F"/>
          <w:w w:val="105"/>
          <w:sz w:val="13"/>
        </w:rPr>
        <w:t>locked in</w:t>
      </w:r>
      <w:r>
        <w:rPr>
          <w:color w:val="494949"/>
          <w:w w:val="105"/>
          <w:sz w:val="13"/>
        </w:rPr>
        <w:t>si</w:t>
      </w:r>
      <w:r>
        <w:rPr>
          <w:color w:val="1F1F1F"/>
          <w:w w:val="105"/>
          <w:sz w:val="13"/>
        </w:rPr>
        <w:t>de the box </w:t>
      </w:r>
      <w:r>
        <w:rPr>
          <w:color w:val="343434"/>
          <w:w w:val="105"/>
          <w:sz w:val="13"/>
        </w:rPr>
        <w:t>on</w:t>
      </w:r>
      <w:r>
        <w:rPr>
          <w:color w:val="343434"/>
          <w:spacing w:val="-1"/>
          <w:w w:val="105"/>
          <w:sz w:val="13"/>
        </w:rPr>
        <w:t> </w:t>
      </w:r>
      <w:r>
        <w:rPr>
          <w:color w:val="343434"/>
          <w:w w:val="105"/>
          <w:sz w:val="13"/>
        </w:rPr>
        <w:t>4</w:t>
      </w:r>
      <w:r>
        <w:rPr>
          <w:color w:val="707070"/>
          <w:w w:val="105"/>
          <w:sz w:val="13"/>
        </w:rPr>
        <w:t>/</w:t>
      </w:r>
      <w:r>
        <w:rPr>
          <w:color w:val="494949"/>
          <w:w w:val="105"/>
          <w:sz w:val="13"/>
        </w:rPr>
        <w:t>8</w:t>
      </w:r>
      <w:r>
        <w:rPr>
          <w:color w:val="707070"/>
          <w:w w:val="105"/>
          <w:sz w:val="13"/>
        </w:rPr>
        <w:t>/</w:t>
      </w:r>
      <w:r>
        <w:rPr>
          <w:color w:val="343434"/>
          <w:w w:val="105"/>
          <w:sz w:val="13"/>
        </w:rPr>
        <w:t>2023 at</w:t>
      </w:r>
      <w:r>
        <w:rPr>
          <w:color w:val="343434"/>
          <w:spacing w:val="40"/>
          <w:w w:val="105"/>
          <w:sz w:val="13"/>
        </w:rPr>
        <w:t> </w:t>
      </w:r>
      <w:r>
        <w:rPr>
          <w:color w:val="494949"/>
          <w:w w:val="105"/>
          <w:sz w:val="13"/>
        </w:rPr>
        <w:t>ap</w:t>
      </w:r>
      <w:r>
        <w:rPr>
          <w:color w:val="1F1F1F"/>
          <w:w w:val="105"/>
          <w:sz w:val="13"/>
        </w:rPr>
        <w:t>proximately 1900 hour</w:t>
      </w:r>
      <w:r>
        <w:rPr>
          <w:color w:val="494949"/>
          <w:w w:val="105"/>
          <w:sz w:val="13"/>
        </w:rPr>
        <w:t>s </w:t>
      </w:r>
      <w:r>
        <w:rPr>
          <w:color w:val="343434"/>
          <w:w w:val="105"/>
          <w:sz w:val="13"/>
        </w:rPr>
        <w:t>and when</w:t>
      </w:r>
      <w:r>
        <w:rPr>
          <w:color w:val="343434"/>
          <w:spacing w:val="-3"/>
          <w:w w:val="105"/>
          <w:sz w:val="13"/>
        </w:rPr>
        <w:t> </w:t>
      </w:r>
      <w:r>
        <w:rPr>
          <w:color w:val="343434"/>
          <w:w w:val="105"/>
          <w:sz w:val="13"/>
        </w:rPr>
        <w:t>she </w:t>
      </w:r>
      <w:r>
        <w:rPr>
          <w:color w:val="1F1F1F"/>
          <w:w w:val="105"/>
          <w:sz w:val="13"/>
        </w:rPr>
        <w:t>returned </w:t>
      </w:r>
      <w:r>
        <w:rPr>
          <w:color w:val="343434"/>
          <w:w w:val="105"/>
          <w:sz w:val="13"/>
        </w:rPr>
        <w:t>today </w:t>
      </w:r>
      <w:r>
        <w:rPr>
          <w:color w:val="1F1F1F"/>
          <w:w w:val="105"/>
          <w:sz w:val="13"/>
        </w:rPr>
        <w:t>at around 0830 hours</w:t>
      </w:r>
      <w:r>
        <w:rPr>
          <w:color w:val="494949"/>
          <w:w w:val="105"/>
          <w:sz w:val="13"/>
        </w:rPr>
        <w:t>,</w:t>
      </w:r>
      <w:r>
        <w:rPr>
          <w:color w:val="494949"/>
          <w:spacing w:val="-6"/>
          <w:w w:val="105"/>
          <w:sz w:val="13"/>
        </w:rPr>
        <w:t> </w:t>
      </w:r>
      <w:r>
        <w:rPr>
          <w:color w:val="343434"/>
          <w:w w:val="105"/>
          <w:sz w:val="13"/>
        </w:rPr>
        <w:t>she</w:t>
      </w:r>
      <w:r>
        <w:rPr>
          <w:color w:val="343434"/>
          <w:spacing w:val="-7"/>
          <w:w w:val="105"/>
          <w:sz w:val="13"/>
        </w:rPr>
        <w:t> </w:t>
      </w:r>
      <w:r>
        <w:rPr>
          <w:color w:val="343434"/>
          <w:w w:val="105"/>
          <w:sz w:val="13"/>
        </w:rPr>
        <w:t>discovered</w:t>
      </w:r>
      <w:r>
        <w:rPr>
          <w:color w:val="343434"/>
          <w:w w:val="105"/>
          <w:sz w:val="13"/>
        </w:rPr>
        <w:t> </w:t>
      </w:r>
      <w:r>
        <w:rPr>
          <w:color w:val="1F1F1F"/>
          <w:w w:val="105"/>
          <w:sz w:val="13"/>
        </w:rPr>
        <w:t>the box </w:t>
      </w:r>
      <w:r>
        <w:rPr>
          <w:color w:val="343434"/>
          <w:w w:val="105"/>
          <w:sz w:val="13"/>
        </w:rPr>
        <w:t>opened and all</w:t>
      </w:r>
      <w:r>
        <w:rPr>
          <w:color w:val="343434"/>
          <w:spacing w:val="-1"/>
          <w:w w:val="105"/>
          <w:sz w:val="13"/>
        </w:rPr>
        <w:t> </w:t>
      </w:r>
      <w:r>
        <w:rPr>
          <w:color w:val="343434"/>
          <w:w w:val="105"/>
          <w:sz w:val="13"/>
        </w:rPr>
        <w:t>equipment </w:t>
      </w:r>
      <w:r>
        <w:rPr>
          <w:color w:val="1F1F1F"/>
          <w:w w:val="105"/>
          <w:sz w:val="13"/>
        </w:rPr>
        <w:t>mis</w:t>
      </w:r>
      <w:r>
        <w:rPr>
          <w:color w:val="494949"/>
          <w:w w:val="105"/>
          <w:sz w:val="13"/>
        </w:rPr>
        <w:t>s</w:t>
      </w:r>
      <w:r>
        <w:rPr>
          <w:color w:val="1F1F1F"/>
          <w:w w:val="105"/>
          <w:sz w:val="13"/>
        </w:rPr>
        <w:t>ing</w:t>
      </w:r>
      <w:r>
        <w:rPr>
          <w:color w:val="1F1F1F"/>
          <w:spacing w:val="40"/>
          <w:w w:val="105"/>
          <w:sz w:val="13"/>
        </w:rPr>
        <w:t> </w:t>
      </w:r>
      <w:r>
        <w:rPr>
          <w:color w:val="494949"/>
          <w:w w:val="105"/>
          <w:sz w:val="13"/>
        </w:rPr>
        <w:t>exce</w:t>
      </w:r>
      <w:r>
        <w:rPr>
          <w:color w:val="1F1F1F"/>
          <w:w w:val="105"/>
          <w:sz w:val="13"/>
        </w:rPr>
        <w:t>pt </w:t>
      </w:r>
      <w:r>
        <w:rPr>
          <w:color w:val="494949"/>
          <w:w w:val="105"/>
          <w:sz w:val="13"/>
        </w:rPr>
        <w:t>a </w:t>
      </w:r>
      <w:r>
        <w:rPr>
          <w:color w:val="343434"/>
          <w:w w:val="105"/>
          <w:sz w:val="13"/>
        </w:rPr>
        <w:t>chainsaw. The</w:t>
      </w:r>
      <w:r>
        <w:rPr>
          <w:color w:val="343434"/>
          <w:spacing w:val="13"/>
          <w:w w:val="105"/>
          <w:sz w:val="13"/>
        </w:rPr>
        <w:t> </w:t>
      </w:r>
      <w:r>
        <w:rPr>
          <w:color w:val="343434"/>
          <w:w w:val="105"/>
          <w:sz w:val="13"/>
        </w:rPr>
        <w:t>reporting</w:t>
      </w:r>
      <w:r>
        <w:rPr>
          <w:color w:val="343434"/>
          <w:spacing w:val="14"/>
          <w:w w:val="105"/>
          <w:sz w:val="13"/>
        </w:rPr>
        <w:t> </w:t>
      </w:r>
      <w:r>
        <w:rPr>
          <w:color w:val="343434"/>
          <w:w w:val="105"/>
          <w:sz w:val="13"/>
        </w:rPr>
        <w:t>person</w:t>
      </w:r>
      <w:r>
        <w:rPr>
          <w:color w:val="343434"/>
          <w:spacing w:val="16"/>
          <w:w w:val="105"/>
          <w:sz w:val="13"/>
        </w:rPr>
        <w:t> </w:t>
      </w:r>
      <w:r>
        <w:rPr>
          <w:color w:val="343434"/>
          <w:w w:val="105"/>
          <w:sz w:val="13"/>
        </w:rPr>
        <w:t>concludes</w:t>
      </w:r>
      <w:r>
        <w:rPr>
          <w:color w:val="343434"/>
          <w:spacing w:val="24"/>
          <w:w w:val="105"/>
          <w:sz w:val="13"/>
        </w:rPr>
        <w:t> </w:t>
      </w:r>
      <w:r>
        <w:rPr>
          <w:color w:val="1F1F1F"/>
          <w:w w:val="105"/>
          <w:sz w:val="13"/>
        </w:rPr>
        <w:t>that the key</w:t>
      </w:r>
      <w:r>
        <w:rPr>
          <w:color w:val="1F1F1F"/>
          <w:spacing w:val="15"/>
          <w:w w:val="105"/>
          <w:sz w:val="13"/>
        </w:rPr>
        <w:t> </w:t>
      </w:r>
      <w:r>
        <w:rPr>
          <w:color w:val="1F1F1F"/>
          <w:w w:val="105"/>
          <w:sz w:val="13"/>
        </w:rPr>
        <w:t>to</w:t>
      </w:r>
      <w:r>
        <w:rPr>
          <w:color w:val="1F1F1F"/>
          <w:spacing w:val="15"/>
          <w:w w:val="105"/>
          <w:sz w:val="13"/>
        </w:rPr>
        <w:t> </w:t>
      </w:r>
      <w:r>
        <w:rPr>
          <w:color w:val="1F1F1F"/>
          <w:w w:val="105"/>
          <w:sz w:val="13"/>
        </w:rPr>
        <w:t>the lockbox</w:t>
      </w:r>
      <w:r>
        <w:rPr>
          <w:color w:val="1F1F1F"/>
          <w:spacing w:val="20"/>
          <w:w w:val="105"/>
          <w:sz w:val="13"/>
        </w:rPr>
        <w:t> </w:t>
      </w:r>
      <w:r>
        <w:rPr>
          <w:color w:val="1F1F1F"/>
          <w:w w:val="105"/>
          <w:sz w:val="13"/>
        </w:rPr>
        <w:t>i</w:t>
      </w:r>
      <w:r>
        <w:rPr>
          <w:color w:val="494949"/>
          <w:w w:val="105"/>
          <w:sz w:val="13"/>
        </w:rPr>
        <w:t>s </w:t>
      </w:r>
      <w:r>
        <w:rPr>
          <w:color w:val="343434"/>
          <w:w w:val="105"/>
          <w:sz w:val="13"/>
        </w:rPr>
        <w:t>always</w:t>
      </w:r>
      <w:r>
        <w:rPr>
          <w:color w:val="343434"/>
          <w:spacing w:val="20"/>
          <w:w w:val="105"/>
          <w:sz w:val="13"/>
        </w:rPr>
        <w:t> </w:t>
      </w:r>
      <w:r>
        <w:rPr>
          <w:color w:val="1F1F1F"/>
          <w:w w:val="105"/>
          <w:sz w:val="13"/>
        </w:rPr>
        <w:t>kept</w:t>
      </w:r>
      <w:r>
        <w:rPr>
          <w:color w:val="1F1F1F"/>
          <w:spacing w:val="19"/>
          <w:w w:val="105"/>
          <w:sz w:val="13"/>
        </w:rPr>
        <w:t> </w:t>
      </w:r>
      <w:r>
        <w:rPr>
          <w:color w:val="1F1F1F"/>
          <w:w w:val="105"/>
          <w:sz w:val="13"/>
        </w:rPr>
        <w:t>underneath</w:t>
      </w:r>
      <w:r>
        <w:rPr>
          <w:color w:val="1F1F1F"/>
          <w:spacing w:val="20"/>
          <w:w w:val="105"/>
          <w:sz w:val="13"/>
        </w:rPr>
        <w:t> </w:t>
      </w:r>
      <w:r>
        <w:rPr>
          <w:color w:val="1F1F1F"/>
          <w:w w:val="105"/>
          <w:sz w:val="13"/>
        </w:rPr>
        <w:t>the tru</w:t>
      </w:r>
      <w:r>
        <w:rPr>
          <w:color w:val="494949"/>
          <w:w w:val="105"/>
          <w:sz w:val="13"/>
        </w:rPr>
        <w:t>ck </w:t>
      </w:r>
      <w:r>
        <w:rPr>
          <w:color w:val="343434"/>
          <w:w w:val="105"/>
          <w:sz w:val="13"/>
        </w:rPr>
        <w:t>and</w:t>
      </w:r>
      <w:r>
        <w:rPr>
          <w:color w:val="343434"/>
          <w:spacing w:val="14"/>
          <w:w w:val="105"/>
          <w:sz w:val="13"/>
        </w:rPr>
        <w:t> </w:t>
      </w:r>
      <w:r>
        <w:rPr>
          <w:color w:val="343434"/>
          <w:w w:val="105"/>
          <w:sz w:val="13"/>
        </w:rPr>
        <w:t>all </w:t>
      </w:r>
      <w:r>
        <w:rPr>
          <w:color w:val="494949"/>
          <w:w w:val="105"/>
          <w:sz w:val="13"/>
        </w:rPr>
        <w:t>e</w:t>
      </w:r>
      <w:r>
        <w:rPr>
          <w:color w:val="1F1F1F"/>
          <w:w w:val="105"/>
          <w:sz w:val="13"/>
        </w:rPr>
        <w:t>mployee</w:t>
      </w:r>
      <w:r>
        <w:rPr>
          <w:color w:val="494949"/>
          <w:w w:val="105"/>
          <w:sz w:val="13"/>
        </w:rPr>
        <w:t>s</w:t>
      </w:r>
      <w:r>
        <w:rPr>
          <w:color w:val="494949"/>
          <w:spacing w:val="40"/>
          <w:w w:val="105"/>
          <w:sz w:val="13"/>
        </w:rPr>
        <w:t> </w:t>
      </w:r>
      <w:r>
        <w:rPr>
          <w:color w:val="1F1F1F"/>
          <w:w w:val="105"/>
          <w:sz w:val="13"/>
        </w:rPr>
        <w:t>have </w:t>
      </w:r>
      <w:r>
        <w:rPr>
          <w:color w:val="343434"/>
          <w:w w:val="105"/>
          <w:sz w:val="13"/>
        </w:rPr>
        <w:t>access </w:t>
      </w:r>
      <w:r>
        <w:rPr>
          <w:color w:val="1F1F1F"/>
          <w:w w:val="105"/>
          <w:sz w:val="13"/>
        </w:rPr>
        <w:t>to </w:t>
      </w:r>
      <w:r>
        <w:rPr>
          <w:color w:val="343434"/>
          <w:w w:val="105"/>
          <w:sz w:val="13"/>
        </w:rPr>
        <w:t>them. </w:t>
      </w:r>
      <w:r>
        <w:rPr>
          <w:color w:val="1F1F1F"/>
          <w:w w:val="105"/>
          <w:sz w:val="13"/>
        </w:rPr>
        <w:t>The </w:t>
      </w:r>
      <w:r>
        <w:rPr>
          <w:color w:val="343434"/>
          <w:w w:val="105"/>
          <w:sz w:val="13"/>
        </w:rPr>
        <w:t>reporting </w:t>
      </w:r>
      <w:r>
        <w:rPr>
          <w:color w:val="1F1F1F"/>
          <w:w w:val="105"/>
          <w:sz w:val="13"/>
        </w:rPr>
        <w:t>per</w:t>
      </w:r>
      <w:r>
        <w:rPr>
          <w:color w:val="494949"/>
          <w:w w:val="105"/>
          <w:sz w:val="13"/>
        </w:rPr>
        <w:t>so</w:t>
      </w:r>
      <w:r>
        <w:rPr>
          <w:color w:val="1F1F1F"/>
          <w:w w:val="105"/>
          <w:sz w:val="13"/>
        </w:rPr>
        <w:t>n </w:t>
      </w:r>
      <w:r>
        <w:rPr>
          <w:color w:val="343434"/>
          <w:w w:val="105"/>
          <w:sz w:val="13"/>
        </w:rPr>
        <w:t>also advises</w:t>
      </w:r>
      <w:r>
        <w:rPr>
          <w:color w:val="343434"/>
          <w:spacing w:val="17"/>
          <w:w w:val="105"/>
          <w:sz w:val="13"/>
        </w:rPr>
        <w:t> </w:t>
      </w:r>
      <w:r>
        <w:rPr>
          <w:color w:val="1F1F1F"/>
          <w:w w:val="105"/>
          <w:sz w:val="13"/>
        </w:rPr>
        <w:t>that there </w:t>
      </w:r>
      <w:r>
        <w:rPr>
          <w:color w:val="343434"/>
          <w:w w:val="105"/>
          <w:sz w:val="13"/>
        </w:rPr>
        <w:t>are </w:t>
      </w:r>
      <w:r>
        <w:rPr>
          <w:color w:val="1F1F1F"/>
          <w:w w:val="105"/>
          <w:sz w:val="13"/>
        </w:rPr>
        <w:t>no </w:t>
      </w:r>
      <w:r>
        <w:rPr>
          <w:color w:val="343434"/>
          <w:w w:val="105"/>
          <w:sz w:val="13"/>
        </w:rPr>
        <w:t>cameras </w:t>
      </w:r>
      <w:r>
        <w:rPr>
          <w:color w:val="1F1F1F"/>
          <w:w w:val="105"/>
          <w:sz w:val="13"/>
        </w:rPr>
        <w:t>in the </w:t>
      </w:r>
      <w:r>
        <w:rPr>
          <w:color w:val="343434"/>
          <w:w w:val="105"/>
          <w:sz w:val="13"/>
        </w:rPr>
        <w:t>area</w:t>
      </w:r>
      <w:r>
        <w:rPr>
          <w:color w:val="343434"/>
          <w:spacing w:val="21"/>
          <w:w w:val="105"/>
          <w:sz w:val="13"/>
        </w:rPr>
        <w:t> </w:t>
      </w:r>
      <w:r>
        <w:rPr>
          <w:color w:val="343434"/>
          <w:w w:val="105"/>
          <w:sz w:val="13"/>
        </w:rPr>
        <w:t>as well.</w:t>
      </w:r>
    </w:p>
    <w:p>
      <w:pPr>
        <w:pStyle w:val="BodyText"/>
        <w:spacing w:before="10"/>
        <w:rPr>
          <w:sz w:val="12"/>
        </w:rPr>
      </w:pPr>
    </w:p>
    <w:p>
      <w:pPr>
        <w:spacing w:before="1"/>
        <w:ind w:left="352" w:right="0" w:firstLine="0"/>
        <w:jc w:val="left"/>
        <w:rPr>
          <w:b/>
          <w:sz w:val="12"/>
        </w:rPr>
      </w:pPr>
      <w:r>
        <w:rPr>
          <w:b/>
          <w:color w:val="1F1F1F"/>
          <w:w w:val="115"/>
          <w:sz w:val="12"/>
        </w:rPr>
        <w:t>FRIDAY,</w:t>
      </w:r>
      <w:r>
        <w:rPr>
          <w:b/>
          <w:color w:val="1F1F1F"/>
          <w:spacing w:val="-3"/>
          <w:w w:val="115"/>
          <w:sz w:val="12"/>
        </w:rPr>
        <w:t> </w:t>
      </w:r>
      <w:r>
        <w:rPr>
          <w:b/>
          <w:color w:val="1F1F1F"/>
          <w:w w:val="115"/>
          <w:sz w:val="12"/>
        </w:rPr>
        <w:t>APRIL</w:t>
      </w:r>
      <w:r>
        <w:rPr>
          <w:b/>
          <w:color w:val="1F1F1F"/>
          <w:spacing w:val="-2"/>
          <w:w w:val="115"/>
          <w:sz w:val="12"/>
        </w:rPr>
        <w:t> </w:t>
      </w:r>
      <w:r>
        <w:rPr>
          <w:b/>
          <w:color w:val="1F1F1F"/>
          <w:w w:val="115"/>
          <w:sz w:val="12"/>
        </w:rPr>
        <w:t>21,</w:t>
      </w:r>
      <w:r>
        <w:rPr>
          <w:b/>
          <w:color w:val="1F1F1F"/>
          <w:spacing w:val="-3"/>
          <w:w w:val="115"/>
          <w:sz w:val="12"/>
        </w:rPr>
        <w:t> </w:t>
      </w:r>
      <w:r>
        <w:rPr>
          <w:color w:val="1F1F1F"/>
          <w:w w:val="115"/>
          <w:sz w:val="13"/>
        </w:rPr>
        <w:t>2023,</w:t>
      </w:r>
      <w:r>
        <w:rPr>
          <w:color w:val="1F1F1F"/>
          <w:spacing w:val="-9"/>
          <w:w w:val="115"/>
          <w:sz w:val="13"/>
        </w:rPr>
        <w:t> </w:t>
      </w:r>
      <w:r>
        <w:rPr>
          <w:b/>
          <w:color w:val="1F1F1F"/>
          <w:w w:val="115"/>
          <w:sz w:val="12"/>
        </w:rPr>
        <w:t>AT</w:t>
      </w:r>
      <w:r>
        <w:rPr>
          <w:b/>
          <w:color w:val="1F1F1F"/>
          <w:spacing w:val="5"/>
          <w:w w:val="115"/>
          <w:sz w:val="12"/>
        </w:rPr>
        <w:t> </w:t>
      </w:r>
      <w:r>
        <w:rPr>
          <w:b/>
          <w:color w:val="1F1F1F"/>
          <w:w w:val="115"/>
          <w:sz w:val="12"/>
        </w:rPr>
        <w:t>4:10</w:t>
      </w:r>
      <w:r>
        <w:rPr>
          <w:b/>
          <w:color w:val="1F1F1F"/>
          <w:spacing w:val="-5"/>
          <w:w w:val="115"/>
          <w:sz w:val="12"/>
        </w:rPr>
        <w:t> </w:t>
      </w:r>
      <w:r>
        <w:rPr>
          <w:b/>
          <w:color w:val="1F1F1F"/>
          <w:w w:val="115"/>
          <w:sz w:val="12"/>
        </w:rPr>
        <w:t>AM,</w:t>
      </w:r>
      <w:r>
        <w:rPr>
          <w:b/>
          <w:color w:val="1F1F1F"/>
          <w:spacing w:val="-7"/>
          <w:w w:val="115"/>
          <w:sz w:val="12"/>
        </w:rPr>
        <w:t> </w:t>
      </w:r>
      <w:r>
        <w:rPr>
          <w:b/>
          <w:color w:val="343434"/>
          <w:w w:val="115"/>
          <w:sz w:val="12"/>
        </w:rPr>
        <w:t>'RECOVERED</w:t>
      </w:r>
      <w:r>
        <w:rPr>
          <w:b/>
          <w:color w:val="343434"/>
          <w:spacing w:val="2"/>
          <w:w w:val="115"/>
          <w:sz w:val="12"/>
        </w:rPr>
        <w:t> </w:t>
      </w:r>
      <w:r>
        <w:rPr>
          <w:b/>
          <w:color w:val="343434"/>
          <w:w w:val="115"/>
          <w:sz w:val="12"/>
        </w:rPr>
        <w:t>STOLEN</w:t>
      </w:r>
      <w:r>
        <w:rPr>
          <w:b/>
          <w:color w:val="343434"/>
          <w:spacing w:val="4"/>
          <w:w w:val="115"/>
          <w:sz w:val="12"/>
        </w:rPr>
        <w:t> </w:t>
      </w:r>
      <w:r>
        <w:rPr>
          <w:b/>
          <w:color w:val="343434"/>
          <w:spacing w:val="-2"/>
          <w:w w:val="115"/>
          <w:sz w:val="12"/>
        </w:rPr>
        <w:t>AUTO.'</w:t>
      </w:r>
    </w:p>
    <w:p>
      <w:pPr>
        <w:spacing w:line="259" w:lineRule="auto" w:before="14"/>
        <w:ind w:left="346" w:right="3830" w:hanging="1"/>
        <w:jc w:val="both"/>
        <w:rPr>
          <w:sz w:val="13"/>
        </w:rPr>
      </w:pPr>
      <w:r>
        <w:rPr>
          <w:color w:val="343434"/>
          <w:w w:val="105"/>
          <w:sz w:val="13"/>
        </w:rPr>
        <w:t>On 4</w:t>
      </w:r>
      <w:r>
        <w:rPr>
          <w:color w:val="707070"/>
          <w:w w:val="105"/>
          <w:sz w:val="13"/>
        </w:rPr>
        <w:t>/</w:t>
      </w:r>
      <w:r>
        <w:rPr>
          <w:color w:val="343434"/>
          <w:w w:val="105"/>
          <w:sz w:val="13"/>
        </w:rPr>
        <w:t>21/23 at approximately</w:t>
      </w:r>
      <w:r>
        <w:rPr>
          <w:color w:val="343434"/>
          <w:w w:val="105"/>
          <w:sz w:val="13"/>
        </w:rPr>
        <w:t> </w:t>
      </w:r>
      <w:r>
        <w:rPr>
          <w:color w:val="1F1F1F"/>
          <w:w w:val="105"/>
          <w:sz w:val="13"/>
        </w:rPr>
        <w:t>0410 hours</w:t>
      </w:r>
      <w:r>
        <w:rPr>
          <w:color w:val="707070"/>
          <w:w w:val="105"/>
          <w:sz w:val="13"/>
        </w:rPr>
        <w:t>, </w:t>
      </w:r>
      <w:r>
        <w:rPr>
          <w:color w:val="343434"/>
          <w:w w:val="105"/>
          <w:sz w:val="13"/>
        </w:rPr>
        <w:t>officers </w:t>
      </w:r>
      <w:r>
        <w:rPr>
          <w:color w:val="1F1F1F"/>
          <w:w w:val="105"/>
          <w:sz w:val="13"/>
        </w:rPr>
        <w:t>re</w:t>
      </w:r>
      <w:r>
        <w:rPr>
          <w:color w:val="494949"/>
          <w:w w:val="105"/>
          <w:sz w:val="13"/>
        </w:rPr>
        <w:t>s</w:t>
      </w:r>
      <w:r>
        <w:rPr>
          <w:color w:val="1F1F1F"/>
          <w:w w:val="105"/>
          <w:sz w:val="13"/>
        </w:rPr>
        <w:t>ponded to </w:t>
      </w:r>
      <w:r>
        <w:rPr>
          <w:color w:val="343434"/>
          <w:w w:val="105"/>
          <w:sz w:val="13"/>
        </w:rPr>
        <w:t>6327 Greenbelt</w:t>
      </w:r>
      <w:r>
        <w:rPr>
          <w:color w:val="343434"/>
          <w:w w:val="105"/>
          <w:sz w:val="13"/>
        </w:rPr>
        <w:t> Rd. College</w:t>
      </w:r>
      <w:r>
        <w:rPr>
          <w:color w:val="343434"/>
          <w:w w:val="105"/>
          <w:sz w:val="13"/>
        </w:rPr>
        <w:t> </w:t>
      </w:r>
      <w:r>
        <w:rPr>
          <w:color w:val="1F1F1F"/>
          <w:w w:val="105"/>
          <w:sz w:val="13"/>
        </w:rPr>
        <w:t>Park</w:t>
      </w:r>
      <w:r>
        <w:rPr>
          <w:color w:val="5D5D5D"/>
          <w:w w:val="105"/>
          <w:sz w:val="13"/>
        </w:rPr>
        <w:t>, </w:t>
      </w:r>
      <w:r>
        <w:rPr>
          <w:color w:val="1F1F1F"/>
          <w:w w:val="105"/>
          <w:sz w:val="13"/>
        </w:rPr>
        <w:t>MD </w:t>
      </w:r>
      <w:r>
        <w:rPr>
          <w:color w:val="343434"/>
          <w:w w:val="105"/>
          <w:sz w:val="13"/>
        </w:rPr>
        <w:t>20740 </w:t>
      </w:r>
      <w:r>
        <w:rPr>
          <w:color w:val="1F1F1F"/>
          <w:w w:val="105"/>
          <w:sz w:val="13"/>
        </w:rPr>
        <w:t>for</w:t>
      </w:r>
      <w:r>
        <w:rPr>
          <w:color w:val="1F1F1F"/>
          <w:spacing w:val="-1"/>
          <w:w w:val="105"/>
          <w:sz w:val="13"/>
        </w:rPr>
        <w:t> </w:t>
      </w:r>
      <w:r>
        <w:rPr>
          <w:color w:val="494949"/>
          <w:w w:val="105"/>
          <w:sz w:val="13"/>
        </w:rPr>
        <w:t>a </w:t>
      </w:r>
      <w:r>
        <w:rPr>
          <w:color w:val="343434"/>
          <w:w w:val="105"/>
          <w:sz w:val="13"/>
        </w:rPr>
        <w:t>reported abandoned</w:t>
      </w:r>
      <w:r>
        <w:rPr>
          <w:color w:val="343434"/>
          <w:spacing w:val="40"/>
          <w:w w:val="105"/>
          <w:sz w:val="13"/>
        </w:rPr>
        <w:t> </w:t>
      </w:r>
      <w:r>
        <w:rPr>
          <w:color w:val="343434"/>
          <w:w w:val="105"/>
          <w:sz w:val="13"/>
        </w:rPr>
        <w:t>vehicle. Upon </w:t>
      </w:r>
      <w:r>
        <w:rPr>
          <w:color w:val="1F1F1F"/>
          <w:w w:val="105"/>
          <w:sz w:val="13"/>
        </w:rPr>
        <w:t>their</w:t>
      </w:r>
      <w:r>
        <w:rPr>
          <w:color w:val="1F1F1F"/>
          <w:spacing w:val="-1"/>
          <w:w w:val="105"/>
          <w:sz w:val="13"/>
        </w:rPr>
        <w:t> </w:t>
      </w:r>
      <w:r>
        <w:rPr>
          <w:color w:val="343434"/>
          <w:w w:val="105"/>
          <w:sz w:val="13"/>
        </w:rPr>
        <w:t>arrival at the</w:t>
      </w:r>
      <w:r>
        <w:rPr>
          <w:color w:val="343434"/>
          <w:spacing w:val="-4"/>
          <w:w w:val="105"/>
          <w:sz w:val="13"/>
        </w:rPr>
        <w:t> </w:t>
      </w:r>
      <w:r>
        <w:rPr>
          <w:color w:val="494949"/>
          <w:w w:val="105"/>
          <w:sz w:val="13"/>
        </w:rPr>
        <w:t>sce</w:t>
      </w:r>
      <w:r>
        <w:rPr>
          <w:color w:val="1F1F1F"/>
          <w:w w:val="105"/>
          <w:sz w:val="13"/>
        </w:rPr>
        <w:t>ne</w:t>
      </w:r>
      <w:r>
        <w:rPr>
          <w:color w:val="5D5D5D"/>
          <w:w w:val="105"/>
          <w:sz w:val="13"/>
        </w:rPr>
        <w:t>, </w:t>
      </w:r>
      <w:r>
        <w:rPr>
          <w:color w:val="343434"/>
          <w:w w:val="105"/>
          <w:sz w:val="13"/>
        </w:rPr>
        <w:t>they found</w:t>
      </w:r>
      <w:r>
        <w:rPr>
          <w:color w:val="343434"/>
          <w:spacing w:val="12"/>
          <w:w w:val="105"/>
          <w:sz w:val="13"/>
        </w:rPr>
        <w:t> </w:t>
      </w:r>
      <w:r>
        <w:rPr>
          <w:color w:val="1F1F1F"/>
          <w:w w:val="105"/>
          <w:sz w:val="13"/>
        </w:rPr>
        <w:t>th</w:t>
      </w:r>
      <w:r>
        <w:rPr>
          <w:color w:val="494949"/>
          <w:w w:val="105"/>
          <w:sz w:val="13"/>
        </w:rPr>
        <w:t>e </w:t>
      </w:r>
      <w:r>
        <w:rPr>
          <w:color w:val="1F1F1F"/>
          <w:w w:val="105"/>
          <w:sz w:val="13"/>
        </w:rPr>
        <w:t>listed</w:t>
      </w:r>
      <w:r>
        <w:rPr>
          <w:color w:val="1F1F1F"/>
          <w:spacing w:val="16"/>
          <w:w w:val="105"/>
          <w:sz w:val="13"/>
        </w:rPr>
        <w:t> </w:t>
      </w:r>
      <w:r>
        <w:rPr>
          <w:color w:val="343434"/>
          <w:w w:val="105"/>
          <w:sz w:val="13"/>
        </w:rPr>
        <w:t>Honda</w:t>
      </w:r>
      <w:r>
        <w:rPr>
          <w:color w:val="343434"/>
          <w:spacing w:val="16"/>
          <w:w w:val="105"/>
          <w:sz w:val="13"/>
        </w:rPr>
        <w:t> </w:t>
      </w:r>
      <w:r>
        <w:rPr>
          <w:color w:val="1F1F1F"/>
          <w:w w:val="105"/>
          <w:sz w:val="13"/>
        </w:rPr>
        <w:t>HRV bearing VA </w:t>
      </w:r>
      <w:r>
        <w:rPr>
          <w:color w:val="343434"/>
          <w:w w:val="105"/>
          <w:sz w:val="13"/>
        </w:rPr>
        <w:t>registration "TYV9375"</w:t>
      </w:r>
      <w:r>
        <w:rPr>
          <w:color w:val="343434"/>
          <w:spacing w:val="14"/>
          <w:w w:val="105"/>
          <w:sz w:val="13"/>
        </w:rPr>
        <w:t> </w:t>
      </w:r>
      <w:r>
        <w:rPr>
          <w:color w:val="1F1F1F"/>
          <w:w w:val="105"/>
          <w:sz w:val="13"/>
        </w:rPr>
        <w:t>to have been </w:t>
      </w:r>
      <w:r>
        <w:rPr>
          <w:color w:val="343434"/>
          <w:w w:val="105"/>
          <w:sz w:val="13"/>
        </w:rPr>
        <w:t>abandoned</w:t>
      </w:r>
      <w:r>
        <w:rPr>
          <w:color w:val="343434"/>
          <w:spacing w:val="40"/>
          <w:w w:val="105"/>
          <w:sz w:val="13"/>
        </w:rPr>
        <w:t> </w:t>
      </w:r>
      <w:r>
        <w:rPr>
          <w:color w:val="1F1F1F"/>
          <w:w w:val="105"/>
          <w:sz w:val="13"/>
        </w:rPr>
        <w:t>due</w:t>
      </w:r>
      <w:r>
        <w:rPr>
          <w:color w:val="1F1F1F"/>
          <w:w w:val="105"/>
          <w:sz w:val="13"/>
        </w:rPr>
        <w:t> to disabling</w:t>
      </w:r>
      <w:r>
        <w:rPr>
          <w:color w:val="1F1F1F"/>
          <w:spacing w:val="21"/>
          <w:w w:val="105"/>
          <w:sz w:val="13"/>
        </w:rPr>
        <w:t> </w:t>
      </w:r>
      <w:r>
        <w:rPr>
          <w:color w:val="343434"/>
          <w:w w:val="105"/>
          <w:sz w:val="13"/>
        </w:rPr>
        <w:t>damage</w:t>
      </w:r>
      <w:r>
        <w:rPr>
          <w:color w:val="343434"/>
          <w:w w:val="105"/>
          <w:sz w:val="13"/>
        </w:rPr>
        <w:t> </w:t>
      </w:r>
      <w:r>
        <w:rPr>
          <w:color w:val="1F1F1F"/>
          <w:w w:val="105"/>
          <w:sz w:val="13"/>
        </w:rPr>
        <w:t>from</w:t>
      </w:r>
      <w:r>
        <w:rPr>
          <w:color w:val="1F1F1F"/>
          <w:w w:val="105"/>
          <w:sz w:val="13"/>
        </w:rPr>
        <w:t> hitting </w:t>
      </w:r>
      <w:r>
        <w:rPr>
          <w:color w:val="343434"/>
          <w:w w:val="105"/>
          <w:sz w:val="13"/>
        </w:rPr>
        <w:t>a</w:t>
      </w:r>
      <w:r>
        <w:rPr>
          <w:color w:val="343434"/>
          <w:w w:val="105"/>
          <w:sz w:val="13"/>
        </w:rPr>
        <w:t> curb.</w:t>
      </w:r>
      <w:r>
        <w:rPr>
          <w:color w:val="343434"/>
          <w:spacing w:val="40"/>
          <w:w w:val="105"/>
          <w:sz w:val="13"/>
        </w:rPr>
        <w:t> </w:t>
      </w:r>
      <w:r>
        <w:rPr>
          <w:color w:val="343434"/>
          <w:w w:val="105"/>
          <w:sz w:val="13"/>
        </w:rPr>
        <w:t>A</w:t>
      </w:r>
      <w:r>
        <w:rPr>
          <w:color w:val="343434"/>
          <w:spacing w:val="25"/>
          <w:w w:val="105"/>
          <w:sz w:val="13"/>
        </w:rPr>
        <w:t> </w:t>
      </w:r>
      <w:r>
        <w:rPr>
          <w:color w:val="1F1F1F"/>
          <w:w w:val="105"/>
          <w:sz w:val="13"/>
        </w:rPr>
        <w:t>Registration</w:t>
      </w:r>
      <w:r>
        <w:rPr>
          <w:color w:val="1F1F1F"/>
          <w:spacing w:val="23"/>
          <w:w w:val="105"/>
          <w:sz w:val="13"/>
        </w:rPr>
        <w:t> </w:t>
      </w:r>
      <w:r>
        <w:rPr>
          <w:color w:val="343434"/>
          <w:w w:val="105"/>
          <w:sz w:val="13"/>
        </w:rPr>
        <w:t>check</w:t>
      </w:r>
      <w:r>
        <w:rPr>
          <w:color w:val="343434"/>
          <w:spacing w:val="22"/>
          <w:w w:val="105"/>
          <w:sz w:val="13"/>
        </w:rPr>
        <w:t> </w:t>
      </w:r>
      <w:r>
        <w:rPr>
          <w:color w:val="343434"/>
          <w:w w:val="105"/>
          <w:sz w:val="13"/>
        </w:rPr>
        <w:t>was conducted</w:t>
      </w:r>
      <w:r>
        <w:rPr>
          <w:color w:val="343434"/>
          <w:w w:val="105"/>
          <w:sz w:val="13"/>
        </w:rPr>
        <w:t> on</w:t>
      </w:r>
      <w:r>
        <w:rPr>
          <w:color w:val="343434"/>
          <w:spacing w:val="22"/>
          <w:w w:val="105"/>
          <w:sz w:val="13"/>
        </w:rPr>
        <w:t> </w:t>
      </w:r>
      <w:r>
        <w:rPr>
          <w:color w:val="343434"/>
          <w:w w:val="105"/>
          <w:sz w:val="13"/>
        </w:rPr>
        <w:t>the</w:t>
      </w:r>
      <w:r>
        <w:rPr>
          <w:color w:val="343434"/>
          <w:spacing w:val="21"/>
          <w:w w:val="105"/>
          <w:sz w:val="13"/>
        </w:rPr>
        <w:t> </w:t>
      </w:r>
      <w:r>
        <w:rPr>
          <w:color w:val="343434"/>
          <w:w w:val="105"/>
          <w:sz w:val="13"/>
        </w:rPr>
        <w:t>vehicle</w:t>
      </w:r>
      <w:r>
        <w:rPr>
          <w:color w:val="343434"/>
          <w:spacing w:val="25"/>
          <w:w w:val="105"/>
          <w:sz w:val="13"/>
        </w:rPr>
        <w:t> </w:t>
      </w:r>
      <w:r>
        <w:rPr>
          <w:color w:val="1F1F1F"/>
          <w:w w:val="105"/>
          <w:sz w:val="13"/>
        </w:rPr>
        <w:t>to</w:t>
      </w:r>
      <w:r>
        <w:rPr>
          <w:color w:val="1F1F1F"/>
          <w:w w:val="105"/>
          <w:sz w:val="13"/>
        </w:rPr>
        <w:t> </w:t>
      </w:r>
      <w:r>
        <w:rPr>
          <w:color w:val="343434"/>
          <w:w w:val="105"/>
          <w:sz w:val="13"/>
        </w:rPr>
        <w:t>reveal</w:t>
      </w:r>
      <w:r>
        <w:rPr>
          <w:color w:val="343434"/>
          <w:w w:val="105"/>
          <w:sz w:val="13"/>
        </w:rPr>
        <w:t> </w:t>
      </w:r>
      <w:r>
        <w:rPr>
          <w:color w:val="1F1F1F"/>
          <w:w w:val="105"/>
          <w:sz w:val="13"/>
        </w:rPr>
        <w:t>it</w:t>
      </w:r>
      <w:r>
        <w:rPr>
          <w:color w:val="1F1F1F"/>
          <w:w w:val="105"/>
          <w:sz w:val="13"/>
        </w:rPr>
        <w:t> had</w:t>
      </w:r>
      <w:r>
        <w:rPr>
          <w:color w:val="1F1F1F"/>
          <w:spacing w:val="21"/>
          <w:w w:val="105"/>
          <w:sz w:val="13"/>
        </w:rPr>
        <w:t> </w:t>
      </w:r>
      <w:r>
        <w:rPr>
          <w:color w:val="1F1F1F"/>
          <w:w w:val="105"/>
          <w:sz w:val="13"/>
        </w:rPr>
        <w:t>be</w:t>
      </w:r>
      <w:r>
        <w:rPr>
          <w:color w:val="494949"/>
          <w:w w:val="105"/>
          <w:sz w:val="13"/>
        </w:rPr>
        <w:t>e</w:t>
      </w:r>
      <w:r>
        <w:rPr>
          <w:color w:val="1F1F1F"/>
          <w:w w:val="105"/>
          <w:sz w:val="13"/>
        </w:rPr>
        <w:t>n </w:t>
      </w:r>
      <w:r>
        <w:rPr>
          <w:color w:val="343434"/>
          <w:w w:val="105"/>
          <w:sz w:val="13"/>
        </w:rPr>
        <w:t>entered</w:t>
      </w:r>
      <w:r>
        <w:rPr>
          <w:color w:val="343434"/>
          <w:spacing w:val="26"/>
          <w:w w:val="105"/>
          <w:sz w:val="13"/>
        </w:rPr>
        <w:t> </w:t>
      </w:r>
      <w:r>
        <w:rPr>
          <w:color w:val="1F1F1F"/>
          <w:w w:val="105"/>
          <w:sz w:val="13"/>
        </w:rPr>
        <w:t>into</w:t>
      </w:r>
      <w:r>
        <w:rPr>
          <w:color w:val="1F1F1F"/>
          <w:spacing w:val="40"/>
          <w:w w:val="105"/>
          <w:sz w:val="13"/>
        </w:rPr>
        <w:t> </w:t>
      </w:r>
      <w:r>
        <w:rPr>
          <w:color w:val="1F1F1F"/>
          <w:w w:val="105"/>
          <w:sz w:val="13"/>
        </w:rPr>
        <w:t>t</w:t>
      </w:r>
      <w:r>
        <w:rPr>
          <w:color w:val="494949"/>
          <w:w w:val="105"/>
          <w:sz w:val="13"/>
        </w:rPr>
        <w:t>elety</w:t>
      </w:r>
      <w:r>
        <w:rPr>
          <w:color w:val="1F1F1F"/>
          <w:w w:val="105"/>
          <w:sz w:val="13"/>
        </w:rPr>
        <w:t>pe</w:t>
      </w:r>
      <w:r>
        <w:rPr>
          <w:color w:val="1F1F1F"/>
          <w:spacing w:val="-1"/>
          <w:w w:val="105"/>
          <w:sz w:val="13"/>
        </w:rPr>
        <w:t> </w:t>
      </w:r>
      <w:r>
        <w:rPr>
          <w:color w:val="343434"/>
          <w:w w:val="105"/>
          <w:sz w:val="13"/>
        </w:rPr>
        <w:t>as</w:t>
      </w:r>
      <w:r>
        <w:rPr>
          <w:color w:val="343434"/>
          <w:spacing w:val="-5"/>
          <w:w w:val="105"/>
          <w:sz w:val="13"/>
        </w:rPr>
        <w:t> </w:t>
      </w:r>
      <w:r>
        <w:rPr>
          <w:color w:val="343434"/>
          <w:w w:val="105"/>
          <w:sz w:val="13"/>
        </w:rPr>
        <w:t>a felony vehicle </w:t>
      </w:r>
      <w:r>
        <w:rPr>
          <w:color w:val="1F1F1F"/>
          <w:w w:val="105"/>
          <w:sz w:val="13"/>
        </w:rPr>
        <w:t>tlrrough </w:t>
      </w:r>
      <w:r>
        <w:rPr>
          <w:color w:val="343434"/>
          <w:w w:val="105"/>
          <w:sz w:val="13"/>
        </w:rPr>
        <w:t>three</w:t>
      </w:r>
      <w:r>
        <w:rPr>
          <w:color w:val="343434"/>
          <w:spacing w:val="-4"/>
          <w:w w:val="105"/>
          <w:sz w:val="13"/>
        </w:rPr>
        <w:t> </w:t>
      </w:r>
      <w:r>
        <w:rPr>
          <w:color w:val="1F1F1F"/>
          <w:w w:val="105"/>
          <w:sz w:val="13"/>
        </w:rPr>
        <w:t>juri</w:t>
      </w:r>
      <w:r>
        <w:rPr>
          <w:color w:val="494949"/>
          <w:w w:val="105"/>
          <w:sz w:val="13"/>
        </w:rPr>
        <w:t>sd</w:t>
      </w:r>
      <w:r>
        <w:rPr>
          <w:color w:val="1F1F1F"/>
          <w:w w:val="105"/>
          <w:sz w:val="13"/>
        </w:rPr>
        <w:t>iction</w:t>
      </w:r>
      <w:r>
        <w:rPr>
          <w:color w:val="494949"/>
          <w:w w:val="105"/>
          <w:sz w:val="13"/>
        </w:rPr>
        <w:t>s </w:t>
      </w:r>
      <w:r>
        <w:rPr>
          <w:color w:val="1F1F1F"/>
          <w:w w:val="105"/>
          <w:sz w:val="13"/>
        </w:rPr>
        <w:t>including PG</w:t>
      </w:r>
      <w:r>
        <w:rPr>
          <w:color w:val="1F1F1F"/>
          <w:spacing w:val="-2"/>
          <w:w w:val="105"/>
          <w:sz w:val="13"/>
        </w:rPr>
        <w:t> </w:t>
      </w:r>
      <w:r>
        <w:rPr>
          <w:color w:val="343434"/>
          <w:w w:val="105"/>
          <w:sz w:val="13"/>
        </w:rPr>
        <w:t>County. </w:t>
      </w:r>
      <w:r>
        <w:rPr>
          <w:color w:val="1F1F1F"/>
          <w:w w:val="105"/>
          <w:sz w:val="13"/>
        </w:rPr>
        <w:t>Inv</w:t>
      </w:r>
      <w:r>
        <w:rPr>
          <w:color w:val="494949"/>
          <w:w w:val="105"/>
          <w:sz w:val="13"/>
        </w:rPr>
        <w:t>es</w:t>
      </w:r>
      <w:r>
        <w:rPr>
          <w:color w:val="1F1F1F"/>
          <w:w w:val="105"/>
          <w:sz w:val="13"/>
        </w:rPr>
        <w:t>tigation</w:t>
      </w:r>
      <w:r>
        <w:rPr>
          <w:color w:val="494949"/>
          <w:w w:val="105"/>
          <w:sz w:val="13"/>
        </w:rPr>
        <w:t>s </w:t>
      </w:r>
      <w:r>
        <w:rPr>
          <w:color w:val="343434"/>
          <w:w w:val="105"/>
          <w:sz w:val="13"/>
        </w:rPr>
        <w:t>were </w:t>
      </w:r>
      <w:r>
        <w:rPr>
          <w:color w:val="1F1F1F"/>
          <w:w w:val="105"/>
          <w:sz w:val="13"/>
        </w:rPr>
        <w:t>notified </w:t>
      </w:r>
      <w:r>
        <w:rPr>
          <w:color w:val="343434"/>
          <w:w w:val="105"/>
          <w:sz w:val="13"/>
        </w:rPr>
        <w:t>of</w:t>
      </w:r>
      <w:r>
        <w:rPr>
          <w:color w:val="343434"/>
          <w:spacing w:val="-2"/>
          <w:w w:val="105"/>
          <w:sz w:val="13"/>
        </w:rPr>
        <w:t> </w:t>
      </w:r>
      <w:r>
        <w:rPr>
          <w:color w:val="1F1F1F"/>
          <w:w w:val="105"/>
          <w:sz w:val="13"/>
        </w:rPr>
        <w:t>the incident </w:t>
      </w:r>
      <w:r>
        <w:rPr>
          <w:color w:val="343434"/>
          <w:w w:val="105"/>
          <w:sz w:val="13"/>
        </w:rPr>
        <w:t>and advised </w:t>
      </w:r>
      <w:r>
        <w:rPr>
          <w:color w:val="1F1F1F"/>
          <w:w w:val="105"/>
          <w:sz w:val="13"/>
        </w:rPr>
        <w:t>the</w:t>
      </w:r>
      <w:r>
        <w:rPr>
          <w:color w:val="1F1F1F"/>
          <w:spacing w:val="40"/>
          <w:w w:val="105"/>
          <w:sz w:val="13"/>
        </w:rPr>
        <w:t> </w:t>
      </w:r>
      <w:r>
        <w:rPr>
          <w:color w:val="494949"/>
          <w:w w:val="105"/>
          <w:sz w:val="13"/>
        </w:rPr>
        <w:t>ve</w:t>
      </w:r>
      <w:r>
        <w:rPr>
          <w:color w:val="1F1F1F"/>
          <w:w w:val="105"/>
          <w:sz w:val="13"/>
        </w:rPr>
        <w:t>hicl</w:t>
      </w:r>
      <w:r>
        <w:rPr>
          <w:color w:val="494949"/>
          <w:w w:val="105"/>
          <w:sz w:val="13"/>
        </w:rPr>
        <w:t>e </w:t>
      </w:r>
      <w:r>
        <w:rPr>
          <w:color w:val="343434"/>
          <w:w w:val="105"/>
          <w:sz w:val="13"/>
        </w:rPr>
        <w:t>to </w:t>
      </w:r>
      <w:r>
        <w:rPr>
          <w:color w:val="1F1F1F"/>
          <w:w w:val="105"/>
          <w:sz w:val="13"/>
        </w:rPr>
        <w:t>be recover</w:t>
      </w:r>
      <w:r>
        <w:rPr>
          <w:color w:val="494949"/>
          <w:w w:val="105"/>
          <w:sz w:val="13"/>
        </w:rPr>
        <w:t>ed </w:t>
      </w:r>
      <w:r>
        <w:rPr>
          <w:color w:val="1F1F1F"/>
          <w:w w:val="105"/>
          <w:sz w:val="13"/>
        </w:rPr>
        <w:t>to the ID </w:t>
      </w:r>
      <w:r>
        <w:rPr>
          <w:color w:val="343434"/>
          <w:w w:val="105"/>
          <w:sz w:val="13"/>
        </w:rPr>
        <w:t>bay </w:t>
      </w:r>
      <w:r>
        <w:rPr>
          <w:color w:val="1F1F1F"/>
          <w:w w:val="105"/>
          <w:sz w:val="13"/>
        </w:rPr>
        <w:t>by Ryon</w:t>
      </w:r>
      <w:r>
        <w:rPr>
          <w:color w:val="494949"/>
          <w:w w:val="105"/>
          <w:sz w:val="13"/>
        </w:rPr>
        <w:t>s </w:t>
      </w:r>
      <w:r>
        <w:rPr>
          <w:color w:val="343434"/>
          <w:w w:val="105"/>
          <w:sz w:val="13"/>
        </w:rPr>
        <w:t>Towing.</w:t>
      </w:r>
    </w:p>
    <w:p>
      <w:pPr>
        <w:pStyle w:val="BodyText"/>
        <w:spacing w:before="4"/>
        <w:rPr>
          <w:sz w:val="13"/>
        </w:rPr>
      </w:pPr>
    </w:p>
    <w:p>
      <w:pPr>
        <w:spacing w:before="0"/>
        <w:ind w:left="353" w:right="0" w:firstLine="0"/>
        <w:jc w:val="left"/>
        <w:rPr>
          <w:sz w:val="13"/>
        </w:rPr>
      </w:pPr>
      <w:r>
        <w:rPr>
          <w:color w:val="1F1F1F"/>
          <w:w w:val="110"/>
          <w:sz w:val="13"/>
        </w:rPr>
        <w:t>WEDNESDAY</w:t>
      </w:r>
      <w:r>
        <w:rPr>
          <w:color w:val="494949"/>
          <w:w w:val="110"/>
          <w:sz w:val="13"/>
        </w:rPr>
        <w:t>,</w:t>
      </w:r>
      <w:r>
        <w:rPr>
          <w:color w:val="494949"/>
          <w:spacing w:val="7"/>
          <w:w w:val="110"/>
          <w:sz w:val="13"/>
        </w:rPr>
        <w:t> </w:t>
      </w:r>
      <w:r>
        <w:rPr>
          <w:color w:val="343434"/>
          <w:w w:val="110"/>
          <w:sz w:val="13"/>
        </w:rPr>
        <w:t>APRIL</w:t>
      </w:r>
      <w:r>
        <w:rPr>
          <w:color w:val="343434"/>
          <w:spacing w:val="12"/>
          <w:w w:val="110"/>
          <w:sz w:val="13"/>
        </w:rPr>
        <w:t> </w:t>
      </w:r>
      <w:r>
        <w:rPr>
          <w:color w:val="343434"/>
          <w:w w:val="110"/>
          <w:sz w:val="13"/>
        </w:rPr>
        <w:t>22,</w:t>
      </w:r>
      <w:r>
        <w:rPr>
          <w:color w:val="343434"/>
          <w:spacing w:val="-5"/>
          <w:w w:val="110"/>
          <w:sz w:val="13"/>
        </w:rPr>
        <w:t> </w:t>
      </w:r>
      <w:r>
        <w:rPr>
          <w:color w:val="1F1F1F"/>
          <w:w w:val="110"/>
          <w:sz w:val="13"/>
        </w:rPr>
        <w:t>2023</w:t>
      </w:r>
      <w:r>
        <w:rPr>
          <w:color w:val="1F1F1F"/>
          <w:spacing w:val="-2"/>
          <w:w w:val="110"/>
          <w:sz w:val="13"/>
        </w:rPr>
        <w:t> </w:t>
      </w:r>
      <w:r>
        <w:rPr>
          <w:color w:val="343434"/>
          <w:w w:val="110"/>
          <w:sz w:val="13"/>
        </w:rPr>
        <w:t>AT</w:t>
      </w:r>
      <w:r>
        <w:rPr>
          <w:color w:val="343434"/>
          <w:spacing w:val="9"/>
          <w:w w:val="110"/>
          <w:sz w:val="13"/>
        </w:rPr>
        <w:t> </w:t>
      </w:r>
      <w:r>
        <w:rPr>
          <w:color w:val="1F1F1F"/>
          <w:w w:val="110"/>
          <w:sz w:val="13"/>
        </w:rPr>
        <w:t>11:01</w:t>
      </w:r>
      <w:r>
        <w:rPr>
          <w:color w:val="1F1F1F"/>
          <w:spacing w:val="6"/>
          <w:w w:val="110"/>
          <w:sz w:val="13"/>
        </w:rPr>
        <w:t> </w:t>
      </w:r>
      <w:r>
        <w:rPr>
          <w:color w:val="343434"/>
          <w:w w:val="110"/>
          <w:sz w:val="13"/>
        </w:rPr>
        <w:t>AM,</w:t>
      </w:r>
      <w:r>
        <w:rPr>
          <w:color w:val="343434"/>
          <w:spacing w:val="-1"/>
          <w:w w:val="110"/>
          <w:sz w:val="13"/>
        </w:rPr>
        <w:t> </w:t>
      </w:r>
      <w:r>
        <w:rPr>
          <w:color w:val="343434"/>
          <w:w w:val="110"/>
          <w:sz w:val="13"/>
        </w:rPr>
        <w:t>'HIT</w:t>
      </w:r>
      <w:r>
        <w:rPr>
          <w:color w:val="343434"/>
          <w:spacing w:val="2"/>
          <w:w w:val="110"/>
          <w:sz w:val="13"/>
        </w:rPr>
        <w:t> </w:t>
      </w:r>
      <w:r>
        <w:rPr>
          <w:color w:val="1F1F1F"/>
          <w:w w:val="110"/>
          <w:sz w:val="13"/>
        </w:rPr>
        <w:t>&amp;</w:t>
      </w:r>
      <w:r>
        <w:rPr>
          <w:color w:val="1F1F1F"/>
          <w:spacing w:val="-2"/>
          <w:w w:val="110"/>
          <w:sz w:val="13"/>
        </w:rPr>
        <w:t> </w:t>
      </w:r>
      <w:r>
        <w:rPr>
          <w:color w:val="1F1F1F"/>
          <w:spacing w:val="-4"/>
          <w:w w:val="110"/>
          <w:sz w:val="13"/>
        </w:rPr>
        <w:t>RUN'</w:t>
      </w:r>
    </w:p>
    <w:p>
      <w:pPr>
        <w:spacing w:line="266" w:lineRule="auto" w:before="14"/>
        <w:ind w:left="341" w:right="3827" w:firstLine="8"/>
        <w:jc w:val="both"/>
        <w:rPr>
          <w:b/>
          <w:sz w:val="12"/>
        </w:rPr>
      </w:pPr>
      <w:r>
        <w:rPr>
          <w:color w:val="343434"/>
          <w:w w:val="105"/>
          <w:sz w:val="13"/>
        </w:rPr>
        <w:t>At</w:t>
      </w:r>
      <w:r>
        <w:rPr>
          <w:color w:val="343434"/>
          <w:w w:val="105"/>
          <w:sz w:val="13"/>
        </w:rPr>
        <w:t> </w:t>
      </w:r>
      <w:r>
        <w:rPr>
          <w:color w:val="1F1F1F"/>
          <w:w w:val="105"/>
          <w:sz w:val="13"/>
        </w:rPr>
        <w:t>11</w:t>
      </w:r>
      <w:r>
        <w:rPr>
          <w:color w:val="343434"/>
          <w:w w:val="105"/>
          <w:sz w:val="13"/>
        </w:rPr>
        <w:t>:04 AM</w:t>
      </w:r>
      <w:r>
        <w:rPr>
          <w:color w:val="707070"/>
          <w:w w:val="105"/>
          <w:sz w:val="13"/>
        </w:rPr>
        <w:t>, </w:t>
      </w:r>
      <w:r>
        <w:rPr>
          <w:color w:val="343434"/>
          <w:w w:val="105"/>
          <w:sz w:val="13"/>
        </w:rPr>
        <w:t>4/22</w:t>
      </w:r>
      <w:r>
        <w:rPr>
          <w:color w:val="707070"/>
          <w:w w:val="105"/>
          <w:sz w:val="13"/>
        </w:rPr>
        <w:t>/</w:t>
      </w:r>
      <w:r>
        <w:rPr>
          <w:color w:val="343434"/>
          <w:w w:val="105"/>
          <w:sz w:val="13"/>
        </w:rPr>
        <w:t>2023</w:t>
      </w:r>
      <w:r>
        <w:rPr>
          <w:color w:val="5D5D5D"/>
          <w:w w:val="105"/>
          <w:sz w:val="13"/>
        </w:rPr>
        <w:t>, </w:t>
      </w:r>
      <w:r>
        <w:rPr>
          <w:color w:val="343434"/>
          <w:w w:val="105"/>
          <w:sz w:val="13"/>
        </w:rPr>
        <w:t>Cpl. </w:t>
      </w:r>
      <w:r>
        <w:rPr>
          <w:color w:val="1F1F1F"/>
          <w:w w:val="105"/>
          <w:sz w:val="13"/>
        </w:rPr>
        <w:t>T</w:t>
      </w:r>
      <w:r>
        <w:rPr>
          <w:color w:val="494949"/>
          <w:w w:val="105"/>
          <w:sz w:val="13"/>
        </w:rPr>
        <w:t>. </w:t>
      </w:r>
      <w:r>
        <w:rPr>
          <w:color w:val="343434"/>
          <w:w w:val="105"/>
          <w:sz w:val="13"/>
        </w:rPr>
        <w:t>Hollowell</w:t>
      </w:r>
      <w:r>
        <w:rPr>
          <w:color w:val="5D5D5D"/>
          <w:w w:val="105"/>
          <w:sz w:val="13"/>
        </w:rPr>
        <w:t>,</w:t>
      </w:r>
      <w:r>
        <w:rPr>
          <w:color w:val="5D5D5D"/>
          <w:w w:val="105"/>
          <w:sz w:val="13"/>
        </w:rPr>
        <w:t> </w:t>
      </w:r>
      <w:r>
        <w:rPr>
          <w:color w:val="1F1F1F"/>
          <w:w w:val="105"/>
          <w:sz w:val="13"/>
        </w:rPr>
        <w:t>1449</w:t>
      </w:r>
      <w:r>
        <w:rPr>
          <w:color w:val="707070"/>
          <w:w w:val="105"/>
          <w:sz w:val="13"/>
        </w:rPr>
        <w:t>,</w:t>
      </w:r>
      <w:r>
        <w:rPr>
          <w:color w:val="707070"/>
          <w:spacing w:val="16"/>
          <w:w w:val="105"/>
          <w:sz w:val="13"/>
        </w:rPr>
        <w:t> </w:t>
      </w:r>
      <w:r>
        <w:rPr>
          <w:color w:val="343434"/>
          <w:w w:val="105"/>
          <w:sz w:val="13"/>
        </w:rPr>
        <w:t>Berwyn</w:t>
      </w:r>
      <w:r>
        <w:rPr>
          <w:color w:val="343434"/>
          <w:spacing w:val="25"/>
          <w:w w:val="105"/>
          <w:sz w:val="13"/>
        </w:rPr>
        <w:t> </w:t>
      </w:r>
      <w:r>
        <w:rPr>
          <w:color w:val="1F1F1F"/>
          <w:w w:val="105"/>
          <w:sz w:val="13"/>
        </w:rPr>
        <w:t>Heights</w:t>
      </w:r>
      <w:r>
        <w:rPr>
          <w:color w:val="1F1F1F"/>
          <w:spacing w:val="23"/>
          <w:w w:val="105"/>
          <w:sz w:val="13"/>
        </w:rPr>
        <w:t> </w:t>
      </w:r>
      <w:r>
        <w:rPr>
          <w:color w:val="343434"/>
          <w:w w:val="105"/>
          <w:sz w:val="13"/>
        </w:rPr>
        <w:t>Police</w:t>
      </w:r>
      <w:r>
        <w:rPr>
          <w:color w:val="343434"/>
          <w:spacing w:val="14"/>
          <w:w w:val="105"/>
          <w:sz w:val="13"/>
        </w:rPr>
        <w:t> </w:t>
      </w:r>
      <w:r>
        <w:rPr>
          <w:color w:val="343434"/>
          <w:w w:val="105"/>
          <w:sz w:val="13"/>
        </w:rPr>
        <w:t>was </w:t>
      </w:r>
      <w:r>
        <w:rPr>
          <w:color w:val="1F1F1F"/>
          <w:w w:val="105"/>
          <w:sz w:val="13"/>
        </w:rPr>
        <w:t>dispatched</w:t>
      </w:r>
      <w:r>
        <w:rPr>
          <w:color w:val="1F1F1F"/>
          <w:spacing w:val="21"/>
          <w:w w:val="105"/>
          <w:sz w:val="13"/>
        </w:rPr>
        <w:t> </w:t>
      </w:r>
      <w:r>
        <w:rPr>
          <w:color w:val="343434"/>
          <w:w w:val="105"/>
          <w:sz w:val="13"/>
        </w:rPr>
        <w:t>to 620</w:t>
      </w:r>
      <w:r>
        <w:rPr>
          <w:color w:val="343434"/>
          <w:spacing w:val="-9"/>
          <w:w w:val="105"/>
          <w:sz w:val="13"/>
        </w:rPr>
        <w:t> </w:t>
      </w:r>
      <w:r>
        <w:rPr>
          <w:color w:val="1F1F1F"/>
          <w:w w:val="105"/>
          <w:sz w:val="13"/>
        </w:rPr>
        <w:t>I</w:t>
      </w:r>
      <w:r>
        <w:rPr>
          <w:color w:val="1F1F1F"/>
          <w:spacing w:val="31"/>
          <w:w w:val="105"/>
          <w:sz w:val="13"/>
        </w:rPr>
        <w:t> </w:t>
      </w:r>
      <w:r>
        <w:rPr>
          <w:color w:val="343434"/>
          <w:w w:val="105"/>
          <w:sz w:val="13"/>
        </w:rPr>
        <w:t>Greenbelt</w:t>
      </w:r>
      <w:r>
        <w:rPr>
          <w:color w:val="343434"/>
          <w:spacing w:val="23"/>
          <w:w w:val="105"/>
          <w:sz w:val="13"/>
        </w:rPr>
        <w:t> </w:t>
      </w:r>
      <w:r>
        <w:rPr>
          <w:color w:val="343434"/>
          <w:w w:val="105"/>
          <w:sz w:val="13"/>
        </w:rPr>
        <w:t>Road</w:t>
      </w:r>
      <w:r>
        <w:rPr>
          <w:color w:val="343434"/>
          <w:spacing w:val="17"/>
          <w:w w:val="105"/>
          <w:sz w:val="13"/>
        </w:rPr>
        <w:t> </w:t>
      </w:r>
      <w:r>
        <w:rPr>
          <w:color w:val="1F1F1F"/>
          <w:w w:val="105"/>
          <w:sz w:val="13"/>
        </w:rPr>
        <w:t>for </w:t>
      </w:r>
      <w:r>
        <w:rPr>
          <w:color w:val="343434"/>
          <w:w w:val="105"/>
          <w:sz w:val="13"/>
        </w:rPr>
        <w:t>a</w:t>
      </w:r>
      <w:r>
        <w:rPr>
          <w:color w:val="343434"/>
          <w:spacing w:val="21"/>
          <w:w w:val="105"/>
          <w:sz w:val="13"/>
        </w:rPr>
        <w:t> </w:t>
      </w:r>
      <w:r>
        <w:rPr>
          <w:color w:val="1F1F1F"/>
          <w:w w:val="105"/>
          <w:sz w:val="13"/>
        </w:rPr>
        <w:t>hit </w:t>
      </w:r>
      <w:r>
        <w:rPr>
          <w:color w:val="343434"/>
          <w:w w:val="105"/>
          <w:sz w:val="13"/>
        </w:rPr>
        <w:t>and</w:t>
      </w:r>
      <w:r>
        <w:rPr>
          <w:color w:val="343434"/>
          <w:spacing w:val="15"/>
          <w:w w:val="105"/>
          <w:sz w:val="13"/>
        </w:rPr>
        <w:t> </w:t>
      </w:r>
      <w:r>
        <w:rPr>
          <w:color w:val="343434"/>
          <w:w w:val="105"/>
          <w:sz w:val="13"/>
        </w:rPr>
        <w:t>run.</w:t>
      </w:r>
      <w:r>
        <w:rPr>
          <w:color w:val="343434"/>
          <w:spacing w:val="40"/>
          <w:w w:val="105"/>
          <w:sz w:val="13"/>
        </w:rPr>
        <w:t> </w:t>
      </w:r>
      <w:r>
        <w:rPr>
          <w:color w:val="343434"/>
          <w:w w:val="105"/>
          <w:sz w:val="13"/>
        </w:rPr>
        <w:t>Once</w:t>
      </w:r>
      <w:r>
        <w:rPr>
          <w:color w:val="343434"/>
          <w:spacing w:val="11"/>
          <w:w w:val="105"/>
          <w:sz w:val="13"/>
        </w:rPr>
        <w:t> </w:t>
      </w:r>
      <w:r>
        <w:rPr>
          <w:color w:val="343434"/>
          <w:w w:val="105"/>
          <w:sz w:val="13"/>
        </w:rPr>
        <w:t>meeting</w:t>
      </w:r>
      <w:r>
        <w:rPr>
          <w:color w:val="343434"/>
          <w:spacing w:val="9"/>
          <w:w w:val="105"/>
          <w:sz w:val="13"/>
        </w:rPr>
        <w:t> </w:t>
      </w:r>
      <w:r>
        <w:rPr>
          <w:color w:val="1F1F1F"/>
          <w:w w:val="105"/>
          <w:sz w:val="13"/>
        </w:rPr>
        <w:t>the </w:t>
      </w:r>
      <w:r>
        <w:rPr>
          <w:color w:val="343434"/>
          <w:w w:val="105"/>
          <w:sz w:val="13"/>
        </w:rPr>
        <w:t>victim</w:t>
      </w:r>
      <w:r>
        <w:rPr>
          <w:color w:val="343434"/>
          <w:spacing w:val="19"/>
          <w:w w:val="105"/>
          <w:sz w:val="13"/>
        </w:rPr>
        <w:t> </w:t>
      </w:r>
      <w:r>
        <w:rPr>
          <w:color w:val="1F1F1F"/>
          <w:w w:val="105"/>
          <w:sz w:val="13"/>
        </w:rPr>
        <w:t>he indicated</w:t>
      </w:r>
      <w:r>
        <w:rPr>
          <w:color w:val="1F1F1F"/>
          <w:spacing w:val="15"/>
          <w:w w:val="105"/>
          <w:sz w:val="13"/>
        </w:rPr>
        <w:t> </w:t>
      </w:r>
      <w:r>
        <w:rPr>
          <w:color w:val="1F1F1F"/>
          <w:w w:val="105"/>
          <w:sz w:val="13"/>
        </w:rPr>
        <w:t>being</w:t>
      </w:r>
      <w:r>
        <w:rPr>
          <w:color w:val="1F1F1F"/>
          <w:spacing w:val="11"/>
          <w:w w:val="105"/>
          <w:sz w:val="13"/>
        </w:rPr>
        <w:t> </w:t>
      </w:r>
      <w:r>
        <w:rPr>
          <w:color w:val="1F1F1F"/>
          <w:w w:val="105"/>
          <w:sz w:val="13"/>
        </w:rPr>
        <w:t>inside </w:t>
      </w:r>
      <w:r>
        <w:rPr>
          <w:color w:val="343434"/>
          <w:w w:val="105"/>
          <w:sz w:val="13"/>
        </w:rPr>
        <w:t>a</w:t>
      </w:r>
      <w:r>
        <w:rPr>
          <w:color w:val="343434"/>
          <w:spacing w:val="10"/>
          <w:w w:val="105"/>
          <w:sz w:val="13"/>
        </w:rPr>
        <w:t> </w:t>
      </w:r>
      <w:r>
        <w:rPr>
          <w:color w:val="1F1F1F"/>
          <w:w w:val="105"/>
          <w:sz w:val="13"/>
        </w:rPr>
        <w:t>medical</w:t>
      </w:r>
      <w:r>
        <w:rPr>
          <w:color w:val="1F1F1F"/>
          <w:spacing w:val="11"/>
          <w:w w:val="105"/>
          <w:sz w:val="13"/>
        </w:rPr>
        <w:t> </w:t>
      </w:r>
      <w:r>
        <w:rPr>
          <w:color w:val="343434"/>
          <w:w w:val="105"/>
          <w:sz w:val="13"/>
        </w:rPr>
        <w:t>office</w:t>
      </w:r>
      <w:r>
        <w:rPr>
          <w:color w:val="343434"/>
          <w:spacing w:val="8"/>
          <w:w w:val="105"/>
          <w:sz w:val="13"/>
        </w:rPr>
        <w:t> </w:t>
      </w:r>
      <w:r>
        <w:rPr>
          <w:color w:val="343434"/>
          <w:w w:val="105"/>
          <w:sz w:val="13"/>
        </w:rPr>
        <w:t>for a</w:t>
      </w:r>
      <w:r>
        <w:rPr>
          <w:color w:val="343434"/>
          <w:spacing w:val="11"/>
          <w:w w:val="105"/>
          <w:sz w:val="13"/>
        </w:rPr>
        <w:t> </w:t>
      </w:r>
      <w:r>
        <w:rPr>
          <w:color w:val="1F1F1F"/>
          <w:w w:val="105"/>
          <w:sz w:val="13"/>
        </w:rPr>
        <w:t>meeting.</w:t>
      </w:r>
      <w:r>
        <w:rPr>
          <w:color w:val="1F1F1F"/>
          <w:spacing w:val="12"/>
          <w:w w:val="105"/>
          <w:sz w:val="13"/>
        </w:rPr>
        <w:t> </w:t>
      </w:r>
      <w:r>
        <w:rPr>
          <w:color w:val="1F1F1F"/>
          <w:w w:val="105"/>
          <w:sz w:val="13"/>
        </w:rPr>
        <w:t>When</w:t>
      </w:r>
      <w:r>
        <w:rPr>
          <w:color w:val="1F1F1F"/>
          <w:spacing w:val="14"/>
          <w:w w:val="105"/>
          <w:sz w:val="13"/>
        </w:rPr>
        <w:t> </w:t>
      </w:r>
      <w:r>
        <w:rPr>
          <w:color w:val="1F1F1F"/>
          <w:w w:val="105"/>
          <w:sz w:val="13"/>
        </w:rPr>
        <w:t>he</w:t>
      </w:r>
      <w:r>
        <w:rPr>
          <w:color w:val="1F1F1F"/>
          <w:spacing w:val="8"/>
          <w:w w:val="105"/>
          <w:sz w:val="13"/>
        </w:rPr>
        <w:t> </w:t>
      </w:r>
      <w:r>
        <w:rPr>
          <w:color w:val="1F1F1F"/>
          <w:w w:val="105"/>
          <w:sz w:val="13"/>
        </w:rPr>
        <w:t>returned</w:t>
      </w:r>
      <w:r>
        <w:rPr>
          <w:color w:val="1F1F1F"/>
          <w:spacing w:val="21"/>
          <w:w w:val="105"/>
          <w:sz w:val="13"/>
        </w:rPr>
        <w:t> </w:t>
      </w:r>
      <w:r>
        <w:rPr>
          <w:color w:val="1F1F1F"/>
          <w:w w:val="105"/>
          <w:sz w:val="13"/>
        </w:rPr>
        <w:t>he</w:t>
      </w:r>
      <w:r>
        <w:rPr>
          <w:color w:val="1F1F1F"/>
          <w:spacing w:val="-1"/>
          <w:w w:val="105"/>
          <w:sz w:val="13"/>
        </w:rPr>
        <w:t> </w:t>
      </w:r>
      <w:r>
        <w:rPr>
          <w:color w:val="494949"/>
          <w:w w:val="105"/>
          <w:sz w:val="13"/>
        </w:rPr>
        <w:t>saw </w:t>
      </w:r>
      <w:r>
        <w:rPr>
          <w:color w:val="1F1F1F"/>
          <w:w w:val="105"/>
          <w:sz w:val="13"/>
        </w:rPr>
        <w:t>the damage</w:t>
      </w:r>
      <w:r>
        <w:rPr>
          <w:color w:val="1F1F1F"/>
          <w:spacing w:val="9"/>
          <w:w w:val="105"/>
          <w:sz w:val="13"/>
        </w:rPr>
        <w:t> </w:t>
      </w:r>
      <w:r>
        <w:rPr>
          <w:color w:val="1F1F1F"/>
          <w:w w:val="105"/>
          <w:sz w:val="13"/>
        </w:rPr>
        <w:t>to</w:t>
      </w:r>
      <w:r>
        <w:rPr>
          <w:color w:val="1F1F1F"/>
          <w:spacing w:val="7"/>
          <w:w w:val="105"/>
          <w:sz w:val="13"/>
        </w:rPr>
        <w:t> </w:t>
      </w:r>
      <w:r>
        <w:rPr>
          <w:color w:val="343434"/>
          <w:w w:val="105"/>
          <w:sz w:val="13"/>
        </w:rPr>
        <w:t>the front</w:t>
      </w:r>
      <w:r>
        <w:rPr>
          <w:color w:val="343434"/>
          <w:spacing w:val="8"/>
          <w:w w:val="105"/>
          <w:sz w:val="13"/>
        </w:rPr>
        <w:t> </w:t>
      </w:r>
      <w:r>
        <w:rPr>
          <w:color w:val="343434"/>
          <w:w w:val="105"/>
          <w:sz w:val="13"/>
        </w:rPr>
        <w:t>of</w:t>
      </w:r>
      <w:r>
        <w:rPr>
          <w:color w:val="343434"/>
          <w:spacing w:val="40"/>
          <w:w w:val="105"/>
          <w:sz w:val="13"/>
        </w:rPr>
        <w:t> </w:t>
      </w:r>
      <w:r>
        <w:rPr>
          <w:color w:val="1F1F1F"/>
          <w:w w:val="105"/>
          <w:sz w:val="13"/>
        </w:rPr>
        <w:t>hi</w:t>
      </w:r>
      <w:r>
        <w:rPr>
          <w:color w:val="494949"/>
          <w:w w:val="105"/>
          <w:sz w:val="13"/>
        </w:rPr>
        <w:t>s</w:t>
      </w:r>
      <w:r>
        <w:rPr>
          <w:color w:val="494949"/>
          <w:spacing w:val="11"/>
          <w:w w:val="105"/>
          <w:sz w:val="13"/>
        </w:rPr>
        <w:t> </w:t>
      </w:r>
      <w:r>
        <w:rPr>
          <w:color w:val="343434"/>
          <w:w w:val="105"/>
          <w:sz w:val="13"/>
        </w:rPr>
        <w:t>vehicle</w:t>
      </w:r>
      <w:r>
        <w:rPr>
          <w:color w:val="5D5D5D"/>
          <w:w w:val="105"/>
          <w:sz w:val="13"/>
        </w:rPr>
        <w:t>.</w:t>
      </w:r>
      <w:r>
        <w:rPr>
          <w:color w:val="5D5D5D"/>
          <w:spacing w:val="-3"/>
          <w:w w:val="105"/>
          <w:sz w:val="13"/>
        </w:rPr>
        <w:t> </w:t>
      </w:r>
      <w:r>
        <w:rPr>
          <w:color w:val="343434"/>
          <w:w w:val="105"/>
          <w:sz w:val="13"/>
        </w:rPr>
        <w:t>The damage</w:t>
      </w:r>
      <w:r>
        <w:rPr>
          <w:color w:val="343434"/>
          <w:spacing w:val="10"/>
          <w:w w:val="105"/>
          <w:sz w:val="13"/>
        </w:rPr>
        <w:t> </w:t>
      </w:r>
      <w:r>
        <w:rPr>
          <w:color w:val="343434"/>
          <w:w w:val="105"/>
          <w:sz w:val="13"/>
        </w:rPr>
        <w:t>was superficial</w:t>
      </w:r>
      <w:r>
        <w:rPr>
          <w:color w:val="343434"/>
          <w:spacing w:val="15"/>
          <w:w w:val="105"/>
          <w:sz w:val="13"/>
        </w:rPr>
        <w:t> </w:t>
      </w:r>
      <w:r>
        <w:rPr>
          <w:color w:val="343434"/>
          <w:w w:val="105"/>
          <w:sz w:val="13"/>
        </w:rPr>
        <w:t>in</w:t>
      </w:r>
      <w:r>
        <w:rPr>
          <w:color w:val="343434"/>
          <w:spacing w:val="9"/>
          <w:w w:val="105"/>
          <w:sz w:val="13"/>
        </w:rPr>
        <w:t> </w:t>
      </w:r>
      <w:r>
        <w:rPr>
          <w:color w:val="343434"/>
          <w:w w:val="105"/>
          <w:sz w:val="13"/>
        </w:rPr>
        <w:t>nature</w:t>
      </w:r>
      <w:r>
        <w:rPr>
          <w:color w:val="343434"/>
          <w:spacing w:val="11"/>
          <w:w w:val="105"/>
          <w:sz w:val="13"/>
        </w:rPr>
        <w:t> </w:t>
      </w:r>
      <w:r>
        <w:rPr>
          <w:color w:val="1F1F1F"/>
          <w:w w:val="105"/>
          <w:sz w:val="13"/>
        </w:rPr>
        <w:t>to th</w:t>
      </w:r>
      <w:r>
        <w:rPr>
          <w:color w:val="494949"/>
          <w:w w:val="105"/>
          <w:sz w:val="13"/>
        </w:rPr>
        <w:t>e</w:t>
      </w:r>
      <w:r>
        <w:rPr>
          <w:color w:val="494949"/>
          <w:spacing w:val="5"/>
          <w:w w:val="105"/>
          <w:sz w:val="13"/>
        </w:rPr>
        <w:t> </w:t>
      </w:r>
      <w:r>
        <w:rPr>
          <w:color w:val="1F1F1F"/>
          <w:w w:val="105"/>
          <w:sz w:val="13"/>
        </w:rPr>
        <w:t>front</w:t>
      </w:r>
      <w:r>
        <w:rPr>
          <w:color w:val="1F1F1F"/>
          <w:spacing w:val="10"/>
          <w:w w:val="105"/>
          <w:sz w:val="13"/>
        </w:rPr>
        <w:t> </w:t>
      </w:r>
      <w:r>
        <w:rPr>
          <w:color w:val="343434"/>
          <w:w w:val="105"/>
          <w:sz w:val="13"/>
        </w:rPr>
        <w:t>panel</w:t>
      </w:r>
      <w:r>
        <w:rPr>
          <w:color w:val="343434"/>
          <w:spacing w:val="11"/>
          <w:w w:val="105"/>
          <w:sz w:val="13"/>
        </w:rPr>
        <w:t> </w:t>
      </w:r>
      <w:r>
        <w:rPr>
          <w:color w:val="1F1F1F"/>
          <w:w w:val="105"/>
          <w:sz w:val="13"/>
        </w:rPr>
        <w:t>and</w:t>
      </w:r>
      <w:r>
        <w:rPr>
          <w:color w:val="1F1F1F"/>
          <w:spacing w:val="9"/>
          <w:w w:val="105"/>
          <w:sz w:val="13"/>
        </w:rPr>
        <w:t> </w:t>
      </w:r>
      <w:r>
        <w:rPr>
          <w:color w:val="343434"/>
          <w:w w:val="105"/>
          <w:sz w:val="13"/>
        </w:rPr>
        <w:t>grill.</w:t>
      </w:r>
      <w:r>
        <w:rPr>
          <w:color w:val="343434"/>
          <w:spacing w:val="40"/>
          <w:w w:val="105"/>
          <w:sz w:val="13"/>
        </w:rPr>
        <w:t> </w:t>
      </w:r>
      <w:r>
        <w:rPr>
          <w:color w:val="1F1F1F"/>
          <w:w w:val="105"/>
          <w:sz w:val="13"/>
        </w:rPr>
        <w:t>Th</w:t>
      </w:r>
      <w:r>
        <w:rPr>
          <w:color w:val="494949"/>
          <w:w w:val="105"/>
          <w:sz w:val="13"/>
        </w:rPr>
        <w:t>e</w:t>
      </w:r>
      <w:r>
        <w:rPr>
          <w:color w:val="1F1F1F"/>
          <w:w w:val="105"/>
          <w:sz w:val="13"/>
        </w:rPr>
        <w:t>re</w:t>
      </w:r>
      <w:r>
        <w:rPr>
          <w:color w:val="1F1F1F"/>
          <w:spacing w:val="9"/>
          <w:w w:val="105"/>
          <w:sz w:val="13"/>
        </w:rPr>
        <w:t> </w:t>
      </w:r>
      <w:r>
        <w:rPr>
          <w:color w:val="343434"/>
          <w:w w:val="105"/>
          <w:sz w:val="13"/>
        </w:rPr>
        <w:t>were</w:t>
      </w:r>
      <w:r>
        <w:rPr>
          <w:color w:val="343434"/>
          <w:spacing w:val="7"/>
          <w:w w:val="105"/>
          <w:sz w:val="13"/>
        </w:rPr>
        <w:t> </w:t>
      </w:r>
      <w:r>
        <w:rPr>
          <w:color w:val="1F1F1F"/>
          <w:w w:val="105"/>
          <w:sz w:val="13"/>
        </w:rPr>
        <w:t>minimal</w:t>
      </w:r>
      <w:r>
        <w:rPr>
          <w:color w:val="1F1F1F"/>
          <w:spacing w:val="14"/>
          <w:w w:val="105"/>
          <w:sz w:val="13"/>
        </w:rPr>
        <w:t> </w:t>
      </w:r>
      <w:r>
        <w:rPr>
          <w:color w:val="343434"/>
          <w:w w:val="105"/>
          <w:sz w:val="13"/>
        </w:rPr>
        <w:t>vehicles</w:t>
      </w:r>
      <w:r>
        <w:rPr>
          <w:color w:val="343434"/>
          <w:spacing w:val="10"/>
          <w:w w:val="105"/>
          <w:sz w:val="13"/>
        </w:rPr>
        <w:t> </w:t>
      </w:r>
      <w:r>
        <w:rPr>
          <w:color w:val="343434"/>
          <w:w w:val="105"/>
          <w:sz w:val="13"/>
        </w:rPr>
        <w:t>in</w:t>
      </w:r>
      <w:r>
        <w:rPr>
          <w:color w:val="343434"/>
          <w:spacing w:val="9"/>
          <w:w w:val="105"/>
          <w:sz w:val="13"/>
        </w:rPr>
        <w:t> </w:t>
      </w:r>
      <w:r>
        <w:rPr>
          <w:color w:val="1F1F1F"/>
          <w:w w:val="105"/>
          <w:sz w:val="13"/>
        </w:rPr>
        <w:t>th</w:t>
      </w:r>
      <w:r>
        <w:rPr>
          <w:color w:val="494949"/>
          <w:w w:val="105"/>
          <w:sz w:val="13"/>
        </w:rPr>
        <w:t>e</w:t>
      </w:r>
      <w:r>
        <w:rPr>
          <w:color w:val="494949"/>
          <w:spacing w:val="10"/>
          <w:w w:val="105"/>
          <w:sz w:val="13"/>
        </w:rPr>
        <w:t> </w:t>
      </w:r>
      <w:r>
        <w:rPr>
          <w:color w:val="343434"/>
          <w:w w:val="105"/>
          <w:sz w:val="13"/>
        </w:rPr>
        <w:t>parking</w:t>
      </w:r>
      <w:r>
        <w:rPr>
          <w:color w:val="343434"/>
          <w:spacing w:val="9"/>
          <w:w w:val="105"/>
          <w:sz w:val="13"/>
        </w:rPr>
        <w:t> </w:t>
      </w:r>
      <w:r>
        <w:rPr>
          <w:color w:val="1F1F1F"/>
          <w:w w:val="105"/>
          <w:sz w:val="13"/>
        </w:rPr>
        <w:t>lot</w:t>
      </w:r>
      <w:r>
        <w:rPr>
          <w:color w:val="1F1F1F"/>
          <w:spacing w:val="7"/>
          <w:w w:val="105"/>
          <w:sz w:val="13"/>
        </w:rPr>
        <w:t> </w:t>
      </w:r>
      <w:r>
        <w:rPr>
          <w:color w:val="343434"/>
          <w:w w:val="105"/>
          <w:sz w:val="13"/>
        </w:rPr>
        <w:t>and</w:t>
      </w:r>
      <w:r>
        <w:rPr>
          <w:color w:val="343434"/>
          <w:spacing w:val="12"/>
          <w:w w:val="105"/>
          <w:sz w:val="13"/>
        </w:rPr>
        <w:t> </w:t>
      </w:r>
      <w:r>
        <w:rPr>
          <w:color w:val="1F1F1F"/>
          <w:w w:val="105"/>
          <w:sz w:val="13"/>
        </w:rPr>
        <w:t>none</w:t>
      </w:r>
      <w:r>
        <w:rPr>
          <w:color w:val="1F1F1F"/>
          <w:spacing w:val="40"/>
          <w:w w:val="105"/>
          <w:sz w:val="13"/>
        </w:rPr>
        <w:t> </w:t>
      </w:r>
      <w:r>
        <w:rPr>
          <w:b/>
          <w:color w:val="343434"/>
          <w:w w:val="105"/>
          <w:sz w:val="12"/>
        </w:rPr>
        <w:t>in </w:t>
      </w:r>
      <w:r>
        <w:rPr>
          <w:b/>
          <w:color w:val="1F1F1F"/>
          <w:w w:val="105"/>
          <w:sz w:val="12"/>
        </w:rPr>
        <w:t>lin</w:t>
      </w:r>
      <w:r>
        <w:rPr>
          <w:b/>
          <w:color w:val="494949"/>
          <w:w w:val="105"/>
          <w:sz w:val="12"/>
        </w:rPr>
        <w:t>e </w:t>
      </w:r>
      <w:r>
        <w:rPr>
          <w:b/>
          <w:color w:val="343434"/>
          <w:w w:val="105"/>
          <w:sz w:val="12"/>
        </w:rPr>
        <w:t>with </w:t>
      </w:r>
      <w:r>
        <w:rPr>
          <w:b/>
          <w:color w:val="1F1F1F"/>
          <w:w w:val="105"/>
          <w:sz w:val="12"/>
        </w:rPr>
        <w:t>the </w:t>
      </w:r>
      <w:r>
        <w:rPr>
          <w:b/>
          <w:color w:val="343434"/>
          <w:w w:val="105"/>
          <w:sz w:val="12"/>
        </w:rPr>
        <w:t>victim</w:t>
      </w:r>
      <w:r>
        <w:rPr>
          <w:b/>
          <w:color w:val="5D5D5D"/>
          <w:w w:val="105"/>
          <w:sz w:val="12"/>
        </w:rPr>
        <w:t>'</w:t>
      </w:r>
      <w:r>
        <w:rPr>
          <w:b/>
          <w:color w:val="343434"/>
          <w:w w:val="105"/>
          <w:sz w:val="12"/>
        </w:rPr>
        <w:t>s vehicle </w:t>
      </w:r>
      <w:r>
        <w:rPr>
          <w:b/>
          <w:color w:val="1F1F1F"/>
          <w:w w:val="105"/>
          <w:sz w:val="12"/>
        </w:rPr>
        <w:t>that </w:t>
      </w:r>
      <w:r>
        <w:rPr>
          <w:b/>
          <w:color w:val="343434"/>
          <w:w w:val="105"/>
          <w:sz w:val="12"/>
        </w:rPr>
        <w:t>would</w:t>
      </w:r>
      <w:r>
        <w:rPr>
          <w:b/>
          <w:color w:val="343434"/>
          <w:spacing w:val="-2"/>
          <w:w w:val="105"/>
          <w:sz w:val="12"/>
        </w:rPr>
        <w:t> </w:t>
      </w:r>
      <w:r>
        <w:rPr>
          <w:b/>
          <w:color w:val="343434"/>
          <w:w w:val="105"/>
          <w:sz w:val="12"/>
        </w:rPr>
        <w:t>characterize another vehicle.</w:t>
      </w:r>
      <w:r>
        <w:rPr>
          <w:b/>
          <w:color w:val="343434"/>
          <w:spacing w:val="40"/>
          <w:w w:val="105"/>
          <w:sz w:val="12"/>
        </w:rPr>
        <w:t> </w:t>
      </w:r>
      <w:r>
        <w:rPr>
          <w:b/>
          <w:color w:val="343434"/>
          <w:w w:val="105"/>
          <w:sz w:val="12"/>
        </w:rPr>
        <w:t>A </w:t>
      </w:r>
      <w:r>
        <w:rPr>
          <w:b/>
          <w:color w:val="1F1F1F"/>
          <w:w w:val="105"/>
          <w:sz w:val="12"/>
        </w:rPr>
        <w:t>report </w:t>
      </w:r>
      <w:r>
        <w:rPr>
          <w:b/>
          <w:color w:val="343434"/>
          <w:w w:val="105"/>
          <w:sz w:val="12"/>
        </w:rPr>
        <w:t>for</w:t>
      </w:r>
      <w:r>
        <w:rPr>
          <w:b/>
          <w:color w:val="343434"/>
          <w:spacing w:val="-5"/>
          <w:w w:val="105"/>
          <w:sz w:val="12"/>
        </w:rPr>
        <w:t> </w:t>
      </w:r>
      <w:r>
        <w:rPr>
          <w:b/>
          <w:color w:val="1F1F1F"/>
          <w:w w:val="105"/>
          <w:sz w:val="12"/>
        </w:rPr>
        <w:t>pr</w:t>
      </w:r>
      <w:r>
        <w:rPr>
          <w:b/>
          <w:color w:val="494949"/>
          <w:w w:val="105"/>
          <w:sz w:val="12"/>
        </w:rPr>
        <w:t>operty</w:t>
      </w:r>
      <w:r>
        <w:rPr>
          <w:b/>
          <w:color w:val="494949"/>
          <w:spacing w:val="-4"/>
          <w:w w:val="105"/>
          <w:sz w:val="12"/>
        </w:rPr>
        <w:t> </w:t>
      </w:r>
      <w:r>
        <w:rPr>
          <w:b/>
          <w:color w:val="1F1F1F"/>
          <w:w w:val="105"/>
          <w:sz w:val="12"/>
        </w:rPr>
        <w:t>damage </w:t>
      </w:r>
      <w:r>
        <w:rPr>
          <w:b/>
          <w:color w:val="343434"/>
          <w:w w:val="105"/>
          <w:sz w:val="12"/>
        </w:rPr>
        <w:t>was documented with an </w:t>
      </w:r>
      <w:r>
        <w:rPr>
          <w:b/>
          <w:color w:val="1F1F1F"/>
          <w:w w:val="105"/>
          <w:sz w:val="12"/>
        </w:rPr>
        <w:t>unkn</w:t>
      </w:r>
      <w:r>
        <w:rPr>
          <w:b/>
          <w:color w:val="494949"/>
          <w:w w:val="105"/>
          <w:sz w:val="12"/>
        </w:rPr>
        <w:t>ow</w:t>
      </w:r>
      <w:r>
        <w:rPr>
          <w:b/>
          <w:color w:val="1F1F1F"/>
          <w:w w:val="105"/>
          <w:sz w:val="12"/>
        </w:rPr>
        <w:t>n</w:t>
      </w:r>
      <w:r>
        <w:rPr>
          <w:b/>
          <w:color w:val="1F1F1F"/>
          <w:spacing w:val="40"/>
          <w:w w:val="105"/>
          <w:sz w:val="12"/>
        </w:rPr>
        <w:t> </w:t>
      </w:r>
      <w:r>
        <w:rPr>
          <w:b/>
          <w:color w:val="343434"/>
          <w:w w:val="105"/>
          <w:sz w:val="12"/>
        </w:rPr>
        <w:t>cause.</w:t>
      </w:r>
      <w:r>
        <w:rPr>
          <w:b/>
          <w:color w:val="343434"/>
          <w:w w:val="105"/>
          <w:sz w:val="12"/>
        </w:rPr>
        <w:t> </w:t>
      </w:r>
      <w:r>
        <w:rPr>
          <w:b/>
          <w:color w:val="1F1F1F"/>
          <w:w w:val="105"/>
          <w:sz w:val="12"/>
        </w:rPr>
        <w:t>No investigation</w:t>
      </w:r>
      <w:r>
        <w:rPr>
          <w:b/>
          <w:color w:val="1F1F1F"/>
          <w:spacing w:val="40"/>
          <w:w w:val="105"/>
          <w:sz w:val="12"/>
        </w:rPr>
        <w:t> </w:t>
      </w:r>
      <w:r>
        <w:rPr>
          <w:b/>
          <w:color w:val="1F1F1F"/>
          <w:w w:val="105"/>
          <w:sz w:val="12"/>
        </w:rPr>
        <w:t>i</w:t>
      </w:r>
      <w:r>
        <w:rPr>
          <w:b/>
          <w:color w:val="494949"/>
          <w:w w:val="105"/>
          <w:sz w:val="12"/>
        </w:rPr>
        <w:t>s </w:t>
      </w:r>
      <w:r>
        <w:rPr>
          <w:b/>
          <w:color w:val="343434"/>
          <w:w w:val="105"/>
          <w:sz w:val="12"/>
        </w:rPr>
        <w:t>pending.</w:t>
      </w:r>
    </w:p>
    <w:p>
      <w:pPr>
        <w:pStyle w:val="BodyText"/>
        <w:spacing w:before="7"/>
        <w:rPr>
          <w:b/>
          <w:sz w:val="13"/>
        </w:rPr>
      </w:pPr>
    </w:p>
    <w:p>
      <w:pPr>
        <w:spacing w:before="0"/>
        <w:ind w:left="342" w:right="0" w:firstLine="0"/>
        <w:jc w:val="left"/>
        <w:rPr>
          <w:sz w:val="13"/>
        </w:rPr>
      </w:pPr>
      <w:r>
        <w:rPr>
          <w:color w:val="1F1F1F"/>
          <w:w w:val="110"/>
          <w:sz w:val="13"/>
        </w:rPr>
        <w:t>THURSDAY,</w:t>
      </w:r>
      <w:r>
        <w:rPr>
          <w:color w:val="1F1F1F"/>
          <w:spacing w:val="4"/>
          <w:w w:val="110"/>
          <w:sz w:val="13"/>
        </w:rPr>
        <w:t> </w:t>
      </w:r>
      <w:r>
        <w:rPr>
          <w:color w:val="1F1F1F"/>
          <w:w w:val="110"/>
          <w:sz w:val="13"/>
        </w:rPr>
        <w:t>APRIL</w:t>
      </w:r>
      <w:r>
        <w:rPr>
          <w:color w:val="1F1F1F"/>
          <w:spacing w:val="5"/>
          <w:w w:val="110"/>
          <w:sz w:val="13"/>
        </w:rPr>
        <w:t> </w:t>
      </w:r>
      <w:r>
        <w:rPr>
          <w:color w:val="1F1F1F"/>
          <w:w w:val="110"/>
          <w:sz w:val="13"/>
        </w:rPr>
        <w:t>27</w:t>
      </w:r>
      <w:r>
        <w:rPr>
          <w:color w:val="494949"/>
          <w:w w:val="110"/>
          <w:sz w:val="13"/>
        </w:rPr>
        <w:t>,</w:t>
      </w:r>
      <w:r>
        <w:rPr>
          <w:color w:val="494949"/>
          <w:spacing w:val="-1"/>
          <w:w w:val="110"/>
          <w:sz w:val="13"/>
        </w:rPr>
        <w:t> </w:t>
      </w:r>
      <w:r>
        <w:rPr>
          <w:color w:val="1F1F1F"/>
          <w:w w:val="110"/>
          <w:sz w:val="13"/>
        </w:rPr>
        <w:t>2023</w:t>
      </w:r>
      <w:r>
        <w:rPr>
          <w:color w:val="494949"/>
          <w:w w:val="110"/>
          <w:sz w:val="13"/>
        </w:rPr>
        <w:t>, </w:t>
      </w:r>
      <w:r>
        <w:rPr>
          <w:color w:val="343434"/>
          <w:w w:val="110"/>
          <w:sz w:val="13"/>
        </w:rPr>
        <w:t>AT</w:t>
      </w:r>
      <w:r>
        <w:rPr>
          <w:color w:val="343434"/>
          <w:spacing w:val="5"/>
          <w:w w:val="110"/>
          <w:sz w:val="13"/>
        </w:rPr>
        <w:t> </w:t>
      </w:r>
      <w:r>
        <w:rPr>
          <w:color w:val="1F1F1F"/>
          <w:w w:val="110"/>
          <w:sz w:val="13"/>
        </w:rPr>
        <w:t>10:00</w:t>
      </w:r>
      <w:r>
        <w:rPr>
          <w:color w:val="1F1F1F"/>
          <w:spacing w:val="3"/>
          <w:w w:val="110"/>
          <w:sz w:val="13"/>
        </w:rPr>
        <w:t> </w:t>
      </w:r>
      <w:r>
        <w:rPr>
          <w:color w:val="343434"/>
          <w:w w:val="110"/>
          <w:sz w:val="13"/>
        </w:rPr>
        <w:t>AM, 'HATE</w:t>
      </w:r>
      <w:r>
        <w:rPr>
          <w:color w:val="343434"/>
          <w:spacing w:val="6"/>
          <w:w w:val="110"/>
          <w:sz w:val="13"/>
        </w:rPr>
        <w:t> </w:t>
      </w:r>
      <w:r>
        <w:rPr>
          <w:color w:val="1F1F1F"/>
          <w:w w:val="110"/>
          <w:sz w:val="13"/>
        </w:rPr>
        <w:t>BIAS</w:t>
      </w:r>
      <w:r>
        <w:rPr>
          <w:color w:val="1F1F1F"/>
          <w:spacing w:val="4"/>
          <w:w w:val="110"/>
          <w:sz w:val="13"/>
        </w:rPr>
        <w:t> </w:t>
      </w:r>
      <w:r>
        <w:rPr>
          <w:color w:val="1F1F1F"/>
          <w:spacing w:val="-2"/>
          <w:w w:val="110"/>
          <w:sz w:val="13"/>
        </w:rPr>
        <w:t>INCIDENT.'</w:t>
      </w:r>
    </w:p>
    <w:p>
      <w:pPr>
        <w:spacing w:line="261" w:lineRule="auto" w:before="10"/>
        <w:ind w:left="341" w:right="3844" w:firstLine="0"/>
        <w:jc w:val="both"/>
        <w:rPr>
          <w:sz w:val="13"/>
        </w:rPr>
      </w:pPr>
      <w:r>
        <w:rPr>
          <w:color w:val="343434"/>
          <w:w w:val="105"/>
          <w:sz w:val="13"/>
        </w:rPr>
        <w:t>On</w:t>
      </w:r>
      <w:r>
        <w:rPr>
          <w:color w:val="343434"/>
          <w:spacing w:val="10"/>
          <w:w w:val="105"/>
          <w:sz w:val="13"/>
        </w:rPr>
        <w:t> </w:t>
      </w:r>
      <w:r>
        <w:rPr>
          <w:color w:val="1F1F1F"/>
          <w:w w:val="105"/>
          <w:sz w:val="13"/>
        </w:rPr>
        <w:t>the</w:t>
      </w:r>
      <w:r>
        <w:rPr>
          <w:color w:val="1F1F1F"/>
          <w:spacing w:val="-2"/>
          <w:w w:val="105"/>
          <w:sz w:val="13"/>
        </w:rPr>
        <w:t> </w:t>
      </w:r>
      <w:r>
        <w:rPr>
          <w:color w:val="343434"/>
          <w:w w:val="105"/>
          <w:sz w:val="13"/>
        </w:rPr>
        <w:t>above </w:t>
      </w:r>
      <w:r>
        <w:rPr>
          <w:color w:val="1F1F1F"/>
          <w:w w:val="105"/>
          <w:sz w:val="13"/>
        </w:rPr>
        <w:t>date</w:t>
      </w:r>
      <w:r>
        <w:rPr>
          <w:color w:val="1F1F1F"/>
          <w:spacing w:val="-2"/>
          <w:w w:val="105"/>
          <w:sz w:val="13"/>
        </w:rPr>
        <w:t> </w:t>
      </w:r>
      <w:r>
        <w:rPr>
          <w:color w:val="343434"/>
          <w:w w:val="105"/>
          <w:sz w:val="13"/>
        </w:rPr>
        <w:t>and </w:t>
      </w:r>
      <w:r>
        <w:rPr>
          <w:color w:val="1F1F1F"/>
          <w:w w:val="105"/>
          <w:sz w:val="13"/>
        </w:rPr>
        <w:t>time</w:t>
      </w:r>
      <w:r>
        <w:rPr>
          <w:color w:val="494949"/>
          <w:w w:val="105"/>
          <w:sz w:val="13"/>
        </w:rPr>
        <w:t>, </w:t>
      </w:r>
      <w:r>
        <w:rPr>
          <w:color w:val="1F1F1F"/>
          <w:w w:val="105"/>
          <w:sz w:val="13"/>
        </w:rPr>
        <w:t>reporting person </w:t>
      </w:r>
      <w:r>
        <w:rPr>
          <w:color w:val="343434"/>
          <w:w w:val="105"/>
          <w:sz w:val="13"/>
        </w:rPr>
        <w:t>came </w:t>
      </w:r>
      <w:r>
        <w:rPr>
          <w:color w:val="1F1F1F"/>
          <w:w w:val="105"/>
          <w:sz w:val="13"/>
        </w:rPr>
        <w:t>to</w:t>
      </w:r>
      <w:r>
        <w:rPr>
          <w:color w:val="1F1F1F"/>
          <w:spacing w:val="-1"/>
          <w:w w:val="105"/>
          <w:sz w:val="13"/>
        </w:rPr>
        <w:t> </w:t>
      </w:r>
      <w:r>
        <w:rPr>
          <w:color w:val="1F1F1F"/>
          <w:w w:val="105"/>
          <w:sz w:val="13"/>
        </w:rPr>
        <w:t>the BHPD and </w:t>
      </w:r>
      <w:r>
        <w:rPr>
          <w:color w:val="494949"/>
          <w:w w:val="105"/>
          <w:sz w:val="13"/>
        </w:rPr>
        <w:t>s</w:t>
      </w:r>
      <w:r>
        <w:rPr>
          <w:color w:val="1F1F1F"/>
          <w:w w:val="105"/>
          <w:sz w:val="13"/>
        </w:rPr>
        <w:t>ubmitted</w:t>
      </w:r>
      <w:r>
        <w:rPr>
          <w:color w:val="1F1F1F"/>
          <w:spacing w:val="-2"/>
          <w:w w:val="105"/>
          <w:sz w:val="13"/>
        </w:rPr>
        <w:t> </w:t>
      </w:r>
      <w:r>
        <w:rPr>
          <w:color w:val="343434"/>
          <w:w w:val="105"/>
          <w:sz w:val="13"/>
        </w:rPr>
        <w:t>an affidavit</w:t>
      </w:r>
      <w:r>
        <w:rPr>
          <w:color w:val="343434"/>
          <w:spacing w:val="14"/>
          <w:w w:val="105"/>
          <w:sz w:val="13"/>
        </w:rPr>
        <w:t> </w:t>
      </w:r>
      <w:r>
        <w:rPr>
          <w:color w:val="343434"/>
          <w:w w:val="105"/>
          <w:sz w:val="13"/>
        </w:rPr>
        <w:t>in regard </w:t>
      </w:r>
      <w:r>
        <w:rPr>
          <w:color w:val="1F1F1F"/>
          <w:w w:val="105"/>
          <w:sz w:val="13"/>
        </w:rPr>
        <w:t>to </w:t>
      </w:r>
      <w:r>
        <w:rPr>
          <w:color w:val="343434"/>
          <w:w w:val="105"/>
          <w:sz w:val="13"/>
        </w:rPr>
        <w:t>a</w:t>
      </w:r>
      <w:r>
        <w:rPr>
          <w:color w:val="343434"/>
          <w:spacing w:val="13"/>
          <w:w w:val="105"/>
          <w:sz w:val="13"/>
        </w:rPr>
        <w:t> </w:t>
      </w:r>
      <w:r>
        <w:rPr>
          <w:color w:val="343434"/>
          <w:w w:val="105"/>
          <w:sz w:val="13"/>
        </w:rPr>
        <w:t>thread of</w:t>
      </w:r>
      <w:r>
        <w:rPr>
          <w:color w:val="343434"/>
          <w:spacing w:val="-4"/>
          <w:w w:val="105"/>
          <w:sz w:val="13"/>
        </w:rPr>
        <w:t> </w:t>
      </w:r>
      <w:r>
        <w:rPr>
          <w:color w:val="343434"/>
          <w:w w:val="105"/>
          <w:sz w:val="13"/>
        </w:rPr>
        <w:t>e-mails </w:t>
      </w:r>
      <w:r>
        <w:rPr>
          <w:color w:val="494949"/>
          <w:w w:val="105"/>
          <w:sz w:val="13"/>
        </w:rPr>
        <w:t>s</w:t>
      </w:r>
      <w:r>
        <w:rPr>
          <w:color w:val="1F1F1F"/>
          <w:w w:val="105"/>
          <w:sz w:val="13"/>
        </w:rPr>
        <w:t>he </w:t>
      </w:r>
      <w:r>
        <w:rPr>
          <w:color w:val="343434"/>
          <w:w w:val="105"/>
          <w:sz w:val="13"/>
        </w:rPr>
        <w:t>received</w:t>
      </w:r>
      <w:r>
        <w:rPr>
          <w:color w:val="343434"/>
          <w:spacing w:val="40"/>
          <w:w w:val="105"/>
          <w:sz w:val="13"/>
        </w:rPr>
        <w:t> </w:t>
      </w:r>
      <w:r>
        <w:rPr>
          <w:color w:val="494949"/>
          <w:w w:val="105"/>
          <w:sz w:val="13"/>
        </w:rPr>
        <w:t>a</w:t>
      </w:r>
      <w:r>
        <w:rPr>
          <w:color w:val="1F1F1F"/>
          <w:w w:val="105"/>
          <w:sz w:val="13"/>
        </w:rPr>
        <w:t>nd </w:t>
      </w:r>
      <w:r>
        <w:rPr>
          <w:color w:val="343434"/>
          <w:w w:val="105"/>
          <w:sz w:val="13"/>
        </w:rPr>
        <w:t>interpreted</w:t>
      </w:r>
      <w:r>
        <w:rPr>
          <w:color w:val="343434"/>
          <w:spacing w:val="22"/>
          <w:w w:val="105"/>
          <w:sz w:val="13"/>
        </w:rPr>
        <w:t> </w:t>
      </w:r>
      <w:r>
        <w:rPr>
          <w:color w:val="343434"/>
          <w:w w:val="105"/>
          <w:sz w:val="13"/>
        </w:rPr>
        <w:t>that the </w:t>
      </w:r>
      <w:r>
        <w:rPr>
          <w:color w:val="494949"/>
          <w:w w:val="105"/>
          <w:sz w:val="13"/>
        </w:rPr>
        <w:t>se</w:t>
      </w:r>
      <w:r>
        <w:rPr>
          <w:color w:val="1F1F1F"/>
          <w:w w:val="105"/>
          <w:sz w:val="13"/>
        </w:rPr>
        <w:t>nder </w:t>
      </w:r>
      <w:r>
        <w:rPr>
          <w:color w:val="343434"/>
          <w:w w:val="105"/>
          <w:sz w:val="13"/>
        </w:rPr>
        <w:t>is </w:t>
      </w:r>
      <w:r>
        <w:rPr>
          <w:color w:val="1F1F1F"/>
          <w:w w:val="105"/>
          <w:sz w:val="13"/>
        </w:rPr>
        <w:t>in</w:t>
      </w:r>
      <w:r>
        <w:rPr>
          <w:color w:val="494949"/>
          <w:w w:val="105"/>
          <w:sz w:val="13"/>
        </w:rPr>
        <w:t>citing</w:t>
      </w:r>
      <w:r>
        <w:rPr>
          <w:color w:val="494949"/>
          <w:spacing w:val="16"/>
          <w:w w:val="105"/>
          <w:sz w:val="13"/>
        </w:rPr>
        <w:t> </w:t>
      </w:r>
      <w:r>
        <w:rPr>
          <w:color w:val="1F1F1F"/>
          <w:w w:val="105"/>
          <w:sz w:val="13"/>
        </w:rPr>
        <w:t>r</w:t>
      </w:r>
      <w:r>
        <w:rPr>
          <w:color w:val="494949"/>
          <w:w w:val="105"/>
          <w:sz w:val="13"/>
        </w:rPr>
        <w:t>ec</w:t>
      </w:r>
      <w:r>
        <w:rPr>
          <w:color w:val="1F1F1F"/>
          <w:w w:val="105"/>
          <w:sz w:val="13"/>
        </w:rPr>
        <w:t>ipient</w:t>
      </w:r>
      <w:r>
        <w:rPr>
          <w:color w:val="494949"/>
          <w:w w:val="105"/>
          <w:sz w:val="13"/>
        </w:rPr>
        <w:t>s </w:t>
      </w:r>
      <w:r>
        <w:rPr>
          <w:color w:val="343434"/>
          <w:w w:val="105"/>
          <w:sz w:val="13"/>
        </w:rPr>
        <w:t>of</w:t>
      </w:r>
      <w:r>
        <w:rPr>
          <w:color w:val="343434"/>
          <w:spacing w:val="-1"/>
          <w:w w:val="105"/>
          <w:sz w:val="13"/>
        </w:rPr>
        <w:t> </w:t>
      </w:r>
      <w:r>
        <w:rPr>
          <w:color w:val="343434"/>
          <w:w w:val="105"/>
          <w:sz w:val="13"/>
        </w:rPr>
        <w:t>e-mails</w:t>
      </w:r>
      <w:r>
        <w:rPr>
          <w:color w:val="343434"/>
          <w:spacing w:val="15"/>
          <w:w w:val="105"/>
          <w:sz w:val="13"/>
        </w:rPr>
        <w:t> </w:t>
      </w:r>
      <w:r>
        <w:rPr>
          <w:color w:val="343434"/>
          <w:w w:val="105"/>
          <w:sz w:val="13"/>
        </w:rPr>
        <w:t>to</w:t>
      </w:r>
      <w:r>
        <w:rPr>
          <w:color w:val="343434"/>
          <w:spacing w:val="-1"/>
          <w:w w:val="105"/>
          <w:sz w:val="13"/>
        </w:rPr>
        <w:t> </w:t>
      </w:r>
      <w:r>
        <w:rPr>
          <w:color w:val="343434"/>
          <w:w w:val="105"/>
          <w:sz w:val="13"/>
        </w:rPr>
        <w:t>a</w:t>
      </w:r>
      <w:r>
        <w:rPr>
          <w:color w:val="343434"/>
          <w:spacing w:val="15"/>
          <w:w w:val="105"/>
          <w:sz w:val="13"/>
        </w:rPr>
        <w:t> </w:t>
      </w:r>
      <w:r>
        <w:rPr>
          <w:color w:val="1F1F1F"/>
          <w:w w:val="105"/>
          <w:sz w:val="13"/>
        </w:rPr>
        <w:t>potential</w:t>
      </w:r>
      <w:r>
        <w:rPr>
          <w:color w:val="1F1F1F"/>
          <w:spacing w:val="18"/>
          <w:w w:val="105"/>
          <w:sz w:val="13"/>
        </w:rPr>
        <w:t> </w:t>
      </w:r>
      <w:r>
        <w:rPr>
          <w:color w:val="343434"/>
          <w:w w:val="105"/>
          <w:sz w:val="13"/>
        </w:rPr>
        <w:t>racial </w:t>
      </w:r>
      <w:r>
        <w:rPr>
          <w:color w:val="1F1F1F"/>
          <w:w w:val="105"/>
          <w:sz w:val="13"/>
        </w:rPr>
        <w:t>bia</w:t>
      </w:r>
      <w:r>
        <w:rPr>
          <w:color w:val="494949"/>
          <w:w w:val="105"/>
          <w:sz w:val="13"/>
        </w:rPr>
        <w:t>s </w:t>
      </w:r>
      <w:r>
        <w:rPr>
          <w:color w:val="343434"/>
          <w:w w:val="105"/>
          <w:sz w:val="13"/>
        </w:rPr>
        <w:t>directed</w:t>
      </w:r>
      <w:r>
        <w:rPr>
          <w:color w:val="343434"/>
          <w:spacing w:val="14"/>
          <w:w w:val="105"/>
          <w:sz w:val="13"/>
        </w:rPr>
        <w:t> </w:t>
      </w:r>
      <w:r>
        <w:rPr>
          <w:color w:val="1F1F1F"/>
          <w:w w:val="105"/>
          <w:sz w:val="13"/>
        </w:rPr>
        <w:t>toward</w:t>
      </w:r>
      <w:r>
        <w:rPr>
          <w:color w:val="494949"/>
          <w:w w:val="105"/>
          <w:sz w:val="13"/>
        </w:rPr>
        <w:t>s </w:t>
      </w:r>
      <w:r>
        <w:rPr>
          <w:color w:val="343434"/>
          <w:w w:val="105"/>
          <w:sz w:val="13"/>
        </w:rPr>
        <w:t>her.</w:t>
      </w:r>
      <w:r>
        <w:rPr>
          <w:color w:val="343434"/>
          <w:spacing w:val="40"/>
          <w:w w:val="105"/>
          <w:sz w:val="13"/>
        </w:rPr>
        <w:t> </w:t>
      </w:r>
      <w:r>
        <w:rPr>
          <w:color w:val="1F1F1F"/>
          <w:w w:val="105"/>
          <w:sz w:val="13"/>
        </w:rPr>
        <w:t>In</w:t>
      </w:r>
      <w:r>
        <w:rPr>
          <w:color w:val="494949"/>
          <w:w w:val="105"/>
          <w:sz w:val="13"/>
        </w:rPr>
        <w:t>vest</w:t>
      </w:r>
      <w:r>
        <w:rPr>
          <w:color w:val="1F1F1F"/>
          <w:w w:val="105"/>
          <w:sz w:val="13"/>
        </w:rPr>
        <w:t>igation</w:t>
      </w:r>
      <w:r>
        <w:rPr>
          <w:color w:val="494949"/>
          <w:w w:val="105"/>
          <w:sz w:val="13"/>
        </w:rPr>
        <w:t>s </w:t>
      </w:r>
      <w:r>
        <w:rPr>
          <w:color w:val="343434"/>
          <w:w w:val="105"/>
          <w:sz w:val="13"/>
        </w:rPr>
        <w:t>continue.</w:t>
      </w:r>
    </w:p>
    <w:p>
      <w:pPr>
        <w:spacing w:after="0" w:line="261" w:lineRule="auto"/>
        <w:jc w:val="both"/>
        <w:rPr>
          <w:sz w:val="13"/>
        </w:rPr>
        <w:sectPr>
          <w:pgSz w:w="12240" w:h="15840"/>
          <w:pgMar w:header="0" w:footer="298" w:top="0" w:bottom="720" w:left="380" w:right="100"/>
        </w:sectPr>
      </w:pPr>
    </w:p>
    <w:p>
      <w:pPr>
        <w:spacing w:before="75"/>
        <w:ind w:left="0" w:right="257" w:firstLine="0"/>
        <w:jc w:val="center"/>
        <w:rPr>
          <w:rFonts w:ascii="Arial"/>
          <w:b/>
          <w:sz w:val="23"/>
        </w:rPr>
      </w:pPr>
      <w:r>
        <w:rPr>
          <w:rFonts w:ascii="Arial"/>
          <w:b/>
          <w:color w:val="261F3B"/>
          <w:w w:val="80"/>
          <w:sz w:val="23"/>
        </w:rPr>
        <w:t>BHPD</w:t>
      </w:r>
      <w:r>
        <w:rPr>
          <w:rFonts w:ascii="Arial"/>
          <w:b/>
          <w:color w:val="261F3B"/>
          <w:spacing w:val="12"/>
          <w:sz w:val="23"/>
        </w:rPr>
        <w:t> </w:t>
      </w:r>
      <w:r>
        <w:rPr>
          <w:rFonts w:ascii="Arial"/>
          <w:b/>
          <w:color w:val="261F3B"/>
          <w:spacing w:val="-2"/>
          <w:w w:val="95"/>
          <w:sz w:val="23"/>
        </w:rPr>
        <w:t>MONTHLY</w:t>
      </w:r>
    </w:p>
    <w:p>
      <w:pPr>
        <w:spacing w:before="27"/>
        <w:ind w:left="0" w:right="379" w:firstLine="0"/>
        <w:jc w:val="center"/>
        <w:rPr>
          <w:sz w:val="30"/>
        </w:rPr>
      </w:pPr>
      <w:r>
        <w:rPr>
          <w:color w:val="F26E4F"/>
          <w:spacing w:val="-5"/>
          <w:sz w:val="30"/>
        </w:rPr>
        <w:t>•••</w:t>
      </w:r>
    </w:p>
    <w:p>
      <w:pPr>
        <w:pStyle w:val="BodyText"/>
        <w:rPr>
          <w:sz w:val="19"/>
        </w:rPr>
      </w:pPr>
      <w:r>
        <w:rPr/>
        <w:drawing>
          <wp:anchor distT="0" distB="0" distL="0" distR="0" allowOverlap="1" layoutInCell="1" locked="0" behindDoc="0" simplePos="0" relativeHeight="70">
            <wp:simplePos x="0" y="0"/>
            <wp:positionH relativeFrom="page">
              <wp:posOffset>451811</wp:posOffset>
            </wp:positionH>
            <wp:positionV relativeFrom="paragraph">
              <wp:posOffset>154330</wp:posOffset>
            </wp:positionV>
            <wp:extent cx="7183645" cy="5571744"/>
            <wp:effectExtent l="0" t="0" r="0" b="0"/>
            <wp:wrapTopAndBottom/>
            <wp:docPr id="23" name="image15.jpeg"/>
            <wp:cNvGraphicFramePr>
              <a:graphicFrameLocks noChangeAspect="1"/>
            </wp:cNvGraphicFramePr>
            <a:graphic>
              <a:graphicData uri="http://schemas.openxmlformats.org/drawingml/2006/picture">
                <pic:pic>
                  <pic:nvPicPr>
                    <pic:cNvPr id="24" name="image15.jpeg"/>
                    <pic:cNvPicPr/>
                  </pic:nvPicPr>
                  <pic:blipFill>
                    <a:blip r:embed="rId66" cstate="print"/>
                    <a:stretch>
                      <a:fillRect/>
                    </a:stretch>
                  </pic:blipFill>
                  <pic:spPr>
                    <a:xfrm>
                      <a:off x="0" y="0"/>
                      <a:ext cx="7183645" cy="5571744"/>
                    </a:xfrm>
                    <a:prstGeom prst="rect">
                      <a:avLst/>
                    </a:prstGeom>
                  </pic:spPr>
                </pic:pic>
              </a:graphicData>
            </a:graphic>
          </wp:anchor>
        </w:drawing>
      </w:r>
    </w:p>
    <w:p>
      <w:pPr>
        <w:pStyle w:val="BodyText"/>
        <w:spacing w:before="10"/>
        <w:rPr>
          <w:sz w:val="7"/>
        </w:rPr>
      </w:pPr>
    </w:p>
    <w:p>
      <w:pPr>
        <w:spacing w:before="93"/>
        <w:ind w:left="8704" w:right="0" w:firstLine="0"/>
        <w:jc w:val="left"/>
        <w:rPr>
          <w:sz w:val="17"/>
        </w:rPr>
      </w:pPr>
      <w:r>
        <w:rPr/>
        <w:pict>
          <v:shape style="position:absolute;margin-left:38.585148pt;margin-top:-3.273728pt;width:383.65pt;height:177.2pt;mso-position-horizontal-relative:page;mso-position-vertical-relative:paragraph;z-index:15766016" type="#_x0000_t202" id="docshape292"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7"/>
                    <w:gridCol w:w="1207"/>
                    <w:gridCol w:w="558"/>
                    <w:gridCol w:w="481"/>
                    <w:gridCol w:w="481"/>
                    <w:gridCol w:w="419"/>
                    <w:gridCol w:w="477"/>
                    <w:gridCol w:w="491"/>
                    <w:gridCol w:w="486"/>
                    <w:gridCol w:w="486"/>
                    <w:gridCol w:w="486"/>
                    <w:gridCol w:w="486"/>
                    <w:gridCol w:w="486"/>
                    <w:gridCol w:w="486"/>
                    <w:gridCol w:w="183"/>
                  </w:tblGrid>
                  <w:tr>
                    <w:trPr>
                      <w:trHeight w:val="624" w:hRule="atLeast"/>
                    </w:trPr>
                    <w:tc>
                      <w:tcPr>
                        <w:tcW w:w="7367" w:type="dxa"/>
                        <w:gridSpan w:val="14"/>
                        <w:tcBorders>
                          <w:bottom w:val="nil"/>
                          <w:right w:val="nil"/>
                        </w:tcBorders>
                      </w:tcPr>
                      <w:p>
                        <w:pPr>
                          <w:pStyle w:val="TableParagraph"/>
                          <w:spacing w:before="199"/>
                          <w:ind w:left="1220" w:right="1049"/>
                          <w:jc w:val="center"/>
                          <w:rPr>
                            <w:b/>
                            <w:sz w:val="31"/>
                          </w:rPr>
                        </w:pPr>
                        <w:r>
                          <w:rPr>
                            <w:b/>
                            <w:color w:val="1A1A1A"/>
                            <w:spacing w:val="-10"/>
                            <w:sz w:val="31"/>
                          </w:rPr>
                          <w:t>MUNICIPAL &amp;</w:t>
                        </w:r>
                        <w:r>
                          <w:rPr>
                            <w:b/>
                            <w:color w:val="1A1A1A"/>
                            <w:spacing w:val="-12"/>
                            <w:sz w:val="31"/>
                          </w:rPr>
                          <w:t> </w:t>
                        </w:r>
                        <w:r>
                          <w:rPr>
                            <w:b/>
                            <w:color w:val="1A1A1A"/>
                            <w:spacing w:val="-10"/>
                            <w:sz w:val="31"/>
                          </w:rPr>
                          <w:t>STATE</w:t>
                        </w:r>
                        <w:r>
                          <w:rPr>
                            <w:b/>
                            <w:color w:val="1A1A1A"/>
                            <w:spacing w:val="-4"/>
                            <w:sz w:val="31"/>
                          </w:rPr>
                          <w:t> </w:t>
                        </w:r>
                        <w:r>
                          <w:rPr>
                            <w:b/>
                            <w:color w:val="1A1A1A"/>
                            <w:spacing w:val="-10"/>
                            <w:sz w:val="31"/>
                          </w:rPr>
                          <w:t>INFRACTIONS</w:t>
                        </w:r>
                      </w:p>
                    </w:tc>
                    <w:tc>
                      <w:tcPr>
                        <w:tcW w:w="183" w:type="dxa"/>
                        <w:vMerge w:val="restart"/>
                        <w:tcBorders>
                          <w:left w:val="nil"/>
                          <w:bottom w:val="nil"/>
                        </w:tcBorders>
                      </w:tcPr>
                      <w:p>
                        <w:pPr>
                          <w:pStyle w:val="TableParagraph"/>
                          <w:rPr>
                            <w:rFonts w:ascii="Times New Roman"/>
                            <w:sz w:val="18"/>
                          </w:rPr>
                        </w:pPr>
                      </w:p>
                    </w:tc>
                  </w:tr>
                  <w:tr>
                    <w:trPr>
                      <w:trHeight w:val="182" w:hRule="atLeast"/>
                    </w:trPr>
                    <w:tc>
                      <w:tcPr>
                        <w:tcW w:w="1544" w:type="dxa"/>
                        <w:gridSpan w:val="2"/>
                        <w:vMerge w:val="restart"/>
                        <w:tcBorders>
                          <w:top w:val="nil"/>
                        </w:tcBorders>
                      </w:tcPr>
                      <w:p>
                        <w:pPr>
                          <w:pStyle w:val="TableParagraph"/>
                          <w:rPr>
                            <w:rFonts w:ascii="Times New Roman"/>
                            <w:sz w:val="34"/>
                          </w:rPr>
                        </w:pPr>
                      </w:p>
                      <w:p>
                        <w:pPr>
                          <w:pStyle w:val="TableParagraph"/>
                          <w:spacing w:before="254"/>
                          <w:ind w:right="182"/>
                          <w:jc w:val="right"/>
                          <w:rPr>
                            <w:rFonts w:ascii="Courier New"/>
                            <w:sz w:val="31"/>
                          </w:rPr>
                        </w:pPr>
                        <w:r>
                          <w:rPr>
                            <w:rFonts w:ascii="Courier New"/>
                            <w:color w:val="010101"/>
                            <w:spacing w:val="-5"/>
                            <w:w w:val="65"/>
                            <w:sz w:val="31"/>
                          </w:rPr>
                          <w:t>lli</w:t>
                        </w:r>
                      </w:p>
                    </w:tc>
                    <w:tc>
                      <w:tcPr>
                        <w:tcW w:w="5823" w:type="dxa"/>
                        <w:gridSpan w:val="12"/>
                        <w:tcBorders>
                          <w:top w:val="nil"/>
                          <w:right w:val="nil"/>
                        </w:tcBorders>
                      </w:tcPr>
                      <w:p>
                        <w:pPr>
                          <w:pStyle w:val="TableParagraph"/>
                          <w:rPr>
                            <w:rFonts w:ascii="Times New Roman"/>
                            <w:sz w:val="12"/>
                          </w:rPr>
                        </w:pPr>
                      </w:p>
                    </w:tc>
                    <w:tc>
                      <w:tcPr>
                        <w:tcW w:w="183" w:type="dxa"/>
                        <w:vMerge/>
                        <w:tcBorders>
                          <w:top w:val="nil"/>
                          <w:left w:val="nil"/>
                          <w:bottom w:val="nil"/>
                        </w:tcBorders>
                      </w:tcPr>
                      <w:p>
                        <w:pPr>
                          <w:rPr>
                            <w:sz w:val="2"/>
                            <w:szCs w:val="2"/>
                          </w:rPr>
                        </w:pPr>
                      </w:p>
                    </w:tc>
                  </w:tr>
                  <w:tr>
                    <w:trPr>
                      <w:trHeight w:val="95" w:hRule="atLeast"/>
                    </w:trPr>
                    <w:tc>
                      <w:tcPr>
                        <w:tcW w:w="1544" w:type="dxa"/>
                        <w:gridSpan w:val="2"/>
                        <w:vMerge/>
                        <w:tcBorders>
                          <w:top w:val="nil"/>
                        </w:tcBorders>
                      </w:tcPr>
                      <w:p>
                        <w:pPr>
                          <w:rPr>
                            <w:sz w:val="2"/>
                            <w:szCs w:val="2"/>
                          </w:rPr>
                        </w:pPr>
                      </w:p>
                    </w:tc>
                    <w:tc>
                      <w:tcPr>
                        <w:tcW w:w="5823" w:type="dxa"/>
                        <w:gridSpan w:val="12"/>
                        <w:tcBorders>
                          <w:right w:val="nil"/>
                        </w:tcBorders>
                      </w:tcPr>
                      <w:p>
                        <w:pPr>
                          <w:pStyle w:val="TableParagraph"/>
                          <w:spacing w:line="76" w:lineRule="exact"/>
                          <w:ind w:left="42"/>
                          <w:rPr>
                            <w:sz w:val="62"/>
                          </w:rPr>
                        </w:pPr>
                        <w:r>
                          <w:rPr>
                            <w:color w:val="4272A8"/>
                            <w:w w:val="52"/>
                            <w:sz w:val="62"/>
                          </w:rPr>
                          <w:t>-</w:t>
                        </w:r>
                      </w:p>
                    </w:tc>
                    <w:tc>
                      <w:tcPr>
                        <w:tcW w:w="183" w:type="dxa"/>
                        <w:vMerge/>
                        <w:tcBorders>
                          <w:top w:val="nil"/>
                          <w:left w:val="nil"/>
                          <w:bottom w:val="nil"/>
                        </w:tcBorders>
                      </w:tcPr>
                      <w:p>
                        <w:pPr>
                          <w:rPr>
                            <w:sz w:val="2"/>
                            <w:szCs w:val="2"/>
                          </w:rPr>
                        </w:pPr>
                      </w:p>
                    </w:tc>
                  </w:tr>
                  <w:tr>
                    <w:trPr>
                      <w:trHeight w:val="95" w:hRule="atLeast"/>
                    </w:trPr>
                    <w:tc>
                      <w:tcPr>
                        <w:tcW w:w="1544" w:type="dxa"/>
                        <w:gridSpan w:val="2"/>
                        <w:vMerge/>
                        <w:tcBorders>
                          <w:top w:val="nil"/>
                        </w:tcBorders>
                      </w:tcPr>
                      <w:p>
                        <w:pPr>
                          <w:rPr>
                            <w:sz w:val="2"/>
                            <w:szCs w:val="2"/>
                          </w:rPr>
                        </w:pPr>
                      </w:p>
                    </w:tc>
                    <w:tc>
                      <w:tcPr>
                        <w:tcW w:w="558" w:type="dxa"/>
                        <w:tcBorders>
                          <w:right w:val="single" w:sz="24" w:space="0" w:color="000000"/>
                        </w:tcBorders>
                      </w:tcPr>
                      <w:p>
                        <w:pPr>
                          <w:pStyle w:val="TableParagraph"/>
                          <w:rPr>
                            <w:rFonts w:ascii="Times New Roman"/>
                            <w:sz w:val="4"/>
                          </w:rPr>
                        </w:pPr>
                      </w:p>
                    </w:tc>
                    <w:tc>
                      <w:tcPr>
                        <w:tcW w:w="481" w:type="dxa"/>
                        <w:tcBorders>
                          <w:left w:val="single" w:sz="24" w:space="0" w:color="000000"/>
                          <w:right w:val="single" w:sz="24" w:space="0" w:color="000000"/>
                        </w:tcBorders>
                      </w:tcPr>
                      <w:p>
                        <w:pPr>
                          <w:pStyle w:val="TableParagraph"/>
                          <w:rPr>
                            <w:rFonts w:ascii="Times New Roman"/>
                            <w:sz w:val="4"/>
                          </w:rPr>
                        </w:pPr>
                      </w:p>
                    </w:tc>
                    <w:tc>
                      <w:tcPr>
                        <w:tcW w:w="4784" w:type="dxa"/>
                        <w:gridSpan w:val="10"/>
                        <w:tcBorders>
                          <w:left w:val="single" w:sz="24" w:space="0" w:color="000000"/>
                          <w:right w:val="nil"/>
                        </w:tcBorders>
                      </w:tcPr>
                      <w:p>
                        <w:pPr>
                          <w:pStyle w:val="TableParagraph"/>
                          <w:rPr>
                            <w:rFonts w:ascii="Times New Roman"/>
                            <w:sz w:val="4"/>
                          </w:rPr>
                        </w:pPr>
                      </w:p>
                    </w:tc>
                    <w:tc>
                      <w:tcPr>
                        <w:tcW w:w="183" w:type="dxa"/>
                        <w:vMerge/>
                        <w:tcBorders>
                          <w:top w:val="nil"/>
                          <w:left w:val="nil"/>
                          <w:bottom w:val="nil"/>
                        </w:tcBorders>
                      </w:tcPr>
                      <w:p>
                        <w:pPr>
                          <w:rPr>
                            <w:sz w:val="2"/>
                            <w:szCs w:val="2"/>
                          </w:rPr>
                        </w:pPr>
                      </w:p>
                    </w:tc>
                  </w:tr>
                  <w:tr>
                    <w:trPr>
                      <w:trHeight w:val="100" w:hRule="atLeast"/>
                    </w:trPr>
                    <w:tc>
                      <w:tcPr>
                        <w:tcW w:w="1544" w:type="dxa"/>
                        <w:gridSpan w:val="2"/>
                        <w:vMerge/>
                        <w:tcBorders>
                          <w:top w:val="nil"/>
                        </w:tcBorders>
                      </w:tcPr>
                      <w:p>
                        <w:pPr>
                          <w:rPr>
                            <w:sz w:val="2"/>
                            <w:szCs w:val="2"/>
                          </w:rPr>
                        </w:pPr>
                      </w:p>
                    </w:tc>
                    <w:tc>
                      <w:tcPr>
                        <w:tcW w:w="558" w:type="dxa"/>
                        <w:tcBorders>
                          <w:right w:val="single" w:sz="24" w:space="0" w:color="000000"/>
                        </w:tcBorders>
                      </w:tcPr>
                      <w:p>
                        <w:pPr>
                          <w:pStyle w:val="TableParagraph"/>
                          <w:rPr>
                            <w:rFonts w:ascii="Times New Roman"/>
                            <w:sz w:val="4"/>
                          </w:rPr>
                        </w:pPr>
                      </w:p>
                    </w:tc>
                    <w:tc>
                      <w:tcPr>
                        <w:tcW w:w="481" w:type="dxa"/>
                        <w:tcBorders>
                          <w:left w:val="single" w:sz="24" w:space="0" w:color="000000"/>
                          <w:right w:val="single" w:sz="24" w:space="0" w:color="000000"/>
                        </w:tcBorders>
                      </w:tcPr>
                      <w:p>
                        <w:pPr>
                          <w:pStyle w:val="TableParagraph"/>
                          <w:rPr>
                            <w:rFonts w:ascii="Times New Roman"/>
                            <w:sz w:val="4"/>
                          </w:rPr>
                        </w:pPr>
                      </w:p>
                    </w:tc>
                    <w:tc>
                      <w:tcPr>
                        <w:tcW w:w="481" w:type="dxa"/>
                        <w:tcBorders>
                          <w:left w:val="single" w:sz="24" w:space="0" w:color="000000"/>
                          <w:right w:val="single" w:sz="24" w:space="0" w:color="000000"/>
                        </w:tcBorders>
                      </w:tcPr>
                      <w:p>
                        <w:pPr>
                          <w:pStyle w:val="TableParagraph"/>
                          <w:rPr>
                            <w:rFonts w:ascii="Times New Roman"/>
                            <w:sz w:val="4"/>
                          </w:rPr>
                        </w:pPr>
                      </w:p>
                    </w:tc>
                    <w:tc>
                      <w:tcPr>
                        <w:tcW w:w="4303" w:type="dxa"/>
                        <w:gridSpan w:val="9"/>
                        <w:tcBorders>
                          <w:left w:val="single" w:sz="24" w:space="0" w:color="000000"/>
                          <w:right w:val="nil"/>
                        </w:tcBorders>
                      </w:tcPr>
                      <w:p>
                        <w:pPr>
                          <w:pStyle w:val="TableParagraph"/>
                          <w:rPr>
                            <w:rFonts w:ascii="Times New Roman"/>
                            <w:sz w:val="4"/>
                          </w:rPr>
                        </w:pPr>
                      </w:p>
                    </w:tc>
                    <w:tc>
                      <w:tcPr>
                        <w:tcW w:w="183" w:type="dxa"/>
                        <w:vMerge/>
                        <w:tcBorders>
                          <w:top w:val="nil"/>
                          <w:left w:val="nil"/>
                          <w:bottom w:val="nil"/>
                        </w:tcBorders>
                      </w:tcPr>
                      <w:p>
                        <w:pPr>
                          <w:rPr>
                            <w:sz w:val="2"/>
                            <w:szCs w:val="2"/>
                          </w:rPr>
                        </w:pPr>
                      </w:p>
                    </w:tc>
                  </w:tr>
                  <w:tr>
                    <w:trPr>
                      <w:trHeight w:val="90" w:hRule="atLeast"/>
                    </w:trPr>
                    <w:tc>
                      <w:tcPr>
                        <w:tcW w:w="1544" w:type="dxa"/>
                        <w:gridSpan w:val="2"/>
                        <w:vMerge/>
                        <w:tcBorders>
                          <w:top w:val="nil"/>
                        </w:tcBorders>
                      </w:tcPr>
                      <w:p>
                        <w:pPr>
                          <w:rPr>
                            <w:sz w:val="2"/>
                            <w:szCs w:val="2"/>
                          </w:rPr>
                        </w:pPr>
                      </w:p>
                    </w:tc>
                    <w:tc>
                      <w:tcPr>
                        <w:tcW w:w="558" w:type="dxa"/>
                        <w:tcBorders>
                          <w:bottom w:val="single" w:sz="12" w:space="0" w:color="000000"/>
                          <w:right w:val="single" w:sz="24" w:space="0" w:color="000000"/>
                        </w:tcBorders>
                      </w:tcPr>
                      <w:p>
                        <w:pPr>
                          <w:pStyle w:val="TableParagraph"/>
                          <w:rPr>
                            <w:rFonts w:ascii="Times New Roman"/>
                            <w:sz w:val="4"/>
                          </w:rPr>
                        </w:pPr>
                      </w:p>
                    </w:tc>
                    <w:tc>
                      <w:tcPr>
                        <w:tcW w:w="481" w:type="dxa"/>
                        <w:tcBorders>
                          <w:left w:val="single" w:sz="24" w:space="0" w:color="000000"/>
                          <w:right w:val="single" w:sz="24" w:space="0" w:color="000000"/>
                        </w:tcBorders>
                      </w:tcPr>
                      <w:p>
                        <w:pPr>
                          <w:pStyle w:val="TableParagraph"/>
                          <w:rPr>
                            <w:rFonts w:ascii="Times New Roman"/>
                            <w:sz w:val="4"/>
                          </w:rPr>
                        </w:pPr>
                      </w:p>
                    </w:tc>
                    <w:tc>
                      <w:tcPr>
                        <w:tcW w:w="481" w:type="dxa"/>
                        <w:tcBorders>
                          <w:left w:val="single" w:sz="24" w:space="0" w:color="000000"/>
                          <w:right w:val="single" w:sz="24" w:space="0" w:color="000000"/>
                        </w:tcBorders>
                      </w:tcPr>
                      <w:p>
                        <w:pPr>
                          <w:pStyle w:val="TableParagraph"/>
                          <w:rPr>
                            <w:rFonts w:ascii="Times New Roman"/>
                            <w:sz w:val="4"/>
                          </w:rPr>
                        </w:pPr>
                      </w:p>
                    </w:tc>
                    <w:tc>
                      <w:tcPr>
                        <w:tcW w:w="4303" w:type="dxa"/>
                        <w:gridSpan w:val="9"/>
                        <w:tcBorders>
                          <w:left w:val="single" w:sz="24" w:space="0" w:color="000000"/>
                          <w:right w:val="nil"/>
                        </w:tcBorders>
                      </w:tcPr>
                      <w:p>
                        <w:pPr>
                          <w:pStyle w:val="TableParagraph"/>
                          <w:rPr>
                            <w:rFonts w:ascii="Times New Roman"/>
                            <w:sz w:val="4"/>
                          </w:rPr>
                        </w:pPr>
                      </w:p>
                    </w:tc>
                    <w:tc>
                      <w:tcPr>
                        <w:tcW w:w="183" w:type="dxa"/>
                        <w:vMerge/>
                        <w:tcBorders>
                          <w:top w:val="nil"/>
                          <w:left w:val="nil"/>
                          <w:bottom w:val="nil"/>
                        </w:tcBorders>
                      </w:tcPr>
                      <w:p>
                        <w:pPr>
                          <w:rPr>
                            <w:sz w:val="2"/>
                            <w:szCs w:val="2"/>
                          </w:rPr>
                        </w:pPr>
                      </w:p>
                    </w:tc>
                  </w:tr>
                  <w:tr>
                    <w:trPr>
                      <w:trHeight w:val="79" w:hRule="atLeast"/>
                    </w:trPr>
                    <w:tc>
                      <w:tcPr>
                        <w:tcW w:w="1544" w:type="dxa"/>
                        <w:gridSpan w:val="2"/>
                        <w:vMerge/>
                        <w:tcBorders>
                          <w:top w:val="nil"/>
                        </w:tcBorders>
                      </w:tcPr>
                      <w:p>
                        <w:pPr>
                          <w:rPr>
                            <w:sz w:val="2"/>
                            <w:szCs w:val="2"/>
                          </w:rPr>
                        </w:pPr>
                      </w:p>
                    </w:tc>
                    <w:tc>
                      <w:tcPr>
                        <w:tcW w:w="558" w:type="dxa"/>
                        <w:tcBorders>
                          <w:top w:val="single" w:sz="12" w:space="0" w:color="000000"/>
                          <w:bottom w:val="single" w:sz="24" w:space="0" w:color="000000"/>
                          <w:right w:val="single" w:sz="24" w:space="0" w:color="000000"/>
                        </w:tcBorders>
                      </w:tcPr>
                      <w:p>
                        <w:pPr>
                          <w:pStyle w:val="TableParagraph"/>
                          <w:spacing w:line="60" w:lineRule="exact"/>
                          <w:ind w:left="2" w:right="4"/>
                          <w:jc w:val="center"/>
                          <w:rPr>
                            <w:rFonts w:ascii="Times New Roman" w:hAnsi="Times New Roman"/>
                            <w:sz w:val="37"/>
                          </w:rPr>
                        </w:pPr>
                        <w:r>
                          <w:rPr>
                            <w:rFonts w:ascii="Times New Roman" w:hAnsi="Times New Roman"/>
                            <w:color w:val="565657"/>
                            <w:spacing w:val="-4"/>
                            <w:w w:val="50"/>
                            <w:sz w:val="37"/>
                          </w:rPr>
                          <w:t>.</w:t>
                        </w:r>
                        <w:r>
                          <w:rPr>
                            <w:color w:val="4272A8"/>
                            <w:spacing w:val="-4"/>
                            <w:w w:val="50"/>
                            <w:position w:val="15"/>
                            <w:sz w:val="17"/>
                          </w:rPr>
                          <w:t>■</w:t>
                        </w:r>
                        <w:r>
                          <w:rPr>
                            <w:rFonts w:ascii="Times New Roman" w:hAnsi="Times New Roman"/>
                            <w:color w:val="565657"/>
                            <w:spacing w:val="-4"/>
                            <w:w w:val="50"/>
                            <w:sz w:val="37"/>
                          </w:rPr>
                          <w:t>J;;---</w:t>
                        </w:r>
                        <w:r>
                          <w:rPr>
                            <w:rFonts w:ascii="Times New Roman" w:hAnsi="Times New Roman"/>
                            <w:color w:val="565657"/>
                            <w:spacing w:val="-10"/>
                            <w:w w:val="50"/>
                            <w:sz w:val="37"/>
                          </w:rPr>
                          <w:t>-</w:t>
                        </w:r>
                      </w:p>
                    </w:tc>
                    <w:tc>
                      <w:tcPr>
                        <w:tcW w:w="481" w:type="dxa"/>
                        <w:tcBorders>
                          <w:left w:val="single" w:sz="24" w:space="0" w:color="000000"/>
                          <w:bottom w:val="single" w:sz="18" w:space="0" w:color="000000"/>
                          <w:right w:val="single" w:sz="24" w:space="0" w:color="000000"/>
                        </w:tcBorders>
                      </w:tcPr>
                      <w:p>
                        <w:pPr>
                          <w:pStyle w:val="TableParagraph"/>
                          <w:rPr>
                            <w:rFonts w:ascii="Times New Roman"/>
                            <w:sz w:val="2"/>
                          </w:rPr>
                        </w:pPr>
                      </w:p>
                    </w:tc>
                    <w:tc>
                      <w:tcPr>
                        <w:tcW w:w="481" w:type="dxa"/>
                        <w:tcBorders>
                          <w:left w:val="single" w:sz="24" w:space="0" w:color="000000"/>
                          <w:bottom w:val="single" w:sz="18" w:space="0" w:color="000000"/>
                          <w:right w:val="single" w:sz="24" w:space="0" w:color="000000"/>
                        </w:tcBorders>
                      </w:tcPr>
                      <w:p>
                        <w:pPr>
                          <w:pStyle w:val="TableParagraph"/>
                          <w:rPr>
                            <w:rFonts w:ascii="Times New Roman"/>
                            <w:sz w:val="2"/>
                          </w:rPr>
                        </w:pPr>
                      </w:p>
                    </w:tc>
                    <w:tc>
                      <w:tcPr>
                        <w:tcW w:w="4303" w:type="dxa"/>
                        <w:gridSpan w:val="9"/>
                        <w:tcBorders>
                          <w:left w:val="single" w:sz="24" w:space="0" w:color="000000"/>
                          <w:bottom w:val="single" w:sz="18" w:space="0" w:color="000000"/>
                          <w:right w:val="nil"/>
                        </w:tcBorders>
                      </w:tcPr>
                      <w:p>
                        <w:pPr>
                          <w:pStyle w:val="TableParagraph"/>
                          <w:rPr>
                            <w:rFonts w:ascii="Times New Roman"/>
                            <w:sz w:val="2"/>
                          </w:rPr>
                        </w:pPr>
                      </w:p>
                    </w:tc>
                    <w:tc>
                      <w:tcPr>
                        <w:tcW w:w="183" w:type="dxa"/>
                        <w:vMerge/>
                        <w:tcBorders>
                          <w:top w:val="nil"/>
                          <w:left w:val="nil"/>
                          <w:bottom w:val="nil"/>
                        </w:tcBorders>
                      </w:tcPr>
                      <w:p>
                        <w:pPr>
                          <w:rPr>
                            <w:sz w:val="2"/>
                            <w:szCs w:val="2"/>
                          </w:rPr>
                        </w:pPr>
                      </w:p>
                    </w:tc>
                  </w:tr>
                  <w:tr>
                    <w:trPr>
                      <w:trHeight w:val="354" w:hRule="atLeast"/>
                    </w:trPr>
                    <w:tc>
                      <w:tcPr>
                        <w:tcW w:w="1544" w:type="dxa"/>
                        <w:gridSpan w:val="2"/>
                        <w:vMerge/>
                        <w:tcBorders>
                          <w:top w:val="nil"/>
                        </w:tcBorders>
                      </w:tcPr>
                      <w:p>
                        <w:pPr>
                          <w:rPr>
                            <w:sz w:val="2"/>
                            <w:szCs w:val="2"/>
                          </w:rPr>
                        </w:pPr>
                      </w:p>
                    </w:tc>
                    <w:tc>
                      <w:tcPr>
                        <w:tcW w:w="558" w:type="dxa"/>
                        <w:tcBorders>
                          <w:top w:val="single" w:sz="24" w:space="0" w:color="000000"/>
                          <w:right w:val="single" w:sz="24" w:space="0" w:color="000000"/>
                        </w:tcBorders>
                      </w:tcPr>
                      <w:p>
                        <w:pPr>
                          <w:pStyle w:val="TableParagraph"/>
                          <w:rPr>
                            <w:rFonts w:ascii="Times New Roman"/>
                            <w:sz w:val="18"/>
                          </w:rPr>
                        </w:pPr>
                      </w:p>
                    </w:tc>
                    <w:tc>
                      <w:tcPr>
                        <w:tcW w:w="481" w:type="dxa"/>
                        <w:tcBorders>
                          <w:top w:val="single" w:sz="18" w:space="0" w:color="000000"/>
                          <w:left w:val="single" w:sz="24" w:space="0" w:color="000000"/>
                          <w:right w:val="single" w:sz="24" w:space="0" w:color="000000"/>
                        </w:tcBorders>
                      </w:tcPr>
                      <w:p>
                        <w:pPr>
                          <w:pStyle w:val="TableParagraph"/>
                          <w:spacing w:line="90" w:lineRule="exact"/>
                          <w:ind w:left="62"/>
                          <w:rPr>
                            <w:rFonts w:ascii="Times New Roman"/>
                            <w:sz w:val="11"/>
                          </w:rPr>
                        </w:pPr>
                        <w:r>
                          <w:rPr>
                            <w:rFonts w:ascii="Times New Roman"/>
                            <w:color w:val="A12F31"/>
                            <w:w w:val="54"/>
                            <w:sz w:val="11"/>
                          </w:rPr>
                          <w:t>I</w:t>
                        </w:r>
                      </w:p>
                      <w:p>
                        <w:pPr>
                          <w:pStyle w:val="TableParagraph"/>
                          <w:spacing w:before="4"/>
                          <w:ind w:left="61"/>
                          <w:rPr>
                            <w:rFonts w:ascii="Times New Roman"/>
                            <w:b/>
                            <w:sz w:val="16"/>
                          </w:rPr>
                        </w:pPr>
                        <w:r>
                          <w:rPr>
                            <w:rFonts w:ascii="Times New Roman"/>
                            <w:b/>
                            <w:color w:val="A12F31"/>
                            <w:spacing w:val="-2"/>
                            <w:w w:val="115"/>
                            <w:sz w:val="16"/>
                          </w:rPr>
                          <w:t>I</w:t>
                        </w:r>
                        <w:r>
                          <w:rPr>
                            <w:rFonts w:ascii="Times New Roman"/>
                            <w:b/>
                            <w:color w:val="565657"/>
                            <w:spacing w:val="-2"/>
                            <w:w w:val="115"/>
                            <w:sz w:val="16"/>
                          </w:rPr>
                          <w:t>!;;-</w:t>
                        </w:r>
                      </w:p>
                    </w:tc>
                    <w:tc>
                      <w:tcPr>
                        <w:tcW w:w="481" w:type="dxa"/>
                        <w:tcBorders>
                          <w:top w:val="single" w:sz="18" w:space="0" w:color="000000"/>
                          <w:left w:val="single" w:sz="24" w:space="0" w:color="000000"/>
                          <w:right w:val="single" w:sz="24" w:space="0" w:color="000000"/>
                        </w:tcBorders>
                      </w:tcPr>
                      <w:p>
                        <w:pPr>
                          <w:pStyle w:val="TableParagraph"/>
                          <w:spacing w:before="70"/>
                          <w:ind w:left="61"/>
                          <w:rPr>
                            <w:rFonts w:ascii="Times New Roman"/>
                            <w:sz w:val="14"/>
                          </w:rPr>
                        </w:pPr>
                        <w:r>
                          <w:rPr>
                            <w:rFonts w:ascii="Times New Roman"/>
                            <w:color w:val="A12F31"/>
                            <w:spacing w:val="-5"/>
                            <w:w w:val="135"/>
                            <w:sz w:val="14"/>
                          </w:rPr>
                          <w:t>I</w:t>
                        </w:r>
                        <w:r>
                          <w:rPr>
                            <w:rFonts w:ascii="Times New Roman"/>
                            <w:color w:val="565657"/>
                            <w:spacing w:val="-5"/>
                            <w:w w:val="135"/>
                            <w:sz w:val="14"/>
                          </w:rPr>
                          <w:t>L-</w:t>
                        </w:r>
                      </w:p>
                    </w:tc>
                    <w:tc>
                      <w:tcPr>
                        <w:tcW w:w="4303" w:type="dxa"/>
                        <w:gridSpan w:val="9"/>
                        <w:tcBorders>
                          <w:top w:val="single" w:sz="18" w:space="0" w:color="000000"/>
                          <w:left w:val="single" w:sz="24" w:space="0" w:color="000000"/>
                          <w:right w:val="nil"/>
                        </w:tcBorders>
                      </w:tcPr>
                      <w:p>
                        <w:pPr>
                          <w:pStyle w:val="TableParagraph"/>
                          <w:spacing w:before="70"/>
                          <w:ind w:left="61"/>
                          <w:rPr>
                            <w:rFonts w:ascii="Times New Roman"/>
                            <w:sz w:val="14"/>
                          </w:rPr>
                        </w:pPr>
                        <w:r>
                          <w:rPr>
                            <w:rFonts w:ascii="Times New Roman"/>
                            <w:color w:val="A12F31"/>
                            <w:w w:val="133"/>
                            <w:sz w:val="14"/>
                          </w:rPr>
                          <w:t>I</w:t>
                        </w:r>
                      </w:p>
                    </w:tc>
                    <w:tc>
                      <w:tcPr>
                        <w:tcW w:w="183" w:type="dxa"/>
                        <w:vMerge/>
                        <w:tcBorders>
                          <w:top w:val="nil"/>
                          <w:left w:val="nil"/>
                          <w:bottom w:val="nil"/>
                        </w:tcBorders>
                      </w:tcPr>
                      <w:p>
                        <w:pPr>
                          <w:rPr>
                            <w:sz w:val="2"/>
                            <w:szCs w:val="2"/>
                          </w:rPr>
                        </w:pPr>
                      </w:p>
                    </w:tc>
                  </w:tr>
                  <w:tr>
                    <w:trPr>
                      <w:trHeight w:val="215" w:hRule="atLeast"/>
                    </w:trPr>
                    <w:tc>
                      <w:tcPr>
                        <w:tcW w:w="1544" w:type="dxa"/>
                        <w:gridSpan w:val="2"/>
                        <w:vMerge/>
                        <w:tcBorders>
                          <w:top w:val="nil"/>
                        </w:tcBorders>
                      </w:tcPr>
                      <w:p>
                        <w:pPr>
                          <w:rPr>
                            <w:sz w:val="2"/>
                            <w:szCs w:val="2"/>
                          </w:rPr>
                        </w:pPr>
                      </w:p>
                    </w:tc>
                    <w:tc>
                      <w:tcPr>
                        <w:tcW w:w="558" w:type="dxa"/>
                      </w:tcPr>
                      <w:p>
                        <w:pPr>
                          <w:pStyle w:val="TableParagraph"/>
                          <w:spacing w:line="168" w:lineRule="exact"/>
                          <w:ind w:left="100" w:right="150"/>
                          <w:jc w:val="center"/>
                          <w:rPr>
                            <w:sz w:val="16"/>
                          </w:rPr>
                        </w:pPr>
                        <w:r>
                          <w:rPr>
                            <w:color w:val="010101"/>
                            <w:spacing w:val="-5"/>
                            <w:w w:val="105"/>
                            <w:sz w:val="16"/>
                          </w:rPr>
                          <w:t>Jan</w:t>
                        </w:r>
                      </w:p>
                    </w:tc>
                    <w:tc>
                      <w:tcPr>
                        <w:tcW w:w="481" w:type="dxa"/>
                      </w:tcPr>
                      <w:p>
                        <w:pPr>
                          <w:pStyle w:val="TableParagraph"/>
                          <w:spacing w:line="168" w:lineRule="exact"/>
                          <w:ind w:right="147"/>
                          <w:jc w:val="right"/>
                          <w:rPr>
                            <w:sz w:val="16"/>
                          </w:rPr>
                        </w:pPr>
                        <w:r>
                          <w:rPr>
                            <w:color w:val="010101"/>
                            <w:spacing w:val="-5"/>
                            <w:w w:val="105"/>
                            <w:sz w:val="16"/>
                          </w:rPr>
                          <w:t>F</w:t>
                        </w:r>
                        <w:r>
                          <w:rPr>
                            <w:color w:val="1A1A1A"/>
                            <w:spacing w:val="-5"/>
                            <w:w w:val="105"/>
                            <w:sz w:val="16"/>
                          </w:rPr>
                          <w:t>e</w:t>
                        </w:r>
                        <w:r>
                          <w:rPr>
                            <w:color w:val="010101"/>
                            <w:spacing w:val="-5"/>
                            <w:w w:val="105"/>
                            <w:sz w:val="16"/>
                          </w:rPr>
                          <w:t>b</w:t>
                        </w:r>
                      </w:p>
                    </w:tc>
                    <w:tc>
                      <w:tcPr>
                        <w:tcW w:w="481" w:type="dxa"/>
                      </w:tcPr>
                      <w:p>
                        <w:pPr>
                          <w:pStyle w:val="TableParagraph"/>
                          <w:spacing w:line="168" w:lineRule="exact"/>
                          <w:ind w:left="15"/>
                          <w:rPr>
                            <w:sz w:val="16"/>
                          </w:rPr>
                        </w:pPr>
                        <w:r>
                          <w:rPr>
                            <w:color w:val="010101"/>
                            <w:spacing w:val="-5"/>
                            <w:w w:val="120"/>
                            <w:sz w:val="16"/>
                          </w:rPr>
                          <w:t>M</w:t>
                        </w:r>
                        <w:r>
                          <w:rPr>
                            <w:color w:val="1A1A1A"/>
                            <w:spacing w:val="-5"/>
                            <w:w w:val="120"/>
                            <w:sz w:val="16"/>
                          </w:rPr>
                          <w:t>ar</w:t>
                        </w:r>
                      </w:p>
                    </w:tc>
                    <w:tc>
                      <w:tcPr>
                        <w:tcW w:w="419" w:type="dxa"/>
                      </w:tcPr>
                      <w:p>
                        <w:pPr>
                          <w:pStyle w:val="TableParagraph"/>
                          <w:spacing w:line="168" w:lineRule="exact"/>
                          <w:ind w:left="41"/>
                          <w:rPr>
                            <w:sz w:val="16"/>
                          </w:rPr>
                        </w:pPr>
                        <w:r>
                          <w:rPr>
                            <w:color w:val="010101"/>
                            <w:spacing w:val="-5"/>
                            <w:w w:val="115"/>
                            <w:sz w:val="16"/>
                          </w:rPr>
                          <w:t>Ap</w:t>
                        </w:r>
                        <w:r>
                          <w:rPr>
                            <w:color w:val="1A1A1A"/>
                            <w:spacing w:val="-5"/>
                            <w:w w:val="115"/>
                            <w:sz w:val="16"/>
                          </w:rPr>
                          <w:t>r</w:t>
                        </w:r>
                      </w:p>
                    </w:tc>
                    <w:tc>
                      <w:tcPr>
                        <w:tcW w:w="477" w:type="dxa"/>
                      </w:tcPr>
                      <w:p>
                        <w:pPr>
                          <w:pStyle w:val="TableParagraph"/>
                          <w:spacing w:line="168" w:lineRule="exact"/>
                          <w:ind w:left="76"/>
                          <w:rPr>
                            <w:sz w:val="16"/>
                          </w:rPr>
                        </w:pPr>
                        <w:r>
                          <w:rPr>
                            <w:color w:val="010101"/>
                            <w:spacing w:val="-5"/>
                            <w:w w:val="110"/>
                            <w:sz w:val="16"/>
                          </w:rPr>
                          <w:t>M</w:t>
                        </w:r>
                        <w:r>
                          <w:rPr>
                            <w:color w:val="1A1A1A"/>
                            <w:spacing w:val="-5"/>
                            <w:w w:val="110"/>
                            <w:sz w:val="16"/>
                          </w:rPr>
                          <w:t>a</w:t>
                        </w:r>
                        <w:r>
                          <w:rPr>
                            <w:color w:val="010101"/>
                            <w:spacing w:val="-5"/>
                            <w:w w:val="110"/>
                            <w:sz w:val="16"/>
                          </w:rPr>
                          <w:t>y</w:t>
                        </w:r>
                      </w:p>
                    </w:tc>
                    <w:tc>
                      <w:tcPr>
                        <w:tcW w:w="491" w:type="dxa"/>
                      </w:tcPr>
                      <w:p>
                        <w:pPr>
                          <w:pStyle w:val="TableParagraph"/>
                          <w:spacing w:line="168" w:lineRule="exact"/>
                          <w:ind w:left="64"/>
                          <w:rPr>
                            <w:sz w:val="16"/>
                          </w:rPr>
                        </w:pPr>
                        <w:r>
                          <w:rPr>
                            <w:color w:val="010101"/>
                            <w:spacing w:val="-4"/>
                            <w:w w:val="110"/>
                            <w:sz w:val="16"/>
                          </w:rPr>
                          <w:t>June</w:t>
                        </w:r>
                      </w:p>
                    </w:tc>
                    <w:tc>
                      <w:tcPr>
                        <w:tcW w:w="486" w:type="dxa"/>
                      </w:tcPr>
                      <w:p>
                        <w:pPr>
                          <w:pStyle w:val="TableParagraph"/>
                          <w:spacing w:line="173" w:lineRule="exact"/>
                          <w:ind w:left="92"/>
                          <w:rPr>
                            <w:sz w:val="16"/>
                          </w:rPr>
                        </w:pPr>
                        <w:r>
                          <w:rPr>
                            <w:color w:val="010101"/>
                            <w:spacing w:val="-4"/>
                            <w:w w:val="110"/>
                            <w:sz w:val="16"/>
                          </w:rPr>
                          <w:t>July</w:t>
                        </w:r>
                      </w:p>
                    </w:tc>
                    <w:tc>
                      <w:tcPr>
                        <w:tcW w:w="486" w:type="dxa"/>
                      </w:tcPr>
                      <w:p>
                        <w:pPr>
                          <w:pStyle w:val="TableParagraph"/>
                          <w:spacing w:line="173" w:lineRule="exact"/>
                          <w:ind w:left="96"/>
                          <w:rPr>
                            <w:sz w:val="16"/>
                          </w:rPr>
                        </w:pPr>
                        <w:r>
                          <w:rPr>
                            <w:color w:val="010101"/>
                            <w:spacing w:val="-5"/>
                            <w:w w:val="110"/>
                            <w:sz w:val="16"/>
                          </w:rPr>
                          <w:t>Au</w:t>
                        </w:r>
                        <w:r>
                          <w:rPr>
                            <w:color w:val="1A1A1A"/>
                            <w:spacing w:val="-5"/>
                            <w:w w:val="110"/>
                            <w:sz w:val="16"/>
                          </w:rPr>
                          <w:t>g</w:t>
                        </w:r>
                      </w:p>
                    </w:tc>
                    <w:tc>
                      <w:tcPr>
                        <w:tcW w:w="486" w:type="dxa"/>
                      </w:tcPr>
                      <w:p>
                        <w:pPr>
                          <w:pStyle w:val="TableParagraph"/>
                          <w:spacing w:line="173" w:lineRule="exact"/>
                          <w:ind w:left="102"/>
                          <w:rPr>
                            <w:sz w:val="16"/>
                          </w:rPr>
                        </w:pPr>
                        <w:r>
                          <w:rPr>
                            <w:color w:val="010101"/>
                            <w:spacing w:val="-5"/>
                            <w:sz w:val="16"/>
                          </w:rPr>
                          <w:t>S</w:t>
                        </w:r>
                        <w:r>
                          <w:rPr>
                            <w:color w:val="1A1A1A"/>
                            <w:spacing w:val="-5"/>
                            <w:sz w:val="16"/>
                          </w:rPr>
                          <w:t>e</w:t>
                        </w:r>
                        <w:r>
                          <w:rPr>
                            <w:color w:val="010101"/>
                            <w:spacing w:val="-5"/>
                            <w:sz w:val="16"/>
                          </w:rPr>
                          <w:t>p</w:t>
                        </w:r>
                      </w:p>
                    </w:tc>
                    <w:tc>
                      <w:tcPr>
                        <w:tcW w:w="486" w:type="dxa"/>
                      </w:tcPr>
                      <w:p>
                        <w:pPr>
                          <w:pStyle w:val="TableParagraph"/>
                          <w:spacing w:line="173" w:lineRule="exact"/>
                          <w:ind w:left="111"/>
                          <w:rPr>
                            <w:sz w:val="16"/>
                          </w:rPr>
                        </w:pPr>
                        <w:r>
                          <w:rPr>
                            <w:color w:val="010101"/>
                            <w:spacing w:val="-5"/>
                            <w:w w:val="110"/>
                            <w:sz w:val="16"/>
                          </w:rPr>
                          <w:t>Oct</w:t>
                        </w:r>
                      </w:p>
                    </w:tc>
                    <w:tc>
                      <w:tcPr>
                        <w:tcW w:w="486" w:type="dxa"/>
                      </w:tcPr>
                      <w:p>
                        <w:pPr>
                          <w:pStyle w:val="TableParagraph"/>
                          <w:spacing w:line="175" w:lineRule="exact"/>
                          <w:ind w:left="86"/>
                          <w:rPr>
                            <w:sz w:val="17"/>
                          </w:rPr>
                        </w:pPr>
                        <w:r>
                          <w:rPr>
                            <w:color w:val="010101"/>
                            <w:spacing w:val="-5"/>
                            <w:w w:val="105"/>
                            <w:sz w:val="17"/>
                          </w:rPr>
                          <w:t>Nov</w:t>
                        </w:r>
                      </w:p>
                    </w:tc>
                    <w:tc>
                      <w:tcPr>
                        <w:tcW w:w="486" w:type="dxa"/>
                      </w:tcPr>
                      <w:p>
                        <w:pPr>
                          <w:pStyle w:val="TableParagraph"/>
                          <w:spacing w:line="173" w:lineRule="exact"/>
                          <w:ind w:left="96"/>
                          <w:rPr>
                            <w:sz w:val="16"/>
                          </w:rPr>
                        </w:pPr>
                        <w:r>
                          <w:rPr>
                            <w:color w:val="010101"/>
                            <w:spacing w:val="-5"/>
                            <w:w w:val="105"/>
                            <w:sz w:val="16"/>
                          </w:rPr>
                          <w:t>Dec</w:t>
                        </w:r>
                      </w:p>
                    </w:tc>
                    <w:tc>
                      <w:tcPr>
                        <w:tcW w:w="183" w:type="dxa"/>
                        <w:vMerge w:val="restart"/>
                        <w:tcBorders>
                          <w:top w:val="nil"/>
                        </w:tcBorders>
                      </w:tcPr>
                      <w:p>
                        <w:pPr>
                          <w:pStyle w:val="TableParagraph"/>
                          <w:rPr>
                            <w:rFonts w:ascii="Times New Roman"/>
                            <w:sz w:val="18"/>
                          </w:rPr>
                        </w:pPr>
                      </w:p>
                    </w:tc>
                  </w:tr>
                  <w:tr>
                    <w:trPr>
                      <w:trHeight w:val="297" w:hRule="atLeast"/>
                    </w:trPr>
                    <w:tc>
                      <w:tcPr>
                        <w:tcW w:w="337" w:type="dxa"/>
                        <w:vMerge w:val="restart"/>
                        <w:tcBorders>
                          <w:top w:val="nil"/>
                        </w:tcBorders>
                      </w:tcPr>
                      <w:p>
                        <w:pPr>
                          <w:pStyle w:val="TableParagraph"/>
                          <w:rPr>
                            <w:rFonts w:ascii="Times New Roman"/>
                            <w:sz w:val="18"/>
                          </w:rPr>
                        </w:pPr>
                      </w:p>
                    </w:tc>
                    <w:tc>
                      <w:tcPr>
                        <w:tcW w:w="1207" w:type="dxa"/>
                      </w:tcPr>
                      <w:p>
                        <w:pPr>
                          <w:pStyle w:val="TableParagraph"/>
                          <w:spacing w:before="52"/>
                          <w:ind w:left="68"/>
                          <w:rPr>
                            <w:b/>
                            <w:sz w:val="17"/>
                          </w:rPr>
                        </w:pPr>
                        <w:r>
                          <w:rPr>
                            <w:b/>
                            <w:color w:val="4272A8"/>
                            <w:spacing w:val="-2"/>
                            <w:w w:val="95"/>
                            <w:sz w:val="17"/>
                          </w:rPr>
                          <w:t>lriiil</w:t>
                        </w:r>
                        <w:r>
                          <w:rPr>
                            <w:b/>
                            <w:color w:val="010101"/>
                            <w:spacing w:val="-2"/>
                            <w:w w:val="95"/>
                            <w:sz w:val="17"/>
                          </w:rPr>
                          <w:t>TOTAL</w:t>
                        </w:r>
                      </w:p>
                    </w:tc>
                    <w:tc>
                      <w:tcPr>
                        <w:tcW w:w="558" w:type="dxa"/>
                      </w:tcPr>
                      <w:p>
                        <w:pPr>
                          <w:pStyle w:val="TableParagraph"/>
                          <w:spacing w:before="49"/>
                          <w:ind w:left="97" w:right="150"/>
                          <w:jc w:val="center"/>
                          <w:rPr>
                            <w:rFonts w:ascii="Courier New"/>
                            <w:sz w:val="20"/>
                          </w:rPr>
                        </w:pPr>
                        <w:r>
                          <w:rPr>
                            <w:rFonts w:ascii="Courier New"/>
                            <w:color w:val="010101"/>
                            <w:spacing w:val="-5"/>
                            <w:sz w:val="20"/>
                          </w:rPr>
                          <w:t>98</w:t>
                        </w:r>
                      </w:p>
                    </w:tc>
                    <w:tc>
                      <w:tcPr>
                        <w:tcW w:w="481" w:type="dxa"/>
                      </w:tcPr>
                      <w:p>
                        <w:pPr>
                          <w:pStyle w:val="TableParagraph"/>
                          <w:spacing w:before="49"/>
                          <w:ind w:right="131"/>
                          <w:jc w:val="right"/>
                          <w:rPr>
                            <w:rFonts w:ascii="Courier New"/>
                            <w:sz w:val="20"/>
                          </w:rPr>
                        </w:pPr>
                        <w:r>
                          <w:rPr>
                            <w:rFonts w:ascii="Courier New"/>
                            <w:color w:val="010101"/>
                            <w:spacing w:val="-12"/>
                            <w:sz w:val="20"/>
                          </w:rPr>
                          <w:t>137</w:t>
                        </w:r>
                      </w:p>
                    </w:tc>
                    <w:tc>
                      <w:tcPr>
                        <w:tcW w:w="481" w:type="dxa"/>
                      </w:tcPr>
                      <w:p>
                        <w:pPr>
                          <w:pStyle w:val="TableParagraph"/>
                          <w:spacing w:before="49"/>
                          <w:ind w:left="24"/>
                          <w:rPr>
                            <w:rFonts w:ascii="Courier New"/>
                            <w:sz w:val="20"/>
                          </w:rPr>
                        </w:pPr>
                        <w:r>
                          <w:rPr>
                            <w:rFonts w:ascii="Courier New"/>
                            <w:color w:val="010101"/>
                            <w:spacing w:val="-5"/>
                            <w:w w:val="95"/>
                            <w:sz w:val="20"/>
                          </w:rPr>
                          <w:t>136</w:t>
                        </w:r>
                      </w:p>
                    </w:tc>
                    <w:tc>
                      <w:tcPr>
                        <w:tcW w:w="419" w:type="dxa"/>
                      </w:tcPr>
                      <w:p>
                        <w:pPr>
                          <w:pStyle w:val="TableParagraph"/>
                          <w:spacing w:before="49"/>
                          <w:ind w:left="24"/>
                          <w:rPr>
                            <w:rFonts w:ascii="Courier New"/>
                            <w:sz w:val="20"/>
                          </w:rPr>
                        </w:pPr>
                        <w:r>
                          <w:rPr>
                            <w:rFonts w:ascii="Courier New"/>
                            <w:color w:val="010101"/>
                            <w:spacing w:val="-5"/>
                            <w:sz w:val="20"/>
                          </w:rPr>
                          <w:t>117</w:t>
                        </w:r>
                      </w:p>
                    </w:tc>
                    <w:tc>
                      <w:tcPr>
                        <w:tcW w:w="477" w:type="dxa"/>
                      </w:tcPr>
                      <w:p>
                        <w:pPr>
                          <w:pStyle w:val="TableParagraph"/>
                          <w:rPr>
                            <w:rFonts w:ascii="Times New Roman"/>
                            <w:sz w:val="18"/>
                          </w:rPr>
                        </w:pPr>
                      </w:p>
                    </w:tc>
                    <w:tc>
                      <w:tcPr>
                        <w:tcW w:w="491"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183" w:type="dxa"/>
                        <w:vMerge/>
                        <w:tcBorders>
                          <w:top w:val="nil"/>
                        </w:tcBorders>
                      </w:tcPr>
                      <w:p>
                        <w:pPr>
                          <w:rPr>
                            <w:sz w:val="2"/>
                            <w:szCs w:val="2"/>
                          </w:rPr>
                        </w:pPr>
                      </w:p>
                    </w:tc>
                  </w:tr>
                  <w:tr>
                    <w:trPr>
                      <w:trHeight w:val="307" w:hRule="atLeast"/>
                    </w:trPr>
                    <w:tc>
                      <w:tcPr>
                        <w:tcW w:w="337" w:type="dxa"/>
                        <w:vMerge/>
                        <w:tcBorders>
                          <w:top w:val="nil"/>
                        </w:tcBorders>
                      </w:tcPr>
                      <w:p>
                        <w:pPr>
                          <w:rPr>
                            <w:sz w:val="2"/>
                            <w:szCs w:val="2"/>
                          </w:rPr>
                        </w:pPr>
                      </w:p>
                    </w:tc>
                    <w:tc>
                      <w:tcPr>
                        <w:tcW w:w="1207" w:type="dxa"/>
                      </w:tcPr>
                      <w:p>
                        <w:pPr>
                          <w:pStyle w:val="TableParagraph"/>
                          <w:spacing w:before="66"/>
                          <w:ind w:left="236"/>
                          <w:rPr>
                            <w:sz w:val="16"/>
                          </w:rPr>
                        </w:pPr>
                        <w:r>
                          <w:rPr>
                            <w:color w:val="010101"/>
                            <w:spacing w:val="-2"/>
                            <w:sz w:val="16"/>
                          </w:rPr>
                          <w:t>PA</w:t>
                        </w:r>
                        <w:r>
                          <w:rPr>
                            <w:color w:val="1A1A1A"/>
                            <w:spacing w:val="-2"/>
                            <w:sz w:val="16"/>
                          </w:rPr>
                          <w:t>RK</w:t>
                        </w:r>
                        <w:r>
                          <w:rPr>
                            <w:color w:val="010101"/>
                            <w:spacing w:val="-2"/>
                            <w:sz w:val="16"/>
                          </w:rPr>
                          <w:t>ING</w:t>
                        </w:r>
                      </w:p>
                    </w:tc>
                    <w:tc>
                      <w:tcPr>
                        <w:tcW w:w="558" w:type="dxa"/>
                      </w:tcPr>
                      <w:p>
                        <w:pPr>
                          <w:pStyle w:val="TableParagraph"/>
                          <w:spacing w:before="54"/>
                          <w:ind w:left="98" w:right="150"/>
                          <w:jc w:val="center"/>
                          <w:rPr>
                            <w:rFonts w:ascii="Courier New"/>
                            <w:sz w:val="20"/>
                          </w:rPr>
                        </w:pPr>
                        <w:r>
                          <w:rPr>
                            <w:rFonts w:ascii="Courier New"/>
                            <w:color w:val="010101"/>
                            <w:spacing w:val="-5"/>
                            <w:sz w:val="20"/>
                          </w:rPr>
                          <w:t>36</w:t>
                        </w:r>
                      </w:p>
                    </w:tc>
                    <w:tc>
                      <w:tcPr>
                        <w:tcW w:w="481" w:type="dxa"/>
                      </w:tcPr>
                      <w:p>
                        <w:pPr>
                          <w:pStyle w:val="TableParagraph"/>
                          <w:spacing w:before="54"/>
                          <w:ind w:right="170"/>
                          <w:jc w:val="right"/>
                          <w:rPr>
                            <w:rFonts w:ascii="Courier New"/>
                            <w:sz w:val="20"/>
                          </w:rPr>
                        </w:pPr>
                        <w:r>
                          <w:rPr>
                            <w:rFonts w:ascii="Courier New"/>
                            <w:color w:val="1A1A1A"/>
                            <w:spacing w:val="-5"/>
                            <w:sz w:val="20"/>
                          </w:rPr>
                          <w:t>7</w:t>
                        </w:r>
                        <w:r>
                          <w:rPr>
                            <w:rFonts w:ascii="Courier New"/>
                            <w:color w:val="010101"/>
                            <w:spacing w:val="-5"/>
                            <w:sz w:val="20"/>
                          </w:rPr>
                          <w:t>0</w:t>
                        </w:r>
                      </w:p>
                    </w:tc>
                    <w:tc>
                      <w:tcPr>
                        <w:tcW w:w="481" w:type="dxa"/>
                      </w:tcPr>
                      <w:p>
                        <w:pPr>
                          <w:pStyle w:val="TableParagraph"/>
                          <w:spacing w:before="54"/>
                          <w:ind w:left="65"/>
                          <w:rPr>
                            <w:rFonts w:ascii="Courier New"/>
                            <w:sz w:val="20"/>
                          </w:rPr>
                        </w:pPr>
                        <w:r>
                          <w:rPr>
                            <w:rFonts w:ascii="Courier New"/>
                            <w:color w:val="1A1A1A"/>
                            <w:spacing w:val="-5"/>
                            <w:sz w:val="20"/>
                          </w:rPr>
                          <w:t>5</w:t>
                        </w:r>
                        <w:r>
                          <w:rPr>
                            <w:rFonts w:ascii="Courier New"/>
                            <w:color w:val="010101"/>
                            <w:spacing w:val="-5"/>
                            <w:sz w:val="20"/>
                          </w:rPr>
                          <w:t>9</w:t>
                        </w:r>
                      </w:p>
                    </w:tc>
                    <w:tc>
                      <w:tcPr>
                        <w:tcW w:w="419" w:type="dxa"/>
                      </w:tcPr>
                      <w:p>
                        <w:pPr>
                          <w:pStyle w:val="TableParagraph"/>
                          <w:spacing w:before="54"/>
                          <w:ind w:left="62"/>
                          <w:rPr>
                            <w:rFonts w:ascii="Courier New"/>
                            <w:sz w:val="20"/>
                          </w:rPr>
                        </w:pPr>
                        <w:r>
                          <w:rPr>
                            <w:rFonts w:ascii="Courier New"/>
                            <w:color w:val="010101"/>
                            <w:spacing w:val="-5"/>
                            <w:sz w:val="20"/>
                          </w:rPr>
                          <w:t>6</w:t>
                        </w:r>
                        <w:r>
                          <w:rPr>
                            <w:rFonts w:ascii="Courier New"/>
                            <w:color w:val="1A1A1A"/>
                            <w:spacing w:val="-5"/>
                            <w:sz w:val="20"/>
                          </w:rPr>
                          <w:t>2</w:t>
                        </w:r>
                      </w:p>
                    </w:tc>
                    <w:tc>
                      <w:tcPr>
                        <w:tcW w:w="477" w:type="dxa"/>
                      </w:tcPr>
                      <w:p>
                        <w:pPr>
                          <w:pStyle w:val="TableParagraph"/>
                          <w:rPr>
                            <w:rFonts w:ascii="Times New Roman"/>
                            <w:sz w:val="18"/>
                          </w:rPr>
                        </w:pPr>
                      </w:p>
                    </w:tc>
                    <w:tc>
                      <w:tcPr>
                        <w:tcW w:w="491"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183" w:type="dxa"/>
                        <w:vMerge/>
                        <w:tcBorders>
                          <w:top w:val="nil"/>
                        </w:tcBorders>
                      </w:tcPr>
                      <w:p>
                        <w:pPr>
                          <w:rPr>
                            <w:sz w:val="2"/>
                            <w:szCs w:val="2"/>
                          </w:rPr>
                        </w:pPr>
                      </w:p>
                    </w:tc>
                  </w:tr>
                  <w:tr>
                    <w:trPr>
                      <w:trHeight w:val="297" w:hRule="atLeast"/>
                    </w:trPr>
                    <w:tc>
                      <w:tcPr>
                        <w:tcW w:w="337" w:type="dxa"/>
                        <w:vMerge/>
                        <w:tcBorders>
                          <w:top w:val="nil"/>
                        </w:tcBorders>
                      </w:tcPr>
                      <w:p>
                        <w:pPr>
                          <w:rPr>
                            <w:sz w:val="2"/>
                            <w:szCs w:val="2"/>
                          </w:rPr>
                        </w:pPr>
                      </w:p>
                    </w:tc>
                    <w:tc>
                      <w:tcPr>
                        <w:tcW w:w="1207" w:type="dxa"/>
                      </w:tcPr>
                      <w:p>
                        <w:pPr>
                          <w:pStyle w:val="TableParagraph"/>
                          <w:spacing w:before="61"/>
                          <w:ind w:left="237"/>
                          <w:rPr>
                            <w:sz w:val="16"/>
                          </w:rPr>
                        </w:pPr>
                        <w:r>
                          <w:rPr>
                            <w:color w:val="010101"/>
                            <w:spacing w:val="-2"/>
                            <w:w w:val="105"/>
                            <w:sz w:val="16"/>
                          </w:rPr>
                          <w:t>WARNINGS</w:t>
                        </w:r>
                      </w:p>
                    </w:tc>
                    <w:tc>
                      <w:tcPr>
                        <w:tcW w:w="558" w:type="dxa"/>
                      </w:tcPr>
                      <w:p>
                        <w:pPr>
                          <w:pStyle w:val="TableParagraph"/>
                          <w:spacing w:before="49"/>
                          <w:ind w:left="101" w:right="139"/>
                          <w:jc w:val="center"/>
                          <w:rPr>
                            <w:rFonts w:ascii="Courier New"/>
                            <w:sz w:val="20"/>
                          </w:rPr>
                        </w:pPr>
                        <w:r>
                          <w:rPr>
                            <w:rFonts w:ascii="Courier New"/>
                            <w:color w:val="1A1A1A"/>
                            <w:spacing w:val="-5"/>
                            <w:sz w:val="20"/>
                          </w:rPr>
                          <w:t>4</w:t>
                        </w:r>
                        <w:r>
                          <w:rPr>
                            <w:rFonts w:ascii="Courier New"/>
                            <w:color w:val="010101"/>
                            <w:spacing w:val="-5"/>
                            <w:sz w:val="20"/>
                          </w:rPr>
                          <w:t>5</w:t>
                        </w:r>
                      </w:p>
                    </w:tc>
                    <w:tc>
                      <w:tcPr>
                        <w:tcW w:w="481" w:type="dxa"/>
                      </w:tcPr>
                      <w:p>
                        <w:pPr>
                          <w:pStyle w:val="TableParagraph"/>
                          <w:spacing w:before="49"/>
                          <w:ind w:right="161"/>
                          <w:jc w:val="right"/>
                          <w:rPr>
                            <w:rFonts w:ascii="Courier New"/>
                            <w:sz w:val="20"/>
                          </w:rPr>
                        </w:pPr>
                        <w:r>
                          <w:rPr>
                            <w:rFonts w:ascii="Courier New"/>
                            <w:color w:val="1A1A1A"/>
                            <w:spacing w:val="-5"/>
                            <w:w w:val="105"/>
                            <w:sz w:val="20"/>
                          </w:rPr>
                          <w:t>4</w:t>
                        </w:r>
                        <w:r>
                          <w:rPr>
                            <w:rFonts w:ascii="Courier New"/>
                            <w:color w:val="010101"/>
                            <w:spacing w:val="-5"/>
                            <w:w w:val="105"/>
                            <w:sz w:val="20"/>
                          </w:rPr>
                          <w:t>1</w:t>
                        </w:r>
                      </w:p>
                    </w:tc>
                    <w:tc>
                      <w:tcPr>
                        <w:tcW w:w="481" w:type="dxa"/>
                      </w:tcPr>
                      <w:p>
                        <w:pPr>
                          <w:pStyle w:val="TableParagraph"/>
                          <w:spacing w:line="278" w:lineRule="exact"/>
                          <w:ind w:left="56"/>
                          <w:rPr>
                            <w:rFonts w:ascii="Courier New"/>
                            <w:sz w:val="28"/>
                          </w:rPr>
                        </w:pPr>
                        <w:r>
                          <w:rPr>
                            <w:rFonts w:ascii="Courier New"/>
                            <w:color w:val="010101"/>
                            <w:spacing w:val="-5"/>
                            <w:w w:val="75"/>
                            <w:sz w:val="28"/>
                          </w:rPr>
                          <w:t>so</w:t>
                        </w:r>
                      </w:p>
                    </w:tc>
                    <w:tc>
                      <w:tcPr>
                        <w:tcW w:w="419" w:type="dxa"/>
                      </w:tcPr>
                      <w:p>
                        <w:pPr>
                          <w:pStyle w:val="TableParagraph"/>
                          <w:spacing w:before="49"/>
                          <w:ind w:left="63"/>
                          <w:rPr>
                            <w:rFonts w:ascii="Courier New"/>
                            <w:sz w:val="20"/>
                          </w:rPr>
                        </w:pPr>
                        <w:r>
                          <w:rPr>
                            <w:rFonts w:ascii="Courier New"/>
                            <w:color w:val="1A1A1A"/>
                            <w:spacing w:val="-5"/>
                            <w:sz w:val="20"/>
                          </w:rPr>
                          <w:t>4</w:t>
                        </w:r>
                        <w:r>
                          <w:rPr>
                            <w:rFonts w:ascii="Courier New"/>
                            <w:color w:val="010101"/>
                            <w:spacing w:val="-5"/>
                            <w:sz w:val="20"/>
                          </w:rPr>
                          <w:t>2</w:t>
                        </w:r>
                      </w:p>
                    </w:tc>
                    <w:tc>
                      <w:tcPr>
                        <w:tcW w:w="477" w:type="dxa"/>
                      </w:tcPr>
                      <w:p>
                        <w:pPr>
                          <w:pStyle w:val="TableParagraph"/>
                          <w:rPr>
                            <w:rFonts w:ascii="Times New Roman"/>
                            <w:sz w:val="18"/>
                          </w:rPr>
                        </w:pPr>
                      </w:p>
                    </w:tc>
                    <w:tc>
                      <w:tcPr>
                        <w:tcW w:w="491"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183" w:type="dxa"/>
                        <w:vMerge/>
                        <w:tcBorders>
                          <w:top w:val="nil"/>
                        </w:tcBorders>
                      </w:tcPr>
                      <w:p>
                        <w:pPr>
                          <w:rPr>
                            <w:sz w:val="2"/>
                            <w:szCs w:val="2"/>
                          </w:rPr>
                        </w:pPr>
                      </w:p>
                    </w:tc>
                  </w:tr>
                  <w:tr>
                    <w:trPr>
                      <w:trHeight w:val="302" w:hRule="atLeast"/>
                    </w:trPr>
                    <w:tc>
                      <w:tcPr>
                        <w:tcW w:w="337" w:type="dxa"/>
                        <w:vMerge/>
                        <w:tcBorders>
                          <w:top w:val="nil"/>
                        </w:tcBorders>
                      </w:tcPr>
                      <w:p>
                        <w:pPr>
                          <w:rPr>
                            <w:sz w:val="2"/>
                            <w:szCs w:val="2"/>
                          </w:rPr>
                        </w:pPr>
                      </w:p>
                    </w:tc>
                    <w:tc>
                      <w:tcPr>
                        <w:tcW w:w="1207" w:type="dxa"/>
                      </w:tcPr>
                      <w:p>
                        <w:pPr>
                          <w:pStyle w:val="TableParagraph"/>
                          <w:spacing w:before="61"/>
                          <w:ind w:left="77"/>
                          <w:rPr>
                            <w:sz w:val="16"/>
                          </w:rPr>
                        </w:pPr>
                        <w:r>
                          <w:rPr>
                            <w:rFonts w:ascii="Times New Roman"/>
                            <w:color w:val="565657"/>
                            <w:w w:val="85"/>
                            <w:sz w:val="16"/>
                          </w:rPr>
                          <w:t>Iii</w:t>
                        </w:r>
                        <w:r>
                          <w:rPr>
                            <w:rFonts w:ascii="Times New Roman"/>
                            <w:color w:val="565657"/>
                            <w:spacing w:val="-1"/>
                            <w:w w:val="85"/>
                            <w:sz w:val="16"/>
                          </w:rPr>
                          <w:t> </w:t>
                        </w:r>
                        <w:r>
                          <w:rPr>
                            <w:color w:val="010101"/>
                            <w:spacing w:val="-2"/>
                            <w:sz w:val="16"/>
                          </w:rPr>
                          <w:t>STATE</w:t>
                        </w:r>
                      </w:p>
                    </w:tc>
                    <w:tc>
                      <w:tcPr>
                        <w:tcW w:w="558" w:type="dxa"/>
                      </w:tcPr>
                      <w:p>
                        <w:pPr>
                          <w:pStyle w:val="TableParagraph"/>
                          <w:spacing w:before="49"/>
                          <w:ind w:left="101" w:right="125"/>
                          <w:jc w:val="center"/>
                          <w:rPr>
                            <w:rFonts w:ascii="Courier New"/>
                            <w:sz w:val="20"/>
                          </w:rPr>
                        </w:pPr>
                        <w:r>
                          <w:rPr>
                            <w:rFonts w:ascii="Courier New"/>
                            <w:color w:val="010101"/>
                            <w:spacing w:val="-5"/>
                            <w:sz w:val="20"/>
                          </w:rPr>
                          <w:t>1</w:t>
                        </w:r>
                        <w:r>
                          <w:rPr>
                            <w:rFonts w:ascii="Courier New"/>
                            <w:color w:val="1A1A1A"/>
                            <w:spacing w:val="-5"/>
                            <w:sz w:val="20"/>
                          </w:rPr>
                          <w:t>2</w:t>
                        </w:r>
                      </w:p>
                    </w:tc>
                    <w:tc>
                      <w:tcPr>
                        <w:tcW w:w="481" w:type="dxa"/>
                      </w:tcPr>
                      <w:p>
                        <w:pPr>
                          <w:pStyle w:val="TableParagraph"/>
                          <w:spacing w:before="49"/>
                          <w:ind w:right="161"/>
                          <w:jc w:val="right"/>
                          <w:rPr>
                            <w:rFonts w:ascii="Courier New"/>
                            <w:sz w:val="20"/>
                          </w:rPr>
                        </w:pPr>
                        <w:r>
                          <w:rPr>
                            <w:rFonts w:ascii="Courier New"/>
                            <w:color w:val="1A1A1A"/>
                            <w:spacing w:val="-5"/>
                            <w:sz w:val="20"/>
                          </w:rPr>
                          <w:t>2</w:t>
                        </w:r>
                        <w:r>
                          <w:rPr>
                            <w:rFonts w:ascii="Courier New"/>
                            <w:color w:val="010101"/>
                            <w:spacing w:val="-5"/>
                            <w:sz w:val="20"/>
                          </w:rPr>
                          <w:t>1</w:t>
                        </w:r>
                      </w:p>
                    </w:tc>
                    <w:tc>
                      <w:tcPr>
                        <w:tcW w:w="481" w:type="dxa"/>
                      </w:tcPr>
                      <w:p>
                        <w:pPr>
                          <w:pStyle w:val="TableParagraph"/>
                          <w:spacing w:before="49"/>
                          <w:ind w:left="72"/>
                          <w:rPr>
                            <w:rFonts w:ascii="Courier New"/>
                            <w:sz w:val="20"/>
                          </w:rPr>
                        </w:pPr>
                        <w:r>
                          <w:rPr>
                            <w:rFonts w:ascii="Courier New"/>
                            <w:color w:val="010101"/>
                            <w:spacing w:val="-5"/>
                            <w:w w:val="95"/>
                            <w:sz w:val="20"/>
                          </w:rPr>
                          <w:t>19</w:t>
                        </w:r>
                      </w:p>
                    </w:tc>
                    <w:tc>
                      <w:tcPr>
                        <w:tcW w:w="419" w:type="dxa"/>
                      </w:tcPr>
                      <w:p>
                        <w:pPr>
                          <w:pStyle w:val="TableParagraph"/>
                          <w:spacing w:before="49"/>
                          <w:ind w:left="72"/>
                          <w:rPr>
                            <w:rFonts w:ascii="Courier New"/>
                            <w:sz w:val="20"/>
                          </w:rPr>
                        </w:pPr>
                        <w:r>
                          <w:rPr>
                            <w:rFonts w:ascii="Courier New"/>
                            <w:color w:val="010101"/>
                            <w:spacing w:val="-5"/>
                            <w:sz w:val="20"/>
                          </w:rPr>
                          <w:t>11</w:t>
                        </w:r>
                      </w:p>
                    </w:tc>
                    <w:tc>
                      <w:tcPr>
                        <w:tcW w:w="477" w:type="dxa"/>
                      </w:tcPr>
                      <w:p>
                        <w:pPr>
                          <w:pStyle w:val="TableParagraph"/>
                          <w:rPr>
                            <w:rFonts w:ascii="Times New Roman"/>
                            <w:sz w:val="18"/>
                          </w:rPr>
                        </w:pPr>
                      </w:p>
                    </w:tc>
                    <w:tc>
                      <w:tcPr>
                        <w:tcW w:w="491"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183" w:type="dxa"/>
                        <w:vMerge/>
                        <w:tcBorders>
                          <w:top w:val="nil"/>
                        </w:tcBorders>
                      </w:tcPr>
                      <w:p>
                        <w:pPr>
                          <w:rPr>
                            <w:sz w:val="2"/>
                            <w:szCs w:val="2"/>
                          </w:rPr>
                        </w:pPr>
                      </w:p>
                    </w:tc>
                  </w:tr>
                  <w:tr>
                    <w:trPr>
                      <w:trHeight w:val="297" w:hRule="atLeast"/>
                    </w:trPr>
                    <w:tc>
                      <w:tcPr>
                        <w:tcW w:w="337" w:type="dxa"/>
                        <w:vMerge/>
                        <w:tcBorders>
                          <w:top w:val="nil"/>
                        </w:tcBorders>
                      </w:tcPr>
                      <w:p>
                        <w:pPr>
                          <w:rPr>
                            <w:sz w:val="2"/>
                            <w:szCs w:val="2"/>
                          </w:rPr>
                        </w:pPr>
                      </w:p>
                    </w:tc>
                    <w:tc>
                      <w:tcPr>
                        <w:tcW w:w="1207" w:type="dxa"/>
                      </w:tcPr>
                      <w:p>
                        <w:pPr>
                          <w:pStyle w:val="TableParagraph"/>
                          <w:spacing w:before="61"/>
                          <w:ind w:left="237"/>
                          <w:rPr>
                            <w:sz w:val="16"/>
                          </w:rPr>
                        </w:pPr>
                        <w:r>
                          <w:rPr>
                            <w:color w:val="010101"/>
                            <w:spacing w:val="-4"/>
                            <w:sz w:val="16"/>
                          </w:rPr>
                          <w:t>SERO</w:t>
                        </w:r>
                      </w:p>
                    </w:tc>
                    <w:tc>
                      <w:tcPr>
                        <w:tcW w:w="558" w:type="dxa"/>
                      </w:tcPr>
                      <w:p>
                        <w:pPr>
                          <w:pStyle w:val="TableParagraph"/>
                          <w:spacing w:before="43"/>
                          <w:ind w:right="39"/>
                          <w:jc w:val="center"/>
                          <w:rPr>
                            <w:rFonts w:ascii="Times New Roman"/>
                            <w:sz w:val="19"/>
                          </w:rPr>
                        </w:pPr>
                        <w:r>
                          <w:rPr>
                            <w:rFonts w:ascii="Times New Roman"/>
                            <w:color w:val="010101"/>
                            <w:w w:val="109"/>
                            <w:sz w:val="19"/>
                          </w:rPr>
                          <w:t>5</w:t>
                        </w:r>
                      </w:p>
                    </w:tc>
                    <w:tc>
                      <w:tcPr>
                        <w:tcW w:w="481" w:type="dxa"/>
                      </w:tcPr>
                      <w:p>
                        <w:pPr>
                          <w:pStyle w:val="TableParagraph"/>
                          <w:spacing w:before="43"/>
                          <w:ind w:right="241"/>
                          <w:jc w:val="right"/>
                          <w:rPr>
                            <w:rFonts w:ascii="Times New Roman"/>
                            <w:sz w:val="19"/>
                          </w:rPr>
                        </w:pPr>
                        <w:r>
                          <w:rPr>
                            <w:rFonts w:ascii="Times New Roman"/>
                            <w:color w:val="010101"/>
                            <w:w w:val="109"/>
                            <w:sz w:val="19"/>
                          </w:rPr>
                          <w:t>5</w:t>
                        </w:r>
                      </w:p>
                    </w:tc>
                    <w:tc>
                      <w:tcPr>
                        <w:tcW w:w="481" w:type="dxa"/>
                      </w:tcPr>
                      <w:p>
                        <w:pPr>
                          <w:pStyle w:val="TableParagraph"/>
                          <w:spacing w:line="223" w:lineRule="exact" w:before="54"/>
                          <w:ind w:left="115"/>
                          <w:rPr>
                            <w:rFonts w:ascii="Courier New"/>
                            <w:sz w:val="20"/>
                          </w:rPr>
                        </w:pPr>
                        <w:r>
                          <w:rPr>
                            <w:rFonts w:ascii="Courier New"/>
                            <w:color w:val="010101"/>
                            <w:w w:val="109"/>
                            <w:sz w:val="20"/>
                          </w:rPr>
                          <w:t>8</w:t>
                        </w:r>
                      </w:p>
                    </w:tc>
                    <w:tc>
                      <w:tcPr>
                        <w:tcW w:w="419" w:type="dxa"/>
                      </w:tcPr>
                      <w:p>
                        <w:pPr>
                          <w:pStyle w:val="TableParagraph"/>
                          <w:spacing w:line="223" w:lineRule="exact" w:before="54"/>
                          <w:ind w:left="125"/>
                          <w:rPr>
                            <w:rFonts w:ascii="Courier New"/>
                            <w:sz w:val="20"/>
                          </w:rPr>
                        </w:pPr>
                        <w:r>
                          <w:rPr>
                            <w:rFonts w:ascii="Courier New"/>
                            <w:color w:val="1A1A1A"/>
                            <w:w w:val="107"/>
                            <w:sz w:val="20"/>
                          </w:rPr>
                          <w:t>2</w:t>
                        </w:r>
                      </w:p>
                    </w:tc>
                    <w:tc>
                      <w:tcPr>
                        <w:tcW w:w="477" w:type="dxa"/>
                      </w:tcPr>
                      <w:p>
                        <w:pPr>
                          <w:pStyle w:val="TableParagraph"/>
                          <w:rPr>
                            <w:rFonts w:ascii="Times New Roman"/>
                            <w:sz w:val="18"/>
                          </w:rPr>
                        </w:pPr>
                      </w:p>
                    </w:tc>
                    <w:tc>
                      <w:tcPr>
                        <w:tcW w:w="491"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486" w:type="dxa"/>
                      </w:tcPr>
                      <w:p>
                        <w:pPr>
                          <w:pStyle w:val="TableParagraph"/>
                          <w:rPr>
                            <w:rFonts w:ascii="Times New Roman"/>
                            <w:sz w:val="18"/>
                          </w:rPr>
                        </w:pPr>
                      </w:p>
                    </w:tc>
                    <w:tc>
                      <w:tcPr>
                        <w:tcW w:w="183" w:type="dxa"/>
                        <w:vMerge/>
                        <w:tcBorders>
                          <w:top w:val="nil"/>
                        </w:tcBorders>
                      </w:tcPr>
                      <w:p>
                        <w:pPr>
                          <w:rPr>
                            <w:sz w:val="2"/>
                            <w:szCs w:val="2"/>
                          </w:rPr>
                        </w:pPr>
                      </w:p>
                    </w:tc>
                  </w:tr>
                </w:tbl>
                <w:p>
                  <w:pPr>
                    <w:pStyle w:val="BodyText"/>
                  </w:pPr>
                </w:p>
              </w:txbxContent>
            </v:textbox>
            <w10:wrap type="none"/>
          </v:shape>
        </w:pict>
      </w:r>
      <w:r>
        <w:rPr>
          <w:color w:val="E6E2ED"/>
          <w:sz w:val="17"/>
          <w:shd w:fill="210E49" w:color="auto" w:val="clear"/>
        </w:rPr>
        <w:t>April</w:t>
      </w:r>
      <w:r>
        <w:rPr>
          <w:color w:val="E6E2ED"/>
          <w:spacing w:val="30"/>
          <w:sz w:val="17"/>
          <w:shd w:fill="210E49" w:color="auto" w:val="clear"/>
        </w:rPr>
        <w:t>  </w:t>
      </w:r>
      <w:r>
        <w:rPr>
          <w:color w:val="E6E2ED"/>
          <w:sz w:val="17"/>
          <w:shd w:fill="210E49" w:color="auto" w:val="clear"/>
        </w:rPr>
        <w:t>12</w:t>
      </w:r>
      <w:r>
        <w:rPr>
          <w:color w:val="BCB1D4"/>
          <w:sz w:val="17"/>
          <w:shd w:fill="210E49" w:color="auto" w:val="clear"/>
        </w:rPr>
        <w:t>,</w:t>
      </w:r>
      <w:r>
        <w:rPr>
          <w:color w:val="BCB1D4"/>
          <w:spacing w:val="66"/>
          <w:w w:val="150"/>
          <w:sz w:val="17"/>
          <w:shd w:fill="210E49" w:color="auto" w:val="clear"/>
        </w:rPr>
        <w:t> </w:t>
      </w:r>
      <w:r>
        <w:rPr>
          <w:color w:val="E6E2ED"/>
          <w:sz w:val="17"/>
          <w:shd w:fill="210E49" w:color="auto" w:val="clear"/>
        </w:rPr>
        <w:t>202-'</w:t>
      </w:r>
      <w:r>
        <w:rPr>
          <w:color w:val="E6E2ED"/>
          <w:spacing w:val="75"/>
          <w:w w:val="150"/>
          <w:sz w:val="17"/>
          <w:shd w:fill="210E49" w:color="auto" w:val="clear"/>
        </w:rPr>
        <w:t> </w:t>
      </w:r>
      <w:r>
        <w:rPr>
          <w:rFonts w:ascii="Arial"/>
          <w:color w:val="BCB1D4"/>
          <w:sz w:val="11"/>
          <w:shd w:fill="210E49" w:color="auto" w:val="clear"/>
        </w:rPr>
        <w:t>r</w:t>
      </w:r>
      <w:r>
        <w:rPr>
          <w:rFonts w:ascii="Arial"/>
          <w:color w:val="D6CDE2"/>
          <w:sz w:val="11"/>
          <w:shd w:fill="210E49" w:color="auto" w:val="clear"/>
        </w:rPr>
        <w:t>11</w:t>
      </w:r>
      <w:r>
        <w:rPr>
          <w:rFonts w:ascii="Arial"/>
          <w:color w:val="D6CDE2"/>
          <w:spacing w:val="40"/>
          <w:sz w:val="11"/>
          <w:shd w:fill="210E49" w:color="auto" w:val="clear"/>
        </w:rPr>
        <w:t>  </w:t>
      </w:r>
      <w:r>
        <w:rPr>
          <w:color w:val="E6E2ED"/>
          <w:sz w:val="17"/>
          <w:shd w:fill="210E49" w:color="auto" w:val="clear"/>
        </w:rPr>
        <w:t>11</w:t>
      </w:r>
      <w:r>
        <w:rPr>
          <w:color w:val="E6E2ED"/>
          <w:spacing w:val="-25"/>
          <w:sz w:val="17"/>
          <w:shd w:fill="210E49" w:color="auto" w:val="clear"/>
        </w:rPr>
        <w:t> </w:t>
      </w:r>
      <w:r>
        <w:rPr>
          <w:color w:val="D6CDE2"/>
          <w:sz w:val="17"/>
          <w:shd w:fill="210E49" w:color="auto" w:val="clear"/>
        </w:rPr>
        <w:t>:30</w:t>
      </w:r>
      <w:r>
        <w:rPr>
          <w:color w:val="D6CDE2"/>
          <w:spacing w:val="74"/>
          <w:w w:val="150"/>
          <w:sz w:val="17"/>
          <w:shd w:fill="210E49" w:color="auto" w:val="clear"/>
        </w:rPr>
        <w:t> </w:t>
      </w:r>
      <w:r>
        <w:rPr>
          <w:color w:val="E6E2ED"/>
          <w:spacing w:val="-4"/>
          <w:w w:val="95"/>
          <w:sz w:val="17"/>
          <w:shd w:fill="210E49" w:color="auto" w:val="clear"/>
        </w:rPr>
        <w:t>a111</w:t>
      </w:r>
    </w:p>
    <w:p>
      <w:pPr>
        <w:spacing w:line="254" w:lineRule="auto" w:before="11"/>
        <w:ind w:left="8695" w:right="0" w:firstLine="13"/>
        <w:jc w:val="left"/>
        <w:rPr>
          <w:sz w:val="17"/>
        </w:rPr>
      </w:pPr>
      <w:r>
        <w:rPr>
          <w:color w:val="E6E2ED"/>
          <w:spacing w:val="-6"/>
          <w:sz w:val="17"/>
          <w:shd w:fill="210E49" w:color="auto" w:val="clear"/>
        </w:rPr>
        <w:t>Mo:o:ting</w:t>
      </w:r>
      <w:r>
        <w:rPr>
          <w:color w:val="E6E2ED"/>
          <w:spacing w:val="42"/>
          <w:sz w:val="17"/>
          <w:shd w:fill="210E49" w:color="auto" w:val="clear"/>
        </w:rPr>
        <w:t> </w:t>
      </w:r>
      <w:r>
        <w:rPr>
          <w:color w:val="E6E2ED"/>
          <w:spacing w:val="-18"/>
          <w:sz w:val="17"/>
        </w:rPr>
        <w:t> </w:t>
      </w:r>
      <w:r>
        <w:rPr>
          <w:color w:val="E6E2ED"/>
          <w:spacing w:val="-6"/>
          <w:sz w:val="17"/>
          <w:shd w:fill="210E49" w:color="auto" w:val="clear"/>
        </w:rPr>
        <w:t>with</w:t>
      </w:r>
      <w:r>
        <w:rPr>
          <w:color w:val="E6E2ED"/>
          <w:spacing w:val="57"/>
          <w:sz w:val="17"/>
          <w:shd w:fill="210E49" w:color="auto" w:val="clear"/>
        </w:rPr>
        <w:t> </w:t>
      </w:r>
      <w:r>
        <w:rPr>
          <w:color w:val="E6E2ED"/>
          <w:spacing w:val="-6"/>
          <w:sz w:val="17"/>
          <w:shd w:fill="210E49" w:color="auto" w:val="clear"/>
        </w:rPr>
        <w:t>tho:</w:t>
      </w:r>
      <w:r>
        <w:rPr>
          <w:color w:val="E6E2ED"/>
          <w:spacing w:val="36"/>
          <w:sz w:val="17"/>
          <w:shd w:fill="210E49" w:color="auto" w:val="clear"/>
        </w:rPr>
        <w:t> </w:t>
      </w:r>
      <w:r>
        <w:rPr>
          <w:color w:val="E6E2ED"/>
          <w:spacing w:val="-20"/>
          <w:sz w:val="17"/>
        </w:rPr>
        <w:t> </w:t>
      </w:r>
      <w:r>
        <w:rPr>
          <w:color w:val="E6E2ED"/>
          <w:spacing w:val="-6"/>
          <w:sz w:val="17"/>
          <w:shd w:fill="210E49" w:color="auto" w:val="clear"/>
        </w:rPr>
        <w:t>MD</w:t>
      </w:r>
      <w:r>
        <w:rPr>
          <w:color w:val="E6E2ED"/>
          <w:spacing w:val="62"/>
          <w:sz w:val="17"/>
          <w:shd w:fill="210E49" w:color="auto" w:val="clear"/>
        </w:rPr>
        <w:t> </w:t>
      </w:r>
      <w:r>
        <w:rPr>
          <w:color w:val="E6E2ED"/>
          <w:spacing w:val="-6"/>
          <w:sz w:val="17"/>
          <w:shd w:fill="210E49" w:color="auto" w:val="clear"/>
        </w:rPr>
        <w:t>l11spo:.:1or</w:t>
      </w:r>
      <w:r>
        <w:rPr>
          <w:color w:val="E6E2ED"/>
          <w:spacing w:val="-2"/>
          <w:sz w:val="17"/>
        </w:rPr>
        <w:t> </w:t>
      </w:r>
      <w:r>
        <w:rPr>
          <w:color w:val="E6E2ED"/>
          <w:spacing w:val="-2"/>
          <w:sz w:val="17"/>
          <w:shd w:fill="210E49" w:color="auto" w:val="clear"/>
        </w:rPr>
        <w:t>Gmo:ral</w:t>
      </w:r>
      <w:r>
        <w:rPr>
          <w:color w:val="E6E2ED"/>
          <w:spacing w:val="-2"/>
          <w:sz w:val="17"/>
        </w:rPr>
        <w:t>.</w:t>
      </w:r>
    </w:p>
    <w:p>
      <w:pPr>
        <w:pStyle w:val="BodyText"/>
        <w:rPr>
          <w:sz w:val="17"/>
        </w:rPr>
      </w:pPr>
    </w:p>
    <w:p>
      <w:pPr>
        <w:spacing w:before="0"/>
        <w:ind w:left="8704" w:right="0" w:firstLine="0"/>
        <w:jc w:val="left"/>
        <w:rPr>
          <w:sz w:val="17"/>
        </w:rPr>
      </w:pPr>
      <w:r>
        <w:rPr>
          <w:color w:val="E6E2ED"/>
          <w:sz w:val="17"/>
          <w:shd w:fill="210E49" w:color="auto" w:val="clear"/>
        </w:rPr>
        <w:t>April</w:t>
      </w:r>
      <w:r>
        <w:rPr>
          <w:color w:val="E6E2ED"/>
          <w:spacing w:val="33"/>
          <w:sz w:val="17"/>
          <w:shd w:fill="210E49" w:color="auto" w:val="clear"/>
        </w:rPr>
        <w:t>  </w:t>
      </w:r>
      <w:r>
        <w:rPr>
          <w:color w:val="E6E2ED"/>
          <w:sz w:val="17"/>
          <w:shd w:fill="210E49" w:color="auto" w:val="clear"/>
        </w:rPr>
        <w:t>13</w:t>
      </w:r>
      <w:r>
        <w:rPr>
          <w:color w:val="BCB1D4"/>
          <w:sz w:val="17"/>
          <w:shd w:fill="210E49" w:color="auto" w:val="clear"/>
        </w:rPr>
        <w:t>,</w:t>
      </w:r>
      <w:r>
        <w:rPr>
          <w:color w:val="BCB1D4"/>
          <w:spacing w:val="71"/>
          <w:w w:val="150"/>
          <w:sz w:val="17"/>
          <w:shd w:fill="210E49" w:color="auto" w:val="clear"/>
        </w:rPr>
        <w:t> </w:t>
      </w:r>
      <w:r>
        <w:rPr>
          <w:i/>
          <w:color w:val="E6E2ED"/>
          <w:sz w:val="16"/>
          <w:shd w:fill="210E49" w:color="auto" w:val="clear"/>
        </w:rPr>
        <w:t>2023</w:t>
      </w:r>
      <w:r>
        <w:rPr>
          <w:i/>
          <w:color w:val="E6E2ED"/>
          <w:spacing w:val="32"/>
          <w:sz w:val="16"/>
          <w:shd w:fill="210E49" w:color="auto" w:val="clear"/>
        </w:rPr>
        <w:t>  </w:t>
      </w:r>
      <w:r>
        <w:rPr>
          <w:color w:val="B19ACF"/>
          <w:sz w:val="12"/>
          <w:shd w:fill="210E49" w:color="auto" w:val="clear"/>
        </w:rPr>
        <w:t>1</w:t>
      </w:r>
      <w:r>
        <w:rPr>
          <w:color w:val="E6E2ED"/>
          <w:sz w:val="12"/>
          <w:shd w:fill="210E49" w:color="auto" w:val="clear"/>
        </w:rPr>
        <w:t>11</w:t>
      </w:r>
      <w:r>
        <w:rPr>
          <w:color w:val="E6E2ED"/>
          <w:spacing w:val="45"/>
          <w:sz w:val="12"/>
          <w:shd w:fill="210E49" w:color="auto" w:val="clear"/>
        </w:rPr>
        <w:t>  </w:t>
      </w:r>
      <w:r>
        <w:rPr>
          <w:color w:val="E6E2ED"/>
          <w:spacing w:val="-16"/>
          <w:sz w:val="12"/>
        </w:rPr>
        <w:t> </w:t>
      </w:r>
      <w:r>
        <w:rPr>
          <w:color w:val="E6E2ED"/>
          <w:w w:val="90"/>
          <w:sz w:val="17"/>
          <w:shd w:fill="210E49" w:color="auto" w:val="clear"/>
        </w:rPr>
        <w:t>I</w:t>
      </w:r>
      <w:r>
        <w:rPr>
          <w:color w:val="E6E2ED"/>
          <w:spacing w:val="-23"/>
          <w:w w:val="90"/>
          <w:sz w:val="17"/>
          <w:shd w:fill="210E49" w:color="auto" w:val="clear"/>
        </w:rPr>
        <w:t> </w:t>
      </w:r>
      <w:r>
        <w:rPr>
          <w:color w:val="E6E2ED"/>
          <w:sz w:val="17"/>
          <w:shd w:fill="210E49" w:color="auto" w:val="clear"/>
        </w:rPr>
        <w:t>0</w:t>
      </w:r>
      <w:r>
        <w:rPr>
          <w:color w:val="BCB1D4"/>
          <w:sz w:val="17"/>
          <w:shd w:fill="210E49" w:color="auto" w:val="clear"/>
        </w:rPr>
        <w:t>:</w:t>
      </w:r>
      <w:r>
        <w:rPr>
          <w:color w:val="D6CDE2"/>
          <w:sz w:val="17"/>
          <w:shd w:fill="210E49" w:color="auto" w:val="clear"/>
        </w:rPr>
        <w:t>30</w:t>
      </w:r>
      <w:r>
        <w:rPr>
          <w:color w:val="D6CDE2"/>
          <w:spacing w:val="77"/>
          <w:w w:val="150"/>
          <w:sz w:val="17"/>
          <w:shd w:fill="210E49" w:color="auto" w:val="clear"/>
        </w:rPr>
        <w:t> </w:t>
      </w:r>
      <w:r>
        <w:rPr>
          <w:color w:val="D6CDE2"/>
          <w:spacing w:val="-4"/>
          <w:w w:val="90"/>
          <w:sz w:val="17"/>
          <w:shd w:fill="210E49" w:color="auto" w:val="clear"/>
        </w:rPr>
        <w:t>a11</w:t>
      </w:r>
      <w:r>
        <w:rPr>
          <w:color w:val="D6CDE2"/>
          <w:spacing w:val="-4"/>
          <w:w w:val="90"/>
          <w:sz w:val="17"/>
        </w:rPr>
        <w:t>1</w:t>
      </w:r>
    </w:p>
    <w:p>
      <w:pPr>
        <w:spacing w:line="254" w:lineRule="auto" w:before="16"/>
        <w:ind w:left="8709" w:right="0" w:hanging="3"/>
        <w:jc w:val="left"/>
        <w:rPr>
          <w:sz w:val="17"/>
        </w:rPr>
      </w:pPr>
      <w:r>
        <w:rPr>
          <w:color w:val="BCB1D4"/>
          <w:w w:val="90"/>
          <w:sz w:val="17"/>
          <w:shd w:fill="210E49" w:color="auto" w:val="clear"/>
        </w:rPr>
        <w:t>I</w:t>
      </w:r>
      <w:r>
        <w:rPr>
          <w:color w:val="E6E2ED"/>
          <w:w w:val="90"/>
          <w:sz w:val="17"/>
          <w:shd w:fill="210E49" w:color="auto" w:val="clear"/>
        </w:rPr>
        <w:t>Vk.:ting</w:t>
      </w:r>
      <w:r>
        <w:rPr>
          <w:color w:val="E6E2ED"/>
          <w:spacing w:val="26"/>
          <w:sz w:val="17"/>
          <w:shd w:fill="210E49" w:color="auto" w:val="clear"/>
        </w:rPr>
        <w:t> </w:t>
      </w:r>
      <w:r>
        <w:rPr>
          <w:color w:val="E6E2ED"/>
          <w:w w:val="90"/>
          <w:sz w:val="17"/>
          <w:shd w:fill="210E49" w:color="auto" w:val="clear"/>
        </w:rPr>
        <w:t>with</w:t>
      </w:r>
      <w:r>
        <w:rPr>
          <w:color w:val="E6E2ED"/>
          <w:spacing w:val="46"/>
          <w:sz w:val="17"/>
          <w:shd w:fill="210E49" w:color="auto" w:val="clear"/>
        </w:rPr>
        <w:t> </w:t>
      </w:r>
      <w:r>
        <w:rPr>
          <w:color w:val="E6E2ED"/>
          <w:w w:val="90"/>
          <w:sz w:val="17"/>
          <w:shd w:fill="210E49" w:color="auto" w:val="clear"/>
        </w:rPr>
        <w:t>tho:</w:t>
      </w:r>
      <w:r>
        <w:rPr>
          <w:color w:val="E6E2ED"/>
          <w:spacing w:val="13"/>
          <w:sz w:val="17"/>
          <w:shd w:fill="210E49" w:color="auto" w:val="clear"/>
        </w:rPr>
        <w:t> </w:t>
      </w:r>
      <w:r>
        <w:rPr>
          <w:color w:val="E6E2ED"/>
          <w:spacing w:val="-27"/>
          <w:sz w:val="17"/>
        </w:rPr>
        <w:t> </w:t>
      </w:r>
      <w:r>
        <w:rPr>
          <w:color w:val="E6E2ED"/>
          <w:w w:val="90"/>
          <w:sz w:val="17"/>
          <w:shd w:fill="210E49" w:color="auto" w:val="clear"/>
        </w:rPr>
        <w:t>Spo:o:d</w:t>
      </w:r>
      <w:r>
        <w:rPr>
          <w:color w:val="E6E2ED"/>
          <w:spacing w:val="30"/>
          <w:sz w:val="17"/>
          <w:shd w:fill="210E49" w:color="auto" w:val="clear"/>
        </w:rPr>
        <w:t> </w:t>
      </w:r>
      <w:r>
        <w:rPr>
          <w:color w:val="E6E2ED"/>
          <w:spacing w:val="-18"/>
          <w:sz w:val="17"/>
        </w:rPr>
        <w:t> </w:t>
      </w:r>
      <w:r>
        <w:rPr>
          <w:color w:val="E6E2ED"/>
          <w:w w:val="90"/>
          <w:sz w:val="17"/>
          <w:shd w:fill="210E49" w:color="auto" w:val="clear"/>
        </w:rPr>
        <w:t>Ca1110:ras</w:t>
      </w:r>
      <w:r>
        <w:rPr>
          <w:color w:val="E6E2ED"/>
          <w:sz w:val="17"/>
        </w:rPr>
        <w:t> </w:t>
      </w:r>
      <w:r>
        <w:rPr>
          <w:color w:val="E6E2ED"/>
          <w:spacing w:val="-2"/>
          <w:sz w:val="17"/>
          <w:shd w:fill="210E49" w:color="auto" w:val="clear"/>
        </w:rPr>
        <w:t>Vrndor</w:t>
      </w:r>
      <w:r>
        <w:rPr>
          <w:color w:val="E6E2ED"/>
          <w:spacing w:val="-2"/>
          <w:sz w:val="17"/>
        </w:rPr>
        <w:t>.</w:t>
      </w:r>
    </w:p>
    <w:p>
      <w:pPr>
        <w:pStyle w:val="BodyText"/>
        <w:spacing w:before="1"/>
        <w:rPr>
          <w:sz w:val="17"/>
        </w:rPr>
      </w:pPr>
    </w:p>
    <w:p>
      <w:pPr>
        <w:spacing w:before="0"/>
        <w:ind w:left="8704" w:right="0" w:firstLine="0"/>
        <w:jc w:val="left"/>
        <w:rPr>
          <w:sz w:val="17"/>
        </w:rPr>
      </w:pPr>
      <w:r>
        <w:rPr/>
        <w:pict>
          <v:shape style="position:absolute;margin-left:573.24054pt;margin-top:-.911443pt;width:11.95pt;height:10.6pt;mso-position-horizontal-relative:page;mso-position-vertical-relative:paragraph;z-index:15765504" type="#_x0000_t202" id="docshape293" filled="false" stroked="false">
            <v:textbox inset="0,0,0,0">
              <w:txbxContent>
                <w:p>
                  <w:pPr>
                    <w:spacing w:line="193" w:lineRule="exact" w:before="18"/>
                    <w:ind w:left="148" w:right="0" w:firstLine="0"/>
                    <w:jc w:val="left"/>
                    <w:rPr>
                      <w:sz w:val="17"/>
                    </w:rPr>
                  </w:pPr>
                  <w:r>
                    <w:rPr>
                      <w:color w:val="B19ACF"/>
                      <w:w w:val="101"/>
                      <w:sz w:val="17"/>
                    </w:rPr>
                    <w:t>-</w:t>
                  </w:r>
                </w:p>
              </w:txbxContent>
            </v:textbox>
            <w10:wrap type="none"/>
          </v:shape>
        </w:pict>
      </w:r>
      <w:r>
        <w:rPr>
          <w:color w:val="E6E2ED"/>
          <w:sz w:val="17"/>
          <w:shd w:fill="210E49" w:color="auto" w:val="clear"/>
        </w:rPr>
        <w:t>April</w:t>
      </w:r>
      <w:r>
        <w:rPr>
          <w:color w:val="E6E2ED"/>
          <w:spacing w:val="32"/>
          <w:sz w:val="17"/>
          <w:shd w:fill="210E49" w:color="auto" w:val="clear"/>
        </w:rPr>
        <w:t>  </w:t>
      </w:r>
      <w:r>
        <w:rPr>
          <w:color w:val="E6E2ED"/>
          <w:sz w:val="17"/>
          <w:shd w:fill="210E49" w:color="auto" w:val="clear"/>
        </w:rPr>
        <w:t>14,</w:t>
      </w:r>
      <w:r>
        <w:rPr>
          <w:color w:val="E6E2ED"/>
          <w:spacing w:val="69"/>
          <w:w w:val="150"/>
          <w:sz w:val="17"/>
          <w:shd w:fill="210E49" w:color="auto" w:val="clear"/>
        </w:rPr>
        <w:t> </w:t>
      </w:r>
      <w:r>
        <w:rPr>
          <w:i/>
          <w:color w:val="E6E2ED"/>
          <w:sz w:val="16"/>
          <w:shd w:fill="210E49" w:color="auto" w:val="clear"/>
        </w:rPr>
        <w:t>2023</w:t>
      </w:r>
      <w:r>
        <w:rPr>
          <w:i/>
          <w:color w:val="E6E2ED"/>
          <w:spacing w:val="34"/>
          <w:sz w:val="16"/>
          <w:shd w:fill="210E49" w:color="auto" w:val="clear"/>
        </w:rPr>
        <w:t>  </w:t>
      </w:r>
      <w:r>
        <w:rPr>
          <w:rFonts w:ascii="Arial"/>
          <w:i/>
          <w:color w:val="BCB1D4"/>
          <w:sz w:val="10"/>
        </w:rPr>
        <w:t>(</w:t>
      </w:r>
      <w:r>
        <w:rPr>
          <w:rFonts w:ascii="Arial"/>
          <w:i/>
          <w:color w:val="E6E2ED"/>
          <w:sz w:val="10"/>
        </w:rPr>
        <w:t>11</w:t>
      </w:r>
      <w:r>
        <w:rPr>
          <w:rFonts w:ascii="Arial"/>
          <w:i/>
          <w:color w:val="E6E2ED"/>
          <w:spacing w:val="57"/>
          <w:sz w:val="10"/>
        </w:rPr>
        <w:t>  </w:t>
      </w:r>
      <w:r>
        <w:rPr>
          <w:color w:val="E6E2ED"/>
          <w:w w:val="90"/>
          <w:sz w:val="17"/>
          <w:shd w:fill="210E49" w:color="auto" w:val="clear"/>
        </w:rPr>
        <w:t>I</w:t>
      </w:r>
      <w:r>
        <w:rPr>
          <w:color w:val="E6E2ED"/>
          <w:spacing w:val="-7"/>
          <w:w w:val="90"/>
          <w:sz w:val="17"/>
          <w:shd w:fill="210E49" w:color="auto" w:val="clear"/>
        </w:rPr>
        <w:t> </w:t>
      </w:r>
      <w:r>
        <w:rPr>
          <w:color w:val="E6E2ED"/>
          <w:spacing w:val="-7"/>
          <w:w w:val="90"/>
          <w:sz w:val="17"/>
        </w:rPr>
        <w:t> </w:t>
      </w:r>
      <w:r>
        <w:rPr>
          <w:color w:val="E6E2ED"/>
          <w:w w:val="90"/>
          <w:sz w:val="17"/>
          <w:shd w:fill="210E49" w:color="auto" w:val="clear"/>
        </w:rPr>
        <w:t>I</w:t>
      </w:r>
      <w:r>
        <w:rPr>
          <w:color w:val="E6E2ED"/>
          <w:spacing w:val="-21"/>
          <w:w w:val="90"/>
          <w:sz w:val="17"/>
          <w:shd w:fill="210E49" w:color="auto" w:val="clear"/>
        </w:rPr>
        <w:t> </w:t>
      </w:r>
      <w:r>
        <w:rPr>
          <w:color w:val="E6E2ED"/>
          <w:spacing w:val="-22"/>
          <w:w w:val="90"/>
          <w:sz w:val="17"/>
        </w:rPr>
        <w:t> </w:t>
      </w:r>
      <w:r>
        <w:rPr>
          <w:color w:val="D6CDE2"/>
          <w:sz w:val="17"/>
          <w:shd w:fill="210E49" w:color="auto" w:val="clear"/>
        </w:rPr>
        <w:t>:00</w:t>
      </w:r>
      <w:r>
        <w:rPr>
          <w:color w:val="D6CDE2"/>
          <w:spacing w:val="72"/>
          <w:w w:val="150"/>
          <w:sz w:val="17"/>
          <w:shd w:fill="210E49" w:color="auto" w:val="clear"/>
        </w:rPr>
        <w:t> </w:t>
      </w:r>
      <w:r>
        <w:rPr>
          <w:color w:val="D6CDE2"/>
          <w:spacing w:val="-5"/>
          <w:sz w:val="17"/>
          <w:shd w:fill="210E49" w:color="auto" w:val="clear"/>
        </w:rPr>
        <w:t>am</w:t>
      </w:r>
    </w:p>
    <w:p>
      <w:pPr>
        <w:spacing w:line="254" w:lineRule="auto" w:before="16"/>
        <w:ind w:left="8695" w:right="175" w:firstLine="13"/>
        <w:jc w:val="left"/>
        <w:rPr>
          <w:sz w:val="17"/>
        </w:rPr>
      </w:pPr>
      <w:r>
        <w:rPr>
          <w:color w:val="E6E2ED"/>
          <w:spacing w:val="-2"/>
          <w:sz w:val="17"/>
          <w:shd w:fill="210E49" w:color="auto" w:val="clear"/>
        </w:rPr>
        <w:t>Mo:o:ting</w:t>
      </w:r>
      <w:r>
        <w:rPr>
          <w:color w:val="E6E2ED"/>
          <w:spacing w:val="28"/>
          <w:sz w:val="17"/>
          <w:shd w:fill="210E49" w:color="auto" w:val="clear"/>
        </w:rPr>
        <w:t> </w:t>
      </w:r>
      <w:r>
        <w:rPr>
          <w:color w:val="E6E2ED"/>
          <w:spacing w:val="-22"/>
          <w:sz w:val="17"/>
        </w:rPr>
        <w:t> </w:t>
      </w:r>
      <w:r>
        <w:rPr>
          <w:color w:val="E6E2ED"/>
          <w:spacing w:val="-2"/>
          <w:sz w:val="17"/>
          <w:shd w:fill="210E49" w:color="auto" w:val="clear"/>
        </w:rPr>
        <w:t>with</w:t>
      </w:r>
      <w:r>
        <w:rPr>
          <w:color w:val="E6E2ED"/>
          <w:spacing w:val="39"/>
          <w:sz w:val="17"/>
          <w:shd w:fill="210E49" w:color="auto" w:val="clear"/>
        </w:rPr>
        <w:t> </w:t>
      </w:r>
      <w:r>
        <w:rPr>
          <w:color w:val="E6E2ED"/>
          <w:spacing w:val="-2"/>
          <w:sz w:val="17"/>
          <w:shd w:fill="210E49" w:color="auto" w:val="clear"/>
        </w:rPr>
        <w:t>tho:</w:t>
      </w:r>
      <w:r>
        <w:rPr>
          <w:color w:val="E6E2ED"/>
          <w:spacing w:val="10"/>
          <w:sz w:val="17"/>
          <w:shd w:fill="210E49" w:color="auto" w:val="clear"/>
        </w:rPr>
        <w:t> </w:t>
      </w:r>
      <w:r>
        <w:rPr>
          <w:color w:val="E6E2ED"/>
          <w:spacing w:val="-26"/>
          <w:sz w:val="17"/>
        </w:rPr>
        <w:t> </w:t>
      </w:r>
      <w:r>
        <w:rPr>
          <w:color w:val="E6E2ED"/>
          <w:spacing w:val="-2"/>
          <w:sz w:val="17"/>
          <w:shd w:fill="210E49" w:color="auto" w:val="clear"/>
        </w:rPr>
        <w:t>Town</w:t>
      </w:r>
      <w:r>
        <w:rPr>
          <w:color w:val="E6E2ED"/>
          <w:spacing w:val="48"/>
          <w:sz w:val="17"/>
          <w:shd w:fill="210E49" w:color="auto" w:val="clear"/>
        </w:rPr>
        <w:t> </w:t>
      </w:r>
      <w:r>
        <w:rPr>
          <w:color w:val="E6E2ED"/>
          <w:spacing w:val="-2"/>
          <w:sz w:val="17"/>
          <w:shd w:fill="210E49" w:color="auto" w:val="clear"/>
        </w:rPr>
        <w:t>Manago:r</w:t>
      </w:r>
      <w:r>
        <w:rPr>
          <w:color w:val="E6E2ED"/>
          <w:spacing w:val="-2"/>
          <w:sz w:val="17"/>
        </w:rPr>
        <w:t> </w:t>
      </w:r>
      <w:r>
        <w:rPr>
          <w:color w:val="E6E2ED"/>
          <w:spacing w:val="-2"/>
          <w:sz w:val="17"/>
          <w:shd w:fill="210E49" w:color="auto" w:val="clear"/>
        </w:rPr>
        <w:t>about</w:t>
      </w:r>
      <w:r>
        <w:rPr>
          <w:color w:val="E6E2ED"/>
          <w:spacing w:val="-5"/>
          <w:sz w:val="17"/>
          <w:shd w:fill="210E49" w:color="auto" w:val="clear"/>
        </w:rPr>
        <w:t> </w:t>
      </w:r>
      <w:r>
        <w:rPr>
          <w:color w:val="E6E2ED"/>
          <w:spacing w:val="-2"/>
          <w:sz w:val="17"/>
          <w:shd w:fill="210E49" w:color="auto" w:val="clear"/>
        </w:rPr>
        <w:t>Spo:o:d</w:t>
      </w:r>
      <w:r>
        <w:rPr>
          <w:color w:val="E6E2ED"/>
          <w:spacing w:val="4"/>
          <w:sz w:val="17"/>
          <w:shd w:fill="210E49" w:color="auto" w:val="clear"/>
        </w:rPr>
        <w:t> </w:t>
      </w:r>
      <w:r>
        <w:rPr>
          <w:color w:val="E6E2ED"/>
          <w:spacing w:val="-26"/>
          <w:sz w:val="17"/>
        </w:rPr>
        <w:t> </w:t>
      </w:r>
      <w:r>
        <w:rPr>
          <w:color w:val="E6E2ED"/>
          <w:spacing w:val="-2"/>
          <w:sz w:val="17"/>
          <w:shd w:fill="210E49" w:color="auto" w:val="clear"/>
        </w:rPr>
        <w:t>Hu111ps</w:t>
      </w:r>
      <w:r>
        <w:rPr>
          <w:color w:val="E6E2ED"/>
          <w:spacing w:val="-2"/>
          <w:sz w:val="17"/>
        </w:rPr>
        <w:t>.</w:t>
      </w:r>
    </w:p>
    <w:p>
      <w:pPr>
        <w:pStyle w:val="BodyText"/>
        <w:spacing w:before="3"/>
        <w:rPr>
          <w:sz w:val="18"/>
        </w:rPr>
      </w:pPr>
    </w:p>
    <w:p>
      <w:pPr>
        <w:spacing w:before="0"/>
        <w:ind w:left="8704" w:right="0" w:firstLine="0"/>
        <w:jc w:val="left"/>
        <w:rPr>
          <w:sz w:val="17"/>
        </w:rPr>
      </w:pPr>
      <w:r>
        <w:rPr/>
        <w:pict>
          <v:rect style="position:absolute;margin-left:537.509521pt;margin-top:-.911422pt;width:17.989682pt;height:11.456498pt;mso-position-horizontal-relative:page;mso-position-vertical-relative:paragraph;z-index:-29478400" id="docshape294" filled="true" fillcolor="#210e49" stroked="false">
            <v:fill type="solid"/>
            <w10:wrap type="none"/>
          </v:rect>
        </w:pict>
      </w:r>
      <w:r>
        <w:rPr>
          <w:color w:val="E6E2ED"/>
          <w:sz w:val="17"/>
          <w:shd w:fill="210E49" w:color="auto" w:val="clear"/>
        </w:rPr>
        <w:t>April</w:t>
      </w:r>
      <w:r>
        <w:rPr>
          <w:color w:val="E6E2ED"/>
          <w:spacing w:val="61"/>
          <w:w w:val="150"/>
          <w:sz w:val="17"/>
          <w:shd w:fill="210E49" w:color="auto" w:val="clear"/>
        </w:rPr>
        <w:t> </w:t>
      </w:r>
      <w:r>
        <w:rPr>
          <w:i/>
          <w:color w:val="E6E2ED"/>
          <w:sz w:val="16"/>
          <w:shd w:fill="210E49" w:color="auto" w:val="clear"/>
        </w:rPr>
        <w:t>25,</w:t>
      </w:r>
      <w:r>
        <w:rPr>
          <w:i/>
          <w:color w:val="E6E2ED"/>
          <w:spacing w:val="79"/>
          <w:w w:val="150"/>
          <w:sz w:val="16"/>
          <w:shd w:fill="210E49" w:color="auto" w:val="clear"/>
        </w:rPr>
        <w:t> </w:t>
      </w:r>
      <w:r>
        <w:rPr>
          <w:i/>
          <w:color w:val="E6E2ED"/>
          <w:sz w:val="16"/>
          <w:shd w:fill="210E49" w:color="auto" w:val="clear"/>
        </w:rPr>
        <w:t>2023</w:t>
      </w:r>
      <w:r>
        <w:rPr>
          <w:i/>
          <w:color w:val="E6E2ED"/>
          <w:spacing w:val="60"/>
          <w:w w:val="150"/>
          <w:sz w:val="16"/>
        </w:rPr>
        <w:t> </w:t>
      </w:r>
      <w:r>
        <w:rPr>
          <w:color w:val="BCB1D4"/>
          <w:sz w:val="11"/>
          <w:shd w:fill="210E49" w:color="auto" w:val="clear"/>
        </w:rPr>
        <w:t>1</w:t>
      </w:r>
      <w:r>
        <w:rPr>
          <w:color w:val="E6E2ED"/>
          <w:sz w:val="11"/>
          <w:shd w:fill="210E49" w:color="auto" w:val="clear"/>
        </w:rPr>
        <w:t>1</w:t>
      </w:r>
      <w:r>
        <w:rPr>
          <w:color w:val="E6E2ED"/>
          <w:sz w:val="11"/>
        </w:rPr>
        <w:t>1</w:t>
      </w:r>
      <w:r>
        <w:rPr>
          <w:color w:val="E6E2ED"/>
          <w:spacing w:val="49"/>
          <w:sz w:val="11"/>
        </w:rPr>
        <w:t>  </w:t>
      </w:r>
      <w:r>
        <w:rPr>
          <w:color w:val="E6E2ED"/>
          <w:w w:val="90"/>
          <w:sz w:val="17"/>
        </w:rPr>
        <w:t>I</w:t>
      </w:r>
      <w:r>
        <w:rPr>
          <w:color w:val="E6E2ED"/>
          <w:spacing w:val="13"/>
          <w:sz w:val="17"/>
        </w:rPr>
        <w:t> </w:t>
      </w:r>
      <w:r>
        <w:rPr>
          <w:color w:val="E6E2ED"/>
          <w:w w:val="90"/>
          <w:sz w:val="17"/>
        </w:rPr>
        <w:t>I</w:t>
      </w:r>
      <w:r>
        <w:rPr>
          <w:color w:val="E6E2ED"/>
          <w:spacing w:val="-10"/>
          <w:w w:val="90"/>
          <w:sz w:val="17"/>
        </w:rPr>
        <w:t> </w:t>
      </w:r>
      <w:r>
        <w:rPr>
          <w:color w:val="D6CDE2"/>
          <w:sz w:val="17"/>
        </w:rPr>
        <w:t>:00</w:t>
      </w:r>
      <w:r>
        <w:rPr>
          <w:color w:val="D6CDE2"/>
          <w:spacing w:val="74"/>
          <w:sz w:val="17"/>
        </w:rPr>
        <w:t> </w:t>
      </w:r>
      <w:r>
        <w:rPr>
          <w:color w:val="D6CDE2"/>
          <w:w w:val="90"/>
          <w:sz w:val="17"/>
          <w:shd w:fill="210E49" w:color="auto" w:val="clear"/>
        </w:rPr>
        <w:t>a11</w:t>
      </w:r>
      <w:r>
        <w:rPr>
          <w:color w:val="D6CDE2"/>
          <w:w w:val="90"/>
          <w:sz w:val="17"/>
        </w:rPr>
        <w:t>1</w:t>
      </w:r>
      <w:r>
        <w:rPr>
          <w:color w:val="D6CDE2"/>
          <w:spacing w:val="71"/>
          <w:w w:val="150"/>
          <w:sz w:val="17"/>
        </w:rPr>
        <w:t> </w:t>
      </w:r>
      <w:r>
        <w:rPr>
          <w:color w:val="93A5CD"/>
          <w:spacing w:val="-10"/>
          <w:w w:val="90"/>
          <w:sz w:val="17"/>
        </w:rPr>
        <w:t>-</w:t>
      </w:r>
    </w:p>
    <w:p>
      <w:pPr>
        <w:spacing w:before="11"/>
        <w:ind w:left="8695" w:right="0" w:firstLine="0"/>
        <w:jc w:val="left"/>
        <w:rPr>
          <w:sz w:val="17"/>
        </w:rPr>
      </w:pPr>
      <w:r>
        <w:rPr>
          <w:color w:val="E6E2ED"/>
          <w:spacing w:val="-4"/>
          <w:sz w:val="17"/>
          <w:shd w:fill="210E49" w:color="auto" w:val="clear"/>
        </w:rPr>
        <w:t>So:niors</w:t>
      </w:r>
      <w:r>
        <w:rPr>
          <w:color w:val="E6E2ED"/>
          <w:spacing w:val="3"/>
          <w:sz w:val="17"/>
          <w:shd w:fill="210E49" w:color="auto" w:val="clear"/>
        </w:rPr>
        <w:t> </w:t>
      </w:r>
      <w:r>
        <w:rPr>
          <w:color w:val="D6CDE2"/>
          <w:spacing w:val="-2"/>
          <w:sz w:val="17"/>
          <w:shd w:fill="210E49" w:color="auto" w:val="clear"/>
        </w:rPr>
        <w:t>Mo:o:ting</w:t>
      </w:r>
      <w:r>
        <w:rPr>
          <w:color w:val="D6CDE2"/>
          <w:spacing w:val="-2"/>
          <w:sz w:val="17"/>
        </w:rPr>
        <w:t>.</w:t>
      </w:r>
    </w:p>
    <w:p>
      <w:pPr>
        <w:pStyle w:val="BodyText"/>
        <w:spacing w:before="11"/>
        <w:rPr>
          <w:sz w:val="18"/>
        </w:rPr>
      </w:pPr>
    </w:p>
    <w:p>
      <w:pPr>
        <w:spacing w:before="0"/>
        <w:ind w:left="8704" w:right="0" w:firstLine="0"/>
        <w:jc w:val="left"/>
        <w:rPr>
          <w:sz w:val="17"/>
        </w:rPr>
      </w:pPr>
      <w:r>
        <w:rPr>
          <w:color w:val="E6E2ED"/>
          <w:w w:val="105"/>
          <w:sz w:val="17"/>
          <w:shd w:fill="210E49" w:color="auto" w:val="clear"/>
        </w:rPr>
        <w:t>April</w:t>
      </w:r>
      <w:r>
        <w:rPr>
          <w:color w:val="E6E2ED"/>
          <w:spacing w:val="73"/>
          <w:w w:val="150"/>
          <w:sz w:val="17"/>
          <w:shd w:fill="210E49" w:color="auto" w:val="clear"/>
        </w:rPr>
        <w:t> </w:t>
      </w:r>
      <w:r>
        <w:rPr>
          <w:color w:val="E6E2ED"/>
          <w:w w:val="105"/>
          <w:sz w:val="17"/>
          <w:shd w:fill="210E49" w:color="auto" w:val="clear"/>
        </w:rPr>
        <w:t>27</w:t>
      </w:r>
      <w:r>
        <w:rPr>
          <w:color w:val="BCB1D4"/>
          <w:w w:val="105"/>
          <w:sz w:val="17"/>
          <w:shd w:fill="210E49" w:color="auto" w:val="clear"/>
        </w:rPr>
        <w:t>,</w:t>
      </w:r>
      <w:r>
        <w:rPr>
          <w:color w:val="BCB1D4"/>
          <w:spacing w:val="67"/>
          <w:w w:val="150"/>
          <w:sz w:val="17"/>
          <w:shd w:fill="210E49" w:color="auto" w:val="clear"/>
        </w:rPr>
        <w:t> </w:t>
      </w:r>
      <w:r>
        <w:rPr>
          <w:color w:val="E6E2ED"/>
          <w:w w:val="105"/>
          <w:sz w:val="17"/>
          <w:shd w:fill="210E49" w:color="auto" w:val="clear"/>
        </w:rPr>
        <w:t>2023</w:t>
      </w:r>
      <w:r>
        <w:rPr>
          <w:color w:val="E6E2ED"/>
          <w:spacing w:val="67"/>
          <w:w w:val="105"/>
          <w:sz w:val="17"/>
          <w:shd w:fill="210E49" w:color="auto" w:val="clear"/>
        </w:rPr>
        <w:t> </w:t>
      </w:r>
      <w:r>
        <w:rPr>
          <w:rFonts w:ascii="Arial"/>
          <w:i/>
          <w:color w:val="B19ACF"/>
          <w:w w:val="105"/>
          <w:sz w:val="10"/>
        </w:rPr>
        <w:t>1</w:t>
      </w:r>
      <w:r>
        <w:rPr>
          <w:rFonts w:ascii="Arial"/>
          <w:i/>
          <w:color w:val="E6E2ED"/>
          <w:w w:val="105"/>
          <w:sz w:val="10"/>
        </w:rPr>
        <w:t>11</w:t>
      </w:r>
      <w:r>
        <w:rPr>
          <w:rFonts w:ascii="Arial"/>
          <w:i/>
          <w:color w:val="E6E2ED"/>
          <w:spacing w:val="52"/>
          <w:w w:val="105"/>
          <w:sz w:val="10"/>
        </w:rPr>
        <w:t>  </w:t>
      </w:r>
      <w:r>
        <w:rPr>
          <w:color w:val="E6E2ED"/>
          <w:w w:val="105"/>
          <w:sz w:val="17"/>
          <w:shd w:fill="210E49" w:color="auto" w:val="clear"/>
        </w:rPr>
        <w:t>I0:00</w:t>
      </w:r>
      <w:r>
        <w:rPr>
          <w:color w:val="E6E2ED"/>
          <w:spacing w:val="72"/>
          <w:w w:val="150"/>
          <w:sz w:val="17"/>
          <w:shd w:fill="210E49" w:color="auto" w:val="clear"/>
        </w:rPr>
        <w:t> </w:t>
      </w:r>
      <w:r>
        <w:rPr>
          <w:color w:val="E6E2ED"/>
          <w:spacing w:val="-7"/>
          <w:w w:val="105"/>
          <w:sz w:val="17"/>
          <w:shd w:fill="210E49" w:color="auto" w:val="clear"/>
        </w:rPr>
        <w:t>am</w:t>
      </w:r>
    </w:p>
    <w:p>
      <w:pPr>
        <w:spacing w:line="254" w:lineRule="auto" w:before="11"/>
        <w:ind w:left="8708" w:right="175" w:hanging="17"/>
        <w:jc w:val="left"/>
        <w:rPr>
          <w:sz w:val="17"/>
        </w:rPr>
      </w:pPr>
      <w:r>
        <w:rPr>
          <w:color w:val="E6E2ED"/>
          <w:spacing w:val="-2"/>
          <w:sz w:val="17"/>
          <w:shd w:fill="210E49" w:color="auto" w:val="clear"/>
        </w:rPr>
        <w:t>1\1.:.:ting</w:t>
      </w:r>
      <w:r>
        <w:rPr>
          <w:color w:val="E6E2ED"/>
          <w:spacing w:val="18"/>
          <w:sz w:val="17"/>
          <w:shd w:fill="210E49" w:color="auto" w:val="clear"/>
        </w:rPr>
        <w:t> </w:t>
      </w:r>
      <w:r>
        <w:rPr>
          <w:color w:val="E6E2ED"/>
          <w:spacing w:val="-2"/>
          <w:sz w:val="17"/>
          <w:shd w:fill="210E49" w:color="auto" w:val="clear"/>
        </w:rPr>
        <w:t>with</w:t>
      </w:r>
      <w:r>
        <w:rPr>
          <w:color w:val="E6E2ED"/>
          <w:spacing w:val="12"/>
          <w:sz w:val="17"/>
          <w:shd w:fill="210E49" w:color="auto" w:val="clear"/>
        </w:rPr>
        <w:t> </w:t>
      </w:r>
      <w:r>
        <w:rPr>
          <w:color w:val="E6E2ED"/>
          <w:spacing w:val="-2"/>
          <w:sz w:val="17"/>
          <w:shd w:fill="210E49" w:color="auto" w:val="clear"/>
        </w:rPr>
        <w:t>Town</w:t>
      </w:r>
      <w:r>
        <w:rPr>
          <w:color w:val="E6E2ED"/>
          <w:spacing w:val="26"/>
          <w:sz w:val="17"/>
          <w:shd w:fill="210E49" w:color="auto" w:val="clear"/>
        </w:rPr>
        <w:t> </w:t>
      </w:r>
      <w:r>
        <w:rPr>
          <w:color w:val="D6CDE2"/>
          <w:spacing w:val="-2"/>
          <w:sz w:val="17"/>
          <w:shd w:fill="210E49" w:color="auto" w:val="clear"/>
        </w:rPr>
        <w:t>ro:sido:nt</w:t>
      </w:r>
      <w:r>
        <w:rPr>
          <w:color w:val="D6CDE2"/>
          <w:spacing w:val="14"/>
          <w:sz w:val="17"/>
          <w:shd w:fill="210E49" w:color="auto" w:val="clear"/>
        </w:rPr>
        <w:t> </w:t>
      </w:r>
      <w:r>
        <w:rPr>
          <w:color w:val="D6CDE2"/>
          <w:spacing w:val="-26"/>
          <w:sz w:val="17"/>
        </w:rPr>
        <w:t> </w:t>
      </w:r>
      <w:r>
        <w:rPr>
          <w:color w:val="D6CDE2"/>
          <w:spacing w:val="-2"/>
          <w:sz w:val="17"/>
          <w:shd w:fill="210E49" w:color="auto" w:val="clear"/>
        </w:rPr>
        <w:t>about</w:t>
      </w:r>
      <w:r>
        <w:rPr>
          <w:color w:val="D6CDE2"/>
          <w:spacing w:val="-2"/>
          <w:sz w:val="17"/>
        </w:rPr>
        <w:t> </w:t>
      </w:r>
      <w:r>
        <w:rPr>
          <w:color w:val="E6E2ED"/>
          <w:sz w:val="17"/>
          <w:shd w:fill="210E49" w:color="auto" w:val="clear"/>
        </w:rPr>
        <w:t>Hat.: lncidmts</w:t>
      </w:r>
      <w:r>
        <w:rPr>
          <w:color w:val="BCB1D4"/>
          <w:sz w:val="17"/>
        </w:rPr>
        <w:t>.</w:t>
      </w:r>
    </w:p>
    <w:p>
      <w:pPr>
        <w:pStyle w:val="BodyText"/>
        <w:spacing w:before="11"/>
        <w:rPr>
          <w:sz w:val="8"/>
        </w:rPr>
      </w:pPr>
    </w:p>
    <w:p>
      <w:pPr>
        <w:spacing w:after="0"/>
        <w:rPr>
          <w:sz w:val="8"/>
        </w:rPr>
        <w:sectPr>
          <w:pgSz w:w="12240" w:h="15840"/>
          <w:pgMar w:header="0" w:footer="298" w:top="420" w:bottom="480" w:left="380" w:right="100"/>
        </w:sectPr>
      </w:pPr>
    </w:p>
    <w:p>
      <w:pPr>
        <w:spacing w:line="254" w:lineRule="auto" w:before="93"/>
        <w:ind w:left="8705" w:right="0" w:firstLine="4"/>
        <w:jc w:val="left"/>
        <w:rPr>
          <w:sz w:val="17"/>
        </w:rPr>
      </w:pPr>
      <w:r>
        <w:rPr>
          <w:color w:val="E6E2ED"/>
          <w:sz w:val="17"/>
          <w:shd w:fill="210E49" w:color="auto" w:val="clear"/>
        </w:rPr>
        <w:t>April 28, </w:t>
      </w:r>
      <w:r>
        <w:rPr>
          <w:i/>
          <w:color w:val="E6E2ED"/>
          <w:sz w:val="16"/>
          <w:shd w:fill="210E49" w:color="auto" w:val="clear"/>
        </w:rPr>
        <w:t>2023 </w:t>
      </w:r>
      <w:r>
        <w:rPr>
          <w:rFonts w:ascii="Arial"/>
          <w:i/>
          <w:color w:val="BCB1D4"/>
          <w:sz w:val="14"/>
          <w:shd w:fill="210E49" w:color="auto" w:val="clear"/>
        </w:rPr>
        <w:t>l</w:t>
      </w:r>
      <w:r>
        <w:rPr>
          <w:rFonts w:ascii="Arial"/>
          <w:i/>
          <w:color w:val="E6E2ED"/>
          <w:sz w:val="14"/>
          <w:shd w:fill="210E49" w:color="auto" w:val="clear"/>
        </w:rPr>
        <w:t>a</w:t>
      </w:r>
      <w:r>
        <w:rPr>
          <w:rFonts w:ascii="Arial"/>
          <w:i/>
          <w:color w:val="E6E2ED"/>
          <w:spacing w:val="40"/>
          <w:sz w:val="14"/>
          <w:shd w:fill="210E49" w:color="auto" w:val="clear"/>
        </w:rPr>
        <w:t> </w:t>
      </w:r>
      <w:r>
        <w:rPr>
          <w:color w:val="E6E2ED"/>
          <w:sz w:val="17"/>
          <w:shd w:fill="210E49" w:color="auto" w:val="clear"/>
        </w:rPr>
        <w:t>(J:00 </w:t>
      </w:r>
      <w:r>
        <w:rPr>
          <w:color w:val="D6CDE2"/>
          <w:sz w:val="17"/>
          <w:shd w:fill="210E49" w:color="auto" w:val="clear"/>
        </w:rPr>
        <w:t>am</w:t>
      </w:r>
      <w:r>
        <w:rPr>
          <w:color w:val="D6CDE2"/>
          <w:sz w:val="17"/>
        </w:rPr>
        <w:t> </w:t>
      </w:r>
      <w:r>
        <w:rPr>
          <w:color w:val="E6E2ED"/>
          <w:spacing w:val="-4"/>
          <w:sz w:val="17"/>
          <w:shd w:fill="210E49" w:color="auto" w:val="clear"/>
        </w:rPr>
        <w:t>with</w:t>
      </w:r>
      <w:r>
        <w:rPr>
          <w:color w:val="E6E2ED"/>
          <w:spacing w:val="-6"/>
          <w:sz w:val="17"/>
          <w:shd w:fill="210E49" w:color="auto" w:val="clear"/>
        </w:rPr>
        <w:t> </w:t>
      </w:r>
      <w:r>
        <w:rPr>
          <w:color w:val="E6E2ED"/>
          <w:spacing w:val="-4"/>
          <w:sz w:val="17"/>
          <w:shd w:fill="210E49" w:color="auto" w:val="clear"/>
        </w:rPr>
        <w:t>staff</w:t>
      </w:r>
      <w:r>
        <w:rPr>
          <w:color w:val="E6E2ED"/>
          <w:spacing w:val="-6"/>
          <w:sz w:val="17"/>
          <w:shd w:fill="210E49" w:color="auto" w:val="clear"/>
        </w:rPr>
        <w:t> </w:t>
      </w:r>
      <w:r>
        <w:rPr>
          <w:color w:val="E6E2ED"/>
          <w:spacing w:val="-4"/>
          <w:sz w:val="17"/>
          <w:shd w:fill="210E49" w:color="auto" w:val="clear"/>
        </w:rPr>
        <w:t>about</w:t>
      </w:r>
      <w:r>
        <w:rPr>
          <w:color w:val="E6E2ED"/>
          <w:spacing w:val="-6"/>
          <w:sz w:val="17"/>
          <w:shd w:fill="210E49" w:color="auto" w:val="clear"/>
        </w:rPr>
        <w:t> </w:t>
      </w:r>
      <w:r>
        <w:rPr>
          <w:color w:val="E6E2ED"/>
          <w:spacing w:val="-4"/>
          <w:sz w:val="17"/>
          <w:shd w:fill="210E49" w:color="auto" w:val="clear"/>
        </w:rPr>
        <w:t>111itigatio11s</w:t>
      </w:r>
      <w:r>
        <w:rPr>
          <w:color w:val="E6E2ED"/>
          <w:spacing w:val="-4"/>
          <w:sz w:val="17"/>
        </w:rPr>
        <w:t>.</w:t>
      </w:r>
    </w:p>
    <w:p>
      <w:pPr>
        <w:spacing w:before="93"/>
        <w:ind w:left="-32" w:right="0" w:firstLine="0"/>
        <w:jc w:val="left"/>
        <w:rPr>
          <w:sz w:val="17"/>
        </w:rPr>
      </w:pPr>
      <w:r>
        <w:rPr/>
        <w:br w:type="column"/>
      </w:r>
      <w:r>
        <w:rPr>
          <w:color w:val="E6E2ED"/>
          <w:spacing w:val="-2"/>
          <w:w w:val="95"/>
          <w:sz w:val="17"/>
          <w:shd w:fill="210E49" w:color="auto" w:val="clear"/>
        </w:rPr>
        <w:t>Mo:o:ting</w:t>
      </w:r>
    </w:p>
    <w:p>
      <w:pPr>
        <w:spacing w:after="0"/>
        <w:jc w:val="left"/>
        <w:rPr>
          <w:sz w:val="17"/>
        </w:rPr>
        <w:sectPr>
          <w:type w:val="continuous"/>
          <w:pgSz w:w="12240" w:h="15840"/>
          <w:pgMar w:header="0" w:footer="298" w:top="660" w:bottom="720" w:left="380" w:right="100"/>
          <w:cols w:num="2" w:equalWidth="0">
            <w:col w:w="10729" w:space="40"/>
            <w:col w:w="991"/>
          </w:cols>
        </w:sectPr>
      </w:pPr>
    </w:p>
    <w:p>
      <w:pPr>
        <w:pStyle w:val="BodyText"/>
        <w:spacing w:before="11"/>
        <w:rPr>
          <w:sz w:val="8"/>
        </w:rPr>
      </w:pPr>
    </w:p>
    <w:p>
      <w:pPr>
        <w:tabs>
          <w:tab w:pos="11004" w:val="left" w:leader="none"/>
        </w:tabs>
        <w:spacing w:before="93"/>
        <w:ind w:left="8704" w:right="0" w:firstLine="0"/>
        <w:jc w:val="left"/>
        <w:rPr>
          <w:sz w:val="17"/>
        </w:rPr>
      </w:pPr>
      <w:r>
        <w:rPr>
          <w:color w:val="E6E2ED"/>
          <w:w w:val="105"/>
          <w:sz w:val="17"/>
          <w:shd w:fill="210E49" w:color="auto" w:val="clear"/>
        </w:rPr>
        <w:t>April</w:t>
      </w:r>
      <w:r>
        <w:rPr>
          <w:color w:val="E6E2ED"/>
          <w:spacing w:val="39"/>
          <w:w w:val="105"/>
          <w:sz w:val="17"/>
          <w:shd w:fill="210E49" w:color="auto" w:val="clear"/>
        </w:rPr>
        <w:t> </w:t>
      </w:r>
      <w:r>
        <w:rPr>
          <w:color w:val="E6E2ED"/>
          <w:w w:val="105"/>
          <w:sz w:val="17"/>
          <w:shd w:fill="210E49" w:color="auto" w:val="clear"/>
        </w:rPr>
        <w:t>29</w:t>
      </w:r>
      <w:r>
        <w:rPr>
          <w:color w:val="BCB1D4"/>
          <w:w w:val="105"/>
          <w:sz w:val="17"/>
          <w:shd w:fill="210E49" w:color="auto" w:val="clear"/>
        </w:rPr>
        <w:t>,</w:t>
      </w:r>
      <w:r>
        <w:rPr>
          <w:color w:val="BCB1D4"/>
          <w:spacing w:val="25"/>
          <w:w w:val="105"/>
          <w:sz w:val="17"/>
          <w:shd w:fill="210E49" w:color="auto" w:val="clear"/>
        </w:rPr>
        <w:t> </w:t>
      </w:r>
      <w:r>
        <w:rPr>
          <w:color w:val="E6E2ED"/>
          <w:w w:val="105"/>
          <w:sz w:val="17"/>
          <w:shd w:fill="210E49" w:color="auto" w:val="clear"/>
        </w:rPr>
        <w:t>2023</w:t>
      </w:r>
      <w:r>
        <w:rPr>
          <w:color w:val="E6E2ED"/>
          <w:spacing w:val="28"/>
          <w:w w:val="105"/>
          <w:sz w:val="17"/>
          <w:shd w:fill="210E49" w:color="auto" w:val="clear"/>
        </w:rPr>
        <w:t> </w:t>
      </w:r>
      <w:r>
        <w:rPr>
          <w:i/>
          <w:color w:val="BCB1D4"/>
          <w:w w:val="105"/>
          <w:sz w:val="12"/>
          <w:shd w:fill="210E49" w:color="auto" w:val="clear"/>
        </w:rPr>
        <w:t>(</w:t>
      </w:r>
      <w:r>
        <w:rPr>
          <w:i/>
          <w:color w:val="E6E2ED"/>
          <w:w w:val="105"/>
          <w:sz w:val="12"/>
          <w:shd w:fill="210E49" w:color="auto" w:val="clear"/>
        </w:rPr>
        <w:t>11</w:t>
      </w:r>
      <w:r>
        <w:rPr>
          <w:i/>
          <w:color w:val="E6E2ED"/>
          <w:spacing w:val="40"/>
          <w:w w:val="105"/>
          <w:sz w:val="12"/>
          <w:shd w:fill="210E49" w:color="auto" w:val="clear"/>
        </w:rPr>
        <w:t> </w:t>
      </w:r>
      <w:r>
        <w:rPr>
          <w:color w:val="E6E2ED"/>
          <w:w w:val="105"/>
          <w:sz w:val="17"/>
          <w:shd w:fill="210E49" w:color="auto" w:val="clear"/>
        </w:rPr>
        <w:t>5:00</w:t>
      </w:r>
      <w:r>
        <w:rPr>
          <w:color w:val="E6E2ED"/>
          <w:spacing w:val="34"/>
          <w:w w:val="105"/>
          <w:sz w:val="17"/>
          <w:shd w:fill="210E49" w:color="auto" w:val="clear"/>
        </w:rPr>
        <w:t> </w:t>
      </w:r>
      <w:r>
        <w:rPr>
          <w:color w:val="E6E2ED"/>
          <w:spacing w:val="-5"/>
          <w:w w:val="105"/>
          <w:sz w:val="17"/>
          <w:shd w:fill="210E49" w:color="auto" w:val="clear"/>
        </w:rPr>
        <w:t>pm</w:t>
      </w:r>
      <w:r>
        <w:rPr>
          <w:color w:val="E6E2ED"/>
          <w:sz w:val="17"/>
        </w:rPr>
        <w:tab/>
      </w:r>
      <w:r>
        <w:rPr>
          <w:color w:val="E6E2ED"/>
          <w:spacing w:val="-2"/>
          <w:w w:val="105"/>
          <w:sz w:val="17"/>
          <w:shd w:fill="210E49" w:color="auto" w:val="clear"/>
        </w:rPr>
        <w:t>I'S;\</w:t>
      </w:r>
    </w:p>
    <w:p>
      <w:pPr>
        <w:spacing w:before="16"/>
        <w:ind w:left="8704" w:right="0" w:firstLine="0"/>
        <w:jc w:val="left"/>
        <w:rPr>
          <w:sz w:val="17"/>
        </w:rPr>
      </w:pPr>
      <w:r>
        <w:rPr>
          <w:color w:val="E6E2ED"/>
          <w:spacing w:val="-4"/>
          <w:sz w:val="17"/>
          <w:shd w:fill="210E49" w:color="auto" w:val="clear"/>
        </w:rPr>
        <w:t>Awards</w:t>
      </w:r>
      <w:r>
        <w:rPr>
          <w:color w:val="E6E2ED"/>
          <w:spacing w:val="-1"/>
          <w:sz w:val="17"/>
          <w:shd w:fill="210E49" w:color="auto" w:val="clear"/>
        </w:rPr>
        <w:t> </w:t>
      </w:r>
      <w:r>
        <w:rPr>
          <w:color w:val="E6E2ED"/>
          <w:spacing w:val="-4"/>
          <w:sz w:val="17"/>
          <w:shd w:fill="210E49" w:color="auto" w:val="clear"/>
        </w:rPr>
        <w:t>o:vo:nt</w:t>
      </w:r>
      <w:r>
        <w:rPr>
          <w:color w:val="E6E2ED"/>
          <w:spacing w:val="-3"/>
          <w:sz w:val="17"/>
          <w:shd w:fill="210E49" w:color="auto" w:val="clear"/>
        </w:rPr>
        <w:t> </w:t>
      </w:r>
      <w:r>
        <w:rPr>
          <w:color w:val="E6E2ED"/>
          <w:spacing w:val="-27"/>
          <w:sz w:val="17"/>
        </w:rPr>
        <w:t> </w:t>
      </w:r>
      <w:r>
        <w:rPr>
          <w:color w:val="D6CDE2"/>
          <w:spacing w:val="-4"/>
          <w:sz w:val="17"/>
          <w:shd w:fill="210E49" w:color="auto" w:val="clear"/>
        </w:rPr>
        <w:t>at</w:t>
      </w:r>
      <w:r>
        <w:rPr>
          <w:color w:val="D6CDE2"/>
          <w:spacing w:val="13"/>
          <w:sz w:val="17"/>
          <w:shd w:fill="210E49" w:color="auto" w:val="clear"/>
        </w:rPr>
        <w:t> </w:t>
      </w:r>
      <w:r>
        <w:rPr>
          <w:color w:val="E6E2ED"/>
          <w:spacing w:val="-4"/>
          <w:sz w:val="17"/>
          <w:shd w:fill="210E49" w:color="auto" w:val="clear"/>
        </w:rPr>
        <w:t>Mt.</w:t>
      </w:r>
      <w:r>
        <w:rPr>
          <w:color w:val="E6E2ED"/>
          <w:spacing w:val="5"/>
          <w:sz w:val="17"/>
          <w:shd w:fill="210E49" w:color="auto" w:val="clear"/>
        </w:rPr>
        <w:t> </w:t>
      </w:r>
      <w:r>
        <w:rPr>
          <w:color w:val="E6E2ED"/>
          <w:spacing w:val="-4"/>
          <w:sz w:val="17"/>
          <w:shd w:fill="210E49" w:color="auto" w:val="clear"/>
        </w:rPr>
        <w:t>Rainio:r</w:t>
      </w:r>
      <w:r>
        <w:rPr>
          <w:color w:val="E6E2ED"/>
          <w:spacing w:val="-4"/>
          <w:sz w:val="17"/>
        </w:rPr>
        <w:t>.</w:t>
      </w:r>
    </w:p>
    <w:p>
      <w:pPr>
        <w:spacing w:after="0"/>
        <w:jc w:val="left"/>
        <w:rPr>
          <w:sz w:val="17"/>
        </w:rPr>
        <w:sectPr>
          <w:type w:val="continuous"/>
          <w:pgSz w:w="12240" w:h="15840"/>
          <w:pgMar w:header="0" w:footer="298" w:top="660" w:bottom="720" w:left="380" w:right="100"/>
        </w:sectPr>
      </w:pPr>
    </w:p>
    <w:p>
      <w:pPr>
        <w:pStyle w:val="BodyText"/>
        <w:spacing w:line="20" w:lineRule="exact"/>
        <w:ind w:left="-361"/>
        <w:rPr>
          <w:sz w:val="2"/>
        </w:rPr>
      </w:pPr>
      <w:r>
        <w:rPr>
          <w:sz w:val="2"/>
        </w:rPr>
        <w:pict>
          <v:group style="width:114.45pt;height:.75pt;mso-position-horizontal-relative:char;mso-position-vertical-relative:line" id="docshapegroup295" coordorigin="0,0" coordsize="2289,15">
            <v:line style="position:absolute" from="0,7" to="2288,7" stroked="true" strokeweight=".720873pt" strokecolor="#000000">
              <v:stroke dashstyle="solid"/>
            </v:line>
          </v:group>
        </w:pict>
      </w:r>
      <w:r>
        <w:rPr>
          <w:sz w:val="2"/>
        </w:rPr>
      </w:r>
    </w:p>
    <w:p>
      <w:pPr>
        <w:pStyle w:val="BodyText"/>
        <w:rPr>
          <w:sz w:val="20"/>
        </w:rPr>
      </w:pPr>
    </w:p>
    <w:p>
      <w:pPr>
        <w:pStyle w:val="BodyText"/>
        <w:spacing w:before="1"/>
        <w:rPr>
          <w:sz w:val="20"/>
        </w:rPr>
      </w:pPr>
    </w:p>
    <w:p>
      <w:pPr>
        <w:pStyle w:val="Heading7"/>
        <w:spacing w:before="89"/>
        <w:ind w:left="1586"/>
      </w:pPr>
      <w:r>
        <w:rPr>
          <w:color w:val="181616"/>
          <w:w w:val="105"/>
        </w:rPr>
        <w:t>Berwyn</w:t>
      </w:r>
      <w:r>
        <w:rPr>
          <w:color w:val="181616"/>
          <w:spacing w:val="-18"/>
          <w:w w:val="105"/>
        </w:rPr>
        <w:t> </w:t>
      </w:r>
      <w:r>
        <w:rPr>
          <w:color w:val="181616"/>
          <w:w w:val="105"/>
        </w:rPr>
        <w:t>Heights</w:t>
      </w:r>
      <w:r>
        <w:rPr>
          <w:color w:val="181616"/>
          <w:spacing w:val="-17"/>
          <w:w w:val="105"/>
        </w:rPr>
        <w:t> </w:t>
      </w:r>
      <w:r>
        <w:rPr>
          <w:color w:val="181616"/>
          <w:w w:val="105"/>
        </w:rPr>
        <w:t>Police</w:t>
      </w:r>
      <w:r>
        <w:rPr>
          <w:color w:val="181616"/>
          <w:spacing w:val="-18"/>
          <w:w w:val="105"/>
        </w:rPr>
        <w:t> </w:t>
      </w:r>
      <w:r>
        <w:rPr>
          <w:color w:val="181616"/>
          <w:spacing w:val="-2"/>
          <w:w w:val="105"/>
        </w:rPr>
        <w:t>Department</w:t>
      </w:r>
    </w:p>
    <w:p>
      <w:pPr>
        <w:pStyle w:val="BodyText"/>
        <w:spacing w:before="8"/>
        <w:rPr>
          <w:sz w:val="12"/>
        </w:rPr>
      </w:pPr>
      <w:r>
        <w:rPr/>
        <w:drawing>
          <wp:anchor distT="0" distB="0" distL="0" distR="0" allowOverlap="1" layoutInCell="1" locked="0" behindDoc="0" simplePos="0" relativeHeight="75">
            <wp:simplePos x="0" y="0"/>
            <wp:positionH relativeFrom="page">
              <wp:posOffset>1221112</wp:posOffset>
            </wp:positionH>
            <wp:positionV relativeFrom="paragraph">
              <wp:posOffset>108046</wp:posOffset>
            </wp:positionV>
            <wp:extent cx="5524943" cy="219455"/>
            <wp:effectExtent l="0" t="0" r="0" b="0"/>
            <wp:wrapTopAndBottom/>
            <wp:docPr id="25" name="image16.jpeg"/>
            <wp:cNvGraphicFramePr>
              <a:graphicFrameLocks noChangeAspect="1"/>
            </wp:cNvGraphicFramePr>
            <a:graphic>
              <a:graphicData uri="http://schemas.openxmlformats.org/drawingml/2006/picture">
                <pic:pic>
                  <pic:nvPicPr>
                    <pic:cNvPr id="26" name="image16.jpeg"/>
                    <pic:cNvPicPr/>
                  </pic:nvPicPr>
                  <pic:blipFill>
                    <a:blip r:embed="rId67" cstate="print"/>
                    <a:stretch>
                      <a:fillRect/>
                    </a:stretch>
                  </pic:blipFill>
                  <pic:spPr>
                    <a:xfrm>
                      <a:off x="0" y="0"/>
                      <a:ext cx="5524943" cy="219455"/>
                    </a:xfrm>
                    <a:prstGeom prst="rect">
                      <a:avLst/>
                    </a:prstGeom>
                  </pic:spPr>
                </pic:pic>
              </a:graphicData>
            </a:graphic>
          </wp:anchor>
        </w:drawing>
      </w:r>
    </w:p>
    <w:p>
      <w:pPr>
        <w:spacing w:before="112"/>
        <w:ind w:left="1587" w:right="0" w:firstLine="0"/>
        <w:jc w:val="left"/>
        <w:rPr>
          <w:sz w:val="23"/>
        </w:rPr>
      </w:pPr>
      <w:r>
        <w:rPr>
          <w:color w:val="181616"/>
          <w:w w:val="105"/>
          <w:sz w:val="23"/>
        </w:rPr>
        <w:t>Compiled</w:t>
      </w:r>
      <w:r>
        <w:rPr>
          <w:color w:val="181616"/>
          <w:spacing w:val="-3"/>
          <w:w w:val="105"/>
          <w:sz w:val="23"/>
        </w:rPr>
        <w:t> </w:t>
      </w:r>
      <w:r>
        <w:rPr>
          <w:color w:val="181616"/>
          <w:w w:val="105"/>
          <w:sz w:val="23"/>
        </w:rPr>
        <w:t>by</w:t>
      </w:r>
      <w:r>
        <w:rPr>
          <w:color w:val="181616"/>
          <w:spacing w:val="-15"/>
          <w:w w:val="105"/>
          <w:sz w:val="23"/>
        </w:rPr>
        <w:t> </w:t>
      </w:r>
      <w:r>
        <w:rPr>
          <w:color w:val="181616"/>
          <w:w w:val="105"/>
          <w:sz w:val="23"/>
        </w:rPr>
        <w:t>Chief</w:t>
      </w:r>
      <w:r>
        <w:rPr>
          <w:color w:val="181616"/>
          <w:spacing w:val="-13"/>
          <w:w w:val="105"/>
          <w:sz w:val="23"/>
        </w:rPr>
        <w:t> </w:t>
      </w:r>
      <w:r>
        <w:rPr>
          <w:color w:val="181616"/>
          <w:w w:val="105"/>
          <w:sz w:val="23"/>
        </w:rPr>
        <w:t>Kenneth</w:t>
      </w:r>
      <w:r>
        <w:rPr>
          <w:color w:val="181616"/>
          <w:spacing w:val="-5"/>
          <w:w w:val="105"/>
          <w:sz w:val="23"/>
        </w:rPr>
        <w:t> </w:t>
      </w:r>
      <w:r>
        <w:rPr>
          <w:color w:val="181616"/>
          <w:w w:val="105"/>
          <w:sz w:val="22"/>
        </w:rPr>
        <w:t>K.</w:t>
      </w:r>
      <w:r>
        <w:rPr>
          <w:color w:val="181616"/>
          <w:spacing w:val="-12"/>
          <w:w w:val="105"/>
          <w:sz w:val="22"/>
        </w:rPr>
        <w:t> </w:t>
      </w:r>
      <w:r>
        <w:rPr>
          <w:color w:val="181616"/>
          <w:w w:val="105"/>
          <w:sz w:val="23"/>
        </w:rPr>
        <w:t>Gattis-</w:t>
      </w:r>
      <w:r>
        <w:rPr>
          <w:color w:val="181616"/>
          <w:spacing w:val="-2"/>
          <w:w w:val="105"/>
          <w:sz w:val="23"/>
        </w:rPr>
        <w:t>Antolik</w:t>
      </w:r>
    </w:p>
    <w:p>
      <w:pPr>
        <w:spacing w:after="0"/>
        <w:jc w:val="left"/>
        <w:rPr>
          <w:sz w:val="23"/>
        </w:rPr>
        <w:sectPr>
          <w:pgSz w:w="12240" w:h="15840"/>
          <w:pgMar w:header="0" w:footer="298" w:top="80" w:bottom="720" w:left="380" w:right="100"/>
        </w:sectPr>
      </w:pPr>
    </w:p>
    <w:p>
      <w:pPr>
        <w:spacing w:before="103"/>
        <w:ind w:left="5030" w:right="0" w:firstLine="0"/>
        <w:jc w:val="left"/>
        <w:rPr>
          <w:rFonts w:ascii="Arial"/>
          <w:i/>
          <w:sz w:val="17"/>
        </w:rPr>
      </w:pPr>
      <w:r>
        <w:rPr>
          <w:rFonts w:ascii="Arial"/>
          <w:i/>
          <w:color w:val="EFF4F6"/>
          <w:spacing w:val="-4"/>
          <w:sz w:val="17"/>
          <w:shd w:fill="111111" w:color="auto" w:val="clear"/>
        </w:rPr>
        <w:t>Five</w:t>
      </w:r>
    </w:p>
    <w:p>
      <w:pPr>
        <w:spacing w:before="40"/>
        <w:ind w:left="5029" w:right="0" w:firstLine="0"/>
        <w:jc w:val="left"/>
        <w:rPr>
          <w:rFonts w:ascii="Arial"/>
          <w:i/>
          <w:sz w:val="16"/>
        </w:rPr>
      </w:pPr>
      <w:r>
        <w:rPr>
          <w:rFonts w:ascii="Arial"/>
          <w:i/>
          <w:color w:val="EFF4F6"/>
          <w:spacing w:val="-4"/>
          <w:w w:val="110"/>
          <w:sz w:val="16"/>
          <w:shd w:fill="111111" w:color="auto" w:val="clear"/>
        </w:rPr>
        <w:t>Month</w:t>
      </w:r>
    </w:p>
    <w:p>
      <w:pPr>
        <w:spacing w:line="283" w:lineRule="auto" w:before="108"/>
        <w:ind w:left="420" w:right="5084" w:firstLine="0"/>
        <w:jc w:val="left"/>
        <w:rPr>
          <w:rFonts w:ascii="Arial"/>
          <w:b/>
          <w:i/>
          <w:sz w:val="17"/>
        </w:rPr>
      </w:pPr>
      <w:r>
        <w:rPr/>
        <w:br w:type="column"/>
      </w:r>
      <w:r>
        <w:rPr>
          <w:rFonts w:ascii="Arial"/>
          <w:b/>
          <w:i/>
          <w:color w:val="EFF4F6"/>
          <w:spacing w:val="-4"/>
          <w:sz w:val="17"/>
          <w:shd w:fill="111111" w:color="auto" w:val="clear"/>
        </w:rPr>
        <w:t>Four</w:t>
      </w:r>
      <w:r>
        <w:rPr>
          <w:rFonts w:ascii="Arial"/>
          <w:b/>
          <w:i/>
          <w:color w:val="EFF4F6"/>
          <w:spacing w:val="-4"/>
          <w:sz w:val="17"/>
        </w:rPr>
        <w:t> </w:t>
      </w:r>
      <w:r>
        <w:rPr>
          <w:rFonts w:ascii="Arial"/>
          <w:b/>
          <w:i/>
          <w:color w:val="EFF4F6"/>
          <w:spacing w:val="-2"/>
          <w:sz w:val="16"/>
          <w:shd w:fill="111111" w:color="auto" w:val="clear"/>
        </w:rPr>
        <w:t>Month</w:t>
      </w:r>
      <w:r>
        <w:rPr>
          <w:rFonts w:ascii="Arial"/>
          <w:b/>
          <w:i/>
          <w:color w:val="EFF4F6"/>
          <w:spacing w:val="-2"/>
          <w:sz w:val="16"/>
        </w:rPr>
        <w:t> </w:t>
      </w:r>
      <w:r>
        <w:rPr>
          <w:rFonts w:ascii="Arial"/>
          <w:b/>
          <w:i/>
          <w:color w:val="EFF4F6"/>
          <w:spacing w:val="-2"/>
          <w:w w:val="90"/>
          <w:sz w:val="17"/>
          <w:shd w:fill="111111" w:color="auto" w:val="clear"/>
        </w:rPr>
        <w:t>Five</w:t>
      </w:r>
      <w:r>
        <w:rPr>
          <w:rFonts w:ascii="Arial"/>
          <w:b/>
          <w:i/>
          <w:color w:val="EFF4F6"/>
          <w:spacing w:val="-7"/>
          <w:w w:val="90"/>
          <w:sz w:val="17"/>
          <w:shd w:fill="111111" w:color="auto" w:val="clear"/>
        </w:rPr>
        <w:t> </w:t>
      </w:r>
      <w:r>
        <w:rPr>
          <w:rFonts w:ascii="Arial"/>
          <w:b/>
          <w:i/>
          <w:color w:val="EFF4F6"/>
          <w:spacing w:val="-2"/>
          <w:w w:val="90"/>
          <w:sz w:val="17"/>
          <w:shd w:fill="111111" w:color="auto" w:val="clear"/>
        </w:rPr>
        <w:t>Year</w:t>
      </w:r>
    </w:p>
    <w:p>
      <w:pPr>
        <w:spacing w:after="0" w:line="283" w:lineRule="auto"/>
        <w:jc w:val="left"/>
        <w:rPr>
          <w:rFonts w:ascii="Arial"/>
          <w:sz w:val="17"/>
        </w:rPr>
        <w:sectPr>
          <w:type w:val="continuous"/>
          <w:pgSz w:w="12240" w:h="15840"/>
          <w:pgMar w:header="0" w:footer="298" w:top="660" w:bottom="720" w:left="380" w:right="100"/>
          <w:cols w:num="2" w:equalWidth="0">
            <w:col w:w="5538" w:space="40"/>
            <w:col w:w="6182"/>
          </w:cols>
        </w:sectPr>
      </w:pPr>
    </w:p>
    <w:p>
      <w:pPr>
        <w:tabs>
          <w:tab w:pos="970" w:val="left" w:leader="none"/>
        </w:tabs>
        <w:spacing w:before="35"/>
        <w:ind w:left="0" w:right="316" w:firstLine="0"/>
        <w:jc w:val="center"/>
        <w:rPr>
          <w:b/>
          <w:sz w:val="22"/>
        </w:rPr>
      </w:pPr>
      <w:r>
        <w:rPr/>
        <w:pict>
          <v:group style="position:absolute;margin-left:97.112137pt;margin-top:17.786457pt;width:448.1pt;height:40.75pt;mso-position-horizontal-relative:page;mso-position-vertical-relative:paragraph;z-index:-15689728;mso-wrap-distance-left:0;mso-wrap-distance-right:0" id="docshapegroup296" coordorigin="1942,356" coordsize="8962,815">
            <v:line style="position:absolute" from="7567,1067" to="7567,375" stroked="true" strokeweight="1.442259pt" strokecolor="#000000">
              <v:stroke dashstyle="solid"/>
            </v:line>
            <v:line style="position:absolute" from="10827,1163" to="10827,356" stroked="true" strokeweight="2.644142pt" strokecolor="#000000">
              <v:stroke dashstyle="solid"/>
            </v:line>
            <v:line style="position:absolute" from="7846,389" to="10827,389" stroked="true" strokeweight="1.682036pt" strokecolor="#000000">
              <v:stroke dashstyle="solid"/>
            </v:line>
            <v:line style="position:absolute" from="1942,1149" to="10903,1149" stroked="true" strokeweight="2.162618pt" strokecolor="#000000">
              <v:stroke dashstyle="solid"/>
            </v:line>
            <v:shape style="position:absolute;left:1985;top:414;width:2979;height:224" type="#_x0000_t202" id="docshape297" filled="false" stroked="false">
              <v:textbox inset="0,0,0,0">
                <w:txbxContent>
                  <w:p>
                    <w:pPr>
                      <w:spacing w:line="224" w:lineRule="exact" w:before="0"/>
                      <w:ind w:left="0" w:right="0" w:firstLine="0"/>
                      <w:jc w:val="left"/>
                      <w:rPr>
                        <w:rFonts w:ascii="Arial"/>
                        <w:b/>
                        <w:i/>
                        <w:sz w:val="20"/>
                      </w:rPr>
                    </w:pPr>
                    <w:r>
                      <w:rPr>
                        <w:rFonts w:ascii="Arial"/>
                        <w:color w:val="7BBAB8"/>
                        <w:w w:val="85"/>
                        <w:position w:val="9"/>
                        <w:sz w:val="3"/>
                      </w:rPr>
                      <w:t>1</w:t>
                    </w:r>
                    <w:r>
                      <w:rPr>
                        <w:rFonts w:ascii="Arial"/>
                        <w:color w:val="7BBAB8"/>
                        <w:spacing w:val="42"/>
                        <w:position w:val="9"/>
                        <w:sz w:val="3"/>
                      </w:rPr>
                      <w:t>  </w:t>
                    </w:r>
                    <w:r>
                      <w:rPr>
                        <w:rFonts w:ascii="Arial"/>
                        <w:b/>
                        <w:i/>
                        <w:color w:val="EFF4F6"/>
                        <w:sz w:val="20"/>
                        <w:shd w:fill="111111" w:color="auto" w:val="clear"/>
                      </w:rPr>
                      <w:t>Town</w:t>
                    </w:r>
                    <w:r>
                      <w:rPr>
                        <w:rFonts w:ascii="Arial"/>
                        <w:b/>
                        <w:i/>
                        <w:color w:val="EFF4F6"/>
                        <w:spacing w:val="12"/>
                        <w:sz w:val="20"/>
                        <w:shd w:fill="111111" w:color="auto" w:val="clear"/>
                      </w:rPr>
                      <w:t> </w:t>
                    </w:r>
                    <w:r>
                      <w:rPr>
                        <w:rFonts w:ascii="Arial"/>
                        <w:b/>
                        <w:i/>
                        <w:color w:val="EFF4F6"/>
                        <w:sz w:val="20"/>
                        <w:shd w:fill="111111" w:color="auto" w:val="clear"/>
                      </w:rPr>
                      <w:t>of</w:t>
                    </w:r>
                    <w:r>
                      <w:rPr>
                        <w:rFonts w:ascii="Arial"/>
                        <w:b/>
                        <w:i/>
                        <w:color w:val="EFF4F6"/>
                        <w:spacing w:val="16"/>
                        <w:sz w:val="20"/>
                        <w:shd w:fill="111111" w:color="auto" w:val="clear"/>
                      </w:rPr>
                      <w:t> </w:t>
                    </w:r>
                    <w:r>
                      <w:rPr>
                        <w:rFonts w:ascii="Arial"/>
                        <w:b/>
                        <w:i/>
                        <w:color w:val="EFF4F6"/>
                        <w:sz w:val="20"/>
                        <w:shd w:fill="111111" w:color="auto" w:val="clear"/>
                      </w:rPr>
                      <w:t>Berwyn</w:t>
                    </w:r>
                    <w:r>
                      <w:rPr>
                        <w:rFonts w:ascii="Arial"/>
                        <w:b/>
                        <w:i/>
                        <w:color w:val="EFF4F6"/>
                        <w:spacing w:val="19"/>
                        <w:sz w:val="20"/>
                        <w:shd w:fill="111111" w:color="auto" w:val="clear"/>
                      </w:rPr>
                      <w:t> </w:t>
                    </w:r>
                    <w:r>
                      <w:rPr>
                        <w:rFonts w:ascii="Arial"/>
                        <w:b/>
                        <w:i/>
                        <w:color w:val="EFF4F6"/>
                        <w:sz w:val="20"/>
                        <w:shd w:fill="111111" w:color="auto" w:val="clear"/>
                      </w:rPr>
                      <w:t>Heights,</w:t>
                    </w:r>
                    <w:r>
                      <w:rPr>
                        <w:rFonts w:ascii="Arial"/>
                        <w:b/>
                        <w:i/>
                        <w:color w:val="EFF4F6"/>
                        <w:spacing w:val="22"/>
                        <w:sz w:val="20"/>
                        <w:shd w:fill="111111" w:color="auto" w:val="clear"/>
                      </w:rPr>
                      <w:t> </w:t>
                    </w:r>
                    <w:r>
                      <w:rPr>
                        <w:rFonts w:ascii="Arial"/>
                        <w:b/>
                        <w:i/>
                        <w:color w:val="EFF4F6"/>
                        <w:spacing w:val="-5"/>
                        <w:sz w:val="20"/>
                        <w:shd w:fill="111111" w:color="auto" w:val="clear"/>
                      </w:rPr>
                      <w:t>MD</w:t>
                    </w:r>
                  </w:p>
                </w:txbxContent>
              </v:textbox>
              <w10:wrap type="none"/>
            </v:shape>
            <v:shape style="position:absolute;left:7694;top:486;width:1976;height:496" type="#_x0000_t202" id="docshape298" filled="false" stroked="false">
              <v:textbox inset="0,0,0,0">
                <w:txbxContent>
                  <w:p>
                    <w:pPr>
                      <w:spacing w:line="224" w:lineRule="exact" w:before="0"/>
                      <w:ind w:left="7" w:right="0" w:firstLine="0"/>
                      <w:jc w:val="left"/>
                      <w:rPr>
                        <w:rFonts w:ascii="Arial"/>
                        <w:sz w:val="20"/>
                      </w:rPr>
                    </w:pPr>
                    <w:r>
                      <w:rPr>
                        <w:rFonts w:ascii="Arial"/>
                        <w:color w:val="181616"/>
                        <w:w w:val="105"/>
                        <w:sz w:val="20"/>
                        <w:u w:val="thick" w:color="181616"/>
                      </w:rPr>
                      <w:t>Last</w:t>
                    </w:r>
                    <w:r>
                      <w:rPr>
                        <w:rFonts w:ascii="Arial"/>
                        <w:color w:val="181616"/>
                        <w:spacing w:val="-15"/>
                        <w:w w:val="105"/>
                        <w:sz w:val="20"/>
                        <w:u w:val="thick" w:color="181616"/>
                      </w:rPr>
                      <w:t> </w:t>
                    </w:r>
                    <w:r>
                      <w:rPr>
                        <w:rFonts w:ascii="Arial"/>
                        <w:color w:val="030303"/>
                        <w:w w:val="105"/>
                        <w:sz w:val="20"/>
                        <w:u w:val="thick" w:color="181616"/>
                      </w:rPr>
                      <w:t>Month</w:t>
                    </w:r>
                    <w:r>
                      <w:rPr>
                        <w:rFonts w:ascii="Arial"/>
                        <w:color w:val="030303"/>
                        <w:spacing w:val="-7"/>
                        <w:w w:val="105"/>
                        <w:sz w:val="20"/>
                        <w:u w:val="thick" w:color="181616"/>
                      </w:rPr>
                      <w:t> </w:t>
                    </w:r>
                    <w:r>
                      <w:rPr>
                        <w:rFonts w:ascii="Arial"/>
                        <w:color w:val="030303"/>
                        <w:w w:val="105"/>
                        <w:sz w:val="20"/>
                        <w:u w:val="thick" w:color="181616"/>
                      </w:rPr>
                      <w:t>for</w:t>
                    </w:r>
                    <w:r>
                      <w:rPr>
                        <w:rFonts w:ascii="Arial"/>
                        <w:color w:val="030303"/>
                        <w:spacing w:val="-7"/>
                        <w:w w:val="105"/>
                        <w:sz w:val="20"/>
                        <w:u w:val="thick" w:color="181616"/>
                      </w:rPr>
                      <w:t> </w:t>
                    </w:r>
                    <w:r>
                      <w:rPr>
                        <w:rFonts w:ascii="Arial"/>
                        <w:color w:val="181616"/>
                        <w:spacing w:val="-2"/>
                        <w:w w:val="105"/>
                        <w:sz w:val="20"/>
                        <w:u w:val="thick" w:color="181616"/>
                      </w:rPr>
                      <w:t>March</w:t>
                    </w:r>
                  </w:p>
                  <w:p>
                    <w:pPr>
                      <w:spacing w:before="30"/>
                      <w:ind w:left="0" w:right="0" w:firstLine="0"/>
                      <w:jc w:val="left"/>
                      <w:rPr>
                        <w:sz w:val="21"/>
                      </w:rPr>
                    </w:pPr>
                    <w:r>
                      <w:rPr>
                        <w:color w:val="030303"/>
                        <w:spacing w:val="-5"/>
                        <w:w w:val="105"/>
                        <w:sz w:val="21"/>
                      </w:rPr>
                      <w:t>08</w:t>
                    </w:r>
                  </w:p>
                </w:txbxContent>
              </v:textbox>
              <w10:wrap type="none"/>
            </v:shape>
            <w10:wrap type="topAndBottom"/>
          </v:group>
        </w:pict>
      </w:r>
      <w:r>
        <w:rPr/>
        <w:pict>
          <v:shape style="position:absolute;margin-left:360.804291pt;margin-top:-3.276936pt;width:.4pt;height:1.7pt;mso-position-horizontal-relative:page;mso-position-vertical-relative:paragraph;z-index:15773184" type="#_x0000_t202" id="docshape299" filled="false" stroked="false">
            <v:textbox inset="0,0,0,0">
              <w:txbxContent>
                <w:p>
                  <w:pPr>
                    <w:spacing w:line="34" w:lineRule="exact" w:before="0"/>
                    <w:ind w:left="0" w:right="0" w:firstLine="0"/>
                    <w:jc w:val="left"/>
                    <w:rPr>
                      <w:rFonts w:ascii="Arial"/>
                      <w:sz w:val="3"/>
                    </w:rPr>
                  </w:pPr>
                  <w:r>
                    <w:rPr>
                      <w:rFonts w:ascii="Arial"/>
                      <w:color w:val="7BBAB8"/>
                      <w:w w:val="45"/>
                      <w:sz w:val="3"/>
                    </w:rPr>
                    <w:t>1</w:t>
                  </w:r>
                </w:p>
              </w:txbxContent>
            </v:textbox>
            <w10:wrap type="none"/>
          </v:shape>
        </w:pict>
      </w:r>
      <w:r>
        <w:rPr>
          <w:rFonts w:ascii="Arial"/>
          <w:b/>
          <w:i/>
          <w:color w:val="EFF4F6"/>
          <w:spacing w:val="-5"/>
          <w:w w:val="110"/>
          <w:sz w:val="20"/>
          <w:shd w:fill="0A187B" w:color="auto" w:val="clear"/>
        </w:rPr>
        <w:t>=18</w:t>
      </w:r>
      <w:r>
        <w:rPr>
          <w:rFonts w:ascii="Arial"/>
          <w:b/>
          <w:i/>
          <w:color w:val="EFF4F6"/>
          <w:sz w:val="20"/>
        </w:rPr>
        <w:tab/>
      </w:r>
      <w:r>
        <w:rPr>
          <w:rFonts w:ascii="Arial"/>
          <w:color w:val="EFF4F6"/>
          <w:w w:val="105"/>
          <w:sz w:val="21"/>
          <w:shd w:fill="0A4246" w:color="auto" w:val="clear"/>
        </w:rPr>
        <w:t>=</w:t>
      </w:r>
      <w:r>
        <w:rPr>
          <w:rFonts w:ascii="Arial"/>
          <w:color w:val="EFF4F6"/>
          <w:spacing w:val="-11"/>
          <w:w w:val="105"/>
          <w:sz w:val="21"/>
          <w:shd w:fill="0A4246" w:color="auto" w:val="clear"/>
        </w:rPr>
        <w:t> </w:t>
      </w:r>
      <w:r>
        <w:rPr>
          <w:b/>
          <w:color w:val="EFF4F6"/>
          <w:spacing w:val="-7"/>
          <w:w w:val="110"/>
          <w:sz w:val="22"/>
          <w:shd w:fill="0A4246" w:color="auto" w:val="clear"/>
        </w:rPr>
        <w:t>83</w:t>
      </w:r>
    </w:p>
    <w:p>
      <w:pPr>
        <w:pStyle w:val="BodyText"/>
        <w:spacing w:before="11"/>
        <w:rPr>
          <w:b/>
        </w:rPr>
      </w:pPr>
    </w:p>
    <w:p>
      <w:pPr>
        <w:spacing w:after="0"/>
        <w:sectPr>
          <w:type w:val="continuous"/>
          <w:pgSz w:w="12240" w:h="15840"/>
          <w:pgMar w:header="0" w:footer="298" w:top="660" w:bottom="720" w:left="380" w:right="100"/>
        </w:sectPr>
      </w:pPr>
    </w:p>
    <w:p>
      <w:pPr>
        <w:spacing w:before="91"/>
        <w:ind w:left="4777" w:right="0" w:firstLine="0"/>
        <w:jc w:val="left"/>
        <w:rPr>
          <w:rFonts w:ascii="Arial"/>
          <w:b/>
          <w:sz w:val="27"/>
        </w:rPr>
      </w:pPr>
      <w:r>
        <w:rPr>
          <w:rFonts w:ascii="Arial"/>
          <w:b/>
          <w:color w:val="181616"/>
          <w:sz w:val="27"/>
        </w:rPr>
        <w:t>UCR</w:t>
      </w:r>
      <w:r>
        <w:rPr>
          <w:rFonts w:ascii="Arial"/>
          <w:b/>
          <w:color w:val="181616"/>
          <w:spacing w:val="1"/>
          <w:sz w:val="27"/>
        </w:rPr>
        <w:t> </w:t>
      </w:r>
      <w:r>
        <w:rPr>
          <w:rFonts w:ascii="Arial"/>
          <w:b/>
          <w:color w:val="181616"/>
          <w:sz w:val="27"/>
        </w:rPr>
        <w:t>Part</w:t>
      </w:r>
      <w:r>
        <w:rPr>
          <w:rFonts w:ascii="Arial"/>
          <w:b/>
          <w:color w:val="181616"/>
          <w:spacing w:val="2"/>
          <w:sz w:val="27"/>
        </w:rPr>
        <w:t> </w:t>
      </w:r>
      <w:r>
        <w:rPr>
          <w:rFonts w:ascii="Arial"/>
          <w:b/>
          <w:color w:val="181616"/>
          <w:sz w:val="27"/>
        </w:rPr>
        <w:t>One</w:t>
      </w:r>
      <w:r>
        <w:rPr>
          <w:rFonts w:ascii="Arial"/>
          <w:b/>
          <w:color w:val="181616"/>
          <w:spacing w:val="2"/>
          <w:sz w:val="27"/>
        </w:rPr>
        <w:t> </w:t>
      </w:r>
      <w:r>
        <w:rPr>
          <w:rFonts w:ascii="Arial"/>
          <w:b/>
          <w:color w:val="181616"/>
          <w:spacing w:val="-5"/>
          <w:sz w:val="27"/>
        </w:rPr>
        <w:t>(1)</w:t>
      </w:r>
    </w:p>
    <w:p>
      <w:pPr>
        <w:tabs>
          <w:tab w:pos="3454" w:val="left" w:leader="none"/>
          <w:tab w:pos="5204" w:val="left" w:leader="none"/>
          <w:tab w:pos="7578" w:val="right" w:leader="none"/>
        </w:tabs>
        <w:spacing w:before="63"/>
        <w:ind w:left="1597" w:right="0" w:firstLine="0"/>
        <w:jc w:val="left"/>
        <w:rPr>
          <w:b/>
          <w:i/>
          <w:sz w:val="20"/>
        </w:rPr>
      </w:pPr>
      <w:r>
        <w:rPr>
          <w:rFonts w:ascii="Arial"/>
          <w:color w:val="70A5B3"/>
          <w:position w:val="-5"/>
          <w:sz w:val="19"/>
        </w:rPr>
        <w:t>I</w:t>
      </w:r>
      <w:r>
        <w:rPr>
          <w:rFonts w:ascii="Arial"/>
          <w:color w:val="70A5B3"/>
          <w:spacing w:val="14"/>
          <w:position w:val="-5"/>
          <w:sz w:val="19"/>
        </w:rPr>
        <w:t> </w:t>
      </w:r>
      <w:r>
        <w:rPr>
          <w:rFonts w:ascii="Arial"/>
          <w:b/>
          <w:color w:val="EFF4F6"/>
          <w:position w:val="-5"/>
          <w:sz w:val="19"/>
          <w:shd w:fill="111111" w:color="auto" w:val="clear"/>
        </w:rPr>
        <w:t>April</w:t>
      </w:r>
      <w:r>
        <w:rPr>
          <w:rFonts w:ascii="Arial"/>
          <w:b/>
          <w:color w:val="EFF4F6"/>
          <w:spacing w:val="-7"/>
          <w:position w:val="-5"/>
          <w:sz w:val="19"/>
          <w:shd w:fill="111111" w:color="auto" w:val="clear"/>
        </w:rPr>
        <w:t> </w:t>
      </w:r>
      <w:r>
        <w:rPr>
          <w:rFonts w:ascii="Arial"/>
          <w:b/>
          <w:color w:val="EFF4F6"/>
          <w:spacing w:val="-4"/>
          <w:position w:val="-5"/>
          <w:sz w:val="19"/>
          <w:shd w:fill="111111" w:color="auto" w:val="clear"/>
        </w:rPr>
        <w:t>2023</w:t>
      </w:r>
      <w:r>
        <w:rPr>
          <w:rFonts w:ascii="Arial"/>
          <w:b/>
          <w:color w:val="EFF4F6"/>
          <w:position w:val="-5"/>
          <w:sz w:val="19"/>
        </w:rPr>
        <w:tab/>
      </w:r>
      <w:r>
        <w:rPr>
          <w:b/>
          <w:i/>
          <w:color w:val="EFF4F6"/>
          <w:spacing w:val="-5"/>
          <w:position w:val="-5"/>
          <w:sz w:val="20"/>
          <w:shd w:fill="111111" w:color="auto" w:val="clear"/>
        </w:rPr>
        <w:t>03</w:t>
      </w:r>
      <w:r>
        <w:rPr>
          <w:b/>
          <w:i/>
          <w:color w:val="EFF4F6"/>
          <w:position w:val="-5"/>
          <w:sz w:val="20"/>
        </w:rPr>
        <w:tab/>
      </w:r>
      <w:r>
        <w:rPr>
          <w:b/>
          <w:color w:val="EFF4F6"/>
          <w:sz w:val="16"/>
          <w:shd w:fill="111111" w:color="auto" w:val="clear"/>
        </w:rPr>
        <w:t>January</w:t>
      </w:r>
      <w:r>
        <w:rPr>
          <w:b/>
          <w:color w:val="EFF4F6"/>
          <w:spacing w:val="8"/>
          <w:sz w:val="16"/>
          <w:shd w:fill="111111" w:color="auto" w:val="clear"/>
        </w:rPr>
        <w:t> </w:t>
      </w:r>
      <w:r>
        <w:rPr>
          <w:b/>
          <w:color w:val="EFF4F6"/>
          <w:sz w:val="16"/>
          <w:shd w:fill="111111" w:color="auto" w:val="clear"/>
        </w:rPr>
        <w:t>April-</w:t>
      </w:r>
      <w:r>
        <w:rPr>
          <w:b/>
          <w:color w:val="EFF4F6"/>
          <w:spacing w:val="13"/>
          <w:sz w:val="16"/>
          <w:shd w:fill="111111" w:color="auto" w:val="clear"/>
        </w:rPr>
        <w:t> </w:t>
      </w:r>
      <w:r>
        <w:rPr>
          <w:b/>
          <w:color w:val="EFF4F6"/>
          <w:spacing w:val="-4"/>
          <w:sz w:val="16"/>
          <w:shd w:fill="111111" w:color="auto" w:val="clear"/>
        </w:rPr>
        <w:t>2023</w:t>
      </w:r>
      <w:r>
        <w:rPr>
          <w:b/>
          <w:color w:val="EFF4F6"/>
          <w:sz w:val="16"/>
        </w:rPr>
        <w:tab/>
      </w:r>
      <w:r>
        <w:rPr>
          <w:b/>
          <w:i/>
          <w:color w:val="EFF4F6"/>
          <w:spacing w:val="-5"/>
          <w:position w:val="-5"/>
          <w:sz w:val="20"/>
          <w:shd w:fill="111111" w:color="auto" w:val="clear"/>
        </w:rPr>
        <w:t>20</w:t>
      </w:r>
    </w:p>
    <w:p>
      <w:pPr>
        <w:tabs>
          <w:tab w:pos="401" w:val="left" w:leader="none"/>
          <w:tab w:pos="994" w:val="left" w:leader="none"/>
        </w:tabs>
        <w:spacing w:line="113" w:lineRule="exact" w:before="737"/>
        <w:ind w:left="64" w:right="0" w:firstLine="0"/>
        <w:jc w:val="center"/>
        <w:rPr>
          <w:sz w:val="12"/>
        </w:rPr>
      </w:pPr>
      <w:r>
        <w:rPr/>
        <w:br w:type="column"/>
      </w:r>
      <w:r>
        <w:rPr>
          <w:color w:val="38AFD1"/>
          <w:sz w:val="12"/>
          <w:u w:val="dotted" w:color="55A6BE"/>
        </w:rPr>
        <w:tab/>
      </w:r>
      <w:r>
        <w:rPr>
          <w:color w:val="38AFD1"/>
          <w:w w:val="210"/>
          <w:sz w:val="12"/>
        </w:rPr>
        <w:t>·</w:t>
      </w:r>
      <w:r>
        <w:rPr>
          <w:color w:val="38AFD1"/>
          <w:spacing w:val="80"/>
          <w:w w:val="210"/>
          <w:sz w:val="12"/>
          <w:u w:val="dotted" w:color="37AED0"/>
        </w:rPr>
        <w:t> </w:t>
      </w:r>
      <w:r>
        <w:rPr>
          <w:color w:val="38AFD1"/>
          <w:spacing w:val="6"/>
          <w:w w:val="210"/>
          <w:sz w:val="12"/>
        </w:rPr>
        <w:t> </w:t>
      </w:r>
      <w:r>
        <w:rPr>
          <w:color w:val="38AFD1"/>
          <w:sz w:val="12"/>
          <w:u w:val="dotted" w:color="55A6BE"/>
        </w:rPr>
        <w:tab/>
      </w:r>
    </w:p>
    <w:p>
      <w:pPr>
        <w:spacing w:after="0" w:line="113" w:lineRule="exact"/>
        <w:jc w:val="center"/>
        <w:rPr>
          <w:sz w:val="12"/>
        </w:rPr>
        <w:sectPr>
          <w:type w:val="continuous"/>
          <w:pgSz w:w="12240" w:h="15840"/>
          <w:pgMar w:header="0" w:footer="298" w:top="660" w:bottom="720" w:left="380" w:right="100"/>
          <w:cols w:num="2" w:equalWidth="0">
            <w:col w:w="7619" w:space="81"/>
            <w:col w:w="4060"/>
          </w:cols>
        </w:sectPr>
      </w:pPr>
    </w:p>
    <w:p>
      <w:pPr>
        <w:spacing w:line="424" w:lineRule="auto" w:before="18"/>
        <w:ind w:left="1716" w:right="38" w:firstLine="0"/>
        <w:jc w:val="both"/>
        <w:rPr>
          <w:rFonts w:ascii="Arial"/>
          <w:b/>
          <w:sz w:val="19"/>
        </w:rPr>
      </w:pPr>
      <w:r>
        <w:rPr/>
        <w:pict>
          <v:line style="position:absolute;mso-position-horizontal-relative:page;mso-position-vertical-relative:paragraph;z-index:15771136" from="549.741211pt,149.419836pt" to="549.741211pt,105.206314pt" stroked="true" strokeweight=".240377pt" strokecolor="#000000">
            <v:stroke dashstyle="solid"/>
            <w10:wrap type="none"/>
          </v:line>
        </w:pict>
      </w:r>
      <w:r>
        <w:rPr>
          <w:rFonts w:ascii="Arial"/>
          <w:b/>
          <w:color w:val="EFF4F6"/>
          <w:sz w:val="19"/>
          <w:shd w:fill="0A187B" w:color="auto" w:val="clear"/>
        </w:rPr>
        <w:t>April 2022</w:t>
      </w:r>
      <w:r>
        <w:rPr>
          <w:rFonts w:ascii="Arial"/>
          <w:b/>
          <w:color w:val="EFF4F6"/>
          <w:sz w:val="19"/>
        </w:rPr>
        <w:t> </w:t>
      </w:r>
      <w:r>
        <w:rPr>
          <w:rFonts w:ascii="Arial"/>
          <w:b/>
          <w:color w:val="EFF4F6"/>
          <w:sz w:val="19"/>
          <w:shd w:fill="0A187B" w:color="auto" w:val="clear"/>
        </w:rPr>
        <w:t>April 2021</w:t>
      </w:r>
      <w:r>
        <w:rPr>
          <w:rFonts w:ascii="Arial"/>
          <w:b/>
          <w:color w:val="EFF4F6"/>
          <w:sz w:val="19"/>
        </w:rPr>
        <w:t> </w:t>
      </w:r>
      <w:r>
        <w:rPr>
          <w:rFonts w:ascii="Arial"/>
          <w:b/>
          <w:color w:val="EFF4F6"/>
          <w:sz w:val="19"/>
          <w:shd w:fill="0A187B" w:color="auto" w:val="clear"/>
        </w:rPr>
        <w:t>April 2020</w:t>
      </w:r>
      <w:r>
        <w:rPr>
          <w:rFonts w:ascii="Arial"/>
          <w:b/>
          <w:color w:val="EFF4F6"/>
          <w:sz w:val="19"/>
        </w:rPr>
        <w:t> </w:t>
      </w:r>
      <w:r>
        <w:rPr>
          <w:rFonts w:ascii="Arial"/>
          <w:b/>
          <w:color w:val="EFF4F6"/>
          <w:sz w:val="19"/>
          <w:shd w:fill="0A187B" w:color="auto" w:val="clear"/>
        </w:rPr>
        <w:t>April</w:t>
      </w:r>
      <w:r>
        <w:rPr>
          <w:rFonts w:ascii="Arial"/>
          <w:b/>
          <w:color w:val="EFF4F6"/>
          <w:spacing w:val="-1"/>
          <w:sz w:val="19"/>
          <w:shd w:fill="0A187B" w:color="auto" w:val="clear"/>
        </w:rPr>
        <w:t> </w:t>
      </w:r>
      <w:r>
        <w:rPr>
          <w:rFonts w:ascii="Arial"/>
          <w:b/>
          <w:color w:val="EFF4F6"/>
          <w:spacing w:val="-4"/>
          <w:sz w:val="19"/>
          <w:shd w:fill="0A187B" w:color="auto" w:val="clear"/>
        </w:rPr>
        <w:t>2019</w:t>
      </w:r>
    </w:p>
    <w:p>
      <w:pPr>
        <w:tabs>
          <w:tab w:pos="4335" w:val="right" w:leader="none"/>
        </w:tabs>
        <w:spacing w:line="192" w:lineRule="auto" w:before="17"/>
        <w:ind w:left="1716" w:right="0" w:firstLine="0"/>
        <w:jc w:val="left"/>
        <w:rPr>
          <w:rFonts w:ascii="Arial"/>
          <w:sz w:val="19"/>
        </w:rPr>
      </w:pPr>
      <w:r>
        <w:rPr/>
        <w:br w:type="column"/>
      </w:r>
      <w:r>
        <w:rPr>
          <w:color w:val="EFF4F6"/>
          <w:w w:val="110"/>
          <w:sz w:val="16"/>
          <w:shd w:fill="0A4246" w:color="auto" w:val="clear"/>
        </w:rPr>
        <w:t>J</w:t>
      </w:r>
      <w:r>
        <w:rPr>
          <w:color w:val="CADFE2"/>
          <w:w w:val="110"/>
          <w:sz w:val="16"/>
          <w:shd w:fill="0A4246" w:color="auto" w:val="clear"/>
        </w:rPr>
        <w:t>a</w:t>
      </w:r>
      <w:r>
        <w:rPr>
          <w:color w:val="EFF4F6"/>
          <w:w w:val="110"/>
          <w:sz w:val="16"/>
          <w:shd w:fill="0A4246" w:color="auto" w:val="clear"/>
        </w:rPr>
        <w:t>nu</w:t>
      </w:r>
      <w:r>
        <w:rPr>
          <w:color w:val="CADFE2"/>
          <w:w w:val="110"/>
          <w:sz w:val="16"/>
          <w:shd w:fill="0A4246" w:color="auto" w:val="clear"/>
        </w:rPr>
        <w:t>ary</w:t>
      </w:r>
      <w:r>
        <w:rPr>
          <w:color w:val="CADFE2"/>
          <w:spacing w:val="-11"/>
          <w:w w:val="110"/>
          <w:sz w:val="16"/>
          <w:shd w:fill="0A4246" w:color="auto" w:val="clear"/>
        </w:rPr>
        <w:t> </w:t>
      </w:r>
      <w:r>
        <w:rPr>
          <w:color w:val="CADFE2"/>
          <w:w w:val="110"/>
          <w:sz w:val="16"/>
          <w:shd w:fill="0A4246" w:color="auto" w:val="clear"/>
        </w:rPr>
        <w:t>-</w:t>
      </w:r>
      <w:r>
        <w:rPr>
          <w:color w:val="CADFE2"/>
          <w:spacing w:val="-11"/>
          <w:w w:val="110"/>
          <w:sz w:val="16"/>
          <w:shd w:fill="0A4246" w:color="auto" w:val="clear"/>
        </w:rPr>
        <w:t> </w:t>
      </w:r>
      <w:r>
        <w:rPr>
          <w:rFonts w:ascii="Arial"/>
          <w:i/>
          <w:color w:val="CADFE2"/>
          <w:w w:val="110"/>
          <w:sz w:val="15"/>
          <w:shd w:fill="0A4246" w:color="auto" w:val="clear"/>
        </w:rPr>
        <w:t>A</w:t>
      </w:r>
      <w:r>
        <w:rPr>
          <w:rFonts w:ascii="Arial"/>
          <w:i/>
          <w:color w:val="EFF4F6"/>
          <w:w w:val="110"/>
          <w:sz w:val="15"/>
          <w:shd w:fill="0A4246" w:color="auto" w:val="clear"/>
        </w:rPr>
        <w:t>p</w:t>
      </w:r>
      <w:r>
        <w:rPr>
          <w:rFonts w:ascii="Arial"/>
          <w:i/>
          <w:color w:val="CADFE2"/>
          <w:w w:val="110"/>
          <w:sz w:val="15"/>
          <w:shd w:fill="0A4246" w:color="auto" w:val="clear"/>
        </w:rPr>
        <w:t>r</w:t>
      </w:r>
      <w:r>
        <w:rPr>
          <w:rFonts w:ascii="Arial"/>
          <w:i/>
          <w:color w:val="EFF4F6"/>
          <w:w w:val="110"/>
          <w:sz w:val="15"/>
          <w:shd w:fill="0A4246" w:color="auto" w:val="clear"/>
        </w:rPr>
        <w:t>il</w:t>
      </w:r>
      <w:r>
        <w:rPr>
          <w:rFonts w:ascii="Arial"/>
          <w:i/>
          <w:color w:val="EFF4F6"/>
          <w:spacing w:val="-12"/>
          <w:w w:val="110"/>
          <w:sz w:val="15"/>
          <w:shd w:fill="0A4246" w:color="auto" w:val="clear"/>
        </w:rPr>
        <w:t> </w:t>
      </w:r>
      <w:r>
        <w:rPr>
          <w:rFonts w:ascii="Arial"/>
          <w:color w:val="D4F6F9"/>
          <w:w w:val="110"/>
          <w:sz w:val="15"/>
          <w:shd w:fill="0A4246" w:color="auto" w:val="clear"/>
        </w:rPr>
        <w:t>-</w:t>
      </w:r>
      <w:r>
        <w:rPr>
          <w:rFonts w:ascii="Arial"/>
          <w:color w:val="D4F6F9"/>
          <w:spacing w:val="8"/>
          <w:w w:val="110"/>
          <w:sz w:val="15"/>
          <w:shd w:fill="0A4246" w:color="auto" w:val="clear"/>
        </w:rPr>
        <w:t> </w:t>
      </w:r>
      <w:r>
        <w:rPr>
          <w:b/>
          <w:color w:val="EFF4F6"/>
          <w:spacing w:val="-4"/>
          <w:w w:val="110"/>
          <w:sz w:val="16"/>
          <w:shd w:fill="0A4246" w:color="auto" w:val="clear"/>
        </w:rPr>
        <w:t>2022</w:t>
      </w:r>
      <w:r>
        <w:rPr>
          <w:b/>
          <w:color w:val="EFF4F6"/>
          <w:sz w:val="16"/>
        </w:rPr>
        <w:tab/>
      </w:r>
      <w:r>
        <w:rPr>
          <w:rFonts w:ascii="Arial"/>
          <w:color w:val="EFF4F6"/>
          <w:spacing w:val="-5"/>
          <w:w w:val="190"/>
          <w:position w:val="-5"/>
          <w:sz w:val="19"/>
          <w:shd w:fill="0A4246" w:color="auto" w:val="clear"/>
        </w:rPr>
        <w:t>1</w:t>
      </w:r>
      <w:r>
        <w:rPr>
          <w:rFonts w:ascii="Arial"/>
          <w:color w:val="EFF4F6"/>
          <w:spacing w:val="-5"/>
          <w:w w:val="190"/>
          <w:position w:val="-5"/>
          <w:sz w:val="19"/>
        </w:rPr>
        <w:t>1</w:t>
      </w:r>
    </w:p>
    <w:p>
      <w:pPr>
        <w:spacing w:line="501" w:lineRule="auto" w:before="155"/>
        <w:ind w:left="1716" w:right="5039" w:firstLine="0"/>
        <w:jc w:val="both"/>
        <w:rPr>
          <w:b/>
          <w:sz w:val="16"/>
        </w:rPr>
      </w:pPr>
      <w:r>
        <w:rPr/>
        <w:pict>
          <v:group style="position:absolute;margin-left:191.06720pt;margin-top:-12.365703pt;width:13.1pt;height:76.4pt;mso-position-horizontal-relative:page;mso-position-vertical-relative:paragraph;z-index:15771648" id="docshapegroup300" coordorigin="3821,-247" coordsize="262,1528">
            <v:shape style="position:absolute;left:3821;top:-248;width:212;height:1528" id="docshape301" coordorigin="3821,-247" coordsize="212,1528" path="m4028,137l3821,137,3821,512,4028,512,4028,137xm4028,-247l3821,-247,3821,127,4028,127,4028,-247xm4033,906l3821,906,3821,1281,4033,1281,4033,906xm4033,517l3821,517,3821,891,4033,891,4033,517xe" filled="true" fillcolor="#0a4246" stroked="false">
              <v:path arrowok="t"/>
              <v:fill type="solid"/>
            </v:shape>
            <v:shape style="position:absolute;left:3821;top:-248;width:262;height:1528" type="#_x0000_t202" id="docshape302" filled="false" stroked="false">
              <v:textbox inset="0,0,0,0">
                <w:txbxContent>
                  <w:p>
                    <w:pPr>
                      <w:spacing w:before="41"/>
                      <w:ind w:left="0" w:right="0" w:firstLine="0"/>
                      <w:jc w:val="left"/>
                      <w:rPr>
                        <w:rFonts w:ascii="Courier New"/>
                        <w:sz w:val="22"/>
                      </w:rPr>
                    </w:pPr>
                    <w:r>
                      <w:rPr>
                        <w:rFonts w:ascii="Courier New"/>
                        <w:color w:val="EFF4F6"/>
                        <w:spacing w:val="-8"/>
                        <w:sz w:val="22"/>
                      </w:rPr>
                      <w:t>02</w:t>
                    </w:r>
                  </w:p>
                  <w:p>
                    <w:pPr>
                      <w:spacing w:before="136"/>
                      <w:ind w:left="0" w:right="0" w:firstLine="0"/>
                      <w:jc w:val="left"/>
                      <w:rPr>
                        <w:rFonts w:ascii="Courier New"/>
                        <w:sz w:val="22"/>
                      </w:rPr>
                    </w:pPr>
                    <w:r>
                      <w:rPr>
                        <w:rFonts w:ascii="Courier New"/>
                        <w:color w:val="EFF4F6"/>
                        <w:spacing w:val="-8"/>
                        <w:sz w:val="22"/>
                      </w:rPr>
                      <w:t>05</w:t>
                    </w:r>
                  </w:p>
                  <w:p>
                    <w:pPr>
                      <w:spacing w:before="130"/>
                      <w:ind w:left="0" w:right="0" w:firstLine="0"/>
                      <w:jc w:val="left"/>
                      <w:rPr>
                        <w:rFonts w:ascii="Courier New"/>
                        <w:sz w:val="22"/>
                      </w:rPr>
                    </w:pPr>
                    <w:r>
                      <w:rPr>
                        <w:rFonts w:ascii="Courier New"/>
                        <w:color w:val="EFF4F6"/>
                        <w:spacing w:val="-8"/>
                        <w:sz w:val="22"/>
                      </w:rPr>
                      <w:t>04</w:t>
                    </w:r>
                  </w:p>
                  <w:p>
                    <w:pPr>
                      <w:spacing w:before="140"/>
                      <w:ind w:left="0" w:right="0" w:firstLine="0"/>
                      <w:jc w:val="left"/>
                      <w:rPr>
                        <w:rFonts w:ascii="Courier New"/>
                        <w:sz w:val="22"/>
                      </w:rPr>
                    </w:pPr>
                    <w:r>
                      <w:rPr>
                        <w:rFonts w:ascii="Courier New"/>
                        <w:color w:val="EFF4F6"/>
                        <w:spacing w:val="-8"/>
                        <w:sz w:val="22"/>
                      </w:rPr>
                      <w:t>04</w:t>
                    </w:r>
                  </w:p>
                </w:txbxContent>
              </v:textbox>
              <w10:wrap type="none"/>
            </v:shape>
            <w10:wrap type="none"/>
          </v:group>
        </w:pict>
      </w:r>
      <w:r>
        <w:rPr/>
        <w:pict>
          <v:group style="position:absolute;margin-left:387.522888pt;margin-top:6.857568pt;width:12.75pt;height:57.45pt;mso-position-horizontal-relative:page;mso-position-vertical-relative:paragraph;z-index:15772160" id="docshapegroup303" coordorigin="7750,137" coordsize="255,1149">
            <v:shape style="position:absolute;left:7750;top:137;width:206;height:1149" id="docshape304" coordorigin="7750,137" coordsize="206,1149" path="m7951,517l7754,517,7754,891,7951,891,7951,517xm7952,911l7750,911,7750,1286,7952,1286,7952,911xm7956,137l7754,137,7754,512,7956,512,7956,137xe" filled="true" fillcolor="#0a4246" stroked="false">
              <v:path arrowok="t"/>
              <v:fill type="solid"/>
            </v:shape>
            <v:shape style="position:absolute;left:7750;top:137;width:255;height:1149" type="#_x0000_t202" id="docshape305" filled="false" stroked="false">
              <v:textbox inset="0,0,0,0">
                <w:txbxContent>
                  <w:p>
                    <w:pPr>
                      <w:spacing w:before="41"/>
                      <w:ind w:left="3" w:right="0" w:firstLine="0"/>
                      <w:jc w:val="left"/>
                      <w:rPr>
                        <w:rFonts w:ascii="Courier New"/>
                        <w:sz w:val="22"/>
                      </w:rPr>
                    </w:pPr>
                    <w:r>
                      <w:rPr>
                        <w:rFonts w:ascii="Courier New"/>
                        <w:color w:val="EFF4F6"/>
                        <w:spacing w:val="-13"/>
                        <w:sz w:val="22"/>
                      </w:rPr>
                      <w:t>14</w:t>
                    </w:r>
                  </w:p>
                  <w:p>
                    <w:pPr>
                      <w:spacing w:before="131"/>
                      <w:ind w:left="3" w:right="0" w:firstLine="0"/>
                      <w:jc w:val="left"/>
                      <w:rPr>
                        <w:rFonts w:ascii="Courier New"/>
                        <w:sz w:val="22"/>
                      </w:rPr>
                    </w:pPr>
                    <w:r>
                      <w:rPr>
                        <w:rFonts w:ascii="Courier New"/>
                        <w:color w:val="EFF4F6"/>
                        <w:spacing w:val="-13"/>
                        <w:sz w:val="22"/>
                      </w:rPr>
                      <w:t>16</w:t>
                    </w:r>
                  </w:p>
                  <w:p>
                    <w:pPr>
                      <w:spacing w:before="145"/>
                      <w:ind w:left="0" w:right="0" w:firstLine="0"/>
                      <w:jc w:val="left"/>
                      <w:rPr>
                        <w:rFonts w:ascii="Courier New"/>
                        <w:sz w:val="22"/>
                      </w:rPr>
                    </w:pPr>
                    <w:r>
                      <w:rPr>
                        <w:rFonts w:ascii="Courier New"/>
                        <w:color w:val="EFF4F6"/>
                        <w:spacing w:val="-11"/>
                        <w:sz w:val="22"/>
                      </w:rPr>
                      <w:t>22</w:t>
                    </w:r>
                  </w:p>
                </w:txbxContent>
              </v:textbox>
              <w10:wrap type="none"/>
            </v:shape>
            <w10:wrap type="none"/>
          </v:group>
        </w:pict>
      </w:r>
      <w:r>
        <w:rPr>
          <w:color w:val="EFF4F6"/>
          <w:w w:val="115"/>
          <w:sz w:val="16"/>
          <w:shd w:fill="0A4246" w:color="auto" w:val="clear"/>
        </w:rPr>
        <w:t>J</w:t>
      </w:r>
      <w:r>
        <w:rPr>
          <w:color w:val="CADFE2"/>
          <w:w w:val="115"/>
          <w:sz w:val="16"/>
          <w:shd w:fill="0A4246" w:color="auto" w:val="clear"/>
        </w:rPr>
        <w:t>a</w:t>
      </w:r>
      <w:r>
        <w:rPr>
          <w:color w:val="EFF4F6"/>
          <w:w w:val="115"/>
          <w:sz w:val="16"/>
          <w:shd w:fill="0A4246" w:color="auto" w:val="clear"/>
        </w:rPr>
        <w:t>nu</w:t>
      </w:r>
      <w:r>
        <w:rPr>
          <w:color w:val="CADFE2"/>
          <w:w w:val="115"/>
          <w:sz w:val="16"/>
          <w:shd w:fill="0A4246" w:color="auto" w:val="clear"/>
        </w:rPr>
        <w:t>ary</w:t>
      </w:r>
      <w:r>
        <w:rPr>
          <w:color w:val="CADFE2"/>
          <w:spacing w:val="-12"/>
          <w:w w:val="115"/>
          <w:sz w:val="16"/>
          <w:shd w:fill="0A4246" w:color="auto" w:val="clear"/>
        </w:rPr>
        <w:t> </w:t>
      </w:r>
      <w:r>
        <w:rPr>
          <w:rFonts w:ascii="Arial"/>
          <w:i/>
          <w:color w:val="CADFE2"/>
          <w:w w:val="115"/>
          <w:sz w:val="15"/>
          <w:shd w:fill="0A4246" w:color="auto" w:val="clear"/>
        </w:rPr>
        <w:t>-A</w:t>
      </w:r>
      <w:r>
        <w:rPr>
          <w:rFonts w:ascii="Arial"/>
          <w:i/>
          <w:color w:val="EFF4F6"/>
          <w:w w:val="115"/>
          <w:sz w:val="15"/>
          <w:shd w:fill="0A4246" w:color="auto" w:val="clear"/>
        </w:rPr>
        <w:t>pril</w:t>
      </w:r>
      <w:r>
        <w:rPr>
          <w:rFonts w:ascii="Arial"/>
          <w:i/>
          <w:color w:val="EFF4F6"/>
          <w:spacing w:val="-12"/>
          <w:w w:val="115"/>
          <w:sz w:val="15"/>
          <w:shd w:fill="0A4246" w:color="auto" w:val="clear"/>
        </w:rPr>
        <w:t> </w:t>
      </w:r>
      <w:r>
        <w:rPr>
          <w:rFonts w:ascii="Arial"/>
          <w:color w:val="D4F6F9"/>
          <w:w w:val="115"/>
          <w:sz w:val="15"/>
          <w:shd w:fill="0A4246" w:color="auto" w:val="clear"/>
        </w:rPr>
        <w:t>-</w:t>
      </w:r>
      <w:r>
        <w:rPr>
          <w:rFonts w:ascii="Arial"/>
          <w:color w:val="D4F6F9"/>
          <w:spacing w:val="-12"/>
          <w:w w:val="115"/>
          <w:sz w:val="15"/>
          <w:shd w:fill="0A4246" w:color="auto" w:val="clear"/>
        </w:rPr>
        <w:t> </w:t>
      </w:r>
      <w:r>
        <w:rPr>
          <w:b/>
          <w:color w:val="EFF4F6"/>
          <w:w w:val="115"/>
          <w:sz w:val="16"/>
          <w:shd w:fill="0A4246" w:color="auto" w:val="clear"/>
        </w:rPr>
        <w:t>2021</w:t>
      </w:r>
      <w:r>
        <w:rPr>
          <w:b/>
          <w:color w:val="EFF4F6"/>
          <w:w w:val="115"/>
          <w:sz w:val="16"/>
        </w:rPr>
        <w:t> </w:t>
      </w:r>
      <w:r>
        <w:rPr>
          <w:color w:val="EFF4F6"/>
          <w:w w:val="115"/>
          <w:sz w:val="16"/>
          <w:shd w:fill="0A4246" w:color="auto" w:val="clear"/>
        </w:rPr>
        <w:t>J</w:t>
      </w:r>
      <w:r>
        <w:rPr>
          <w:color w:val="CADFE2"/>
          <w:w w:val="115"/>
          <w:sz w:val="16"/>
          <w:shd w:fill="0A4246" w:color="auto" w:val="clear"/>
        </w:rPr>
        <w:t>a</w:t>
      </w:r>
      <w:r>
        <w:rPr>
          <w:color w:val="EFF4F6"/>
          <w:w w:val="115"/>
          <w:sz w:val="16"/>
          <w:shd w:fill="0A4246" w:color="auto" w:val="clear"/>
        </w:rPr>
        <w:t>nu</w:t>
      </w:r>
      <w:r>
        <w:rPr>
          <w:color w:val="CADFE2"/>
          <w:w w:val="115"/>
          <w:sz w:val="16"/>
          <w:shd w:fill="0A4246" w:color="auto" w:val="clear"/>
        </w:rPr>
        <w:t>ary</w:t>
      </w:r>
      <w:r>
        <w:rPr>
          <w:color w:val="CADFE2"/>
          <w:spacing w:val="-12"/>
          <w:w w:val="115"/>
          <w:sz w:val="16"/>
          <w:shd w:fill="0A4246" w:color="auto" w:val="clear"/>
        </w:rPr>
        <w:t> </w:t>
      </w:r>
      <w:r>
        <w:rPr>
          <w:rFonts w:ascii="Arial"/>
          <w:i/>
          <w:color w:val="EFF4F6"/>
          <w:w w:val="115"/>
          <w:sz w:val="15"/>
          <w:shd w:fill="0A4246" w:color="auto" w:val="clear"/>
        </w:rPr>
        <w:t>-</w:t>
      </w:r>
      <w:r>
        <w:rPr>
          <w:rFonts w:ascii="Arial"/>
          <w:i/>
          <w:color w:val="CADFE2"/>
          <w:w w:val="115"/>
          <w:sz w:val="15"/>
          <w:shd w:fill="0A4246" w:color="auto" w:val="clear"/>
        </w:rPr>
        <w:t>A</w:t>
      </w:r>
      <w:r>
        <w:rPr>
          <w:rFonts w:ascii="Arial"/>
          <w:i/>
          <w:color w:val="EFF4F6"/>
          <w:w w:val="115"/>
          <w:sz w:val="15"/>
          <w:shd w:fill="0A4246" w:color="auto" w:val="clear"/>
        </w:rPr>
        <w:t>p</w:t>
      </w:r>
      <w:r>
        <w:rPr>
          <w:rFonts w:ascii="Arial"/>
          <w:i/>
          <w:color w:val="CADFE2"/>
          <w:w w:val="115"/>
          <w:sz w:val="15"/>
          <w:shd w:fill="0A4246" w:color="auto" w:val="clear"/>
        </w:rPr>
        <w:t>r</w:t>
      </w:r>
      <w:r>
        <w:rPr>
          <w:rFonts w:ascii="Arial"/>
          <w:i/>
          <w:color w:val="EFF4F6"/>
          <w:w w:val="115"/>
          <w:sz w:val="15"/>
          <w:shd w:fill="0A4246" w:color="auto" w:val="clear"/>
        </w:rPr>
        <w:t>il</w:t>
      </w:r>
      <w:r>
        <w:rPr>
          <w:rFonts w:ascii="Arial"/>
          <w:i/>
          <w:color w:val="EFF4F6"/>
          <w:spacing w:val="-12"/>
          <w:w w:val="115"/>
          <w:sz w:val="15"/>
          <w:shd w:fill="0A4246" w:color="auto" w:val="clear"/>
        </w:rPr>
        <w:t> </w:t>
      </w:r>
      <w:r>
        <w:rPr>
          <w:rFonts w:ascii="Arial"/>
          <w:color w:val="EFF4F6"/>
          <w:w w:val="115"/>
          <w:sz w:val="15"/>
          <w:shd w:fill="0A4246" w:color="auto" w:val="clear"/>
        </w:rPr>
        <w:t>-</w:t>
      </w:r>
      <w:r>
        <w:rPr>
          <w:rFonts w:ascii="Arial"/>
          <w:color w:val="EFF4F6"/>
          <w:spacing w:val="-12"/>
          <w:w w:val="115"/>
          <w:sz w:val="15"/>
          <w:shd w:fill="0A4246" w:color="auto" w:val="clear"/>
        </w:rPr>
        <w:t> </w:t>
      </w:r>
      <w:r>
        <w:rPr>
          <w:b/>
          <w:color w:val="EFF4F6"/>
          <w:w w:val="115"/>
          <w:sz w:val="16"/>
          <w:shd w:fill="0A4246" w:color="auto" w:val="clear"/>
        </w:rPr>
        <w:t>2020</w:t>
      </w:r>
      <w:r>
        <w:rPr>
          <w:b/>
          <w:color w:val="EFF4F6"/>
          <w:w w:val="115"/>
          <w:sz w:val="16"/>
        </w:rPr>
        <w:t> </w:t>
      </w:r>
      <w:r>
        <w:rPr>
          <w:color w:val="EFF4F6"/>
          <w:w w:val="115"/>
          <w:sz w:val="16"/>
          <w:shd w:fill="0A4246" w:color="auto" w:val="clear"/>
        </w:rPr>
        <w:t>J</w:t>
      </w:r>
      <w:r>
        <w:rPr>
          <w:color w:val="CADFE2"/>
          <w:w w:val="115"/>
          <w:sz w:val="16"/>
          <w:shd w:fill="0A4246" w:color="auto" w:val="clear"/>
        </w:rPr>
        <w:t>an</w:t>
      </w:r>
      <w:r>
        <w:rPr>
          <w:color w:val="EFF4F6"/>
          <w:w w:val="115"/>
          <w:sz w:val="16"/>
          <w:shd w:fill="0A4246" w:color="auto" w:val="clear"/>
        </w:rPr>
        <w:t>u</w:t>
      </w:r>
      <w:r>
        <w:rPr>
          <w:color w:val="CADFE2"/>
          <w:w w:val="115"/>
          <w:sz w:val="16"/>
          <w:shd w:fill="0A4246" w:color="auto" w:val="clear"/>
        </w:rPr>
        <w:t>a</w:t>
      </w:r>
      <w:r>
        <w:rPr>
          <w:color w:val="EFF4F6"/>
          <w:w w:val="115"/>
          <w:sz w:val="16"/>
          <w:shd w:fill="0A4246" w:color="auto" w:val="clear"/>
        </w:rPr>
        <w:t>r</w:t>
      </w:r>
      <w:r>
        <w:rPr>
          <w:color w:val="CADFE2"/>
          <w:w w:val="115"/>
          <w:sz w:val="16"/>
          <w:shd w:fill="0A4246" w:color="auto" w:val="clear"/>
        </w:rPr>
        <w:t>y</w:t>
      </w:r>
      <w:r>
        <w:rPr>
          <w:color w:val="CADFE2"/>
          <w:spacing w:val="-12"/>
          <w:w w:val="115"/>
          <w:sz w:val="16"/>
          <w:shd w:fill="0A4246" w:color="auto" w:val="clear"/>
        </w:rPr>
        <w:t> </w:t>
      </w:r>
      <w:r>
        <w:rPr>
          <w:rFonts w:ascii="Arial"/>
          <w:i/>
          <w:color w:val="D4F6F9"/>
          <w:w w:val="115"/>
          <w:sz w:val="15"/>
          <w:shd w:fill="0A4246" w:color="auto" w:val="clear"/>
        </w:rPr>
        <w:t>-April</w:t>
      </w:r>
      <w:r>
        <w:rPr>
          <w:rFonts w:ascii="Arial"/>
          <w:i/>
          <w:color w:val="D4F6F9"/>
          <w:spacing w:val="1"/>
          <w:w w:val="115"/>
          <w:sz w:val="15"/>
          <w:shd w:fill="0A4246" w:color="auto" w:val="clear"/>
        </w:rPr>
        <w:t> </w:t>
      </w:r>
      <w:r>
        <w:rPr>
          <w:rFonts w:ascii="Arial"/>
          <w:color w:val="CADFE2"/>
          <w:w w:val="115"/>
          <w:sz w:val="15"/>
          <w:shd w:fill="0A4246" w:color="auto" w:val="clear"/>
        </w:rPr>
        <w:t>-</w:t>
      </w:r>
      <w:r>
        <w:rPr>
          <w:rFonts w:ascii="Arial"/>
          <w:color w:val="CADFE2"/>
          <w:spacing w:val="-12"/>
          <w:w w:val="115"/>
          <w:sz w:val="15"/>
          <w:shd w:fill="0A4246" w:color="auto" w:val="clear"/>
        </w:rPr>
        <w:t> </w:t>
      </w:r>
      <w:r>
        <w:rPr>
          <w:b/>
          <w:color w:val="EFF4F6"/>
          <w:spacing w:val="-4"/>
          <w:w w:val="115"/>
          <w:sz w:val="16"/>
          <w:shd w:fill="0A4246" w:color="auto" w:val="clear"/>
        </w:rPr>
        <w:t>2019</w:t>
      </w:r>
    </w:p>
    <w:p>
      <w:pPr>
        <w:spacing w:after="0" w:line="501" w:lineRule="auto"/>
        <w:jc w:val="both"/>
        <w:rPr>
          <w:sz w:val="16"/>
        </w:rPr>
        <w:sectPr>
          <w:type w:val="continuous"/>
          <w:pgSz w:w="12240" w:h="15840"/>
          <w:pgMar w:header="0" w:footer="298" w:top="660" w:bottom="720" w:left="380" w:right="100"/>
          <w:cols w:num="2" w:equalWidth="0">
            <w:col w:w="2704" w:space="783"/>
            <w:col w:w="8273"/>
          </w:cols>
        </w:sectPr>
      </w:pPr>
    </w:p>
    <w:p>
      <w:pPr>
        <w:pStyle w:val="BodyText"/>
        <w:spacing w:before="5"/>
        <w:rPr>
          <w:b/>
          <w:sz w:val="23"/>
        </w:rPr>
      </w:pPr>
      <w:r>
        <w:rPr/>
        <w:pict>
          <v:shape style="position:absolute;margin-left:97.268341pt;margin-top:680.38147pt;width:126.5pt;height:48.25pt;mso-position-horizontal-relative:page;mso-position-vertical-relative:page;z-index:-29470720" type="#_x0000_t202" id="docshape306" filled="false" stroked="false">
            <v:textbox inset="0,0,0,0">
              <w:txbxContent>
                <w:p>
                  <w:pPr>
                    <w:tabs>
                      <w:tab w:pos="2529" w:val="right" w:leader="hyphen"/>
                    </w:tabs>
                    <w:spacing w:line="964" w:lineRule="exact" w:before="0"/>
                    <w:ind w:left="0" w:right="0" w:firstLine="0"/>
                    <w:jc w:val="left"/>
                    <w:rPr>
                      <w:b/>
                      <w:sz w:val="87"/>
                    </w:rPr>
                  </w:pPr>
                  <w:r>
                    <w:rPr>
                      <w:b/>
                      <w:color w:val="181616"/>
                      <w:spacing w:val="-10"/>
                      <w:sz w:val="87"/>
                    </w:rPr>
                    <w:t>-</w:t>
                  </w:r>
                  <w:r>
                    <w:rPr>
                      <w:b/>
                      <w:color w:val="181616"/>
                      <w:sz w:val="87"/>
                    </w:rPr>
                    <w:tab/>
                  </w:r>
                  <w:r>
                    <w:rPr>
                      <w:b/>
                      <w:color w:val="181616"/>
                      <w:spacing w:val="-10"/>
                      <w:sz w:val="87"/>
                    </w:rPr>
                    <w:t>1</w:t>
                  </w:r>
                </w:p>
              </w:txbxContent>
            </v:textbox>
            <w10:wrap type="none"/>
          </v:shape>
        </w:pict>
      </w:r>
    </w:p>
    <w:p>
      <w:pPr>
        <w:pStyle w:val="BodyText"/>
        <w:ind w:left="1639"/>
        <w:rPr>
          <w:sz w:val="20"/>
        </w:rPr>
      </w:pPr>
      <w:r>
        <w:rPr>
          <w:sz w:val="20"/>
        </w:rPr>
        <w:pict>
          <v:group style="width:428.85pt;height:58.65pt;mso-position-horizontal-relative:char;mso-position-vertical-relative:line" id="docshapegroup307" coordorigin="0,0" coordsize="8577,1173">
            <v:shape style="position:absolute;left:0;top:0;width:8577;height:1173" type="#_x0000_t75" id="docshape308" stroked="false">
              <v:imagedata r:id="rId68" o:title=""/>
            </v:shape>
            <v:line style="position:absolute" from="2615,1129" to="4423,1129" stroked="true" strokeweight="1.682036pt" strokecolor="#000000">
              <v:stroke dashstyle="solid"/>
            </v:line>
            <v:rect style="position:absolute;left:6005;top:760;width:15;height:230" id="docshape309" filled="true" fillcolor="#dddddf" stroked="false">
              <v:fill type="solid"/>
            </v:rect>
            <v:shape style="position:absolute;left:2783;top:371;width:726;height:235" type="#_x0000_t202" id="docshape310" filled="false" stroked="false">
              <v:textbox inset="0,0,0,0">
                <w:txbxContent>
                  <w:p>
                    <w:pPr>
                      <w:spacing w:line="235" w:lineRule="exact" w:before="0"/>
                      <w:ind w:left="0" w:right="0" w:firstLine="0"/>
                      <w:jc w:val="left"/>
                      <w:rPr>
                        <w:rFonts w:ascii="Arial"/>
                        <w:sz w:val="21"/>
                      </w:rPr>
                    </w:pPr>
                    <w:r>
                      <w:rPr>
                        <w:rFonts w:ascii="Arial"/>
                        <w:color w:val="DB1D2A"/>
                        <w:sz w:val="21"/>
                        <w:u w:val="thick" w:color="DB1D2A"/>
                      </w:rPr>
                      <w:t>IO</w:t>
                    </w:r>
                    <w:r>
                      <w:rPr>
                        <w:rFonts w:ascii="Arial"/>
                        <w:color w:val="DB1D2A"/>
                        <w:spacing w:val="65"/>
                        <w:sz w:val="21"/>
                        <w:u w:val="thick" w:color="DB1D2A"/>
                      </w:rPr>
                      <w:t> </w:t>
                    </w:r>
                    <w:r>
                      <w:rPr>
                        <w:rFonts w:ascii="Arial"/>
                        <w:color w:val="DB1D2A"/>
                        <w:spacing w:val="-38"/>
                        <w:sz w:val="21"/>
                      </w:rPr>
                      <w:t> </w:t>
                    </w:r>
                    <w:r>
                      <w:rPr>
                        <w:rFonts w:ascii="Arial"/>
                        <w:color w:val="DB1D2A"/>
                        <w:sz w:val="21"/>
                        <w:u w:val="thick" w:color="DB1D2A"/>
                      </w:rPr>
                      <w:t>..</w:t>
                    </w:r>
                    <w:r>
                      <w:rPr>
                        <w:rFonts w:ascii="Arial"/>
                        <w:color w:val="DB1D2A"/>
                        <w:spacing w:val="38"/>
                        <w:sz w:val="21"/>
                        <w:u w:val="thick" w:color="DB1D2A"/>
                      </w:rPr>
                      <w:t> </w:t>
                    </w:r>
                    <w:r>
                      <w:rPr>
                        <w:rFonts w:ascii="Arial"/>
                        <w:color w:val="DB1D2A"/>
                        <w:spacing w:val="-10"/>
                        <w:sz w:val="21"/>
                        <w:u w:val="thick" w:color="DB1D2A"/>
                      </w:rPr>
                      <w:t>,</w:t>
                    </w:r>
                    <w:r>
                      <w:rPr>
                        <w:rFonts w:ascii="Arial"/>
                        <w:color w:val="DB1D2A"/>
                        <w:spacing w:val="80"/>
                        <w:sz w:val="21"/>
                        <w:u w:val="thick" w:color="DB1D2A"/>
                      </w:rPr>
                      <w:t> </w:t>
                    </w:r>
                  </w:p>
                </w:txbxContent>
              </v:textbox>
              <w10:wrap type="none"/>
            </v:shape>
            <v:shape style="position:absolute;left:4294;top:446;width:48;height:145" type="#_x0000_t202" id="docshape311" filled="false" stroked="false">
              <v:textbox inset="0,0,0,0">
                <w:txbxContent>
                  <w:p>
                    <w:pPr>
                      <w:spacing w:line="144" w:lineRule="exact" w:before="0"/>
                      <w:ind w:left="0" w:right="0" w:firstLine="0"/>
                      <w:jc w:val="left"/>
                      <w:rPr>
                        <w:sz w:val="13"/>
                      </w:rPr>
                    </w:pPr>
                    <w:r>
                      <w:rPr>
                        <w:color w:val="494949"/>
                        <w:w w:val="63"/>
                        <w:sz w:val="13"/>
                      </w:rPr>
                      <w:t>I</w:t>
                    </w:r>
                  </w:p>
                </w:txbxContent>
              </v:textbox>
              <w10:wrap type="none"/>
            </v:shape>
            <v:shape style="position:absolute;left:2617;top:701;width:4218;height:291" type="#_x0000_t202" id="docshape312" filled="false" stroked="false">
              <v:textbox inset="0,0,0,0">
                <w:txbxContent>
                  <w:p>
                    <w:pPr>
                      <w:tabs>
                        <w:tab w:pos="2114" w:val="left" w:leader="none"/>
                        <w:tab w:pos="4034" w:val="left" w:leader="dot"/>
                      </w:tabs>
                      <w:spacing w:line="291" w:lineRule="exact" w:before="0"/>
                      <w:ind w:left="0" w:right="0" w:firstLine="0"/>
                      <w:jc w:val="left"/>
                      <w:rPr>
                        <w:sz w:val="12"/>
                      </w:rPr>
                    </w:pPr>
                    <w:r>
                      <w:rPr>
                        <w:rFonts w:ascii="Arial" w:hAnsi="Arial"/>
                        <w:b/>
                        <w:color w:val="DB1D2A"/>
                        <w:w w:val="80"/>
                        <w:sz w:val="26"/>
                      </w:rPr>
                      <w:t>rceny/Theft</w:t>
                    </w:r>
                    <w:r>
                      <w:rPr>
                        <w:rFonts w:ascii="Arial" w:hAnsi="Arial"/>
                        <w:b/>
                        <w:color w:val="DB1D2A"/>
                        <w:sz w:val="26"/>
                      </w:rPr>
                      <w:t> </w:t>
                    </w:r>
                    <w:r>
                      <w:rPr>
                        <w:rFonts w:ascii="Arial" w:hAnsi="Arial"/>
                        <w:color w:val="DB1D2A"/>
                        <w:w w:val="80"/>
                        <w:sz w:val="26"/>
                      </w:rPr>
                      <w:t>•</w:t>
                    </w:r>
                    <w:r>
                      <w:rPr>
                        <w:rFonts w:ascii="Arial" w:hAnsi="Arial"/>
                        <w:color w:val="DB1D2A"/>
                        <w:spacing w:val="80"/>
                        <w:sz w:val="26"/>
                      </w:rPr>
                      <w:t> </w:t>
                    </w:r>
                    <w:r>
                      <w:rPr>
                        <w:b/>
                        <w:color w:val="DB1D2A"/>
                        <w:w w:val="85"/>
                        <w:sz w:val="25"/>
                        <w:shd w:fill="DDDDDF" w:color="auto" w:val="clear"/>
                      </w:rPr>
                      <w:t>02</w:t>
                    </w:r>
                    <w:r>
                      <w:rPr>
                        <w:b/>
                        <w:color w:val="DB1D2A"/>
                        <w:spacing w:val="80"/>
                        <w:w w:val="150"/>
                        <w:sz w:val="25"/>
                        <w:shd w:fill="DDDDDF" w:color="auto" w:val="clear"/>
                      </w:rPr>
                      <w:t> </w:t>
                    </w:r>
                    <w:r>
                      <w:rPr>
                        <w:b/>
                        <w:color w:val="DB1D2A"/>
                        <w:sz w:val="25"/>
                      </w:rPr>
                      <w:tab/>
                    </w:r>
                    <w:r>
                      <w:rPr>
                        <w:color w:val="BABCBC"/>
                        <w:spacing w:val="-2"/>
                        <w:w w:val="60"/>
                        <w:sz w:val="25"/>
                        <w:shd w:fill="DDDDDF" w:color="auto" w:val="clear"/>
                      </w:rPr>
                      <w:t>...................................</w:t>
                    </w:r>
                    <w:r>
                      <w:rPr>
                        <w:color w:val="BABCBC"/>
                        <w:spacing w:val="-2"/>
                        <w:w w:val="60"/>
                        <w:sz w:val="25"/>
                      </w:rPr>
                      <w:t>.</w:t>
                    </w:r>
                    <w:r>
                      <w:rPr>
                        <w:color w:val="BABCBC"/>
                        <w:spacing w:val="-2"/>
                        <w:w w:val="60"/>
                        <w:sz w:val="17"/>
                      </w:rPr>
                      <w:t>,</w:t>
                    </w:r>
                    <w:r>
                      <w:rPr>
                        <w:color w:val="999A9C"/>
                        <w:spacing w:val="-2"/>
                        <w:w w:val="60"/>
                        <w:sz w:val="17"/>
                      </w:rPr>
                      <w:t>,</w:t>
                    </w:r>
                    <w:r>
                      <w:rPr>
                        <w:color w:val="7B7B79"/>
                        <w:spacing w:val="-2"/>
                        <w:w w:val="60"/>
                        <w:sz w:val="17"/>
                      </w:rPr>
                      <w:t>,</w:t>
                    </w:r>
                    <w:r>
                      <w:rPr>
                        <w:color w:val="BABCBC"/>
                        <w:spacing w:val="-2"/>
                        <w:w w:val="60"/>
                        <w:sz w:val="17"/>
                        <w:shd w:fill="DDDDDF" w:color="auto" w:val="clear"/>
                      </w:rPr>
                      <w:t>1--"</w:t>
                    </w:r>
                    <w:r>
                      <w:rPr>
                        <w:color w:val="BABCBC"/>
                        <w:spacing w:val="-2"/>
                        <w:w w:val="60"/>
                        <w:sz w:val="17"/>
                      </w:rPr>
                      <w:t>.-</w:t>
                    </w:r>
                    <w:r>
                      <w:rPr>
                        <w:color w:val="BABCBC"/>
                        <w:spacing w:val="-5"/>
                        <w:w w:val="60"/>
                        <w:sz w:val="17"/>
                      </w:rPr>
                      <w:t>..'</w:t>
                    </w:r>
                    <w:r>
                      <w:rPr>
                        <w:color w:val="BABCBC"/>
                        <w:sz w:val="17"/>
                      </w:rPr>
                      <w:tab/>
                    </w:r>
                    <w:r>
                      <w:rPr>
                        <w:color w:val="BABCBC"/>
                        <w:spacing w:val="-5"/>
                        <w:w w:val="85"/>
                        <w:sz w:val="12"/>
                      </w:rPr>
                      <w:t>t</w:t>
                    </w:r>
                    <w:r>
                      <w:rPr>
                        <w:color w:val="999A9C"/>
                        <w:spacing w:val="-5"/>
                        <w:w w:val="85"/>
                        <w:sz w:val="12"/>
                      </w:rPr>
                      <w:t>·</w:t>
                    </w:r>
                    <w:r>
                      <w:rPr>
                        <w:color w:val="BABCBC"/>
                        <w:spacing w:val="-5"/>
                        <w:w w:val="85"/>
                        <w:sz w:val="12"/>
                      </w:rPr>
                      <w:t>J</w:t>
                    </w:r>
                  </w:p>
                </w:txbxContent>
              </v:textbox>
              <w10:wrap type="none"/>
            </v:shape>
          </v:group>
        </w:pict>
      </w:r>
      <w:r>
        <w:rPr>
          <w:sz w:val="20"/>
        </w:rPr>
      </w:r>
    </w:p>
    <w:p>
      <w:pPr>
        <w:pStyle w:val="BodyText"/>
        <w:spacing w:before="10"/>
        <w:rPr>
          <w:b/>
          <w:sz w:val="18"/>
        </w:rPr>
      </w:pPr>
      <w:r>
        <w:rPr/>
        <w:pict>
          <v:group style="position:absolute;margin-left:96.150627pt;margin-top:12.08730pt;width:433.65pt;height:84.6pt;mso-position-horizontal-relative:page;mso-position-vertical-relative:paragraph;z-index:-15688704;mso-wrap-distance-left:0;mso-wrap-distance-right:0" id="docshapegroup313" coordorigin="1923,242" coordsize="8673,1692">
            <v:shape style="position:absolute;left:2019;top:241;width:8577;height:1692" type="#_x0000_t75" id="docshape314" stroked="false">
              <v:imagedata r:id="rId69" o:title=""/>
            </v:shape>
            <v:shape style="position:absolute;left:3326;top:241;width:1058;height:135" type="#_x0000_t75" id="docshape315" stroked="false">
              <v:imagedata r:id="rId70" o:title=""/>
            </v:shape>
            <v:line style="position:absolute" from="1976,1914" to="1976,261" stroked="true" strokeweight="1.442259pt" strokecolor="#000000">
              <v:stroke dashstyle="solid"/>
            </v:line>
            <v:line style="position:absolute" from="1923,290" to="3327,290" stroked="true" strokeweight="2.162618pt" strokecolor="#000000">
              <v:stroke dashstyle="solid"/>
            </v:line>
            <v:shape style="position:absolute;left:1923;top:241;width:8673;height:1692" type="#_x0000_t202" id="docshape316" filled="false" stroked="false">
              <v:textbox inset="0,0,0,0">
                <w:txbxContent>
                  <w:p>
                    <w:pPr>
                      <w:spacing w:before="86"/>
                      <w:ind w:left="167" w:right="0" w:firstLine="0"/>
                      <w:jc w:val="left"/>
                      <w:rPr>
                        <w:rFonts w:ascii="Arial"/>
                        <w:sz w:val="20"/>
                      </w:rPr>
                    </w:pPr>
                    <w:r>
                      <w:rPr>
                        <w:rFonts w:ascii="Arial"/>
                        <w:color w:val="030303"/>
                        <w:spacing w:val="-2"/>
                        <w:sz w:val="20"/>
                      </w:rPr>
                      <w:t>Notes:</w:t>
                    </w:r>
                  </w:p>
                  <w:p>
                    <w:pPr>
                      <w:spacing w:before="17"/>
                      <w:ind w:left="166" w:right="0" w:firstLine="0"/>
                      <w:jc w:val="left"/>
                      <w:rPr>
                        <w:rFonts w:ascii="Arial"/>
                        <w:b/>
                        <w:sz w:val="26"/>
                      </w:rPr>
                    </w:pPr>
                    <w:r>
                      <w:rPr>
                        <w:rFonts w:ascii="Arial"/>
                        <w:color w:val="030303"/>
                        <w:w w:val="85"/>
                        <w:sz w:val="27"/>
                      </w:rPr>
                      <w:t>The</w:t>
                    </w:r>
                    <w:r>
                      <w:rPr>
                        <w:rFonts w:ascii="Arial"/>
                        <w:color w:val="030303"/>
                        <w:spacing w:val="-10"/>
                        <w:sz w:val="27"/>
                      </w:rPr>
                      <w:t> </w:t>
                    </w:r>
                    <w:r>
                      <w:rPr>
                        <w:rFonts w:ascii="Arial"/>
                        <w:color w:val="030303"/>
                        <w:w w:val="85"/>
                        <w:sz w:val="27"/>
                      </w:rPr>
                      <w:t>five-month</w:t>
                    </w:r>
                    <w:r>
                      <w:rPr>
                        <w:rFonts w:ascii="Arial"/>
                        <w:color w:val="030303"/>
                        <w:spacing w:val="7"/>
                        <w:sz w:val="27"/>
                      </w:rPr>
                      <w:t> </w:t>
                    </w:r>
                    <w:r>
                      <w:rPr>
                        <w:rFonts w:ascii="Arial"/>
                        <w:color w:val="030303"/>
                        <w:w w:val="85"/>
                        <w:sz w:val="27"/>
                      </w:rPr>
                      <w:t>averages</w:t>
                    </w:r>
                    <w:r>
                      <w:rPr>
                        <w:rFonts w:ascii="Arial"/>
                        <w:color w:val="030303"/>
                        <w:spacing w:val="10"/>
                        <w:sz w:val="27"/>
                      </w:rPr>
                      <w:t> </w:t>
                    </w:r>
                    <w:r>
                      <w:rPr>
                        <w:rFonts w:ascii="Arial"/>
                        <w:color w:val="030303"/>
                        <w:w w:val="85"/>
                        <w:sz w:val="27"/>
                      </w:rPr>
                      <w:t>for</w:t>
                    </w:r>
                    <w:r>
                      <w:rPr>
                        <w:rFonts w:ascii="Arial"/>
                        <w:color w:val="030303"/>
                        <w:spacing w:val="-6"/>
                        <w:sz w:val="27"/>
                      </w:rPr>
                      <w:t> </w:t>
                    </w:r>
                    <w:r>
                      <w:rPr>
                        <w:rFonts w:ascii="Arial"/>
                        <w:color w:val="030303"/>
                        <w:w w:val="85"/>
                        <w:sz w:val="27"/>
                      </w:rPr>
                      <w:t>April=</w:t>
                    </w:r>
                    <w:r>
                      <w:rPr>
                        <w:rFonts w:ascii="Arial"/>
                        <w:color w:val="030303"/>
                        <w:spacing w:val="-7"/>
                        <w:sz w:val="27"/>
                      </w:rPr>
                      <w:t> </w:t>
                    </w:r>
                    <w:r>
                      <w:rPr>
                        <w:rFonts w:ascii="Arial"/>
                        <w:color w:val="030303"/>
                        <w:w w:val="85"/>
                        <w:sz w:val="27"/>
                      </w:rPr>
                      <w:t>3.6</w:t>
                    </w:r>
                    <w:r>
                      <w:rPr>
                        <w:rFonts w:ascii="Arial"/>
                        <w:color w:val="030303"/>
                        <w:spacing w:val="-1"/>
                        <w:w w:val="85"/>
                        <w:sz w:val="27"/>
                      </w:rPr>
                      <w:t> </w:t>
                    </w:r>
                    <w:r>
                      <w:rPr>
                        <w:rFonts w:ascii="Arial"/>
                        <w:b/>
                        <w:color w:val="181616"/>
                        <w:w w:val="85"/>
                        <w:sz w:val="26"/>
                      </w:rPr>
                      <w:t>[we</w:t>
                    </w:r>
                    <w:r>
                      <w:rPr>
                        <w:rFonts w:ascii="Arial"/>
                        <w:b/>
                        <w:color w:val="181616"/>
                        <w:spacing w:val="-4"/>
                        <w:w w:val="85"/>
                        <w:sz w:val="26"/>
                      </w:rPr>
                      <w:t> </w:t>
                    </w:r>
                    <w:r>
                      <w:rPr>
                        <w:rFonts w:ascii="Arial"/>
                        <w:b/>
                        <w:color w:val="181616"/>
                        <w:w w:val="85"/>
                        <w:sz w:val="26"/>
                      </w:rPr>
                      <w:t>had</w:t>
                    </w:r>
                    <w:r>
                      <w:rPr>
                        <w:rFonts w:ascii="Arial"/>
                        <w:b/>
                        <w:color w:val="181616"/>
                        <w:spacing w:val="-3"/>
                        <w:sz w:val="26"/>
                      </w:rPr>
                      <w:t> </w:t>
                    </w:r>
                    <w:r>
                      <w:rPr>
                        <w:rFonts w:ascii="Arial"/>
                        <w:b/>
                        <w:color w:val="181616"/>
                        <w:spacing w:val="-4"/>
                        <w:w w:val="85"/>
                        <w:sz w:val="26"/>
                      </w:rPr>
                      <w:t>3.0]</w:t>
                    </w:r>
                  </w:p>
                  <w:p>
                    <w:pPr>
                      <w:spacing w:before="11"/>
                      <w:ind w:left="166" w:right="0" w:firstLine="0"/>
                      <w:jc w:val="left"/>
                      <w:rPr>
                        <w:rFonts w:ascii="Arial"/>
                        <w:b/>
                        <w:sz w:val="26"/>
                      </w:rPr>
                    </w:pPr>
                    <w:r>
                      <w:rPr>
                        <w:rFonts w:ascii="Arial"/>
                        <w:color w:val="030303"/>
                        <w:w w:val="85"/>
                        <w:sz w:val="27"/>
                      </w:rPr>
                      <w:t>The</w:t>
                    </w:r>
                    <w:r>
                      <w:rPr>
                        <w:rFonts w:ascii="Arial"/>
                        <w:color w:val="030303"/>
                        <w:spacing w:val="-8"/>
                        <w:w w:val="85"/>
                        <w:sz w:val="27"/>
                      </w:rPr>
                      <w:t> </w:t>
                    </w:r>
                    <w:r>
                      <w:rPr>
                        <w:rFonts w:ascii="Arial"/>
                        <w:color w:val="030303"/>
                        <w:w w:val="85"/>
                        <w:sz w:val="27"/>
                      </w:rPr>
                      <w:t>five-year</w:t>
                    </w:r>
                    <w:r>
                      <w:rPr>
                        <w:rFonts w:ascii="Arial"/>
                        <w:color w:val="030303"/>
                        <w:spacing w:val="-8"/>
                        <w:sz w:val="27"/>
                      </w:rPr>
                      <w:t> </w:t>
                    </w:r>
                    <w:r>
                      <w:rPr>
                        <w:rFonts w:ascii="Arial"/>
                        <w:color w:val="030303"/>
                        <w:w w:val="85"/>
                        <w:sz w:val="27"/>
                      </w:rPr>
                      <w:t>averages</w:t>
                    </w:r>
                    <w:r>
                      <w:rPr>
                        <w:rFonts w:ascii="Arial"/>
                        <w:color w:val="030303"/>
                        <w:spacing w:val="3"/>
                        <w:sz w:val="27"/>
                      </w:rPr>
                      <w:t> </w:t>
                    </w:r>
                    <w:r>
                      <w:rPr>
                        <w:rFonts w:ascii="Arial"/>
                        <w:color w:val="030303"/>
                        <w:w w:val="85"/>
                        <w:sz w:val="27"/>
                      </w:rPr>
                      <w:t>for</w:t>
                    </w:r>
                    <w:r>
                      <w:rPr>
                        <w:rFonts w:ascii="Arial"/>
                        <w:color w:val="030303"/>
                        <w:spacing w:val="-3"/>
                        <w:w w:val="85"/>
                        <w:sz w:val="27"/>
                      </w:rPr>
                      <w:t> </w:t>
                    </w:r>
                    <w:r>
                      <w:rPr>
                        <w:rFonts w:ascii="Arial"/>
                        <w:color w:val="030303"/>
                        <w:w w:val="85"/>
                        <w:sz w:val="27"/>
                      </w:rPr>
                      <w:t>January</w:t>
                    </w:r>
                    <w:r>
                      <w:rPr>
                        <w:rFonts w:ascii="Arial"/>
                        <w:color w:val="030303"/>
                        <w:spacing w:val="-5"/>
                        <w:sz w:val="27"/>
                      </w:rPr>
                      <w:t> </w:t>
                    </w:r>
                    <w:r>
                      <w:rPr>
                        <w:rFonts w:ascii="Arial"/>
                        <w:color w:val="030303"/>
                        <w:w w:val="85"/>
                        <w:sz w:val="27"/>
                      </w:rPr>
                      <w:t>-</w:t>
                    </w:r>
                    <w:r>
                      <w:rPr>
                        <w:rFonts w:ascii="Arial"/>
                        <w:color w:val="030303"/>
                        <w:spacing w:val="35"/>
                        <w:sz w:val="27"/>
                      </w:rPr>
                      <w:t> </w:t>
                    </w:r>
                    <w:r>
                      <w:rPr>
                        <w:rFonts w:ascii="Arial"/>
                        <w:color w:val="030303"/>
                        <w:w w:val="85"/>
                        <w:sz w:val="27"/>
                      </w:rPr>
                      <w:t>April</w:t>
                    </w:r>
                    <w:r>
                      <w:rPr>
                        <w:rFonts w:ascii="Arial"/>
                        <w:color w:val="030303"/>
                        <w:spacing w:val="-7"/>
                        <w:w w:val="85"/>
                        <w:sz w:val="27"/>
                      </w:rPr>
                      <w:t> </w:t>
                    </w:r>
                    <w:r>
                      <w:rPr>
                        <w:rFonts w:ascii="Arial"/>
                        <w:color w:val="030303"/>
                        <w:w w:val="85"/>
                        <w:sz w:val="27"/>
                      </w:rPr>
                      <w:t>=</w:t>
                    </w:r>
                    <w:r>
                      <w:rPr>
                        <w:rFonts w:ascii="Arial"/>
                        <w:color w:val="030303"/>
                        <w:spacing w:val="-11"/>
                        <w:w w:val="85"/>
                        <w:sz w:val="27"/>
                      </w:rPr>
                      <w:t> </w:t>
                    </w:r>
                    <w:r>
                      <w:rPr>
                        <w:rFonts w:ascii="Arial"/>
                        <w:color w:val="030303"/>
                        <w:w w:val="85"/>
                        <w:sz w:val="27"/>
                      </w:rPr>
                      <w:t>16.6</w:t>
                    </w:r>
                    <w:r>
                      <w:rPr>
                        <w:rFonts w:ascii="Arial"/>
                        <w:color w:val="030303"/>
                        <w:spacing w:val="-7"/>
                        <w:sz w:val="27"/>
                      </w:rPr>
                      <w:t> </w:t>
                    </w:r>
                    <w:r>
                      <w:rPr>
                        <w:rFonts w:ascii="Arial"/>
                        <w:b/>
                        <w:color w:val="181616"/>
                        <w:w w:val="85"/>
                        <w:sz w:val="26"/>
                      </w:rPr>
                      <w:t>[we</w:t>
                    </w:r>
                    <w:r>
                      <w:rPr>
                        <w:rFonts w:ascii="Arial"/>
                        <w:b/>
                        <w:color w:val="181616"/>
                        <w:spacing w:val="-4"/>
                        <w:w w:val="85"/>
                        <w:sz w:val="26"/>
                      </w:rPr>
                      <w:t> </w:t>
                    </w:r>
                    <w:r>
                      <w:rPr>
                        <w:rFonts w:ascii="Arial"/>
                        <w:b/>
                        <w:color w:val="181616"/>
                        <w:w w:val="85"/>
                        <w:sz w:val="26"/>
                      </w:rPr>
                      <w:t>had</w:t>
                    </w:r>
                    <w:r>
                      <w:rPr>
                        <w:rFonts w:ascii="Arial"/>
                        <w:b/>
                        <w:color w:val="181616"/>
                        <w:spacing w:val="-5"/>
                        <w:w w:val="85"/>
                        <w:sz w:val="26"/>
                      </w:rPr>
                      <w:t> </w:t>
                    </w:r>
                    <w:r>
                      <w:rPr>
                        <w:rFonts w:ascii="Arial"/>
                        <w:b/>
                        <w:color w:val="181616"/>
                        <w:spacing w:val="-2"/>
                        <w:w w:val="85"/>
                        <w:sz w:val="26"/>
                      </w:rPr>
                      <w:t>20.0]</w:t>
                    </w:r>
                  </w:p>
                </w:txbxContent>
              </v:textbox>
              <w10:wrap type="none"/>
            </v:shape>
            <w10:wrap type="topAndBottom"/>
          </v:group>
        </w:pict>
      </w:r>
      <w:r>
        <w:rPr/>
        <w:pict>
          <v:group style="position:absolute;margin-left:101.919662pt;margin-top:112.528801pt;width:426.95pt;height:133.15pt;mso-position-horizontal-relative:page;mso-position-vertical-relative:paragraph;z-index:-15688192;mso-wrap-distance-left:0;mso-wrap-distance-right:0" id="docshapegroup317" coordorigin="2038,2251" coordsize="8539,2663">
            <v:shape style="position:absolute;left:6692;top:2836;width:3885;height:1096" type="#_x0000_t75" id="docshape318" stroked="false">
              <v:imagedata r:id="rId71" o:title=""/>
            </v:shape>
            <v:shape style="position:absolute;left:2749;top:4797;width:731;height:116" type="#_x0000_t75" id="docshape319" stroked="false">
              <v:imagedata r:id="rId72" o:title=""/>
            </v:shape>
            <v:line style="position:absolute" from="2058,4894" to="2058,2260" stroked="true" strokeweight=".72113pt" strokecolor="#000000">
              <v:stroke dashstyle="solid"/>
            </v:line>
            <v:line style="position:absolute" from="2038,2255" to="10557,2255" stroked="true" strokeweight=".480582pt" strokecolor="#000000">
              <v:stroke dashstyle="solid"/>
            </v:line>
            <v:line style="position:absolute" from="2038,4855" to="2750,4855" stroked="true" strokeweight="1.441745pt" strokecolor="#000000">
              <v:stroke dashstyle="solid"/>
            </v:line>
            <v:line style="position:absolute" from="2567,2606" to="2567,2409" stroked="true" strokeweight=".240377pt" strokecolor="#000000">
              <v:stroke dashstyle="solid"/>
            </v:line>
            <v:line style="position:absolute" from="2567,3812" to="2567,2606" stroked="true" strokeweight=".72113pt" strokecolor="#000000">
              <v:stroke dashstyle="solid"/>
            </v:line>
            <v:line style="position:absolute" from="4904,3812" to="5514,3812" stroked="true" strokeweight="6.487854pt" strokecolor="#000000">
              <v:stroke dashstyle="solid"/>
            </v:line>
            <v:shape style="position:absolute;left:2562;top:3812;width:4563;height:2" id="docshape320" coordorigin="2562,3812" coordsize="4563,0" path="m5514,3812l7125,3812m2562,3812l3495,3812e" filled="false" stroked="true" strokeweight="4.326007pt" strokecolor="#000000">
              <v:path arrowok="t"/>
              <v:stroke dashstyle="solid"/>
            </v:shape>
            <v:line style="position:absolute" from="3495,3812" to="4904,3812" stroked="true" strokeweight="2.883491pt" strokecolor="#000000">
              <v:stroke dashstyle="solid"/>
            </v:line>
            <v:shape style="position:absolute;left:2185;top:2384;width:227;height:191" type="#_x0000_t202" id="docshape321" filled="false" stroked="false">
              <v:textbox inset="0,0,0,0">
                <w:txbxContent>
                  <w:p>
                    <w:pPr>
                      <w:spacing w:line="190" w:lineRule="exact" w:before="0"/>
                      <w:ind w:left="0" w:right="0" w:firstLine="0"/>
                      <w:jc w:val="left"/>
                      <w:rPr>
                        <w:rFonts w:ascii="Arial"/>
                        <w:sz w:val="17"/>
                      </w:rPr>
                    </w:pPr>
                    <w:r>
                      <w:rPr>
                        <w:rFonts w:ascii="Arial"/>
                        <w:color w:val="030303"/>
                        <w:spacing w:val="-5"/>
                        <w:w w:val="110"/>
                        <w:sz w:val="17"/>
                      </w:rPr>
                      <w:t>30</w:t>
                    </w:r>
                  </w:p>
                </w:txbxContent>
              </v:textbox>
              <w10:wrap type="none"/>
            </v:shape>
            <v:shape style="position:absolute;left:6937;top:2653;width:217;height:191" type="#_x0000_t202" id="docshape322" filled="false" stroked="false">
              <v:textbox inset="0,0,0,0">
                <w:txbxContent>
                  <w:p>
                    <w:pPr>
                      <w:spacing w:line="190" w:lineRule="exact" w:before="0"/>
                      <w:ind w:left="0" w:right="0" w:firstLine="0"/>
                      <w:jc w:val="left"/>
                      <w:rPr>
                        <w:rFonts w:ascii="Arial"/>
                        <w:sz w:val="17"/>
                      </w:rPr>
                    </w:pPr>
                    <w:r>
                      <w:rPr>
                        <w:rFonts w:ascii="Arial"/>
                        <w:color w:val="181616"/>
                        <w:spacing w:val="-5"/>
                        <w:w w:val="105"/>
                        <w:sz w:val="17"/>
                      </w:rPr>
                      <w:t>20</w:t>
                    </w:r>
                  </w:p>
                </w:txbxContent>
              </v:textbox>
              <w10:wrap type="none"/>
            </v:shape>
            <v:shape style="position:absolute;left:9634;top:2553;width:219;height:191" type="#_x0000_t202" id="docshape323" filled="false" stroked="false">
              <v:textbox inset="0,0,0,0">
                <w:txbxContent>
                  <w:p>
                    <w:pPr>
                      <w:spacing w:line="190" w:lineRule="exact" w:before="0"/>
                      <w:ind w:left="0" w:right="0" w:firstLine="0"/>
                      <w:jc w:val="left"/>
                      <w:rPr>
                        <w:rFonts w:ascii="Arial"/>
                        <w:sz w:val="17"/>
                      </w:rPr>
                    </w:pPr>
                    <w:r>
                      <w:rPr>
                        <w:rFonts w:ascii="Arial"/>
                        <w:color w:val="181616"/>
                        <w:spacing w:val="-5"/>
                        <w:w w:val="105"/>
                        <w:sz w:val="17"/>
                      </w:rPr>
                      <w:t>22</w:t>
                    </w:r>
                  </w:p>
                </w:txbxContent>
              </v:textbox>
              <w10:wrap type="none"/>
            </v:shape>
            <v:shape style="position:absolute;left:2183;top:2860;width:229;height:666" type="#_x0000_t202" id="docshape324" filled="false" stroked="false">
              <v:textbox inset="0,0,0,0">
                <w:txbxContent>
                  <w:p>
                    <w:pPr>
                      <w:spacing w:line="190" w:lineRule="exact" w:before="0"/>
                      <w:ind w:left="8" w:right="0" w:firstLine="0"/>
                      <w:jc w:val="left"/>
                      <w:rPr>
                        <w:rFonts w:ascii="Arial"/>
                        <w:sz w:val="17"/>
                      </w:rPr>
                    </w:pPr>
                    <w:r>
                      <w:rPr>
                        <w:rFonts w:ascii="Arial"/>
                        <w:color w:val="181616"/>
                        <w:spacing w:val="-5"/>
                        <w:w w:val="105"/>
                        <w:sz w:val="17"/>
                      </w:rPr>
                      <w:t>20</w:t>
                    </w:r>
                  </w:p>
                  <w:p>
                    <w:pPr>
                      <w:spacing w:line="240" w:lineRule="auto" w:before="4"/>
                      <w:rPr>
                        <w:rFonts w:ascii="Arial"/>
                        <w:sz w:val="24"/>
                      </w:rPr>
                    </w:pPr>
                  </w:p>
                  <w:p>
                    <w:pPr>
                      <w:spacing w:before="0"/>
                      <w:ind w:left="0" w:right="0" w:firstLine="0"/>
                      <w:jc w:val="left"/>
                      <w:rPr>
                        <w:rFonts w:ascii="Arial"/>
                        <w:sz w:val="17"/>
                      </w:rPr>
                    </w:pPr>
                    <w:r>
                      <w:rPr>
                        <w:rFonts w:ascii="Arial"/>
                        <w:color w:val="181616"/>
                        <w:spacing w:val="-5"/>
                        <w:w w:val="110"/>
                        <w:sz w:val="17"/>
                      </w:rPr>
                      <w:t>10</w:t>
                    </w:r>
                  </w:p>
                </w:txbxContent>
              </v:textbox>
              <w10:wrap type="none"/>
            </v:shape>
            <v:shape style="position:absolute;left:3112;top:3466;width:115;height:191" type="#_x0000_t202" id="docshape325" filled="false" stroked="false">
              <v:textbox inset="0,0,0,0">
                <w:txbxContent>
                  <w:p>
                    <w:pPr>
                      <w:spacing w:line="190" w:lineRule="exact" w:before="0"/>
                      <w:ind w:left="0" w:right="0" w:firstLine="0"/>
                      <w:jc w:val="left"/>
                      <w:rPr>
                        <w:rFonts w:ascii="Arial"/>
                        <w:sz w:val="17"/>
                      </w:rPr>
                    </w:pPr>
                    <w:r>
                      <w:rPr>
                        <w:rFonts w:ascii="Arial"/>
                        <w:color w:val="181616"/>
                        <w:w w:val="100"/>
                        <w:sz w:val="17"/>
                      </w:rPr>
                      <w:t>3</w:t>
                    </w:r>
                  </w:p>
                </w:txbxContent>
              </v:textbox>
              <w10:wrap type="none"/>
            </v:shape>
            <v:shape style="position:absolute;left:3793;top:3509;width:114;height:191" type="#_x0000_t202" id="docshape326" filled="false" stroked="false">
              <v:textbox inset="0,0,0,0">
                <w:txbxContent>
                  <w:p>
                    <w:pPr>
                      <w:spacing w:line="190" w:lineRule="exact" w:before="0"/>
                      <w:ind w:left="0" w:right="0" w:firstLine="0"/>
                      <w:jc w:val="left"/>
                      <w:rPr>
                        <w:rFonts w:ascii="Arial"/>
                        <w:sz w:val="17"/>
                      </w:rPr>
                    </w:pPr>
                    <w:r>
                      <w:rPr>
                        <w:rFonts w:ascii="Arial"/>
                        <w:color w:val="181616"/>
                        <w:w w:val="99"/>
                        <w:sz w:val="17"/>
                      </w:rPr>
                      <w:t>2</w:t>
                    </w:r>
                  </w:p>
                </w:txbxContent>
              </v:textbox>
              <w10:wrap type="none"/>
            </v:shape>
            <v:shape style="position:absolute;left:4454;top:3370;width:120;height:191" type="#_x0000_t202" id="docshape327" filled="false" stroked="false">
              <v:textbox inset="0,0,0,0">
                <w:txbxContent>
                  <w:p>
                    <w:pPr>
                      <w:spacing w:line="190" w:lineRule="exact" w:before="0"/>
                      <w:ind w:left="0" w:right="0" w:firstLine="0"/>
                      <w:jc w:val="left"/>
                      <w:rPr>
                        <w:rFonts w:ascii="Arial"/>
                        <w:sz w:val="17"/>
                      </w:rPr>
                    </w:pPr>
                    <w:r>
                      <w:rPr>
                        <w:rFonts w:ascii="Arial"/>
                        <w:color w:val="181616"/>
                        <w:w w:val="105"/>
                        <w:sz w:val="17"/>
                      </w:rPr>
                      <w:t>5</w:t>
                    </w:r>
                  </w:p>
                </w:txbxContent>
              </v:textbox>
              <w10:wrap type="none"/>
            </v:shape>
            <v:shape style="position:absolute;left:5126;top:3406;width:115;height:200" type="#_x0000_t202" id="docshape328" filled="false" stroked="false">
              <v:textbox inset="0,0,0,0">
                <w:txbxContent>
                  <w:p>
                    <w:pPr>
                      <w:spacing w:line="200" w:lineRule="exact" w:before="0"/>
                      <w:ind w:left="0" w:right="0" w:firstLine="0"/>
                      <w:jc w:val="left"/>
                      <w:rPr>
                        <w:sz w:val="18"/>
                      </w:rPr>
                    </w:pPr>
                    <w:r>
                      <w:rPr>
                        <w:color w:val="181616"/>
                        <w:w w:val="105"/>
                        <w:sz w:val="18"/>
                      </w:rPr>
                      <w:t>4</w:t>
                    </w:r>
                  </w:p>
                </w:txbxContent>
              </v:textbox>
              <w10:wrap type="none"/>
            </v:shape>
            <v:shape style="position:absolute;left:5804;top:3406;width:115;height:200" type="#_x0000_t202" id="docshape329" filled="false" stroked="false">
              <v:textbox inset="0,0,0,0">
                <w:txbxContent>
                  <w:p>
                    <w:pPr>
                      <w:spacing w:line="200" w:lineRule="exact" w:before="0"/>
                      <w:ind w:left="0" w:right="0" w:firstLine="0"/>
                      <w:jc w:val="left"/>
                      <w:rPr>
                        <w:sz w:val="18"/>
                      </w:rPr>
                    </w:pPr>
                    <w:r>
                      <w:rPr>
                        <w:color w:val="181616"/>
                        <w:w w:val="105"/>
                        <w:sz w:val="18"/>
                      </w:rPr>
                      <w:t>4</w:t>
                    </w:r>
                  </w:p>
                </w:txbxContent>
              </v:textbox>
              <w10:wrap type="none"/>
            </v:shape>
            <v:shape style="position:absolute;left:2286;top:3802;width:114;height:191" type="#_x0000_t202" id="docshape330" filled="false" stroked="false">
              <v:textbox inset="0,0,0,0">
                <w:txbxContent>
                  <w:p>
                    <w:pPr>
                      <w:spacing w:line="190" w:lineRule="exact" w:before="0"/>
                      <w:ind w:left="0" w:right="0" w:firstLine="0"/>
                      <w:jc w:val="left"/>
                      <w:rPr>
                        <w:rFonts w:ascii="Arial"/>
                        <w:sz w:val="17"/>
                      </w:rPr>
                    </w:pPr>
                    <w:r>
                      <w:rPr>
                        <w:rFonts w:ascii="Arial"/>
                        <w:color w:val="030303"/>
                        <w:w w:val="99"/>
                        <w:sz w:val="17"/>
                      </w:rPr>
                      <w:t>0</w:t>
                    </w:r>
                  </w:p>
                </w:txbxContent>
              </v:textbox>
              <w10:wrap type="none"/>
            </v:shape>
            <v:shape style="position:absolute;left:4322;top:4057;width:391;height:191" type="#_x0000_t202" id="docshape331" filled="false" stroked="false">
              <v:textbox inset="0,0,0,0">
                <w:txbxContent>
                  <w:p>
                    <w:pPr>
                      <w:spacing w:line="190" w:lineRule="exact" w:before="0"/>
                      <w:ind w:left="0" w:right="0" w:firstLine="0"/>
                      <w:jc w:val="left"/>
                      <w:rPr>
                        <w:rFonts w:ascii="Arial"/>
                        <w:sz w:val="17"/>
                      </w:rPr>
                    </w:pPr>
                    <w:r>
                      <w:rPr>
                        <w:rFonts w:ascii="Arial"/>
                        <w:color w:val="030303"/>
                        <w:spacing w:val="-2"/>
                        <w:w w:val="110"/>
                        <w:sz w:val="17"/>
                      </w:rPr>
                      <w:t>April</w:t>
                    </w:r>
                  </w:p>
                </w:txbxContent>
              </v:textbox>
              <w10:wrap type="none"/>
            </v:shape>
            <v:shape style="position:absolute;left:7788;top:4052;width:1205;height:191" type="#_x0000_t202" id="docshape332" filled="false" stroked="false">
              <v:textbox inset="0,0,0,0">
                <w:txbxContent>
                  <w:p>
                    <w:pPr>
                      <w:spacing w:line="190" w:lineRule="exact" w:before="0"/>
                      <w:ind w:left="0" w:right="0" w:firstLine="0"/>
                      <w:jc w:val="left"/>
                      <w:rPr>
                        <w:rFonts w:ascii="Arial"/>
                        <w:sz w:val="17"/>
                      </w:rPr>
                    </w:pPr>
                    <w:r>
                      <w:rPr>
                        <w:rFonts w:ascii="Arial"/>
                        <w:color w:val="030303"/>
                        <w:w w:val="110"/>
                        <w:sz w:val="17"/>
                      </w:rPr>
                      <w:t>April</w:t>
                    </w:r>
                    <w:r>
                      <w:rPr>
                        <w:rFonts w:ascii="Arial"/>
                        <w:color w:val="030303"/>
                        <w:spacing w:val="-10"/>
                        <w:w w:val="110"/>
                        <w:sz w:val="17"/>
                      </w:rPr>
                      <w:t> </w:t>
                    </w:r>
                    <w:r>
                      <w:rPr>
                        <w:rFonts w:ascii="Arial"/>
                        <w:color w:val="181616"/>
                        <w:w w:val="110"/>
                        <w:sz w:val="17"/>
                      </w:rPr>
                      <w:t>-5</w:t>
                    </w:r>
                    <w:r>
                      <w:rPr>
                        <w:rFonts w:ascii="Arial"/>
                        <w:color w:val="181616"/>
                        <w:spacing w:val="-5"/>
                        <w:w w:val="110"/>
                        <w:sz w:val="17"/>
                      </w:rPr>
                      <w:t> </w:t>
                    </w:r>
                    <w:r>
                      <w:rPr>
                        <w:rFonts w:ascii="Arial"/>
                        <w:color w:val="181616"/>
                        <w:spacing w:val="-2"/>
                        <w:w w:val="110"/>
                        <w:sz w:val="17"/>
                      </w:rPr>
                      <w:t>Month</w:t>
                    </w:r>
                  </w:p>
                </w:txbxContent>
              </v:textbox>
              <w10:wrap type="none"/>
            </v:shape>
            <v:shape style="position:absolute;left:3992;top:4407;width:4675;height:269" type="#_x0000_t202" id="docshape333" filled="false" stroked="false">
              <v:textbox inset="0,0,0,0">
                <w:txbxContent>
                  <w:p>
                    <w:pPr>
                      <w:spacing w:line="268" w:lineRule="exact" w:before="0"/>
                      <w:ind w:left="0" w:right="0" w:firstLine="0"/>
                      <w:jc w:val="left"/>
                      <w:rPr>
                        <w:rFonts w:ascii="Arial" w:hAnsi="Arial"/>
                        <w:sz w:val="17"/>
                      </w:rPr>
                    </w:pPr>
                    <w:r>
                      <w:rPr>
                        <w:rFonts w:ascii="Arial" w:hAnsi="Arial"/>
                        <w:color w:val="2B74B1"/>
                        <w:w w:val="105"/>
                        <w:sz w:val="24"/>
                      </w:rPr>
                      <w:t>■</w:t>
                    </w:r>
                    <w:r>
                      <w:rPr>
                        <w:rFonts w:ascii="Arial" w:hAnsi="Arial"/>
                        <w:color w:val="2B74B1"/>
                        <w:spacing w:val="-39"/>
                        <w:w w:val="105"/>
                        <w:sz w:val="24"/>
                      </w:rPr>
                      <w:t> </w:t>
                    </w:r>
                    <w:r>
                      <w:rPr>
                        <w:rFonts w:ascii="Arial" w:hAnsi="Arial"/>
                        <w:color w:val="030303"/>
                        <w:w w:val="105"/>
                        <w:sz w:val="17"/>
                      </w:rPr>
                      <w:t>Apr-23</w:t>
                    </w:r>
                    <w:r>
                      <w:rPr>
                        <w:rFonts w:ascii="Arial" w:hAnsi="Arial"/>
                        <w:color w:val="030303"/>
                        <w:spacing w:val="58"/>
                        <w:w w:val="105"/>
                        <w:sz w:val="17"/>
                      </w:rPr>
                      <w:t>  </w:t>
                    </w:r>
                    <w:r>
                      <w:rPr>
                        <w:rFonts w:ascii="Arial" w:hAnsi="Arial"/>
                        <w:color w:val="B54F57"/>
                        <w:w w:val="105"/>
                        <w:sz w:val="24"/>
                      </w:rPr>
                      <w:t>■</w:t>
                    </w:r>
                    <w:r>
                      <w:rPr>
                        <w:rFonts w:ascii="Arial" w:hAnsi="Arial"/>
                        <w:color w:val="030303"/>
                        <w:w w:val="105"/>
                        <w:sz w:val="17"/>
                      </w:rPr>
                      <w:t>April-2022</w:t>
                    </w:r>
                    <w:r>
                      <w:rPr>
                        <w:rFonts w:ascii="Arial" w:hAnsi="Arial"/>
                        <w:color w:val="030303"/>
                        <w:spacing w:val="58"/>
                        <w:w w:val="105"/>
                        <w:sz w:val="17"/>
                      </w:rPr>
                      <w:t>  </w:t>
                    </w:r>
                    <w:r>
                      <w:rPr>
                        <w:rFonts w:ascii="Arial" w:hAnsi="Arial"/>
                        <w:color w:val="8EB372"/>
                        <w:w w:val="105"/>
                        <w:sz w:val="24"/>
                      </w:rPr>
                      <w:t>■</w:t>
                    </w:r>
                    <w:r>
                      <w:rPr>
                        <w:rFonts w:ascii="Arial" w:hAnsi="Arial"/>
                        <w:color w:val="030303"/>
                        <w:w w:val="105"/>
                        <w:sz w:val="17"/>
                      </w:rPr>
                      <w:t>Apr</w:t>
                    </w:r>
                    <w:r>
                      <w:rPr>
                        <w:rFonts w:ascii="Arial" w:hAnsi="Arial"/>
                        <w:color w:val="2F2F2B"/>
                        <w:w w:val="105"/>
                        <w:sz w:val="17"/>
                      </w:rPr>
                      <w:t>-2</w:t>
                    </w:r>
                    <w:r>
                      <w:rPr>
                        <w:rFonts w:ascii="Arial" w:hAnsi="Arial"/>
                        <w:color w:val="030303"/>
                        <w:w w:val="105"/>
                        <w:sz w:val="17"/>
                      </w:rPr>
                      <w:t>1</w:t>
                    </w:r>
                    <w:r>
                      <w:rPr>
                        <w:rFonts w:ascii="Arial" w:hAnsi="Arial"/>
                        <w:color w:val="030303"/>
                        <w:spacing w:val="49"/>
                        <w:w w:val="105"/>
                        <w:sz w:val="17"/>
                      </w:rPr>
                      <w:t>  </w:t>
                    </w:r>
                    <w:r>
                      <w:rPr>
                        <w:rFonts w:ascii="Arial" w:hAnsi="Arial"/>
                        <w:color w:val="7569B8"/>
                        <w:w w:val="105"/>
                        <w:sz w:val="24"/>
                      </w:rPr>
                      <w:t>■</w:t>
                    </w:r>
                    <w:r>
                      <w:rPr>
                        <w:rFonts w:ascii="Arial" w:hAnsi="Arial"/>
                        <w:color w:val="030303"/>
                        <w:w w:val="105"/>
                        <w:sz w:val="17"/>
                      </w:rPr>
                      <w:t>Apr</w:t>
                    </w:r>
                    <w:r>
                      <w:rPr>
                        <w:rFonts w:ascii="Arial" w:hAnsi="Arial"/>
                        <w:color w:val="2F2F2B"/>
                        <w:w w:val="105"/>
                        <w:sz w:val="17"/>
                      </w:rPr>
                      <w:t>-2</w:t>
                    </w:r>
                    <w:r>
                      <w:rPr>
                        <w:rFonts w:ascii="Arial" w:hAnsi="Arial"/>
                        <w:color w:val="030303"/>
                        <w:w w:val="105"/>
                        <w:sz w:val="17"/>
                      </w:rPr>
                      <w:t>0</w:t>
                    </w:r>
                    <w:r>
                      <w:rPr>
                        <w:rFonts w:ascii="Arial" w:hAnsi="Arial"/>
                        <w:color w:val="030303"/>
                        <w:spacing w:val="57"/>
                        <w:w w:val="105"/>
                        <w:sz w:val="17"/>
                      </w:rPr>
                      <w:t>  </w:t>
                    </w:r>
                    <w:r>
                      <w:rPr>
                        <w:rFonts w:ascii="Arial" w:hAnsi="Arial"/>
                        <w:color w:val="0C7CAF"/>
                        <w:w w:val="105"/>
                        <w:sz w:val="24"/>
                      </w:rPr>
                      <w:t>■</w:t>
                    </w:r>
                    <w:r>
                      <w:rPr>
                        <w:rFonts w:ascii="Arial" w:hAnsi="Arial"/>
                        <w:color w:val="0C7CAF"/>
                        <w:spacing w:val="-39"/>
                        <w:w w:val="105"/>
                        <w:sz w:val="24"/>
                      </w:rPr>
                      <w:t> </w:t>
                    </w:r>
                    <w:r>
                      <w:rPr>
                        <w:rFonts w:ascii="Arial" w:hAnsi="Arial"/>
                        <w:color w:val="030303"/>
                        <w:w w:val="105"/>
                        <w:sz w:val="17"/>
                      </w:rPr>
                      <w:t>Apr-</w:t>
                    </w:r>
                    <w:r>
                      <w:rPr>
                        <w:rFonts w:ascii="Arial" w:hAnsi="Arial"/>
                        <w:color w:val="030303"/>
                        <w:spacing w:val="-5"/>
                        <w:w w:val="105"/>
                        <w:sz w:val="17"/>
                      </w:rPr>
                      <w:t>19</w:t>
                    </w:r>
                  </w:p>
                </w:txbxContent>
              </v:textbox>
              <w10:wrap type="none"/>
            </v:shape>
            <w10:wrap type="topAndBottom"/>
          </v:group>
        </w:pict>
      </w:r>
    </w:p>
    <w:p>
      <w:pPr>
        <w:pStyle w:val="BodyText"/>
        <w:spacing w:before="5"/>
        <w:rPr>
          <w:b/>
          <w:sz w:val="25"/>
        </w:rPr>
      </w:pPr>
    </w:p>
    <w:p>
      <w:pPr>
        <w:pStyle w:val="BodyText"/>
        <w:rPr>
          <w:b/>
          <w:sz w:val="20"/>
        </w:rPr>
      </w:pPr>
    </w:p>
    <w:p>
      <w:pPr>
        <w:pStyle w:val="BodyText"/>
        <w:rPr>
          <w:b/>
          <w:sz w:val="20"/>
        </w:rPr>
      </w:pPr>
    </w:p>
    <w:p>
      <w:pPr>
        <w:pStyle w:val="BodyText"/>
        <w:spacing w:before="1"/>
        <w:rPr>
          <w:b/>
          <w:sz w:val="15"/>
        </w:rPr>
      </w:pPr>
      <w:r>
        <w:rPr/>
        <w:pict>
          <v:shape style="position:absolute;margin-left:96.150627pt;margin-top:9.921671pt;width:435.6pt;height:.1pt;mso-position-horizontal-relative:page;mso-position-vertical-relative:paragraph;z-index:-15687680;mso-wrap-distance-left:0;mso-wrap-distance-right:0" id="docshape334" coordorigin="1923,198" coordsize="8712,0" path="m1923,198l10634,198e" filled="false" stroked="true" strokeweight="1.201454pt" strokecolor="#000000">
            <v:path arrowok="t"/>
            <v:stroke dashstyle="solid"/>
            <w10:wrap type="topAndBottom"/>
          </v:shape>
        </w:pict>
      </w:r>
    </w:p>
    <w:p>
      <w:pPr>
        <w:tabs>
          <w:tab w:pos="4819" w:val="left" w:leader="none"/>
          <w:tab w:pos="8154" w:val="left" w:leader="none"/>
        </w:tabs>
        <w:spacing w:before="95"/>
        <w:ind w:left="1587" w:right="0" w:firstLine="0"/>
        <w:jc w:val="left"/>
        <w:rPr>
          <w:sz w:val="17"/>
        </w:rPr>
      </w:pPr>
      <w:r>
        <w:rPr>
          <w:color w:val="181616"/>
          <w:w w:val="105"/>
          <w:sz w:val="23"/>
        </w:rPr>
        <w:t>Chief's</w:t>
      </w:r>
      <w:r>
        <w:rPr>
          <w:color w:val="181616"/>
          <w:spacing w:val="-12"/>
          <w:w w:val="105"/>
          <w:sz w:val="23"/>
        </w:rPr>
        <w:t> </w:t>
      </w:r>
      <w:r>
        <w:rPr>
          <w:color w:val="181616"/>
          <w:w w:val="105"/>
          <w:sz w:val="23"/>
        </w:rPr>
        <w:t>Signature:</w:t>
      </w:r>
      <w:r>
        <w:rPr>
          <w:color w:val="181616"/>
          <w:spacing w:val="-30"/>
          <w:w w:val="105"/>
          <w:sz w:val="23"/>
        </w:rPr>
        <w:t> </w:t>
      </w:r>
      <w:r>
        <w:rPr>
          <w:rFonts w:ascii="Arial"/>
          <w:i/>
          <w:color w:val="181616"/>
          <w:spacing w:val="-5"/>
          <w:w w:val="105"/>
          <w:sz w:val="21"/>
        </w:rPr>
        <w:t>6/.</w:t>
      </w:r>
      <w:r>
        <w:rPr>
          <w:rFonts w:ascii="Arial"/>
          <w:i/>
          <w:color w:val="181616"/>
          <w:sz w:val="21"/>
        </w:rPr>
        <w:tab/>
      </w:r>
      <w:r>
        <w:rPr>
          <w:i/>
          <w:color w:val="181616"/>
          <w:spacing w:val="-2"/>
          <w:w w:val="105"/>
          <w:sz w:val="23"/>
        </w:rPr>
        <w:t>t!jf-11-4=/-</w:t>
      </w:r>
      <w:r>
        <w:rPr>
          <w:i/>
          <w:color w:val="181616"/>
          <w:spacing w:val="-4"/>
          <w:w w:val="105"/>
          <w:sz w:val="23"/>
        </w:rPr>
        <w:t>1.1-</w:t>
      </w:r>
      <w:r>
        <w:rPr>
          <w:i/>
          <w:color w:val="181616"/>
          <w:sz w:val="23"/>
        </w:rPr>
        <w:tab/>
      </w:r>
      <w:r>
        <w:rPr>
          <w:color w:val="030303"/>
          <w:w w:val="105"/>
          <w:position w:val="1"/>
          <w:sz w:val="23"/>
        </w:rPr>
        <w:t>Date:</w:t>
      </w:r>
      <w:r>
        <w:rPr>
          <w:color w:val="030303"/>
          <w:spacing w:val="1"/>
          <w:w w:val="105"/>
          <w:position w:val="1"/>
          <w:sz w:val="23"/>
        </w:rPr>
        <w:t> </w:t>
      </w:r>
      <w:r>
        <w:rPr>
          <w:color w:val="181616"/>
          <w:w w:val="105"/>
          <w:position w:val="1"/>
          <w:sz w:val="17"/>
        </w:rPr>
        <w:t>May 2</w:t>
      </w:r>
      <w:r>
        <w:rPr>
          <w:color w:val="494949"/>
          <w:w w:val="105"/>
          <w:position w:val="1"/>
          <w:sz w:val="17"/>
        </w:rPr>
        <w:t>,</w:t>
      </w:r>
      <w:r>
        <w:rPr>
          <w:color w:val="494949"/>
          <w:spacing w:val="-10"/>
          <w:w w:val="105"/>
          <w:position w:val="1"/>
          <w:sz w:val="17"/>
        </w:rPr>
        <w:t> </w:t>
      </w:r>
      <w:r>
        <w:rPr>
          <w:color w:val="181616"/>
          <w:spacing w:val="-4"/>
          <w:w w:val="105"/>
          <w:position w:val="1"/>
          <w:sz w:val="17"/>
        </w:rPr>
        <w:t>2023</w:t>
      </w:r>
    </w:p>
    <w:p>
      <w:pPr>
        <w:pStyle w:val="BodyText"/>
        <w:spacing w:before="9"/>
        <w:rPr>
          <w:sz w:val="12"/>
        </w:rPr>
      </w:pPr>
      <w:r>
        <w:rPr/>
        <w:pict>
          <v:shape style="position:absolute;margin-left:98.073639pt;margin-top:8.558847pt;width:431.75pt;height:.1pt;mso-position-horizontal-relative:page;mso-position-vertical-relative:paragraph;z-index:-15687168;mso-wrap-distance-left:0;mso-wrap-distance-right:0" id="docshape335" coordorigin="1961,171" coordsize="8635,0" path="m1961,171l10596,171e" filled="false" stroked="true" strokeweight=".480582pt" strokecolor="#000000">
            <v:path arrowok="t"/>
            <v:stroke dashstyle="solid"/>
            <w10:wrap type="topAndBottom"/>
          </v:shape>
        </w:pict>
      </w:r>
    </w:p>
    <w:p>
      <w:pPr>
        <w:tabs>
          <w:tab w:pos="4129" w:val="left" w:leader="none"/>
          <w:tab w:pos="10005" w:val="left" w:leader="none"/>
        </w:tabs>
        <w:spacing w:before="54"/>
        <w:ind w:left="1565" w:right="0" w:firstLine="0"/>
        <w:jc w:val="left"/>
        <w:rPr>
          <w:sz w:val="22"/>
        </w:rPr>
      </w:pPr>
      <w:r>
        <w:rPr>
          <w:b/>
          <w:color w:val="181616"/>
          <w:sz w:val="22"/>
          <w:u w:val="thick" w:color="181616"/>
        </w:rPr>
        <w:tab/>
      </w:r>
      <w:r>
        <w:rPr>
          <w:b/>
          <w:color w:val="181616"/>
          <w:spacing w:val="40"/>
          <w:sz w:val="22"/>
        </w:rPr>
        <w:t> </w:t>
      </w:r>
      <w:r>
        <w:rPr>
          <w:b/>
          <w:color w:val="181616"/>
          <w:sz w:val="22"/>
        </w:rPr>
        <w:t>Prince George's</w:t>
      </w:r>
      <w:r>
        <w:rPr>
          <w:b/>
          <w:color w:val="181616"/>
          <w:spacing w:val="37"/>
          <w:sz w:val="22"/>
        </w:rPr>
        <w:t> </w:t>
      </w:r>
      <w:r>
        <w:rPr>
          <w:b/>
          <w:color w:val="181616"/>
          <w:sz w:val="22"/>
        </w:rPr>
        <w:t>County,</w:t>
      </w:r>
      <w:r>
        <w:rPr>
          <w:b/>
          <w:color w:val="181616"/>
          <w:spacing w:val="40"/>
          <w:sz w:val="22"/>
        </w:rPr>
        <w:t> </w:t>
      </w:r>
      <w:r>
        <w:rPr>
          <w:b/>
          <w:color w:val="181616"/>
          <w:sz w:val="22"/>
        </w:rPr>
        <w:t>Maryland</w:t>
      </w:r>
      <w:r>
        <w:rPr>
          <w:b/>
          <w:color w:val="181616"/>
          <w:spacing w:val="67"/>
          <w:sz w:val="22"/>
        </w:rPr>
        <w:t> </w:t>
      </w:r>
      <w:r>
        <w:rPr>
          <w:b/>
          <w:color w:val="181616"/>
          <w:sz w:val="22"/>
          <w:u w:val="single" w:color="171515"/>
        </w:rPr>
        <w:tab/>
      </w:r>
      <w:r>
        <w:rPr>
          <w:color w:val="181616"/>
          <w:spacing w:val="-10"/>
          <w:w w:val="230"/>
          <w:sz w:val="22"/>
        </w:rPr>
        <w:t>_</w:t>
      </w:r>
    </w:p>
    <w:p>
      <w:pPr>
        <w:pStyle w:val="BodyText"/>
        <w:rPr>
          <w:sz w:val="23"/>
        </w:rPr>
      </w:pPr>
      <w:r>
        <w:rPr/>
        <w:pict>
          <v:shape style="position:absolute;margin-left:98.073639pt;margin-top:14.423877pt;width:431.75pt;height:.1pt;mso-position-horizontal-relative:page;mso-position-vertical-relative:paragraph;z-index:-15686656;mso-wrap-distance-left:0;mso-wrap-distance-right:0" id="docshape336" coordorigin="1961,288" coordsize="8635,0" path="m1961,288l10596,288e" filled="false" stroked="true" strokeweight=".720873pt" strokecolor="#000000">
            <v:path arrowok="t"/>
            <v:stroke dashstyle="solid"/>
            <w10:wrap type="topAndBottom"/>
          </v:shape>
        </w:pict>
      </w:r>
    </w:p>
    <w:p>
      <w:pPr>
        <w:spacing w:after="0"/>
        <w:rPr>
          <w:sz w:val="23"/>
        </w:rPr>
        <w:sectPr>
          <w:type w:val="continuous"/>
          <w:pgSz w:w="12240" w:h="15840"/>
          <w:pgMar w:header="0" w:footer="298" w:top="660" w:bottom="720" w:left="380" w:right="100"/>
        </w:sectPr>
      </w:pPr>
    </w:p>
    <w:p>
      <w:pPr>
        <w:pStyle w:val="BodyText"/>
        <w:spacing w:before="8"/>
        <w:rPr>
          <w:sz w:val="15"/>
        </w:rPr>
      </w:pPr>
    </w:p>
    <w:p>
      <w:pPr>
        <w:pStyle w:val="Heading5"/>
        <w:spacing w:before="91"/>
        <w:ind w:left="228"/>
      </w:pPr>
      <w:r>
        <w:rPr/>
        <w:drawing>
          <wp:anchor distT="0" distB="0" distL="0" distR="0" allowOverlap="1" layoutInCell="1" locked="0" behindDoc="0" simplePos="0" relativeHeight="15775232">
            <wp:simplePos x="0" y="0"/>
            <wp:positionH relativeFrom="page">
              <wp:posOffset>402967</wp:posOffset>
            </wp:positionH>
            <wp:positionV relativeFrom="paragraph">
              <wp:posOffset>-114634</wp:posOffset>
            </wp:positionV>
            <wp:extent cx="561711" cy="885005"/>
            <wp:effectExtent l="0" t="0" r="0" b="0"/>
            <wp:wrapNone/>
            <wp:docPr id="27" name="image22.jpeg"/>
            <wp:cNvGraphicFramePr>
              <a:graphicFrameLocks noChangeAspect="1"/>
            </wp:cNvGraphicFramePr>
            <a:graphic>
              <a:graphicData uri="http://schemas.openxmlformats.org/drawingml/2006/picture">
                <pic:pic>
                  <pic:nvPicPr>
                    <pic:cNvPr id="28" name="image22.jpeg"/>
                    <pic:cNvPicPr/>
                  </pic:nvPicPr>
                  <pic:blipFill>
                    <a:blip r:embed="rId74" cstate="print"/>
                    <a:stretch>
                      <a:fillRect/>
                    </a:stretch>
                  </pic:blipFill>
                  <pic:spPr>
                    <a:xfrm>
                      <a:off x="0" y="0"/>
                      <a:ext cx="561711" cy="885005"/>
                    </a:xfrm>
                    <a:prstGeom prst="rect">
                      <a:avLst/>
                    </a:prstGeom>
                  </pic:spPr>
                </pic:pic>
              </a:graphicData>
            </a:graphic>
          </wp:anchor>
        </w:drawing>
      </w:r>
      <w:r>
        <w:rPr>
          <w:color w:val="2A69A8"/>
          <w:w w:val="105"/>
        </w:rPr>
        <w:t>BERWYN</w:t>
      </w:r>
      <w:r>
        <w:rPr>
          <w:color w:val="2A69A8"/>
          <w:spacing w:val="7"/>
          <w:w w:val="105"/>
        </w:rPr>
        <w:t> </w:t>
      </w:r>
      <w:r>
        <w:rPr>
          <w:color w:val="2A69A8"/>
          <w:w w:val="105"/>
        </w:rPr>
        <w:t>HEIGHTS</w:t>
      </w:r>
      <w:r>
        <w:rPr>
          <w:color w:val="2A69A8"/>
          <w:spacing w:val="-7"/>
          <w:w w:val="105"/>
        </w:rPr>
        <w:t> </w:t>
      </w:r>
      <w:r>
        <w:rPr>
          <w:color w:val="2A69A8"/>
          <w:w w:val="105"/>
        </w:rPr>
        <w:t>POLICE</w:t>
      </w:r>
      <w:r>
        <w:rPr>
          <w:color w:val="2A69A8"/>
          <w:spacing w:val="-8"/>
          <w:w w:val="105"/>
        </w:rPr>
        <w:t> </w:t>
      </w:r>
      <w:r>
        <w:rPr>
          <w:color w:val="2A69A8"/>
          <w:spacing w:val="-2"/>
          <w:w w:val="105"/>
        </w:rPr>
        <w:t>DEPARTMENT</w:t>
      </w:r>
    </w:p>
    <w:p>
      <w:pPr>
        <w:spacing w:before="14"/>
        <w:ind w:left="244" w:right="188" w:firstLine="0"/>
        <w:jc w:val="center"/>
        <w:rPr>
          <w:rFonts w:ascii="Arial"/>
          <w:b/>
          <w:sz w:val="31"/>
        </w:rPr>
      </w:pPr>
      <w:r>
        <w:rPr>
          <w:rFonts w:ascii="Arial"/>
          <w:b/>
          <w:color w:val="2A69A8"/>
          <w:sz w:val="31"/>
        </w:rPr>
        <w:t>Monthly</w:t>
      </w:r>
      <w:r>
        <w:rPr>
          <w:rFonts w:ascii="Arial"/>
          <w:b/>
          <w:color w:val="2A69A8"/>
          <w:spacing w:val="75"/>
          <w:sz w:val="31"/>
        </w:rPr>
        <w:t> </w:t>
      </w:r>
      <w:r>
        <w:rPr>
          <w:rFonts w:ascii="Arial"/>
          <w:b/>
          <w:color w:val="2A69A8"/>
          <w:sz w:val="31"/>
        </w:rPr>
        <w:t>Snapshot</w:t>
      </w:r>
      <w:r>
        <w:rPr>
          <w:rFonts w:ascii="Arial"/>
          <w:b/>
          <w:color w:val="2A69A8"/>
          <w:spacing w:val="45"/>
          <w:w w:val="150"/>
          <w:sz w:val="31"/>
        </w:rPr>
        <w:t> </w:t>
      </w:r>
      <w:r>
        <w:rPr>
          <w:rFonts w:ascii="Arial"/>
          <w:b/>
          <w:i/>
          <w:color w:val="2A69A8"/>
          <w:sz w:val="33"/>
        </w:rPr>
        <w:t>for</w:t>
      </w:r>
      <w:r>
        <w:rPr>
          <w:rFonts w:ascii="Arial"/>
          <w:b/>
          <w:i/>
          <w:color w:val="2A69A8"/>
          <w:spacing w:val="23"/>
          <w:sz w:val="33"/>
        </w:rPr>
        <w:t> </w:t>
      </w:r>
      <w:r>
        <w:rPr>
          <w:rFonts w:ascii="Arial"/>
          <w:b/>
          <w:color w:val="F02D2F"/>
          <w:sz w:val="31"/>
        </w:rPr>
        <w:t>April</w:t>
      </w:r>
      <w:r>
        <w:rPr>
          <w:rFonts w:ascii="Arial"/>
          <w:b/>
          <w:color w:val="F02D2F"/>
          <w:spacing w:val="46"/>
          <w:w w:val="150"/>
          <w:sz w:val="31"/>
        </w:rPr>
        <w:t> </w:t>
      </w:r>
      <w:r>
        <w:rPr>
          <w:rFonts w:ascii="Arial"/>
          <w:b/>
          <w:color w:val="F02D2F"/>
          <w:spacing w:val="-4"/>
          <w:sz w:val="31"/>
        </w:rPr>
        <w:t>2023</w:t>
      </w:r>
    </w:p>
    <w:p>
      <w:pPr>
        <w:pStyle w:val="BodyText"/>
        <w:spacing w:before="7"/>
        <w:rPr>
          <w:rFonts w:ascii="Arial"/>
          <w:b/>
          <w:sz w:val="29"/>
        </w:rPr>
      </w:pPr>
    </w:p>
    <w:p>
      <w:pPr>
        <w:spacing w:after="0"/>
        <w:rPr>
          <w:rFonts w:ascii="Arial"/>
          <w:sz w:val="29"/>
        </w:rPr>
        <w:sectPr>
          <w:footerReference w:type="default" r:id="rId73"/>
          <w:pgSz w:w="12240" w:h="15840"/>
          <w:pgMar w:footer="0" w:header="0" w:top="0" w:bottom="0" w:left="380" w:right="100"/>
        </w:sectPr>
      </w:pPr>
    </w:p>
    <w:p>
      <w:pPr>
        <w:spacing w:line="254" w:lineRule="auto" w:before="100"/>
        <w:ind w:left="472" w:right="136" w:firstLine="29"/>
        <w:jc w:val="center"/>
        <w:rPr>
          <w:rFonts w:ascii="Courier New"/>
          <w:sz w:val="20"/>
        </w:rPr>
      </w:pPr>
      <w:r>
        <w:rPr/>
        <w:pict>
          <v:group style="position:absolute;margin-left:93.849922pt;margin-top:6.356736pt;width:71.55pt;height:168.45pt;mso-position-horizontal-relative:page;mso-position-vertical-relative:paragraph;z-index:-29467136" id="docshapegroup337" coordorigin="1877,127" coordsize="1431,3369">
            <v:shape style="position:absolute;left:2076;top:2664;width:1231;height:231" type="#_x0000_t75" id="docshape338" stroked="false">
              <v:imagedata r:id="rId75" o:title=""/>
            </v:shape>
            <v:shape style="position:absolute;left:2192;top:3049;width:1116;height:423" type="#_x0000_t75" id="docshape339" stroked="false">
              <v:imagedata r:id="rId76" o:title=""/>
            </v:shape>
            <v:line style="position:absolute" from="3250,3496" to="3250,127" stroked="true" strokeweight=".480753pt" strokecolor="#000000">
              <v:stroke dashstyle="solid"/>
            </v:line>
            <v:line style="position:absolute" from="2004,3270" to="2519,3270" stroked="true" strokeweight=".480582pt" strokecolor="#000000">
              <v:stroke dashstyle="solid"/>
            </v:line>
            <v:line style="position:absolute" from="2519,3270" to="3255,3270" stroked="true" strokeweight="1.682036pt" strokecolor="#000000">
              <v:stroke dashstyle="solid"/>
            </v:line>
            <v:line style="position:absolute" from="1877,3270" to="1912,3270" stroked="true" strokeweight=".480582pt" strokecolor="#000000">
              <v:stroke dashstyle="solid"/>
            </v:line>
            <v:rect style="position:absolute;left:1912;top:2794;width:92;height:567" id="docshape340" filled="true" fillcolor="#f6fbb1" stroked="false">
              <v:fill type="solid"/>
            </v:rect>
            <w10:wrap type="none"/>
          </v:group>
        </w:pict>
      </w:r>
      <w:r>
        <w:rPr/>
        <w:pict>
          <v:line style="position:absolute;mso-position-horizontal-relative:page;mso-position-vertical-relative:paragraph;z-index:15777792" from="22.114645pt,97.186688pt" to="22.114645pt,-1.813154pt" stroked="true" strokeweight="1.201883pt" strokecolor="#000000">
            <v:stroke dashstyle="solid"/>
            <w10:wrap type="none"/>
          </v:line>
        </w:pict>
      </w:r>
      <w:r>
        <w:rPr>
          <w:rFonts w:ascii="Courier New"/>
          <w:color w:val="2D5B85"/>
          <w:spacing w:val="-2"/>
          <w:w w:val="150"/>
          <w:sz w:val="20"/>
        </w:rPr>
        <w:t>AU</w:t>
      </w:r>
      <w:r>
        <w:rPr>
          <w:rFonts w:ascii="Courier New"/>
          <w:color w:val="2A69A8"/>
          <w:spacing w:val="-2"/>
          <w:w w:val="150"/>
          <w:sz w:val="20"/>
        </w:rPr>
        <w:t>T</w:t>
      </w:r>
      <w:r>
        <w:rPr>
          <w:rFonts w:ascii="Courier New"/>
          <w:color w:val="2D5B85"/>
          <w:spacing w:val="-2"/>
          <w:w w:val="150"/>
          <w:sz w:val="20"/>
        </w:rPr>
        <w:t>OMATE</w:t>
      </w:r>
      <w:r>
        <w:rPr>
          <w:rFonts w:ascii="Courier New"/>
          <w:color w:val="2A69A8"/>
          <w:spacing w:val="-2"/>
          <w:w w:val="150"/>
          <w:sz w:val="20"/>
        </w:rPr>
        <w:t>D </w:t>
      </w:r>
      <w:r>
        <w:rPr>
          <w:rFonts w:ascii="Courier New"/>
          <w:color w:val="2A69A8"/>
          <w:spacing w:val="-2"/>
          <w:w w:val="145"/>
          <w:sz w:val="20"/>
        </w:rPr>
        <w:t>SPEEDCAMERA</w:t>
      </w:r>
    </w:p>
    <w:p>
      <w:pPr>
        <w:pStyle w:val="BodyText"/>
        <w:spacing w:before="7"/>
        <w:rPr>
          <w:rFonts w:ascii="Courier New"/>
          <w:sz w:val="18"/>
        </w:rPr>
      </w:pPr>
    </w:p>
    <w:p>
      <w:pPr>
        <w:spacing w:before="1"/>
        <w:ind w:left="875" w:right="465" w:firstLine="0"/>
        <w:jc w:val="center"/>
        <w:rPr>
          <w:rFonts w:ascii="Arial"/>
          <w:b/>
          <w:sz w:val="25"/>
        </w:rPr>
      </w:pPr>
      <w:r>
        <w:rPr>
          <w:rFonts w:ascii="Arial"/>
          <w:b/>
          <w:color w:val="1A1C1C"/>
          <w:sz w:val="25"/>
        </w:rPr>
        <w:t>April</w:t>
      </w:r>
      <w:r>
        <w:rPr>
          <w:rFonts w:ascii="Arial"/>
          <w:b/>
          <w:color w:val="1A1C1C"/>
          <w:spacing w:val="-6"/>
          <w:sz w:val="25"/>
        </w:rPr>
        <w:t> </w:t>
      </w:r>
      <w:r>
        <w:rPr>
          <w:rFonts w:ascii="Arial"/>
          <w:b/>
          <w:color w:val="1A1C1C"/>
          <w:spacing w:val="-4"/>
          <w:sz w:val="25"/>
        </w:rPr>
        <w:t>2023</w:t>
      </w:r>
    </w:p>
    <w:p>
      <w:pPr>
        <w:tabs>
          <w:tab w:pos="2496" w:val="right" w:leader="none"/>
        </w:tabs>
        <w:spacing w:before="230"/>
        <w:ind w:left="230" w:right="0" w:firstLine="0"/>
        <w:jc w:val="left"/>
        <w:rPr>
          <w:rFonts w:ascii="Arial"/>
          <w:sz w:val="18"/>
        </w:rPr>
      </w:pPr>
      <w:r>
        <w:rPr>
          <w:rFonts w:ascii="Arial"/>
          <w:color w:val="010101"/>
          <w:sz w:val="18"/>
        </w:rPr>
        <w:t>Edmonston</w:t>
      </w:r>
      <w:r>
        <w:rPr>
          <w:rFonts w:ascii="Arial"/>
          <w:color w:val="010101"/>
          <w:spacing w:val="73"/>
          <w:w w:val="150"/>
          <w:sz w:val="18"/>
        </w:rPr>
        <w:t> </w:t>
      </w:r>
      <w:r>
        <w:rPr>
          <w:rFonts w:ascii="Arial"/>
          <w:color w:val="010101"/>
          <w:spacing w:val="-4"/>
          <w:sz w:val="18"/>
        </w:rPr>
        <w:t>Road</w:t>
      </w:r>
      <w:r>
        <w:rPr>
          <w:rFonts w:ascii="Arial"/>
          <w:color w:val="010101"/>
          <w:sz w:val="18"/>
        </w:rPr>
        <w:tab/>
      </w:r>
      <w:r>
        <w:rPr>
          <w:rFonts w:ascii="Arial"/>
          <w:color w:val="F02D2F"/>
          <w:spacing w:val="-5"/>
          <w:sz w:val="18"/>
        </w:rPr>
        <w:t>150</w:t>
      </w:r>
    </w:p>
    <w:p>
      <w:pPr>
        <w:tabs>
          <w:tab w:pos="2513" w:val="right" w:leader="none"/>
        </w:tabs>
        <w:spacing w:before="217"/>
        <w:ind w:left="226" w:right="0" w:firstLine="0"/>
        <w:jc w:val="left"/>
        <w:rPr>
          <w:b/>
          <w:sz w:val="19"/>
        </w:rPr>
      </w:pPr>
      <w:r>
        <w:rPr>
          <w:rFonts w:ascii="Arial"/>
          <w:b/>
          <w:color w:val="010101"/>
          <w:sz w:val="18"/>
        </w:rPr>
        <w:t>G</w:t>
      </w:r>
      <w:r>
        <w:rPr>
          <w:rFonts w:ascii="Arial"/>
          <w:b/>
          <w:color w:val="1A1C1C"/>
          <w:sz w:val="18"/>
        </w:rPr>
        <w:t>r</w:t>
      </w:r>
      <w:r>
        <w:rPr>
          <w:rFonts w:ascii="Arial"/>
          <w:b/>
          <w:color w:val="010101"/>
          <w:sz w:val="18"/>
        </w:rPr>
        <w:t>eenbel</w:t>
      </w:r>
      <w:r>
        <w:rPr>
          <w:rFonts w:ascii="Arial"/>
          <w:b/>
          <w:color w:val="1A1C1C"/>
          <w:sz w:val="18"/>
        </w:rPr>
        <w:t>t</w:t>
      </w:r>
      <w:r>
        <w:rPr>
          <w:rFonts w:ascii="Arial"/>
          <w:b/>
          <w:color w:val="1A1C1C"/>
          <w:spacing w:val="50"/>
          <w:sz w:val="18"/>
        </w:rPr>
        <w:t> </w:t>
      </w:r>
      <w:r>
        <w:rPr>
          <w:rFonts w:ascii="Arial"/>
          <w:b/>
          <w:color w:val="1A1C1C"/>
          <w:spacing w:val="-4"/>
          <w:sz w:val="18"/>
        </w:rPr>
        <w:t>R</w:t>
      </w:r>
      <w:r>
        <w:rPr>
          <w:rFonts w:ascii="Arial"/>
          <w:b/>
          <w:color w:val="010101"/>
          <w:spacing w:val="-4"/>
          <w:sz w:val="18"/>
        </w:rPr>
        <w:t>oad</w:t>
      </w:r>
      <w:r>
        <w:rPr>
          <w:rFonts w:ascii="Arial"/>
          <w:b/>
          <w:color w:val="010101"/>
          <w:sz w:val="18"/>
        </w:rPr>
        <w:tab/>
      </w:r>
      <w:r>
        <w:rPr>
          <w:b/>
          <w:color w:val="F02D2F"/>
          <w:spacing w:val="-5"/>
          <w:sz w:val="19"/>
        </w:rPr>
        <w:t>112</w:t>
      </w:r>
    </w:p>
    <w:p>
      <w:pPr>
        <w:tabs>
          <w:tab w:pos="2437" w:val="right" w:leader="none"/>
        </w:tabs>
        <w:spacing w:before="175"/>
        <w:ind w:left="231" w:right="0" w:firstLine="0"/>
        <w:jc w:val="left"/>
        <w:rPr>
          <w:rFonts w:ascii="Arial"/>
          <w:b/>
          <w:sz w:val="17"/>
        </w:rPr>
      </w:pPr>
      <w:r>
        <w:rPr>
          <w:rFonts w:ascii="Arial"/>
          <w:b/>
          <w:color w:val="010101"/>
          <w:sz w:val="18"/>
        </w:rPr>
        <w:t>Red</w:t>
      </w:r>
      <w:r>
        <w:rPr>
          <w:rFonts w:ascii="Arial"/>
          <w:b/>
          <w:color w:val="010101"/>
          <w:spacing w:val="15"/>
          <w:sz w:val="18"/>
        </w:rPr>
        <w:t> </w:t>
      </w:r>
      <w:r>
        <w:rPr>
          <w:rFonts w:ascii="Arial"/>
          <w:b/>
          <w:color w:val="010101"/>
          <w:sz w:val="18"/>
        </w:rPr>
        <w:t>Light</w:t>
      </w:r>
      <w:r>
        <w:rPr>
          <w:rFonts w:ascii="Arial"/>
          <w:b/>
          <w:color w:val="010101"/>
          <w:spacing w:val="-21"/>
          <w:sz w:val="18"/>
        </w:rPr>
        <w:t> </w:t>
      </w:r>
      <w:r>
        <w:rPr>
          <w:rFonts w:ascii="Arial"/>
          <w:color w:val="010101"/>
          <w:sz w:val="23"/>
        </w:rPr>
        <w:t>I</w:t>
      </w:r>
      <w:r>
        <w:rPr>
          <w:rFonts w:ascii="Arial"/>
          <w:color w:val="010101"/>
          <w:spacing w:val="-34"/>
          <w:sz w:val="23"/>
        </w:rPr>
        <w:t> </w:t>
      </w:r>
      <w:r>
        <w:rPr>
          <w:rFonts w:ascii="Arial"/>
          <w:b/>
          <w:color w:val="010101"/>
          <w:spacing w:val="-2"/>
          <w:sz w:val="18"/>
        </w:rPr>
        <w:t>58</w:t>
      </w:r>
      <w:r>
        <w:rPr>
          <w:b/>
          <w:color w:val="010101"/>
          <w:spacing w:val="-2"/>
          <w:position w:val="6"/>
          <w:sz w:val="13"/>
        </w:rPr>
        <w:t>th</w:t>
      </w:r>
      <w:r>
        <w:rPr>
          <w:rFonts w:ascii="Arial"/>
          <w:b/>
          <w:color w:val="010101"/>
          <w:spacing w:val="-2"/>
          <w:sz w:val="18"/>
        </w:rPr>
        <w:t>@193</w:t>
      </w:r>
      <w:r>
        <w:rPr>
          <w:rFonts w:ascii="Arial"/>
          <w:b/>
          <w:color w:val="010101"/>
          <w:sz w:val="18"/>
        </w:rPr>
        <w:tab/>
      </w:r>
      <w:r>
        <w:rPr>
          <w:rFonts w:ascii="Arial"/>
          <w:b/>
          <w:color w:val="F02D2F"/>
          <w:spacing w:val="-5"/>
          <w:sz w:val="17"/>
        </w:rPr>
        <w:t>60</w:t>
      </w:r>
    </w:p>
    <w:p>
      <w:pPr>
        <w:spacing w:before="210"/>
        <w:ind w:left="219" w:right="0" w:firstLine="0"/>
        <w:jc w:val="left"/>
        <w:rPr>
          <w:b/>
          <w:sz w:val="30"/>
        </w:rPr>
      </w:pPr>
      <w:r>
        <w:rPr/>
        <w:pict>
          <v:shape style="position:absolute;margin-left:76.170799pt;margin-top:29.809225pt;width:5.85pt;height:15.1pt;mso-position-horizontal-relative:page;mso-position-vertical-relative:paragraph;z-index:-29469184" type="#_x0000_t202" id="docshape341" filled="false" stroked="false">
            <v:textbox inset="0,0,0,0">
              <w:txbxContent>
                <w:p>
                  <w:pPr>
                    <w:spacing w:line="302" w:lineRule="exact" w:before="0"/>
                    <w:ind w:left="0" w:right="0" w:firstLine="0"/>
                    <w:jc w:val="left"/>
                    <w:rPr>
                      <w:rFonts w:ascii="Arial"/>
                      <w:sz w:val="27"/>
                    </w:rPr>
                  </w:pPr>
                  <w:r>
                    <w:rPr>
                      <w:rFonts w:ascii="Arial"/>
                      <w:color w:val="F6FDA3"/>
                      <w:spacing w:val="-5"/>
                      <w:w w:val="75"/>
                      <w:sz w:val="27"/>
                    </w:rPr>
                    <w:t>..</w:t>
                  </w:r>
                </w:p>
              </w:txbxContent>
            </v:textbox>
            <w10:wrap type="none"/>
          </v:shape>
        </w:pict>
      </w:r>
      <w:r>
        <w:rPr/>
        <w:pict>
          <v:shape style="position:absolute;margin-left:32.422779pt;margin-top:22.640404pt;width:17.95pt;height:25.75pt;mso-position-horizontal-relative:page;mso-position-vertical-relative:paragraph;z-index:-29468672" type="#_x0000_t202" id="docshape342" filled="false" stroked="false">
            <v:textbox inset="0,0,0,0">
              <w:txbxContent>
                <w:p>
                  <w:pPr>
                    <w:spacing w:line="514" w:lineRule="exact" w:before="0"/>
                    <w:ind w:left="0" w:right="0" w:firstLine="0"/>
                    <w:jc w:val="left"/>
                    <w:rPr>
                      <w:rFonts w:ascii="Arial" w:hAnsi="Arial"/>
                      <w:sz w:val="46"/>
                    </w:rPr>
                  </w:pPr>
                  <w:r>
                    <w:rPr>
                      <w:rFonts w:ascii="Arial" w:hAnsi="Arial"/>
                      <w:color w:val="F6FDA3"/>
                      <w:spacing w:val="-5"/>
                      <w:w w:val="75"/>
                      <w:sz w:val="46"/>
                    </w:rPr>
                    <w:t>··-</w:t>
                  </w:r>
                </w:p>
              </w:txbxContent>
            </v:textbox>
            <w10:wrap type="none"/>
          </v:shape>
        </w:pict>
      </w:r>
      <w:r>
        <w:rPr/>
        <w:pict>
          <v:line style="position:absolute;mso-position-horizontal-relative:page;mso-position-vertical-relative:paragraph;z-index:15777280" from="22.355021pt,52.617953pt" to="22.355021pt,12.729667pt" stroked="true" strokeweight="1.442259pt" strokecolor="#000000">
            <v:stroke dashstyle="solid"/>
            <w10:wrap type="none"/>
          </v:line>
        </w:pict>
      </w:r>
      <w:r>
        <w:rPr/>
        <w:pict>
          <v:group style="position:absolute;margin-left:29.333452pt;margin-top:19.548222pt;width:55.95pt;height:31.45pt;mso-position-horizontal-relative:page;mso-position-vertical-relative:paragraph;z-index:-29464576" id="docshapegroup343" coordorigin="587,391" coordsize="1119,629">
            <v:line style="position:absolute" from="1096,879" to="1513,879" stroked="true" strokeweight=".480582pt" strokecolor="#000000">
              <v:stroke dashstyle="solid"/>
            </v:line>
            <v:shape style="position:absolute;left:586;top:390;width:1119;height:629" id="docshape344" coordorigin="587,391" coordsize="1119,629" path="m1133,843l1096,843,1096,638,956,638,956,391,648,391,648,638,587,638,587,961,648,961,648,1019,956,1019,956,961,1096,961,1096,954,1133,954,1133,843xm1302,844l1254,844,1254,952,1302,952,1302,844xm1705,633l1687,633,1687,560,1523,560,1523,633,1513,633,1513,906,1523,906,1523,929,1687,929,1687,906,1705,906,1705,633xe" filled="true" fillcolor="#f6fbb1" stroked="false">
              <v:path arrowok="t"/>
              <v:fill type="solid"/>
            </v:shape>
            <w10:wrap type="none"/>
          </v:group>
        </w:pict>
      </w:r>
      <w:r>
        <w:rPr/>
        <w:pict>
          <v:shape style="position:absolute;margin-left:95.618752pt;margin-top:23.309168pt;width:6.55pt;height:23.3pt;mso-position-horizontal-relative:page;mso-position-vertical-relative:paragraph;z-index:15779328" type="#_x0000_t202" id="docshape345" filled="false" stroked="false">
            <v:textbox inset="0,0,0,0">
              <w:txbxContent>
                <w:p>
                  <w:pPr>
                    <w:spacing w:line="466" w:lineRule="exact" w:before="0"/>
                    <w:ind w:left="0" w:right="0" w:firstLine="0"/>
                    <w:jc w:val="left"/>
                    <w:rPr>
                      <w:sz w:val="42"/>
                    </w:rPr>
                  </w:pPr>
                  <w:r>
                    <w:rPr>
                      <w:color w:val="F6FDA3"/>
                      <w:spacing w:val="-5"/>
                      <w:w w:val="60"/>
                      <w:sz w:val="42"/>
                    </w:rPr>
                    <w:t>..</w:t>
                  </w:r>
                </w:p>
              </w:txbxContent>
            </v:textbox>
            <w10:wrap type="none"/>
          </v:shape>
        </w:pict>
      </w:r>
      <w:r>
        <w:rPr>
          <w:b/>
          <w:color w:val="1A1C1C"/>
          <w:spacing w:val="-2"/>
          <w:w w:val="90"/>
          <w:sz w:val="30"/>
        </w:rPr>
        <w:t>TOTAL=:=</w:t>
      </w:r>
    </w:p>
    <w:p>
      <w:pPr>
        <w:spacing w:line="162" w:lineRule="exact" w:before="149"/>
        <w:ind w:left="206" w:right="0" w:firstLine="0"/>
        <w:jc w:val="left"/>
        <w:rPr>
          <w:rFonts w:ascii="Courier New"/>
          <w:sz w:val="17"/>
        </w:rPr>
      </w:pPr>
      <w:r>
        <w:rPr>
          <w:rFonts w:ascii="Courier New"/>
          <w:color w:val="F6FDA3"/>
          <w:w w:val="62"/>
          <w:sz w:val="17"/>
        </w:rPr>
        <w:t>.</w:t>
      </w:r>
    </w:p>
    <w:p>
      <w:pPr>
        <w:tabs>
          <w:tab w:pos="1314" w:val="left" w:leader="dot"/>
        </w:tabs>
        <w:spacing w:line="119" w:lineRule="exact" w:before="0"/>
        <w:ind w:left="287" w:right="0" w:firstLine="0"/>
        <w:jc w:val="left"/>
        <w:rPr>
          <w:rFonts w:ascii="Arial" w:hAnsi="Arial"/>
          <w:i/>
          <w:sz w:val="13"/>
        </w:rPr>
      </w:pPr>
      <w:r>
        <w:rPr>
          <w:color w:val="F6FDA3"/>
          <w:w w:val="90"/>
          <w:sz w:val="8"/>
        </w:rPr>
        <w:t>..</w:t>
      </w:r>
      <w:r>
        <w:rPr>
          <w:color w:val="F6FDA3"/>
          <w:spacing w:val="36"/>
          <w:sz w:val="8"/>
        </w:rPr>
        <w:t> </w:t>
      </w:r>
      <w:r>
        <w:rPr>
          <w:color w:val="F6FDA3"/>
          <w:w w:val="90"/>
          <w:sz w:val="8"/>
        </w:rPr>
        <w:t>•</w:t>
      </w:r>
      <w:r>
        <w:rPr>
          <w:color w:val="F6FDA3"/>
          <w:spacing w:val="77"/>
          <w:sz w:val="8"/>
        </w:rPr>
        <w:t> </w:t>
      </w:r>
      <w:r>
        <w:rPr>
          <w:color w:val="F6FDA3"/>
          <w:w w:val="90"/>
          <w:sz w:val="8"/>
        </w:rPr>
        <w:t>..</w:t>
      </w:r>
      <w:r>
        <w:rPr>
          <w:color w:val="F6FDA3"/>
          <w:spacing w:val="67"/>
          <w:sz w:val="8"/>
        </w:rPr>
        <w:t>  </w:t>
      </w:r>
      <w:r>
        <w:rPr>
          <w:b/>
          <w:color w:val="F6FDA3"/>
          <w:spacing w:val="-12"/>
          <w:w w:val="90"/>
          <w:sz w:val="8"/>
        </w:rPr>
        <w:t>1</w:t>
      </w:r>
      <w:r>
        <w:rPr>
          <w:b/>
          <w:color w:val="F6FDA3"/>
          <w:sz w:val="8"/>
        </w:rPr>
        <w:tab/>
      </w:r>
      <w:r>
        <w:rPr>
          <w:rFonts w:ascii="Arial" w:hAnsi="Arial"/>
          <w:i/>
          <w:color w:val="F6FDA3"/>
          <w:spacing w:val="-5"/>
          <w:w w:val="155"/>
          <w:position w:val="-2"/>
          <w:sz w:val="13"/>
          <w:shd w:fill="F6FBB1" w:color="auto" w:val="clear"/>
        </w:rPr>
        <w:t>.:-</w:t>
      </w:r>
    </w:p>
    <w:p>
      <w:pPr>
        <w:spacing w:line="240" w:lineRule="auto" w:before="9"/>
        <w:rPr>
          <w:rFonts w:ascii="Arial"/>
          <w:i/>
          <w:sz w:val="30"/>
        </w:rPr>
      </w:pPr>
      <w:r>
        <w:rPr/>
        <w:br w:type="column"/>
      </w:r>
      <w:r>
        <w:rPr>
          <w:rFonts w:ascii="Arial"/>
          <w:i/>
          <w:sz w:val="30"/>
        </w:rPr>
      </w:r>
    </w:p>
    <w:p>
      <w:pPr>
        <w:tabs>
          <w:tab w:pos="907" w:val="left" w:leader="none"/>
          <w:tab w:pos="1826" w:val="left" w:leader="none"/>
          <w:tab w:pos="2740" w:val="left" w:leader="none"/>
          <w:tab w:pos="3653" w:val="left" w:leader="none"/>
        </w:tabs>
        <w:spacing w:before="0"/>
        <w:ind w:left="0" w:right="3309" w:firstLine="0"/>
        <w:jc w:val="center"/>
        <w:rPr>
          <w:sz w:val="15"/>
        </w:rPr>
      </w:pPr>
      <w:r>
        <w:rPr>
          <w:rFonts w:ascii="Arial" w:hAnsi="Arial"/>
          <w:color w:val="010101"/>
          <w:spacing w:val="-2"/>
          <w:w w:val="105"/>
          <w:position w:val="1"/>
          <w:sz w:val="24"/>
        </w:rPr>
        <w:t>□</w:t>
      </w:r>
      <w:r>
        <w:rPr>
          <w:color w:val="010101"/>
          <w:spacing w:val="-2"/>
          <w:w w:val="105"/>
          <w:position w:val="1"/>
          <w:sz w:val="15"/>
        </w:rPr>
        <w:t>2023</w:t>
      </w:r>
      <w:r>
        <w:rPr>
          <w:color w:val="010101"/>
          <w:position w:val="1"/>
          <w:sz w:val="15"/>
        </w:rPr>
        <w:tab/>
      </w:r>
      <w:r>
        <w:rPr>
          <w:rFonts w:ascii="Arial" w:hAnsi="Arial"/>
          <w:color w:val="502636"/>
          <w:spacing w:val="-2"/>
          <w:w w:val="105"/>
          <w:sz w:val="25"/>
        </w:rPr>
        <w:t>■</w:t>
      </w:r>
      <w:r>
        <w:rPr>
          <w:color w:val="010101"/>
          <w:spacing w:val="-2"/>
          <w:w w:val="105"/>
          <w:sz w:val="15"/>
        </w:rPr>
        <w:t>2022</w:t>
      </w:r>
      <w:r>
        <w:rPr>
          <w:color w:val="010101"/>
          <w:sz w:val="15"/>
        </w:rPr>
        <w:tab/>
      </w:r>
      <w:r>
        <w:rPr>
          <w:rFonts w:ascii="Arial" w:hAnsi="Arial"/>
          <w:color w:val="010101"/>
          <w:spacing w:val="-2"/>
          <w:w w:val="105"/>
          <w:sz w:val="24"/>
        </w:rPr>
        <w:t>□</w:t>
      </w:r>
      <w:r>
        <w:rPr>
          <w:color w:val="010101"/>
          <w:spacing w:val="-2"/>
          <w:w w:val="105"/>
          <w:sz w:val="15"/>
        </w:rPr>
        <w:t>2021</w:t>
      </w:r>
      <w:r>
        <w:rPr>
          <w:color w:val="010101"/>
          <w:sz w:val="15"/>
        </w:rPr>
        <w:tab/>
      </w:r>
      <w:r>
        <w:rPr>
          <w:rFonts w:ascii="Arial" w:hAnsi="Arial"/>
          <w:color w:val="010101"/>
          <w:spacing w:val="-2"/>
          <w:w w:val="105"/>
          <w:sz w:val="24"/>
        </w:rPr>
        <w:t>□</w:t>
      </w:r>
      <w:r>
        <w:rPr>
          <w:color w:val="010101"/>
          <w:spacing w:val="-2"/>
          <w:w w:val="105"/>
          <w:sz w:val="15"/>
        </w:rPr>
        <w:t>2020</w:t>
      </w:r>
      <w:r>
        <w:rPr>
          <w:color w:val="010101"/>
          <w:sz w:val="15"/>
        </w:rPr>
        <w:tab/>
      </w:r>
      <w:r>
        <w:rPr>
          <w:rFonts w:ascii="Arial" w:hAnsi="Arial"/>
          <w:color w:val="502636"/>
          <w:spacing w:val="-2"/>
          <w:w w:val="105"/>
          <w:sz w:val="24"/>
        </w:rPr>
        <w:t>■</w:t>
      </w:r>
      <w:r>
        <w:rPr>
          <w:color w:val="010101"/>
          <w:spacing w:val="-2"/>
          <w:w w:val="105"/>
          <w:sz w:val="15"/>
        </w:rPr>
        <w:t>2019</w:t>
      </w:r>
    </w:p>
    <w:p>
      <w:pPr>
        <w:pStyle w:val="BodyText"/>
        <w:spacing w:before="8"/>
        <w:rPr>
          <w:sz w:val="41"/>
        </w:rPr>
      </w:pPr>
    </w:p>
    <w:p>
      <w:pPr>
        <w:spacing w:before="0"/>
        <w:ind w:left="216" w:right="0" w:firstLine="0"/>
        <w:jc w:val="left"/>
        <w:rPr>
          <w:sz w:val="15"/>
        </w:rPr>
      </w:pPr>
      <w:r>
        <w:rPr/>
        <w:pict>
          <v:group style="position:absolute;margin-left:196.147202pt;margin-top:-8.857291pt;width:225pt;height:127.6pt;mso-position-horizontal-relative:page;mso-position-vertical-relative:paragraph;z-index:15775744" id="docshapegroup346" coordorigin="3923,-177" coordsize="4500,2552">
            <v:shape style="position:absolute;left:3922;top:-149;width:4500;height:500" type="#_x0000_t75" id="docshape347" stroked="false">
              <v:imagedata r:id="rId77" o:title=""/>
            </v:shape>
            <v:line style="position:absolute" from="4221,-172" to="8375,-172" stroked="true" strokeweight=".480582pt" strokecolor="#000000">
              <v:stroke dashstyle="solid"/>
            </v:line>
            <v:shape style="position:absolute;left:3922;top:582;width:4500;height:1731" type="#_x0000_t75" id="docshape348" stroked="false">
              <v:imagedata r:id="rId78" o:title=""/>
            </v:shape>
            <v:shape style="position:absolute;left:3946;top:-178;width:4428;height:2221" id="docshape349" coordorigin="3947,-177" coordsize="4428,2221" path="m8375,2043l8375,-177m3947,174l3947,-9e" filled="false" stroked="true" strokeweight=".480667pt" strokecolor="#000000">
              <v:path arrowok="t"/>
              <v:stroke dashstyle="solid"/>
            </v:shape>
            <v:line style="position:absolute" from="3947,2149" to="3947,174" stroked="true" strokeweight="1.201883pt" strokecolor="#000000">
              <v:stroke dashstyle="solid"/>
            </v:line>
            <v:line style="position:absolute" from="4221,1918" to="4221,-172" stroked="true" strokeweight="1.682636pt" strokecolor="#000000">
              <v:stroke dashstyle="solid"/>
            </v:line>
            <v:line style="position:absolute" from="6226,2178" to="6226,366" stroked="true" strokeweight=".480753pt" strokecolor="#000000">
              <v:stroke dashstyle="solid"/>
            </v:line>
            <v:line style="position:absolute" from="6639,1044" to="6639,366" stroked="true" strokeweight="6.97092pt" strokecolor="#000000">
              <v:stroke dashstyle="solid"/>
            </v:line>
            <v:shape style="position:absolute;left:4677;top:851;width:2621;height:1317" id="docshape350" coordorigin="4678,851" coordsize="2621,1317" path="m7298,2168l7298,851m4678,1784l5673,1784e" filled="false" stroked="true" strokeweight=".480667pt" strokecolor="#000000">
              <v:path arrowok="t"/>
              <v:stroke dashstyle="solid"/>
            </v:shape>
            <v:line style="position:absolute" from="3937,2149" to="5673,2149" stroked="true" strokeweight="1.201454pt" strokecolor="#000000">
              <v:stroke dashstyle="solid"/>
            </v:line>
            <v:line style="position:absolute" from="5673,2149" to="6231,2149" stroked="true" strokeweight="2.64320pt" strokecolor="#000000">
              <v:stroke dashstyle="solid"/>
            </v:line>
            <v:line style="position:absolute" from="6221,2149" to="6639,2149" stroked="true" strokeweight=".480582pt" strokecolor="#000000">
              <v:stroke dashstyle="solid"/>
            </v:line>
            <v:line style="position:absolute" from="6639,2149" to="8375,2149" stroked="true" strokeweight="1.682036pt" strokecolor="#000000">
              <v:stroke dashstyle="solid"/>
            </v:line>
            <v:line style="position:absolute" from="3947,2375" to="3947,2149" stroked="true" strokeweight=".480753pt" strokecolor="#000000">
              <v:stroke dashstyle="solid"/>
            </v:line>
            <w10:wrap type="none"/>
          </v:group>
        </w:pict>
      </w:r>
      <w:r>
        <w:rPr/>
        <w:pict>
          <v:group style="position:absolute;margin-left:448.783051pt;margin-top:-39.854816pt;width:133.9pt;height:114.9pt;mso-position-horizontal-relative:page;mso-position-vertical-relative:paragraph;z-index:15776768" id="docshapegroup351" coordorigin="8976,-797" coordsize="2678,2298">
            <v:shape style="position:absolute;left:10691;top:332;width:962;height:769" type="#_x0000_t75" id="docshape352" stroked="false">
              <v:imagedata r:id="rId79" o:title=""/>
            </v:shape>
            <v:line style="position:absolute" from="11610,332" to="11610,-715" stroked="true" strokeweight=".72113pt" strokecolor="#000000">
              <v:stroke dashstyle="solid"/>
            </v:line>
            <v:line style="position:absolute" from="9000,-701" to="11634,-701" stroked="true" strokeweight=".480582pt" strokecolor="#000000">
              <v:stroke dashstyle="solid"/>
            </v:line>
            <v:line style="position:absolute" from="8976,1462" to="11629,1462" stroked="true" strokeweight=".961164pt" strokecolor="#000000">
              <v:stroke dashstyle="solid"/>
            </v:line>
            <v:line style="position:absolute" from="8985,1500" to="8985,-797" stroked="true" strokeweight=".480753pt" strokecolor="#000000">
              <v:stroke dashstyle="solid"/>
            </v:line>
            <v:shape style="position:absolute;left:9158;top:-618;width:1601;height:454" type="#_x0000_t202" id="docshape353" filled="false" stroked="false">
              <v:textbox inset="0,0,0,0">
                <w:txbxContent>
                  <w:p>
                    <w:pPr>
                      <w:spacing w:line="212" w:lineRule="exact" w:before="0"/>
                      <w:ind w:left="0" w:right="0" w:firstLine="0"/>
                      <w:jc w:val="left"/>
                      <w:rPr>
                        <w:rFonts w:ascii="Arial"/>
                        <w:sz w:val="18"/>
                      </w:rPr>
                    </w:pPr>
                    <w:r>
                      <w:rPr>
                        <w:rFonts w:ascii="Arial"/>
                        <w:color w:val="979A9C"/>
                        <w:w w:val="115"/>
                        <w:sz w:val="18"/>
                      </w:rPr>
                      <w:t>April</w:t>
                    </w:r>
                    <w:r>
                      <w:rPr>
                        <w:rFonts w:ascii="Arial"/>
                        <w:color w:val="979A9C"/>
                        <w:spacing w:val="-16"/>
                        <w:w w:val="115"/>
                        <w:sz w:val="18"/>
                      </w:rPr>
                      <w:t> </w:t>
                    </w:r>
                    <w:r>
                      <w:rPr>
                        <w:rFonts w:ascii="Arial"/>
                        <w:color w:val="979A9C"/>
                        <w:w w:val="115"/>
                        <w:sz w:val="18"/>
                      </w:rPr>
                      <w:t>-</w:t>
                    </w:r>
                    <w:r>
                      <w:rPr>
                        <w:rFonts w:ascii="Arial"/>
                        <w:color w:val="979A9C"/>
                        <w:spacing w:val="51"/>
                        <w:w w:val="115"/>
                        <w:sz w:val="18"/>
                      </w:rPr>
                      <w:t> </w:t>
                    </w:r>
                    <w:r>
                      <w:rPr>
                        <w:rFonts w:ascii="Arial"/>
                        <w:color w:val="979A9C"/>
                        <w:w w:val="115"/>
                        <w:sz w:val="18"/>
                      </w:rPr>
                      <w:t>2022</w:t>
                    </w:r>
                    <w:r>
                      <w:rPr>
                        <w:rFonts w:ascii="Arial"/>
                        <w:color w:val="979A9C"/>
                        <w:spacing w:val="4"/>
                        <w:w w:val="115"/>
                        <w:sz w:val="18"/>
                      </w:rPr>
                      <w:t> </w:t>
                    </w:r>
                    <w:r>
                      <w:rPr>
                        <w:rFonts w:ascii="Arial"/>
                        <w:color w:val="7C7E7C"/>
                        <w:w w:val="115"/>
                        <w:sz w:val="20"/>
                      </w:rPr>
                      <w:t>=</w:t>
                    </w:r>
                    <w:r>
                      <w:rPr>
                        <w:rFonts w:ascii="Arial"/>
                        <w:color w:val="7C7E7C"/>
                        <w:spacing w:val="-4"/>
                        <w:w w:val="115"/>
                        <w:sz w:val="20"/>
                      </w:rPr>
                      <w:t> </w:t>
                    </w:r>
                    <w:r>
                      <w:rPr>
                        <w:rFonts w:ascii="Arial"/>
                        <w:color w:val="979A9C"/>
                        <w:spacing w:val="-5"/>
                        <w:w w:val="115"/>
                        <w:sz w:val="18"/>
                      </w:rPr>
                      <w:t>02</w:t>
                    </w:r>
                  </w:p>
                  <w:p>
                    <w:pPr>
                      <w:spacing w:line="242" w:lineRule="exact" w:before="0"/>
                      <w:ind w:left="0" w:right="0" w:firstLine="0"/>
                      <w:jc w:val="left"/>
                      <w:rPr>
                        <w:rFonts w:ascii="Arial"/>
                        <w:sz w:val="18"/>
                      </w:rPr>
                    </w:pPr>
                    <w:r>
                      <w:rPr>
                        <w:rFonts w:ascii="Arial"/>
                        <w:color w:val="2175C1"/>
                        <w:w w:val="115"/>
                        <w:sz w:val="18"/>
                      </w:rPr>
                      <w:t>April</w:t>
                    </w:r>
                    <w:r>
                      <w:rPr>
                        <w:rFonts w:ascii="Arial"/>
                        <w:color w:val="2175C1"/>
                        <w:spacing w:val="-15"/>
                        <w:w w:val="115"/>
                        <w:sz w:val="18"/>
                      </w:rPr>
                      <w:t> </w:t>
                    </w:r>
                    <w:r>
                      <w:rPr>
                        <w:rFonts w:ascii="Arial"/>
                        <w:color w:val="2175C1"/>
                        <w:w w:val="115"/>
                        <w:sz w:val="18"/>
                      </w:rPr>
                      <w:t>-</w:t>
                    </w:r>
                    <w:r>
                      <w:rPr>
                        <w:rFonts w:ascii="Arial"/>
                        <w:color w:val="2175C1"/>
                        <w:spacing w:val="46"/>
                        <w:w w:val="115"/>
                        <w:sz w:val="18"/>
                      </w:rPr>
                      <w:t> </w:t>
                    </w:r>
                    <w:r>
                      <w:rPr>
                        <w:rFonts w:ascii="Arial"/>
                        <w:color w:val="2175C1"/>
                        <w:w w:val="115"/>
                        <w:sz w:val="18"/>
                      </w:rPr>
                      <w:t>2023</w:t>
                    </w:r>
                    <w:r>
                      <w:rPr>
                        <w:rFonts w:ascii="Arial"/>
                        <w:color w:val="2175C1"/>
                        <w:spacing w:val="2"/>
                        <w:w w:val="115"/>
                        <w:sz w:val="18"/>
                      </w:rPr>
                      <w:t> </w:t>
                    </w:r>
                    <w:r>
                      <w:rPr>
                        <w:rFonts w:ascii="Arial"/>
                        <w:color w:val="2A69A8"/>
                        <w:w w:val="115"/>
                        <w:sz w:val="22"/>
                      </w:rPr>
                      <w:t>=</w:t>
                    </w:r>
                    <w:r>
                      <w:rPr>
                        <w:rFonts w:ascii="Arial"/>
                        <w:color w:val="2A69A8"/>
                        <w:spacing w:val="-23"/>
                        <w:w w:val="115"/>
                        <w:sz w:val="22"/>
                      </w:rPr>
                      <w:t> </w:t>
                    </w:r>
                    <w:r>
                      <w:rPr>
                        <w:rFonts w:ascii="Arial"/>
                        <w:color w:val="2175C1"/>
                        <w:spacing w:val="-5"/>
                        <w:w w:val="115"/>
                        <w:sz w:val="18"/>
                      </w:rPr>
                      <w:t>03</w:t>
                    </w:r>
                  </w:p>
                </w:txbxContent>
              </v:textbox>
              <w10:wrap type="none"/>
            </v:shape>
            <v:shape style="position:absolute;left:9160;top:354;width:895;height:211" type="#_x0000_t202" id="docshape354" filled="false" stroked="false">
              <v:textbox inset="0,0,0,0">
                <w:txbxContent>
                  <w:p>
                    <w:pPr>
                      <w:spacing w:line="211" w:lineRule="exact" w:before="0"/>
                      <w:ind w:left="0" w:right="0" w:firstLine="0"/>
                      <w:jc w:val="left"/>
                      <w:rPr>
                        <w:sz w:val="19"/>
                      </w:rPr>
                    </w:pPr>
                    <w:r>
                      <w:rPr>
                        <w:rFonts w:ascii="Arial"/>
                        <w:b/>
                        <w:color w:val="1A1C1C"/>
                        <w:w w:val="105"/>
                        <w:sz w:val="17"/>
                      </w:rPr>
                      <w:t>UP</w:t>
                    </w:r>
                    <w:r>
                      <w:rPr>
                        <w:rFonts w:ascii="Arial"/>
                        <w:b/>
                        <w:color w:val="1A1C1C"/>
                        <w:spacing w:val="51"/>
                        <w:w w:val="105"/>
                        <w:sz w:val="17"/>
                      </w:rPr>
                      <w:t> </w:t>
                    </w:r>
                    <w:r>
                      <w:rPr>
                        <w:color w:val="1A1C1C"/>
                        <w:w w:val="105"/>
                        <w:sz w:val="19"/>
                      </w:rPr>
                      <w:t>by</w:t>
                    </w:r>
                    <w:r>
                      <w:rPr>
                        <w:color w:val="1A1C1C"/>
                        <w:spacing w:val="19"/>
                        <w:w w:val="105"/>
                        <w:sz w:val="19"/>
                      </w:rPr>
                      <w:t> </w:t>
                    </w:r>
                    <w:r>
                      <w:rPr>
                        <w:color w:val="1A1C1C"/>
                        <w:spacing w:val="-5"/>
                        <w:w w:val="105"/>
                        <w:sz w:val="19"/>
                      </w:rPr>
                      <w:t>1.0</w:t>
                    </w:r>
                  </w:p>
                </w:txbxContent>
              </v:textbox>
              <w10:wrap type="none"/>
            </v:shape>
            <w10:wrap type="none"/>
          </v:group>
        </w:pict>
      </w:r>
      <w:r>
        <w:rPr>
          <w:color w:val="010101"/>
          <w:spacing w:val="-5"/>
          <w:w w:val="110"/>
          <w:sz w:val="15"/>
        </w:rPr>
        <w:t>25</w:t>
      </w:r>
    </w:p>
    <w:p>
      <w:pPr>
        <w:pStyle w:val="BodyText"/>
        <w:rPr>
          <w:sz w:val="23"/>
        </w:rPr>
      </w:pPr>
    </w:p>
    <w:p>
      <w:pPr>
        <w:spacing w:before="1"/>
        <w:ind w:left="216" w:right="0" w:firstLine="0"/>
        <w:jc w:val="left"/>
        <w:rPr>
          <w:sz w:val="15"/>
        </w:rPr>
      </w:pPr>
      <w:r>
        <w:rPr>
          <w:color w:val="010101"/>
          <w:spacing w:val="-5"/>
          <w:w w:val="105"/>
          <w:sz w:val="15"/>
        </w:rPr>
        <w:t>20</w:t>
      </w:r>
    </w:p>
    <w:p>
      <w:pPr>
        <w:pStyle w:val="BodyText"/>
        <w:rPr>
          <w:sz w:val="23"/>
        </w:rPr>
      </w:pPr>
    </w:p>
    <w:p>
      <w:pPr>
        <w:spacing w:before="0"/>
        <w:ind w:left="206" w:right="0" w:firstLine="0"/>
        <w:jc w:val="left"/>
        <w:rPr>
          <w:sz w:val="15"/>
        </w:rPr>
      </w:pPr>
      <w:r>
        <w:rPr>
          <w:color w:val="1A1C1C"/>
          <w:spacing w:val="-5"/>
          <w:w w:val="110"/>
          <w:sz w:val="15"/>
        </w:rPr>
        <w:t>1</w:t>
      </w:r>
      <w:r>
        <w:rPr>
          <w:color w:val="010101"/>
          <w:spacing w:val="-5"/>
          <w:w w:val="110"/>
          <w:sz w:val="15"/>
        </w:rPr>
        <w:t>5</w:t>
      </w:r>
    </w:p>
    <w:p>
      <w:pPr>
        <w:pStyle w:val="BodyText"/>
        <w:rPr>
          <w:sz w:val="16"/>
        </w:rPr>
      </w:pPr>
    </w:p>
    <w:p>
      <w:pPr>
        <w:spacing w:before="99"/>
        <w:ind w:left="210" w:right="0" w:firstLine="0"/>
        <w:jc w:val="left"/>
        <w:rPr>
          <w:rFonts w:ascii="Arial"/>
          <w:sz w:val="13"/>
        </w:rPr>
      </w:pPr>
      <w:r>
        <w:rPr>
          <w:rFonts w:ascii="Arial"/>
          <w:color w:val="010101"/>
          <w:spacing w:val="-5"/>
          <w:w w:val="110"/>
          <w:sz w:val="13"/>
        </w:rPr>
        <w:t>10</w:t>
      </w:r>
    </w:p>
    <w:p>
      <w:pPr>
        <w:pStyle w:val="BodyText"/>
        <w:rPr>
          <w:rFonts w:ascii="Arial"/>
          <w:sz w:val="14"/>
        </w:rPr>
      </w:pPr>
    </w:p>
    <w:p>
      <w:pPr>
        <w:spacing w:before="118"/>
        <w:ind w:left="288" w:right="0" w:firstLine="0"/>
        <w:jc w:val="left"/>
        <w:rPr>
          <w:sz w:val="15"/>
        </w:rPr>
      </w:pPr>
      <w:r>
        <w:rPr>
          <w:color w:val="010101"/>
          <w:w w:val="78"/>
          <w:sz w:val="15"/>
        </w:rPr>
        <w:t>5</w:t>
      </w:r>
    </w:p>
    <w:p>
      <w:pPr>
        <w:pStyle w:val="BodyText"/>
        <w:spacing w:before="7"/>
        <w:rPr>
          <w:sz w:val="22"/>
        </w:rPr>
      </w:pPr>
    </w:p>
    <w:p>
      <w:pPr>
        <w:spacing w:before="0"/>
        <w:ind w:left="290" w:right="0" w:firstLine="0"/>
        <w:jc w:val="left"/>
        <w:rPr>
          <w:sz w:val="15"/>
        </w:rPr>
      </w:pPr>
      <w:r>
        <w:rPr>
          <w:color w:val="010101"/>
          <w:w w:val="172"/>
          <w:sz w:val="15"/>
        </w:rPr>
        <w:t>0</w:t>
      </w:r>
    </w:p>
    <w:p>
      <w:pPr>
        <w:tabs>
          <w:tab w:pos="1821" w:val="left" w:leader="none"/>
        </w:tabs>
        <w:spacing w:before="30"/>
        <w:ind w:left="0" w:right="3290" w:firstLine="0"/>
        <w:jc w:val="center"/>
        <w:rPr>
          <w:sz w:val="15"/>
        </w:rPr>
      </w:pPr>
      <w:r>
        <w:rPr>
          <w:color w:val="010101"/>
          <w:spacing w:val="-4"/>
          <w:sz w:val="15"/>
        </w:rPr>
        <w:t>Apr</w:t>
      </w:r>
      <w:r>
        <w:rPr>
          <w:color w:val="1A1C1C"/>
          <w:spacing w:val="-4"/>
          <w:sz w:val="15"/>
        </w:rPr>
        <w:t>i</w:t>
      </w:r>
      <w:r>
        <w:rPr>
          <w:color w:val="010101"/>
          <w:spacing w:val="-4"/>
          <w:sz w:val="15"/>
        </w:rPr>
        <w:t>l</w:t>
      </w:r>
      <w:r>
        <w:rPr>
          <w:color w:val="010101"/>
          <w:sz w:val="15"/>
        </w:rPr>
        <w:tab/>
        <w:t>April</w:t>
      </w:r>
      <w:r>
        <w:rPr>
          <w:color w:val="010101"/>
          <w:spacing w:val="-4"/>
          <w:sz w:val="15"/>
        </w:rPr>
        <w:t> </w:t>
      </w:r>
      <w:r>
        <w:rPr>
          <w:color w:val="010101"/>
          <w:sz w:val="15"/>
        </w:rPr>
        <w:t>5</w:t>
      </w:r>
      <w:r>
        <w:rPr>
          <w:color w:val="010101"/>
          <w:spacing w:val="11"/>
          <w:sz w:val="15"/>
        </w:rPr>
        <w:t> </w:t>
      </w:r>
      <w:r>
        <w:rPr>
          <w:color w:val="010101"/>
          <w:spacing w:val="-4"/>
          <w:sz w:val="15"/>
        </w:rPr>
        <w:t>Mnts</w:t>
      </w:r>
    </w:p>
    <w:p>
      <w:pPr>
        <w:spacing w:after="0"/>
        <w:jc w:val="center"/>
        <w:rPr>
          <w:sz w:val="15"/>
        </w:rPr>
        <w:sectPr>
          <w:type w:val="continuous"/>
          <w:pgSz w:w="12240" w:h="15840"/>
          <w:pgMar w:header="0" w:footer="0" w:top="660" w:bottom="720" w:left="380" w:right="100"/>
          <w:cols w:num="2" w:equalWidth="0">
            <w:col w:w="2554" w:space="495"/>
            <w:col w:w="8711"/>
          </w:cols>
        </w:sectPr>
      </w:pPr>
    </w:p>
    <w:p>
      <w:pPr>
        <w:pStyle w:val="BodyText"/>
        <w:rPr>
          <w:sz w:val="13"/>
        </w:rPr>
      </w:pPr>
      <w:r>
        <w:rPr/>
        <w:pict>
          <v:group style="position:absolute;margin-left:74.035980pt;margin-top:372.932587pt;width:473.1pt;height:185.55pt;mso-position-horizontal-relative:page;mso-position-vertical-relative:page;z-index:-29465088" id="docshapegroup355" coordorigin="1481,7459" coordsize="9462,3711">
            <v:shape style="position:absolute;left:1480;top:7458;width:9462;height:3711" id="docshape356" coordorigin="1481,7459" coordsize="9462,3711" path="m1495,11150l1495,7459m10928,11169l10928,7459m1486,7478l10928,7478m1481,11150l10942,11150m1832,8237l10692,8237m5577,8396l10692,8396m5577,8506l10692,8506m5577,8617l10692,8617m5577,8732l10692,8732m5577,8843l10692,8843m5577,8958l10692,8958m5577,9073l10692,9073e" filled="false" stroked="true" strokeweight=".480667pt" strokecolor="#000000">
              <v:path arrowok="t"/>
              <v:stroke dashstyle="solid"/>
            </v:shape>
            <v:shape style="position:absolute;left:1564;top:8048;width:36;height:168" type="#_x0000_t202" id="docshape357" filled="false" stroked="false">
              <v:textbox inset="0,0,0,0">
                <w:txbxContent>
                  <w:p>
                    <w:pPr>
                      <w:spacing w:line="168" w:lineRule="exact" w:before="0"/>
                      <w:ind w:left="0" w:right="0" w:firstLine="0"/>
                      <w:jc w:val="left"/>
                      <w:rPr>
                        <w:rFonts w:ascii="Arial"/>
                        <w:b/>
                        <w:sz w:val="15"/>
                      </w:rPr>
                    </w:pPr>
                    <w:r>
                      <w:rPr>
                        <w:rFonts w:ascii="Arial"/>
                        <w:b/>
                        <w:color w:val="010101"/>
                        <w:spacing w:val="-76"/>
                        <w:w w:val="108"/>
                        <w:sz w:val="15"/>
                      </w:rPr>
                      <w:t>0</w:t>
                    </w:r>
                  </w:p>
                </w:txbxContent>
              </v:textbox>
              <w10:wrap type="none"/>
            </v:shape>
            <v:shape style="position:absolute;left:1580;top:7902;width:180;height:799" type="#_x0000_t202" id="docshape358" filled="false" stroked="false">
              <v:textbox inset="0,0,0,0">
                <w:txbxContent>
                  <w:p>
                    <w:pPr>
                      <w:spacing w:line="798" w:lineRule="exact" w:before="0"/>
                      <w:ind w:left="0" w:right="0" w:firstLine="0"/>
                      <w:jc w:val="left"/>
                      <w:rPr>
                        <w:sz w:val="72"/>
                      </w:rPr>
                    </w:pPr>
                    <w:r>
                      <w:rPr>
                        <w:color w:val="010101"/>
                        <w:w w:val="57"/>
                        <w:sz w:val="72"/>
                      </w:rPr>
                      <w:t>s</w:t>
                    </w:r>
                  </w:p>
                </w:txbxContent>
              </v:textbox>
              <w10:wrap type="none"/>
            </v:shape>
            <v:shape style="position:absolute;left:1613;top:7812;width:151;height:278" type="#_x0000_t202" id="docshape359" filled="false" stroked="false">
              <v:textbox inset="0,0,0,0">
                <w:txbxContent>
                  <w:p>
                    <w:pPr>
                      <w:spacing w:line="129" w:lineRule="auto" w:before="29"/>
                      <w:ind w:left="0" w:right="0" w:firstLine="0"/>
                      <w:jc w:val="left"/>
                      <w:rPr>
                        <w:b/>
                        <w:sz w:val="12"/>
                      </w:rPr>
                    </w:pPr>
                    <w:r>
                      <w:rPr>
                        <w:b/>
                        <w:color w:val="1A1C1C"/>
                        <w:spacing w:val="-33"/>
                        <w:w w:val="110"/>
                        <w:position w:val="-11"/>
                        <w:sz w:val="21"/>
                      </w:rPr>
                      <w:t>z</w:t>
                    </w:r>
                    <w:r>
                      <w:rPr>
                        <w:b/>
                        <w:color w:val="010101"/>
                        <w:spacing w:val="-33"/>
                        <w:w w:val="110"/>
                        <w:sz w:val="12"/>
                      </w:rPr>
                      <w:t>Vl</w:t>
                    </w:r>
                  </w:p>
                </w:txbxContent>
              </v:textbox>
              <w10:wrap type="none"/>
            </v:shape>
            <v:shape style="position:absolute;left:1602;top:8533;width:193;height:776" type="#_x0000_t202" id="docshape360" filled="false" stroked="false">
              <v:textbox inset="0,0,0,0">
                <w:txbxContent>
                  <w:p>
                    <w:pPr>
                      <w:spacing w:line="211" w:lineRule="exact" w:before="0"/>
                      <w:ind w:left="2" w:right="0" w:firstLine="0"/>
                      <w:jc w:val="left"/>
                      <w:rPr>
                        <w:sz w:val="19"/>
                      </w:rPr>
                    </w:pPr>
                    <w:r>
                      <w:rPr>
                        <w:color w:val="010101"/>
                        <w:spacing w:val="-5"/>
                        <w:w w:val="110"/>
                        <w:sz w:val="19"/>
                      </w:rPr>
                      <w:t>iJ</w:t>
                    </w:r>
                  </w:p>
                  <w:p>
                    <w:pPr>
                      <w:spacing w:line="94" w:lineRule="exact" w:before="38"/>
                      <w:ind w:left="8" w:right="0" w:firstLine="0"/>
                      <w:jc w:val="left"/>
                      <w:rPr>
                        <w:b/>
                        <w:sz w:val="10"/>
                      </w:rPr>
                    </w:pPr>
                    <w:r>
                      <w:rPr>
                        <w:b/>
                        <w:color w:val="1A1C1C"/>
                        <w:spacing w:val="-4"/>
                        <w:w w:val="120"/>
                        <w:sz w:val="10"/>
                      </w:rPr>
                      <w:t>...I</w:t>
                    </w:r>
                  </w:p>
                  <w:p>
                    <w:pPr>
                      <w:spacing w:line="192" w:lineRule="exact" w:before="0"/>
                      <w:ind w:left="0" w:right="0" w:firstLine="0"/>
                      <w:jc w:val="left"/>
                      <w:rPr>
                        <w:rFonts w:ascii="Arial"/>
                        <w:sz w:val="20"/>
                      </w:rPr>
                    </w:pPr>
                    <w:r>
                      <w:rPr>
                        <w:rFonts w:ascii="Arial"/>
                        <w:color w:val="1A1C1C"/>
                        <w:spacing w:val="-5"/>
                        <w:w w:val="120"/>
                        <w:sz w:val="20"/>
                      </w:rPr>
                      <w:t>ii:</w:t>
                    </w:r>
                  </w:p>
                  <w:p>
                    <w:pPr>
                      <w:spacing w:line="88" w:lineRule="exact" w:before="0"/>
                      <w:ind w:left="8" w:right="0" w:firstLine="0"/>
                      <w:jc w:val="left"/>
                      <w:rPr>
                        <w:rFonts w:ascii="Arial"/>
                        <w:b/>
                        <w:sz w:val="10"/>
                      </w:rPr>
                    </w:pPr>
                    <w:r>
                      <w:rPr>
                        <w:rFonts w:ascii="Arial"/>
                        <w:b/>
                        <w:color w:val="010101"/>
                        <w:spacing w:val="-5"/>
                        <w:w w:val="120"/>
                        <w:sz w:val="10"/>
                      </w:rPr>
                      <w:t>Q.</w:t>
                    </w:r>
                  </w:p>
                  <w:p>
                    <w:pPr>
                      <w:spacing w:line="152" w:lineRule="exact" w:before="0"/>
                      <w:ind w:left="7" w:right="0" w:firstLine="0"/>
                      <w:jc w:val="left"/>
                      <w:rPr>
                        <w:rFonts w:ascii="Arial"/>
                        <w:b/>
                        <w:sz w:val="14"/>
                      </w:rPr>
                    </w:pPr>
                    <w:r>
                      <w:rPr>
                        <w:rFonts w:ascii="Arial"/>
                        <w:b/>
                        <w:color w:val="010101"/>
                        <w:spacing w:val="-5"/>
                        <w:w w:val="110"/>
                        <w:sz w:val="14"/>
                      </w:rPr>
                      <w:t>ct</w:t>
                    </w:r>
                  </w:p>
                </w:txbxContent>
              </v:textbox>
              <w10:wrap type="none"/>
            </v:shape>
            <v:shape style="position:absolute;left:2516;top:7673;width:6229;height:1798" type="#_x0000_t202" id="docshape361" filled="false" stroked="false">
              <v:textbox inset="0,0,0,0">
                <w:txbxContent>
                  <w:p>
                    <w:pPr>
                      <w:spacing w:line="358" w:lineRule="exact" w:before="0"/>
                      <w:ind w:left="1158" w:right="0" w:firstLine="0"/>
                      <w:jc w:val="left"/>
                      <w:rPr>
                        <w:rFonts w:ascii="Arial"/>
                        <w:b/>
                        <w:sz w:val="31"/>
                      </w:rPr>
                    </w:pPr>
                    <w:r>
                      <w:rPr>
                        <w:rFonts w:ascii="Arial"/>
                        <w:b/>
                        <w:color w:val="1A1C1C"/>
                        <w:spacing w:val="-10"/>
                        <w:sz w:val="31"/>
                      </w:rPr>
                      <w:t>MUNICIPAL</w:t>
                    </w:r>
                    <w:r>
                      <w:rPr>
                        <w:rFonts w:ascii="Arial"/>
                        <w:b/>
                        <w:color w:val="1A1C1C"/>
                        <w:spacing w:val="-12"/>
                        <w:sz w:val="31"/>
                      </w:rPr>
                      <w:t> </w:t>
                    </w:r>
                    <w:r>
                      <w:rPr>
                        <w:rFonts w:ascii="Arial"/>
                        <w:b/>
                        <w:color w:val="1A1C1C"/>
                        <w:spacing w:val="-10"/>
                        <w:sz w:val="32"/>
                      </w:rPr>
                      <w:t>&amp;</w:t>
                    </w:r>
                    <w:r>
                      <w:rPr>
                        <w:rFonts w:ascii="Arial"/>
                        <w:b/>
                        <w:color w:val="1A1C1C"/>
                        <w:spacing w:val="-12"/>
                        <w:sz w:val="32"/>
                      </w:rPr>
                      <w:t> </w:t>
                    </w:r>
                    <w:r>
                      <w:rPr>
                        <w:rFonts w:ascii="Arial"/>
                        <w:b/>
                        <w:color w:val="1A1C1C"/>
                        <w:spacing w:val="-10"/>
                        <w:sz w:val="31"/>
                      </w:rPr>
                      <w:t>STATE</w:t>
                    </w:r>
                    <w:r>
                      <w:rPr>
                        <w:rFonts w:ascii="Arial"/>
                        <w:b/>
                        <w:color w:val="1A1C1C"/>
                        <w:spacing w:val="-11"/>
                        <w:sz w:val="31"/>
                      </w:rPr>
                      <w:t> INFRACTIONS</w:t>
                    </w:r>
                  </w:p>
                  <w:p>
                    <w:pPr>
                      <w:spacing w:before="13"/>
                      <w:ind w:left="0" w:right="0" w:firstLine="0"/>
                      <w:jc w:val="left"/>
                      <w:rPr>
                        <w:b/>
                        <w:sz w:val="52"/>
                      </w:rPr>
                    </w:pPr>
                    <w:r>
                      <w:rPr>
                        <w:rFonts w:ascii="Arial"/>
                        <w:color w:val="010101"/>
                        <w:spacing w:val="12"/>
                        <w:w w:val="59"/>
                        <w:position w:val="51"/>
                        <w:sz w:val="56"/>
                      </w:rPr>
                      <w:t>1</w:t>
                    </w:r>
                    <w:r>
                      <w:rPr>
                        <w:rFonts w:ascii="Arial"/>
                        <w:color w:val="010101"/>
                        <w:spacing w:val="12"/>
                        <w:w w:val="59"/>
                        <w:sz w:val="124"/>
                      </w:rPr>
                      <w:t>i</w:t>
                    </w:r>
                    <w:r>
                      <w:rPr>
                        <w:rFonts w:ascii="Arial"/>
                        <w:color w:val="010101"/>
                        <w:spacing w:val="-125"/>
                        <w:w w:val="59"/>
                        <w:sz w:val="124"/>
                      </w:rPr>
                      <w:t>i</w:t>
                    </w:r>
                    <w:r>
                      <w:rPr>
                        <w:b/>
                        <w:color w:val="804D54"/>
                        <w:spacing w:val="11"/>
                        <w:w w:val="157"/>
                        <w:sz w:val="52"/>
                      </w:rPr>
                      <w:t>11.</w:t>
                    </w:r>
                    <w:r>
                      <w:rPr>
                        <w:b/>
                        <w:color w:val="804D54"/>
                        <w:spacing w:val="10"/>
                        <w:w w:val="157"/>
                        <w:sz w:val="52"/>
                      </w:rPr>
                      <w:t>c</w:t>
                    </w:r>
                    <w:r>
                      <w:rPr>
                        <w:b/>
                        <w:color w:val="804D54"/>
                        <w:spacing w:val="21"/>
                        <w:w w:val="157"/>
                        <w:sz w:val="52"/>
                      </w:rPr>
                      <w:t>=</w:t>
                    </w:r>
                    <w:r>
                      <w:rPr>
                        <w:b/>
                        <w:color w:val="A13D46"/>
                        <w:spacing w:val="11"/>
                        <w:w w:val="157"/>
                        <w:sz w:val="52"/>
                      </w:rPr>
                      <w:t>1</w:t>
                    </w:r>
                  </w:p>
                </w:txbxContent>
              </v:textbox>
              <w10:wrap type="none"/>
            </v:shape>
            <w10:wrap type="none"/>
          </v:group>
        </w:pict>
      </w:r>
    </w:p>
    <w:p>
      <w:pPr>
        <w:pStyle w:val="BodyText"/>
        <w:ind w:left="812"/>
        <w:rPr>
          <w:sz w:val="20"/>
        </w:rPr>
      </w:pPr>
      <w:r>
        <w:rPr>
          <w:sz w:val="20"/>
        </w:rPr>
        <w:drawing>
          <wp:inline distT="0" distB="0" distL="0" distR="0">
            <wp:extent cx="6378686" cy="1170431"/>
            <wp:effectExtent l="0" t="0" r="0" b="0"/>
            <wp:docPr id="29" name="image28.jpeg"/>
            <wp:cNvGraphicFramePr>
              <a:graphicFrameLocks noChangeAspect="1"/>
            </wp:cNvGraphicFramePr>
            <a:graphic>
              <a:graphicData uri="http://schemas.openxmlformats.org/drawingml/2006/picture">
                <pic:pic>
                  <pic:nvPicPr>
                    <pic:cNvPr id="30" name="image28.jpeg"/>
                    <pic:cNvPicPr/>
                  </pic:nvPicPr>
                  <pic:blipFill>
                    <a:blip r:embed="rId80" cstate="print"/>
                    <a:stretch>
                      <a:fillRect/>
                    </a:stretch>
                  </pic:blipFill>
                  <pic:spPr>
                    <a:xfrm>
                      <a:off x="0" y="0"/>
                      <a:ext cx="6378686" cy="1170431"/>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2"/>
        </w:rPr>
      </w:pPr>
    </w:p>
    <w:tbl>
      <w:tblPr>
        <w:tblW w:w="0" w:type="auto"/>
        <w:jc w:val="left"/>
        <w:tblInd w:w="1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7"/>
        <w:gridCol w:w="635"/>
        <w:gridCol w:w="635"/>
        <w:gridCol w:w="717"/>
        <w:gridCol w:w="563"/>
        <w:gridCol w:w="645"/>
        <w:gridCol w:w="635"/>
        <w:gridCol w:w="635"/>
        <w:gridCol w:w="645"/>
        <w:gridCol w:w="635"/>
        <w:gridCol w:w="645"/>
        <w:gridCol w:w="635"/>
        <w:gridCol w:w="645"/>
      </w:tblGrid>
      <w:tr>
        <w:trPr>
          <w:trHeight w:val="215" w:hRule="atLeast"/>
        </w:trPr>
        <w:tc>
          <w:tcPr>
            <w:tcW w:w="1197" w:type="dxa"/>
            <w:tcBorders>
              <w:top w:val="nil"/>
              <w:left w:val="nil"/>
            </w:tcBorders>
          </w:tcPr>
          <w:p>
            <w:pPr>
              <w:pStyle w:val="TableParagraph"/>
              <w:rPr>
                <w:rFonts w:ascii="Times New Roman"/>
                <w:sz w:val="14"/>
              </w:rPr>
            </w:pPr>
          </w:p>
        </w:tc>
        <w:tc>
          <w:tcPr>
            <w:tcW w:w="635" w:type="dxa"/>
            <w:tcBorders>
              <w:top w:val="nil"/>
            </w:tcBorders>
          </w:tcPr>
          <w:p>
            <w:pPr>
              <w:pStyle w:val="TableParagraph"/>
              <w:spacing w:line="178" w:lineRule="exact"/>
              <w:ind w:right="154"/>
              <w:jc w:val="right"/>
              <w:rPr>
                <w:sz w:val="16"/>
              </w:rPr>
            </w:pPr>
            <w:r>
              <w:rPr>
                <w:color w:val="010101"/>
                <w:spacing w:val="-5"/>
                <w:w w:val="105"/>
                <w:sz w:val="16"/>
              </w:rPr>
              <w:t>Jan</w:t>
            </w:r>
          </w:p>
        </w:tc>
        <w:tc>
          <w:tcPr>
            <w:tcW w:w="635" w:type="dxa"/>
            <w:tcBorders>
              <w:top w:val="nil"/>
            </w:tcBorders>
          </w:tcPr>
          <w:p>
            <w:pPr>
              <w:pStyle w:val="TableParagraph"/>
              <w:spacing w:line="173" w:lineRule="exact"/>
              <w:ind w:left="153" w:right="97"/>
              <w:jc w:val="center"/>
              <w:rPr>
                <w:sz w:val="16"/>
              </w:rPr>
            </w:pPr>
            <w:r>
              <w:rPr>
                <w:color w:val="010101"/>
                <w:spacing w:val="-5"/>
                <w:w w:val="105"/>
                <w:sz w:val="16"/>
              </w:rPr>
              <w:t>Feb</w:t>
            </w:r>
          </w:p>
        </w:tc>
        <w:tc>
          <w:tcPr>
            <w:tcW w:w="717" w:type="dxa"/>
            <w:tcBorders>
              <w:top w:val="nil"/>
            </w:tcBorders>
          </w:tcPr>
          <w:p>
            <w:pPr>
              <w:pStyle w:val="TableParagraph"/>
              <w:spacing w:line="173" w:lineRule="exact"/>
              <w:ind w:right="230"/>
              <w:jc w:val="right"/>
              <w:rPr>
                <w:sz w:val="16"/>
              </w:rPr>
            </w:pPr>
            <w:r>
              <w:rPr>
                <w:color w:val="010101"/>
                <w:spacing w:val="-5"/>
                <w:w w:val="105"/>
                <w:sz w:val="16"/>
              </w:rPr>
              <w:t>Mar</w:t>
            </w:r>
          </w:p>
        </w:tc>
        <w:tc>
          <w:tcPr>
            <w:tcW w:w="563" w:type="dxa"/>
            <w:tcBorders>
              <w:top w:val="nil"/>
            </w:tcBorders>
          </w:tcPr>
          <w:p>
            <w:pPr>
              <w:pStyle w:val="TableParagraph"/>
              <w:spacing w:line="178" w:lineRule="exact"/>
              <w:ind w:left="123"/>
              <w:rPr>
                <w:sz w:val="16"/>
              </w:rPr>
            </w:pPr>
            <w:r>
              <w:rPr>
                <w:color w:val="010101"/>
                <w:spacing w:val="-5"/>
                <w:w w:val="115"/>
                <w:sz w:val="16"/>
              </w:rPr>
              <w:t>Ap</w:t>
            </w:r>
            <w:r>
              <w:rPr>
                <w:color w:val="1A1C1C"/>
                <w:spacing w:val="-5"/>
                <w:w w:val="115"/>
                <w:sz w:val="16"/>
              </w:rPr>
              <w:t>r</w:t>
            </w:r>
          </w:p>
        </w:tc>
        <w:tc>
          <w:tcPr>
            <w:tcW w:w="645" w:type="dxa"/>
          </w:tcPr>
          <w:p>
            <w:pPr>
              <w:pStyle w:val="TableParagraph"/>
              <w:spacing w:line="178" w:lineRule="exact"/>
              <w:ind w:left="163"/>
              <w:rPr>
                <w:sz w:val="16"/>
              </w:rPr>
            </w:pPr>
            <w:r>
              <w:rPr>
                <w:color w:val="010101"/>
                <w:spacing w:val="-5"/>
                <w:w w:val="115"/>
                <w:sz w:val="16"/>
              </w:rPr>
              <w:t>May</w:t>
            </w:r>
          </w:p>
        </w:tc>
        <w:tc>
          <w:tcPr>
            <w:tcW w:w="635" w:type="dxa"/>
          </w:tcPr>
          <w:p>
            <w:pPr>
              <w:pStyle w:val="TableParagraph"/>
              <w:spacing w:line="178" w:lineRule="exact"/>
              <w:ind w:left="141"/>
              <w:rPr>
                <w:sz w:val="16"/>
              </w:rPr>
            </w:pPr>
            <w:r>
              <w:rPr>
                <w:color w:val="010101"/>
                <w:spacing w:val="-4"/>
                <w:w w:val="110"/>
                <w:sz w:val="16"/>
              </w:rPr>
              <w:t>Jun</w:t>
            </w:r>
            <w:r>
              <w:rPr>
                <w:color w:val="1A1C1C"/>
                <w:spacing w:val="-4"/>
                <w:w w:val="110"/>
                <w:sz w:val="16"/>
              </w:rPr>
              <w:t>e</w:t>
            </w:r>
          </w:p>
        </w:tc>
        <w:tc>
          <w:tcPr>
            <w:tcW w:w="635" w:type="dxa"/>
          </w:tcPr>
          <w:p>
            <w:pPr>
              <w:pStyle w:val="TableParagraph"/>
              <w:spacing w:line="178" w:lineRule="exact"/>
              <w:ind w:left="179"/>
              <w:rPr>
                <w:sz w:val="16"/>
              </w:rPr>
            </w:pPr>
            <w:r>
              <w:rPr>
                <w:color w:val="010101"/>
                <w:spacing w:val="-4"/>
                <w:w w:val="110"/>
                <w:sz w:val="16"/>
              </w:rPr>
              <w:t>July</w:t>
            </w:r>
          </w:p>
        </w:tc>
        <w:tc>
          <w:tcPr>
            <w:tcW w:w="645" w:type="dxa"/>
          </w:tcPr>
          <w:p>
            <w:pPr>
              <w:pStyle w:val="TableParagraph"/>
              <w:spacing w:line="178" w:lineRule="exact"/>
              <w:ind w:left="188"/>
              <w:rPr>
                <w:sz w:val="16"/>
              </w:rPr>
            </w:pPr>
            <w:r>
              <w:rPr>
                <w:color w:val="010101"/>
                <w:spacing w:val="-5"/>
                <w:w w:val="110"/>
                <w:sz w:val="16"/>
              </w:rPr>
              <w:t>Aug</w:t>
            </w:r>
          </w:p>
        </w:tc>
        <w:tc>
          <w:tcPr>
            <w:tcW w:w="635" w:type="dxa"/>
          </w:tcPr>
          <w:p>
            <w:pPr>
              <w:pStyle w:val="TableParagraph"/>
              <w:spacing w:line="178" w:lineRule="exact"/>
              <w:ind w:left="185"/>
              <w:rPr>
                <w:sz w:val="16"/>
              </w:rPr>
            </w:pPr>
            <w:r>
              <w:rPr>
                <w:color w:val="010101"/>
                <w:spacing w:val="-5"/>
                <w:sz w:val="16"/>
              </w:rPr>
              <w:t>S</w:t>
            </w:r>
            <w:r>
              <w:rPr>
                <w:color w:val="1A1C1C"/>
                <w:spacing w:val="-5"/>
                <w:sz w:val="16"/>
              </w:rPr>
              <w:t>e</w:t>
            </w:r>
            <w:r>
              <w:rPr>
                <w:color w:val="010101"/>
                <w:spacing w:val="-5"/>
                <w:sz w:val="16"/>
              </w:rPr>
              <w:t>p</w:t>
            </w:r>
          </w:p>
        </w:tc>
        <w:tc>
          <w:tcPr>
            <w:tcW w:w="645" w:type="dxa"/>
          </w:tcPr>
          <w:p>
            <w:pPr>
              <w:pStyle w:val="TableParagraph"/>
              <w:spacing w:line="178" w:lineRule="exact"/>
              <w:ind w:left="198"/>
              <w:rPr>
                <w:sz w:val="16"/>
              </w:rPr>
            </w:pPr>
            <w:r>
              <w:rPr>
                <w:color w:val="010101"/>
                <w:spacing w:val="-5"/>
                <w:w w:val="110"/>
                <w:sz w:val="16"/>
              </w:rPr>
              <w:t>Oct</w:t>
            </w:r>
          </w:p>
        </w:tc>
        <w:tc>
          <w:tcPr>
            <w:tcW w:w="635" w:type="dxa"/>
          </w:tcPr>
          <w:p>
            <w:pPr>
              <w:pStyle w:val="TableParagraph"/>
              <w:spacing w:line="178" w:lineRule="exact"/>
              <w:ind w:left="174"/>
              <w:rPr>
                <w:sz w:val="16"/>
              </w:rPr>
            </w:pPr>
            <w:r>
              <w:rPr>
                <w:color w:val="010101"/>
                <w:spacing w:val="-5"/>
                <w:w w:val="110"/>
                <w:sz w:val="16"/>
              </w:rPr>
              <w:t>Nov</w:t>
            </w:r>
          </w:p>
        </w:tc>
        <w:tc>
          <w:tcPr>
            <w:tcW w:w="645" w:type="dxa"/>
          </w:tcPr>
          <w:p>
            <w:pPr>
              <w:pStyle w:val="TableParagraph"/>
              <w:spacing w:line="178" w:lineRule="exact"/>
              <w:ind w:left="188"/>
              <w:rPr>
                <w:sz w:val="16"/>
              </w:rPr>
            </w:pPr>
            <w:r>
              <w:rPr>
                <w:color w:val="010101"/>
                <w:spacing w:val="-5"/>
                <w:w w:val="105"/>
                <w:sz w:val="16"/>
              </w:rPr>
              <w:t>De</w:t>
            </w:r>
            <w:r>
              <w:rPr>
                <w:color w:val="1A1C1C"/>
                <w:spacing w:val="-5"/>
                <w:w w:val="105"/>
                <w:sz w:val="16"/>
              </w:rPr>
              <w:t>c</w:t>
            </w:r>
          </w:p>
        </w:tc>
      </w:tr>
      <w:tr>
        <w:trPr>
          <w:trHeight w:val="302" w:hRule="atLeast"/>
        </w:trPr>
        <w:tc>
          <w:tcPr>
            <w:tcW w:w="1197" w:type="dxa"/>
          </w:tcPr>
          <w:p>
            <w:pPr>
              <w:pStyle w:val="TableParagraph"/>
              <w:spacing w:before="56"/>
              <w:ind w:left="69"/>
              <w:rPr>
                <w:b/>
                <w:sz w:val="17"/>
              </w:rPr>
            </w:pPr>
            <w:r>
              <w:rPr>
                <w:b/>
                <w:color w:val="446E9A"/>
                <w:spacing w:val="-2"/>
                <w:sz w:val="17"/>
              </w:rPr>
              <w:t>liil</w:t>
            </w:r>
            <w:r>
              <w:rPr>
                <w:b/>
                <w:color w:val="010101"/>
                <w:spacing w:val="-2"/>
                <w:sz w:val="17"/>
              </w:rPr>
              <w:t>TOTAL</w:t>
            </w:r>
          </w:p>
        </w:tc>
        <w:tc>
          <w:tcPr>
            <w:tcW w:w="635" w:type="dxa"/>
          </w:tcPr>
          <w:p>
            <w:pPr>
              <w:pStyle w:val="TableParagraph"/>
              <w:spacing w:before="62"/>
              <w:ind w:right="170"/>
              <w:jc w:val="right"/>
              <w:rPr>
                <w:rFonts w:ascii="Courier New"/>
                <w:sz w:val="19"/>
              </w:rPr>
            </w:pPr>
            <w:r>
              <w:rPr>
                <w:rFonts w:ascii="Courier New"/>
                <w:color w:val="010101"/>
                <w:spacing w:val="-5"/>
                <w:sz w:val="19"/>
              </w:rPr>
              <w:t>9</w:t>
            </w:r>
            <w:r>
              <w:rPr>
                <w:rFonts w:ascii="Courier New"/>
                <w:color w:val="1A1C1C"/>
                <w:spacing w:val="-5"/>
                <w:sz w:val="19"/>
              </w:rPr>
              <w:t>8</w:t>
            </w:r>
          </w:p>
        </w:tc>
        <w:tc>
          <w:tcPr>
            <w:tcW w:w="635" w:type="dxa"/>
          </w:tcPr>
          <w:p>
            <w:pPr>
              <w:pStyle w:val="TableParagraph"/>
              <w:spacing w:before="62"/>
              <w:ind w:left="160" w:right="97"/>
              <w:jc w:val="center"/>
              <w:rPr>
                <w:rFonts w:ascii="Courier New"/>
                <w:sz w:val="19"/>
              </w:rPr>
            </w:pPr>
            <w:r>
              <w:rPr>
                <w:rFonts w:ascii="Courier New"/>
                <w:color w:val="010101"/>
                <w:spacing w:val="-5"/>
                <w:sz w:val="19"/>
              </w:rPr>
              <w:t>137</w:t>
            </w:r>
          </w:p>
        </w:tc>
        <w:tc>
          <w:tcPr>
            <w:tcW w:w="717" w:type="dxa"/>
          </w:tcPr>
          <w:p>
            <w:pPr>
              <w:pStyle w:val="TableParagraph"/>
              <w:spacing w:before="62"/>
              <w:ind w:right="208"/>
              <w:jc w:val="right"/>
              <w:rPr>
                <w:rFonts w:ascii="Courier New"/>
                <w:sz w:val="19"/>
              </w:rPr>
            </w:pPr>
            <w:r>
              <w:rPr>
                <w:rFonts w:ascii="Courier New"/>
                <w:color w:val="010101"/>
                <w:spacing w:val="-5"/>
                <w:sz w:val="19"/>
              </w:rPr>
              <w:t>136</w:t>
            </w:r>
          </w:p>
        </w:tc>
        <w:tc>
          <w:tcPr>
            <w:tcW w:w="563" w:type="dxa"/>
          </w:tcPr>
          <w:p>
            <w:pPr>
              <w:pStyle w:val="TableParagraph"/>
              <w:spacing w:before="62"/>
              <w:ind w:left="107"/>
              <w:rPr>
                <w:rFonts w:ascii="Courier New"/>
                <w:sz w:val="19"/>
              </w:rPr>
            </w:pPr>
            <w:r>
              <w:rPr>
                <w:rFonts w:ascii="Courier New"/>
                <w:color w:val="010101"/>
                <w:spacing w:val="-5"/>
                <w:sz w:val="19"/>
              </w:rPr>
              <w:t>117</w:t>
            </w: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r>
      <w:tr>
        <w:trPr>
          <w:trHeight w:val="297" w:hRule="atLeast"/>
        </w:trPr>
        <w:tc>
          <w:tcPr>
            <w:tcW w:w="1197" w:type="dxa"/>
          </w:tcPr>
          <w:p>
            <w:pPr>
              <w:pStyle w:val="TableParagraph"/>
              <w:spacing w:before="61"/>
              <w:ind w:left="72"/>
              <w:rPr>
                <w:sz w:val="16"/>
              </w:rPr>
            </w:pPr>
            <w:r>
              <w:rPr>
                <w:rFonts w:ascii="Times New Roman"/>
                <w:color w:val="A13D46"/>
                <w:sz w:val="15"/>
              </w:rPr>
              <w:t>Iii</w:t>
            </w:r>
            <w:r>
              <w:rPr>
                <w:rFonts w:ascii="Times New Roman"/>
                <w:color w:val="A13D46"/>
                <w:spacing w:val="-2"/>
                <w:sz w:val="15"/>
              </w:rPr>
              <w:t> </w:t>
            </w:r>
            <w:r>
              <w:rPr>
                <w:color w:val="010101"/>
                <w:spacing w:val="-2"/>
                <w:sz w:val="16"/>
              </w:rPr>
              <w:t>PARKING</w:t>
            </w:r>
          </w:p>
        </w:tc>
        <w:tc>
          <w:tcPr>
            <w:tcW w:w="635" w:type="dxa"/>
          </w:tcPr>
          <w:p>
            <w:pPr>
              <w:pStyle w:val="TableParagraph"/>
              <w:spacing w:line="215" w:lineRule="exact" w:before="62"/>
              <w:ind w:right="179"/>
              <w:jc w:val="right"/>
              <w:rPr>
                <w:rFonts w:ascii="Courier New"/>
                <w:sz w:val="19"/>
              </w:rPr>
            </w:pPr>
            <w:r>
              <w:rPr>
                <w:rFonts w:ascii="Courier New"/>
                <w:color w:val="010101"/>
                <w:spacing w:val="-5"/>
                <w:sz w:val="19"/>
              </w:rPr>
              <w:t>36</w:t>
            </w:r>
          </w:p>
        </w:tc>
        <w:tc>
          <w:tcPr>
            <w:tcW w:w="635" w:type="dxa"/>
          </w:tcPr>
          <w:p>
            <w:pPr>
              <w:pStyle w:val="TableParagraph"/>
              <w:spacing w:before="58"/>
              <w:ind w:left="155" w:right="97"/>
              <w:jc w:val="center"/>
              <w:rPr>
                <w:rFonts w:ascii="Courier New"/>
                <w:sz w:val="19"/>
              </w:rPr>
            </w:pPr>
            <w:r>
              <w:rPr>
                <w:rFonts w:ascii="Courier New"/>
                <w:color w:val="010101"/>
                <w:spacing w:val="-5"/>
                <w:sz w:val="19"/>
              </w:rPr>
              <w:t>70</w:t>
            </w:r>
          </w:p>
        </w:tc>
        <w:tc>
          <w:tcPr>
            <w:tcW w:w="717" w:type="dxa"/>
          </w:tcPr>
          <w:p>
            <w:pPr>
              <w:pStyle w:val="TableParagraph"/>
              <w:spacing w:line="215" w:lineRule="exact" w:before="62"/>
              <w:ind w:right="257"/>
              <w:jc w:val="right"/>
              <w:rPr>
                <w:rFonts w:ascii="Courier New"/>
                <w:sz w:val="19"/>
              </w:rPr>
            </w:pPr>
            <w:r>
              <w:rPr>
                <w:rFonts w:ascii="Courier New"/>
                <w:color w:val="010101"/>
                <w:spacing w:val="-5"/>
                <w:sz w:val="19"/>
              </w:rPr>
              <w:t>59</w:t>
            </w:r>
          </w:p>
        </w:tc>
        <w:tc>
          <w:tcPr>
            <w:tcW w:w="563" w:type="dxa"/>
          </w:tcPr>
          <w:p>
            <w:pPr>
              <w:pStyle w:val="TableParagraph"/>
              <w:spacing w:line="215" w:lineRule="exact" w:before="62"/>
              <w:ind w:left="146"/>
              <w:rPr>
                <w:rFonts w:ascii="Courier New"/>
                <w:sz w:val="19"/>
              </w:rPr>
            </w:pPr>
            <w:r>
              <w:rPr>
                <w:rFonts w:ascii="Courier New"/>
                <w:color w:val="010101"/>
                <w:spacing w:val="-5"/>
                <w:sz w:val="19"/>
              </w:rPr>
              <w:t>62</w:t>
            </w: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r>
      <w:tr>
        <w:trPr>
          <w:trHeight w:val="297" w:hRule="atLeast"/>
        </w:trPr>
        <w:tc>
          <w:tcPr>
            <w:tcW w:w="1197" w:type="dxa"/>
          </w:tcPr>
          <w:p>
            <w:pPr>
              <w:pStyle w:val="TableParagraph"/>
              <w:spacing w:before="61"/>
              <w:ind w:left="243"/>
              <w:rPr>
                <w:sz w:val="16"/>
              </w:rPr>
            </w:pPr>
            <w:r>
              <w:rPr>
                <w:color w:val="010101"/>
                <w:spacing w:val="-2"/>
                <w:w w:val="105"/>
                <w:sz w:val="16"/>
              </w:rPr>
              <w:t>WARNINGS</w:t>
            </w:r>
          </w:p>
        </w:tc>
        <w:tc>
          <w:tcPr>
            <w:tcW w:w="635" w:type="dxa"/>
          </w:tcPr>
          <w:p>
            <w:pPr>
              <w:pStyle w:val="TableParagraph"/>
              <w:spacing w:before="58"/>
              <w:ind w:right="165"/>
              <w:jc w:val="right"/>
              <w:rPr>
                <w:rFonts w:ascii="Courier New"/>
                <w:sz w:val="19"/>
              </w:rPr>
            </w:pPr>
            <w:r>
              <w:rPr>
                <w:rFonts w:ascii="Courier New"/>
                <w:color w:val="1A1C1C"/>
                <w:spacing w:val="-5"/>
                <w:w w:val="105"/>
                <w:sz w:val="19"/>
              </w:rPr>
              <w:t>4</w:t>
            </w:r>
            <w:r>
              <w:rPr>
                <w:rFonts w:ascii="Courier New"/>
                <w:color w:val="010101"/>
                <w:spacing w:val="-5"/>
                <w:w w:val="105"/>
                <w:sz w:val="19"/>
              </w:rPr>
              <w:t>5</w:t>
            </w:r>
          </w:p>
        </w:tc>
        <w:tc>
          <w:tcPr>
            <w:tcW w:w="635" w:type="dxa"/>
          </w:tcPr>
          <w:p>
            <w:pPr>
              <w:pStyle w:val="TableParagraph"/>
              <w:spacing w:before="58"/>
              <w:ind w:left="160" w:right="94"/>
              <w:jc w:val="center"/>
              <w:rPr>
                <w:rFonts w:ascii="Courier New"/>
                <w:sz w:val="19"/>
              </w:rPr>
            </w:pPr>
            <w:r>
              <w:rPr>
                <w:rFonts w:ascii="Courier New"/>
                <w:color w:val="1A1C1C"/>
                <w:spacing w:val="-5"/>
                <w:w w:val="105"/>
                <w:sz w:val="19"/>
              </w:rPr>
              <w:t>4</w:t>
            </w:r>
            <w:r>
              <w:rPr>
                <w:rFonts w:ascii="Courier New"/>
                <w:color w:val="010101"/>
                <w:spacing w:val="-5"/>
                <w:w w:val="105"/>
                <w:sz w:val="19"/>
              </w:rPr>
              <w:t>1</w:t>
            </w:r>
          </w:p>
        </w:tc>
        <w:tc>
          <w:tcPr>
            <w:tcW w:w="717" w:type="dxa"/>
          </w:tcPr>
          <w:p>
            <w:pPr>
              <w:pStyle w:val="TableParagraph"/>
              <w:spacing w:before="58"/>
              <w:ind w:right="252"/>
              <w:jc w:val="right"/>
              <w:rPr>
                <w:rFonts w:ascii="Courier New"/>
                <w:sz w:val="19"/>
              </w:rPr>
            </w:pPr>
            <w:r>
              <w:rPr>
                <w:rFonts w:ascii="Courier New"/>
                <w:color w:val="010101"/>
                <w:spacing w:val="-5"/>
                <w:sz w:val="19"/>
              </w:rPr>
              <w:t>50</w:t>
            </w:r>
          </w:p>
        </w:tc>
        <w:tc>
          <w:tcPr>
            <w:tcW w:w="563" w:type="dxa"/>
          </w:tcPr>
          <w:p>
            <w:pPr>
              <w:pStyle w:val="TableParagraph"/>
              <w:spacing w:before="58"/>
              <w:ind w:left="146"/>
              <w:rPr>
                <w:rFonts w:ascii="Courier New"/>
                <w:sz w:val="19"/>
              </w:rPr>
            </w:pPr>
            <w:r>
              <w:rPr>
                <w:rFonts w:ascii="Courier New"/>
                <w:color w:val="010101"/>
                <w:spacing w:val="-5"/>
                <w:sz w:val="19"/>
              </w:rPr>
              <w:t>42</w:t>
            </w: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r>
      <w:tr>
        <w:trPr>
          <w:trHeight w:val="302" w:hRule="atLeast"/>
        </w:trPr>
        <w:tc>
          <w:tcPr>
            <w:tcW w:w="1197" w:type="dxa"/>
          </w:tcPr>
          <w:p>
            <w:pPr>
              <w:pStyle w:val="TableParagraph"/>
              <w:spacing w:before="61"/>
              <w:ind w:left="66"/>
              <w:rPr>
                <w:sz w:val="16"/>
              </w:rPr>
            </w:pPr>
            <w:r>
              <w:rPr>
                <w:b/>
                <w:color w:val="745D87"/>
                <w:spacing w:val="-2"/>
                <w:w w:val="90"/>
                <w:sz w:val="14"/>
              </w:rPr>
              <w:t>liil</w:t>
            </w:r>
            <w:r>
              <w:rPr>
                <w:b/>
                <w:color w:val="745D87"/>
                <w:spacing w:val="-3"/>
                <w:sz w:val="14"/>
              </w:rPr>
              <w:t> </w:t>
            </w:r>
            <w:r>
              <w:rPr>
                <w:color w:val="010101"/>
                <w:spacing w:val="-2"/>
                <w:sz w:val="16"/>
              </w:rPr>
              <w:t>STATE</w:t>
            </w:r>
          </w:p>
        </w:tc>
        <w:tc>
          <w:tcPr>
            <w:tcW w:w="635" w:type="dxa"/>
          </w:tcPr>
          <w:p>
            <w:pPr>
              <w:pStyle w:val="TableParagraph"/>
              <w:spacing w:before="58"/>
              <w:ind w:right="165"/>
              <w:jc w:val="right"/>
              <w:rPr>
                <w:rFonts w:ascii="Courier New"/>
                <w:sz w:val="19"/>
              </w:rPr>
            </w:pPr>
            <w:r>
              <w:rPr>
                <w:rFonts w:ascii="Courier New"/>
                <w:color w:val="010101"/>
                <w:spacing w:val="-5"/>
                <w:sz w:val="19"/>
              </w:rPr>
              <w:t>1</w:t>
            </w:r>
            <w:r>
              <w:rPr>
                <w:rFonts w:ascii="Courier New"/>
                <w:color w:val="1A1C1C"/>
                <w:spacing w:val="-5"/>
                <w:sz w:val="19"/>
              </w:rPr>
              <w:t>2</w:t>
            </w:r>
          </w:p>
        </w:tc>
        <w:tc>
          <w:tcPr>
            <w:tcW w:w="635" w:type="dxa"/>
          </w:tcPr>
          <w:p>
            <w:pPr>
              <w:pStyle w:val="TableParagraph"/>
              <w:spacing w:before="58"/>
              <w:ind w:left="158" w:right="97"/>
              <w:jc w:val="center"/>
              <w:rPr>
                <w:rFonts w:ascii="Courier New"/>
                <w:sz w:val="19"/>
              </w:rPr>
            </w:pPr>
            <w:r>
              <w:rPr>
                <w:rFonts w:ascii="Courier New"/>
                <w:color w:val="1A1C1C"/>
                <w:spacing w:val="-5"/>
                <w:sz w:val="19"/>
              </w:rPr>
              <w:t>21</w:t>
            </w:r>
          </w:p>
        </w:tc>
        <w:tc>
          <w:tcPr>
            <w:tcW w:w="717" w:type="dxa"/>
          </w:tcPr>
          <w:p>
            <w:pPr>
              <w:pStyle w:val="TableParagraph"/>
              <w:spacing w:before="58"/>
              <w:ind w:right="257"/>
              <w:jc w:val="right"/>
              <w:rPr>
                <w:rFonts w:ascii="Courier New"/>
                <w:sz w:val="19"/>
              </w:rPr>
            </w:pPr>
            <w:r>
              <w:rPr>
                <w:rFonts w:ascii="Courier New"/>
                <w:color w:val="010101"/>
                <w:spacing w:val="-5"/>
                <w:sz w:val="19"/>
              </w:rPr>
              <w:t>19</w:t>
            </w:r>
          </w:p>
        </w:tc>
        <w:tc>
          <w:tcPr>
            <w:tcW w:w="563" w:type="dxa"/>
          </w:tcPr>
          <w:p>
            <w:pPr>
              <w:pStyle w:val="TableParagraph"/>
              <w:spacing w:before="56"/>
              <w:ind w:left="157"/>
              <w:rPr>
                <w:sz w:val="17"/>
              </w:rPr>
            </w:pPr>
            <w:r>
              <w:rPr>
                <w:color w:val="010101"/>
                <w:spacing w:val="-5"/>
                <w:sz w:val="17"/>
              </w:rPr>
              <w:t>11</w:t>
            </w: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r>
      <w:tr>
        <w:trPr>
          <w:trHeight w:val="302" w:hRule="atLeast"/>
        </w:trPr>
        <w:tc>
          <w:tcPr>
            <w:tcW w:w="1197" w:type="dxa"/>
          </w:tcPr>
          <w:p>
            <w:pPr>
              <w:pStyle w:val="TableParagraph"/>
              <w:spacing w:before="61"/>
              <w:ind w:left="237"/>
              <w:rPr>
                <w:sz w:val="16"/>
              </w:rPr>
            </w:pPr>
            <w:r>
              <w:rPr>
                <w:color w:val="010101"/>
                <w:spacing w:val="-4"/>
                <w:sz w:val="16"/>
              </w:rPr>
              <w:t>SERO</w:t>
            </w:r>
          </w:p>
        </w:tc>
        <w:tc>
          <w:tcPr>
            <w:tcW w:w="635" w:type="dxa"/>
          </w:tcPr>
          <w:p>
            <w:pPr>
              <w:pStyle w:val="TableParagraph"/>
              <w:spacing w:before="58"/>
              <w:ind w:right="222"/>
              <w:jc w:val="right"/>
              <w:rPr>
                <w:rFonts w:ascii="Courier New"/>
                <w:sz w:val="19"/>
              </w:rPr>
            </w:pPr>
            <w:r>
              <w:rPr>
                <w:rFonts w:ascii="Courier New"/>
                <w:color w:val="010101"/>
                <w:w w:val="110"/>
                <w:sz w:val="19"/>
              </w:rPr>
              <w:t>5</w:t>
            </w:r>
          </w:p>
        </w:tc>
        <w:tc>
          <w:tcPr>
            <w:tcW w:w="635" w:type="dxa"/>
          </w:tcPr>
          <w:p>
            <w:pPr>
              <w:pStyle w:val="TableParagraph"/>
              <w:spacing w:before="58"/>
              <w:ind w:left="52"/>
              <w:jc w:val="center"/>
              <w:rPr>
                <w:rFonts w:ascii="Courier New"/>
                <w:sz w:val="19"/>
              </w:rPr>
            </w:pPr>
            <w:r>
              <w:rPr>
                <w:rFonts w:ascii="Courier New"/>
                <w:color w:val="010101"/>
                <w:w w:val="104"/>
                <w:sz w:val="19"/>
              </w:rPr>
              <w:t>5</w:t>
            </w:r>
          </w:p>
        </w:tc>
        <w:tc>
          <w:tcPr>
            <w:tcW w:w="717" w:type="dxa"/>
          </w:tcPr>
          <w:p>
            <w:pPr>
              <w:pStyle w:val="TableParagraph"/>
              <w:spacing w:before="62"/>
              <w:ind w:right="310"/>
              <w:jc w:val="right"/>
              <w:rPr>
                <w:rFonts w:ascii="Courier New"/>
                <w:sz w:val="19"/>
              </w:rPr>
            </w:pPr>
            <w:r>
              <w:rPr>
                <w:rFonts w:ascii="Courier New"/>
                <w:color w:val="010101"/>
                <w:w w:val="104"/>
                <w:sz w:val="19"/>
              </w:rPr>
              <w:t>8</w:t>
            </w:r>
          </w:p>
        </w:tc>
        <w:tc>
          <w:tcPr>
            <w:tcW w:w="563" w:type="dxa"/>
          </w:tcPr>
          <w:p>
            <w:pPr>
              <w:pStyle w:val="TableParagraph"/>
              <w:spacing w:before="58"/>
              <w:ind w:right="12"/>
              <w:jc w:val="center"/>
              <w:rPr>
                <w:rFonts w:ascii="Courier New"/>
                <w:sz w:val="19"/>
              </w:rPr>
            </w:pPr>
            <w:r>
              <w:rPr>
                <w:rFonts w:ascii="Courier New"/>
                <w:color w:val="010101"/>
                <w:w w:val="107"/>
                <w:sz w:val="19"/>
              </w:rPr>
              <w:t>2</w:t>
            </w: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c>
          <w:tcPr>
            <w:tcW w:w="635" w:type="dxa"/>
          </w:tcPr>
          <w:p>
            <w:pPr>
              <w:pStyle w:val="TableParagraph"/>
              <w:rPr>
                <w:rFonts w:ascii="Times New Roman"/>
                <w:sz w:val="20"/>
              </w:rPr>
            </w:pPr>
          </w:p>
        </w:tc>
        <w:tc>
          <w:tcPr>
            <w:tcW w:w="645" w:type="dxa"/>
          </w:tcPr>
          <w:p>
            <w:pPr>
              <w:pStyle w:val="TableParagraph"/>
              <w:rPr>
                <w:rFonts w:ascii="Times New Roman"/>
                <w:sz w:val="20"/>
              </w:rPr>
            </w:pPr>
          </w:p>
        </w:tc>
      </w:tr>
    </w:tbl>
    <w:p>
      <w:pPr>
        <w:pStyle w:val="BodyText"/>
        <w:spacing w:before="5"/>
      </w:pPr>
      <w:r>
        <w:rPr/>
        <w:pict>
          <v:group style="position:absolute;margin-left:37.49873pt;margin-top:15.248828pt;width:546.15pt;height:210.5pt;mso-position-horizontal-relative:page;mso-position-vertical-relative:paragraph;z-index:-15683584;mso-wrap-distance-left:0;mso-wrap-distance-right:0" id="docshapegroup362" coordorigin="750,305" coordsize="10923,4210">
            <v:shape style="position:absolute;left:749;top:304;width:10923;height:4133" type="#_x0000_t75" id="docshape363" stroked="false">
              <v:imagedata r:id="rId81" o:title=""/>
            </v:shape>
            <v:shape style="position:absolute;left:10355;top:4067;width:465;height:447" type="#_x0000_t202" id="docshape364" filled="false" stroked="false">
              <v:textbox inset="0,0,0,0">
                <w:txbxContent>
                  <w:p>
                    <w:pPr>
                      <w:spacing w:line="447" w:lineRule="exact" w:before="0"/>
                      <w:ind w:left="0" w:right="0" w:firstLine="0"/>
                      <w:jc w:val="left"/>
                      <w:rPr>
                        <w:rFonts w:ascii="Arial"/>
                        <w:b/>
                        <w:sz w:val="40"/>
                      </w:rPr>
                    </w:pPr>
                    <w:r>
                      <w:rPr>
                        <w:rFonts w:ascii="Arial"/>
                        <w:b/>
                        <w:spacing w:val="-5"/>
                        <w:sz w:val="40"/>
                      </w:rPr>
                      <w:t>64</w:t>
                    </w:r>
                  </w:p>
                </w:txbxContent>
              </v:textbox>
              <w10:wrap type="none"/>
            </v:shape>
            <w10:wrap type="topAndBottom"/>
          </v:group>
        </w:pict>
      </w:r>
    </w:p>
    <w:p>
      <w:pPr>
        <w:spacing w:after="0"/>
        <w:sectPr>
          <w:type w:val="continuous"/>
          <w:pgSz w:w="12240" w:h="15840"/>
          <w:pgMar w:header="0" w:footer="0" w:top="660" w:bottom="720" w:left="380" w:right="100"/>
        </w:sectPr>
      </w:pPr>
    </w:p>
    <w:p>
      <w:pPr>
        <w:pStyle w:val="BodyText"/>
        <w:spacing w:line="20" w:lineRule="exact"/>
        <w:ind w:left="5235"/>
        <w:rPr>
          <w:sz w:val="2"/>
        </w:rPr>
      </w:pPr>
      <w:r>
        <w:rPr/>
        <w:pict>
          <v:group style="position:absolute;margin-left:.961506pt;margin-top:3.845799pt;width:600pt;height:530.1pt;mso-position-horizontal-relative:page;mso-position-vertical-relative:page;z-index:-29463040" id="docshapegroup366" coordorigin="19,77" coordsize="12000,10602">
            <v:shape style="position:absolute;left:1230;top:144;width:10789;height:10535" type="#_x0000_t75" id="docshape367" stroked="false">
              <v:imagedata r:id="rId83" o:title=""/>
            </v:shape>
            <v:line style="position:absolute" from="19,87" to="5000,87" stroked="true" strokeweight=".961164pt" strokecolor="#000000">
              <v:stroke dashstyle="solid"/>
            </v:line>
            <w10:wrap type="none"/>
          </v:group>
        </w:pict>
      </w:r>
      <w:r>
        <w:rPr>
          <w:sz w:val="2"/>
        </w:rPr>
        <w:pict>
          <v:group style="width:45.2pt;height:.5pt;mso-position-horizontal-relative:char;mso-position-vertical-relative:line" id="docshapegroup368" coordorigin="0,0" coordsize="904,10">
            <v:line style="position:absolute" from="0,5" to="904,5" stroked="true" strokeweight=".480582pt" strokecolor="#000000">
              <v:stroke dashstyle="solid"/>
            </v:line>
          </v:group>
        </w:pict>
      </w:r>
      <w:r>
        <w:rPr>
          <w:sz w:val="2"/>
        </w:rPr>
      </w:r>
    </w:p>
    <w:p>
      <w:pPr>
        <w:pStyle w:val="BodyText"/>
        <w:rPr>
          <w:sz w:val="20"/>
        </w:rPr>
      </w:pPr>
    </w:p>
    <w:p>
      <w:pPr>
        <w:pStyle w:val="BodyText"/>
        <w:spacing w:before="5"/>
        <w:rPr>
          <w:sz w:val="22"/>
        </w:rPr>
      </w:pPr>
    </w:p>
    <w:p>
      <w:pPr>
        <w:spacing w:before="0"/>
        <w:ind w:left="205" w:right="188" w:firstLine="0"/>
        <w:jc w:val="center"/>
        <w:rPr>
          <w:rFonts w:ascii="Arial"/>
          <w:b/>
          <w:sz w:val="22"/>
        </w:rPr>
      </w:pPr>
      <w:r>
        <w:rPr>
          <w:rFonts w:ascii="Arial"/>
          <w:b/>
          <w:color w:val="C1C1C3"/>
          <w:w w:val="110"/>
          <w:sz w:val="22"/>
        </w:rPr>
        <w:t>BHPD</w:t>
      </w:r>
      <w:r>
        <w:rPr>
          <w:rFonts w:ascii="Arial"/>
          <w:b/>
          <w:color w:val="C1C1C3"/>
          <w:spacing w:val="-2"/>
          <w:w w:val="110"/>
          <w:sz w:val="22"/>
        </w:rPr>
        <w:t> WEEKLY</w:t>
      </w:r>
    </w:p>
    <w:p>
      <w:pPr>
        <w:spacing w:before="34"/>
        <w:ind w:left="0" w:right="26" w:firstLine="0"/>
        <w:jc w:val="center"/>
        <w:rPr>
          <w:sz w:val="32"/>
        </w:rPr>
      </w:pPr>
      <w:r>
        <w:rPr>
          <w:color w:val="2F5980"/>
          <w:spacing w:val="-5"/>
          <w:w w:val="110"/>
          <w:sz w:val="32"/>
        </w:rPr>
        <w:t>•••</w:t>
      </w:r>
    </w:p>
    <w:p>
      <w:pPr>
        <w:pStyle w:val="BodyText"/>
        <w:rPr>
          <w:sz w:val="20"/>
        </w:rPr>
      </w:pPr>
    </w:p>
    <w:p>
      <w:pPr>
        <w:pStyle w:val="BodyText"/>
        <w:rPr>
          <w:sz w:val="20"/>
        </w:rPr>
      </w:pPr>
    </w:p>
    <w:p>
      <w:pPr>
        <w:pStyle w:val="BodyText"/>
        <w:rPr>
          <w:sz w:val="20"/>
        </w:rPr>
      </w:pPr>
    </w:p>
    <w:p>
      <w:pPr>
        <w:pStyle w:val="BodyText"/>
        <w:spacing w:before="5"/>
        <w:rPr>
          <w:sz w:val="20"/>
        </w:rPr>
      </w:pPr>
    </w:p>
    <w:p>
      <w:pPr>
        <w:spacing w:line="232" w:lineRule="auto" w:before="0"/>
        <w:ind w:left="1024" w:right="9314" w:firstLine="11"/>
        <w:jc w:val="both"/>
        <w:rPr>
          <w:rFonts w:ascii="Arial" w:hAnsi="Arial"/>
          <w:b/>
          <w:sz w:val="19"/>
        </w:rPr>
      </w:pPr>
      <w:r>
        <w:rPr>
          <w:color w:val="181616"/>
          <w:w w:val="70"/>
          <w:sz w:val="20"/>
        </w:rPr>
        <w:t>04/27/2023</w:t>
      </w:r>
      <w:r>
        <w:rPr>
          <w:color w:val="181616"/>
          <w:spacing w:val="-7"/>
          <w:sz w:val="20"/>
        </w:rPr>
        <w:t> </w:t>
      </w:r>
      <w:r>
        <w:rPr>
          <w:color w:val="181616"/>
          <w:w w:val="70"/>
          <w:sz w:val="19"/>
        </w:rPr>
        <w:t>at</w:t>
      </w:r>
      <w:r>
        <w:rPr>
          <w:color w:val="181616"/>
          <w:spacing w:val="-8"/>
          <w:sz w:val="19"/>
        </w:rPr>
        <w:t> </w:t>
      </w:r>
      <w:r>
        <w:rPr>
          <w:color w:val="181616"/>
          <w:w w:val="70"/>
          <w:sz w:val="20"/>
        </w:rPr>
        <w:t>l</w:t>
      </w:r>
      <w:r>
        <w:rPr>
          <w:rFonts w:ascii="Arial" w:hAnsi="Arial"/>
          <w:color w:val="181616"/>
          <w:w w:val="70"/>
          <w:sz w:val="26"/>
        </w:rPr>
        <w:t>□</w:t>
      </w:r>
      <w:r>
        <w:rPr>
          <w:color w:val="523631"/>
          <w:w w:val="70"/>
          <w:sz w:val="20"/>
        </w:rPr>
        <w:t>:</w:t>
      </w:r>
      <w:r>
        <w:rPr>
          <w:color w:val="181616"/>
          <w:w w:val="70"/>
          <w:sz w:val="20"/>
        </w:rPr>
        <w:t>00AM</w:t>
      </w:r>
      <w:r>
        <w:rPr>
          <w:color w:val="181616"/>
          <w:sz w:val="20"/>
        </w:rPr>
        <w:t> </w:t>
      </w:r>
      <w:r>
        <w:rPr>
          <w:rFonts w:ascii="Arial" w:hAnsi="Arial"/>
          <w:b/>
          <w:color w:val="181616"/>
          <w:w w:val="60"/>
          <w:sz w:val="19"/>
        </w:rPr>
        <w:t>STATION</w:t>
      </w:r>
      <w:r>
        <w:rPr>
          <w:rFonts w:ascii="Arial" w:hAnsi="Arial"/>
          <w:b/>
          <w:color w:val="181616"/>
          <w:spacing w:val="-14"/>
          <w:sz w:val="19"/>
        </w:rPr>
        <w:t> </w:t>
      </w:r>
      <w:r>
        <w:rPr>
          <w:rFonts w:ascii="Arial" w:hAnsi="Arial"/>
          <w:b/>
          <w:color w:val="181616"/>
          <w:w w:val="60"/>
          <w:sz w:val="19"/>
        </w:rPr>
        <w:t>REPORT-HATE</w:t>
      </w:r>
      <w:r>
        <w:rPr>
          <w:rFonts w:ascii="Arial" w:hAnsi="Arial"/>
          <w:b/>
          <w:color w:val="181616"/>
          <w:w w:val="80"/>
          <w:sz w:val="19"/>
        </w:rPr>
        <w:t> </w:t>
      </w:r>
      <w:r>
        <w:rPr>
          <w:rFonts w:ascii="Arial" w:hAnsi="Arial"/>
          <w:b/>
          <w:color w:val="181616"/>
          <w:spacing w:val="-4"/>
          <w:w w:val="80"/>
          <w:sz w:val="19"/>
        </w:rPr>
        <w:t>BIAS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22"/>
        </w:rPr>
      </w:pPr>
    </w:p>
    <w:p>
      <w:pPr>
        <w:spacing w:line="252" w:lineRule="auto" w:before="0"/>
        <w:ind w:left="884" w:right="685" w:firstLine="3"/>
        <w:jc w:val="left"/>
        <w:rPr>
          <w:sz w:val="23"/>
        </w:rPr>
      </w:pPr>
      <w:r>
        <w:rPr>
          <w:b/>
          <w:color w:val="181616"/>
          <w:w w:val="105"/>
          <w:sz w:val="23"/>
        </w:rPr>
        <w:t>YOU CAN</w:t>
      </w:r>
      <w:r>
        <w:rPr>
          <w:b/>
          <w:color w:val="181616"/>
          <w:w w:val="105"/>
          <w:sz w:val="23"/>
        </w:rPr>
        <w:t> MAKE</w:t>
      </w:r>
      <w:r>
        <w:rPr>
          <w:b/>
          <w:color w:val="181616"/>
          <w:spacing w:val="14"/>
          <w:w w:val="105"/>
          <w:sz w:val="23"/>
        </w:rPr>
        <w:t> </w:t>
      </w:r>
      <w:r>
        <w:rPr>
          <w:b/>
          <w:color w:val="181616"/>
          <w:w w:val="105"/>
          <w:sz w:val="23"/>
        </w:rPr>
        <w:t>A DIFFERENCE</w:t>
      </w:r>
      <w:r>
        <w:rPr>
          <w:b/>
          <w:color w:val="181616"/>
          <w:spacing w:val="20"/>
          <w:w w:val="105"/>
          <w:sz w:val="23"/>
        </w:rPr>
        <w:t> </w:t>
      </w:r>
      <w:r>
        <w:rPr>
          <w:b/>
          <w:color w:val="181616"/>
          <w:w w:val="105"/>
          <w:sz w:val="23"/>
        </w:rPr>
        <w:t>IN YOUR</w:t>
      </w:r>
      <w:r>
        <w:rPr>
          <w:b/>
          <w:color w:val="181616"/>
          <w:w w:val="105"/>
          <w:sz w:val="23"/>
        </w:rPr>
        <w:t> COMMUNITY.</w:t>
      </w:r>
      <w:r>
        <w:rPr>
          <w:b/>
          <w:color w:val="181616"/>
          <w:spacing w:val="75"/>
          <w:w w:val="105"/>
          <w:sz w:val="23"/>
        </w:rPr>
        <w:t> </w:t>
      </w:r>
      <w:r>
        <w:rPr>
          <w:color w:val="181616"/>
          <w:w w:val="105"/>
          <w:sz w:val="22"/>
        </w:rPr>
        <w:t>If </w:t>
      </w:r>
      <w:r>
        <w:rPr>
          <w:color w:val="181616"/>
          <w:w w:val="105"/>
          <w:sz w:val="23"/>
        </w:rPr>
        <w:t>you have</w:t>
      </w:r>
      <w:r>
        <w:rPr>
          <w:color w:val="181616"/>
          <w:spacing w:val="-1"/>
          <w:w w:val="105"/>
          <w:sz w:val="23"/>
        </w:rPr>
        <w:t> </w:t>
      </w:r>
      <w:r>
        <w:rPr>
          <w:color w:val="181616"/>
          <w:w w:val="105"/>
          <w:sz w:val="23"/>
        </w:rPr>
        <w:t>information</w:t>
      </w:r>
      <w:r>
        <w:rPr>
          <w:color w:val="181616"/>
          <w:spacing w:val="15"/>
          <w:w w:val="105"/>
          <w:sz w:val="23"/>
        </w:rPr>
        <w:t> </w:t>
      </w:r>
      <w:r>
        <w:rPr>
          <w:color w:val="181616"/>
          <w:w w:val="105"/>
          <w:sz w:val="23"/>
        </w:rPr>
        <w:t>about an unsolved crime</w:t>
      </w:r>
      <w:r>
        <w:rPr>
          <w:color w:val="181616"/>
          <w:spacing w:val="-2"/>
          <w:w w:val="105"/>
          <w:sz w:val="23"/>
        </w:rPr>
        <w:t> </w:t>
      </w:r>
      <w:r>
        <w:rPr>
          <w:color w:val="181616"/>
          <w:w w:val="105"/>
          <w:sz w:val="23"/>
        </w:rPr>
        <w:t>call, text</w:t>
      </w:r>
      <w:r>
        <w:rPr>
          <w:color w:val="363636"/>
          <w:w w:val="105"/>
          <w:sz w:val="23"/>
        </w:rPr>
        <w:t>,</w:t>
      </w:r>
      <w:r>
        <w:rPr>
          <w:color w:val="363636"/>
          <w:spacing w:val="-12"/>
          <w:w w:val="105"/>
          <w:sz w:val="23"/>
        </w:rPr>
        <w:t> </w:t>
      </w:r>
      <w:r>
        <w:rPr>
          <w:color w:val="181616"/>
          <w:w w:val="105"/>
          <w:sz w:val="23"/>
        </w:rPr>
        <w:t>or</w:t>
      </w:r>
      <w:r>
        <w:rPr>
          <w:color w:val="181616"/>
          <w:spacing w:val="-7"/>
          <w:w w:val="105"/>
          <w:sz w:val="23"/>
        </w:rPr>
        <w:t> </w:t>
      </w:r>
      <w:r>
        <w:rPr>
          <w:color w:val="181616"/>
          <w:w w:val="105"/>
          <w:sz w:val="23"/>
        </w:rPr>
        <w:t>submit your tip</w:t>
      </w:r>
      <w:r>
        <w:rPr>
          <w:color w:val="181616"/>
          <w:spacing w:val="-2"/>
          <w:w w:val="105"/>
          <w:sz w:val="23"/>
        </w:rPr>
        <w:t> </w:t>
      </w:r>
      <w:r>
        <w:rPr>
          <w:color w:val="181616"/>
          <w:w w:val="105"/>
          <w:sz w:val="23"/>
        </w:rPr>
        <w:t>online, and we'll take</w:t>
      </w:r>
      <w:r>
        <w:rPr>
          <w:color w:val="181616"/>
          <w:spacing w:val="-9"/>
          <w:w w:val="105"/>
          <w:sz w:val="23"/>
        </w:rPr>
        <w:t> </w:t>
      </w:r>
      <w:r>
        <w:rPr>
          <w:color w:val="181616"/>
          <w:w w:val="105"/>
          <w:sz w:val="23"/>
        </w:rPr>
        <w:t>it</w:t>
      </w:r>
      <w:r>
        <w:rPr>
          <w:color w:val="181616"/>
          <w:spacing w:val="-7"/>
          <w:w w:val="105"/>
          <w:sz w:val="23"/>
        </w:rPr>
        <w:t> </w:t>
      </w:r>
      <w:r>
        <w:rPr>
          <w:color w:val="181616"/>
          <w:w w:val="105"/>
          <w:sz w:val="23"/>
        </w:rPr>
        <w:t>from there. Anonymous Tip Line:</w:t>
      </w:r>
    </w:p>
    <w:p>
      <w:pPr>
        <w:spacing w:line="262" w:lineRule="exact" w:before="0"/>
        <w:ind w:left="881" w:right="0" w:firstLine="0"/>
        <w:jc w:val="left"/>
        <w:rPr>
          <w:sz w:val="23"/>
        </w:rPr>
      </w:pPr>
      <w:r>
        <w:rPr>
          <w:color w:val="181616"/>
          <w:w w:val="105"/>
          <w:sz w:val="23"/>
        </w:rPr>
        <w:t>1-866-411-TIPS</w:t>
      </w:r>
      <w:r>
        <w:rPr>
          <w:color w:val="181616"/>
          <w:spacing w:val="-14"/>
          <w:w w:val="105"/>
          <w:sz w:val="23"/>
        </w:rPr>
        <w:t> </w:t>
      </w:r>
      <w:r>
        <w:rPr>
          <w:color w:val="181616"/>
          <w:w w:val="105"/>
          <w:sz w:val="23"/>
        </w:rPr>
        <w:t>(8477)</w:t>
      </w:r>
      <w:r>
        <w:rPr>
          <w:color w:val="181616"/>
          <w:spacing w:val="-1"/>
          <w:w w:val="105"/>
          <w:sz w:val="23"/>
        </w:rPr>
        <w:t> </w:t>
      </w:r>
      <w:r>
        <w:rPr>
          <w:color w:val="363636"/>
          <w:w w:val="105"/>
          <w:sz w:val="22"/>
        </w:rPr>
        <w:t>~</w:t>
      </w:r>
      <w:r>
        <w:rPr>
          <w:color w:val="363636"/>
          <w:spacing w:val="-1"/>
          <w:w w:val="105"/>
          <w:sz w:val="22"/>
        </w:rPr>
        <w:t> </w:t>
      </w:r>
      <w:r>
        <w:rPr>
          <w:color w:val="181616"/>
          <w:w w:val="105"/>
          <w:sz w:val="23"/>
        </w:rPr>
        <w:t>Calls</w:t>
      </w:r>
      <w:r>
        <w:rPr>
          <w:color w:val="181616"/>
          <w:spacing w:val="-6"/>
          <w:w w:val="105"/>
          <w:sz w:val="23"/>
        </w:rPr>
        <w:t> </w:t>
      </w:r>
      <w:r>
        <w:rPr>
          <w:color w:val="181616"/>
          <w:w w:val="105"/>
          <w:sz w:val="23"/>
        </w:rPr>
        <w:t>are</w:t>
      </w:r>
      <w:r>
        <w:rPr>
          <w:color w:val="181616"/>
          <w:spacing w:val="-14"/>
          <w:w w:val="105"/>
          <w:sz w:val="23"/>
        </w:rPr>
        <w:t> </w:t>
      </w:r>
      <w:r>
        <w:rPr>
          <w:color w:val="181616"/>
          <w:w w:val="105"/>
          <w:sz w:val="23"/>
        </w:rPr>
        <w:t>answered</w:t>
      </w:r>
      <w:r>
        <w:rPr>
          <w:color w:val="181616"/>
          <w:spacing w:val="4"/>
          <w:w w:val="105"/>
          <w:sz w:val="23"/>
        </w:rPr>
        <w:t> </w:t>
      </w:r>
      <w:r>
        <w:rPr>
          <w:color w:val="181616"/>
          <w:w w:val="105"/>
          <w:sz w:val="23"/>
        </w:rPr>
        <w:t>24</w:t>
      </w:r>
      <w:r>
        <w:rPr>
          <w:color w:val="181616"/>
          <w:spacing w:val="-14"/>
          <w:w w:val="105"/>
          <w:sz w:val="23"/>
        </w:rPr>
        <w:t> </w:t>
      </w:r>
      <w:r>
        <w:rPr>
          <w:color w:val="181616"/>
          <w:w w:val="105"/>
          <w:sz w:val="23"/>
        </w:rPr>
        <w:t>hours</w:t>
      </w:r>
      <w:r>
        <w:rPr>
          <w:color w:val="181616"/>
          <w:spacing w:val="-5"/>
          <w:w w:val="105"/>
          <w:sz w:val="23"/>
        </w:rPr>
        <w:t> </w:t>
      </w:r>
      <w:r>
        <w:rPr>
          <w:color w:val="181616"/>
          <w:w w:val="105"/>
          <w:sz w:val="23"/>
        </w:rPr>
        <w:t>a</w:t>
      </w:r>
      <w:r>
        <w:rPr>
          <w:color w:val="181616"/>
          <w:spacing w:val="-12"/>
          <w:w w:val="105"/>
          <w:sz w:val="23"/>
        </w:rPr>
        <w:t> </w:t>
      </w:r>
      <w:r>
        <w:rPr>
          <w:color w:val="181616"/>
          <w:w w:val="105"/>
          <w:sz w:val="23"/>
        </w:rPr>
        <w:t>day,</w:t>
      </w:r>
      <w:r>
        <w:rPr>
          <w:color w:val="181616"/>
          <w:spacing w:val="-7"/>
          <w:w w:val="105"/>
          <w:sz w:val="23"/>
        </w:rPr>
        <w:t> </w:t>
      </w:r>
      <w:r>
        <w:rPr>
          <w:color w:val="181616"/>
          <w:w w:val="105"/>
          <w:sz w:val="23"/>
        </w:rPr>
        <w:t>seven</w:t>
      </w:r>
      <w:r>
        <w:rPr>
          <w:color w:val="181616"/>
          <w:spacing w:val="-3"/>
          <w:w w:val="105"/>
          <w:sz w:val="23"/>
        </w:rPr>
        <w:t> </w:t>
      </w:r>
      <w:r>
        <w:rPr>
          <w:color w:val="181616"/>
          <w:w w:val="105"/>
          <w:sz w:val="23"/>
        </w:rPr>
        <w:t>days</w:t>
      </w:r>
      <w:r>
        <w:rPr>
          <w:color w:val="181616"/>
          <w:spacing w:val="-7"/>
          <w:w w:val="105"/>
          <w:sz w:val="23"/>
        </w:rPr>
        <w:t> </w:t>
      </w:r>
      <w:r>
        <w:rPr>
          <w:color w:val="181616"/>
          <w:w w:val="105"/>
          <w:sz w:val="23"/>
        </w:rPr>
        <w:t>a</w:t>
      </w:r>
      <w:r>
        <w:rPr>
          <w:color w:val="181616"/>
          <w:spacing w:val="-7"/>
          <w:w w:val="105"/>
          <w:sz w:val="23"/>
        </w:rPr>
        <w:t> </w:t>
      </w:r>
      <w:r>
        <w:rPr>
          <w:color w:val="181616"/>
          <w:spacing w:val="-2"/>
          <w:w w:val="105"/>
          <w:sz w:val="23"/>
        </w:rPr>
        <w:t>week.</w:t>
      </w:r>
    </w:p>
    <w:p>
      <w:pPr>
        <w:spacing w:line="247" w:lineRule="auto" w:before="5"/>
        <w:ind w:left="885" w:right="1297" w:firstLine="0"/>
        <w:jc w:val="left"/>
        <w:rPr>
          <w:sz w:val="23"/>
        </w:rPr>
      </w:pPr>
      <w:r>
        <w:rPr>
          <w:b/>
          <w:color w:val="181616"/>
          <w:w w:val="105"/>
          <w:sz w:val="23"/>
        </w:rPr>
        <w:t>**NEW Crime Solvers Mobile App** </w:t>
      </w:r>
      <w:r>
        <w:rPr>
          <w:color w:val="181616"/>
          <w:w w:val="105"/>
          <w:sz w:val="23"/>
        </w:rPr>
        <w:t>The</w:t>
      </w:r>
      <w:r>
        <w:rPr>
          <w:color w:val="181616"/>
          <w:spacing w:val="-2"/>
          <w:w w:val="105"/>
          <w:sz w:val="23"/>
        </w:rPr>
        <w:t> </w:t>
      </w:r>
      <w:r>
        <w:rPr>
          <w:color w:val="181616"/>
          <w:w w:val="105"/>
          <w:sz w:val="23"/>
        </w:rPr>
        <w:t>FREE </w:t>
      </w:r>
      <w:r>
        <w:rPr>
          <w:color w:val="181616"/>
          <w:w w:val="105"/>
          <w:sz w:val="23"/>
          <w:u w:val="thick" w:color="181616"/>
        </w:rPr>
        <w:t>"P3 Tips"</w:t>
      </w:r>
      <w:r>
        <w:rPr>
          <w:color w:val="181616"/>
          <w:spacing w:val="-4"/>
          <w:w w:val="105"/>
          <w:sz w:val="23"/>
        </w:rPr>
        <w:t> </w:t>
      </w:r>
      <w:r>
        <w:rPr>
          <w:color w:val="181616"/>
          <w:w w:val="105"/>
          <w:sz w:val="23"/>
        </w:rPr>
        <w:t>mobile app</w:t>
      </w:r>
      <w:r>
        <w:rPr>
          <w:color w:val="494949"/>
          <w:w w:val="105"/>
          <w:sz w:val="23"/>
        </w:rPr>
        <w:t>,</w:t>
      </w:r>
      <w:r>
        <w:rPr>
          <w:color w:val="494949"/>
          <w:spacing w:val="-11"/>
          <w:w w:val="105"/>
          <w:sz w:val="23"/>
        </w:rPr>
        <w:t> </w:t>
      </w:r>
      <w:r>
        <w:rPr>
          <w:color w:val="181616"/>
          <w:w w:val="105"/>
          <w:sz w:val="23"/>
        </w:rPr>
        <w:t>available</w:t>
      </w:r>
      <w:r>
        <w:rPr>
          <w:color w:val="181616"/>
          <w:spacing w:val="-3"/>
          <w:w w:val="105"/>
          <w:sz w:val="23"/>
        </w:rPr>
        <w:t> </w:t>
      </w:r>
      <w:r>
        <w:rPr>
          <w:color w:val="181616"/>
          <w:w w:val="105"/>
          <w:sz w:val="23"/>
        </w:rPr>
        <w:t>for</w:t>
      </w:r>
      <w:r>
        <w:rPr>
          <w:color w:val="181616"/>
          <w:spacing w:val="-1"/>
          <w:w w:val="105"/>
          <w:sz w:val="23"/>
        </w:rPr>
        <w:t> </w:t>
      </w:r>
      <w:r>
        <w:rPr>
          <w:color w:val="181616"/>
          <w:w w:val="105"/>
          <w:sz w:val="23"/>
        </w:rPr>
        <w:t>iOS and Android,</w:t>
      </w:r>
      <w:r>
        <w:rPr>
          <w:color w:val="181616"/>
          <w:spacing w:val="-6"/>
          <w:w w:val="105"/>
          <w:sz w:val="23"/>
        </w:rPr>
        <w:t> </w:t>
      </w:r>
      <w:r>
        <w:rPr>
          <w:color w:val="181616"/>
          <w:w w:val="105"/>
          <w:sz w:val="23"/>
        </w:rPr>
        <w:t>will</w:t>
      </w:r>
      <w:r>
        <w:rPr>
          <w:color w:val="181616"/>
          <w:spacing w:val="-7"/>
          <w:w w:val="105"/>
          <w:sz w:val="23"/>
        </w:rPr>
        <w:t> </w:t>
      </w:r>
      <w:r>
        <w:rPr>
          <w:color w:val="181616"/>
          <w:w w:val="105"/>
          <w:sz w:val="23"/>
        </w:rPr>
        <w:t>allow</w:t>
      </w:r>
      <w:r>
        <w:rPr>
          <w:color w:val="181616"/>
          <w:spacing w:val="-12"/>
          <w:w w:val="105"/>
          <w:sz w:val="23"/>
        </w:rPr>
        <w:t> </w:t>
      </w:r>
      <w:r>
        <w:rPr>
          <w:color w:val="181616"/>
          <w:w w:val="105"/>
          <w:sz w:val="23"/>
        </w:rPr>
        <w:t>tipsters</w:t>
      </w:r>
      <w:r>
        <w:rPr>
          <w:color w:val="181616"/>
          <w:spacing w:val="-7"/>
          <w:w w:val="105"/>
          <w:sz w:val="23"/>
        </w:rPr>
        <w:t> </w:t>
      </w:r>
      <w:r>
        <w:rPr>
          <w:color w:val="181616"/>
          <w:w w:val="105"/>
          <w:sz w:val="23"/>
        </w:rPr>
        <w:t>to</w:t>
      </w:r>
      <w:r>
        <w:rPr>
          <w:color w:val="181616"/>
          <w:spacing w:val="-16"/>
          <w:w w:val="105"/>
          <w:sz w:val="23"/>
        </w:rPr>
        <w:t> </w:t>
      </w:r>
      <w:r>
        <w:rPr>
          <w:b/>
          <w:color w:val="181616"/>
          <w:w w:val="105"/>
          <w:sz w:val="23"/>
        </w:rPr>
        <w:t>send</w:t>
      </w:r>
      <w:r>
        <w:rPr>
          <w:b/>
          <w:color w:val="181616"/>
          <w:spacing w:val="-12"/>
          <w:w w:val="105"/>
          <w:sz w:val="23"/>
        </w:rPr>
        <w:t> </w:t>
      </w:r>
      <w:r>
        <w:rPr>
          <w:b/>
          <w:color w:val="181616"/>
          <w:w w:val="105"/>
          <w:sz w:val="23"/>
        </w:rPr>
        <w:t>ANONYMOUSLY</w:t>
      </w:r>
      <w:r>
        <w:rPr>
          <w:b/>
          <w:color w:val="181616"/>
          <w:spacing w:val="11"/>
          <w:w w:val="105"/>
          <w:sz w:val="23"/>
        </w:rPr>
        <w:t> </w:t>
      </w:r>
      <w:r>
        <w:rPr>
          <w:color w:val="181616"/>
          <w:w w:val="105"/>
          <w:sz w:val="23"/>
        </w:rPr>
        <w:t>messages</w:t>
      </w:r>
      <w:r>
        <w:rPr>
          <w:color w:val="181616"/>
          <w:spacing w:val="-9"/>
          <w:w w:val="105"/>
          <w:sz w:val="23"/>
        </w:rPr>
        <w:t> </w:t>
      </w:r>
      <w:r>
        <w:rPr>
          <w:color w:val="181616"/>
          <w:w w:val="105"/>
          <w:sz w:val="23"/>
        </w:rPr>
        <w:t>that</w:t>
      </w:r>
      <w:r>
        <w:rPr>
          <w:color w:val="181616"/>
          <w:spacing w:val="-15"/>
          <w:w w:val="105"/>
          <w:sz w:val="23"/>
        </w:rPr>
        <w:t> </w:t>
      </w:r>
      <w:r>
        <w:rPr>
          <w:color w:val="181616"/>
          <w:w w:val="105"/>
          <w:sz w:val="23"/>
        </w:rPr>
        <w:t>have</w:t>
      </w:r>
      <w:r>
        <w:rPr>
          <w:color w:val="181616"/>
          <w:spacing w:val="-15"/>
          <w:w w:val="105"/>
          <w:sz w:val="23"/>
        </w:rPr>
        <w:t> </w:t>
      </w:r>
      <w:r>
        <w:rPr>
          <w:color w:val="181616"/>
          <w:w w:val="105"/>
          <w:sz w:val="23"/>
        </w:rPr>
        <w:t>no</w:t>
      </w:r>
      <w:r>
        <w:rPr>
          <w:color w:val="181616"/>
          <w:spacing w:val="-15"/>
          <w:w w:val="105"/>
          <w:sz w:val="23"/>
        </w:rPr>
        <w:t> </w:t>
      </w:r>
      <w:r>
        <w:rPr>
          <w:color w:val="181616"/>
          <w:w w:val="105"/>
          <w:sz w:val="23"/>
        </w:rPr>
        <w:t>length</w:t>
      </w:r>
      <w:r>
        <w:rPr>
          <w:color w:val="181616"/>
          <w:spacing w:val="-8"/>
          <w:w w:val="105"/>
          <w:sz w:val="23"/>
        </w:rPr>
        <w:t> </w:t>
      </w:r>
      <w:r>
        <w:rPr>
          <w:color w:val="181616"/>
          <w:w w:val="105"/>
          <w:sz w:val="23"/>
        </w:rPr>
        <w:t>limitations</w:t>
      </w:r>
      <w:r>
        <w:rPr>
          <w:color w:val="363636"/>
          <w:w w:val="105"/>
          <w:sz w:val="23"/>
        </w:rPr>
        <w:t>, </w:t>
      </w:r>
      <w:r>
        <w:rPr>
          <w:color w:val="181616"/>
          <w:w w:val="105"/>
          <w:sz w:val="23"/>
        </w:rPr>
        <w:t>photos, videos and documents with the tip!</w:t>
      </w:r>
    </w:p>
    <w:p>
      <w:pPr>
        <w:pStyle w:val="ListParagraph"/>
        <w:numPr>
          <w:ilvl w:val="0"/>
          <w:numId w:val="21"/>
        </w:numPr>
        <w:tabs>
          <w:tab w:pos="1603" w:val="left" w:leader="none"/>
          <w:tab w:pos="1605" w:val="left" w:leader="none"/>
        </w:tabs>
        <w:spacing w:line="240" w:lineRule="auto" w:before="13" w:after="0"/>
        <w:ind w:left="1604" w:right="0" w:hanging="361"/>
        <w:jc w:val="left"/>
        <w:rPr>
          <w:b/>
          <w:sz w:val="19"/>
        </w:rPr>
      </w:pPr>
      <w:r>
        <w:rPr>
          <w:b/>
          <w:color w:val="181616"/>
          <w:w w:val="105"/>
          <w:sz w:val="19"/>
        </w:rPr>
        <w:t>All</w:t>
      </w:r>
      <w:r>
        <w:rPr>
          <w:b/>
          <w:color w:val="181616"/>
          <w:spacing w:val="-7"/>
          <w:w w:val="105"/>
          <w:sz w:val="19"/>
        </w:rPr>
        <w:t> </w:t>
      </w:r>
      <w:r>
        <w:rPr>
          <w:b/>
          <w:color w:val="181616"/>
          <w:w w:val="105"/>
          <w:sz w:val="19"/>
        </w:rPr>
        <w:t>calls</w:t>
      </w:r>
      <w:r>
        <w:rPr>
          <w:b/>
          <w:color w:val="181616"/>
          <w:spacing w:val="-8"/>
          <w:w w:val="105"/>
          <w:sz w:val="19"/>
        </w:rPr>
        <w:t> </w:t>
      </w:r>
      <w:r>
        <w:rPr>
          <w:b/>
          <w:color w:val="181616"/>
          <w:w w:val="105"/>
          <w:sz w:val="19"/>
        </w:rPr>
        <w:t>are</w:t>
      </w:r>
      <w:r>
        <w:rPr>
          <w:b/>
          <w:color w:val="181616"/>
          <w:spacing w:val="-9"/>
          <w:w w:val="105"/>
          <w:sz w:val="19"/>
        </w:rPr>
        <w:t> </w:t>
      </w:r>
      <w:r>
        <w:rPr>
          <w:b/>
          <w:color w:val="181616"/>
          <w:w w:val="105"/>
          <w:sz w:val="19"/>
        </w:rPr>
        <w:t>completely</w:t>
      </w:r>
      <w:r>
        <w:rPr>
          <w:b/>
          <w:color w:val="181616"/>
          <w:spacing w:val="5"/>
          <w:w w:val="105"/>
          <w:sz w:val="19"/>
        </w:rPr>
        <w:t> </w:t>
      </w:r>
      <w:r>
        <w:rPr>
          <w:b/>
          <w:color w:val="181616"/>
          <w:spacing w:val="-2"/>
          <w:w w:val="105"/>
          <w:sz w:val="19"/>
        </w:rPr>
        <w:t>anonymous</w:t>
      </w:r>
    </w:p>
    <w:p>
      <w:pPr>
        <w:pStyle w:val="ListParagraph"/>
        <w:numPr>
          <w:ilvl w:val="1"/>
          <w:numId w:val="21"/>
        </w:numPr>
        <w:tabs>
          <w:tab w:pos="1821" w:val="left" w:leader="none"/>
        </w:tabs>
        <w:spacing w:line="240" w:lineRule="auto" w:before="7" w:after="0"/>
        <w:ind w:left="1820" w:right="0" w:hanging="229"/>
        <w:jc w:val="left"/>
        <w:rPr>
          <w:rFonts w:ascii="Arial" w:hAnsi="Arial"/>
          <w:b/>
          <w:color w:val="E2232D"/>
          <w:sz w:val="20"/>
        </w:rPr>
      </w:pPr>
      <w:r>
        <w:rPr/>
        <w:drawing>
          <wp:anchor distT="0" distB="0" distL="0" distR="0" allowOverlap="1" layoutInCell="1" locked="0" behindDoc="0" simplePos="0" relativeHeight="15780864">
            <wp:simplePos x="0" y="0"/>
            <wp:positionH relativeFrom="page">
              <wp:posOffset>5030983</wp:posOffset>
            </wp:positionH>
            <wp:positionV relativeFrom="paragraph">
              <wp:posOffset>16759</wp:posOffset>
            </wp:positionV>
            <wp:extent cx="1819457" cy="1245091"/>
            <wp:effectExtent l="0" t="0" r="0" b="0"/>
            <wp:wrapNone/>
            <wp:docPr id="31" name="image31.jpeg"/>
            <wp:cNvGraphicFramePr>
              <a:graphicFrameLocks noChangeAspect="1"/>
            </wp:cNvGraphicFramePr>
            <a:graphic>
              <a:graphicData uri="http://schemas.openxmlformats.org/drawingml/2006/picture">
                <pic:pic>
                  <pic:nvPicPr>
                    <pic:cNvPr id="32" name="image31.jpeg"/>
                    <pic:cNvPicPr/>
                  </pic:nvPicPr>
                  <pic:blipFill>
                    <a:blip r:embed="rId84" cstate="print"/>
                    <a:stretch>
                      <a:fillRect/>
                    </a:stretch>
                  </pic:blipFill>
                  <pic:spPr>
                    <a:xfrm>
                      <a:off x="0" y="0"/>
                      <a:ext cx="1819457" cy="1245091"/>
                    </a:xfrm>
                    <a:prstGeom prst="rect">
                      <a:avLst/>
                    </a:prstGeom>
                  </pic:spPr>
                </pic:pic>
              </a:graphicData>
            </a:graphic>
          </wp:anchor>
        </w:drawing>
      </w:r>
      <w:r>
        <w:rPr>
          <w:b/>
          <w:color w:val="181616"/>
          <w:w w:val="105"/>
          <w:sz w:val="19"/>
        </w:rPr>
        <w:t>Your</w:t>
      </w:r>
      <w:r>
        <w:rPr>
          <w:b/>
          <w:color w:val="181616"/>
          <w:spacing w:val="-4"/>
          <w:w w:val="105"/>
          <w:sz w:val="19"/>
        </w:rPr>
        <w:t> </w:t>
      </w:r>
      <w:r>
        <w:rPr>
          <w:b/>
          <w:color w:val="181616"/>
          <w:w w:val="105"/>
          <w:sz w:val="19"/>
        </w:rPr>
        <w:t>identity</w:t>
      </w:r>
      <w:r>
        <w:rPr>
          <w:b/>
          <w:color w:val="181616"/>
          <w:spacing w:val="2"/>
          <w:w w:val="105"/>
          <w:sz w:val="19"/>
        </w:rPr>
        <w:t> </w:t>
      </w:r>
      <w:r>
        <w:rPr>
          <w:b/>
          <w:color w:val="181616"/>
          <w:w w:val="105"/>
          <w:sz w:val="19"/>
        </w:rPr>
        <w:t>is</w:t>
      </w:r>
      <w:r>
        <w:rPr>
          <w:b/>
          <w:color w:val="181616"/>
          <w:spacing w:val="-12"/>
          <w:w w:val="105"/>
          <w:sz w:val="19"/>
        </w:rPr>
        <w:t> </w:t>
      </w:r>
      <w:r>
        <w:rPr>
          <w:b/>
          <w:color w:val="181616"/>
          <w:spacing w:val="-2"/>
          <w:w w:val="105"/>
          <w:sz w:val="19"/>
        </w:rPr>
        <w:t>secret</w:t>
      </w:r>
    </w:p>
    <w:p>
      <w:pPr>
        <w:pStyle w:val="ListParagraph"/>
        <w:numPr>
          <w:ilvl w:val="1"/>
          <w:numId w:val="21"/>
        </w:numPr>
        <w:tabs>
          <w:tab w:pos="1825" w:val="left" w:leader="none"/>
        </w:tabs>
        <w:spacing w:line="240" w:lineRule="auto" w:before="10" w:after="0"/>
        <w:ind w:left="1825" w:right="0" w:hanging="232"/>
        <w:jc w:val="left"/>
        <w:rPr>
          <w:rFonts w:ascii="Arial" w:hAnsi="Arial"/>
          <w:b/>
          <w:color w:val="E2232D"/>
          <w:sz w:val="19"/>
        </w:rPr>
      </w:pPr>
      <w:r>
        <w:rPr>
          <w:b/>
          <w:color w:val="181616"/>
          <w:w w:val="105"/>
          <w:sz w:val="19"/>
        </w:rPr>
        <w:t>You</w:t>
      </w:r>
      <w:r>
        <w:rPr>
          <w:b/>
          <w:color w:val="181616"/>
          <w:spacing w:val="-1"/>
          <w:w w:val="105"/>
          <w:sz w:val="19"/>
        </w:rPr>
        <w:t> </w:t>
      </w:r>
      <w:r>
        <w:rPr>
          <w:b/>
          <w:color w:val="181616"/>
          <w:w w:val="105"/>
          <w:sz w:val="19"/>
        </w:rPr>
        <w:t>will</w:t>
      </w:r>
      <w:r>
        <w:rPr>
          <w:b/>
          <w:color w:val="181616"/>
          <w:spacing w:val="-4"/>
          <w:w w:val="105"/>
          <w:sz w:val="19"/>
        </w:rPr>
        <w:t> </w:t>
      </w:r>
      <w:r>
        <w:rPr>
          <w:b/>
          <w:color w:val="181616"/>
          <w:w w:val="105"/>
          <w:sz w:val="19"/>
        </w:rPr>
        <w:t>not</w:t>
      </w:r>
      <w:r>
        <w:rPr>
          <w:b/>
          <w:color w:val="181616"/>
          <w:spacing w:val="-4"/>
          <w:w w:val="105"/>
          <w:sz w:val="19"/>
        </w:rPr>
        <w:t> </w:t>
      </w:r>
      <w:r>
        <w:rPr>
          <w:b/>
          <w:color w:val="181616"/>
          <w:w w:val="105"/>
          <w:sz w:val="19"/>
        </w:rPr>
        <w:t>be</w:t>
      </w:r>
      <w:r>
        <w:rPr>
          <w:b/>
          <w:color w:val="181616"/>
          <w:spacing w:val="-8"/>
          <w:w w:val="105"/>
          <w:sz w:val="19"/>
        </w:rPr>
        <w:t> </w:t>
      </w:r>
      <w:r>
        <w:rPr>
          <w:b/>
          <w:color w:val="181616"/>
          <w:w w:val="105"/>
          <w:sz w:val="19"/>
        </w:rPr>
        <w:t>asked</w:t>
      </w:r>
      <w:r>
        <w:rPr>
          <w:b/>
          <w:color w:val="181616"/>
          <w:spacing w:val="6"/>
          <w:w w:val="105"/>
          <w:sz w:val="19"/>
        </w:rPr>
        <w:t> </w:t>
      </w:r>
      <w:r>
        <w:rPr>
          <w:b/>
          <w:color w:val="181616"/>
          <w:w w:val="105"/>
          <w:sz w:val="19"/>
        </w:rPr>
        <w:t>to</w:t>
      </w:r>
      <w:r>
        <w:rPr>
          <w:b/>
          <w:color w:val="181616"/>
          <w:spacing w:val="-5"/>
          <w:w w:val="105"/>
          <w:sz w:val="19"/>
        </w:rPr>
        <w:t> </w:t>
      </w:r>
      <w:r>
        <w:rPr>
          <w:b/>
          <w:color w:val="181616"/>
          <w:w w:val="105"/>
          <w:sz w:val="19"/>
        </w:rPr>
        <w:t>give</w:t>
      </w:r>
      <w:r>
        <w:rPr>
          <w:b/>
          <w:color w:val="181616"/>
          <w:spacing w:val="-4"/>
          <w:w w:val="105"/>
          <w:sz w:val="19"/>
        </w:rPr>
        <w:t> </w:t>
      </w:r>
      <w:r>
        <w:rPr>
          <w:b/>
          <w:color w:val="181616"/>
          <w:w w:val="105"/>
          <w:sz w:val="19"/>
        </w:rPr>
        <w:t>your </w:t>
      </w:r>
      <w:r>
        <w:rPr>
          <w:b/>
          <w:color w:val="181616"/>
          <w:spacing w:val="-4"/>
          <w:w w:val="105"/>
          <w:sz w:val="19"/>
        </w:rPr>
        <w:t>name</w:t>
      </w:r>
    </w:p>
    <w:p>
      <w:pPr>
        <w:pStyle w:val="ListParagraph"/>
        <w:numPr>
          <w:ilvl w:val="1"/>
          <w:numId w:val="21"/>
        </w:numPr>
        <w:tabs>
          <w:tab w:pos="1821" w:val="left" w:leader="none"/>
        </w:tabs>
        <w:spacing w:line="228" w:lineRule="exact" w:before="2" w:after="0"/>
        <w:ind w:left="1820" w:right="0" w:hanging="229"/>
        <w:jc w:val="left"/>
        <w:rPr>
          <w:rFonts w:ascii="Arial" w:hAnsi="Arial"/>
          <w:b/>
          <w:color w:val="E2232D"/>
          <w:sz w:val="20"/>
        </w:rPr>
      </w:pPr>
      <w:r>
        <w:rPr>
          <w:b/>
          <w:color w:val="181616"/>
          <w:w w:val="105"/>
          <w:sz w:val="19"/>
        </w:rPr>
        <w:t>You will</w:t>
      </w:r>
      <w:r>
        <w:rPr>
          <w:b/>
          <w:color w:val="181616"/>
          <w:spacing w:val="-4"/>
          <w:w w:val="105"/>
          <w:sz w:val="19"/>
        </w:rPr>
        <w:t> </w:t>
      </w:r>
      <w:r>
        <w:rPr>
          <w:b/>
          <w:color w:val="181616"/>
          <w:w w:val="105"/>
          <w:sz w:val="19"/>
        </w:rPr>
        <w:t>not</w:t>
      </w:r>
      <w:r>
        <w:rPr>
          <w:b/>
          <w:color w:val="181616"/>
          <w:spacing w:val="-7"/>
          <w:w w:val="105"/>
          <w:sz w:val="19"/>
        </w:rPr>
        <w:t> </w:t>
      </w:r>
      <w:r>
        <w:rPr>
          <w:b/>
          <w:color w:val="181616"/>
          <w:w w:val="105"/>
          <w:sz w:val="19"/>
        </w:rPr>
        <w:t>have to</w:t>
      </w:r>
      <w:r>
        <w:rPr>
          <w:b/>
          <w:color w:val="181616"/>
          <w:spacing w:val="-5"/>
          <w:w w:val="105"/>
          <w:sz w:val="19"/>
        </w:rPr>
        <w:t> </w:t>
      </w:r>
      <w:r>
        <w:rPr>
          <w:b/>
          <w:color w:val="181616"/>
          <w:w w:val="105"/>
          <w:sz w:val="19"/>
        </w:rPr>
        <w:t>appear</w:t>
      </w:r>
      <w:r>
        <w:rPr>
          <w:b/>
          <w:color w:val="181616"/>
          <w:spacing w:val="4"/>
          <w:w w:val="105"/>
          <w:sz w:val="19"/>
        </w:rPr>
        <w:t> </w:t>
      </w:r>
      <w:r>
        <w:rPr>
          <w:b/>
          <w:color w:val="181616"/>
          <w:w w:val="105"/>
          <w:sz w:val="19"/>
        </w:rPr>
        <w:t>in</w:t>
      </w:r>
      <w:r>
        <w:rPr>
          <w:b/>
          <w:color w:val="181616"/>
          <w:spacing w:val="-7"/>
          <w:w w:val="105"/>
          <w:sz w:val="19"/>
        </w:rPr>
        <w:t> </w:t>
      </w:r>
      <w:r>
        <w:rPr>
          <w:b/>
          <w:color w:val="181616"/>
          <w:spacing w:val="-4"/>
          <w:w w:val="105"/>
          <w:sz w:val="19"/>
        </w:rPr>
        <w:t>court</w:t>
      </w:r>
    </w:p>
    <w:p>
      <w:pPr>
        <w:pStyle w:val="ListParagraph"/>
        <w:numPr>
          <w:ilvl w:val="1"/>
          <w:numId w:val="21"/>
        </w:numPr>
        <w:tabs>
          <w:tab w:pos="1825" w:val="left" w:leader="none"/>
        </w:tabs>
        <w:spacing w:line="228" w:lineRule="exact" w:before="0" w:after="0"/>
        <w:ind w:left="1824" w:right="0" w:hanging="232"/>
        <w:jc w:val="left"/>
        <w:rPr>
          <w:rFonts w:ascii="Arial" w:hAnsi="Arial"/>
          <w:b/>
          <w:color w:val="E2232D"/>
          <w:sz w:val="19"/>
        </w:rPr>
      </w:pPr>
      <w:r>
        <w:rPr>
          <w:b/>
          <w:color w:val="181616"/>
          <w:w w:val="105"/>
          <w:sz w:val="19"/>
        </w:rPr>
        <w:t>We</w:t>
      </w:r>
      <w:r>
        <w:rPr>
          <w:b/>
          <w:color w:val="181616"/>
          <w:spacing w:val="-7"/>
          <w:w w:val="105"/>
          <w:sz w:val="19"/>
        </w:rPr>
        <w:t> </w:t>
      </w:r>
      <w:r>
        <w:rPr>
          <w:b/>
          <w:color w:val="181616"/>
          <w:w w:val="105"/>
          <w:sz w:val="19"/>
        </w:rPr>
        <w:t>do</w:t>
      </w:r>
      <w:r>
        <w:rPr>
          <w:b/>
          <w:color w:val="181616"/>
          <w:spacing w:val="-6"/>
          <w:w w:val="105"/>
          <w:sz w:val="19"/>
        </w:rPr>
        <w:t> </w:t>
      </w:r>
      <w:r>
        <w:rPr>
          <w:b/>
          <w:color w:val="181616"/>
          <w:w w:val="105"/>
          <w:sz w:val="19"/>
        </w:rPr>
        <w:t>not</w:t>
      </w:r>
      <w:r>
        <w:rPr>
          <w:b/>
          <w:color w:val="181616"/>
          <w:spacing w:val="-2"/>
          <w:w w:val="105"/>
          <w:sz w:val="19"/>
        </w:rPr>
        <w:t> </w:t>
      </w:r>
      <w:r>
        <w:rPr>
          <w:b/>
          <w:color w:val="181616"/>
          <w:w w:val="105"/>
          <w:sz w:val="19"/>
        </w:rPr>
        <w:t>use</w:t>
      </w:r>
      <w:r>
        <w:rPr>
          <w:b/>
          <w:color w:val="181616"/>
          <w:spacing w:val="-5"/>
          <w:w w:val="105"/>
          <w:sz w:val="19"/>
        </w:rPr>
        <w:t> </w:t>
      </w:r>
      <w:r>
        <w:rPr>
          <w:b/>
          <w:color w:val="181616"/>
          <w:w w:val="105"/>
          <w:sz w:val="19"/>
        </w:rPr>
        <w:t>caller</w:t>
      </w:r>
      <w:r>
        <w:rPr>
          <w:b/>
          <w:color w:val="181616"/>
          <w:spacing w:val="-3"/>
          <w:w w:val="105"/>
          <w:sz w:val="19"/>
        </w:rPr>
        <w:t> </w:t>
      </w:r>
      <w:r>
        <w:rPr>
          <w:color w:val="181616"/>
          <w:spacing w:val="-5"/>
          <w:w w:val="105"/>
          <w:sz w:val="20"/>
        </w:rPr>
        <w:t>ID</w:t>
      </w:r>
    </w:p>
    <w:p>
      <w:pPr>
        <w:pStyle w:val="ListParagraph"/>
        <w:numPr>
          <w:ilvl w:val="0"/>
          <w:numId w:val="21"/>
        </w:numPr>
        <w:tabs>
          <w:tab w:pos="1601" w:val="left" w:leader="none"/>
          <w:tab w:pos="1602" w:val="left" w:leader="none"/>
        </w:tabs>
        <w:spacing w:line="240" w:lineRule="auto" w:before="24" w:after="0"/>
        <w:ind w:left="1601" w:right="0" w:hanging="363"/>
        <w:jc w:val="left"/>
        <w:rPr>
          <w:b/>
          <w:sz w:val="19"/>
        </w:rPr>
      </w:pPr>
      <w:r>
        <w:rPr>
          <w:b/>
          <w:color w:val="181616"/>
          <w:spacing w:val="-2"/>
          <w:w w:val="105"/>
          <w:sz w:val="19"/>
        </w:rPr>
        <w:t>Berwyn</w:t>
      </w:r>
      <w:r>
        <w:rPr>
          <w:b/>
          <w:color w:val="181616"/>
          <w:spacing w:val="5"/>
          <w:w w:val="105"/>
          <w:sz w:val="19"/>
        </w:rPr>
        <w:t> </w:t>
      </w:r>
      <w:r>
        <w:rPr>
          <w:b/>
          <w:color w:val="181616"/>
          <w:spacing w:val="-2"/>
          <w:w w:val="105"/>
          <w:sz w:val="19"/>
        </w:rPr>
        <w:t>Heights</w:t>
      </w:r>
      <w:r>
        <w:rPr>
          <w:b/>
          <w:color w:val="181616"/>
          <w:spacing w:val="5"/>
          <w:w w:val="105"/>
          <w:sz w:val="19"/>
        </w:rPr>
        <w:t> </w:t>
      </w:r>
      <w:r>
        <w:rPr>
          <w:b/>
          <w:color w:val="181616"/>
          <w:spacing w:val="-2"/>
          <w:w w:val="105"/>
          <w:sz w:val="19"/>
        </w:rPr>
        <w:t>Maryland</w:t>
      </w:r>
      <w:r>
        <w:rPr>
          <w:b/>
          <w:color w:val="181616"/>
          <w:spacing w:val="14"/>
          <w:w w:val="105"/>
          <w:sz w:val="19"/>
        </w:rPr>
        <w:t> </w:t>
      </w:r>
      <w:r>
        <w:rPr>
          <w:b/>
          <w:color w:val="181616"/>
          <w:spacing w:val="-2"/>
          <w:w w:val="105"/>
          <w:sz w:val="19"/>
        </w:rPr>
        <w:t>Police</w:t>
      </w:r>
      <w:r>
        <w:rPr>
          <w:b/>
          <w:color w:val="181616"/>
          <w:spacing w:val="1"/>
          <w:w w:val="105"/>
          <w:sz w:val="19"/>
        </w:rPr>
        <w:t> </w:t>
      </w:r>
      <w:r>
        <w:rPr>
          <w:b/>
          <w:color w:val="181616"/>
          <w:spacing w:val="-2"/>
          <w:w w:val="105"/>
          <w:sz w:val="19"/>
        </w:rPr>
        <w:t>Department</w:t>
      </w:r>
      <w:r>
        <w:rPr>
          <w:b/>
          <w:color w:val="181616"/>
          <w:spacing w:val="15"/>
          <w:w w:val="105"/>
          <w:sz w:val="19"/>
        </w:rPr>
        <w:t> </w:t>
      </w:r>
      <w:r>
        <w:rPr>
          <w:b/>
          <w:color w:val="181616"/>
          <w:spacing w:val="-2"/>
          <w:w w:val="105"/>
          <w:sz w:val="19"/>
        </w:rPr>
        <w:t>301-474-</w:t>
      </w:r>
      <w:r>
        <w:rPr>
          <w:b/>
          <w:color w:val="181616"/>
          <w:spacing w:val="-4"/>
          <w:w w:val="105"/>
          <w:sz w:val="19"/>
        </w:rPr>
        <w:t>6554</w:t>
      </w:r>
    </w:p>
    <w:p>
      <w:pPr>
        <w:pStyle w:val="BodyText"/>
        <w:rPr>
          <w:b/>
          <w:sz w:val="20"/>
        </w:rPr>
      </w:pPr>
    </w:p>
    <w:p>
      <w:pPr>
        <w:pStyle w:val="BodyText"/>
        <w:rPr>
          <w:b/>
          <w:sz w:val="20"/>
        </w:rPr>
      </w:pPr>
    </w:p>
    <w:p>
      <w:pPr>
        <w:spacing w:before="143"/>
        <w:ind w:left="66" w:right="0" w:firstLine="0"/>
        <w:jc w:val="center"/>
        <w:rPr>
          <w:rFonts w:ascii="Arial"/>
          <w:sz w:val="21"/>
        </w:rPr>
      </w:pPr>
      <w:r>
        <w:rPr>
          <w:rFonts w:ascii="Arial"/>
          <w:color w:val="181616"/>
          <w:w w:val="109"/>
          <w:sz w:val="21"/>
        </w:rPr>
        <w:t>2</w:t>
      </w:r>
    </w:p>
    <w:p>
      <w:pPr>
        <w:spacing w:after="0"/>
        <w:jc w:val="center"/>
        <w:rPr>
          <w:rFonts w:ascii="Arial"/>
          <w:sz w:val="21"/>
        </w:rPr>
        <w:sectPr>
          <w:footerReference w:type="default" r:id="rId82"/>
          <w:pgSz w:w="12240" w:h="15840"/>
          <w:pgMar w:footer="526" w:header="0" w:top="40" w:bottom="720" w:left="380" w:right="100"/>
          <w:pgNumType w:start="65"/>
        </w:sectPr>
      </w:pPr>
    </w:p>
    <w:p>
      <w:pPr>
        <w:pStyle w:val="BodyText"/>
        <w:spacing w:line="20" w:lineRule="exact"/>
        <w:ind w:left="-380"/>
        <w:rPr>
          <w:rFonts w:ascii="Arial"/>
          <w:sz w:val="2"/>
        </w:rPr>
      </w:pPr>
      <w:r>
        <w:rPr>
          <w:rFonts w:ascii="Arial"/>
          <w:sz w:val="2"/>
        </w:rPr>
        <w:pict>
          <v:group style="width:96.2pt;height:.5pt;mso-position-horizontal-relative:char;mso-position-vertical-relative:line" id="docshapegroup369" coordorigin="0,0" coordsize="1924,10">
            <v:line style="position:absolute" from="0,5" to="1923,5" stroked="true" strokeweight=".480582pt" strokecolor="#000000">
              <v:stroke dashstyle="solid"/>
            </v:line>
          </v:group>
        </w:pict>
      </w:r>
      <w:r>
        <w:rPr>
          <w:rFonts w:ascii="Arial"/>
          <w:sz w:val="2"/>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2"/>
        </w:rPr>
      </w:pPr>
      <w:r>
        <w:rPr/>
        <w:pict>
          <v:shape style="position:absolute;margin-left:78.603134pt;margin-top:14.24039pt;width:446.4pt;height:73.3pt;mso-position-horizontal-relative:page;mso-position-vertical-relative:paragraph;z-index:-15675392;mso-wrap-distance-left:0;mso-wrap-distance-right:0" type="#_x0000_t202" id="docshape370" filled="false" stroked="true" strokeweight=".480753pt" strokecolor="#000000">
            <v:textbox inset="0,0,0,0">
              <w:txbxContent>
                <w:p>
                  <w:pPr>
                    <w:spacing w:before="132"/>
                    <w:ind w:left="339" w:right="0" w:firstLine="0"/>
                    <w:jc w:val="left"/>
                    <w:rPr>
                      <w:rFonts w:ascii="Arial"/>
                      <w:sz w:val="33"/>
                    </w:rPr>
                  </w:pPr>
                  <w:r>
                    <w:rPr>
                      <w:rFonts w:ascii="Arial"/>
                      <w:color w:val="1A3146"/>
                      <w:w w:val="80"/>
                      <w:sz w:val="33"/>
                    </w:rPr>
                    <w:t>EIR</w:t>
                  </w:r>
                  <w:r>
                    <w:rPr>
                      <w:rFonts w:ascii="Arial"/>
                      <w:color w:val="244F79"/>
                      <w:w w:val="80"/>
                      <w:sz w:val="33"/>
                    </w:rPr>
                    <w:t>s</w:t>
                  </w:r>
                  <w:r>
                    <w:rPr>
                      <w:rFonts w:ascii="Arial"/>
                      <w:color w:val="1A3146"/>
                      <w:w w:val="80"/>
                      <w:sz w:val="33"/>
                    </w:rPr>
                    <w:t>WVN</w:t>
                  </w:r>
                  <w:r>
                    <w:rPr>
                      <w:rFonts w:ascii="Arial"/>
                      <w:color w:val="1A3146"/>
                      <w:spacing w:val="-6"/>
                      <w:w w:val="80"/>
                      <w:sz w:val="33"/>
                    </w:rPr>
                    <w:t> </w:t>
                  </w:r>
                  <w:r>
                    <w:rPr>
                      <w:rFonts w:ascii="Arial"/>
                      <w:color w:val="1A3146"/>
                      <w:w w:val="80"/>
                      <w:sz w:val="33"/>
                    </w:rPr>
                    <w:t>HE</w:t>
                  </w:r>
                  <w:r>
                    <w:rPr>
                      <w:rFonts w:ascii="Arial"/>
                      <w:color w:val="1A3146"/>
                      <w:spacing w:val="5"/>
                      <w:sz w:val="33"/>
                    </w:rPr>
                    <w:t> </w:t>
                  </w:r>
                  <w:r>
                    <w:rPr>
                      <w:rFonts w:ascii="Arial"/>
                      <w:color w:val="1A3146"/>
                      <w:w w:val="80"/>
                      <w:sz w:val="33"/>
                    </w:rPr>
                    <w:t>GHfS</w:t>
                  </w:r>
                  <w:r>
                    <w:rPr>
                      <w:rFonts w:ascii="Arial"/>
                      <w:color w:val="1A3146"/>
                      <w:spacing w:val="-6"/>
                      <w:sz w:val="33"/>
                    </w:rPr>
                    <w:t> </w:t>
                  </w:r>
                  <w:r>
                    <w:rPr>
                      <w:rFonts w:ascii="Arial"/>
                      <w:color w:val="1A3146"/>
                      <w:w w:val="80"/>
                      <w:sz w:val="33"/>
                    </w:rPr>
                    <w:t>MJAIR{VIL.ANJll)</w:t>
                  </w:r>
                  <w:r>
                    <w:rPr>
                      <w:rFonts w:ascii="Arial"/>
                      <w:color w:val="1A3146"/>
                      <w:spacing w:val="1"/>
                      <w:sz w:val="33"/>
                    </w:rPr>
                    <w:t> </w:t>
                  </w:r>
                  <w:r>
                    <w:rPr>
                      <w:rFonts w:ascii="Arial"/>
                      <w:color w:val="1A3146"/>
                      <w:w w:val="80"/>
                      <w:sz w:val="33"/>
                    </w:rPr>
                    <w:t>l?J&lt;cMJtE</w:t>
                  </w:r>
                  <w:r>
                    <w:rPr>
                      <w:rFonts w:ascii="Arial"/>
                      <w:color w:val="1A3146"/>
                      <w:spacing w:val="17"/>
                      <w:sz w:val="33"/>
                    </w:rPr>
                    <w:t> </w:t>
                  </w:r>
                  <w:r>
                    <w:rPr>
                      <w:rFonts w:ascii="Arial"/>
                      <w:color w:val="1A3146"/>
                      <w:spacing w:val="-2"/>
                      <w:w w:val="80"/>
                      <w:sz w:val="33"/>
                    </w:rPr>
                    <w:t>ll)El?JAIR</w:t>
                  </w:r>
                  <w:r>
                    <w:rPr>
                      <w:rFonts w:ascii="Arial"/>
                      <w:color w:val="244F79"/>
                      <w:spacing w:val="-2"/>
                      <w:w w:val="80"/>
                      <w:sz w:val="33"/>
                    </w:rPr>
                    <w:t>s</w:t>
                  </w:r>
                  <w:r>
                    <w:rPr>
                      <w:rFonts w:ascii="Arial"/>
                      <w:color w:val="1A3146"/>
                      <w:spacing w:val="-2"/>
                      <w:w w:val="80"/>
                      <w:sz w:val="33"/>
                    </w:rPr>
                    <w:t>fMJENf</w:t>
                  </w:r>
                </w:p>
                <w:p>
                  <w:pPr>
                    <w:tabs>
                      <w:tab w:pos="4032" w:val="left" w:leader="none"/>
                    </w:tabs>
                    <w:spacing w:line="470" w:lineRule="exact" w:before="1"/>
                    <w:ind w:left="1635" w:right="1617" w:firstLine="209"/>
                    <w:jc w:val="left"/>
                    <w:rPr>
                      <w:rFonts w:ascii="Arial"/>
                      <w:sz w:val="33"/>
                    </w:rPr>
                  </w:pPr>
                  <w:r>
                    <w:rPr>
                      <w:rFonts w:ascii="Arial"/>
                      <w:color w:val="1A3146"/>
                      <w:w w:val="85"/>
                      <w:sz w:val="33"/>
                    </w:rPr>
                    <w:t>l?JUJ l!Jt SAlrEfV Alll)E AWAIR{ll)S 2@23 </w:t>
                  </w:r>
                  <w:r>
                    <w:rPr>
                      <w:rFonts w:ascii="Arial"/>
                      <w:color w:val="1A3146"/>
                      <w:w w:val="95"/>
                      <w:sz w:val="33"/>
                    </w:rPr>
                    <w:t>A</w:t>
                  </w:r>
                  <w:r>
                    <w:rPr>
                      <w:rFonts w:ascii="Arial"/>
                      <w:color w:val="1A3146"/>
                      <w:spacing w:val="-7"/>
                      <w:w w:val="95"/>
                      <w:sz w:val="33"/>
                    </w:rPr>
                    <w:t> </w:t>
                  </w:r>
                  <w:r>
                    <w:rPr>
                      <w:rFonts w:ascii="Arial"/>
                      <w:color w:val="1A3146"/>
                      <w:w w:val="95"/>
                      <w:sz w:val="33"/>
                    </w:rPr>
                    <w:t>rrfil</w:t>
                  </w:r>
                  <w:r>
                    <w:rPr>
                      <w:rFonts w:ascii="Arial"/>
                      <w:color w:val="1A3146"/>
                      <w:spacing w:val="-11"/>
                      <w:w w:val="95"/>
                      <w:sz w:val="33"/>
                    </w:rPr>
                    <w:t> </w:t>
                  </w:r>
                  <w:r>
                    <w:rPr>
                      <w:rFonts w:ascii="Arial"/>
                      <w:color w:val="1A3146"/>
                      <w:w w:val="95"/>
                      <w:sz w:val="33"/>
                    </w:rPr>
                    <w:t>2W</w:t>
                  </w:r>
                  <w:r>
                    <w:rPr>
                      <w:rFonts w:ascii="Arial"/>
                      <w:color w:val="0C0C0C"/>
                      <w:w w:val="95"/>
                      <w:sz w:val="33"/>
                    </w:rPr>
                    <w:t>,</w:t>
                  </w:r>
                  <w:r>
                    <w:rPr>
                      <w:rFonts w:ascii="Arial"/>
                      <w:color w:val="244F79"/>
                      <w:w w:val="95"/>
                      <w:sz w:val="33"/>
                    </w:rPr>
                    <w:t>J</w:t>
                  </w:r>
                  <w:r>
                    <w:rPr>
                      <w:rFonts w:ascii="Arial"/>
                      <w:color w:val="1A3146"/>
                      <w:w w:val="95"/>
                      <w:sz w:val="33"/>
                    </w:rPr>
                    <w:t>2@23</w:t>
                  </w:r>
                  <w:r>
                    <w:rPr>
                      <w:rFonts w:ascii="Arial"/>
                      <w:color w:val="1A3146"/>
                      <w:sz w:val="33"/>
                    </w:rPr>
                    <w:tab/>
                  </w:r>
                  <w:r>
                    <w:rPr>
                      <w:rFonts w:ascii="Arial"/>
                      <w:color w:val="1A3146"/>
                      <w:w w:val="90"/>
                      <w:sz w:val="33"/>
                    </w:rPr>
                    <w:t>Mt</w:t>
                  </w:r>
                  <w:r>
                    <w:rPr>
                      <w:rFonts w:ascii="Arial"/>
                      <w:color w:val="1F5997"/>
                      <w:w w:val="90"/>
                      <w:sz w:val="33"/>
                    </w:rPr>
                    <w:t>,</w:t>
                  </w:r>
                  <w:r>
                    <w:rPr>
                      <w:rFonts w:ascii="Arial"/>
                      <w:color w:val="1A3146"/>
                      <w:w w:val="90"/>
                      <w:sz w:val="33"/>
                    </w:rPr>
                    <w:t>IR{</w:t>
                  </w:r>
                  <w:r>
                    <w:rPr>
                      <w:rFonts w:ascii="Arial"/>
                      <w:color w:val="1A3146"/>
                      <w:spacing w:val="-20"/>
                      <w:w w:val="90"/>
                      <w:sz w:val="33"/>
                    </w:rPr>
                    <w:t> </w:t>
                  </w:r>
                  <w:r>
                    <w:rPr>
                      <w:rFonts w:ascii="Arial"/>
                      <w:color w:val="1A3146"/>
                      <w:w w:val="90"/>
                      <w:sz w:val="33"/>
                    </w:rPr>
                    <w:t>fi</w:t>
                  </w:r>
                  <w:r>
                    <w:rPr>
                      <w:rFonts w:ascii="Arial"/>
                      <w:color w:val="1A3146"/>
                      <w:spacing w:val="-22"/>
                      <w:w w:val="90"/>
                      <w:sz w:val="33"/>
                    </w:rPr>
                    <w:t> </w:t>
                  </w:r>
                  <w:r>
                    <w:rPr>
                      <w:rFonts w:ascii="Arial"/>
                      <w:color w:val="1A3146"/>
                      <w:w w:val="90"/>
                      <w:sz w:val="33"/>
                    </w:rPr>
                    <w:t>fi@Jtr,</w:t>
                  </w:r>
                  <w:r>
                    <w:rPr>
                      <w:rFonts w:ascii="Arial"/>
                      <w:color w:val="244F79"/>
                      <w:w w:val="90"/>
                      <w:sz w:val="33"/>
                    </w:rPr>
                    <w:t>J</w:t>
                  </w:r>
                  <w:r>
                    <w:rPr>
                      <w:rFonts w:ascii="Arial"/>
                      <w:color w:val="1A3146"/>
                      <w:w w:val="90"/>
                      <w:sz w:val="33"/>
                    </w:rPr>
                    <w:t>M</w:t>
                  </w:r>
                  <w:r>
                    <w:rPr>
                      <w:rFonts w:ascii="Arial"/>
                      <w:color w:val="1A3146"/>
                      <w:spacing w:val="-13"/>
                      <w:w w:val="90"/>
                      <w:sz w:val="33"/>
                    </w:rPr>
                    <w:t> </w:t>
                  </w:r>
                  <w:r>
                    <w:rPr>
                      <w:rFonts w:ascii="Arial"/>
                      <w:color w:val="1A3146"/>
                      <w:w w:val="90"/>
                      <w:sz w:val="33"/>
                    </w:rPr>
                    <w:t>rrwl</w:t>
                  </w:r>
                  <w:r>
                    <w:rPr>
                      <w:rFonts w:ascii="Arial"/>
                      <w:color w:val="1A3146"/>
                      <w:spacing w:val="80"/>
                      <w:sz w:val="33"/>
                    </w:rPr>
                    <w:t> </w:t>
                  </w:r>
                  <w:r>
                    <w:rPr>
                      <w:rFonts w:ascii="Arial"/>
                      <w:color w:val="1A3146"/>
                      <w:w w:val="90"/>
                      <w:sz w:val="33"/>
                    </w:rPr>
                    <w:t>d</w:t>
                  </w:r>
                </w:p>
              </w:txbxContent>
            </v:textbox>
            <v:stroke dashstyle="solid"/>
            <w10:wrap type="topAndBottom"/>
          </v:shape>
        </w:pic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17"/>
        </w:rPr>
      </w:pPr>
      <w:r>
        <w:rPr/>
        <w:drawing>
          <wp:anchor distT="0" distB="0" distL="0" distR="0" allowOverlap="1" layoutInCell="1" locked="0" behindDoc="0" simplePos="0" relativeHeight="105">
            <wp:simplePos x="0" y="0"/>
            <wp:positionH relativeFrom="page">
              <wp:posOffset>952467</wp:posOffset>
            </wp:positionH>
            <wp:positionV relativeFrom="paragraph">
              <wp:posOffset>141709</wp:posOffset>
            </wp:positionV>
            <wp:extent cx="5354193" cy="3060192"/>
            <wp:effectExtent l="0" t="0" r="0" b="0"/>
            <wp:wrapTopAndBottom/>
            <wp:docPr id="33" name="image32.jpeg"/>
            <wp:cNvGraphicFramePr>
              <a:graphicFrameLocks noChangeAspect="1"/>
            </wp:cNvGraphicFramePr>
            <a:graphic>
              <a:graphicData uri="http://schemas.openxmlformats.org/drawingml/2006/picture">
                <pic:pic>
                  <pic:nvPicPr>
                    <pic:cNvPr id="34" name="image32.jpeg"/>
                    <pic:cNvPicPr/>
                  </pic:nvPicPr>
                  <pic:blipFill>
                    <a:blip r:embed="rId85" cstate="print"/>
                    <a:stretch>
                      <a:fillRect/>
                    </a:stretch>
                  </pic:blipFill>
                  <pic:spPr>
                    <a:xfrm>
                      <a:off x="0" y="0"/>
                      <a:ext cx="5354193" cy="3060192"/>
                    </a:xfrm>
                    <a:prstGeom prst="rect">
                      <a:avLst/>
                    </a:prstGeom>
                  </pic:spPr>
                </pic:pic>
              </a:graphicData>
            </a:graphic>
          </wp:anchor>
        </w:drawing>
      </w:r>
      <w:r>
        <w:rPr/>
        <w:drawing>
          <wp:anchor distT="0" distB="0" distL="0" distR="0" allowOverlap="1" layoutInCell="1" locked="0" behindDoc="0" simplePos="0" relativeHeight="106">
            <wp:simplePos x="0" y="0"/>
            <wp:positionH relativeFrom="page">
              <wp:posOffset>2454436</wp:posOffset>
            </wp:positionH>
            <wp:positionV relativeFrom="paragraph">
              <wp:posOffset>3376506</wp:posOffset>
            </wp:positionV>
            <wp:extent cx="2939317" cy="2877312"/>
            <wp:effectExtent l="0" t="0" r="0" b="0"/>
            <wp:wrapTopAndBottom/>
            <wp:docPr id="35" name="image33.jpeg"/>
            <wp:cNvGraphicFramePr>
              <a:graphicFrameLocks noChangeAspect="1"/>
            </wp:cNvGraphicFramePr>
            <a:graphic>
              <a:graphicData uri="http://schemas.openxmlformats.org/drawingml/2006/picture">
                <pic:pic>
                  <pic:nvPicPr>
                    <pic:cNvPr id="36" name="image33.jpeg"/>
                    <pic:cNvPicPr/>
                  </pic:nvPicPr>
                  <pic:blipFill>
                    <a:blip r:embed="rId86" cstate="print"/>
                    <a:stretch>
                      <a:fillRect/>
                    </a:stretch>
                  </pic:blipFill>
                  <pic:spPr>
                    <a:xfrm>
                      <a:off x="0" y="0"/>
                      <a:ext cx="2939317" cy="2877312"/>
                    </a:xfrm>
                    <a:prstGeom prst="rect">
                      <a:avLst/>
                    </a:prstGeom>
                  </pic:spPr>
                </pic:pic>
              </a:graphicData>
            </a:graphic>
          </wp:anchor>
        </w:drawing>
      </w:r>
    </w:p>
    <w:p>
      <w:pPr>
        <w:pStyle w:val="BodyText"/>
        <w:spacing w:before="9"/>
        <w:rPr>
          <w:rFonts w:ascii="Arial"/>
          <w:sz w:val="21"/>
        </w:rPr>
      </w:pPr>
    </w:p>
    <w:p>
      <w:pPr>
        <w:pStyle w:val="BodyText"/>
        <w:spacing w:before="5"/>
        <w:rPr>
          <w:rFonts w:ascii="Arial"/>
          <w:sz w:val="21"/>
        </w:rPr>
      </w:pPr>
    </w:p>
    <w:p>
      <w:pPr>
        <w:spacing w:line="340" w:lineRule="auto" w:before="94"/>
        <w:ind w:left="3875" w:right="1297" w:hanging="2520"/>
        <w:jc w:val="left"/>
        <w:rPr>
          <w:rFonts w:ascii="Arial"/>
          <w:b/>
          <w:sz w:val="18"/>
        </w:rPr>
      </w:pPr>
      <w:r>
        <w:rPr>
          <w:rFonts w:ascii="Arial"/>
          <w:b/>
          <w:color w:val="0C0C0C"/>
          <w:sz w:val="18"/>
        </w:rPr>
        <w:t>CONGRATULATIONS</w:t>
      </w:r>
      <w:r>
        <w:rPr>
          <w:rFonts w:ascii="Arial"/>
          <w:b/>
          <w:color w:val="0C0C0C"/>
          <w:spacing w:val="-3"/>
          <w:sz w:val="18"/>
        </w:rPr>
        <w:t> </w:t>
      </w:r>
      <w:r>
        <w:rPr>
          <w:rFonts w:ascii="Arial"/>
          <w:b/>
          <w:color w:val="0C0C0C"/>
          <w:sz w:val="18"/>
        </w:rPr>
        <w:t>To PSA. Jacob Gohr and PSA. Ari Freeman for receiving the 2023 Distinguished Community</w:t>
      </w:r>
      <w:r>
        <w:rPr>
          <w:rFonts w:ascii="Arial"/>
          <w:b/>
          <w:color w:val="0C0C0C"/>
          <w:spacing w:val="40"/>
          <w:sz w:val="18"/>
        </w:rPr>
        <w:t> </w:t>
      </w:r>
      <w:r>
        <w:rPr>
          <w:rFonts w:ascii="Arial"/>
          <w:b/>
          <w:color w:val="0C0C0C"/>
          <w:sz w:val="18"/>
        </w:rPr>
        <w:t>Service</w:t>
      </w:r>
      <w:r>
        <w:rPr>
          <w:rFonts w:ascii="Arial"/>
          <w:b/>
          <w:color w:val="0C0C0C"/>
          <w:spacing w:val="40"/>
          <w:sz w:val="18"/>
        </w:rPr>
        <w:t> </w:t>
      </w:r>
      <w:r>
        <w:rPr>
          <w:rFonts w:ascii="Arial"/>
          <w:b/>
          <w:color w:val="0C0C0C"/>
          <w:sz w:val="18"/>
        </w:rPr>
        <w:t>Award from the BHPD.</w:t>
      </w:r>
    </w:p>
    <w:p>
      <w:pPr>
        <w:spacing w:after="0" w:line="340" w:lineRule="auto"/>
        <w:jc w:val="left"/>
        <w:rPr>
          <w:rFonts w:ascii="Arial"/>
          <w:sz w:val="18"/>
        </w:rPr>
        <w:sectPr>
          <w:pgSz w:w="12240" w:h="15840"/>
          <w:pgMar w:header="0" w:footer="526" w:top="20" w:bottom="720" w:left="380" w:right="100"/>
        </w:sectPr>
      </w:pPr>
    </w:p>
    <w:p>
      <w:pPr>
        <w:pStyle w:val="BodyText"/>
        <w:spacing w:line="20" w:lineRule="exact"/>
        <w:ind w:left="-361"/>
        <w:rPr>
          <w:rFonts w:ascii="Arial"/>
          <w:sz w:val="2"/>
        </w:rPr>
      </w:pPr>
      <w:r>
        <w:rPr>
          <w:rFonts w:ascii="Arial"/>
          <w:sz w:val="2"/>
        </w:rPr>
        <w:pict>
          <v:group style="width:189.45pt;height:1pt;mso-position-horizontal-relative:char;mso-position-vertical-relative:line" id="docshapegroup371" coordorigin="0,0" coordsize="3789,20">
            <v:line style="position:absolute" from="0,10" to="3788,10" stroked="true" strokeweight=".961164pt" strokecolor="#000000">
              <v:stroke dashstyle="solid"/>
            </v:line>
          </v:group>
        </w:pict>
      </w:r>
      <w:r>
        <w:rPr>
          <w:rFonts w:ascii="Arial"/>
          <w:sz w:val="2"/>
        </w:rPr>
      </w:r>
    </w:p>
    <w:p>
      <w:pPr>
        <w:pStyle w:val="BodyText"/>
        <w:spacing w:before="1"/>
        <w:rPr>
          <w:rFonts w:ascii="Arial"/>
          <w:b/>
          <w:sz w:val="12"/>
        </w:rPr>
      </w:pPr>
    </w:p>
    <w:p>
      <w:pPr>
        <w:spacing w:before="95"/>
        <w:ind w:left="244" w:right="188" w:firstLine="0"/>
        <w:jc w:val="center"/>
        <w:rPr>
          <w:rFonts w:ascii="Arial"/>
          <w:sz w:val="17"/>
        </w:rPr>
      </w:pPr>
      <w:r>
        <w:rPr>
          <w:rFonts w:ascii="Arial"/>
          <w:color w:val="080808"/>
          <w:w w:val="105"/>
          <w:sz w:val="17"/>
        </w:rPr>
        <w:t>Berwyn</w:t>
      </w:r>
      <w:r>
        <w:rPr>
          <w:rFonts w:ascii="Arial"/>
          <w:color w:val="080808"/>
          <w:spacing w:val="1"/>
          <w:w w:val="105"/>
          <w:sz w:val="17"/>
        </w:rPr>
        <w:t> </w:t>
      </w:r>
      <w:r>
        <w:rPr>
          <w:rFonts w:ascii="Arial"/>
          <w:color w:val="080808"/>
          <w:w w:val="105"/>
          <w:sz w:val="17"/>
        </w:rPr>
        <w:t>Heights</w:t>
      </w:r>
      <w:r>
        <w:rPr>
          <w:rFonts w:ascii="Arial"/>
          <w:color w:val="080808"/>
          <w:spacing w:val="-2"/>
          <w:w w:val="105"/>
          <w:sz w:val="17"/>
        </w:rPr>
        <w:t> </w:t>
      </w:r>
      <w:r>
        <w:rPr>
          <w:rFonts w:ascii="Arial"/>
          <w:color w:val="080808"/>
          <w:w w:val="105"/>
          <w:sz w:val="17"/>
        </w:rPr>
        <w:t>Police</w:t>
      </w:r>
      <w:r>
        <w:rPr>
          <w:rFonts w:ascii="Arial"/>
          <w:color w:val="080808"/>
          <w:spacing w:val="-3"/>
          <w:w w:val="105"/>
          <w:sz w:val="17"/>
        </w:rPr>
        <w:t> </w:t>
      </w:r>
      <w:r>
        <w:rPr>
          <w:rFonts w:ascii="Arial"/>
          <w:color w:val="080808"/>
          <w:spacing w:val="-2"/>
          <w:w w:val="105"/>
          <w:sz w:val="17"/>
        </w:rPr>
        <w:t>Department</w:t>
      </w:r>
    </w:p>
    <w:p>
      <w:pPr>
        <w:spacing w:before="16"/>
        <w:ind w:left="241" w:right="188" w:firstLine="0"/>
        <w:jc w:val="center"/>
        <w:rPr>
          <w:rFonts w:ascii="Arial"/>
          <w:b/>
          <w:sz w:val="21"/>
        </w:rPr>
      </w:pPr>
      <w:r>
        <w:rPr>
          <w:rFonts w:ascii="Arial"/>
          <w:b/>
          <w:color w:val="080808"/>
          <w:w w:val="105"/>
          <w:sz w:val="21"/>
        </w:rPr>
        <w:t>24</w:t>
      </w:r>
      <w:r>
        <w:rPr>
          <w:rFonts w:ascii="Arial"/>
          <w:b/>
          <w:color w:val="080808"/>
          <w:spacing w:val="-14"/>
          <w:w w:val="105"/>
          <w:sz w:val="21"/>
        </w:rPr>
        <w:t> </w:t>
      </w:r>
      <w:r>
        <w:rPr>
          <w:rFonts w:ascii="Arial"/>
          <w:b/>
          <w:color w:val="1F1F1F"/>
          <w:w w:val="105"/>
          <w:sz w:val="21"/>
        </w:rPr>
        <w:t>Hour</w:t>
      </w:r>
      <w:r>
        <w:rPr>
          <w:rFonts w:ascii="Arial"/>
          <w:b/>
          <w:color w:val="1F1F1F"/>
          <w:spacing w:val="-8"/>
          <w:w w:val="105"/>
          <w:sz w:val="21"/>
        </w:rPr>
        <w:t> </w:t>
      </w:r>
      <w:r>
        <w:rPr>
          <w:rFonts w:ascii="Arial"/>
          <w:b/>
          <w:color w:val="080808"/>
          <w:w w:val="105"/>
          <w:sz w:val="21"/>
        </w:rPr>
        <w:t>Calls-for-Service</w:t>
      </w:r>
      <w:r>
        <w:rPr>
          <w:rFonts w:ascii="Arial"/>
          <w:b/>
          <w:color w:val="080808"/>
          <w:spacing w:val="-12"/>
          <w:w w:val="105"/>
          <w:sz w:val="21"/>
        </w:rPr>
        <w:t> </w:t>
      </w:r>
      <w:r>
        <w:rPr>
          <w:rFonts w:ascii="Arial"/>
          <w:b/>
          <w:color w:val="080808"/>
          <w:spacing w:val="-2"/>
          <w:w w:val="105"/>
          <w:sz w:val="21"/>
        </w:rPr>
        <w:t>Report</w:t>
      </w:r>
    </w:p>
    <w:p>
      <w:pPr>
        <w:spacing w:before="94"/>
        <w:ind w:left="267" w:right="188" w:firstLine="0"/>
        <w:jc w:val="center"/>
        <w:rPr>
          <w:rFonts w:ascii="Arial"/>
          <w:b/>
          <w:sz w:val="17"/>
        </w:rPr>
      </w:pPr>
      <w:r>
        <w:rPr>
          <w:rFonts w:ascii="Arial"/>
          <w:b/>
          <w:color w:val="080808"/>
          <w:w w:val="105"/>
          <w:sz w:val="17"/>
        </w:rPr>
        <w:t>APRIL</w:t>
      </w:r>
      <w:r>
        <w:rPr>
          <w:rFonts w:ascii="Arial"/>
          <w:b/>
          <w:color w:val="080808"/>
          <w:spacing w:val="-4"/>
          <w:w w:val="105"/>
          <w:sz w:val="17"/>
        </w:rPr>
        <w:t> 2023</w:t>
      </w:r>
    </w:p>
    <w:p>
      <w:pPr>
        <w:pStyle w:val="BodyText"/>
        <w:spacing w:before="5"/>
        <w:rPr>
          <w:rFonts w:ascii="Arial"/>
          <w:b/>
          <w:sz w:val="5"/>
        </w:rPr>
      </w:pPr>
    </w:p>
    <w:tbl>
      <w:tblPr>
        <w:tblW w:w="0" w:type="auto"/>
        <w:jc w:val="left"/>
        <w:tblInd w:w="1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03"/>
        <w:gridCol w:w="471"/>
        <w:gridCol w:w="1836"/>
        <w:gridCol w:w="1870"/>
        <w:gridCol w:w="2120"/>
        <w:gridCol w:w="673"/>
        <w:gridCol w:w="764"/>
        <w:gridCol w:w="591"/>
        <w:gridCol w:w="2331"/>
      </w:tblGrid>
      <w:tr>
        <w:trPr>
          <w:trHeight w:val="335" w:hRule="atLeast"/>
        </w:trPr>
        <w:tc>
          <w:tcPr>
            <w:tcW w:w="803" w:type="dxa"/>
          </w:tcPr>
          <w:p>
            <w:pPr>
              <w:pStyle w:val="TableParagraph"/>
              <w:spacing w:before="106"/>
              <w:ind w:left="47"/>
              <w:rPr>
                <w:b/>
                <w:sz w:val="13"/>
              </w:rPr>
            </w:pPr>
            <w:r>
              <w:rPr>
                <w:b/>
                <w:color w:val="080808"/>
                <w:spacing w:val="-4"/>
                <w:w w:val="110"/>
                <w:sz w:val="13"/>
              </w:rPr>
              <w:t>Date</w:t>
            </w:r>
          </w:p>
        </w:tc>
        <w:tc>
          <w:tcPr>
            <w:tcW w:w="471" w:type="dxa"/>
          </w:tcPr>
          <w:p>
            <w:pPr>
              <w:pStyle w:val="TableParagraph"/>
              <w:spacing w:before="106"/>
              <w:ind w:left="49"/>
              <w:rPr>
                <w:b/>
                <w:sz w:val="13"/>
              </w:rPr>
            </w:pPr>
            <w:r>
              <w:rPr>
                <w:b/>
                <w:color w:val="080808"/>
                <w:spacing w:val="-4"/>
                <w:w w:val="110"/>
                <w:sz w:val="13"/>
              </w:rPr>
              <w:t>Time</w:t>
            </w:r>
          </w:p>
        </w:tc>
        <w:tc>
          <w:tcPr>
            <w:tcW w:w="1836" w:type="dxa"/>
          </w:tcPr>
          <w:p>
            <w:pPr>
              <w:pStyle w:val="TableParagraph"/>
              <w:spacing w:before="101"/>
              <w:ind w:left="48"/>
              <w:rPr>
                <w:b/>
                <w:sz w:val="13"/>
              </w:rPr>
            </w:pPr>
            <w:r>
              <w:rPr>
                <w:b/>
                <w:color w:val="080808"/>
                <w:w w:val="105"/>
                <w:sz w:val="13"/>
              </w:rPr>
              <w:t>Incident</w:t>
            </w:r>
            <w:r>
              <w:rPr>
                <w:b/>
                <w:color w:val="080808"/>
                <w:spacing w:val="2"/>
                <w:w w:val="110"/>
                <w:sz w:val="13"/>
              </w:rPr>
              <w:t> </w:t>
            </w:r>
            <w:r>
              <w:rPr>
                <w:b/>
                <w:color w:val="080808"/>
                <w:spacing w:val="-4"/>
                <w:w w:val="110"/>
                <w:sz w:val="13"/>
              </w:rPr>
              <w:t>Type</w:t>
            </w:r>
          </w:p>
        </w:tc>
        <w:tc>
          <w:tcPr>
            <w:tcW w:w="1870" w:type="dxa"/>
          </w:tcPr>
          <w:p>
            <w:pPr>
              <w:pStyle w:val="TableParagraph"/>
              <w:spacing w:before="106"/>
              <w:ind w:left="47"/>
              <w:rPr>
                <w:b/>
                <w:sz w:val="13"/>
              </w:rPr>
            </w:pPr>
            <w:r>
              <w:rPr>
                <w:b/>
                <w:color w:val="080808"/>
                <w:spacing w:val="-2"/>
                <w:w w:val="105"/>
                <w:sz w:val="13"/>
              </w:rPr>
              <w:t>Location</w:t>
            </w:r>
          </w:p>
        </w:tc>
        <w:tc>
          <w:tcPr>
            <w:tcW w:w="2120" w:type="dxa"/>
          </w:tcPr>
          <w:p>
            <w:pPr>
              <w:pStyle w:val="TableParagraph"/>
              <w:spacing w:before="111"/>
              <w:ind w:left="52"/>
              <w:rPr>
                <w:b/>
                <w:sz w:val="13"/>
              </w:rPr>
            </w:pPr>
            <w:r>
              <w:rPr>
                <w:b/>
                <w:color w:val="080808"/>
                <w:w w:val="105"/>
                <w:sz w:val="13"/>
              </w:rPr>
              <w:t>Location</w:t>
            </w:r>
            <w:r>
              <w:rPr>
                <w:b/>
                <w:color w:val="080808"/>
                <w:w w:val="110"/>
                <w:sz w:val="13"/>
              </w:rPr>
              <w:t> </w:t>
            </w:r>
            <w:r>
              <w:rPr>
                <w:b/>
                <w:color w:val="080808"/>
                <w:spacing w:val="-4"/>
                <w:w w:val="110"/>
                <w:sz w:val="13"/>
              </w:rPr>
              <w:t>Name</w:t>
            </w:r>
          </w:p>
        </w:tc>
        <w:tc>
          <w:tcPr>
            <w:tcW w:w="673" w:type="dxa"/>
          </w:tcPr>
          <w:p>
            <w:pPr>
              <w:pStyle w:val="TableParagraph"/>
              <w:spacing w:before="106"/>
              <w:ind w:left="58"/>
              <w:rPr>
                <w:b/>
                <w:sz w:val="13"/>
              </w:rPr>
            </w:pPr>
            <w:r>
              <w:rPr>
                <w:b/>
                <w:color w:val="080808"/>
                <w:spacing w:val="-4"/>
                <w:sz w:val="13"/>
              </w:rPr>
              <w:t>Disp</w:t>
            </w:r>
          </w:p>
        </w:tc>
        <w:tc>
          <w:tcPr>
            <w:tcW w:w="764" w:type="dxa"/>
          </w:tcPr>
          <w:p>
            <w:pPr>
              <w:pStyle w:val="TableParagraph"/>
              <w:spacing w:before="115"/>
              <w:ind w:left="56"/>
              <w:rPr>
                <w:b/>
                <w:sz w:val="13"/>
              </w:rPr>
            </w:pPr>
            <w:r>
              <w:rPr>
                <w:b/>
                <w:color w:val="080808"/>
                <w:w w:val="105"/>
                <w:sz w:val="13"/>
              </w:rPr>
              <w:t>Case</w:t>
            </w:r>
            <w:r>
              <w:rPr>
                <w:b/>
                <w:color w:val="080808"/>
                <w:spacing w:val="3"/>
                <w:w w:val="105"/>
                <w:sz w:val="13"/>
              </w:rPr>
              <w:t> </w:t>
            </w:r>
            <w:r>
              <w:rPr>
                <w:b/>
                <w:color w:val="080808"/>
                <w:spacing w:val="-5"/>
                <w:w w:val="105"/>
                <w:sz w:val="13"/>
              </w:rPr>
              <w:t>No.</w:t>
            </w:r>
          </w:p>
        </w:tc>
        <w:tc>
          <w:tcPr>
            <w:tcW w:w="591" w:type="dxa"/>
          </w:tcPr>
          <w:p>
            <w:pPr>
              <w:pStyle w:val="TableParagraph"/>
              <w:spacing w:before="115"/>
              <w:ind w:left="53"/>
              <w:rPr>
                <w:b/>
                <w:sz w:val="13"/>
              </w:rPr>
            </w:pPr>
            <w:r>
              <w:rPr>
                <w:b/>
                <w:color w:val="1F1F1F"/>
                <w:w w:val="105"/>
                <w:sz w:val="13"/>
              </w:rPr>
              <w:t>Unit</w:t>
            </w:r>
            <w:r>
              <w:rPr>
                <w:b/>
                <w:color w:val="1F1F1F"/>
                <w:spacing w:val="-1"/>
                <w:w w:val="110"/>
                <w:sz w:val="13"/>
              </w:rPr>
              <w:t> </w:t>
            </w:r>
            <w:r>
              <w:rPr>
                <w:b/>
                <w:color w:val="080808"/>
                <w:spacing w:val="-5"/>
                <w:w w:val="110"/>
                <w:sz w:val="13"/>
              </w:rPr>
              <w:t>ID</w:t>
            </w:r>
          </w:p>
        </w:tc>
        <w:tc>
          <w:tcPr>
            <w:tcW w:w="2331" w:type="dxa"/>
          </w:tcPr>
          <w:p>
            <w:pPr>
              <w:pStyle w:val="TableParagraph"/>
              <w:spacing w:before="115"/>
              <w:ind w:left="57"/>
              <w:rPr>
                <w:b/>
                <w:sz w:val="13"/>
              </w:rPr>
            </w:pPr>
            <w:r>
              <w:rPr>
                <w:b/>
                <w:color w:val="080808"/>
                <w:spacing w:val="-2"/>
                <w:w w:val="105"/>
                <w:sz w:val="13"/>
              </w:rPr>
              <w:t>Comments</w:t>
            </w:r>
          </w:p>
        </w:tc>
      </w:tr>
      <w:tr>
        <w:trPr>
          <w:trHeight w:val="345" w:hRule="atLeast"/>
        </w:trPr>
        <w:tc>
          <w:tcPr>
            <w:tcW w:w="803" w:type="dxa"/>
          </w:tcPr>
          <w:p>
            <w:pPr>
              <w:pStyle w:val="TableParagraph"/>
              <w:spacing w:before="9"/>
              <w:rPr>
                <w:b/>
                <w:sz w:val="13"/>
              </w:rPr>
            </w:pPr>
          </w:p>
          <w:p>
            <w:pPr>
              <w:pStyle w:val="TableParagraph"/>
              <w:ind w:left="47"/>
              <w:rPr>
                <w:sz w:val="13"/>
              </w:rPr>
            </w:pPr>
            <w:r>
              <w:rPr>
                <w:color w:val="1F1F1F"/>
                <w:spacing w:val="-2"/>
                <w:w w:val="105"/>
                <w:sz w:val="13"/>
              </w:rPr>
              <w:t>04/01/2023</w:t>
            </w:r>
          </w:p>
        </w:tc>
        <w:tc>
          <w:tcPr>
            <w:tcW w:w="471" w:type="dxa"/>
          </w:tcPr>
          <w:p>
            <w:pPr>
              <w:pStyle w:val="TableParagraph"/>
              <w:spacing w:before="9"/>
              <w:rPr>
                <w:b/>
                <w:sz w:val="13"/>
              </w:rPr>
            </w:pPr>
          </w:p>
          <w:p>
            <w:pPr>
              <w:pStyle w:val="TableParagraph"/>
              <w:ind w:left="51"/>
              <w:rPr>
                <w:sz w:val="13"/>
              </w:rPr>
            </w:pPr>
            <w:r>
              <w:rPr>
                <w:color w:val="080808"/>
                <w:spacing w:val="-2"/>
                <w:w w:val="105"/>
                <w:sz w:val="13"/>
              </w:rPr>
              <w:t>02</w:t>
            </w:r>
            <w:r>
              <w:rPr>
                <w:color w:val="333333"/>
                <w:spacing w:val="-2"/>
                <w:w w:val="105"/>
                <w:sz w:val="13"/>
              </w:rPr>
              <w:t>:2</w:t>
            </w:r>
            <w:r>
              <w:rPr>
                <w:color w:val="080808"/>
                <w:spacing w:val="-2"/>
                <w:w w:val="105"/>
                <w:sz w:val="13"/>
              </w:rPr>
              <w:t>7</w:t>
            </w:r>
          </w:p>
        </w:tc>
        <w:tc>
          <w:tcPr>
            <w:tcW w:w="1836" w:type="dxa"/>
          </w:tcPr>
          <w:p>
            <w:pPr>
              <w:pStyle w:val="TableParagraph"/>
              <w:spacing w:before="9"/>
              <w:rPr>
                <w:b/>
                <w:sz w:val="13"/>
              </w:rPr>
            </w:pPr>
          </w:p>
          <w:p>
            <w:pPr>
              <w:pStyle w:val="TableParagraph"/>
              <w:ind w:left="52"/>
              <w:rPr>
                <w:sz w:val="13"/>
              </w:rPr>
            </w:pPr>
            <w:r>
              <w:rPr>
                <w:color w:val="080808"/>
                <w:w w:val="105"/>
                <w:sz w:val="13"/>
              </w:rPr>
              <w:t>PREMISE</w:t>
            </w:r>
            <w:r>
              <w:rPr>
                <w:color w:val="080808"/>
                <w:spacing w:val="8"/>
                <w:w w:val="105"/>
                <w:sz w:val="13"/>
              </w:rPr>
              <w:t> </w:t>
            </w:r>
            <w:r>
              <w:rPr>
                <w:color w:val="1F1F1F"/>
                <w:spacing w:val="-4"/>
                <w:w w:val="105"/>
                <w:sz w:val="13"/>
              </w:rPr>
              <w:t>CHECK</w:t>
            </w:r>
          </w:p>
        </w:tc>
        <w:tc>
          <w:tcPr>
            <w:tcW w:w="1870" w:type="dxa"/>
          </w:tcPr>
          <w:p>
            <w:pPr>
              <w:pStyle w:val="TableParagraph"/>
              <w:spacing w:before="9"/>
              <w:rPr>
                <w:b/>
                <w:sz w:val="13"/>
              </w:rPr>
            </w:pPr>
          </w:p>
          <w:p>
            <w:pPr>
              <w:pStyle w:val="TableParagraph"/>
              <w:ind w:left="52"/>
              <w:rPr>
                <w:sz w:val="13"/>
              </w:rPr>
            </w:pPr>
            <w:r>
              <w:rPr>
                <w:color w:val="080808"/>
                <w:sz w:val="13"/>
              </w:rPr>
              <w:t>Edmonston</w:t>
            </w:r>
            <w:r>
              <w:rPr>
                <w:color w:val="080808"/>
                <w:spacing w:val="27"/>
                <w:sz w:val="13"/>
              </w:rPr>
              <w:t> </w:t>
            </w:r>
            <w:r>
              <w:rPr>
                <w:color w:val="080808"/>
                <w:sz w:val="13"/>
              </w:rPr>
              <w:t>Rd</w:t>
            </w:r>
            <w:r>
              <w:rPr>
                <w:color w:val="080808"/>
                <w:spacing w:val="15"/>
                <w:sz w:val="13"/>
              </w:rPr>
              <w:t> </w:t>
            </w:r>
            <w:r>
              <w:rPr>
                <w:color w:val="1F1F1F"/>
                <w:sz w:val="13"/>
              </w:rPr>
              <w:t>/</w:t>
            </w:r>
            <w:r>
              <w:rPr>
                <w:color w:val="1F1F1F"/>
                <w:spacing w:val="18"/>
                <w:sz w:val="13"/>
              </w:rPr>
              <w:t> </w:t>
            </w:r>
            <w:r>
              <w:rPr>
                <w:color w:val="1F1F1F"/>
                <w:sz w:val="13"/>
              </w:rPr>
              <w:t>Pontiac</w:t>
            </w:r>
            <w:r>
              <w:rPr>
                <w:color w:val="1F1F1F"/>
                <w:spacing w:val="23"/>
                <w:sz w:val="13"/>
              </w:rPr>
              <w:t> </w:t>
            </w:r>
            <w:r>
              <w:rPr>
                <w:color w:val="1F1F1F"/>
                <w:spacing w:val="-5"/>
                <w:sz w:val="13"/>
              </w:rPr>
              <w:t>St</w:t>
            </w:r>
          </w:p>
        </w:tc>
        <w:tc>
          <w:tcPr>
            <w:tcW w:w="2120" w:type="dxa"/>
          </w:tcPr>
          <w:p>
            <w:pPr>
              <w:pStyle w:val="TableParagraph"/>
              <w:rPr>
                <w:rFonts w:ascii="Times New Roman"/>
                <w:sz w:val="12"/>
              </w:rPr>
            </w:pPr>
          </w:p>
        </w:tc>
        <w:tc>
          <w:tcPr>
            <w:tcW w:w="673" w:type="dxa"/>
          </w:tcPr>
          <w:p>
            <w:pPr>
              <w:pStyle w:val="TableParagraph"/>
              <w:spacing w:before="7"/>
              <w:rPr>
                <w:b/>
                <w:sz w:val="14"/>
              </w:rPr>
            </w:pPr>
          </w:p>
          <w:p>
            <w:pPr>
              <w:pStyle w:val="TableParagraph"/>
              <w:ind w:left="62"/>
              <w:rPr>
                <w:sz w:val="13"/>
              </w:rPr>
            </w:pPr>
            <w:r>
              <w:rPr>
                <w:color w:val="333333"/>
                <w:spacing w:val="-5"/>
                <w:w w:val="110"/>
                <w:sz w:val="13"/>
              </w:rPr>
              <w:t>300</w:t>
            </w:r>
          </w:p>
        </w:tc>
        <w:tc>
          <w:tcPr>
            <w:tcW w:w="764" w:type="dxa"/>
          </w:tcPr>
          <w:p>
            <w:pPr>
              <w:pStyle w:val="TableParagraph"/>
              <w:spacing w:before="2"/>
              <w:rPr>
                <w:b/>
                <w:sz w:val="14"/>
              </w:rPr>
            </w:pPr>
          </w:p>
          <w:p>
            <w:pPr>
              <w:pStyle w:val="TableParagraph"/>
              <w:ind w:left="57"/>
              <w:rPr>
                <w:sz w:val="13"/>
              </w:rPr>
            </w:pPr>
            <w:r>
              <w:rPr>
                <w:color w:val="1F1F1F"/>
                <w:spacing w:val="-4"/>
                <w:w w:val="105"/>
                <w:sz w:val="13"/>
              </w:rPr>
              <w:t>0211</w:t>
            </w:r>
          </w:p>
        </w:tc>
        <w:tc>
          <w:tcPr>
            <w:tcW w:w="591" w:type="dxa"/>
          </w:tcPr>
          <w:p>
            <w:pPr>
              <w:pStyle w:val="TableParagraph"/>
              <w:spacing w:before="7"/>
              <w:rPr>
                <w:b/>
                <w:sz w:val="14"/>
              </w:rPr>
            </w:pPr>
          </w:p>
          <w:p>
            <w:pPr>
              <w:pStyle w:val="TableParagraph"/>
              <w:ind w:left="54"/>
              <w:rPr>
                <w:sz w:val="13"/>
              </w:rPr>
            </w:pPr>
            <w:r>
              <w:rPr>
                <w:color w:val="1F1F1F"/>
                <w:spacing w:val="-4"/>
                <w:w w:val="115"/>
                <w:sz w:val="13"/>
              </w:rPr>
              <w:t>1810</w:t>
            </w:r>
          </w:p>
        </w:tc>
        <w:tc>
          <w:tcPr>
            <w:tcW w:w="2331" w:type="dxa"/>
          </w:tcPr>
          <w:p>
            <w:pPr>
              <w:pStyle w:val="TableParagraph"/>
              <w:rPr>
                <w:b/>
                <w:sz w:val="15"/>
              </w:rPr>
            </w:pPr>
          </w:p>
          <w:p>
            <w:pPr>
              <w:pStyle w:val="TableParagraph"/>
              <w:spacing w:before="1"/>
              <w:ind w:left="58"/>
              <w:rPr>
                <w:sz w:val="13"/>
              </w:rPr>
            </w:pPr>
            <w:r>
              <w:rPr>
                <w:color w:val="1F1F1F"/>
                <w:spacing w:val="-5"/>
                <w:w w:val="105"/>
                <w:sz w:val="13"/>
              </w:rPr>
              <w:t>300</w:t>
            </w:r>
          </w:p>
        </w:tc>
      </w:tr>
      <w:tr>
        <w:trPr>
          <w:trHeight w:val="335" w:hRule="atLeast"/>
        </w:trPr>
        <w:tc>
          <w:tcPr>
            <w:tcW w:w="803" w:type="dxa"/>
          </w:tcPr>
          <w:p>
            <w:pPr>
              <w:pStyle w:val="TableParagraph"/>
              <w:spacing w:before="11"/>
              <w:rPr>
                <w:b/>
                <w:sz w:val="12"/>
              </w:rPr>
            </w:pPr>
          </w:p>
          <w:p>
            <w:pPr>
              <w:pStyle w:val="TableParagraph"/>
              <w:ind w:left="47"/>
              <w:rPr>
                <w:sz w:val="13"/>
              </w:rPr>
            </w:pPr>
            <w:r>
              <w:rPr>
                <w:color w:val="1F1F1F"/>
                <w:spacing w:val="-2"/>
                <w:w w:val="105"/>
                <w:sz w:val="13"/>
              </w:rPr>
              <w:t>04/01/2023</w:t>
            </w:r>
          </w:p>
        </w:tc>
        <w:tc>
          <w:tcPr>
            <w:tcW w:w="471" w:type="dxa"/>
          </w:tcPr>
          <w:p>
            <w:pPr>
              <w:pStyle w:val="TableParagraph"/>
              <w:spacing w:before="11"/>
              <w:rPr>
                <w:b/>
                <w:sz w:val="12"/>
              </w:rPr>
            </w:pPr>
          </w:p>
          <w:p>
            <w:pPr>
              <w:pStyle w:val="TableParagraph"/>
              <w:ind w:left="52"/>
              <w:rPr>
                <w:sz w:val="13"/>
              </w:rPr>
            </w:pPr>
            <w:r>
              <w:rPr>
                <w:color w:val="080808"/>
                <w:spacing w:val="-2"/>
                <w:w w:val="105"/>
                <w:sz w:val="13"/>
              </w:rPr>
              <w:t>11:46</w:t>
            </w:r>
          </w:p>
        </w:tc>
        <w:tc>
          <w:tcPr>
            <w:tcW w:w="1836" w:type="dxa"/>
          </w:tcPr>
          <w:p>
            <w:pPr>
              <w:pStyle w:val="TableParagraph"/>
              <w:spacing w:before="11"/>
              <w:rPr>
                <w:b/>
                <w:sz w:val="12"/>
              </w:rPr>
            </w:pPr>
          </w:p>
          <w:p>
            <w:pPr>
              <w:pStyle w:val="TableParagraph"/>
              <w:ind w:left="52"/>
              <w:rPr>
                <w:sz w:val="13"/>
              </w:rPr>
            </w:pPr>
            <w:r>
              <w:rPr>
                <w:color w:val="080808"/>
                <w:w w:val="105"/>
                <w:sz w:val="13"/>
              </w:rPr>
              <w:t>MISC</w:t>
            </w:r>
            <w:r>
              <w:rPr>
                <w:color w:val="080808"/>
                <w:spacing w:val="5"/>
                <w:w w:val="105"/>
                <w:sz w:val="13"/>
              </w:rPr>
              <w:t> </w:t>
            </w:r>
            <w:r>
              <w:rPr>
                <w:color w:val="080808"/>
                <w:w w:val="105"/>
                <w:sz w:val="13"/>
              </w:rPr>
              <w:t>POLICE</w:t>
            </w:r>
            <w:r>
              <w:rPr>
                <w:color w:val="080808"/>
                <w:spacing w:val="6"/>
                <w:w w:val="105"/>
                <w:sz w:val="13"/>
              </w:rPr>
              <w:t> </w:t>
            </w:r>
            <w:r>
              <w:rPr>
                <w:color w:val="080808"/>
                <w:spacing w:val="-2"/>
                <w:w w:val="105"/>
                <w:sz w:val="13"/>
              </w:rPr>
              <w:t>INCIDENT</w:t>
            </w:r>
          </w:p>
        </w:tc>
        <w:tc>
          <w:tcPr>
            <w:tcW w:w="1870" w:type="dxa"/>
          </w:tcPr>
          <w:p>
            <w:pPr>
              <w:pStyle w:val="TableParagraph"/>
              <w:spacing w:line="316" w:lineRule="exact"/>
              <w:ind w:left="52"/>
              <w:rPr>
                <w:sz w:val="13"/>
              </w:rPr>
            </w:pPr>
            <w:r>
              <w:rPr>
                <w:color w:val="1F1F1F"/>
                <w:sz w:val="13"/>
              </w:rPr>
              <w:t>85</w:t>
            </w:r>
            <w:r>
              <w:rPr>
                <w:color w:val="1F1F1F"/>
                <w:sz w:val="34"/>
              </w:rPr>
              <w:t>■</w:t>
            </w:r>
            <w:r>
              <w:rPr>
                <w:color w:val="1F1F1F"/>
                <w:sz w:val="13"/>
              </w:rPr>
              <w:t>5Bth</w:t>
            </w:r>
            <w:r>
              <w:rPr>
                <w:color w:val="1F1F1F"/>
                <w:spacing w:val="2"/>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62"/>
              <w:rPr>
                <w:sz w:val="13"/>
              </w:rPr>
            </w:pPr>
            <w:r>
              <w:rPr>
                <w:color w:val="080808"/>
                <w:spacing w:val="-5"/>
                <w:w w:val="105"/>
                <w:sz w:val="13"/>
              </w:rPr>
              <w:t>NR</w:t>
            </w:r>
          </w:p>
        </w:tc>
        <w:tc>
          <w:tcPr>
            <w:tcW w:w="764" w:type="dxa"/>
          </w:tcPr>
          <w:p>
            <w:pPr>
              <w:pStyle w:val="TableParagraph"/>
              <w:spacing w:before="9"/>
              <w:rPr>
                <w:b/>
                <w:sz w:val="13"/>
              </w:rPr>
            </w:pPr>
          </w:p>
          <w:p>
            <w:pPr>
              <w:pStyle w:val="TableParagraph"/>
              <w:ind w:left="57"/>
              <w:rPr>
                <w:sz w:val="13"/>
              </w:rPr>
            </w:pPr>
            <w:r>
              <w:rPr>
                <w:color w:val="080808"/>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2"/>
              <w:rPr>
                <w:b/>
                <w:sz w:val="14"/>
              </w:rPr>
            </w:pPr>
          </w:p>
          <w:p>
            <w:pPr>
              <w:pStyle w:val="TableParagraph"/>
              <w:ind w:left="53"/>
              <w:rPr>
                <w:sz w:val="13"/>
              </w:rPr>
            </w:pPr>
            <w:r>
              <w:rPr>
                <w:color w:val="1F1F1F"/>
                <w:w w:val="110"/>
                <w:sz w:val="13"/>
              </w:rPr>
              <w:t>NO</w:t>
            </w:r>
            <w:r>
              <w:rPr>
                <w:color w:val="1F1F1F"/>
                <w:spacing w:val="-7"/>
                <w:w w:val="110"/>
                <w:sz w:val="13"/>
              </w:rPr>
              <w:t> </w:t>
            </w:r>
            <w:r>
              <w:rPr>
                <w:color w:val="1F1F1F"/>
                <w:spacing w:val="-2"/>
                <w:w w:val="110"/>
                <w:sz w:val="13"/>
              </w:rPr>
              <w:t>REPORT</w:t>
            </w:r>
          </w:p>
        </w:tc>
      </w:tr>
      <w:tr>
        <w:trPr>
          <w:trHeight w:val="340" w:hRule="atLeast"/>
        </w:trPr>
        <w:tc>
          <w:tcPr>
            <w:tcW w:w="803" w:type="dxa"/>
          </w:tcPr>
          <w:p>
            <w:pPr>
              <w:pStyle w:val="TableParagraph"/>
              <w:spacing w:before="9"/>
              <w:rPr>
                <w:b/>
                <w:sz w:val="13"/>
              </w:rPr>
            </w:pPr>
          </w:p>
          <w:p>
            <w:pPr>
              <w:pStyle w:val="TableParagraph"/>
              <w:ind w:left="51"/>
              <w:rPr>
                <w:sz w:val="13"/>
              </w:rPr>
            </w:pPr>
            <w:r>
              <w:rPr>
                <w:color w:val="1F1F1F"/>
                <w:spacing w:val="-2"/>
                <w:w w:val="105"/>
                <w:sz w:val="13"/>
              </w:rPr>
              <w:t>04/01/2023</w:t>
            </w:r>
          </w:p>
        </w:tc>
        <w:tc>
          <w:tcPr>
            <w:tcW w:w="471" w:type="dxa"/>
          </w:tcPr>
          <w:p>
            <w:pPr>
              <w:pStyle w:val="TableParagraph"/>
              <w:spacing w:before="9"/>
              <w:rPr>
                <w:b/>
                <w:sz w:val="13"/>
              </w:rPr>
            </w:pPr>
          </w:p>
          <w:p>
            <w:pPr>
              <w:pStyle w:val="TableParagraph"/>
              <w:ind w:left="52"/>
              <w:rPr>
                <w:sz w:val="13"/>
              </w:rPr>
            </w:pPr>
            <w:r>
              <w:rPr>
                <w:color w:val="1F1F1F"/>
                <w:spacing w:val="-2"/>
                <w:w w:val="110"/>
                <w:sz w:val="13"/>
              </w:rPr>
              <w:t>12:32</w:t>
            </w:r>
          </w:p>
        </w:tc>
        <w:tc>
          <w:tcPr>
            <w:tcW w:w="1836" w:type="dxa"/>
          </w:tcPr>
          <w:p>
            <w:pPr>
              <w:pStyle w:val="TableParagraph"/>
              <w:spacing w:before="9"/>
              <w:rPr>
                <w:b/>
                <w:sz w:val="13"/>
              </w:rPr>
            </w:pPr>
          </w:p>
          <w:p>
            <w:pPr>
              <w:pStyle w:val="TableParagraph"/>
              <w:ind w:left="54"/>
              <w:rPr>
                <w:sz w:val="13"/>
              </w:rPr>
            </w:pPr>
            <w:r>
              <w:rPr>
                <w:color w:val="080808"/>
                <w:w w:val="110"/>
                <w:sz w:val="13"/>
              </w:rPr>
              <w:t>T</w:t>
            </w:r>
            <w:r>
              <w:rPr>
                <w:color w:val="080808"/>
                <w:spacing w:val="-10"/>
                <w:w w:val="110"/>
                <w:sz w:val="13"/>
              </w:rPr>
              <w:t> </w:t>
            </w:r>
            <w:r>
              <w:rPr>
                <w:color w:val="080808"/>
                <w:w w:val="110"/>
                <w:sz w:val="13"/>
              </w:rPr>
              <w:t>-</w:t>
            </w:r>
            <w:r>
              <w:rPr>
                <w:color w:val="080808"/>
                <w:spacing w:val="-10"/>
                <w:w w:val="110"/>
                <w:sz w:val="13"/>
              </w:rPr>
              <w:t> </w:t>
            </w:r>
            <w:r>
              <w:rPr>
                <w:color w:val="080808"/>
                <w:w w:val="110"/>
                <w:sz w:val="13"/>
              </w:rPr>
              <w:t>Traffic</w:t>
            </w:r>
            <w:r>
              <w:rPr>
                <w:color w:val="080808"/>
                <w:spacing w:val="-8"/>
                <w:w w:val="110"/>
                <w:sz w:val="13"/>
              </w:rPr>
              <w:t> </w:t>
            </w:r>
            <w:r>
              <w:rPr>
                <w:color w:val="080808"/>
                <w:spacing w:val="-4"/>
                <w:w w:val="110"/>
                <w:sz w:val="13"/>
              </w:rPr>
              <w:t>Stop</w:t>
            </w:r>
          </w:p>
        </w:tc>
        <w:tc>
          <w:tcPr>
            <w:tcW w:w="1870" w:type="dxa"/>
          </w:tcPr>
          <w:p>
            <w:pPr>
              <w:pStyle w:val="TableParagraph"/>
              <w:spacing w:before="9"/>
              <w:rPr>
                <w:b/>
                <w:sz w:val="13"/>
              </w:rPr>
            </w:pPr>
          </w:p>
          <w:p>
            <w:pPr>
              <w:pStyle w:val="TableParagraph"/>
              <w:ind w:left="57"/>
              <w:rPr>
                <w:sz w:val="13"/>
              </w:rPr>
            </w:pPr>
            <w:r>
              <w:rPr>
                <w:color w:val="080808"/>
                <w:w w:val="105"/>
                <w:sz w:val="13"/>
              </w:rPr>
              <w:t>Quebec</w:t>
            </w:r>
            <w:r>
              <w:rPr>
                <w:color w:val="080808"/>
                <w:spacing w:val="9"/>
                <w:w w:val="105"/>
                <w:sz w:val="13"/>
              </w:rPr>
              <w:t> </w:t>
            </w:r>
            <w:r>
              <w:rPr>
                <w:color w:val="080808"/>
                <w:w w:val="105"/>
                <w:sz w:val="13"/>
              </w:rPr>
              <w:t>St/</w:t>
            </w:r>
            <w:r>
              <w:rPr>
                <w:color w:val="080808"/>
                <w:spacing w:val="39"/>
                <w:w w:val="105"/>
                <w:sz w:val="13"/>
              </w:rPr>
              <w:t> </w:t>
            </w:r>
            <w:r>
              <w:rPr>
                <w:color w:val="1F1F1F"/>
                <w:w w:val="105"/>
                <w:sz w:val="13"/>
              </w:rPr>
              <w:t>58th</w:t>
            </w:r>
            <w:r>
              <w:rPr>
                <w:color w:val="1F1F1F"/>
                <w:spacing w:val="-2"/>
                <w:w w:val="105"/>
                <w:sz w:val="13"/>
              </w:rPr>
              <w:t> </w:t>
            </w:r>
            <w:r>
              <w:rPr>
                <w:color w:val="080808"/>
                <w:spacing w:val="-5"/>
                <w:w w:val="105"/>
                <w:sz w:val="13"/>
              </w:rPr>
              <w:t>Ave</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62"/>
              <w:rPr>
                <w:sz w:val="13"/>
              </w:rPr>
            </w:pPr>
            <w:r>
              <w:rPr>
                <w:color w:val="1F1F1F"/>
                <w:spacing w:val="-5"/>
                <w:w w:val="110"/>
                <w:sz w:val="13"/>
              </w:rPr>
              <w:t>576</w:t>
            </w:r>
          </w:p>
        </w:tc>
        <w:tc>
          <w:tcPr>
            <w:tcW w:w="764" w:type="dxa"/>
          </w:tcPr>
          <w:p>
            <w:pPr>
              <w:pStyle w:val="TableParagraph"/>
              <w:spacing w:before="7"/>
              <w:rPr>
                <w:b/>
                <w:sz w:val="14"/>
              </w:rPr>
            </w:pPr>
          </w:p>
          <w:p>
            <w:pPr>
              <w:pStyle w:val="TableParagraph"/>
              <w:ind w:left="57"/>
              <w:rPr>
                <w:sz w:val="13"/>
              </w:rPr>
            </w:pPr>
            <w:r>
              <w:rPr>
                <w:color w:val="1F1F1F"/>
                <w:spacing w:val="-4"/>
                <w:w w:val="105"/>
                <w:sz w:val="13"/>
              </w:rPr>
              <w:t>0210</w:t>
            </w:r>
          </w:p>
        </w:tc>
        <w:tc>
          <w:tcPr>
            <w:tcW w:w="591" w:type="dxa"/>
          </w:tcPr>
          <w:p>
            <w:pPr>
              <w:pStyle w:val="TableParagraph"/>
              <w:spacing w:before="7"/>
              <w:rPr>
                <w:b/>
                <w:sz w:val="14"/>
              </w:rPr>
            </w:pPr>
          </w:p>
          <w:p>
            <w:pPr>
              <w:pStyle w:val="TableParagraph"/>
              <w:ind w:left="58"/>
              <w:rPr>
                <w:sz w:val="13"/>
              </w:rPr>
            </w:pPr>
            <w:r>
              <w:rPr>
                <w:color w:val="080808"/>
                <w:spacing w:val="-2"/>
                <w:w w:val="105"/>
                <w:sz w:val="13"/>
              </w:rPr>
              <w:t>BH102</w:t>
            </w:r>
          </w:p>
        </w:tc>
        <w:tc>
          <w:tcPr>
            <w:tcW w:w="2331" w:type="dxa"/>
          </w:tcPr>
          <w:p>
            <w:pPr>
              <w:pStyle w:val="TableParagraph"/>
              <w:spacing w:before="7"/>
              <w:rPr>
                <w:b/>
                <w:sz w:val="14"/>
              </w:rPr>
            </w:pPr>
          </w:p>
          <w:p>
            <w:pPr>
              <w:pStyle w:val="TableParagraph"/>
              <w:ind w:left="55"/>
              <w:rPr>
                <w:sz w:val="13"/>
              </w:rPr>
            </w:pPr>
            <w:r>
              <w:rPr>
                <w:color w:val="080808"/>
                <w:w w:val="105"/>
                <w:sz w:val="13"/>
              </w:rPr>
              <w:t>Traffic</w:t>
            </w:r>
            <w:r>
              <w:rPr>
                <w:color w:val="080808"/>
                <w:spacing w:val="6"/>
                <w:w w:val="105"/>
                <w:sz w:val="13"/>
              </w:rPr>
              <w:t> </w:t>
            </w:r>
            <w:r>
              <w:rPr>
                <w:color w:val="1F1F1F"/>
                <w:w w:val="105"/>
                <w:sz w:val="13"/>
              </w:rPr>
              <w:t>Stop</w:t>
            </w:r>
            <w:r>
              <w:rPr>
                <w:color w:val="1F1F1F"/>
                <w:spacing w:val="4"/>
                <w:w w:val="105"/>
                <w:sz w:val="13"/>
              </w:rPr>
              <w:t> </w:t>
            </w:r>
            <w:r>
              <w:rPr>
                <w:color w:val="1F1F1F"/>
                <w:spacing w:val="-2"/>
                <w:w w:val="105"/>
                <w:sz w:val="13"/>
              </w:rPr>
              <w:t>Citation</w:t>
            </w:r>
          </w:p>
        </w:tc>
      </w:tr>
      <w:tr>
        <w:trPr>
          <w:trHeight w:val="340" w:hRule="atLeast"/>
        </w:trPr>
        <w:tc>
          <w:tcPr>
            <w:tcW w:w="803" w:type="dxa"/>
          </w:tcPr>
          <w:p>
            <w:pPr>
              <w:pStyle w:val="TableParagraph"/>
              <w:spacing w:before="4"/>
              <w:rPr>
                <w:b/>
                <w:sz w:val="13"/>
              </w:rPr>
            </w:pPr>
          </w:p>
          <w:p>
            <w:pPr>
              <w:pStyle w:val="TableParagraph"/>
              <w:ind w:left="51"/>
              <w:rPr>
                <w:sz w:val="13"/>
              </w:rPr>
            </w:pPr>
            <w:r>
              <w:rPr>
                <w:color w:val="1F1F1F"/>
                <w:spacing w:val="-2"/>
                <w:w w:val="105"/>
                <w:sz w:val="13"/>
              </w:rPr>
              <w:t>04/01/2023</w:t>
            </w:r>
          </w:p>
        </w:tc>
        <w:tc>
          <w:tcPr>
            <w:tcW w:w="471" w:type="dxa"/>
          </w:tcPr>
          <w:p>
            <w:pPr>
              <w:pStyle w:val="TableParagraph"/>
              <w:spacing w:before="4"/>
              <w:rPr>
                <w:b/>
                <w:sz w:val="13"/>
              </w:rPr>
            </w:pPr>
          </w:p>
          <w:p>
            <w:pPr>
              <w:pStyle w:val="TableParagraph"/>
              <w:ind w:left="52"/>
              <w:rPr>
                <w:sz w:val="13"/>
              </w:rPr>
            </w:pPr>
            <w:r>
              <w:rPr>
                <w:color w:val="1F1F1F"/>
                <w:spacing w:val="-2"/>
                <w:w w:val="110"/>
                <w:sz w:val="13"/>
              </w:rPr>
              <w:t>12:55</w:t>
            </w:r>
          </w:p>
        </w:tc>
        <w:tc>
          <w:tcPr>
            <w:tcW w:w="1836" w:type="dxa"/>
          </w:tcPr>
          <w:p>
            <w:pPr>
              <w:pStyle w:val="TableParagraph"/>
              <w:spacing w:before="4"/>
              <w:rPr>
                <w:b/>
                <w:sz w:val="13"/>
              </w:rPr>
            </w:pPr>
          </w:p>
          <w:p>
            <w:pPr>
              <w:pStyle w:val="TableParagraph"/>
              <w:ind w:left="58"/>
              <w:rPr>
                <w:b/>
                <w:sz w:val="13"/>
              </w:rPr>
            </w:pPr>
            <w:r>
              <w:rPr>
                <w:b/>
                <w:color w:val="E91518"/>
                <w:w w:val="105"/>
                <w:sz w:val="13"/>
              </w:rPr>
              <w:t>911 </w:t>
            </w:r>
            <w:r>
              <w:rPr>
                <w:b/>
                <w:color w:val="E91518"/>
                <w:spacing w:val="-2"/>
                <w:w w:val="105"/>
                <w:sz w:val="13"/>
              </w:rPr>
              <w:t>DISCONNECT</w:t>
            </w:r>
          </w:p>
        </w:tc>
        <w:tc>
          <w:tcPr>
            <w:tcW w:w="1870" w:type="dxa"/>
          </w:tcPr>
          <w:p>
            <w:pPr>
              <w:pStyle w:val="TableParagraph"/>
              <w:spacing w:before="4"/>
              <w:rPr>
                <w:b/>
                <w:sz w:val="13"/>
              </w:rPr>
            </w:pPr>
          </w:p>
          <w:p>
            <w:pPr>
              <w:pStyle w:val="TableParagraph"/>
              <w:ind w:left="52"/>
              <w:rPr>
                <w:sz w:val="13"/>
              </w:rPr>
            </w:pPr>
            <w:r>
              <w:rPr>
                <w:color w:val="333333"/>
                <w:sz w:val="13"/>
              </w:rPr>
              <w:t>8400</w:t>
            </w:r>
            <w:r>
              <w:rPr>
                <w:color w:val="333333"/>
                <w:spacing w:val="20"/>
                <w:sz w:val="13"/>
              </w:rPr>
              <w:t> </w:t>
            </w:r>
            <w:r>
              <w:rPr>
                <w:color w:val="080808"/>
                <w:sz w:val="13"/>
              </w:rPr>
              <w:t>Ballew</w:t>
            </w:r>
            <w:r>
              <w:rPr>
                <w:color w:val="080808"/>
                <w:spacing w:val="24"/>
                <w:sz w:val="13"/>
              </w:rPr>
              <w:t> </w:t>
            </w:r>
            <w:r>
              <w:rPr>
                <w:color w:val="1F1F1F"/>
                <w:spacing w:val="-5"/>
                <w:sz w:val="13"/>
              </w:rPr>
              <w:t>Ave</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66"/>
              <w:rPr>
                <w:sz w:val="13"/>
              </w:rPr>
            </w:pPr>
            <w:r>
              <w:rPr>
                <w:color w:val="1F1F1F"/>
                <w:spacing w:val="-5"/>
                <w:w w:val="105"/>
                <w:sz w:val="13"/>
              </w:rPr>
              <w:t>CE</w:t>
            </w:r>
          </w:p>
        </w:tc>
        <w:tc>
          <w:tcPr>
            <w:tcW w:w="764" w:type="dxa"/>
          </w:tcPr>
          <w:p>
            <w:pPr>
              <w:pStyle w:val="TableParagraph"/>
              <w:spacing w:before="2"/>
              <w:rPr>
                <w:b/>
                <w:sz w:val="14"/>
              </w:rPr>
            </w:pPr>
          </w:p>
          <w:p>
            <w:pPr>
              <w:pStyle w:val="TableParagraph"/>
              <w:ind w:left="57"/>
              <w:rPr>
                <w:sz w:val="13"/>
              </w:rPr>
            </w:pPr>
            <w:r>
              <w:rPr>
                <w:color w:val="1F1F1F"/>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2"/>
              <w:rPr>
                <w:b/>
                <w:sz w:val="14"/>
              </w:rPr>
            </w:pPr>
          </w:p>
          <w:p>
            <w:pPr>
              <w:pStyle w:val="TableParagraph"/>
              <w:ind w:left="57"/>
              <w:rPr>
                <w:sz w:val="13"/>
              </w:rPr>
            </w:pPr>
            <w:r>
              <w:rPr>
                <w:color w:val="1F1F1F"/>
                <w:sz w:val="13"/>
              </w:rPr>
              <w:t>CLOSED</w:t>
            </w:r>
            <w:r>
              <w:rPr>
                <w:color w:val="1F1F1F"/>
                <w:spacing w:val="27"/>
                <w:sz w:val="13"/>
              </w:rPr>
              <w:t> </w:t>
            </w:r>
            <w:r>
              <w:rPr>
                <w:color w:val="1F1F1F"/>
                <w:sz w:val="13"/>
              </w:rPr>
              <w:t>AT</w:t>
            </w:r>
            <w:r>
              <w:rPr>
                <w:color w:val="1F1F1F"/>
                <w:spacing w:val="25"/>
                <w:sz w:val="13"/>
              </w:rPr>
              <w:t> </w:t>
            </w:r>
            <w:r>
              <w:rPr>
                <w:color w:val="080808"/>
                <w:spacing w:val="-2"/>
                <w:sz w:val="13"/>
              </w:rPr>
              <w:t>ENTRY</w:t>
            </w:r>
          </w:p>
        </w:tc>
      </w:tr>
      <w:tr>
        <w:trPr>
          <w:trHeight w:val="335" w:hRule="atLeast"/>
        </w:trPr>
        <w:tc>
          <w:tcPr>
            <w:tcW w:w="803" w:type="dxa"/>
          </w:tcPr>
          <w:p>
            <w:pPr>
              <w:pStyle w:val="TableParagraph"/>
              <w:spacing w:before="11"/>
              <w:rPr>
                <w:b/>
                <w:sz w:val="12"/>
              </w:rPr>
            </w:pPr>
          </w:p>
          <w:p>
            <w:pPr>
              <w:pStyle w:val="TableParagraph"/>
              <w:ind w:left="51"/>
              <w:rPr>
                <w:sz w:val="13"/>
              </w:rPr>
            </w:pPr>
            <w:r>
              <w:rPr>
                <w:color w:val="1F1F1F"/>
                <w:spacing w:val="-2"/>
                <w:w w:val="105"/>
                <w:sz w:val="13"/>
              </w:rPr>
              <w:t>04/01/2023</w:t>
            </w:r>
          </w:p>
        </w:tc>
        <w:tc>
          <w:tcPr>
            <w:tcW w:w="471" w:type="dxa"/>
          </w:tcPr>
          <w:p>
            <w:pPr>
              <w:pStyle w:val="TableParagraph"/>
              <w:spacing w:before="11"/>
              <w:rPr>
                <w:b/>
                <w:sz w:val="12"/>
              </w:rPr>
            </w:pPr>
          </w:p>
          <w:p>
            <w:pPr>
              <w:pStyle w:val="TableParagraph"/>
              <w:ind w:left="57"/>
              <w:rPr>
                <w:sz w:val="13"/>
              </w:rPr>
            </w:pPr>
            <w:r>
              <w:rPr>
                <w:color w:val="080808"/>
                <w:spacing w:val="-2"/>
                <w:w w:val="105"/>
                <w:sz w:val="13"/>
              </w:rPr>
              <w:t>14:48</w:t>
            </w:r>
          </w:p>
        </w:tc>
        <w:tc>
          <w:tcPr>
            <w:tcW w:w="1836" w:type="dxa"/>
          </w:tcPr>
          <w:p>
            <w:pPr>
              <w:pStyle w:val="TableParagraph"/>
              <w:spacing w:before="11"/>
              <w:rPr>
                <w:b/>
                <w:sz w:val="12"/>
              </w:rPr>
            </w:pPr>
          </w:p>
          <w:p>
            <w:pPr>
              <w:pStyle w:val="TableParagraph"/>
              <w:ind w:left="58"/>
              <w:rPr>
                <w:b/>
                <w:sz w:val="13"/>
              </w:rPr>
            </w:pPr>
            <w:r>
              <w:rPr>
                <w:b/>
                <w:color w:val="E91518"/>
                <w:w w:val="105"/>
                <w:sz w:val="13"/>
              </w:rPr>
              <w:t>911 </w:t>
            </w:r>
            <w:r>
              <w:rPr>
                <w:b/>
                <w:color w:val="E91518"/>
                <w:spacing w:val="-2"/>
                <w:w w:val="105"/>
                <w:sz w:val="13"/>
              </w:rPr>
              <w:t>DISCONNECT</w:t>
            </w:r>
          </w:p>
        </w:tc>
        <w:tc>
          <w:tcPr>
            <w:tcW w:w="1870" w:type="dxa"/>
          </w:tcPr>
          <w:p>
            <w:pPr>
              <w:pStyle w:val="TableParagraph"/>
              <w:spacing w:before="11"/>
              <w:rPr>
                <w:b/>
                <w:sz w:val="12"/>
              </w:rPr>
            </w:pPr>
          </w:p>
          <w:p>
            <w:pPr>
              <w:pStyle w:val="TableParagraph"/>
              <w:ind w:left="52"/>
              <w:rPr>
                <w:sz w:val="13"/>
              </w:rPr>
            </w:pPr>
            <w:r>
              <w:rPr>
                <w:color w:val="1F1F1F"/>
                <w:sz w:val="13"/>
              </w:rPr>
              <w:t>6215</w:t>
            </w:r>
            <w:r>
              <w:rPr>
                <w:color w:val="1F1F1F"/>
                <w:spacing w:val="23"/>
                <w:sz w:val="13"/>
              </w:rPr>
              <w:t> </w:t>
            </w:r>
            <w:r>
              <w:rPr>
                <w:color w:val="080808"/>
                <w:sz w:val="13"/>
              </w:rPr>
              <w:t>Greenbelt</w:t>
            </w:r>
            <w:r>
              <w:rPr>
                <w:color w:val="080808"/>
                <w:spacing w:val="30"/>
                <w:sz w:val="13"/>
              </w:rPr>
              <w:t> </w:t>
            </w:r>
            <w:r>
              <w:rPr>
                <w:color w:val="080808"/>
                <w:sz w:val="13"/>
              </w:rPr>
              <w:t>Rd</w:t>
            </w:r>
            <w:r>
              <w:rPr>
                <w:color w:val="080808"/>
                <w:spacing w:val="13"/>
                <w:sz w:val="13"/>
              </w:rPr>
              <w:t> </w:t>
            </w:r>
            <w:r>
              <w:rPr>
                <w:color w:val="080808"/>
                <w:spacing w:val="-7"/>
                <w:sz w:val="13"/>
              </w:rPr>
              <w:t>Eb</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66"/>
              <w:rPr>
                <w:sz w:val="13"/>
              </w:rPr>
            </w:pPr>
            <w:r>
              <w:rPr>
                <w:color w:val="1F1F1F"/>
                <w:spacing w:val="-5"/>
                <w:w w:val="105"/>
                <w:sz w:val="13"/>
              </w:rPr>
              <w:t>CE</w:t>
            </w:r>
          </w:p>
        </w:tc>
        <w:tc>
          <w:tcPr>
            <w:tcW w:w="764" w:type="dxa"/>
          </w:tcPr>
          <w:p>
            <w:pPr>
              <w:pStyle w:val="TableParagraph"/>
              <w:spacing w:before="9"/>
              <w:rPr>
                <w:b/>
                <w:sz w:val="13"/>
              </w:rPr>
            </w:pPr>
          </w:p>
          <w:p>
            <w:pPr>
              <w:pStyle w:val="TableParagraph"/>
              <w:ind w:left="57"/>
              <w:rPr>
                <w:sz w:val="13"/>
              </w:rPr>
            </w:pPr>
            <w:r>
              <w:rPr>
                <w:color w:val="080808"/>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2"/>
              <w:rPr>
                <w:b/>
                <w:sz w:val="14"/>
              </w:rPr>
            </w:pPr>
          </w:p>
          <w:p>
            <w:pPr>
              <w:pStyle w:val="TableParagraph"/>
              <w:ind w:left="57"/>
              <w:rPr>
                <w:sz w:val="13"/>
              </w:rPr>
            </w:pPr>
            <w:r>
              <w:rPr>
                <w:color w:val="1F1F1F"/>
                <w:w w:val="105"/>
                <w:sz w:val="13"/>
              </w:rPr>
              <w:t>CLOSED</w:t>
            </w:r>
            <w:r>
              <w:rPr>
                <w:color w:val="1F1F1F"/>
                <w:spacing w:val="10"/>
                <w:w w:val="105"/>
                <w:sz w:val="13"/>
              </w:rPr>
              <w:t> </w:t>
            </w:r>
            <w:r>
              <w:rPr>
                <w:color w:val="080808"/>
                <w:w w:val="105"/>
                <w:sz w:val="13"/>
              </w:rPr>
              <w:t>AT</w:t>
            </w:r>
            <w:r>
              <w:rPr>
                <w:color w:val="080808"/>
                <w:spacing w:val="3"/>
                <w:w w:val="105"/>
                <w:sz w:val="13"/>
              </w:rPr>
              <w:t> </w:t>
            </w:r>
            <w:r>
              <w:rPr>
                <w:color w:val="080808"/>
                <w:spacing w:val="-2"/>
                <w:w w:val="105"/>
                <w:sz w:val="13"/>
              </w:rPr>
              <w:t>ENTRY</w:t>
            </w:r>
          </w:p>
        </w:tc>
      </w:tr>
      <w:tr>
        <w:trPr>
          <w:trHeight w:val="345" w:hRule="atLeast"/>
        </w:trPr>
        <w:tc>
          <w:tcPr>
            <w:tcW w:w="803" w:type="dxa"/>
          </w:tcPr>
          <w:p>
            <w:pPr>
              <w:pStyle w:val="TableParagraph"/>
              <w:spacing w:before="9"/>
              <w:rPr>
                <w:b/>
                <w:sz w:val="13"/>
              </w:rPr>
            </w:pPr>
          </w:p>
          <w:p>
            <w:pPr>
              <w:pStyle w:val="TableParagraph"/>
              <w:ind w:left="51"/>
              <w:rPr>
                <w:sz w:val="13"/>
              </w:rPr>
            </w:pPr>
            <w:r>
              <w:rPr>
                <w:color w:val="1F1F1F"/>
                <w:spacing w:val="-2"/>
                <w:w w:val="105"/>
                <w:sz w:val="13"/>
              </w:rPr>
              <w:t>04/01/2023</w:t>
            </w:r>
          </w:p>
        </w:tc>
        <w:tc>
          <w:tcPr>
            <w:tcW w:w="471" w:type="dxa"/>
          </w:tcPr>
          <w:p>
            <w:pPr>
              <w:pStyle w:val="TableParagraph"/>
              <w:spacing w:before="9"/>
              <w:rPr>
                <w:b/>
                <w:sz w:val="13"/>
              </w:rPr>
            </w:pPr>
          </w:p>
          <w:p>
            <w:pPr>
              <w:pStyle w:val="TableParagraph"/>
              <w:ind w:left="57"/>
              <w:rPr>
                <w:sz w:val="13"/>
              </w:rPr>
            </w:pPr>
            <w:r>
              <w:rPr>
                <w:color w:val="1F1F1F"/>
                <w:spacing w:val="-2"/>
                <w:w w:val="105"/>
                <w:sz w:val="13"/>
              </w:rPr>
              <w:t>15:19</w:t>
            </w:r>
          </w:p>
        </w:tc>
        <w:tc>
          <w:tcPr>
            <w:tcW w:w="1836" w:type="dxa"/>
          </w:tcPr>
          <w:p>
            <w:pPr>
              <w:pStyle w:val="TableParagraph"/>
              <w:spacing w:before="9"/>
              <w:rPr>
                <w:b/>
                <w:sz w:val="13"/>
              </w:rPr>
            </w:pPr>
          </w:p>
          <w:p>
            <w:pPr>
              <w:pStyle w:val="TableParagraph"/>
              <w:ind w:left="52"/>
              <w:rPr>
                <w:sz w:val="13"/>
              </w:rPr>
            </w:pPr>
            <w:r>
              <w:rPr>
                <w:color w:val="1F1F1F"/>
                <w:w w:val="105"/>
                <w:sz w:val="13"/>
              </w:rPr>
              <w:t>MISC</w:t>
            </w:r>
            <w:r>
              <w:rPr>
                <w:color w:val="1F1F1F"/>
                <w:spacing w:val="7"/>
                <w:w w:val="105"/>
                <w:sz w:val="13"/>
              </w:rPr>
              <w:t> </w:t>
            </w:r>
            <w:r>
              <w:rPr>
                <w:color w:val="080808"/>
                <w:w w:val="105"/>
                <w:sz w:val="13"/>
              </w:rPr>
              <w:t>POLICE</w:t>
            </w:r>
            <w:r>
              <w:rPr>
                <w:color w:val="080808"/>
                <w:spacing w:val="3"/>
                <w:w w:val="105"/>
                <w:sz w:val="13"/>
              </w:rPr>
              <w:t> </w:t>
            </w:r>
            <w:r>
              <w:rPr>
                <w:color w:val="080808"/>
                <w:spacing w:val="-2"/>
                <w:w w:val="105"/>
                <w:sz w:val="13"/>
              </w:rPr>
              <w:t>INCIDENT</w:t>
            </w:r>
          </w:p>
        </w:tc>
        <w:tc>
          <w:tcPr>
            <w:tcW w:w="1870" w:type="dxa"/>
          </w:tcPr>
          <w:p>
            <w:pPr>
              <w:pStyle w:val="TableParagraph"/>
              <w:spacing w:line="325" w:lineRule="exact"/>
              <w:ind w:left="56"/>
              <w:rPr>
                <w:sz w:val="13"/>
              </w:rPr>
            </w:pPr>
            <w:r>
              <w:rPr>
                <w:color w:val="1F1F1F"/>
                <w:sz w:val="13"/>
              </w:rPr>
              <w:t>76</w:t>
            </w:r>
            <w:r>
              <w:rPr>
                <w:color w:val="1F1F1F"/>
                <w:sz w:val="34"/>
              </w:rPr>
              <w:t>■</w:t>
            </w:r>
            <w:r>
              <w:rPr>
                <w:color w:val="1F1F1F"/>
                <w:sz w:val="13"/>
              </w:rPr>
              <w:t>Charlton</w:t>
            </w:r>
            <w:r>
              <w:rPr>
                <w:color w:val="1F1F1F"/>
                <w:spacing w:val="22"/>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line="240" w:lineRule="exact" w:before="85"/>
              <w:ind w:left="64"/>
              <w:rPr>
                <w:rFonts w:ascii="Times New Roman"/>
                <w:sz w:val="22"/>
              </w:rPr>
            </w:pPr>
            <w:r>
              <w:rPr>
                <w:rFonts w:ascii="Times New Roman"/>
                <w:color w:val="080808"/>
                <w:spacing w:val="-5"/>
                <w:w w:val="105"/>
                <w:sz w:val="22"/>
              </w:rPr>
              <w:t>cc</w:t>
            </w:r>
          </w:p>
        </w:tc>
        <w:tc>
          <w:tcPr>
            <w:tcW w:w="764" w:type="dxa"/>
          </w:tcPr>
          <w:p>
            <w:pPr>
              <w:pStyle w:val="TableParagraph"/>
              <w:spacing w:before="2"/>
              <w:rPr>
                <w:b/>
                <w:sz w:val="14"/>
              </w:rPr>
            </w:pPr>
          </w:p>
          <w:p>
            <w:pPr>
              <w:pStyle w:val="TableParagraph"/>
              <w:ind w:left="57"/>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7"/>
              <w:rPr>
                <w:b/>
                <w:sz w:val="14"/>
              </w:rPr>
            </w:pPr>
          </w:p>
          <w:p>
            <w:pPr>
              <w:pStyle w:val="TableParagraph"/>
              <w:ind w:left="57"/>
              <w:rPr>
                <w:sz w:val="13"/>
              </w:rPr>
            </w:pPr>
            <w:r>
              <w:rPr>
                <w:color w:val="080808"/>
                <w:sz w:val="13"/>
              </w:rPr>
              <w:t>CANCELED</w:t>
            </w:r>
            <w:r>
              <w:rPr>
                <w:color w:val="080808"/>
                <w:spacing w:val="41"/>
                <w:sz w:val="13"/>
              </w:rPr>
              <w:t> </w:t>
            </w:r>
            <w:r>
              <w:rPr>
                <w:color w:val="080808"/>
                <w:sz w:val="13"/>
              </w:rPr>
              <w:t>BY</w:t>
            </w:r>
            <w:r>
              <w:rPr>
                <w:color w:val="080808"/>
                <w:spacing w:val="23"/>
                <w:sz w:val="13"/>
              </w:rPr>
              <w:t> </w:t>
            </w:r>
            <w:r>
              <w:rPr>
                <w:color w:val="1F1F1F"/>
                <w:spacing w:val="-2"/>
                <w:sz w:val="13"/>
              </w:rPr>
              <w:t>CALLER</w:t>
            </w:r>
          </w:p>
        </w:tc>
      </w:tr>
      <w:tr>
        <w:trPr>
          <w:trHeight w:val="331" w:hRule="atLeast"/>
        </w:trPr>
        <w:tc>
          <w:tcPr>
            <w:tcW w:w="803" w:type="dxa"/>
          </w:tcPr>
          <w:p>
            <w:pPr>
              <w:pStyle w:val="TableParagraph"/>
              <w:spacing w:before="11"/>
              <w:rPr>
                <w:b/>
                <w:sz w:val="12"/>
              </w:rPr>
            </w:pPr>
          </w:p>
          <w:p>
            <w:pPr>
              <w:pStyle w:val="TableParagraph"/>
              <w:ind w:left="51"/>
              <w:rPr>
                <w:sz w:val="13"/>
              </w:rPr>
            </w:pPr>
            <w:r>
              <w:rPr>
                <w:color w:val="1F1F1F"/>
                <w:spacing w:val="-2"/>
                <w:w w:val="105"/>
                <w:sz w:val="13"/>
              </w:rPr>
              <w:t>04/01/2023</w:t>
            </w:r>
          </w:p>
        </w:tc>
        <w:tc>
          <w:tcPr>
            <w:tcW w:w="471" w:type="dxa"/>
          </w:tcPr>
          <w:p>
            <w:pPr>
              <w:pStyle w:val="TableParagraph"/>
              <w:spacing w:before="4"/>
              <w:rPr>
                <w:b/>
                <w:sz w:val="13"/>
              </w:rPr>
            </w:pPr>
          </w:p>
          <w:p>
            <w:pPr>
              <w:pStyle w:val="TableParagraph"/>
              <w:ind w:left="57"/>
              <w:rPr>
                <w:sz w:val="13"/>
              </w:rPr>
            </w:pPr>
            <w:r>
              <w:rPr>
                <w:color w:val="1F1F1F"/>
                <w:spacing w:val="-2"/>
                <w:w w:val="105"/>
                <w:sz w:val="13"/>
              </w:rPr>
              <w:t>17:52</w:t>
            </w:r>
          </w:p>
        </w:tc>
        <w:tc>
          <w:tcPr>
            <w:tcW w:w="1836" w:type="dxa"/>
          </w:tcPr>
          <w:p>
            <w:pPr>
              <w:pStyle w:val="TableParagraph"/>
              <w:spacing w:before="11"/>
              <w:rPr>
                <w:b/>
                <w:sz w:val="12"/>
              </w:rPr>
            </w:pPr>
          </w:p>
          <w:p>
            <w:pPr>
              <w:pStyle w:val="TableParagraph"/>
              <w:ind w:left="56"/>
              <w:rPr>
                <w:sz w:val="13"/>
              </w:rPr>
            </w:pPr>
            <w:r>
              <w:rPr>
                <w:color w:val="E91518"/>
                <w:spacing w:val="-2"/>
                <w:w w:val="105"/>
                <w:sz w:val="13"/>
              </w:rPr>
              <w:t>DISORDERL</w:t>
            </w:r>
            <w:r>
              <w:rPr>
                <w:color w:val="DD332F"/>
                <w:spacing w:val="-2"/>
                <w:w w:val="105"/>
                <w:sz w:val="13"/>
              </w:rPr>
              <w:t>Y</w:t>
            </w:r>
          </w:p>
        </w:tc>
        <w:tc>
          <w:tcPr>
            <w:tcW w:w="1870" w:type="dxa"/>
          </w:tcPr>
          <w:p>
            <w:pPr>
              <w:pStyle w:val="TableParagraph"/>
              <w:spacing w:before="4"/>
              <w:rPr>
                <w:b/>
                <w:sz w:val="13"/>
              </w:rPr>
            </w:pPr>
          </w:p>
          <w:p>
            <w:pPr>
              <w:pStyle w:val="TableParagraph"/>
              <w:ind w:left="52"/>
              <w:rPr>
                <w:sz w:val="13"/>
              </w:rPr>
            </w:pPr>
            <w:r>
              <w:rPr>
                <w:color w:val="1F1F1F"/>
                <w:sz w:val="13"/>
              </w:rPr>
              <w:t>8904</w:t>
            </w:r>
            <w:r>
              <w:rPr>
                <w:color w:val="1F1F1F"/>
                <w:spacing w:val="13"/>
                <w:sz w:val="13"/>
              </w:rPr>
              <w:t> </w:t>
            </w:r>
            <w:r>
              <w:rPr>
                <w:color w:val="1F1F1F"/>
                <w:sz w:val="13"/>
              </w:rPr>
              <w:t>62nd</w:t>
            </w:r>
            <w:r>
              <w:rPr>
                <w:color w:val="1F1F1F"/>
                <w:spacing w:val="26"/>
                <w:sz w:val="13"/>
              </w:rPr>
              <w:t> </w:t>
            </w:r>
            <w:r>
              <w:rPr>
                <w:color w:val="1F1F1F"/>
                <w:spacing w:val="-5"/>
                <w:sz w:val="13"/>
              </w:rPr>
              <w:t>Ave</w:t>
            </w:r>
          </w:p>
        </w:tc>
        <w:tc>
          <w:tcPr>
            <w:tcW w:w="2120" w:type="dxa"/>
          </w:tcPr>
          <w:p>
            <w:pPr>
              <w:pStyle w:val="TableParagraph"/>
              <w:spacing w:before="4"/>
              <w:rPr>
                <w:b/>
                <w:sz w:val="13"/>
              </w:rPr>
            </w:pPr>
          </w:p>
          <w:p>
            <w:pPr>
              <w:pStyle w:val="TableParagraph"/>
              <w:ind w:left="57"/>
              <w:rPr>
                <w:sz w:val="13"/>
              </w:rPr>
            </w:pPr>
            <w:r>
              <w:rPr>
                <w:color w:val="080808"/>
                <w:w w:val="105"/>
                <w:sz w:val="13"/>
              </w:rPr>
              <w:t>DOM</w:t>
            </w:r>
            <w:r>
              <w:rPr>
                <w:color w:val="333333"/>
                <w:w w:val="105"/>
                <w:sz w:val="13"/>
              </w:rPr>
              <w:t>I</w:t>
            </w:r>
            <w:r>
              <w:rPr>
                <w:color w:val="080808"/>
                <w:w w:val="105"/>
                <w:sz w:val="13"/>
              </w:rPr>
              <w:t>NO</w:t>
            </w:r>
            <w:r>
              <w:rPr>
                <w:color w:val="333333"/>
                <w:w w:val="105"/>
                <w:sz w:val="13"/>
              </w:rPr>
              <w:t>'S</w:t>
            </w:r>
            <w:r>
              <w:rPr>
                <w:color w:val="333333"/>
                <w:spacing w:val="9"/>
                <w:w w:val="105"/>
                <w:sz w:val="13"/>
              </w:rPr>
              <w:t> </w:t>
            </w:r>
            <w:r>
              <w:rPr>
                <w:color w:val="080808"/>
                <w:spacing w:val="-2"/>
                <w:w w:val="105"/>
                <w:sz w:val="13"/>
              </w:rPr>
              <w:t>PIZZA</w:t>
            </w:r>
          </w:p>
        </w:tc>
        <w:tc>
          <w:tcPr>
            <w:tcW w:w="673" w:type="dxa"/>
          </w:tcPr>
          <w:p>
            <w:pPr>
              <w:pStyle w:val="TableParagraph"/>
              <w:spacing w:before="9"/>
              <w:rPr>
                <w:b/>
                <w:sz w:val="13"/>
              </w:rPr>
            </w:pPr>
          </w:p>
          <w:p>
            <w:pPr>
              <w:pStyle w:val="TableParagraph"/>
              <w:ind w:left="62"/>
              <w:rPr>
                <w:sz w:val="13"/>
              </w:rPr>
            </w:pPr>
            <w:r>
              <w:rPr>
                <w:color w:val="333333"/>
                <w:spacing w:val="-5"/>
                <w:w w:val="105"/>
                <w:sz w:val="13"/>
              </w:rPr>
              <w:t>3</w:t>
            </w:r>
            <w:r>
              <w:rPr>
                <w:color w:val="080808"/>
                <w:spacing w:val="-5"/>
                <w:w w:val="105"/>
                <w:sz w:val="13"/>
              </w:rPr>
              <w:t>00</w:t>
            </w:r>
          </w:p>
        </w:tc>
        <w:tc>
          <w:tcPr>
            <w:tcW w:w="764" w:type="dxa"/>
          </w:tcPr>
          <w:p>
            <w:pPr>
              <w:pStyle w:val="TableParagraph"/>
              <w:spacing w:before="9"/>
              <w:rPr>
                <w:b/>
                <w:sz w:val="13"/>
              </w:rPr>
            </w:pPr>
          </w:p>
          <w:p>
            <w:pPr>
              <w:pStyle w:val="TableParagraph"/>
              <w:ind w:left="57"/>
              <w:rPr>
                <w:sz w:val="13"/>
              </w:rPr>
            </w:pPr>
            <w:r>
              <w:rPr>
                <w:color w:val="1F1F1F"/>
                <w:spacing w:val="-4"/>
                <w:w w:val="105"/>
                <w:sz w:val="13"/>
              </w:rPr>
              <w:t>0211</w:t>
            </w:r>
          </w:p>
        </w:tc>
        <w:tc>
          <w:tcPr>
            <w:tcW w:w="591" w:type="dxa"/>
          </w:tcPr>
          <w:p>
            <w:pPr>
              <w:pStyle w:val="TableParagraph"/>
              <w:spacing w:before="9"/>
              <w:rPr>
                <w:b/>
                <w:sz w:val="13"/>
              </w:rPr>
            </w:pPr>
          </w:p>
          <w:p>
            <w:pPr>
              <w:pStyle w:val="TableParagraph"/>
              <w:ind w:left="58"/>
              <w:rPr>
                <w:sz w:val="13"/>
              </w:rPr>
            </w:pPr>
            <w:r>
              <w:rPr>
                <w:color w:val="080808"/>
                <w:spacing w:val="-2"/>
                <w:w w:val="105"/>
                <w:sz w:val="13"/>
              </w:rPr>
              <w:t>BH10</w:t>
            </w:r>
            <w:r>
              <w:rPr>
                <w:color w:val="333333"/>
                <w:spacing w:val="-2"/>
                <w:w w:val="105"/>
                <w:sz w:val="13"/>
              </w:rPr>
              <w:t>3</w:t>
            </w:r>
          </w:p>
        </w:tc>
        <w:tc>
          <w:tcPr>
            <w:tcW w:w="2331" w:type="dxa"/>
          </w:tcPr>
          <w:p>
            <w:pPr>
              <w:pStyle w:val="TableParagraph"/>
              <w:spacing w:before="9"/>
              <w:rPr>
                <w:b/>
                <w:sz w:val="13"/>
              </w:rPr>
            </w:pPr>
          </w:p>
          <w:p>
            <w:pPr>
              <w:pStyle w:val="TableParagraph"/>
              <w:ind w:left="58"/>
              <w:rPr>
                <w:sz w:val="13"/>
              </w:rPr>
            </w:pPr>
            <w:r>
              <w:rPr>
                <w:color w:val="1F1F1F"/>
                <w:spacing w:val="-5"/>
                <w:w w:val="105"/>
                <w:sz w:val="13"/>
              </w:rPr>
              <w:t>300</w:t>
            </w:r>
          </w:p>
        </w:tc>
      </w:tr>
      <w:tr>
        <w:trPr>
          <w:trHeight w:val="345" w:hRule="atLeast"/>
        </w:trPr>
        <w:tc>
          <w:tcPr>
            <w:tcW w:w="803" w:type="dxa"/>
          </w:tcPr>
          <w:p>
            <w:pPr>
              <w:pStyle w:val="TableParagraph"/>
              <w:spacing w:before="9"/>
              <w:rPr>
                <w:b/>
                <w:sz w:val="13"/>
              </w:rPr>
            </w:pPr>
          </w:p>
          <w:p>
            <w:pPr>
              <w:pStyle w:val="TableParagraph"/>
              <w:ind w:left="51"/>
              <w:rPr>
                <w:sz w:val="13"/>
              </w:rPr>
            </w:pPr>
            <w:r>
              <w:rPr>
                <w:color w:val="1F1F1F"/>
                <w:spacing w:val="-2"/>
                <w:w w:val="105"/>
                <w:sz w:val="13"/>
              </w:rPr>
              <w:t>04/01/2023</w:t>
            </w:r>
          </w:p>
        </w:tc>
        <w:tc>
          <w:tcPr>
            <w:tcW w:w="471" w:type="dxa"/>
          </w:tcPr>
          <w:p>
            <w:pPr>
              <w:pStyle w:val="TableParagraph"/>
              <w:spacing w:before="4"/>
              <w:rPr>
                <w:b/>
                <w:sz w:val="13"/>
              </w:rPr>
            </w:pPr>
          </w:p>
          <w:p>
            <w:pPr>
              <w:pStyle w:val="TableParagraph"/>
              <w:ind w:left="57"/>
              <w:rPr>
                <w:sz w:val="13"/>
              </w:rPr>
            </w:pPr>
            <w:r>
              <w:rPr>
                <w:color w:val="1F1F1F"/>
                <w:spacing w:val="-2"/>
                <w:w w:val="105"/>
                <w:sz w:val="13"/>
              </w:rPr>
              <w:t>18:43</w:t>
            </w:r>
          </w:p>
        </w:tc>
        <w:tc>
          <w:tcPr>
            <w:tcW w:w="1836" w:type="dxa"/>
          </w:tcPr>
          <w:p>
            <w:pPr>
              <w:pStyle w:val="TableParagraph"/>
              <w:spacing w:before="9"/>
              <w:rPr>
                <w:b/>
                <w:sz w:val="13"/>
              </w:rPr>
            </w:pPr>
          </w:p>
          <w:p>
            <w:pPr>
              <w:pStyle w:val="TableParagraph"/>
              <w:ind w:left="56"/>
              <w:rPr>
                <w:sz w:val="13"/>
              </w:rPr>
            </w:pPr>
            <w:r>
              <w:rPr>
                <w:color w:val="E91518"/>
                <w:w w:val="105"/>
                <w:sz w:val="13"/>
              </w:rPr>
              <w:t>PREMISE</w:t>
            </w:r>
            <w:r>
              <w:rPr>
                <w:color w:val="E91518"/>
                <w:spacing w:val="8"/>
                <w:w w:val="105"/>
                <w:sz w:val="13"/>
              </w:rPr>
              <w:t> </w:t>
            </w:r>
            <w:r>
              <w:rPr>
                <w:color w:val="E91518"/>
                <w:spacing w:val="-4"/>
                <w:w w:val="105"/>
                <w:sz w:val="13"/>
              </w:rPr>
              <w:t>CHEC</w:t>
            </w:r>
            <w:r>
              <w:rPr>
                <w:color w:val="DD332F"/>
                <w:spacing w:val="-4"/>
                <w:w w:val="105"/>
                <w:sz w:val="13"/>
              </w:rPr>
              <w:t>K</w:t>
            </w:r>
          </w:p>
        </w:tc>
        <w:tc>
          <w:tcPr>
            <w:tcW w:w="1870" w:type="dxa"/>
          </w:tcPr>
          <w:p>
            <w:pPr>
              <w:pStyle w:val="TableParagraph"/>
              <w:spacing w:before="5"/>
              <w:rPr>
                <w:b/>
                <w:sz w:val="15"/>
              </w:rPr>
            </w:pPr>
          </w:p>
          <w:p>
            <w:pPr>
              <w:pStyle w:val="TableParagraph"/>
              <w:ind w:left="56"/>
              <w:rPr>
                <w:sz w:val="11"/>
              </w:rPr>
            </w:pPr>
            <w:r>
              <w:rPr>
                <w:color w:val="1F1F1F"/>
                <w:spacing w:val="-2"/>
                <w:w w:val="110"/>
                <w:sz w:val="11"/>
              </w:rPr>
              <w:t>Greenbelt</w:t>
            </w:r>
            <w:r>
              <w:rPr>
                <w:color w:val="1F1F1F"/>
                <w:w w:val="110"/>
                <w:sz w:val="11"/>
              </w:rPr>
              <w:t> </w:t>
            </w:r>
            <w:r>
              <w:rPr>
                <w:color w:val="1F1F1F"/>
                <w:spacing w:val="-2"/>
                <w:w w:val="110"/>
                <w:sz w:val="11"/>
              </w:rPr>
              <w:t>Rd</w:t>
            </w:r>
            <w:r>
              <w:rPr>
                <w:color w:val="1F1F1F"/>
                <w:spacing w:val="3"/>
                <w:w w:val="110"/>
                <w:sz w:val="11"/>
              </w:rPr>
              <w:t> </w:t>
            </w:r>
            <w:r>
              <w:rPr>
                <w:color w:val="080808"/>
                <w:spacing w:val="-2"/>
                <w:w w:val="110"/>
                <w:sz w:val="11"/>
              </w:rPr>
              <w:t>Eb</w:t>
            </w:r>
            <w:r>
              <w:rPr>
                <w:color w:val="080808"/>
                <w:spacing w:val="4"/>
                <w:w w:val="110"/>
                <w:sz w:val="11"/>
              </w:rPr>
              <w:t> </w:t>
            </w:r>
            <w:r>
              <w:rPr>
                <w:color w:val="4F4F4F"/>
                <w:spacing w:val="-2"/>
                <w:w w:val="110"/>
                <w:sz w:val="11"/>
              </w:rPr>
              <w:t>/ </w:t>
            </w:r>
            <w:r>
              <w:rPr>
                <w:color w:val="1F1F1F"/>
                <w:spacing w:val="-2"/>
                <w:w w:val="110"/>
                <w:sz w:val="11"/>
              </w:rPr>
              <w:t>Branchville</w:t>
            </w:r>
            <w:r>
              <w:rPr>
                <w:color w:val="1F1F1F"/>
                <w:spacing w:val="1"/>
                <w:w w:val="110"/>
                <w:sz w:val="11"/>
              </w:rPr>
              <w:t> </w:t>
            </w:r>
            <w:r>
              <w:rPr>
                <w:color w:val="1F1F1F"/>
                <w:spacing w:val="-5"/>
                <w:w w:val="110"/>
                <w:sz w:val="11"/>
              </w:rPr>
              <w:t>Rd</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67"/>
              <w:rPr>
                <w:sz w:val="13"/>
              </w:rPr>
            </w:pPr>
            <w:r>
              <w:rPr>
                <w:color w:val="1F1F1F"/>
                <w:spacing w:val="-5"/>
                <w:w w:val="105"/>
                <w:sz w:val="13"/>
              </w:rPr>
              <w:t>318</w:t>
            </w:r>
          </w:p>
        </w:tc>
        <w:tc>
          <w:tcPr>
            <w:tcW w:w="764" w:type="dxa"/>
          </w:tcPr>
          <w:p>
            <w:pPr>
              <w:pStyle w:val="TableParagraph"/>
              <w:spacing w:before="2"/>
              <w:rPr>
                <w:b/>
                <w:sz w:val="14"/>
              </w:rPr>
            </w:pPr>
          </w:p>
          <w:p>
            <w:pPr>
              <w:pStyle w:val="TableParagraph"/>
              <w:ind w:left="57"/>
              <w:rPr>
                <w:sz w:val="13"/>
              </w:rPr>
            </w:pPr>
            <w:r>
              <w:rPr>
                <w:color w:val="1F1F1F"/>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2"/>
              <w:rPr>
                <w:b/>
                <w:sz w:val="14"/>
              </w:rPr>
            </w:pPr>
          </w:p>
          <w:p>
            <w:pPr>
              <w:pStyle w:val="TableParagraph"/>
              <w:ind w:left="53"/>
              <w:rPr>
                <w:sz w:val="13"/>
              </w:rPr>
            </w:pPr>
            <w:r>
              <w:rPr>
                <w:color w:val="080808"/>
                <w:w w:val="105"/>
                <w:sz w:val="13"/>
              </w:rPr>
              <w:t>Premi</w:t>
            </w:r>
            <w:r>
              <w:rPr>
                <w:color w:val="333333"/>
                <w:w w:val="105"/>
                <w:sz w:val="13"/>
              </w:rPr>
              <w:t>se</w:t>
            </w:r>
            <w:r>
              <w:rPr>
                <w:color w:val="333333"/>
                <w:spacing w:val="4"/>
                <w:w w:val="105"/>
                <w:sz w:val="13"/>
              </w:rPr>
              <w:t> </w:t>
            </w:r>
            <w:r>
              <w:rPr>
                <w:color w:val="1F1F1F"/>
                <w:w w:val="105"/>
                <w:sz w:val="13"/>
              </w:rPr>
              <w:t>Check</w:t>
            </w:r>
            <w:r>
              <w:rPr>
                <w:color w:val="1F1F1F"/>
                <w:spacing w:val="13"/>
                <w:w w:val="105"/>
                <w:sz w:val="13"/>
              </w:rPr>
              <w:t> </w:t>
            </w:r>
            <w:r>
              <w:rPr>
                <w:color w:val="080808"/>
                <w:w w:val="105"/>
                <w:sz w:val="13"/>
              </w:rPr>
              <w:t>-</w:t>
            </w:r>
            <w:r>
              <w:rPr>
                <w:color w:val="080808"/>
                <w:spacing w:val="5"/>
                <w:w w:val="105"/>
                <w:sz w:val="13"/>
              </w:rPr>
              <w:t> </w:t>
            </w:r>
            <w:r>
              <w:rPr>
                <w:color w:val="1F1F1F"/>
                <w:w w:val="105"/>
                <w:sz w:val="13"/>
              </w:rPr>
              <w:t>No</w:t>
            </w:r>
            <w:r>
              <w:rPr>
                <w:color w:val="1F1F1F"/>
                <w:spacing w:val="6"/>
                <w:w w:val="105"/>
                <w:sz w:val="13"/>
              </w:rPr>
              <w:t> </w:t>
            </w:r>
            <w:r>
              <w:rPr>
                <w:color w:val="080808"/>
                <w:spacing w:val="-2"/>
                <w:w w:val="105"/>
                <w:sz w:val="13"/>
              </w:rPr>
              <w:t>Report</w:t>
            </w:r>
          </w:p>
        </w:tc>
      </w:tr>
      <w:tr>
        <w:trPr>
          <w:trHeight w:val="335" w:hRule="atLeast"/>
        </w:trPr>
        <w:tc>
          <w:tcPr>
            <w:tcW w:w="803" w:type="dxa"/>
          </w:tcPr>
          <w:p>
            <w:pPr>
              <w:pStyle w:val="TableParagraph"/>
              <w:spacing w:before="4"/>
              <w:rPr>
                <w:b/>
                <w:sz w:val="13"/>
              </w:rPr>
            </w:pPr>
          </w:p>
          <w:p>
            <w:pPr>
              <w:pStyle w:val="TableParagraph"/>
              <w:ind w:left="51"/>
              <w:rPr>
                <w:sz w:val="13"/>
              </w:rPr>
            </w:pPr>
            <w:r>
              <w:rPr>
                <w:color w:val="1F1F1F"/>
                <w:spacing w:val="-2"/>
                <w:w w:val="105"/>
                <w:sz w:val="13"/>
              </w:rPr>
              <w:t>04/01/2023</w:t>
            </w:r>
          </w:p>
        </w:tc>
        <w:tc>
          <w:tcPr>
            <w:tcW w:w="471" w:type="dxa"/>
          </w:tcPr>
          <w:p>
            <w:pPr>
              <w:pStyle w:val="TableParagraph"/>
              <w:spacing w:before="4"/>
              <w:rPr>
                <w:b/>
                <w:sz w:val="13"/>
              </w:rPr>
            </w:pPr>
          </w:p>
          <w:p>
            <w:pPr>
              <w:pStyle w:val="TableParagraph"/>
              <w:ind w:left="58"/>
              <w:rPr>
                <w:sz w:val="13"/>
              </w:rPr>
            </w:pPr>
            <w:r>
              <w:rPr>
                <w:color w:val="1F1F1F"/>
                <w:spacing w:val="-2"/>
                <w:w w:val="105"/>
                <w:sz w:val="13"/>
              </w:rPr>
              <w:t>20:37</w:t>
            </w:r>
          </w:p>
        </w:tc>
        <w:tc>
          <w:tcPr>
            <w:tcW w:w="1836" w:type="dxa"/>
          </w:tcPr>
          <w:p>
            <w:pPr>
              <w:pStyle w:val="TableParagraph"/>
              <w:spacing w:before="4"/>
              <w:rPr>
                <w:b/>
                <w:sz w:val="13"/>
              </w:rPr>
            </w:pPr>
          </w:p>
          <w:p>
            <w:pPr>
              <w:pStyle w:val="TableParagraph"/>
              <w:ind w:left="56"/>
              <w:rPr>
                <w:sz w:val="13"/>
              </w:rPr>
            </w:pPr>
            <w:r>
              <w:rPr>
                <w:color w:val="E91518"/>
                <w:spacing w:val="-2"/>
                <w:w w:val="105"/>
                <w:sz w:val="13"/>
              </w:rPr>
              <w:t>DOMESTI</w:t>
            </w:r>
            <w:r>
              <w:rPr>
                <w:color w:val="DD332F"/>
                <w:spacing w:val="-2"/>
                <w:w w:val="105"/>
                <w:sz w:val="13"/>
              </w:rPr>
              <w:t>C</w:t>
            </w:r>
          </w:p>
        </w:tc>
        <w:tc>
          <w:tcPr>
            <w:tcW w:w="1870" w:type="dxa"/>
          </w:tcPr>
          <w:p>
            <w:pPr>
              <w:pStyle w:val="TableParagraph"/>
              <w:spacing w:line="316" w:lineRule="exact"/>
              <w:ind w:left="52"/>
              <w:rPr>
                <w:sz w:val="13"/>
              </w:rPr>
            </w:pPr>
            <w:r>
              <w:rPr>
                <w:color w:val="1F1F1F"/>
                <w:spacing w:val="-2"/>
                <w:w w:val="105"/>
                <w:sz w:val="13"/>
              </w:rPr>
              <w:t>56</w:t>
            </w:r>
            <w:r>
              <w:rPr>
                <w:color w:val="1F1F1F"/>
                <w:spacing w:val="-2"/>
                <w:w w:val="105"/>
                <w:sz w:val="34"/>
              </w:rPr>
              <w:t>■</w:t>
            </w:r>
            <w:r>
              <w:rPr>
                <w:color w:val="080808"/>
                <w:spacing w:val="-2"/>
                <w:w w:val="105"/>
                <w:sz w:val="13"/>
              </w:rPr>
              <w:t>Osage</w:t>
            </w:r>
            <w:r>
              <w:rPr>
                <w:color w:val="080808"/>
                <w:spacing w:val="-1"/>
                <w:w w:val="105"/>
                <w:sz w:val="13"/>
              </w:rPr>
              <w:t> </w:t>
            </w:r>
            <w:r>
              <w:rPr>
                <w:color w:val="080808"/>
                <w:spacing w:val="-5"/>
                <w:w w:val="105"/>
                <w:sz w:val="13"/>
              </w:rPr>
              <w:t>St</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62"/>
              <w:rPr>
                <w:sz w:val="13"/>
              </w:rPr>
            </w:pPr>
            <w:r>
              <w:rPr>
                <w:color w:val="1F1F1F"/>
                <w:spacing w:val="-5"/>
                <w:w w:val="105"/>
                <w:sz w:val="13"/>
              </w:rPr>
              <w:t>371</w:t>
            </w:r>
          </w:p>
        </w:tc>
        <w:tc>
          <w:tcPr>
            <w:tcW w:w="764" w:type="dxa"/>
          </w:tcPr>
          <w:p>
            <w:pPr>
              <w:pStyle w:val="TableParagraph"/>
              <w:spacing w:before="9"/>
              <w:rPr>
                <w:b/>
                <w:sz w:val="13"/>
              </w:rPr>
            </w:pPr>
          </w:p>
          <w:p>
            <w:pPr>
              <w:pStyle w:val="TableParagraph"/>
              <w:ind w:left="57"/>
              <w:rPr>
                <w:sz w:val="13"/>
              </w:rPr>
            </w:pPr>
            <w:r>
              <w:rPr>
                <w:color w:val="1F1F1F"/>
                <w:spacing w:val="-4"/>
                <w:w w:val="105"/>
                <w:sz w:val="13"/>
              </w:rPr>
              <w:t>0210</w:t>
            </w:r>
          </w:p>
        </w:tc>
        <w:tc>
          <w:tcPr>
            <w:tcW w:w="591" w:type="dxa"/>
          </w:tcPr>
          <w:p>
            <w:pPr>
              <w:pStyle w:val="TableParagraph"/>
              <w:spacing w:before="9"/>
              <w:rPr>
                <w:b/>
                <w:sz w:val="13"/>
              </w:rPr>
            </w:pPr>
          </w:p>
          <w:p>
            <w:pPr>
              <w:pStyle w:val="TableParagraph"/>
              <w:ind w:left="58"/>
              <w:rPr>
                <w:sz w:val="13"/>
              </w:rPr>
            </w:pPr>
            <w:r>
              <w:rPr>
                <w:color w:val="1F1F1F"/>
                <w:spacing w:val="-2"/>
                <w:w w:val="105"/>
                <w:sz w:val="13"/>
              </w:rPr>
              <w:t>BH103</w:t>
            </w:r>
          </w:p>
        </w:tc>
        <w:tc>
          <w:tcPr>
            <w:tcW w:w="2331" w:type="dxa"/>
          </w:tcPr>
          <w:p>
            <w:pPr>
              <w:pStyle w:val="TableParagraph"/>
              <w:spacing w:before="9"/>
              <w:rPr>
                <w:b/>
                <w:sz w:val="13"/>
              </w:rPr>
            </w:pPr>
          </w:p>
          <w:p>
            <w:pPr>
              <w:pStyle w:val="TableParagraph"/>
              <w:ind w:left="53"/>
              <w:rPr>
                <w:sz w:val="13"/>
              </w:rPr>
            </w:pPr>
            <w:r>
              <w:rPr>
                <w:color w:val="1F1F1F"/>
                <w:spacing w:val="-5"/>
                <w:w w:val="110"/>
                <w:sz w:val="13"/>
              </w:rPr>
              <w:t>371</w:t>
            </w:r>
          </w:p>
        </w:tc>
      </w:tr>
      <w:tr>
        <w:trPr>
          <w:trHeight w:val="331" w:hRule="atLeast"/>
        </w:trPr>
        <w:tc>
          <w:tcPr>
            <w:tcW w:w="803" w:type="dxa"/>
          </w:tcPr>
          <w:p>
            <w:pPr>
              <w:pStyle w:val="TableParagraph"/>
              <w:spacing w:before="4"/>
              <w:rPr>
                <w:b/>
                <w:sz w:val="13"/>
              </w:rPr>
            </w:pPr>
          </w:p>
          <w:p>
            <w:pPr>
              <w:pStyle w:val="TableParagraph"/>
              <w:ind w:left="51"/>
              <w:rPr>
                <w:sz w:val="13"/>
              </w:rPr>
            </w:pPr>
            <w:r>
              <w:rPr>
                <w:color w:val="1F1F1F"/>
                <w:spacing w:val="-2"/>
                <w:w w:val="105"/>
                <w:sz w:val="13"/>
              </w:rPr>
              <w:t>04/02/2023</w:t>
            </w:r>
          </w:p>
        </w:tc>
        <w:tc>
          <w:tcPr>
            <w:tcW w:w="471" w:type="dxa"/>
          </w:tcPr>
          <w:p>
            <w:pPr>
              <w:pStyle w:val="TableParagraph"/>
              <w:spacing w:before="4"/>
              <w:rPr>
                <w:b/>
                <w:sz w:val="13"/>
              </w:rPr>
            </w:pPr>
          </w:p>
          <w:p>
            <w:pPr>
              <w:pStyle w:val="TableParagraph"/>
              <w:ind w:left="56"/>
              <w:rPr>
                <w:sz w:val="13"/>
              </w:rPr>
            </w:pPr>
            <w:r>
              <w:rPr>
                <w:color w:val="1F1F1F"/>
                <w:spacing w:val="-2"/>
                <w:w w:val="105"/>
                <w:sz w:val="13"/>
              </w:rPr>
              <w:t>02:18</w:t>
            </w:r>
          </w:p>
        </w:tc>
        <w:tc>
          <w:tcPr>
            <w:tcW w:w="1836" w:type="dxa"/>
          </w:tcPr>
          <w:p>
            <w:pPr>
              <w:pStyle w:val="TableParagraph"/>
              <w:spacing w:before="4"/>
              <w:rPr>
                <w:b/>
                <w:sz w:val="13"/>
              </w:rPr>
            </w:pPr>
          </w:p>
          <w:p>
            <w:pPr>
              <w:pStyle w:val="TableParagraph"/>
              <w:ind w:left="56"/>
              <w:rPr>
                <w:sz w:val="13"/>
              </w:rPr>
            </w:pPr>
            <w:r>
              <w:rPr>
                <w:color w:val="E91518"/>
                <w:spacing w:val="-2"/>
                <w:w w:val="105"/>
                <w:sz w:val="13"/>
              </w:rPr>
              <w:t>DISORDERL</w:t>
            </w:r>
            <w:r>
              <w:rPr>
                <w:color w:val="DD332F"/>
                <w:spacing w:val="-2"/>
                <w:w w:val="105"/>
                <w:sz w:val="13"/>
              </w:rPr>
              <w:t>Y</w:t>
            </w:r>
          </w:p>
        </w:tc>
        <w:tc>
          <w:tcPr>
            <w:tcW w:w="1870" w:type="dxa"/>
          </w:tcPr>
          <w:p>
            <w:pPr>
              <w:pStyle w:val="TableParagraph"/>
              <w:spacing w:before="4"/>
              <w:rPr>
                <w:b/>
                <w:sz w:val="13"/>
              </w:rPr>
            </w:pPr>
          </w:p>
          <w:p>
            <w:pPr>
              <w:pStyle w:val="TableParagraph"/>
              <w:ind w:left="52"/>
              <w:rPr>
                <w:sz w:val="13"/>
              </w:rPr>
            </w:pPr>
            <w:r>
              <w:rPr>
                <w:color w:val="1F1F1F"/>
                <w:sz w:val="13"/>
              </w:rPr>
              <w:t>6219</w:t>
            </w:r>
            <w:r>
              <w:rPr>
                <w:color w:val="1F1F1F"/>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4"/>
              <w:rPr>
                <w:b/>
                <w:sz w:val="13"/>
              </w:rPr>
            </w:pPr>
          </w:p>
          <w:p>
            <w:pPr>
              <w:pStyle w:val="TableParagraph"/>
              <w:ind w:left="53"/>
              <w:rPr>
                <w:sz w:val="13"/>
              </w:rPr>
            </w:pPr>
            <w:r>
              <w:rPr>
                <w:color w:val="1F1F1F"/>
                <w:w w:val="105"/>
                <w:sz w:val="13"/>
              </w:rPr>
              <w:t>MCDONALDS</w:t>
            </w:r>
            <w:r>
              <w:rPr>
                <w:color w:val="1F1F1F"/>
                <w:spacing w:val="18"/>
                <w:w w:val="105"/>
                <w:sz w:val="13"/>
              </w:rPr>
              <w:t> </w:t>
            </w:r>
            <w:r>
              <w:rPr>
                <w:color w:val="080808"/>
                <w:w w:val="105"/>
                <w:sz w:val="13"/>
              </w:rPr>
              <w:t>-</w:t>
            </w:r>
            <w:r>
              <w:rPr>
                <w:color w:val="080808"/>
                <w:spacing w:val="3"/>
                <w:w w:val="105"/>
                <w:sz w:val="13"/>
              </w:rPr>
              <w:t> </w:t>
            </w:r>
            <w:r>
              <w:rPr>
                <w:color w:val="1F1F1F"/>
                <w:spacing w:val="-2"/>
                <w:w w:val="105"/>
                <w:sz w:val="13"/>
              </w:rPr>
              <w:t>GREENBELT</w:t>
            </w:r>
          </w:p>
        </w:tc>
        <w:tc>
          <w:tcPr>
            <w:tcW w:w="673" w:type="dxa"/>
          </w:tcPr>
          <w:p>
            <w:pPr>
              <w:pStyle w:val="TableParagraph"/>
              <w:spacing w:before="9"/>
              <w:rPr>
                <w:b/>
                <w:sz w:val="13"/>
              </w:rPr>
            </w:pPr>
          </w:p>
          <w:p>
            <w:pPr>
              <w:pStyle w:val="TableParagraph"/>
              <w:ind w:left="62"/>
              <w:rPr>
                <w:sz w:val="13"/>
              </w:rPr>
            </w:pPr>
            <w:r>
              <w:rPr>
                <w:color w:val="1F1F1F"/>
                <w:spacing w:val="-5"/>
                <w:w w:val="105"/>
                <w:sz w:val="13"/>
              </w:rPr>
              <w:t>300</w:t>
            </w:r>
          </w:p>
        </w:tc>
        <w:tc>
          <w:tcPr>
            <w:tcW w:w="764" w:type="dxa"/>
          </w:tcPr>
          <w:p>
            <w:pPr>
              <w:pStyle w:val="TableParagraph"/>
              <w:spacing w:before="4"/>
              <w:rPr>
                <w:b/>
                <w:sz w:val="13"/>
              </w:rPr>
            </w:pPr>
          </w:p>
          <w:p>
            <w:pPr>
              <w:pStyle w:val="TableParagraph"/>
              <w:ind w:left="57"/>
              <w:rPr>
                <w:sz w:val="13"/>
              </w:rPr>
            </w:pPr>
            <w:r>
              <w:rPr>
                <w:color w:val="080808"/>
                <w:spacing w:val="-4"/>
                <w:w w:val="105"/>
                <w:sz w:val="13"/>
              </w:rPr>
              <w:t>0211</w:t>
            </w:r>
          </w:p>
        </w:tc>
        <w:tc>
          <w:tcPr>
            <w:tcW w:w="591" w:type="dxa"/>
          </w:tcPr>
          <w:p>
            <w:pPr>
              <w:pStyle w:val="TableParagraph"/>
              <w:spacing w:before="4"/>
              <w:rPr>
                <w:b/>
                <w:sz w:val="13"/>
              </w:rPr>
            </w:pPr>
          </w:p>
          <w:p>
            <w:pPr>
              <w:pStyle w:val="TableParagraph"/>
              <w:ind w:left="54"/>
              <w:rPr>
                <w:sz w:val="13"/>
              </w:rPr>
            </w:pPr>
            <w:r>
              <w:rPr>
                <w:color w:val="1F1F1F"/>
                <w:spacing w:val="-5"/>
                <w:w w:val="105"/>
                <w:sz w:val="13"/>
              </w:rPr>
              <w:t>187</w:t>
            </w:r>
          </w:p>
        </w:tc>
        <w:tc>
          <w:tcPr>
            <w:tcW w:w="2331" w:type="dxa"/>
          </w:tcPr>
          <w:p>
            <w:pPr>
              <w:pStyle w:val="TableParagraph"/>
              <w:spacing w:before="9"/>
              <w:rPr>
                <w:b/>
                <w:sz w:val="13"/>
              </w:rPr>
            </w:pPr>
          </w:p>
          <w:p>
            <w:pPr>
              <w:pStyle w:val="TableParagraph"/>
              <w:ind w:left="53"/>
              <w:rPr>
                <w:sz w:val="13"/>
              </w:rPr>
            </w:pPr>
            <w:r>
              <w:rPr>
                <w:color w:val="1F1F1F"/>
                <w:spacing w:val="-5"/>
                <w:w w:val="110"/>
                <w:sz w:val="13"/>
              </w:rPr>
              <w:t>300</w:t>
            </w:r>
          </w:p>
        </w:tc>
      </w:tr>
      <w:tr>
        <w:trPr>
          <w:trHeight w:val="345" w:hRule="atLeast"/>
        </w:trPr>
        <w:tc>
          <w:tcPr>
            <w:tcW w:w="803" w:type="dxa"/>
          </w:tcPr>
          <w:p>
            <w:pPr>
              <w:pStyle w:val="TableParagraph"/>
              <w:spacing w:before="2"/>
              <w:rPr>
                <w:b/>
                <w:sz w:val="14"/>
              </w:rPr>
            </w:pPr>
          </w:p>
          <w:p>
            <w:pPr>
              <w:pStyle w:val="TableParagraph"/>
              <w:ind w:left="51"/>
              <w:rPr>
                <w:sz w:val="13"/>
              </w:rPr>
            </w:pPr>
            <w:r>
              <w:rPr>
                <w:color w:val="1F1F1F"/>
                <w:spacing w:val="-2"/>
                <w:w w:val="105"/>
                <w:sz w:val="13"/>
              </w:rPr>
              <w:t>04/02/2023</w:t>
            </w:r>
          </w:p>
        </w:tc>
        <w:tc>
          <w:tcPr>
            <w:tcW w:w="471" w:type="dxa"/>
          </w:tcPr>
          <w:p>
            <w:pPr>
              <w:pStyle w:val="TableParagraph"/>
              <w:spacing w:before="7"/>
              <w:rPr>
                <w:b/>
                <w:sz w:val="14"/>
              </w:rPr>
            </w:pPr>
          </w:p>
          <w:p>
            <w:pPr>
              <w:pStyle w:val="TableParagraph"/>
              <w:ind w:left="56"/>
              <w:rPr>
                <w:sz w:val="13"/>
              </w:rPr>
            </w:pPr>
            <w:r>
              <w:rPr>
                <w:color w:val="1F1F1F"/>
                <w:spacing w:val="-2"/>
                <w:w w:val="105"/>
                <w:sz w:val="13"/>
              </w:rPr>
              <w:t>03:22</w:t>
            </w:r>
          </w:p>
        </w:tc>
        <w:tc>
          <w:tcPr>
            <w:tcW w:w="1836" w:type="dxa"/>
          </w:tcPr>
          <w:p>
            <w:pPr>
              <w:pStyle w:val="TableParagraph"/>
              <w:spacing w:before="2"/>
              <w:rPr>
                <w:b/>
                <w:sz w:val="14"/>
              </w:rPr>
            </w:pPr>
          </w:p>
          <w:p>
            <w:pPr>
              <w:pStyle w:val="TableParagraph"/>
              <w:ind w:left="55"/>
              <w:rPr>
                <w:sz w:val="13"/>
              </w:rPr>
            </w:pPr>
            <w:r>
              <w:rPr>
                <w:color w:val="080808"/>
                <w:w w:val="105"/>
                <w:sz w:val="13"/>
              </w:rPr>
              <w:t>CHECK</w:t>
            </w:r>
            <w:r>
              <w:rPr>
                <w:color w:val="080808"/>
                <w:spacing w:val="3"/>
                <w:w w:val="105"/>
                <w:sz w:val="13"/>
              </w:rPr>
              <w:t> </w:t>
            </w:r>
            <w:r>
              <w:rPr>
                <w:color w:val="080808"/>
                <w:spacing w:val="-2"/>
                <w:w w:val="105"/>
                <w:sz w:val="13"/>
              </w:rPr>
              <w:t>WELFARE</w:t>
            </w:r>
          </w:p>
        </w:tc>
        <w:tc>
          <w:tcPr>
            <w:tcW w:w="1870" w:type="dxa"/>
          </w:tcPr>
          <w:p>
            <w:pPr>
              <w:pStyle w:val="TableParagraph"/>
              <w:spacing w:before="2"/>
              <w:rPr>
                <w:b/>
                <w:sz w:val="14"/>
              </w:rPr>
            </w:pPr>
          </w:p>
          <w:p>
            <w:pPr>
              <w:pStyle w:val="TableParagraph"/>
              <w:ind w:left="52"/>
              <w:rPr>
                <w:sz w:val="13"/>
              </w:rPr>
            </w:pPr>
            <w:r>
              <w:rPr>
                <w:color w:val="1F1F1F"/>
                <w:sz w:val="13"/>
              </w:rPr>
              <w:t>6219</w:t>
            </w:r>
            <w:r>
              <w:rPr>
                <w:color w:val="1F1F1F"/>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2"/>
              <w:rPr>
                <w:b/>
                <w:sz w:val="14"/>
              </w:rPr>
            </w:pPr>
          </w:p>
          <w:p>
            <w:pPr>
              <w:pStyle w:val="TableParagraph"/>
              <w:ind w:left="57"/>
              <w:rPr>
                <w:sz w:val="13"/>
              </w:rPr>
            </w:pPr>
            <w:r>
              <w:rPr>
                <w:color w:val="1F1F1F"/>
                <w:w w:val="105"/>
                <w:sz w:val="13"/>
              </w:rPr>
              <w:t>MCDONALDS</w:t>
            </w:r>
            <w:r>
              <w:rPr>
                <w:color w:val="1F1F1F"/>
                <w:spacing w:val="17"/>
                <w:w w:val="105"/>
                <w:sz w:val="13"/>
              </w:rPr>
              <w:t> </w:t>
            </w:r>
            <w:r>
              <w:rPr>
                <w:color w:val="1F1F1F"/>
                <w:w w:val="105"/>
                <w:sz w:val="13"/>
              </w:rPr>
              <w:t>- </w:t>
            </w:r>
            <w:r>
              <w:rPr>
                <w:color w:val="080808"/>
                <w:spacing w:val="-2"/>
                <w:w w:val="105"/>
                <w:sz w:val="13"/>
              </w:rPr>
              <w:t>GREENBELT</w:t>
            </w:r>
          </w:p>
        </w:tc>
        <w:tc>
          <w:tcPr>
            <w:tcW w:w="673" w:type="dxa"/>
          </w:tcPr>
          <w:p>
            <w:pPr>
              <w:pStyle w:val="TableParagraph"/>
              <w:spacing w:before="7"/>
              <w:rPr>
                <w:b/>
                <w:sz w:val="14"/>
              </w:rPr>
            </w:pPr>
          </w:p>
          <w:p>
            <w:pPr>
              <w:pStyle w:val="TableParagraph"/>
              <w:ind w:left="62"/>
              <w:rPr>
                <w:sz w:val="13"/>
              </w:rPr>
            </w:pPr>
            <w:r>
              <w:rPr>
                <w:color w:val="333333"/>
                <w:spacing w:val="-5"/>
                <w:w w:val="110"/>
                <w:sz w:val="13"/>
              </w:rPr>
              <w:t>300</w:t>
            </w:r>
          </w:p>
        </w:tc>
        <w:tc>
          <w:tcPr>
            <w:tcW w:w="764" w:type="dxa"/>
          </w:tcPr>
          <w:p>
            <w:pPr>
              <w:pStyle w:val="TableParagraph"/>
              <w:spacing w:before="7"/>
              <w:rPr>
                <w:b/>
                <w:sz w:val="14"/>
              </w:rPr>
            </w:pPr>
          </w:p>
          <w:p>
            <w:pPr>
              <w:pStyle w:val="TableParagraph"/>
              <w:ind w:left="57"/>
              <w:rPr>
                <w:sz w:val="13"/>
              </w:rPr>
            </w:pPr>
            <w:r>
              <w:rPr>
                <w:color w:val="1F1F1F"/>
                <w:spacing w:val="-4"/>
                <w:w w:val="105"/>
                <w:sz w:val="13"/>
              </w:rPr>
              <w:t>0211</w:t>
            </w:r>
          </w:p>
        </w:tc>
        <w:tc>
          <w:tcPr>
            <w:tcW w:w="591" w:type="dxa"/>
          </w:tcPr>
          <w:p>
            <w:pPr>
              <w:pStyle w:val="TableParagraph"/>
              <w:spacing w:before="7"/>
              <w:rPr>
                <w:b/>
                <w:sz w:val="14"/>
              </w:rPr>
            </w:pPr>
          </w:p>
          <w:p>
            <w:pPr>
              <w:pStyle w:val="TableParagraph"/>
              <w:ind w:left="54"/>
              <w:rPr>
                <w:sz w:val="13"/>
              </w:rPr>
            </w:pPr>
            <w:r>
              <w:rPr>
                <w:color w:val="1F1F1F"/>
                <w:spacing w:val="-5"/>
                <w:w w:val="105"/>
                <w:sz w:val="13"/>
              </w:rPr>
              <w:t>187</w:t>
            </w:r>
          </w:p>
        </w:tc>
        <w:tc>
          <w:tcPr>
            <w:tcW w:w="2331" w:type="dxa"/>
          </w:tcPr>
          <w:p>
            <w:pPr>
              <w:pStyle w:val="TableParagraph"/>
              <w:rPr>
                <w:b/>
                <w:sz w:val="15"/>
              </w:rPr>
            </w:pPr>
          </w:p>
          <w:p>
            <w:pPr>
              <w:pStyle w:val="TableParagraph"/>
              <w:spacing w:before="1"/>
              <w:ind w:left="58"/>
              <w:rPr>
                <w:sz w:val="13"/>
              </w:rPr>
            </w:pPr>
            <w:r>
              <w:rPr>
                <w:color w:val="1F1F1F"/>
                <w:spacing w:val="-5"/>
                <w:w w:val="105"/>
                <w:sz w:val="13"/>
              </w:rPr>
              <w:t>300</w:t>
            </w:r>
          </w:p>
        </w:tc>
      </w:tr>
      <w:tr>
        <w:trPr>
          <w:trHeight w:val="335" w:hRule="atLeast"/>
        </w:trPr>
        <w:tc>
          <w:tcPr>
            <w:tcW w:w="803" w:type="dxa"/>
          </w:tcPr>
          <w:p>
            <w:pPr>
              <w:pStyle w:val="TableParagraph"/>
              <w:spacing w:before="9"/>
              <w:rPr>
                <w:b/>
                <w:sz w:val="13"/>
              </w:rPr>
            </w:pPr>
          </w:p>
          <w:p>
            <w:pPr>
              <w:pStyle w:val="TableParagraph"/>
              <w:ind w:left="51"/>
              <w:rPr>
                <w:sz w:val="13"/>
              </w:rPr>
            </w:pPr>
            <w:r>
              <w:rPr>
                <w:color w:val="1F1F1F"/>
                <w:spacing w:val="-2"/>
                <w:w w:val="105"/>
                <w:sz w:val="13"/>
              </w:rPr>
              <w:t>04/02/2023</w:t>
            </w:r>
          </w:p>
        </w:tc>
        <w:tc>
          <w:tcPr>
            <w:tcW w:w="471" w:type="dxa"/>
          </w:tcPr>
          <w:p>
            <w:pPr>
              <w:pStyle w:val="TableParagraph"/>
              <w:spacing w:before="9"/>
              <w:rPr>
                <w:b/>
                <w:sz w:val="13"/>
              </w:rPr>
            </w:pPr>
          </w:p>
          <w:p>
            <w:pPr>
              <w:pStyle w:val="TableParagraph"/>
              <w:ind w:left="52"/>
              <w:rPr>
                <w:sz w:val="13"/>
              </w:rPr>
            </w:pPr>
            <w:r>
              <w:rPr>
                <w:color w:val="080808"/>
                <w:spacing w:val="-2"/>
                <w:w w:val="105"/>
                <w:sz w:val="13"/>
              </w:rPr>
              <w:t>10</w:t>
            </w:r>
            <w:r>
              <w:rPr>
                <w:color w:val="333333"/>
                <w:spacing w:val="-2"/>
                <w:w w:val="105"/>
                <w:sz w:val="13"/>
              </w:rPr>
              <w:t>:07</w:t>
            </w:r>
          </w:p>
        </w:tc>
        <w:tc>
          <w:tcPr>
            <w:tcW w:w="1836" w:type="dxa"/>
          </w:tcPr>
          <w:p>
            <w:pPr>
              <w:pStyle w:val="TableParagraph"/>
              <w:spacing w:before="9"/>
              <w:rPr>
                <w:b/>
                <w:sz w:val="13"/>
              </w:rPr>
            </w:pPr>
          </w:p>
          <w:p>
            <w:pPr>
              <w:pStyle w:val="TableParagraph"/>
              <w:ind w:left="58"/>
              <w:rPr>
                <w:b/>
                <w:sz w:val="13"/>
              </w:rPr>
            </w:pPr>
            <w:r>
              <w:rPr>
                <w:b/>
                <w:color w:val="E91518"/>
                <w:w w:val="105"/>
                <w:sz w:val="13"/>
              </w:rPr>
              <w:t>911 </w:t>
            </w:r>
            <w:r>
              <w:rPr>
                <w:b/>
                <w:color w:val="E91518"/>
                <w:spacing w:val="-2"/>
                <w:w w:val="105"/>
                <w:sz w:val="13"/>
              </w:rPr>
              <w:t>DISCONNECT</w:t>
            </w:r>
          </w:p>
        </w:tc>
        <w:tc>
          <w:tcPr>
            <w:tcW w:w="1870" w:type="dxa"/>
          </w:tcPr>
          <w:p>
            <w:pPr>
              <w:pStyle w:val="TableParagraph"/>
              <w:spacing w:line="316" w:lineRule="exact"/>
              <w:ind w:left="52"/>
              <w:rPr>
                <w:sz w:val="13"/>
              </w:rPr>
            </w:pPr>
            <w:r>
              <w:rPr>
                <w:color w:val="1F1F1F"/>
                <w:spacing w:val="-2"/>
                <w:w w:val="105"/>
                <w:sz w:val="13"/>
              </w:rPr>
              <w:t>52</w:t>
            </w:r>
            <w:r>
              <w:rPr>
                <w:color w:val="1F1F1F"/>
                <w:spacing w:val="-2"/>
                <w:w w:val="105"/>
                <w:sz w:val="34"/>
              </w:rPr>
              <w:t>■</w:t>
            </w:r>
            <w:r>
              <w:rPr>
                <w:color w:val="080808"/>
                <w:spacing w:val="-2"/>
                <w:w w:val="105"/>
                <w:sz w:val="13"/>
              </w:rPr>
              <w:t>Berwyn</w:t>
            </w:r>
            <w:r>
              <w:rPr>
                <w:color w:val="080808"/>
                <w:spacing w:val="1"/>
                <w:w w:val="105"/>
                <w:sz w:val="13"/>
              </w:rPr>
              <w:t> </w:t>
            </w:r>
            <w:r>
              <w:rPr>
                <w:color w:val="080808"/>
                <w:spacing w:val="-5"/>
                <w:w w:val="105"/>
                <w:sz w:val="13"/>
              </w:rPr>
              <w:t>Rd</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61"/>
              <w:rPr>
                <w:sz w:val="13"/>
              </w:rPr>
            </w:pPr>
            <w:r>
              <w:rPr>
                <w:color w:val="1F1F1F"/>
                <w:spacing w:val="-5"/>
                <w:w w:val="110"/>
                <w:sz w:val="13"/>
              </w:rPr>
              <w:t>CE</w:t>
            </w:r>
          </w:p>
        </w:tc>
        <w:tc>
          <w:tcPr>
            <w:tcW w:w="764" w:type="dxa"/>
          </w:tcPr>
          <w:p>
            <w:pPr>
              <w:pStyle w:val="TableParagraph"/>
              <w:spacing w:before="2"/>
              <w:rPr>
                <w:b/>
                <w:sz w:val="14"/>
              </w:rPr>
            </w:pPr>
          </w:p>
          <w:p>
            <w:pPr>
              <w:pStyle w:val="TableParagraph"/>
              <w:ind w:left="57"/>
              <w:rPr>
                <w:sz w:val="13"/>
              </w:rPr>
            </w:pPr>
            <w:r>
              <w:rPr>
                <w:color w:val="1F1F1F"/>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9"/>
              <w:rPr>
                <w:b/>
                <w:sz w:val="13"/>
              </w:rPr>
            </w:pPr>
          </w:p>
          <w:p>
            <w:pPr>
              <w:pStyle w:val="TableParagraph"/>
              <w:ind w:left="57"/>
              <w:rPr>
                <w:sz w:val="13"/>
              </w:rPr>
            </w:pPr>
            <w:r>
              <w:rPr>
                <w:color w:val="080808"/>
                <w:sz w:val="13"/>
              </w:rPr>
              <w:t>CLOSED</w:t>
            </w:r>
            <w:r>
              <w:rPr>
                <w:color w:val="080808"/>
                <w:spacing w:val="31"/>
                <w:sz w:val="13"/>
              </w:rPr>
              <w:t> </w:t>
            </w:r>
            <w:r>
              <w:rPr>
                <w:color w:val="080808"/>
                <w:sz w:val="13"/>
              </w:rPr>
              <w:t>AT</w:t>
            </w:r>
            <w:r>
              <w:rPr>
                <w:color w:val="080808"/>
                <w:spacing w:val="20"/>
                <w:sz w:val="13"/>
              </w:rPr>
              <w:t> </w:t>
            </w:r>
            <w:r>
              <w:rPr>
                <w:color w:val="080808"/>
                <w:spacing w:val="-2"/>
                <w:sz w:val="13"/>
              </w:rPr>
              <w:t>ENTRY</w:t>
            </w:r>
          </w:p>
        </w:tc>
      </w:tr>
      <w:tr>
        <w:trPr>
          <w:trHeight w:val="331" w:hRule="atLeast"/>
        </w:trPr>
        <w:tc>
          <w:tcPr>
            <w:tcW w:w="803" w:type="dxa"/>
          </w:tcPr>
          <w:p>
            <w:pPr>
              <w:pStyle w:val="TableParagraph"/>
              <w:spacing w:before="9"/>
              <w:rPr>
                <w:b/>
                <w:sz w:val="13"/>
              </w:rPr>
            </w:pPr>
          </w:p>
          <w:p>
            <w:pPr>
              <w:pStyle w:val="TableParagraph"/>
              <w:ind w:left="51"/>
              <w:rPr>
                <w:sz w:val="13"/>
              </w:rPr>
            </w:pPr>
            <w:r>
              <w:rPr>
                <w:color w:val="1F1F1F"/>
                <w:spacing w:val="-2"/>
                <w:w w:val="105"/>
                <w:sz w:val="13"/>
              </w:rPr>
              <w:t>04/02/2023</w:t>
            </w:r>
          </w:p>
        </w:tc>
        <w:tc>
          <w:tcPr>
            <w:tcW w:w="471" w:type="dxa"/>
          </w:tcPr>
          <w:p>
            <w:pPr>
              <w:pStyle w:val="TableParagraph"/>
              <w:spacing w:before="9"/>
              <w:rPr>
                <w:b/>
                <w:sz w:val="13"/>
              </w:rPr>
            </w:pPr>
          </w:p>
          <w:p>
            <w:pPr>
              <w:pStyle w:val="TableParagraph"/>
              <w:ind w:left="52"/>
              <w:rPr>
                <w:sz w:val="13"/>
              </w:rPr>
            </w:pPr>
            <w:r>
              <w:rPr>
                <w:color w:val="1F1F1F"/>
                <w:spacing w:val="-2"/>
                <w:w w:val="105"/>
                <w:sz w:val="13"/>
              </w:rPr>
              <w:t>14:02</w:t>
            </w:r>
          </w:p>
        </w:tc>
        <w:tc>
          <w:tcPr>
            <w:tcW w:w="1836" w:type="dxa"/>
          </w:tcPr>
          <w:p>
            <w:pPr>
              <w:pStyle w:val="TableParagraph"/>
              <w:spacing w:before="9"/>
              <w:rPr>
                <w:b/>
                <w:sz w:val="13"/>
              </w:rPr>
            </w:pPr>
          </w:p>
          <w:p>
            <w:pPr>
              <w:pStyle w:val="TableParagraph"/>
              <w:ind w:left="53"/>
              <w:rPr>
                <w:b/>
                <w:sz w:val="13"/>
              </w:rPr>
            </w:pPr>
            <w:r>
              <w:rPr>
                <w:b/>
                <w:color w:val="E91518"/>
                <w:w w:val="105"/>
                <w:sz w:val="13"/>
              </w:rPr>
              <w:t>911</w:t>
            </w:r>
            <w:r>
              <w:rPr>
                <w:b/>
                <w:color w:val="E91518"/>
                <w:spacing w:val="4"/>
                <w:w w:val="105"/>
                <w:sz w:val="13"/>
              </w:rPr>
              <w:t> </w:t>
            </w:r>
            <w:r>
              <w:rPr>
                <w:b/>
                <w:color w:val="E91518"/>
                <w:spacing w:val="-2"/>
                <w:w w:val="105"/>
                <w:sz w:val="13"/>
              </w:rPr>
              <w:t>DISCONNECT</w:t>
            </w:r>
          </w:p>
        </w:tc>
        <w:tc>
          <w:tcPr>
            <w:tcW w:w="1870" w:type="dxa"/>
          </w:tcPr>
          <w:p>
            <w:pPr>
              <w:pStyle w:val="TableParagraph"/>
              <w:spacing w:before="9"/>
              <w:rPr>
                <w:b/>
                <w:sz w:val="13"/>
              </w:rPr>
            </w:pPr>
          </w:p>
          <w:p>
            <w:pPr>
              <w:pStyle w:val="TableParagraph"/>
              <w:ind w:left="52"/>
              <w:rPr>
                <w:sz w:val="13"/>
              </w:rPr>
            </w:pPr>
            <w:r>
              <w:rPr>
                <w:color w:val="1F1F1F"/>
                <w:w w:val="105"/>
                <w:sz w:val="13"/>
              </w:rPr>
              <w:t>6215</w:t>
            </w:r>
            <w:r>
              <w:rPr>
                <w:color w:val="1F1F1F"/>
                <w:spacing w:val="-2"/>
                <w:w w:val="105"/>
                <w:sz w:val="13"/>
              </w:rPr>
              <w:t> </w:t>
            </w:r>
            <w:r>
              <w:rPr>
                <w:color w:val="080808"/>
                <w:w w:val="105"/>
                <w:sz w:val="13"/>
              </w:rPr>
              <w:t>Greenbelt</w:t>
            </w:r>
            <w:r>
              <w:rPr>
                <w:color w:val="080808"/>
                <w:spacing w:val="7"/>
                <w:w w:val="105"/>
                <w:sz w:val="13"/>
              </w:rPr>
              <w:t> </w:t>
            </w:r>
            <w:r>
              <w:rPr>
                <w:color w:val="1F1F1F"/>
                <w:w w:val="105"/>
                <w:sz w:val="13"/>
              </w:rPr>
              <w:t>Rd</w:t>
            </w:r>
            <w:r>
              <w:rPr>
                <w:color w:val="1F1F1F"/>
                <w:spacing w:val="5"/>
                <w:w w:val="105"/>
                <w:sz w:val="13"/>
              </w:rPr>
              <w:t> </w:t>
            </w:r>
            <w:r>
              <w:rPr>
                <w:color w:val="080808"/>
                <w:spacing w:val="-5"/>
                <w:w w:val="105"/>
                <w:sz w:val="13"/>
              </w:rPr>
              <w:t>Eb</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61"/>
              <w:rPr>
                <w:sz w:val="13"/>
              </w:rPr>
            </w:pPr>
            <w:r>
              <w:rPr>
                <w:color w:val="1F1F1F"/>
                <w:spacing w:val="-5"/>
                <w:w w:val="110"/>
                <w:sz w:val="13"/>
              </w:rPr>
              <w:t>CE</w:t>
            </w:r>
          </w:p>
        </w:tc>
        <w:tc>
          <w:tcPr>
            <w:tcW w:w="764" w:type="dxa"/>
          </w:tcPr>
          <w:p>
            <w:pPr>
              <w:pStyle w:val="TableParagraph"/>
              <w:spacing w:before="9"/>
              <w:rPr>
                <w:b/>
                <w:sz w:val="13"/>
              </w:rPr>
            </w:pPr>
          </w:p>
          <w:p>
            <w:pPr>
              <w:pStyle w:val="TableParagraph"/>
              <w:ind w:left="57"/>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9"/>
              <w:rPr>
                <w:b/>
                <w:sz w:val="13"/>
              </w:rPr>
            </w:pPr>
          </w:p>
          <w:p>
            <w:pPr>
              <w:pStyle w:val="TableParagraph"/>
              <w:ind w:left="57"/>
              <w:rPr>
                <w:sz w:val="13"/>
              </w:rPr>
            </w:pPr>
            <w:r>
              <w:rPr>
                <w:color w:val="1F1F1F"/>
                <w:sz w:val="13"/>
              </w:rPr>
              <w:t>CLOSED</w:t>
            </w:r>
            <w:r>
              <w:rPr>
                <w:color w:val="1F1F1F"/>
                <w:spacing w:val="32"/>
                <w:sz w:val="13"/>
              </w:rPr>
              <w:t> </w:t>
            </w:r>
            <w:r>
              <w:rPr>
                <w:color w:val="1F1F1F"/>
                <w:sz w:val="13"/>
              </w:rPr>
              <w:t>AT</w:t>
            </w:r>
            <w:r>
              <w:rPr>
                <w:color w:val="1F1F1F"/>
                <w:spacing w:val="14"/>
                <w:sz w:val="13"/>
              </w:rPr>
              <w:t> </w:t>
            </w:r>
            <w:r>
              <w:rPr>
                <w:color w:val="080808"/>
                <w:spacing w:val="-2"/>
                <w:sz w:val="13"/>
              </w:rPr>
              <w:t>ENTRY</w:t>
            </w:r>
          </w:p>
        </w:tc>
      </w:tr>
      <w:tr>
        <w:trPr>
          <w:trHeight w:val="350" w:hRule="atLeast"/>
        </w:trPr>
        <w:tc>
          <w:tcPr>
            <w:tcW w:w="803" w:type="dxa"/>
          </w:tcPr>
          <w:p>
            <w:pPr>
              <w:pStyle w:val="TableParagraph"/>
              <w:spacing w:before="7"/>
              <w:rPr>
                <w:b/>
                <w:sz w:val="14"/>
              </w:rPr>
            </w:pPr>
          </w:p>
          <w:p>
            <w:pPr>
              <w:pStyle w:val="TableParagraph"/>
              <w:ind w:left="51"/>
              <w:rPr>
                <w:sz w:val="13"/>
              </w:rPr>
            </w:pPr>
            <w:r>
              <w:rPr>
                <w:color w:val="1F1F1F"/>
                <w:spacing w:val="-2"/>
                <w:w w:val="105"/>
                <w:sz w:val="13"/>
              </w:rPr>
              <w:t>04/02/2023</w:t>
            </w:r>
          </w:p>
        </w:tc>
        <w:tc>
          <w:tcPr>
            <w:tcW w:w="471" w:type="dxa"/>
          </w:tcPr>
          <w:p>
            <w:pPr>
              <w:pStyle w:val="TableParagraph"/>
              <w:spacing w:before="7"/>
              <w:rPr>
                <w:b/>
                <w:sz w:val="14"/>
              </w:rPr>
            </w:pPr>
          </w:p>
          <w:p>
            <w:pPr>
              <w:pStyle w:val="TableParagraph"/>
              <w:ind w:left="52"/>
              <w:rPr>
                <w:sz w:val="13"/>
              </w:rPr>
            </w:pPr>
            <w:r>
              <w:rPr>
                <w:color w:val="080808"/>
                <w:spacing w:val="-2"/>
                <w:w w:val="105"/>
                <w:sz w:val="13"/>
              </w:rPr>
              <w:t>16</w:t>
            </w:r>
            <w:r>
              <w:rPr>
                <w:color w:val="333333"/>
                <w:spacing w:val="-2"/>
                <w:w w:val="105"/>
                <w:sz w:val="13"/>
              </w:rPr>
              <w:t>:53</w:t>
            </w:r>
          </w:p>
        </w:tc>
        <w:tc>
          <w:tcPr>
            <w:tcW w:w="1836" w:type="dxa"/>
          </w:tcPr>
          <w:p>
            <w:pPr>
              <w:pStyle w:val="TableParagraph"/>
              <w:spacing w:before="7"/>
              <w:rPr>
                <w:b/>
                <w:sz w:val="14"/>
              </w:rPr>
            </w:pPr>
          </w:p>
          <w:p>
            <w:pPr>
              <w:pStyle w:val="TableParagraph"/>
              <w:ind w:left="51"/>
              <w:rPr>
                <w:b/>
                <w:sz w:val="13"/>
              </w:rPr>
            </w:pPr>
            <w:r>
              <w:rPr>
                <w:color w:val="E91518"/>
                <w:w w:val="105"/>
                <w:sz w:val="13"/>
              </w:rPr>
              <w:t>HOLD</w:t>
            </w:r>
            <w:r>
              <w:rPr>
                <w:color w:val="E91518"/>
                <w:spacing w:val="13"/>
                <w:w w:val="105"/>
                <w:sz w:val="13"/>
              </w:rPr>
              <w:t> </w:t>
            </w:r>
            <w:r>
              <w:rPr>
                <w:color w:val="E91518"/>
                <w:w w:val="105"/>
                <w:sz w:val="13"/>
              </w:rPr>
              <w:t>UP</w:t>
            </w:r>
            <w:r>
              <w:rPr>
                <w:color w:val="E91518"/>
                <w:spacing w:val="6"/>
                <w:w w:val="105"/>
                <w:sz w:val="13"/>
              </w:rPr>
              <w:t> </w:t>
            </w:r>
            <w:r>
              <w:rPr>
                <w:b/>
                <w:color w:val="E91518"/>
                <w:spacing w:val="-2"/>
                <w:w w:val="105"/>
                <w:sz w:val="13"/>
              </w:rPr>
              <w:t>ALARM</w:t>
            </w:r>
          </w:p>
        </w:tc>
        <w:tc>
          <w:tcPr>
            <w:tcW w:w="1870" w:type="dxa"/>
          </w:tcPr>
          <w:p>
            <w:pPr>
              <w:pStyle w:val="TableParagraph"/>
              <w:spacing w:before="7"/>
              <w:rPr>
                <w:b/>
                <w:sz w:val="14"/>
              </w:rPr>
            </w:pPr>
          </w:p>
          <w:p>
            <w:pPr>
              <w:pStyle w:val="TableParagraph"/>
              <w:ind w:left="52"/>
              <w:rPr>
                <w:sz w:val="13"/>
              </w:rPr>
            </w:pPr>
            <w:r>
              <w:rPr>
                <w:color w:val="1F1F1F"/>
                <w:sz w:val="13"/>
              </w:rPr>
              <w:t>8904</w:t>
            </w:r>
            <w:r>
              <w:rPr>
                <w:color w:val="1F1F1F"/>
                <w:spacing w:val="13"/>
                <w:sz w:val="13"/>
              </w:rPr>
              <w:t> </w:t>
            </w:r>
            <w:r>
              <w:rPr>
                <w:color w:val="1F1F1F"/>
                <w:sz w:val="13"/>
              </w:rPr>
              <w:t>62nd</w:t>
            </w:r>
            <w:r>
              <w:rPr>
                <w:color w:val="1F1F1F"/>
                <w:spacing w:val="26"/>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rPr>
                <w:b/>
                <w:sz w:val="15"/>
              </w:rPr>
            </w:pPr>
          </w:p>
          <w:p>
            <w:pPr>
              <w:pStyle w:val="TableParagraph"/>
              <w:spacing w:before="1"/>
              <w:ind w:left="62"/>
              <w:rPr>
                <w:sz w:val="13"/>
              </w:rPr>
            </w:pPr>
            <w:r>
              <w:rPr>
                <w:color w:val="1F1F1F"/>
                <w:spacing w:val="-5"/>
                <w:w w:val="105"/>
                <w:sz w:val="13"/>
              </w:rPr>
              <w:t>300</w:t>
            </w:r>
          </w:p>
        </w:tc>
        <w:tc>
          <w:tcPr>
            <w:tcW w:w="764" w:type="dxa"/>
          </w:tcPr>
          <w:p>
            <w:pPr>
              <w:pStyle w:val="TableParagraph"/>
              <w:spacing w:before="7"/>
              <w:rPr>
                <w:b/>
                <w:sz w:val="14"/>
              </w:rPr>
            </w:pPr>
          </w:p>
          <w:p>
            <w:pPr>
              <w:pStyle w:val="TableParagraph"/>
              <w:ind w:left="57"/>
              <w:rPr>
                <w:sz w:val="13"/>
              </w:rPr>
            </w:pPr>
            <w:r>
              <w:rPr>
                <w:color w:val="1F1F1F"/>
                <w:spacing w:val="-4"/>
                <w:w w:val="105"/>
                <w:sz w:val="13"/>
              </w:rPr>
              <w:t>0211</w:t>
            </w:r>
          </w:p>
        </w:tc>
        <w:tc>
          <w:tcPr>
            <w:tcW w:w="591" w:type="dxa"/>
          </w:tcPr>
          <w:p>
            <w:pPr>
              <w:pStyle w:val="TableParagraph"/>
              <w:spacing w:before="7"/>
              <w:rPr>
                <w:b/>
                <w:sz w:val="14"/>
              </w:rPr>
            </w:pPr>
          </w:p>
          <w:p>
            <w:pPr>
              <w:pStyle w:val="TableParagraph"/>
              <w:ind w:left="53"/>
              <w:rPr>
                <w:sz w:val="13"/>
              </w:rPr>
            </w:pPr>
            <w:r>
              <w:rPr>
                <w:color w:val="080808"/>
                <w:spacing w:val="-2"/>
                <w:w w:val="105"/>
                <w:sz w:val="13"/>
              </w:rPr>
              <w:t>BH10</w:t>
            </w:r>
            <w:r>
              <w:rPr>
                <w:color w:val="333333"/>
                <w:spacing w:val="-2"/>
                <w:w w:val="105"/>
                <w:sz w:val="13"/>
              </w:rPr>
              <w:t>3</w:t>
            </w:r>
          </w:p>
        </w:tc>
        <w:tc>
          <w:tcPr>
            <w:tcW w:w="2331" w:type="dxa"/>
          </w:tcPr>
          <w:p>
            <w:pPr>
              <w:pStyle w:val="TableParagraph"/>
              <w:rPr>
                <w:b/>
                <w:sz w:val="15"/>
              </w:rPr>
            </w:pPr>
          </w:p>
          <w:p>
            <w:pPr>
              <w:pStyle w:val="TableParagraph"/>
              <w:spacing w:before="1"/>
              <w:ind w:left="53"/>
              <w:rPr>
                <w:sz w:val="13"/>
              </w:rPr>
            </w:pPr>
            <w:r>
              <w:rPr>
                <w:color w:val="1F1F1F"/>
                <w:spacing w:val="-5"/>
                <w:w w:val="110"/>
                <w:sz w:val="13"/>
              </w:rPr>
              <w:t>300</w:t>
            </w:r>
          </w:p>
        </w:tc>
      </w:tr>
      <w:tr>
        <w:trPr>
          <w:trHeight w:val="331" w:hRule="atLeast"/>
        </w:trPr>
        <w:tc>
          <w:tcPr>
            <w:tcW w:w="803" w:type="dxa"/>
          </w:tcPr>
          <w:p>
            <w:pPr>
              <w:pStyle w:val="TableParagraph"/>
              <w:spacing w:before="9"/>
              <w:rPr>
                <w:b/>
                <w:sz w:val="13"/>
              </w:rPr>
            </w:pPr>
          </w:p>
          <w:p>
            <w:pPr>
              <w:pStyle w:val="TableParagraph"/>
              <w:ind w:left="47"/>
              <w:rPr>
                <w:sz w:val="13"/>
              </w:rPr>
            </w:pPr>
            <w:r>
              <w:rPr>
                <w:color w:val="1F1F1F"/>
                <w:spacing w:val="-2"/>
                <w:w w:val="105"/>
                <w:sz w:val="13"/>
              </w:rPr>
              <w:t>04/02/2023</w:t>
            </w:r>
          </w:p>
        </w:tc>
        <w:tc>
          <w:tcPr>
            <w:tcW w:w="471" w:type="dxa"/>
          </w:tcPr>
          <w:p>
            <w:pPr>
              <w:pStyle w:val="TableParagraph"/>
              <w:spacing w:before="9"/>
              <w:rPr>
                <w:b/>
                <w:sz w:val="13"/>
              </w:rPr>
            </w:pPr>
          </w:p>
          <w:p>
            <w:pPr>
              <w:pStyle w:val="TableParagraph"/>
              <w:ind w:left="52"/>
              <w:rPr>
                <w:sz w:val="13"/>
              </w:rPr>
            </w:pPr>
            <w:r>
              <w:rPr>
                <w:color w:val="080808"/>
                <w:spacing w:val="-2"/>
                <w:w w:val="105"/>
                <w:sz w:val="13"/>
              </w:rPr>
              <w:t>17</w:t>
            </w:r>
            <w:r>
              <w:rPr>
                <w:color w:val="333333"/>
                <w:spacing w:val="-2"/>
                <w:w w:val="105"/>
                <w:sz w:val="13"/>
              </w:rPr>
              <w:t>:54</w:t>
            </w:r>
          </w:p>
        </w:tc>
        <w:tc>
          <w:tcPr>
            <w:tcW w:w="1836" w:type="dxa"/>
          </w:tcPr>
          <w:p>
            <w:pPr>
              <w:pStyle w:val="TableParagraph"/>
              <w:spacing w:before="9"/>
              <w:rPr>
                <w:b/>
                <w:sz w:val="13"/>
              </w:rPr>
            </w:pPr>
          </w:p>
          <w:p>
            <w:pPr>
              <w:pStyle w:val="TableParagraph"/>
              <w:ind w:left="51"/>
              <w:rPr>
                <w:sz w:val="13"/>
              </w:rPr>
            </w:pPr>
            <w:r>
              <w:rPr>
                <w:color w:val="E91518"/>
                <w:w w:val="105"/>
                <w:sz w:val="13"/>
              </w:rPr>
              <w:t>911</w:t>
            </w:r>
            <w:r>
              <w:rPr>
                <w:color w:val="E91518"/>
                <w:spacing w:val="6"/>
                <w:w w:val="105"/>
                <w:sz w:val="13"/>
              </w:rPr>
              <w:t> </w:t>
            </w:r>
            <w:r>
              <w:rPr>
                <w:color w:val="E91518"/>
                <w:spacing w:val="-2"/>
                <w:w w:val="105"/>
                <w:sz w:val="13"/>
              </w:rPr>
              <w:t>DISCONNECT</w:t>
            </w:r>
          </w:p>
        </w:tc>
        <w:tc>
          <w:tcPr>
            <w:tcW w:w="1870" w:type="dxa"/>
          </w:tcPr>
          <w:p>
            <w:pPr>
              <w:pStyle w:val="TableParagraph"/>
              <w:spacing w:before="4"/>
              <w:rPr>
                <w:b/>
                <w:sz w:val="13"/>
              </w:rPr>
            </w:pPr>
          </w:p>
          <w:p>
            <w:pPr>
              <w:pStyle w:val="TableParagraph"/>
              <w:ind w:left="48"/>
              <w:rPr>
                <w:sz w:val="13"/>
              </w:rPr>
            </w:pPr>
            <w:r>
              <w:rPr>
                <w:color w:val="1F1F1F"/>
                <w:w w:val="105"/>
                <w:sz w:val="13"/>
              </w:rPr>
              <w:t>6215</w:t>
            </w:r>
            <w:r>
              <w:rPr>
                <w:color w:val="1F1F1F"/>
                <w:spacing w:val="2"/>
                <w:w w:val="105"/>
                <w:sz w:val="13"/>
              </w:rPr>
              <w:t> </w:t>
            </w:r>
            <w:r>
              <w:rPr>
                <w:color w:val="080808"/>
                <w:w w:val="105"/>
                <w:sz w:val="13"/>
              </w:rPr>
              <w:t>Greenbelt</w:t>
            </w:r>
            <w:r>
              <w:rPr>
                <w:color w:val="080808"/>
                <w:spacing w:val="7"/>
                <w:w w:val="105"/>
                <w:sz w:val="13"/>
              </w:rPr>
              <w:t> </w:t>
            </w:r>
            <w:r>
              <w:rPr>
                <w:color w:val="080808"/>
                <w:w w:val="105"/>
                <w:sz w:val="13"/>
              </w:rPr>
              <w:t>Rd</w:t>
            </w:r>
            <w:r>
              <w:rPr>
                <w:color w:val="080808"/>
                <w:spacing w:val="5"/>
                <w:w w:val="105"/>
                <w:sz w:val="13"/>
              </w:rPr>
              <w:t> </w:t>
            </w:r>
            <w:r>
              <w:rPr>
                <w:color w:val="080808"/>
                <w:spacing w:val="-5"/>
                <w:w w:val="105"/>
                <w:sz w:val="13"/>
              </w:rPr>
              <w:t>Eb</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57"/>
              <w:rPr>
                <w:sz w:val="13"/>
              </w:rPr>
            </w:pPr>
            <w:r>
              <w:rPr>
                <w:color w:val="1F1F1F"/>
                <w:spacing w:val="-5"/>
                <w:w w:val="110"/>
                <w:sz w:val="13"/>
              </w:rPr>
              <w:t>NR</w:t>
            </w:r>
          </w:p>
        </w:tc>
        <w:tc>
          <w:tcPr>
            <w:tcW w:w="764" w:type="dxa"/>
          </w:tcPr>
          <w:p>
            <w:pPr>
              <w:pStyle w:val="TableParagraph"/>
              <w:spacing w:before="4"/>
              <w:rPr>
                <w:b/>
                <w:sz w:val="13"/>
              </w:rPr>
            </w:pPr>
          </w:p>
          <w:p>
            <w:pPr>
              <w:pStyle w:val="TableParagraph"/>
              <w:ind w:left="52"/>
              <w:rPr>
                <w:sz w:val="13"/>
              </w:rPr>
            </w:pPr>
            <w:r>
              <w:rPr>
                <w:color w:val="1F1F1F"/>
                <w:spacing w:val="-4"/>
                <w:w w:val="110"/>
                <w:sz w:val="13"/>
              </w:rPr>
              <w:t>0211</w:t>
            </w:r>
          </w:p>
        </w:tc>
        <w:tc>
          <w:tcPr>
            <w:tcW w:w="591" w:type="dxa"/>
          </w:tcPr>
          <w:p>
            <w:pPr>
              <w:pStyle w:val="TableParagraph"/>
              <w:rPr>
                <w:rFonts w:ascii="Times New Roman"/>
                <w:sz w:val="12"/>
              </w:rPr>
            </w:pPr>
          </w:p>
        </w:tc>
        <w:tc>
          <w:tcPr>
            <w:tcW w:w="2331" w:type="dxa"/>
          </w:tcPr>
          <w:p>
            <w:pPr>
              <w:pStyle w:val="TableParagraph"/>
              <w:spacing w:before="4"/>
              <w:rPr>
                <w:b/>
                <w:sz w:val="13"/>
              </w:rPr>
            </w:pPr>
          </w:p>
          <w:p>
            <w:pPr>
              <w:pStyle w:val="TableParagraph"/>
              <w:ind w:left="53"/>
              <w:rPr>
                <w:sz w:val="13"/>
              </w:rPr>
            </w:pPr>
            <w:r>
              <w:rPr>
                <w:color w:val="080808"/>
                <w:w w:val="110"/>
                <w:sz w:val="13"/>
              </w:rPr>
              <w:t>NO</w:t>
            </w:r>
            <w:r>
              <w:rPr>
                <w:color w:val="080808"/>
                <w:spacing w:val="-7"/>
                <w:w w:val="110"/>
                <w:sz w:val="13"/>
              </w:rPr>
              <w:t> </w:t>
            </w:r>
            <w:r>
              <w:rPr>
                <w:color w:val="1F1F1F"/>
                <w:spacing w:val="-2"/>
                <w:w w:val="110"/>
                <w:sz w:val="13"/>
              </w:rPr>
              <w:t>REPORT</w:t>
            </w:r>
          </w:p>
        </w:tc>
      </w:tr>
      <w:tr>
        <w:trPr>
          <w:trHeight w:val="340" w:hRule="atLeast"/>
        </w:trPr>
        <w:tc>
          <w:tcPr>
            <w:tcW w:w="803" w:type="dxa"/>
          </w:tcPr>
          <w:p>
            <w:pPr>
              <w:pStyle w:val="TableParagraph"/>
              <w:spacing w:before="2"/>
              <w:rPr>
                <w:b/>
                <w:sz w:val="14"/>
              </w:rPr>
            </w:pPr>
          </w:p>
          <w:p>
            <w:pPr>
              <w:pStyle w:val="TableParagraph"/>
              <w:ind w:left="47"/>
              <w:rPr>
                <w:sz w:val="13"/>
              </w:rPr>
            </w:pPr>
            <w:r>
              <w:rPr>
                <w:color w:val="1F1F1F"/>
                <w:spacing w:val="-2"/>
                <w:w w:val="105"/>
                <w:sz w:val="13"/>
              </w:rPr>
              <w:t>04/02/2023</w:t>
            </w:r>
          </w:p>
        </w:tc>
        <w:tc>
          <w:tcPr>
            <w:tcW w:w="471" w:type="dxa"/>
          </w:tcPr>
          <w:p>
            <w:pPr>
              <w:pStyle w:val="TableParagraph"/>
              <w:spacing w:before="9"/>
              <w:rPr>
                <w:b/>
                <w:sz w:val="13"/>
              </w:rPr>
            </w:pPr>
          </w:p>
          <w:p>
            <w:pPr>
              <w:pStyle w:val="TableParagraph"/>
              <w:ind w:left="52"/>
              <w:rPr>
                <w:sz w:val="13"/>
              </w:rPr>
            </w:pPr>
            <w:r>
              <w:rPr>
                <w:color w:val="080808"/>
                <w:spacing w:val="-2"/>
                <w:w w:val="110"/>
                <w:sz w:val="13"/>
              </w:rPr>
              <w:t>19</w:t>
            </w:r>
            <w:r>
              <w:rPr>
                <w:color w:val="333333"/>
                <w:spacing w:val="-2"/>
                <w:w w:val="110"/>
                <w:sz w:val="13"/>
              </w:rPr>
              <w:t>:5</w:t>
            </w:r>
            <w:r>
              <w:rPr>
                <w:color w:val="080808"/>
                <w:spacing w:val="-2"/>
                <w:w w:val="110"/>
                <w:sz w:val="13"/>
              </w:rPr>
              <w:t>1</w:t>
            </w:r>
          </w:p>
        </w:tc>
        <w:tc>
          <w:tcPr>
            <w:tcW w:w="1836" w:type="dxa"/>
          </w:tcPr>
          <w:p>
            <w:pPr>
              <w:pStyle w:val="TableParagraph"/>
              <w:spacing w:before="9"/>
              <w:rPr>
                <w:b/>
                <w:sz w:val="13"/>
              </w:rPr>
            </w:pPr>
          </w:p>
          <w:p>
            <w:pPr>
              <w:pStyle w:val="TableParagraph"/>
              <w:ind w:left="57"/>
              <w:rPr>
                <w:sz w:val="13"/>
              </w:rPr>
            </w:pPr>
            <w:r>
              <w:rPr>
                <w:color w:val="E91518"/>
                <w:spacing w:val="-2"/>
                <w:w w:val="110"/>
                <w:sz w:val="13"/>
              </w:rPr>
              <w:t>ASSAULT</w:t>
            </w:r>
          </w:p>
        </w:tc>
        <w:tc>
          <w:tcPr>
            <w:tcW w:w="1870" w:type="dxa"/>
          </w:tcPr>
          <w:p>
            <w:pPr>
              <w:pStyle w:val="TableParagraph"/>
              <w:spacing w:line="321" w:lineRule="exact"/>
              <w:ind w:left="47"/>
              <w:rPr>
                <w:sz w:val="13"/>
              </w:rPr>
            </w:pPr>
            <w:r>
              <w:rPr>
                <w:b/>
                <w:color w:val="1F1F1F"/>
                <w:sz w:val="13"/>
              </w:rPr>
              <w:t>84</w:t>
            </w:r>
            <w:r>
              <w:rPr>
                <w:color w:val="1F1F1F"/>
                <w:sz w:val="34"/>
              </w:rPr>
              <w:t>■</w:t>
            </w:r>
            <w:r>
              <w:rPr>
                <w:b/>
                <w:color w:val="1F1F1F"/>
                <w:sz w:val="13"/>
              </w:rPr>
              <w:t>57th</w:t>
            </w:r>
            <w:r>
              <w:rPr>
                <w:b/>
                <w:color w:val="1F1F1F"/>
                <w:spacing w:val="3"/>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57"/>
              <w:rPr>
                <w:sz w:val="13"/>
              </w:rPr>
            </w:pPr>
            <w:r>
              <w:rPr>
                <w:color w:val="1F1F1F"/>
                <w:spacing w:val="-5"/>
                <w:w w:val="110"/>
                <w:sz w:val="13"/>
              </w:rPr>
              <w:t>300</w:t>
            </w:r>
          </w:p>
        </w:tc>
        <w:tc>
          <w:tcPr>
            <w:tcW w:w="764" w:type="dxa"/>
          </w:tcPr>
          <w:p>
            <w:pPr>
              <w:pStyle w:val="TableParagraph"/>
              <w:spacing w:before="9"/>
              <w:rPr>
                <w:b/>
                <w:sz w:val="13"/>
              </w:rPr>
            </w:pPr>
          </w:p>
          <w:p>
            <w:pPr>
              <w:pStyle w:val="TableParagraph"/>
              <w:ind w:left="52"/>
              <w:rPr>
                <w:sz w:val="13"/>
              </w:rPr>
            </w:pPr>
            <w:r>
              <w:rPr>
                <w:color w:val="1F1F1F"/>
                <w:spacing w:val="-4"/>
                <w:w w:val="105"/>
                <w:sz w:val="13"/>
              </w:rPr>
              <w:t>0210</w:t>
            </w:r>
          </w:p>
        </w:tc>
        <w:tc>
          <w:tcPr>
            <w:tcW w:w="591" w:type="dxa"/>
          </w:tcPr>
          <w:p>
            <w:pPr>
              <w:pStyle w:val="TableParagraph"/>
              <w:spacing w:before="9"/>
              <w:rPr>
                <w:b/>
                <w:sz w:val="13"/>
              </w:rPr>
            </w:pPr>
          </w:p>
          <w:p>
            <w:pPr>
              <w:pStyle w:val="TableParagraph"/>
              <w:ind w:left="53"/>
              <w:rPr>
                <w:sz w:val="13"/>
              </w:rPr>
            </w:pPr>
            <w:r>
              <w:rPr>
                <w:color w:val="080808"/>
                <w:spacing w:val="-2"/>
                <w:w w:val="105"/>
                <w:sz w:val="13"/>
              </w:rPr>
              <w:t>BH109</w:t>
            </w:r>
          </w:p>
        </w:tc>
        <w:tc>
          <w:tcPr>
            <w:tcW w:w="2331" w:type="dxa"/>
          </w:tcPr>
          <w:p>
            <w:pPr>
              <w:pStyle w:val="TableParagraph"/>
              <w:spacing w:before="2"/>
              <w:rPr>
                <w:b/>
                <w:sz w:val="14"/>
              </w:rPr>
            </w:pPr>
          </w:p>
          <w:p>
            <w:pPr>
              <w:pStyle w:val="TableParagraph"/>
              <w:ind w:left="53"/>
              <w:rPr>
                <w:sz w:val="13"/>
              </w:rPr>
            </w:pPr>
            <w:r>
              <w:rPr>
                <w:color w:val="1F1F1F"/>
                <w:spacing w:val="-5"/>
                <w:w w:val="105"/>
                <w:sz w:val="13"/>
              </w:rPr>
              <w:t>300</w:t>
            </w:r>
          </w:p>
        </w:tc>
      </w:tr>
      <w:tr>
        <w:trPr>
          <w:trHeight w:val="335" w:hRule="atLeast"/>
        </w:trPr>
        <w:tc>
          <w:tcPr>
            <w:tcW w:w="803" w:type="dxa"/>
          </w:tcPr>
          <w:p>
            <w:pPr>
              <w:pStyle w:val="TableParagraph"/>
              <w:spacing w:before="9"/>
              <w:rPr>
                <w:b/>
                <w:sz w:val="13"/>
              </w:rPr>
            </w:pPr>
          </w:p>
          <w:p>
            <w:pPr>
              <w:pStyle w:val="TableParagraph"/>
              <w:ind w:left="47"/>
              <w:rPr>
                <w:sz w:val="13"/>
              </w:rPr>
            </w:pPr>
            <w:r>
              <w:rPr>
                <w:color w:val="1F1F1F"/>
                <w:spacing w:val="-2"/>
                <w:w w:val="105"/>
                <w:sz w:val="13"/>
              </w:rPr>
              <w:t>04/03/2023</w:t>
            </w:r>
          </w:p>
        </w:tc>
        <w:tc>
          <w:tcPr>
            <w:tcW w:w="471" w:type="dxa"/>
          </w:tcPr>
          <w:p>
            <w:pPr>
              <w:pStyle w:val="TableParagraph"/>
              <w:spacing w:before="9"/>
              <w:rPr>
                <w:b/>
                <w:sz w:val="13"/>
              </w:rPr>
            </w:pPr>
          </w:p>
          <w:p>
            <w:pPr>
              <w:pStyle w:val="TableParagraph"/>
              <w:ind w:left="51"/>
              <w:rPr>
                <w:sz w:val="13"/>
              </w:rPr>
            </w:pPr>
            <w:r>
              <w:rPr>
                <w:color w:val="1F1F1F"/>
                <w:spacing w:val="-2"/>
                <w:w w:val="105"/>
                <w:sz w:val="13"/>
              </w:rPr>
              <w:t>01:39</w:t>
            </w:r>
          </w:p>
        </w:tc>
        <w:tc>
          <w:tcPr>
            <w:tcW w:w="1836" w:type="dxa"/>
          </w:tcPr>
          <w:p>
            <w:pPr>
              <w:pStyle w:val="TableParagraph"/>
              <w:spacing w:line="135" w:lineRule="exact" w:before="62"/>
              <w:ind w:left="52"/>
              <w:rPr>
                <w:b/>
                <w:sz w:val="13"/>
              </w:rPr>
            </w:pPr>
            <w:r>
              <w:rPr>
                <w:b/>
                <w:color w:val="E91518"/>
                <w:w w:val="105"/>
                <w:sz w:val="13"/>
              </w:rPr>
              <w:t>REPORTED</w:t>
            </w:r>
            <w:r>
              <w:rPr>
                <w:b/>
                <w:color w:val="E91518"/>
                <w:spacing w:val="9"/>
                <w:w w:val="105"/>
                <w:sz w:val="13"/>
              </w:rPr>
              <w:t> </w:t>
            </w:r>
            <w:r>
              <w:rPr>
                <w:b/>
                <w:color w:val="DD332F"/>
                <w:spacing w:val="-5"/>
                <w:w w:val="105"/>
                <w:sz w:val="13"/>
              </w:rPr>
              <w:t>T</w:t>
            </w:r>
            <w:r>
              <w:rPr>
                <w:b/>
                <w:color w:val="E91518"/>
                <w:spacing w:val="-5"/>
                <w:w w:val="105"/>
                <w:sz w:val="13"/>
              </w:rPr>
              <w:t>/A</w:t>
            </w:r>
          </w:p>
          <w:p>
            <w:pPr>
              <w:pStyle w:val="TableParagraph"/>
              <w:spacing w:line="118" w:lineRule="exact"/>
              <w:ind w:left="57"/>
              <w:rPr>
                <w:rFonts w:ascii="Times New Roman"/>
                <w:b/>
                <w:sz w:val="13"/>
              </w:rPr>
            </w:pPr>
            <w:r>
              <w:rPr>
                <w:rFonts w:ascii="Times New Roman"/>
                <w:b/>
                <w:color w:val="E91518"/>
                <w:spacing w:val="-2"/>
                <w:w w:val="105"/>
                <w:sz w:val="13"/>
              </w:rPr>
              <w:t>0ncu:::u:0v</w:t>
            </w:r>
          </w:p>
        </w:tc>
        <w:tc>
          <w:tcPr>
            <w:tcW w:w="1870" w:type="dxa"/>
          </w:tcPr>
          <w:p>
            <w:pPr>
              <w:pStyle w:val="TableParagraph"/>
              <w:spacing w:before="9"/>
              <w:rPr>
                <w:b/>
                <w:sz w:val="13"/>
              </w:rPr>
            </w:pPr>
          </w:p>
          <w:p>
            <w:pPr>
              <w:pStyle w:val="TableParagraph"/>
              <w:ind w:left="47"/>
              <w:rPr>
                <w:sz w:val="13"/>
              </w:rPr>
            </w:pPr>
            <w:r>
              <w:rPr>
                <w:color w:val="1F1F1F"/>
                <w:w w:val="105"/>
                <w:sz w:val="13"/>
              </w:rPr>
              <w:t>8900</w:t>
            </w:r>
            <w:r>
              <w:rPr>
                <w:color w:val="1F1F1F"/>
                <w:spacing w:val="2"/>
                <w:w w:val="105"/>
                <w:sz w:val="13"/>
              </w:rPr>
              <w:t> </w:t>
            </w:r>
            <w:r>
              <w:rPr>
                <w:color w:val="080808"/>
                <w:w w:val="105"/>
                <w:sz w:val="13"/>
              </w:rPr>
              <w:t>Edmonston</w:t>
            </w:r>
            <w:r>
              <w:rPr>
                <w:color w:val="080808"/>
                <w:spacing w:val="6"/>
                <w:w w:val="105"/>
                <w:sz w:val="13"/>
              </w:rPr>
              <w:t> </w:t>
            </w:r>
            <w:r>
              <w:rPr>
                <w:color w:val="080808"/>
                <w:spacing w:val="-7"/>
                <w:w w:val="105"/>
                <w:sz w:val="13"/>
              </w:rPr>
              <w:t>Rd</w:t>
            </w:r>
          </w:p>
        </w:tc>
        <w:tc>
          <w:tcPr>
            <w:tcW w:w="2120" w:type="dxa"/>
          </w:tcPr>
          <w:p>
            <w:pPr>
              <w:pStyle w:val="TableParagraph"/>
              <w:spacing w:before="9"/>
              <w:rPr>
                <w:b/>
                <w:sz w:val="13"/>
              </w:rPr>
            </w:pPr>
          </w:p>
          <w:p>
            <w:pPr>
              <w:pStyle w:val="TableParagraph"/>
              <w:ind w:left="51"/>
              <w:rPr>
                <w:sz w:val="13"/>
              </w:rPr>
            </w:pPr>
            <w:r>
              <w:rPr>
                <w:color w:val="080808"/>
                <w:w w:val="105"/>
                <w:sz w:val="13"/>
              </w:rPr>
              <w:t>711</w:t>
            </w:r>
            <w:r>
              <w:rPr>
                <w:color w:val="080808"/>
                <w:spacing w:val="5"/>
                <w:w w:val="105"/>
                <w:sz w:val="13"/>
              </w:rPr>
              <w:t> </w:t>
            </w:r>
            <w:r>
              <w:rPr>
                <w:color w:val="080808"/>
                <w:w w:val="105"/>
                <w:sz w:val="13"/>
              </w:rPr>
              <w:t>COLLEGE</w:t>
            </w:r>
            <w:r>
              <w:rPr>
                <w:color w:val="080808"/>
                <w:spacing w:val="3"/>
                <w:w w:val="105"/>
                <w:sz w:val="13"/>
              </w:rPr>
              <w:t> </w:t>
            </w:r>
            <w:r>
              <w:rPr>
                <w:color w:val="080808"/>
                <w:spacing w:val="-4"/>
                <w:w w:val="105"/>
                <w:sz w:val="13"/>
              </w:rPr>
              <w:t>PARK</w:t>
            </w:r>
          </w:p>
        </w:tc>
        <w:tc>
          <w:tcPr>
            <w:tcW w:w="673" w:type="dxa"/>
          </w:tcPr>
          <w:p>
            <w:pPr>
              <w:pStyle w:val="TableParagraph"/>
              <w:spacing w:before="9"/>
              <w:rPr>
                <w:b/>
                <w:sz w:val="13"/>
              </w:rPr>
            </w:pPr>
          </w:p>
          <w:p>
            <w:pPr>
              <w:pStyle w:val="TableParagraph"/>
              <w:ind w:left="62"/>
              <w:rPr>
                <w:sz w:val="13"/>
              </w:rPr>
            </w:pPr>
            <w:r>
              <w:rPr>
                <w:color w:val="1F1F1F"/>
                <w:spacing w:val="-4"/>
                <w:w w:val="105"/>
                <w:sz w:val="13"/>
              </w:rPr>
              <w:t>584C</w:t>
            </w:r>
          </w:p>
        </w:tc>
        <w:tc>
          <w:tcPr>
            <w:tcW w:w="764" w:type="dxa"/>
          </w:tcPr>
          <w:p>
            <w:pPr>
              <w:pStyle w:val="TableParagraph"/>
              <w:spacing w:before="9"/>
              <w:rPr>
                <w:b/>
                <w:sz w:val="13"/>
              </w:rPr>
            </w:pPr>
          </w:p>
          <w:p>
            <w:pPr>
              <w:pStyle w:val="TableParagraph"/>
              <w:ind w:left="52"/>
              <w:rPr>
                <w:sz w:val="13"/>
              </w:rPr>
            </w:pPr>
            <w:r>
              <w:rPr>
                <w:color w:val="080808"/>
                <w:spacing w:val="-4"/>
                <w:w w:val="110"/>
                <w:sz w:val="13"/>
              </w:rPr>
              <w:t>0211</w:t>
            </w:r>
          </w:p>
        </w:tc>
        <w:tc>
          <w:tcPr>
            <w:tcW w:w="591" w:type="dxa"/>
          </w:tcPr>
          <w:p>
            <w:pPr>
              <w:pStyle w:val="TableParagraph"/>
              <w:spacing w:before="9"/>
              <w:rPr>
                <w:b/>
                <w:sz w:val="13"/>
              </w:rPr>
            </w:pPr>
          </w:p>
          <w:p>
            <w:pPr>
              <w:pStyle w:val="TableParagraph"/>
              <w:ind w:left="54"/>
              <w:rPr>
                <w:sz w:val="13"/>
              </w:rPr>
            </w:pPr>
            <w:r>
              <w:rPr>
                <w:color w:val="080808"/>
                <w:spacing w:val="-5"/>
                <w:w w:val="110"/>
                <w:sz w:val="13"/>
              </w:rPr>
              <w:t>1B7</w:t>
            </w:r>
          </w:p>
        </w:tc>
        <w:tc>
          <w:tcPr>
            <w:tcW w:w="2331" w:type="dxa"/>
          </w:tcPr>
          <w:p>
            <w:pPr>
              <w:pStyle w:val="TableParagraph"/>
              <w:spacing w:before="9"/>
              <w:rPr>
                <w:b/>
                <w:sz w:val="13"/>
              </w:rPr>
            </w:pPr>
          </w:p>
          <w:p>
            <w:pPr>
              <w:pStyle w:val="TableParagraph"/>
              <w:ind w:left="53"/>
              <w:rPr>
                <w:sz w:val="13"/>
              </w:rPr>
            </w:pPr>
            <w:r>
              <w:rPr>
                <w:color w:val="1F1F1F"/>
                <w:spacing w:val="-4"/>
                <w:w w:val="105"/>
                <w:sz w:val="13"/>
              </w:rPr>
              <w:t>584C</w:t>
            </w:r>
          </w:p>
        </w:tc>
      </w:tr>
      <w:tr>
        <w:trPr>
          <w:trHeight w:val="335" w:hRule="atLeast"/>
        </w:trPr>
        <w:tc>
          <w:tcPr>
            <w:tcW w:w="803" w:type="dxa"/>
          </w:tcPr>
          <w:p>
            <w:pPr>
              <w:pStyle w:val="TableParagraph"/>
              <w:spacing w:before="9"/>
              <w:rPr>
                <w:b/>
                <w:sz w:val="13"/>
              </w:rPr>
            </w:pPr>
          </w:p>
          <w:p>
            <w:pPr>
              <w:pStyle w:val="TableParagraph"/>
              <w:ind w:left="47"/>
              <w:rPr>
                <w:sz w:val="13"/>
              </w:rPr>
            </w:pPr>
            <w:r>
              <w:rPr>
                <w:color w:val="1F1F1F"/>
                <w:spacing w:val="-2"/>
                <w:w w:val="105"/>
                <w:sz w:val="13"/>
              </w:rPr>
              <w:t>04/03/2023</w:t>
            </w:r>
          </w:p>
        </w:tc>
        <w:tc>
          <w:tcPr>
            <w:tcW w:w="471" w:type="dxa"/>
          </w:tcPr>
          <w:p>
            <w:pPr>
              <w:pStyle w:val="TableParagraph"/>
              <w:spacing w:before="4"/>
              <w:rPr>
                <w:b/>
                <w:sz w:val="13"/>
              </w:rPr>
            </w:pPr>
          </w:p>
          <w:p>
            <w:pPr>
              <w:pStyle w:val="TableParagraph"/>
              <w:ind w:left="52"/>
              <w:rPr>
                <w:sz w:val="13"/>
              </w:rPr>
            </w:pPr>
            <w:r>
              <w:rPr>
                <w:color w:val="1F1F1F"/>
                <w:spacing w:val="-2"/>
                <w:w w:val="105"/>
                <w:sz w:val="13"/>
              </w:rPr>
              <w:t>11:46</w:t>
            </w:r>
          </w:p>
        </w:tc>
        <w:tc>
          <w:tcPr>
            <w:tcW w:w="1836" w:type="dxa"/>
          </w:tcPr>
          <w:p>
            <w:pPr>
              <w:pStyle w:val="TableParagraph"/>
              <w:spacing w:before="4"/>
              <w:rPr>
                <w:b/>
                <w:sz w:val="13"/>
              </w:rPr>
            </w:pPr>
          </w:p>
          <w:p>
            <w:pPr>
              <w:pStyle w:val="TableParagraph"/>
              <w:ind w:left="52"/>
              <w:rPr>
                <w:b/>
                <w:sz w:val="13"/>
              </w:rPr>
            </w:pPr>
            <w:r>
              <w:rPr>
                <w:b/>
                <w:color w:val="E91518"/>
                <w:w w:val="105"/>
                <w:sz w:val="13"/>
              </w:rPr>
              <w:t>HOLD</w:t>
            </w:r>
            <w:r>
              <w:rPr>
                <w:b/>
                <w:color w:val="E91518"/>
                <w:spacing w:val="5"/>
                <w:w w:val="105"/>
                <w:sz w:val="13"/>
              </w:rPr>
              <w:t> </w:t>
            </w:r>
            <w:r>
              <w:rPr>
                <w:b/>
                <w:color w:val="E91518"/>
                <w:w w:val="105"/>
                <w:sz w:val="13"/>
              </w:rPr>
              <w:t>UP</w:t>
            </w:r>
            <w:r>
              <w:rPr>
                <w:b/>
                <w:color w:val="E91518"/>
                <w:spacing w:val="5"/>
                <w:w w:val="105"/>
                <w:sz w:val="13"/>
              </w:rPr>
              <w:t> </w:t>
            </w:r>
            <w:r>
              <w:rPr>
                <w:b/>
                <w:color w:val="E91518"/>
                <w:spacing w:val="-2"/>
                <w:w w:val="105"/>
                <w:sz w:val="13"/>
              </w:rPr>
              <w:t>ALARM</w:t>
            </w:r>
          </w:p>
        </w:tc>
        <w:tc>
          <w:tcPr>
            <w:tcW w:w="1870" w:type="dxa"/>
          </w:tcPr>
          <w:p>
            <w:pPr>
              <w:pStyle w:val="TableParagraph"/>
              <w:spacing w:before="4"/>
              <w:rPr>
                <w:b/>
                <w:sz w:val="13"/>
              </w:rPr>
            </w:pPr>
          </w:p>
          <w:p>
            <w:pPr>
              <w:pStyle w:val="TableParagraph"/>
              <w:ind w:left="47"/>
              <w:rPr>
                <w:sz w:val="13"/>
              </w:rPr>
            </w:pPr>
            <w:r>
              <w:rPr>
                <w:color w:val="1F1F1F"/>
                <w:w w:val="105"/>
                <w:sz w:val="13"/>
              </w:rPr>
              <w:t>8900</w:t>
            </w:r>
            <w:r>
              <w:rPr>
                <w:color w:val="1F1F1F"/>
                <w:spacing w:val="2"/>
                <w:w w:val="105"/>
                <w:sz w:val="13"/>
              </w:rPr>
              <w:t> </w:t>
            </w:r>
            <w:r>
              <w:rPr>
                <w:color w:val="080808"/>
                <w:w w:val="105"/>
                <w:sz w:val="13"/>
              </w:rPr>
              <w:t>Edmonston</w:t>
            </w:r>
            <w:r>
              <w:rPr>
                <w:color w:val="080808"/>
                <w:spacing w:val="6"/>
                <w:w w:val="105"/>
                <w:sz w:val="13"/>
              </w:rPr>
              <w:t> </w:t>
            </w:r>
            <w:r>
              <w:rPr>
                <w:color w:val="080808"/>
                <w:spacing w:val="-7"/>
                <w:w w:val="105"/>
                <w:sz w:val="13"/>
              </w:rPr>
              <w:t>Rd</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57"/>
              <w:rPr>
                <w:sz w:val="13"/>
              </w:rPr>
            </w:pPr>
            <w:r>
              <w:rPr>
                <w:color w:val="333333"/>
                <w:spacing w:val="-4"/>
                <w:w w:val="105"/>
                <w:sz w:val="13"/>
              </w:rPr>
              <w:t>378C</w:t>
            </w:r>
          </w:p>
        </w:tc>
        <w:tc>
          <w:tcPr>
            <w:tcW w:w="764" w:type="dxa"/>
          </w:tcPr>
          <w:p>
            <w:pPr>
              <w:pStyle w:val="TableParagraph"/>
              <w:spacing w:before="11"/>
              <w:rPr>
                <w:b/>
                <w:sz w:val="12"/>
              </w:rPr>
            </w:pPr>
          </w:p>
          <w:p>
            <w:pPr>
              <w:pStyle w:val="TableParagraph"/>
              <w:ind w:left="57"/>
              <w:rPr>
                <w:sz w:val="13"/>
              </w:rPr>
            </w:pPr>
            <w:r>
              <w:rPr>
                <w:color w:val="1F1F1F"/>
                <w:spacing w:val="-4"/>
                <w:w w:val="105"/>
                <w:sz w:val="13"/>
              </w:rPr>
              <w:t>0211</w:t>
            </w:r>
          </w:p>
        </w:tc>
        <w:tc>
          <w:tcPr>
            <w:tcW w:w="591" w:type="dxa"/>
          </w:tcPr>
          <w:p>
            <w:pPr>
              <w:pStyle w:val="TableParagraph"/>
              <w:spacing w:before="4"/>
              <w:rPr>
                <w:b/>
                <w:sz w:val="13"/>
              </w:rPr>
            </w:pPr>
          </w:p>
          <w:p>
            <w:pPr>
              <w:pStyle w:val="TableParagraph"/>
              <w:ind w:left="53"/>
              <w:rPr>
                <w:sz w:val="13"/>
              </w:rPr>
            </w:pPr>
            <w:r>
              <w:rPr>
                <w:color w:val="080808"/>
                <w:spacing w:val="-2"/>
                <w:w w:val="105"/>
                <w:sz w:val="13"/>
              </w:rPr>
              <w:t>BH102</w:t>
            </w:r>
          </w:p>
        </w:tc>
        <w:tc>
          <w:tcPr>
            <w:tcW w:w="2331" w:type="dxa"/>
          </w:tcPr>
          <w:p>
            <w:pPr>
              <w:pStyle w:val="TableParagraph"/>
              <w:spacing w:before="11"/>
              <w:rPr>
                <w:b/>
                <w:sz w:val="12"/>
              </w:rPr>
            </w:pPr>
          </w:p>
          <w:p>
            <w:pPr>
              <w:pStyle w:val="TableParagraph"/>
              <w:ind w:left="53"/>
              <w:rPr>
                <w:sz w:val="13"/>
              </w:rPr>
            </w:pPr>
            <w:r>
              <w:rPr>
                <w:color w:val="080808"/>
                <w:w w:val="105"/>
                <w:sz w:val="13"/>
              </w:rPr>
              <w:t>Premise</w:t>
            </w:r>
            <w:r>
              <w:rPr>
                <w:color w:val="080808"/>
                <w:spacing w:val="11"/>
                <w:w w:val="105"/>
                <w:sz w:val="13"/>
              </w:rPr>
              <w:t> </w:t>
            </w:r>
            <w:r>
              <w:rPr>
                <w:color w:val="1F1F1F"/>
                <w:w w:val="105"/>
                <w:sz w:val="13"/>
              </w:rPr>
              <w:t>Alarm</w:t>
            </w:r>
            <w:r>
              <w:rPr>
                <w:color w:val="1F1F1F"/>
                <w:spacing w:val="4"/>
                <w:w w:val="105"/>
                <w:sz w:val="13"/>
              </w:rPr>
              <w:t> </w:t>
            </w:r>
            <w:r>
              <w:rPr>
                <w:color w:val="1F1F1F"/>
                <w:w w:val="105"/>
                <w:sz w:val="13"/>
              </w:rPr>
              <w:t>- </w:t>
            </w:r>
            <w:r>
              <w:rPr>
                <w:color w:val="080808"/>
                <w:spacing w:val="-2"/>
                <w:w w:val="105"/>
                <w:sz w:val="13"/>
              </w:rPr>
              <w:t>Commercial</w:t>
            </w:r>
          </w:p>
        </w:tc>
      </w:tr>
      <w:tr>
        <w:trPr>
          <w:trHeight w:val="331" w:hRule="atLeast"/>
        </w:trPr>
        <w:tc>
          <w:tcPr>
            <w:tcW w:w="803" w:type="dxa"/>
          </w:tcPr>
          <w:p>
            <w:pPr>
              <w:pStyle w:val="TableParagraph"/>
              <w:spacing w:before="4"/>
              <w:rPr>
                <w:b/>
                <w:sz w:val="13"/>
              </w:rPr>
            </w:pPr>
          </w:p>
          <w:p>
            <w:pPr>
              <w:pStyle w:val="TableParagraph"/>
              <w:ind w:left="47"/>
              <w:rPr>
                <w:sz w:val="13"/>
              </w:rPr>
            </w:pPr>
            <w:r>
              <w:rPr>
                <w:color w:val="1F1F1F"/>
                <w:spacing w:val="-2"/>
                <w:w w:val="105"/>
                <w:sz w:val="13"/>
              </w:rPr>
              <w:t>04/03/2023</w:t>
            </w:r>
          </w:p>
        </w:tc>
        <w:tc>
          <w:tcPr>
            <w:tcW w:w="471" w:type="dxa"/>
          </w:tcPr>
          <w:p>
            <w:pPr>
              <w:pStyle w:val="TableParagraph"/>
              <w:spacing w:before="4"/>
              <w:rPr>
                <w:b/>
                <w:sz w:val="13"/>
              </w:rPr>
            </w:pPr>
          </w:p>
          <w:p>
            <w:pPr>
              <w:pStyle w:val="TableParagraph"/>
              <w:ind w:left="52"/>
              <w:rPr>
                <w:sz w:val="13"/>
              </w:rPr>
            </w:pPr>
            <w:r>
              <w:rPr>
                <w:color w:val="1F1F1F"/>
                <w:spacing w:val="-2"/>
                <w:w w:val="105"/>
                <w:sz w:val="13"/>
              </w:rPr>
              <w:t>13:07</w:t>
            </w:r>
          </w:p>
        </w:tc>
        <w:tc>
          <w:tcPr>
            <w:tcW w:w="1836" w:type="dxa"/>
          </w:tcPr>
          <w:p>
            <w:pPr>
              <w:pStyle w:val="TableParagraph"/>
              <w:spacing w:before="4"/>
              <w:rPr>
                <w:b/>
                <w:sz w:val="13"/>
              </w:rPr>
            </w:pPr>
          </w:p>
          <w:p>
            <w:pPr>
              <w:pStyle w:val="TableParagraph"/>
              <w:ind w:left="52"/>
              <w:rPr>
                <w:b/>
                <w:sz w:val="13"/>
              </w:rPr>
            </w:pPr>
            <w:r>
              <w:rPr>
                <w:b/>
                <w:color w:val="E91518"/>
                <w:spacing w:val="-2"/>
                <w:w w:val="105"/>
                <w:sz w:val="13"/>
              </w:rPr>
              <w:t>DOMESTIC</w:t>
            </w:r>
          </w:p>
        </w:tc>
        <w:tc>
          <w:tcPr>
            <w:tcW w:w="1870" w:type="dxa"/>
          </w:tcPr>
          <w:p>
            <w:pPr>
              <w:pStyle w:val="TableParagraph"/>
              <w:spacing w:line="311" w:lineRule="exact"/>
              <w:ind w:left="47"/>
              <w:rPr>
                <w:sz w:val="13"/>
              </w:rPr>
            </w:pPr>
            <w:r>
              <w:rPr>
                <w:color w:val="1F1F1F"/>
                <w:sz w:val="13"/>
              </w:rPr>
              <w:t>85</w:t>
            </w:r>
            <w:r>
              <w:rPr>
                <w:color w:val="1F1F1F"/>
                <w:sz w:val="34"/>
              </w:rPr>
              <w:t>■</w:t>
            </w:r>
            <w:r>
              <w:rPr>
                <w:color w:val="1F1F1F"/>
                <w:sz w:val="13"/>
              </w:rPr>
              <w:t>5Bth</w:t>
            </w:r>
            <w:r>
              <w:rPr>
                <w:color w:val="1F1F1F"/>
                <w:spacing w:val="2"/>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62"/>
              <w:rPr>
                <w:sz w:val="13"/>
              </w:rPr>
            </w:pPr>
            <w:r>
              <w:rPr>
                <w:color w:val="1F1F1F"/>
                <w:spacing w:val="-5"/>
                <w:w w:val="105"/>
                <w:sz w:val="13"/>
              </w:rPr>
              <w:t>300</w:t>
            </w:r>
          </w:p>
        </w:tc>
        <w:tc>
          <w:tcPr>
            <w:tcW w:w="764" w:type="dxa"/>
          </w:tcPr>
          <w:p>
            <w:pPr>
              <w:pStyle w:val="TableParagraph"/>
              <w:spacing w:before="4"/>
              <w:rPr>
                <w:b/>
                <w:sz w:val="13"/>
              </w:rPr>
            </w:pPr>
          </w:p>
          <w:p>
            <w:pPr>
              <w:pStyle w:val="TableParagraph"/>
              <w:ind w:left="52"/>
              <w:rPr>
                <w:sz w:val="13"/>
              </w:rPr>
            </w:pPr>
            <w:r>
              <w:rPr>
                <w:color w:val="1F1F1F"/>
                <w:spacing w:val="-4"/>
                <w:w w:val="110"/>
                <w:sz w:val="13"/>
              </w:rPr>
              <w:t>0210</w:t>
            </w:r>
          </w:p>
        </w:tc>
        <w:tc>
          <w:tcPr>
            <w:tcW w:w="591" w:type="dxa"/>
          </w:tcPr>
          <w:p>
            <w:pPr>
              <w:pStyle w:val="TableParagraph"/>
              <w:spacing w:before="4"/>
              <w:rPr>
                <w:b/>
                <w:sz w:val="13"/>
              </w:rPr>
            </w:pPr>
          </w:p>
          <w:p>
            <w:pPr>
              <w:pStyle w:val="TableParagraph"/>
              <w:ind w:left="53"/>
              <w:rPr>
                <w:sz w:val="13"/>
              </w:rPr>
            </w:pPr>
            <w:r>
              <w:rPr>
                <w:color w:val="080808"/>
                <w:spacing w:val="-2"/>
                <w:w w:val="105"/>
                <w:sz w:val="13"/>
              </w:rPr>
              <w:t>BH102</w:t>
            </w:r>
          </w:p>
        </w:tc>
        <w:tc>
          <w:tcPr>
            <w:tcW w:w="2331" w:type="dxa"/>
          </w:tcPr>
          <w:p>
            <w:pPr>
              <w:pStyle w:val="TableParagraph"/>
              <w:spacing w:before="4"/>
              <w:rPr>
                <w:b/>
                <w:sz w:val="13"/>
              </w:rPr>
            </w:pPr>
          </w:p>
          <w:p>
            <w:pPr>
              <w:pStyle w:val="TableParagraph"/>
              <w:ind w:left="53"/>
              <w:rPr>
                <w:sz w:val="13"/>
              </w:rPr>
            </w:pPr>
            <w:r>
              <w:rPr>
                <w:color w:val="333333"/>
                <w:spacing w:val="-5"/>
                <w:w w:val="105"/>
                <w:sz w:val="13"/>
              </w:rPr>
              <w:t>300</w:t>
            </w:r>
          </w:p>
        </w:tc>
      </w:tr>
      <w:tr>
        <w:trPr>
          <w:trHeight w:val="340" w:hRule="atLeast"/>
        </w:trPr>
        <w:tc>
          <w:tcPr>
            <w:tcW w:w="803" w:type="dxa"/>
          </w:tcPr>
          <w:p>
            <w:pPr>
              <w:pStyle w:val="TableParagraph"/>
              <w:spacing w:before="2"/>
              <w:rPr>
                <w:b/>
                <w:sz w:val="14"/>
              </w:rPr>
            </w:pPr>
          </w:p>
          <w:p>
            <w:pPr>
              <w:pStyle w:val="TableParagraph"/>
              <w:ind w:left="47"/>
              <w:rPr>
                <w:sz w:val="13"/>
              </w:rPr>
            </w:pPr>
            <w:r>
              <w:rPr>
                <w:color w:val="1F1F1F"/>
                <w:spacing w:val="-2"/>
                <w:w w:val="105"/>
                <w:sz w:val="13"/>
              </w:rPr>
              <w:t>04/03/2023</w:t>
            </w:r>
          </w:p>
        </w:tc>
        <w:tc>
          <w:tcPr>
            <w:tcW w:w="471" w:type="dxa"/>
          </w:tcPr>
          <w:p>
            <w:pPr>
              <w:pStyle w:val="TableParagraph"/>
              <w:spacing w:before="2"/>
              <w:rPr>
                <w:b/>
                <w:sz w:val="14"/>
              </w:rPr>
            </w:pPr>
          </w:p>
          <w:p>
            <w:pPr>
              <w:pStyle w:val="TableParagraph"/>
              <w:ind w:left="52"/>
              <w:rPr>
                <w:sz w:val="13"/>
              </w:rPr>
            </w:pPr>
            <w:r>
              <w:rPr>
                <w:color w:val="1F1F1F"/>
                <w:spacing w:val="-2"/>
                <w:w w:val="110"/>
                <w:sz w:val="13"/>
              </w:rPr>
              <w:t>15:04</w:t>
            </w:r>
          </w:p>
        </w:tc>
        <w:tc>
          <w:tcPr>
            <w:tcW w:w="1836" w:type="dxa"/>
          </w:tcPr>
          <w:p>
            <w:pPr>
              <w:pStyle w:val="TableParagraph"/>
              <w:spacing w:before="2"/>
              <w:rPr>
                <w:b/>
                <w:sz w:val="14"/>
              </w:rPr>
            </w:pPr>
          </w:p>
          <w:p>
            <w:pPr>
              <w:pStyle w:val="TableParagraph"/>
              <w:ind w:left="52"/>
              <w:rPr>
                <w:sz w:val="13"/>
              </w:rPr>
            </w:pPr>
            <w:r>
              <w:rPr>
                <w:color w:val="080808"/>
                <w:spacing w:val="-2"/>
                <w:w w:val="105"/>
                <w:sz w:val="13"/>
              </w:rPr>
              <w:t>VANDALISM</w:t>
            </w:r>
          </w:p>
        </w:tc>
        <w:tc>
          <w:tcPr>
            <w:tcW w:w="1870" w:type="dxa"/>
          </w:tcPr>
          <w:p>
            <w:pPr>
              <w:pStyle w:val="TableParagraph"/>
              <w:spacing w:line="321" w:lineRule="exact"/>
              <w:ind w:left="47"/>
              <w:rPr>
                <w:sz w:val="13"/>
              </w:rPr>
            </w:pPr>
            <w:r>
              <w:rPr>
                <w:color w:val="1F1F1F"/>
                <w:sz w:val="13"/>
              </w:rPr>
              <w:t>85</w:t>
            </w:r>
            <w:r>
              <w:rPr>
                <w:color w:val="1F1F1F"/>
                <w:sz w:val="34"/>
              </w:rPr>
              <w:t>■</w:t>
            </w:r>
            <w:r>
              <w:rPr>
                <w:color w:val="1F1F1F"/>
                <w:sz w:val="13"/>
              </w:rPr>
              <w:t>60th</w:t>
            </w:r>
            <w:r>
              <w:rPr>
                <w:color w:val="1F1F1F"/>
                <w:spacing w:val="16"/>
                <w:sz w:val="13"/>
              </w:rPr>
              <w:t> </w:t>
            </w:r>
            <w:r>
              <w:rPr>
                <w:color w:val="080808"/>
                <w:spacing w:val="-5"/>
                <w:sz w:val="13"/>
              </w:rPr>
              <w:t>Pl</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57"/>
              <w:rPr>
                <w:sz w:val="13"/>
              </w:rPr>
            </w:pPr>
            <w:r>
              <w:rPr>
                <w:color w:val="1F1F1F"/>
                <w:spacing w:val="-5"/>
                <w:w w:val="110"/>
                <w:sz w:val="13"/>
              </w:rPr>
              <w:t>500</w:t>
            </w:r>
          </w:p>
        </w:tc>
        <w:tc>
          <w:tcPr>
            <w:tcW w:w="764" w:type="dxa"/>
          </w:tcPr>
          <w:p>
            <w:pPr>
              <w:pStyle w:val="TableParagraph"/>
              <w:spacing w:before="9"/>
              <w:rPr>
                <w:b/>
                <w:sz w:val="13"/>
              </w:rPr>
            </w:pPr>
          </w:p>
          <w:p>
            <w:pPr>
              <w:pStyle w:val="TableParagraph"/>
              <w:ind w:left="52"/>
              <w:rPr>
                <w:sz w:val="13"/>
              </w:rPr>
            </w:pPr>
            <w:r>
              <w:rPr>
                <w:color w:val="080808"/>
                <w:spacing w:val="-4"/>
                <w:w w:val="105"/>
                <w:sz w:val="13"/>
              </w:rPr>
              <w:t>0211</w:t>
            </w:r>
          </w:p>
        </w:tc>
        <w:tc>
          <w:tcPr>
            <w:tcW w:w="591" w:type="dxa"/>
          </w:tcPr>
          <w:p>
            <w:pPr>
              <w:pStyle w:val="TableParagraph"/>
              <w:spacing w:before="9"/>
              <w:rPr>
                <w:b/>
                <w:sz w:val="13"/>
              </w:rPr>
            </w:pPr>
          </w:p>
          <w:p>
            <w:pPr>
              <w:pStyle w:val="TableParagraph"/>
              <w:ind w:left="53"/>
              <w:rPr>
                <w:sz w:val="13"/>
              </w:rPr>
            </w:pPr>
            <w:r>
              <w:rPr>
                <w:color w:val="080808"/>
                <w:spacing w:val="-2"/>
                <w:w w:val="105"/>
                <w:sz w:val="13"/>
              </w:rPr>
              <w:t>BH102</w:t>
            </w:r>
          </w:p>
        </w:tc>
        <w:tc>
          <w:tcPr>
            <w:tcW w:w="2331" w:type="dxa"/>
          </w:tcPr>
          <w:p>
            <w:pPr>
              <w:pStyle w:val="TableParagraph"/>
              <w:spacing w:before="9"/>
              <w:rPr>
                <w:b/>
                <w:sz w:val="13"/>
              </w:rPr>
            </w:pPr>
          </w:p>
          <w:p>
            <w:pPr>
              <w:pStyle w:val="TableParagraph"/>
              <w:ind w:left="53"/>
              <w:rPr>
                <w:sz w:val="13"/>
              </w:rPr>
            </w:pPr>
            <w:r>
              <w:rPr>
                <w:color w:val="080808"/>
                <w:w w:val="105"/>
                <w:sz w:val="13"/>
              </w:rPr>
              <w:t>Misc</w:t>
            </w:r>
            <w:r>
              <w:rPr>
                <w:color w:val="333333"/>
                <w:w w:val="105"/>
                <w:sz w:val="13"/>
              </w:rPr>
              <w:t>.</w:t>
            </w:r>
            <w:r>
              <w:rPr>
                <w:color w:val="333333"/>
                <w:w w:val="110"/>
                <w:sz w:val="13"/>
              </w:rPr>
              <w:t> </w:t>
            </w:r>
            <w:r>
              <w:rPr>
                <w:color w:val="1F1F1F"/>
                <w:spacing w:val="-2"/>
                <w:w w:val="110"/>
                <w:sz w:val="13"/>
              </w:rPr>
              <w:t>Report</w:t>
            </w:r>
          </w:p>
        </w:tc>
      </w:tr>
      <w:tr>
        <w:trPr>
          <w:trHeight w:val="335" w:hRule="atLeast"/>
        </w:trPr>
        <w:tc>
          <w:tcPr>
            <w:tcW w:w="803" w:type="dxa"/>
          </w:tcPr>
          <w:p>
            <w:pPr>
              <w:pStyle w:val="TableParagraph"/>
              <w:spacing w:before="9"/>
              <w:rPr>
                <w:b/>
                <w:sz w:val="13"/>
              </w:rPr>
            </w:pPr>
          </w:p>
          <w:p>
            <w:pPr>
              <w:pStyle w:val="TableParagraph"/>
              <w:ind w:left="47"/>
              <w:rPr>
                <w:sz w:val="13"/>
              </w:rPr>
            </w:pPr>
            <w:r>
              <w:rPr>
                <w:color w:val="1F1F1F"/>
                <w:spacing w:val="-2"/>
                <w:w w:val="105"/>
                <w:sz w:val="13"/>
              </w:rPr>
              <w:t>04/03/2023</w:t>
            </w:r>
          </w:p>
        </w:tc>
        <w:tc>
          <w:tcPr>
            <w:tcW w:w="471" w:type="dxa"/>
          </w:tcPr>
          <w:p>
            <w:pPr>
              <w:pStyle w:val="TableParagraph"/>
              <w:spacing w:before="9"/>
              <w:rPr>
                <w:b/>
                <w:sz w:val="13"/>
              </w:rPr>
            </w:pPr>
          </w:p>
          <w:p>
            <w:pPr>
              <w:pStyle w:val="TableParagraph"/>
              <w:ind w:left="52"/>
              <w:rPr>
                <w:sz w:val="13"/>
              </w:rPr>
            </w:pPr>
            <w:r>
              <w:rPr>
                <w:color w:val="1F1F1F"/>
                <w:spacing w:val="-2"/>
                <w:w w:val="105"/>
                <w:sz w:val="13"/>
              </w:rPr>
              <w:t>15:41</w:t>
            </w:r>
          </w:p>
        </w:tc>
        <w:tc>
          <w:tcPr>
            <w:tcW w:w="1836" w:type="dxa"/>
          </w:tcPr>
          <w:p>
            <w:pPr>
              <w:pStyle w:val="TableParagraph"/>
              <w:spacing w:before="9"/>
              <w:rPr>
                <w:b/>
                <w:sz w:val="13"/>
              </w:rPr>
            </w:pPr>
          </w:p>
          <w:p>
            <w:pPr>
              <w:pStyle w:val="TableParagraph"/>
              <w:ind w:left="53"/>
              <w:rPr>
                <w:b/>
                <w:sz w:val="13"/>
              </w:rPr>
            </w:pPr>
            <w:r>
              <w:rPr>
                <w:b/>
                <w:color w:val="E91518"/>
                <w:w w:val="105"/>
                <w:sz w:val="13"/>
              </w:rPr>
              <w:t>911 </w:t>
            </w:r>
            <w:r>
              <w:rPr>
                <w:b/>
                <w:color w:val="E91518"/>
                <w:spacing w:val="-2"/>
                <w:w w:val="105"/>
                <w:sz w:val="13"/>
              </w:rPr>
              <w:t>DISCONNECT</w:t>
            </w:r>
          </w:p>
        </w:tc>
        <w:tc>
          <w:tcPr>
            <w:tcW w:w="1870" w:type="dxa"/>
          </w:tcPr>
          <w:p>
            <w:pPr>
              <w:pStyle w:val="TableParagraph"/>
              <w:spacing w:line="316" w:lineRule="exact"/>
              <w:ind w:left="47"/>
              <w:rPr>
                <w:sz w:val="13"/>
              </w:rPr>
            </w:pPr>
            <w:r>
              <w:rPr>
                <w:color w:val="1F1F1F"/>
                <w:spacing w:val="-2"/>
                <w:w w:val="105"/>
                <w:sz w:val="13"/>
              </w:rPr>
              <w:t>59</w:t>
            </w:r>
            <w:r>
              <w:rPr>
                <w:color w:val="1F1F1F"/>
                <w:spacing w:val="-2"/>
                <w:w w:val="105"/>
                <w:sz w:val="34"/>
              </w:rPr>
              <w:t>■</w:t>
            </w:r>
            <w:r>
              <w:rPr>
                <w:color w:val="080808"/>
                <w:spacing w:val="-2"/>
                <w:w w:val="105"/>
                <w:sz w:val="13"/>
              </w:rPr>
              <w:t>Osage</w:t>
            </w:r>
            <w:r>
              <w:rPr>
                <w:color w:val="080808"/>
                <w:spacing w:val="-1"/>
                <w:w w:val="105"/>
                <w:sz w:val="13"/>
              </w:rPr>
              <w:t> </w:t>
            </w:r>
            <w:r>
              <w:rPr>
                <w:color w:val="080808"/>
                <w:spacing w:val="-5"/>
                <w:w w:val="105"/>
                <w:sz w:val="13"/>
              </w:rPr>
              <w:t>St</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61"/>
              <w:rPr>
                <w:sz w:val="13"/>
              </w:rPr>
            </w:pPr>
            <w:r>
              <w:rPr>
                <w:color w:val="1F1F1F"/>
                <w:spacing w:val="-5"/>
                <w:w w:val="105"/>
                <w:sz w:val="13"/>
              </w:rPr>
              <w:t>CE</w:t>
            </w:r>
          </w:p>
        </w:tc>
        <w:tc>
          <w:tcPr>
            <w:tcW w:w="764" w:type="dxa"/>
          </w:tcPr>
          <w:p>
            <w:pPr>
              <w:pStyle w:val="TableParagraph"/>
              <w:spacing w:before="4"/>
              <w:rPr>
                <w:b/>
                <w:sz w:val="13"/>
              </w:rPr>
            </w:pPr>
          </w:p>
          <w:p>
            <w:pPr>
              <w:pStyle w:val="TableParagraph"/>
              <w:ind w:left="52"/>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4"/>
              <w:rPr>
                <w:b/>
                <w:sz w:val="13"/>
              </w:rPr>
            </w:pPr>
          </w:p>
          <w:p>
            <w:pPr>
              <w:pStyle w:val="TableParagraph"/>
              <w:ind w:left="52"/>
              <w:rPr>
                <w:sz w:val="13"/>
              </w:rPr>
            </w:pPr>
            <w:r>
              <w:rPr>
                <w:color w:val="1F1F1F"/>
                <w:sz w:val="13"/>
              </w:rPr>
              <w:t>CLOSED</w:t>
            </w:r>
            <w:r>
              <w:rPr>
                <w:color w:val="1F1F1F"/>
                <w:spacing w:val="27"/>
                <w:sz w:val="13"/>
              </w:rPr>
              <w:t> </w:t>
            </w:r>
            <w:r>
              <w:rPr>
                <w:color w:val="080808"/>
                <w:sz w:val="13"/>
              </w:rPr>
              <w:t>AT</w:t>
            </w:r>
            <w:r>
              <w:rPr>
                <w:color w:val="080808"/>
                <w:spacing w:val="25"/>
                <w:sz w:val="13"/>
              </w:rPr>
              <w:t> </w:t>
            </w:r>
            <w:r>
              <w:rPr>
                <w:color w:val="080808"/>
                <w:spacing w:val="-2"/>
                <w:sz w:val="13"/>
              </w:rPr>
              <w:t>ENTRY</w:t>
            </w:r>
          </w:p>
        </w:tc>
      </w:tr>
      <w:tr>
        <w:trPr>
          <w:trHeight w:val="335" w:hRule="atLeast"/>
        </w:trPr>
        <w:tc>
          <w:tcPr>
            <w:tcW w:w="803" w:type="dxa"/>
          </w:tcPr>
          <w:p>
            <w:pPr>
              <w:pStyle w:val="TableParagraph"/>
              <w:spacing w:before="2"/>
              <w:rPr>
                <w:b/>
                <w:sz w:val="14"/>
              </w:rPr>
            </w:pPr>
          </w:p>
          <w:p>
            <w:pPr>
              <w:pStyle w:val="TableParagraph"/>
              <w:ind w:left="47"/>
              <w:rPr>
                <w:sz w:val="13"/>
              </w:rPr>
            </w:pPr>
            <w:r>
              <w:rPr>
                <w:color w:val="1F1F1F"/>
                <w:spacing w:val="-2"/>
                <w:w w:val="105"/>
                <w:sz w:val="13"/>
              </w:rPr>
              <w:t>04/03/2023</w:t>
            </w:r>
          </w:p>
        </w:tc>
        <w:tc>
          <w:tcPr>
            <w:tcW w:w="471" w:type="dxa"/>
          </w:tcPr>
          <w:p>
            <w:pPr>
              <w:pStyle w:val="TableParagraph"/>
              <w:spacing w:before="2"/>
              <w:rPr>
                <w:b/>
                <w:sz w:val="14"/>
              </w:rPr>
            </w:pPr>
          </w:p>
          <w:p>
            <w:pPr>
              <w:pStyle w:val="TableParagraph"/>
              <w:ind w:left="48"/>
              <w:rPr>
                <w:sz w:val="13"/>
              </w:rPr>
            </w:pPr>
            <w:r>
              <w:rPr>
                <w:color w:val="1F1F1F"/>
                <w:spacing w:val="-2"/>
                <w:w w:val="110"/>
                <w:sz w:val="13"/>
              </w:rPr>
              <w:t>17:39</w:t>
            </w:r>
          </w:p>
        </w:tc>
        <w:tc>
          <w:tcPr>
            <w:tcW w:w="1836" w:type="dxa"/>
          </w:tcPr>
          <w:p>
            <w:pPr>
              <w:pStyle w:val="TableParagraph"/>
              <w:spacing w:before="2"/>
              <w:rPr>
                <w:b/>
                <w:sz w:val="14"/>
              </w:rPr>
            </w:pPr>
          </w:p>
          <w:p>
            <w:pPr>
              <w:pStyle w:val="TableParagraph"/>
              <w:ind w:left="53"/>
              <w:rPr>
                <w:b/>
                <w:sz w:val="13"/>
              </w:rPr>
            </w:pPr>
            <w:r>
              <w:rPr>
                <w:b/>
                <w:color w:val="E91518"/>
                <w:w w:val="105"/>
                <w:sz w:val="13"/>
              </w:rPr>
              <w:t>911 </w:t>
            </w:r>
            <w:r>
              <w:rPr>
                <w:b/>
                <w:color w:val="E91518"/>
                <w:spacing w:val="-2"/>
                <w:w w:val="105"/>
                <w:sz w:val="13"/>
              </w:rPr>
              <w:t>DISCONNECT</w:t>
            </w:r>
          </w:p>
        </w:tc>
        <w:tc>
          <w:tcPr>
            <w:tcW w:w="1870" w:type="dxa"/>
          </w:tcPr>
          <w:p>
            <w:pPr>
              <w:pStyle w:val="TableParagraph"/>
              <w:spacing w:before="9"/>
              <w:rPr>
                <w:b/>
                <w:sz w:val="13"/>
              </w:rPr>
            </w:pPr>
          </w:p>
          <w:p>
            <w:pPr>
              <w:pStyle w:val="TableParagraph"/>
              <w:ind w:left="48"/>
              <w:rPr>
                <w:sz w:val="13"/>
              </w:rPr>
            </w:pPr>
            <w:r>
              <w:rPr>
                <w:color w:val="1F1F1F"/>
                <w:sz w:val="13"/>
              </w:rPr>
              <w:t>6215</w:t>
            </w:r>
            <w:r>
              <w:rPr>
                <w:color w:val="1F1F1F"/>
                <w:spacing w:val="23"/>
                <w:sz w:val="13"/>
              </w:rPr>
              <w:t> </w:t>
            </w:r>
            <w:r>
              <w:rPr>
                <w:color w:val="080808"/>
                <w:sz w:val="13"/>
              </w:rPr>
              <w:t>Greenbelt</w:t>
            </w:r>
            <w:r>
              <w:rPr>
                <w:color w:val="080808"/>
                <w:spacing w:val="30"/>
                <w:sz w:val="13"/>
              </w:rPr>
              <w:t> </w:t>
            </w:r>
            <w:r>
              <w:rPr>
                <w:color w:val="080808"/>
                <w:sz w:val="13"/>
              </w:rPr>
              <w:t>Rd</w:t>
            </w:r>
            <w:r>
              <w:rPr>
                <w:color w:val="080808"/>
                <w:spacing w:val="13"/>
                <w:sz w:val="13"/>
              </w:rPr>
              <w:t> </w:t>
            </w:r>
            <w:r>
              <w:rPr>
                <w:color w:val="080808"/>
                <w:spacing w:val="-7"/>
                <w:sz w:val="13"/>
              </w:rPr>
              <w:t>Eb</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61"/>
              <w:rPr>
                <w:sz w:val="13"/>
              </w:rPr>
            </w:pPr>
            <w:r>
              <w:rPr>
                <w:color w:val="080808"/>
                <w:spacing w:val="-5"/>
                <w:w w:val="110"/>
                <w:sz w:val="13"/>
              </w:rPr>
              <w:t>CE</w:t>
            </w:r>
          </w:p>
        </w:tc>
        <w:tc>
          <w:tcPr>
            <w:tcW w:w="764" w:type="dxa"/>
          </w:tcPr>
          <w:p>
            <w:pPr>
              <w:pStyle w:val="TableParagraph"/>
              <w:spacing w:before="9"/>
              <w:rPr>
                <w:b/>
                <w:sz w:val="13"/>
              </w:rPr>
            </w:pPr>
          </w:p>
          <w:p>
            <w:pPr>
              <w:pStyle w:val="TableParagraph"/>
              <w:ind w:left="52"/>
              <w:rPr>
                <w:sz w:val="13"/>
              </w:rPr>
            </w:pPr>
            <w:r>
              <w:rPr>
                <w:color w:val="080808"/>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9"/>
              <w:rPr>
                <w:b/>
                <w:sz w:val="13"/>
              </w:rPr>
            </w:pPr>
          </w:p>
          <w:p>
            <w:pPr>
              <w:pStyle w:val="TableParagraph"/>
              <w:ind w:left="52"/>
              <w:rPr>
                <w:sz w:val="13"/>
              </w:rPr>
            </w:pPr>
            <w:r>
              <w:rPr>
                <w:color w:val="080808"/>
                <w:sz w:val="13"/>
              </w:rPr>
              <w:t>CLOSED</w:t>
            </w:r>
            <w:r>
              <w:rPr>
                <w:color w:val="080808"/>
                <w:spacing w:val="27"/>
                <w:sz w:val="13"/>
              </w:rPr>
              <w:t> </w:t>
            </w:r>
            <w:r>
              <w:rPr>
                <w:color w:val="1F1F1F"/>
                <w:sz w:val="13"/>
              </w:rPr>
              <w:t>AT</w:t>
            </w:r>
            <w:r>
              <w:rPr>
                <w:color w:val="1F1F1F"/>
                <w:spacing w:val="25"/>
                <w:sz w:val="13"/>
              </w:rPr>
              <w:t> </w:t>
            </w:r>
            <w:r>
              <w:rPr>
                <w:color w:val="080808"/>
                <w:spacing w:val="-2"/>
                <w:sz w:val="13"/>
              </w:rPr>
              <w:t>ENTRY</w:t>
            </w:r>
          </w:p>
        </w:tc>
      </w:tr>
      <w:tr>
        <w:trPr>
          <w:trHeight w:val="331" w:hRule="atLeast"/>
        </w:trPr>
        <w:tc>
          <w:tcPr>
            <w:tcW w:w="803" w:type="dxa"/>
          </w:tcPr>
          <w:p>
            <w:pPr>
              <w:pStyle w:val="TableParagraph"/>
              <w:spacing w:before="2"/>
              <w:rPr>
                <w:b/>
                <w:sz w:val="14"/>
              </w:rPr>
            </w:pPr>
          </w:p>
          <w:p>
            <w:pPr>
              <w:pStyle w:val="TableParagraph"/>
              <w:spacing w:line="147" w:lineRule="exact"/>
              <w:ind w:left="47"/>
              <w:rPr>
                <w:sz w:val="13"/>
              </w:rPr>
            </w:pPr>
            <w:r>
              <w:rPr>
                <w:color w:val="1F1F1F"/>
                <w:spacing w:val="-2"/>
                <w:w w:val="105"/>
                <w:sz w:val="13"/>
              </w:rPr>
              <w:t>04/03/2023</w:t>
            </w:r>
          </w:p>
        </w:tc>
        <w:tc>
          <w:tcPr>
            <w:tcW w:w="471" w:type="dxa"/>
          </w:tcPr>
          <w:p>
            <w:pPr>
              <w:pStyle w:val="TableParagraph"/>
              <w:spacing w:before="2"/>
              <w:rPr>
                <w:b/>
                <w:sz w:val="14"/>
              </w:rPr>
            </w:pPr>
          </w:p>
          <w:p>
            <w:pPr>
              <w:pStyle w:val="TableParagraph"/>
              <w:spacing w:line="147" w:lineRule="exact"/>
              <w:ind w:left="48"/>
              <w:rPr>
                <w:sz w:val="13"/>
              </w:rPr>
            </w:pPr>
            <w:r>
              <w:rPr>
                <w:color w:val="1F1F1F"/>
                <w:spacing w:val="-2"/>
                <w:w w:val="105"/>
                <w:sz w:val="13"/>
              </w:rPr>
              <w:t>18:06</w:t>
            </w:r>
          </w:p>
        </w:tc>
        <w:tc>
          <w:tcPr>
            <w:tcW w:w="1836" w:type="dxa"/>
          </w:tcPr>
          <w:p>
            <w:pPr>
              <w:pStyle w:val="TableParagraph"/>
              <w:spacing w:before="2"/>
              <w:rPr>
                <w:b/>
                <w:sz w:val="14"/>
              </w:rPr>
            </w:pPr>
          </w:p>
          <w:p>
            <w:pPr>
              <w:pStyle w:val="TableParagraph"/>
              <w:spacing w:line="147" w:lineRule="exact"/>
              <w:ind w:left="44"/>
              <w:rPr>
                <w:sz w:val="13"/>
              </w:rPr>
            </w:pPr>
            <w:r>
              <w:rPr>
                <w:color w:val="080808"/>
                <w:w w:val="105"/>
                <w:sz w:val="13"/>
              </w:rPr>
              <w:t>THEFT</w:t>
            </w:r>
            <w:r>
              <w:rPr>
                <w:color w:val="080808"/>
                <w:spacing w:val="9"/>
                <w:w w:val="105"/>
                <w:sz w:val="13"/>
              </w:rPr>
              <w:t> </w:t>
            </w:r>
            <w:r>
              <w:rPr>
                <w:color w:val="080808"/>
                <w:w w:val="105"/>
                <w:sz w:val="13"/>
              </w:rPr>
              <w:t>FROM</w:t>
            </w:r>
            <w:r>
              <w:rPr>
                <w:color w:val="080808"/>
                <w:spacing w:val="5"/>
                <w:w w:val="105"/>
                <w:sz w:val="13"/>
              </w:rPr>
              <w:t> </w:t>
            </w:r>
            <w:r>
              <w:rPr>
                <w:color w:val="1F1F1F"/>
                <w:spacing w:val="-4"/>
                <w:w w:val="105"/>
                <w:sz w:val="13"/>
              </w:rPr>
              <w:t>AUTO</w:t>
            </w:r>
          </w:p>
        </w:tc>
        <w:tc>
          <w:tcPr>
            <w:tcW w:w="1870" w:type="dxa"/>
          </w:tcPr>
          <w:p>
            <w:pPr>
              <w:pStyle w:val="TableParagraph"/>
              <w:spacing w:before="9"/>
              <w:rPr>
                <w:b/>
                <w:sz w:val="13"/>
              </w:rPr>
            </w:pPr>
          </w:p>
          <w:p>
            <w:pPr>
              <w:pStyle w:val="TableParagraph"/>
              <w:ind w:left="48"/>
              <w:rPr>
                <w:sz w:val="13"/>
              </w:rPr>
            </w:pPr>
            <w:r>
              <w:rPr>
                <w:color w:val="1F1F1F"/>
                <w:sz w:val="13"/>
              </w:rPr>
              <w:t>6101</w:t>
            </w:r>
            <w:r>
              <w:rPr>
                <w:color w:val="1F1F1F"/>
                <w:spacing w:val="19"/>
                <w:sz w:val="13"/>
              </w:rPr>
              <w:t> </w:t>
            </w:r>
            <w:r>
              <w:rPr>
                <w:color w:val="1F1F1F"/>
                <w:sz w:val="13"/>
              </w:rPr>
              <w:t>Greenbelt</w:t>
            </w:r>
            <w:r>
              <w:rPr>
                <w:color w:val="1F1F1F"/>
                <w:spacing w:val="35"/>
                <w:sz w:val="13"/>
              </w:rPr>
              <w:t> </w:t>
            </w:r>
            <w:r>
              <w:rPr>
                <w:color w:val="080808"/>
                <w:sz w:val="13"/>
              </w:rPr>
              <w:t>Rd</w:t>
            </w:r>
            <w:r>
              <w:rPr>
                <w:color w:val="080808"/>
                <w:spacing w:val="12"/>
                <w:sz w:val="13"/>
              </w:rPr>
              <w:t> </w:t>
            </w:r>
            <w:r>
              <w:rPr>
                <w:color w:val="080808"/>
                <w:spacing w:val="-5"/>
                <w:sz w:val="13"/>
              </w:rPr>
              <w:t>Eb</w:t>
            </w:r>
          </w:p>
        </w:tc>
        <w:tc>
          <w:tcPr>
            <w:tcW w:w="2120" w:type="dxa"/>
          </w:tcPr>
          <w:p>
            <w:pPr>
              <w:pStyle w:val="TableParagraph"/>
              <w:spacing w:before="9"/>
              <w:rPr>
                <w:b/>
                <w:sz w:val="13"/>
              </w:rPr>
            </w:pPr>
          </w:p>
          <w:p>
            <w:pPr>
              <w:pStyle w:val="TableParagraph"/>
              <w:ind w:left="48"/>
              <w:rPr>
                <w:sz w:val="13"/>
              </w:rPr>
            </w:pPr>
            <w:r>
              <w:rPr>
                <w:color w:val="1F1F1F"/>
                <w:w w:val="105"/>
                <w:sz w:val="13"/>
              </w:rPr>
              <w:t>KFC</w:t>
            </w:r>
            <w:r>
              <w:rPr>
                <w:color w:val="1F1F1F"/>
                <w:spacing w:val="1"/>
                <w:w w:val="105"/>
                <w:sz w:val="13"/>
              </w:rPr>
              <w:t> </w:t>
            </w:r>
            <w:r>
              <w:rPr>
                <w:color w:val="080808"/>
                <w:w w:val="105"/>
                <w:sz w:val="13"/>
              </w:rPr>
              <w:t>-</w:t>
            </w:r>
            <w:r>
              <w:rPr>
                <w:color w:val="080808"/>
                <w:spacing w:val="7"/>
                <w:w w:val="105"/>
                <w:sz w:val="13"/>
              </w:rPr>
              <w:t> </w:t>
            </w:r>
            <w:r>
              <w:rPr>
                <w:color w:val="080808"/>
                <w:spacing w:val="-2"/>
                <w:w w:val="105"/>
                <w:sz w:val="13"/>
              </w:rPr>
              <w:t>GREENBELT</w:t>
            </w:r>
          </w:p>
        </w:tc>
        <w:tc>
          <w:tcPr>
            <w:tcW w:w="673" w:type="dxa"/>
          </w:tcPr>
          <w:p>
            <w:pPr>
              <w:pStyle w:val="TableParagraph"/>
              <w:spacing w:before="2"/>
              <w:rPr>
                <w:b/>
                <w:sz w:val="14"/>
              </w:rPr>
            </w:pPr>
          </w:p>
          <w:p>
            <w:pPr>
              <w:pStyle w:val="TableParagraph"/>
              <w:spacing w:line="147" w:lineRule="exact"/>
              <w:ind w:left="57"/>
              <w:rPr>
                <w:sz w:val="13"/>
              </w:rPr>
            </w:pPr>
            <w:r>
              <w:rPr>
                <w:color w:val="1F1F1F"/>
                <w:spacing w:val="-5"/>
                <w:w w:val="110"/>
                <w:sz w:val="13"/>
              </w:rPr>
              <w:t>500</w:t>
            </w:r>
          </w:p>
        </w:tc>
        <w:tc>
          <w:tcPr>
            <w:tcW w:w="764" w:type="dxa"/>
          </w:tcPr>
          <w:p>
            <w:pPr>
              <w:pStyle w:val="TableParagraph"/>
              <w:spacing w:before="9"/>
              <w:rPr>
                <w:b/>
                <w:sz w:val="13"/>
              </w:rPr>
            </w:pPr>
          </w:p>
          <w:p>
            <w:pPr>
              <w:pStyle w:val="TableParagraph"/>
              <w:ind w:left="52"/>
              <w:rPr>
                <w:sz w:val="13"/>
              </w:rPr>
            </w:pPr>
            <w:r>
              <w:rPr>
                <w:color w:val="1F1F1F"/>
                <w:spacing w:val="-4"/>
                <w:w w:val="105"/>
                <w:sz w:val="13"/>
              </w:rPr>
              <w:t>0211</w:t>
            </w:r>
          </w:p>
        </w:tc>
        <w:tc>
          <w:tcPr>
            <w:tcW w:w="591" w:type="dxa"/>
          </w:tcPr>
          <w:p>
            <w:pPr>
              <w:pStyle w:val="TableParagraph"/>
              <w:spacing w:before="9"/>
              <w:rPr>
                <w:b/>
                <w:sz w:val="13"/>
              </w:rPr>
            </w:pPr>
          </w:p>
          <w:p>
            <w:pPr>
              <w:pStyle w:val="TableParagraph"/>
              <w:ind w:left="53"/>
              <w:rPr>
                <w:sz w:val="13"/>
              </w:rPr>
            </w:pPr>
            <w:r>
              <w:rPr>
                <w:color w:val="080808"/>
                <w:spacing w:val="-2"/>
                <w:w w:val="105"/>
                <w:sz w:val="13"/>
              </w:rPr>
              <w:t>BH10</w:t>
            </w:r>
            <w:r>
              <w:rPr>
                <w:color w:val="333333"/>
                <w:spacing w:val="-2"/>
                <w:w w:val="105"/>
                <w:sz w:val="13"/>
              </w:rPr>
              <w:t>3</w:t>
            </w:r>
          </w:p>
        </w:tc>
        <w:tc>
          <w:tcPr>
            <w:tcW w:w="2331" w:type="dxa"/>
          </w:tcPr>
          <w:p>
            <w:pPr>
              <w:pStyle w:val="TableParagraph"/>
              <w:spacing w:before="9"/>
              <w:rPr>
                <w:b/>
                <w:sz w:val="13"/>
              </w:rPr>
            </w:pPr>
          </w:p>
          <w:p>
            <w:pPr>
              <w:pStyle w:val="TableParagraph"/>
              <w:ind w:left="49"/>
              <w:rPr>
                <w:sz w:val="13"/>
              </w:rPr>
            </w:pPr>
            <w:r>
              <w:rPr>
                <w:color w:val="1F1F1F"/>
                <w:w w:val="105"/>
                <w:sz w:val="13"/>
              </w:rPr>
              <w:t>Misc</w:t>
            </w:r>
            <w:r>
              <w:rPr>
                <w:color w:val="4F4F4F"/>
                <w:w w:val="105"/>
                <w:sz w:val="13"/>
              </w:rPr>
              <w:t>.</w:t>
            </w:r>
            <w:r>
              <w:rPr>
                <w:color w:val="4F4F4F"/>
                <w:spacing w:val="3"/>
                <w:w w:val="110"/>
                <w:sz w:val="13"/>
              </w:rPr>
              <w:t> </w:t>
            </w:r>
            <w:r>
              <w:rPr>
                <w:color w:val="1F1F1F"/>
                <w:spacing w:val="-2"/>
                <w:w w:val="110"/>
                <w:sz w:val="13"/>
              </w:rPr>
              <w:t>Report</w:t>
            </w:r>
          </w:p>
        </w:tc>
      </w:tr>
      <w:tr>
        <w:trPr>
          <w:trHeight w:val="345" w:hRule="atLeast"/>
        </w:trPr>
        <w:tc>
          <w:tcPr>
            <w:tcW w:w="803" w:type="dxa"/>
          </w:tcPr>
          <w:p>
            <w:pPr>
              <w:pStyle w:val="TableParagraph"/>
              <w:spacing w:before="7"/>
              <w:rPr>
                <w:b/>
                <w:sz w:val="14"/>
              </w:rPr>
            </w:pPr>
          </w:p>
          <w:p>
            <w:pPr>
              <w:pStyle w:val="TableParagraph"/>
              <w:ind w:left="47"/>
              <w:rPr>
                <w:sz w:val="13"/>
              </w:rPr>
            </w:pPr>
            <w:r>
              <w:rPr>
                <w:color w:val="1F1F1F"/>
                <w:spacing w:val="-2"/>
                <w:w w:val="105"/>
                <w:sz w:val="13"/>
              </w:rPr>
              <w:t>04/03/2023</w:t>
            </w:r>
          </w:p>
        </w:tc>
        <w:tc>
          <w:tcPr>
            <w:tcW w:w="471" w:type="dxa"/>
          </w:tcPr>
          <w:p>
            <w:pPr>
              <w:pStyle w:val="TableParagraph"/>
              <w:spacing w:before="7"/>
              <w:rPr>
                <w:b/>
                <w:sz w:val="14"/>
              </w:rPr>
            </w:pPr>
          </w:p>
          <w:p>
            <w:pPr>
              <w:pStyle w:val="TableParagraph"/>
              <w:ind w:left="48"/>
              <w:rPr>
                <w:sz w:val="13"/>
              </w:rPr>
            </w:pPr>
            <w:r>
              <w:rPr>
                <w:color w:val="1F1F1F"/>
                <w:spacing w:val="-2"/>
                <w:sz w:val="13"/>
              </w:rPr>
              <w:t>19':49</w:t>
            </w:r>
          </w:p>
        </w:tc>
        <w:tc>
          <w:tcPr>
            <w:tcW w:w="1836" w:type="dxa"/>
          </w:tcPr>
          <w:p>
            <w:pPr>
              <w:pStyle w:val="TableParagraph"/>
              <w:spacing w:before="2"/>
              <w:rPr>
                <w:b/>
                <w:sz w:val="14"/>
              </w:rPr>
            </w:pPr>
          </w:p>
          <w:p>
            <w:pPr>
              <w:pStyle w:val="TableParagraph"/>
              <w:ind w:left="50"/>
              <w:rPr>
                <w:sz w:val="13"/>
              </w:rPr>
            </w:pPr>
            <w:r>
              <w:rPr>
                <w:color w:val="1F1F1F"/>
                <w:w w:val="105"/>
                <w:sz w:val="13"/>
              </w:rPr>
              <w:t>CHECK</w:t>
            </w:r>
            <w:r>
              <w:rPr>
                <w:color w:val="1F1F1F"/>
                <w:spacing w:val="3"/>
                <w:w w:val="105"/>
                <w:sz w:val="13"/>
              </w:rPr>
              <w:t> </w:t>
            </w:r>
            <w:r>
              <w:rPr>
                <w:color w:val="080808"/>
                <w:spacing w:val="-2"/>
                <w:w w:val="105"/>
                <w:sz w:val="13"/>
              </w:rPr>
              <w:t>WELFARE</w:t>
            </w:r>
          </w:p>
        </w:tc>
        <w:tc>
          <w:tcPr>
            <w:tcW w:w="1870" w:type="dxa"/>
          </w:tcPr>
          <w:p>
            <w:pPr>
              <w:pStyle w:val="TableParagraph"/>
              <w:spacing w:line="325" w:lineRule="exact"/>
              <w:ind w:left="47"/>
              <w:rPr>
                <w:sz w:val="13"/>
              </w:rPr>
            </w:pPr>
            <w:r>
              <w:rPr>
                <w:color w:val="1F1F1F"/>
                <w:spacing w:val="-2"/>
                <w:w w:val="105"/>
                <w:sz w:val="13"/>
              </w:rPr>
              <w:t>87</w:t>
            </w:r>
            <w:r>
              <w:rPr>
                <w:color w:val="1F1F1F"/>
                <w:spacing w:val="-2"/>
                <w:w w:val="105"/>
                <w:sz w:val="34"/>
              </w:rPr>
              <w:t>■</w:t>
            </w:r>
            <w:r>
              <w:rPr>
                <w:color w:val="080808"/>
                <w:spacing w:val="-2"/>
                <w:w w:val="105"/>
                <w:sz w:val="13"/>
              </w:rPr>
              <w:t>Edmonston</w:t>
            </w:r>
            <w:r>
              <w:rPr>
                <w:color w:val="080808"/>
                <w:spacing w:val="8"/>
                <w:w w:val="105"/>
                <w:sz w:val="13"/>
              </w:rPr>
              <w:t> </w:t>
            </w:r>
            <w:r>
              <w:rPr>
                <w:color w:val="080808"/>
                <w:spacing w:val="-7"/>
                <w:w w:val="105"/>
                <w:sz w:val="13"/>
              </w:rPr>
              <w:t>Rd</w:t>
            </w:r>
          </w:p>
        </w:tc>
        <w:tc>
          <w:tcPr>
            <w:tcW w:w="2120" w:type="dxa"/>
          </w:tcPr>
          <w:p>
            <w:pPr>
              <w:pStyle w:val="TableParagraph"/>
              <w:rPr>
                <w:rFonts w:ascii="Times New Roman"/>
                <w:sz w:val="12"/>
              </w:rPr>
            </w:pPr>
          </w:p>
        </w:tc>
        <w:tc>
          <w:tcPr>
            <w:tcW w:w="673" w:type="dxa"/>
          </w:tcPr>
          <w:p>
            <w:pPr>
              <w:pStyle w:val="TableParagraph"/>
              <w:spacing w:line="245" w:lineRule="exact" w:before="80"/>
              <w:ind w:left="60"/>
              <w:rPr>
                <w:rFonts w:ascii="Times New Roman"/>
                <w:sz w:val="22"/>
              </w:rPr>
            </w:pPr>
            <w:r>
              <w:rPr>
                <w:rFonts w:ascii="Times New Roman"/>
                <w:color w:val="080808"/>
                <w:spacing w:val="-5"/>
                <w:w w:val="105"/>
                <w:sz w:val="22"/>
              </w:rPr>
              <w:t>cc</w:t>
            </w:r>
          </w:p>
        </w:tc>
        <w:tc>
          <w:tcPr>
            <w:tcW w:w="764" w:type="dxa"/>
          </w:tcPr>
          <w:p>
            <w:pPr>
              <w:pStyle w:val="TableParagraph"/>
              <w:spacing w:before="9"/>
              <w:rPr>
                <w:b/>
                <w:sz w:val="13"/>
              </w:rPr>
            </w:pPr>
          </w:p>
          <w:p>
            <w:pPr>
              <w:pStyle w:val="TableParagraph"/>
              <w:ind w:left="52"/>
              <w:rPr>
                <w:sz w:val="13"/>
              </w:rPr>
            </w:pPr>
            <w:r>
              <w:rPr>
                <w:color w:val="080808"/>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9"/>
              <w:rPr>
                <w:b/>
                <w:sz w:val="13"/>
              </w:rPr>
            </w:pPr>
          </w:p>
          <w:p>
            <w:pPr>
              <w:pStyle w:val="TableParagraph"/>
              <w:ind w:left="52"/>
              <w:rPr>
                <w:sz w:val="13"/>
              </w:rPr>
            </w:pPr>
            <w:r>
              <w:rPr>
                <w:color w:val="1F1F1F"/>
                <w:sz w:val="13"/>
              </w:rPr>
              <w:t>CANCELED</w:t>
            </w:r>
            <w:r>
              <w:rPr>
                <w:color w:val="1F1F1F"/>
                <w:spacing w:val="35"/>
                <w:sz w:val="13"/>
              </w:rPr>
              <w:t> </w:t>
            </w:r>
            <w:r>
              <w:rPr>
                <w:color w:val="080808"/>
                <w:sz w:val="13"/>
              </w:rPr>
              <w:t>BY</w:t>
            </w:r>
            <w:r>
              <w:rPr>
                <w:color w:val="080808"/>
                <w:spacing w:val="29"/>
                <w:sz w:val="13"/>
              </w:rPr>
              <w:t> </w:t>
            </w:r>
            <w:r>
              <w:rPr>
                <w:color w:val="080808"/>
                <w:spacing w:val="-2"/>
                <w:sz w:val="13"/>
              </w:rPr>
              <w:t>CALLER</w:t>
            </w:r>
          </w:p>
        </w:tc>
      </w:tr>
      <w:tr>
        <w:trPr>
          <w:trHeight w:val="335" w:hRule="atLeast"/>
        </w:trPr>
        <w:tc>
          <w:tcPr>
            <w:tcW w:w="803" w:type="dxa"/>
          </w:tcPr>
          <w:p>
            <w:pPr>
              <w:pStyle w:val="TableParagraph"/>
              <w:spacing w:before="2"/>
              <w:rPr>
                <w:b/>
                <w:sz w:val="14"/>
              </w:rPr>
            </w:pPr>
          </w:p>
          <w:p>
            <w:pPr>
              <w:pStyle w:val="TableParagraph"/>
              <w:ind w:left="47"/>
              <w:rPr>
                <w:sz w:val="13"/>
              </w:rPr>
            </w:pPr>
            <w:r>
              <w:rPr>
                <w:color w:val="1F1F1F"/>
                <w:spacing w:val="-2"/>
                <w:w w:val="105"/>
                <w:sz w:val="13"/>
              </w:rPr>
              <w:t>04/03/2023</w:t>
            </w:r>
          </w:p>
        </w:tc>
        <w:tc>
          <w:tcPr>
            <w:tcW w:w="471" w:type="dxa"/>
          </w:tcPr>
          <w:p>
            <w:pPr>
              <w:pStyle w:val="TableParagraph"/>
              <w:spacing w:before="2"/>
              <w:rPr>
                <w:b/>
                <w:sz w:val="14"/>
              </w:rPr>
            </w:pPr>
          </w:p>
          <w:p>
            <w:pPr>
              <w:pStyle w:val="TableParagraph"/>
              <w:ind w:left="53"/>
              <w:rPr>
                <w:sz w:val="13"/>
              </w:rPr>
            </w:pPr>
            <w:r>
              <w:rPr>
                <w:color w:val="1F1F1F"/>
                <w:spacing w:val="-2"/>
                <w:w w:val="105"/>
                <w:sz w:val="13"/>
              </w:rPr>
              <w:t>20:02</w:t>
            </w:r>
          </w:p>
        </w:tc>
        <w:tc>
          <w:tcPr>
            <w:tcW w:w="1836" w:type="dxa"/>
          </w:tcPr>
          <w:p>
            <w:pPr>
              <w:pStyle w:val="TableParagraph"/>
              <w:spacing w:before="9"/>
              <w:rPr>
                <w:b/>
                <w:sz w:val="13"/>
              </w:rPr>
            </w:pPr>
          </w:p>
          <w:p>
            <w:pPr>
              <w:pStyle w:val="TableParagraph"/>
              <w:ind w:left="47"/>
              <w:rPr>
                <w:sz w:val="13"/>
              </w:rPr>
            </w:pPr>
            <w:r>
              <w:rPr>
                <w:color w:val="080808"/>
                <w:w w:val="105"/>
                <w:sz w:val="13"/>
              </w:rPr>
              <w:t>PREMISE</w:t>
            </w:r>
            <w:r>
              <w:rPr>
                <w:color w:val="080808"/>
                <w:spacing w:val="8"/>
                <w:w w:val="105"/>
                <w:sz w:val="13"/>
              </w:rPr>
              <w:t> </w:t>
            </w:r>
            <w:r>
              <w:rPr>
                <w:color w:val="080808"/>
                <w:spacing w:val="-4"/>
                <w:w w:val="105"/>
                <w:sz w:val="13"/>
              </w:rPr>
              <w:t>CHECK</w:t>
            </w:r>
          </w:p>
        </w:tc>
        <w:tc>
          <w:tcPr>
            <w:tcW w:w="1870" w:type="dxa"/>
          </w:tcPr>
          <w:p>
            <w:pPr>
              <w:pStyle w:val="TableParagraph"/>
              <w:spacing w:line="316" w:lineRule="exact"/>
              <w:ind w:left="48"/>
              <w:rPr>
                <w:sz w:val="13"/>
              </w:rPr>
            </w:pPr>
            <w:r>
              <w:rPr>
                <w:color w:val="1F1F1F"/>
                <w:spacing w:val="-2"/>
                <w:w w:val="105"/>
                <w:sz w:val="13"/>
              </w:rPr>
              <w:t>63</w:t>
            </w:r>
            <w:r>
              <w:rPr>
                <w:color w:val="1F1F1F"/>
                <w:spacing w:val="-2"/>
                <w:w w:val="105"/>
                <w:sz w:val="34"/>
              </w:rPr>
              <w:t>■</w:t>
            </w:r>
            <w:r>
              <w:rPr>
                <w:color w:val="080808"/>
                <w:spacing w:val="-2"/>
                <w:w w:val="105"/>
                <w:sz w:val="13"/>
              </w:rPr>
              <w:t>Seminole</w:t>
            </w:r>
            <w:r>
              <w:rPr>
                <w:color w:val="080808"/>
                <w:spacing w:val="2"/>
                <w:w w:val="110"/>
                <w:sz w:val="13"/>
              </w:rPr>
              <w:t> </w:t>
            </w:r>
            <w:r>
              <w:rPr>
                <w:color w:val="080808"/>
                <w:spacing w:val="-5"/>
                <w:w w:val="110"/>
                <w:sz w:val="13"/>
              </w:rPr>
              <w:t>St</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57"/>
              <w:rPr>
                <w:sz w:val="13"/>
              </w:rPr>
            </w:pPr>
            <w:r>
              <w:rPr>
                <w:color w:val="333333"/>
                <w:spacing w:val="-5"/>
                <w:w w:val="105"/>
                <w:sz w:val="13"/>
              </w:rPr>
              <w:t>3</w:t>
            </w:r>
            <w:r>
              <w:rPr>
                <w:color w:val="080808"/>
                <w:spacing w:val="-5"/>
                <w:w w:val="105"/>
                <w:sz w:val="13"/>
              </w:rPr>
              <w:t>18</w:t>
            </w:r>
          </w:p>
        </w:tc>
        <w:tc>
          <w:tcPr>
            <w:tcW w:w="764" w:type="dxa"/>
          </w:tcPr>
          <w:p>
            <w:pPr>
              <w:pStyle w:val="TableParagraph"/>
              <w:spacing w:before="4"/>
              <w:rPr>
                <w:b/>
                <w:sz w:val="13"/>
              </w:rPr>
            </w:pPr>
          </w:p>
          <w:p>
            <w:pPr>
              <w:pStyle w:val="TableParagraph"/>
              <w:ind w:left="52"/>
              <w:rPr>
                <w:sz w:val="13"/>
              </w:rPr>
            </w:pPr>
            <w:r>
              <w:rPr>
                <w:color w:val="1F1F1F"/>
                <w:spacing w:val="-4"/>
                <w:w w:val="105"/>
                <w:sz w:val="13"/>
              </w:rPr>
              <w:t>0211</w:t>
            </w:r>
          </w:p>
        </w:tc>
        <w:tc>
          <w:tcPr>
            <w:tcW w:w="591" w:type="dxa"/>
          </w:tcPr>
          <w:p>
            <w:pPr>
              <w:pStyle w:val="TableParagraph"/>
              <w:spacing w:before="4"/>
              <w:rPr>
                <w:b/>
                <w:sz w:val="13"/>
              </w:rPr>
            </w:pPr>
          </w:p>
          <w:p>
            <w:pPr>
              <w:pStyle w:val="TableParagraph"/>
              <w:ind w:left="53"/>
              <w:rPr>
                <w:sz w:val="13"/>
              </w:rPr>
            </w:pPr>
            <w:r>
              <w:rPr>
                <w:color w:val="080808"/>
                <w:spacing w:val="-5"/>
                <w:w w:val="105"/>
                <w:sz w:val="13"/>
              </w:rPr>
              <w:t>R13</w:t>
            </w:r>
          </w:p>
        </w:tc>
        <w:tc>
          <w:tcPr>
            <w:tcW w:w="2331" w:type="dxa"/>
          </w:tcPr>
          <w:p>
            <w:pPr>
              <w:pStyle w:val="TableParagraph"/>
              <w:spacing w:before="4"/>
              <w:rPr>
                <w:b/>
                <w:sz w:val="13"/>
              </w:rPr>
            </w:pPr>
          </w:p>
          <w:p>
            <w:pPr>
              <w:pStyle w:val="TableParagraph"/>
              <w:ind w:left="48"/>
              <w:rPr>
                <w:sz w:val="13"/>
              </w:rPr>
            </w:pPr>
            <w:r>
              <w:rPr>
                <w:color w:val="1F1F1F"/>
                <w:w w:val="105"/>
                <w:sz w:val="13"/>
              </w:rPr>
              <w:t>Premise</w:t>
            </w:r>
            <w:r>
              <w:rPr>
                <w:color w:val="1F1F1F"/>
                <w:spacing w:val="5"/>
                <w:w w:val="105"/>
                <w:sz w:val="13"/>
              </w:rPr>
              <w:t> </w:t>
            </w:r>
            <w:r>
              <w:rPr>
                <w:color w:val="1F1F1F"/>
                <w:w w:val="105"/>
                <w:sz w:val="13"/>
              </w:rPr>
              <w:t>Check</w:t>
            </w:r>
            <w:r>
              <w:rPr>
                <w:color w:val="1F1F1F"/>
                <w:spacing w:val="10"/>
                <w:w w:val="105"/>
                <w:sz w:val="13"/>
              </w:rPr>
              <w:t> </w:t>
            </w:r>
            <w:r>
              <w:rPr>
                <w:color w:val="080808"/>
                <w:w w:val="105"/>
                <w:sz w:val="13"/>
              </w:rPr>
              <w:t>-</w:t>
            </w:r>
            <w:r>
              <w:rPr>
                <w:color w:val="080808"/>
                <w:spacing w:val="-1"/>
                <w:w w:val="105"/>
                <w:sz w:val="13"/>
              </w:rPr>
              <w:t> </w:t>
            </w:r>
            <w:r>
              <w:rPr>
                <w:color w:val="1F1F1F"/>
                <w:w w:val="105"/>
                <w:sz w:val="13"/>
              </w:rPr>
              <w:t>No</w:t>
            </w:r>
            <w:r>
              <w:rPr>
                <w:color w:val="1F1F1F"/>
                <w:spacing w:val="6"/>
                <w:w w:val="105"/>
                <w:sz w:val="13"/>
              </w:rPr>
              <w:t> </w:t>
            </w:r>
            <w:r>
              <w:rPr>
                <w:color w:val="080808"/>
                <w:spacing w:val="-2"/>
                <w:w w:val="105"/>
                <w:sz w:val="13"/>
              </w:rPr>
              <w:t>Report</w:t>
            </w:r>
          </w:p>
        </w:tc>
      </w:tr>
      <w:tr>
        <w:trPr>
          <w:trHeight w:val="331" w:hRule="atLeast"/>
        </w:trPr>
        <w:tc>
          <w:tcPr>
            <w:tcW w:w="803" w:type="dxa"/>
          </w:tcPr>
          <w:p>
            <w:pPr>
              <w:pStyle w:val="TableParagraph"/>
              <w:spacing w:before="2"/>
              <w:rPr>
                <w:b/>
                <w:sz w:val="14"/>
              </w:rPr>
            </w:pPr>
          </w:p>
          <w:p>
            <w:pPr>
              <w:pStyle w:val="TableParagraph"/>
              <w:spacing w:line="147" w:lineRule="exact"/>
              <w:ind w:left="42"/>
              <w:rPr>
                <w:sz w:val="13"/>
              </w:rPr>
            </w:pPr>
            <w:r>
              <w:rPr>
                <w:color w:val="1F1F1F"/>
                <w:spacing w:val="-2"/>
                <w:w w:val="105"/>
                <w:sz w:val="13"/>
              </w:rPr>
              <w:t>04/04/2023</w:t>
            </w:r>
          </w:p>
        </w:tc>
        <w:tc>
          <w:tcPr>
            <w:tcW w:w="471" w:type="dxa"/>
          </w:tcPr>
          <w:p>
            <w:pPr>
              <w:pStyle w:val="TableParagraph"/>
              <w:spacing w:before="9"/>
              <w:rPr>
                <w:b/>
                <w:sz w:val="13"/>
              </w:rPr>
            </w:pPr>
          </w:p>
          <w:p>
            <w:pPr>
              <w:pStyle w:val="TableParagraph"/>
              <w:ind w:left="46"/>
              <w:rPr>
                <w:sz w:val="13"/>
              </w:rPr>
            </w:pPr>
            <w:r>
              <w:rPr>
                <w:color w:val="1F1F1F"/>
                <w:spacing w:val="-2"/>
                <w:w w:val="105"/>
                <w:sz w:val="13"/>
              </w:rPr>
              <w:t>02:15</w:t>
            </w:r>
          </w:p>
        </w:tc>
        <w:tc>
          <w:tcPr>
            <w:tcW w:w="1836" w:type="dxa"/>
          </w:tcPr>
          <w:p>
            <w:pPr>
              <w:pStyle w:val="TableParagraph"/>
              <w:spacing w:before="9"/>
              <w:rPr>
                <w:b/>
                <w:sz w:val="13"/>
              </w:rPr>
            </w:pPr>
          </w:p>
          <w:p>
            <w:pPr>
              <w:pStyle w:val="TableParagraph"/>
              <w:ind w:left="47"/>
              <w:rPr>
                <w:b/>
                <w:sz w:val="13"/>
              </w:rPr>
            </w:pPr>
            <w:r>
              <w:rPr>
                <w:b/>
                <w:color w:val="E91518"/>
                <w:w w:val="105"/>
                <w:sz w:val="13"/>
              </w:rPr>
              <w:t>UNKNOWN</w:t>
            </w:r>
            <w:r>
              <w:rPr>
                <w:b/>
                <w:color w:val="E91518"/>
                <w:spacing w:val="7"/>
                <w:w w:val="105"/>
                <w:sz w:val="13"/>
              </w:rPr>
              <w:t> </w:t>
            </w:r>
            <w:r>
              <w:rPr>
                <w:b/>
                <w:color w:val="E91518"/>
                <w:spacing w:val="-2"/>
                <w:w w:val="105"/>
                <w:sz w:val="13"/>
              </w:rPr>
              <w:t>TROUBLE</w:t>
            </w:r>
          </w:p>
        </w:tc>
        <w:tc>
          <w:tcPr>
            <w:tcW w:w="1870" w:type="dxa"/>
          </w:tcPr>
          <w:p>
            <w:pPr>
              <w:pStyle w:val="TableParagraph"/>
              <w:spacing w:line="311" w:lineRule="exact"/>
              <w:ind w:left="47"/>
              <w:rPr>
                <w:sz w:val="13"/>
              </w:rPr>
            </w:pPr>
            <w:r>
              <w:rPr>
                <w:color w:val="1F1F1F"/>
                <w:sz w:val="13"/>
              </w:rPr>
              <w:t>85</w:t>
            </w:r>
            <w:r>
              <w:rPr>
                <w:color w:val="1F1F1F"/>
                <w:sz w:val="34"/>
              </w:rPr>
              <w:t>■</w:t>
            </w:r>
            <w:r>
              <w:rPr>
                <w:color w:val="1F1F1F"/>
                <w:sz w:val="13"/>
              </w:rPr>
              <w:t>63rd</w:t>
            </w:r>
            <w:r>
              <w:rPr>
                <w:color w:val="1F1F1F"/>
                <w:spacing w:val="15"/>
                <w:sz w:val="13"/>
              </w:rPr>
              <w:t> </w:t>
            </w:r>
            <w:r>
              <w:rPr>
                <w:color w:val="1F1F1F"/>
                <w:spacing w:val="-5"/>
                <w:sz w:val="13"/>
              </w:rPr>
              <w:t>Ave</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56"/>
              <w:rPr>
                <w:sz w:val="13"/>
              </w:rPr>
            </w:pPr>
            <w:r>
              <w:rPr>
                <w:color w:val="1F1F1F"/>
                <w:spacing w:val="-5"/>
                <w:w w:val="110"/>
                <w:sz w:val="13"/>
              </w:rPr>
              <w:t>CE</w:t>
            </w:r>
          </w:p>
        </w:tc>
        <w:tc>
          <w:tcPr>
            <w:tcW w:w="764" w:type="dxa"/>
          </w:tcPr>
          <w:p>
            <w:pPr>
              <w:pStyle w:val="TableParagraph"/>
              <w:spacing w:before="4"/>
              <w:rPr>
                <w:b/>
                <w:sz w:val="13"/>
              </w:rPr>
            </w:pPr>
          </w:p>
          <w:p>
            <w:pPr>
              <w:pStyle w:val="TableParagraph"/>
              <w:ind w:left="52"/>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11"/>
              <w:rPr>
                <w:b/>
                <w:sz w:val="12"/>
              </w:rPr>
            </w:pPr>
          </w:p>
          <w:p>
            <w:pPr>
              <w:pStyle w:val="TableParagraph"/>
              <w:ind w:left="52"/>
              <w:rPr>
                <w:sz w:val="13"/>
              </w:rPr>
            </w:pPr>
            <w:r>
              <w:rPr>
                <w:color w:val="1F1F1F"/>
                <w:sz w:val="13"/>
              </w:rPr>
              <w:t>CLOSED</w:t>
            </w:r>
            <w:r>
              <w:rPr>
                <w:color w:val="1F1F1F"/>
                <w:spacing w:val="31"/>
                <w:sz w:val="13"/>
              </w:rPr>
              <w:t> </w:t>
            </w:r>
            <w:r>
              <w:rPr>
                <w:color w:val="1F1F1F"/>
                <w:sz w:val="13"/>
              </w:rPr>
              <w:t>AT</w:t>
            </w:r>
            <w:r>
              <w:rPr>
                <w:color w:val="1F1F1F"/>
                <w:spacing w:val="20"/>
                <w:sz w:val="13"/>
              </w:rPr>
              <w:t> </w:t>
            </w:r>
            <w:r>
              <w:rPr>
                <w:color w:val="080808"/>
                <w:spacing w:val="-2"/>
                <w:sz w:val="13"/>
              </w:rPr>
              <w:t>ENTRY</w:t>
            </w:r>
          </w:p>
        </w:tc>
      </w:tr>
      <w:tr>
        <w:trPr>
          <w:trHeight w:val="335" w:hRule="atLeast"/>
        </w:trPr>
        <w:tc>
          <w:tcPr>
            <w:tcW w:w="803" w:type="dxa"/>
          </w:tcPr>
          <w:p>
            <w:pPr>
              <w:pStyle w:val="TableParagraph"/>
              <w:spacing w:before="2"/>
              <w:rPr>
                <w:b/>
                <w:sz w:val="14"/>
              </w:rPr>
            </w:pPr>
          </w:p>
          <w:p>
            <w:pPr>
              <w:pStyle w:val="TableParagraph"/>
              <w:ind w:left="42"/>
              <w:rPr>
                <w:sz w:val="13"/>
              </w:rPr>
            </w:pPr>
            <w:r>
              <w:rPr>
                <w:color w:val="1F1F1F"/>
                <w:spacing w:val="-2"/>
                <w:w w:val="105"/>
                <w:sz w:val="13"/>
              </w:rPr>
              <w:t>04/04/2023</w:t>
            </w:r>
          </w:p>
        </w:tc>
        <w:tc>
          <w:tcPr>
            <w:tcW w:w="471" w:type="dxa"/>
          </w:tcPr>
          <w:p>
            <w:pPr>
              <w:pStyle w:val="TableParagraph"/>
              <w:spacing w:before="2"/>
              <w:rPr>
                <w:b/>
                <w:sz w:val="14"/>
              </w:rPr>
            </w:pPr>
          </w:p>
          <w:p>
            <w:pPr>
              <w:pStyle w:val="TableParagraph"/>
              <w:ind w:left="46"/>
              <w:rPr>
                <w:sz w:val="13"/>
              </w:rPr>
            </w:pPr>
            <w:r>
              <w:rPr>
                <w:color w:val="080808"/>
                <w:spacing w:val="-2"/>
                <w:w w:val="105"/>
                <w:sz w:val="13"/>
              </w:rPr>
              <w:t>02</w:t>
            </w:r>
            <w:r>
              <w:rPr>
                <w:color w:val="333333"/>
                <w:spacing w:val="-2"/>
                <w:w w:val="105"/>
                <w:sz w:val="13"/>
              </w:rPr>
              <w:t>:48</w:t>
            </w:r>
          </w:p>
        </w:tc>
        <w:tc>
          <w:tcPr>
            <w:tcW w:w="1836" w:type="dxa"/>
          </w:tcPr>
          <w:p>
            <w:pPr>
              <w:pStyle w:val="TableParagraph"/>
              <w:spacing w:before="9"/>
              <w:rPr>
                <w:b/>
                <w:sz w:val="13"/>
              </w:rPr>
            </w:pPr>
          </w:p>
          <w:p>
            <w:pPr>
              <w:pStyle w:val="TableParagraph"/>
              <w:ind w:left="47"/>
              <w:rPr>
                <w:sz w:val="13"/>
              </w:rPr>
            </w:pPr>
            <w:r>
              <w:rPr>
                <w:color w:val="080808"/>
                <w:w w:val="105"/>
                <w:sz w:val="13"/>
              </w:rPr>
              <w:t>PREMISE</w:t>
            </w:r>
            <w:r>
              <w:rPr>
                <w:color w:val="080808"/>
                <w:spacing w:val="3"/>
                <w:w w:val="105"/>
                <w:sz w:val="13"/>
              </w:rPr>
              <w:t> </w:t>
            </w:r>
            <w:r>
              <w:rPr>
                <w:color w:val="1F1F1F"/>
                <w:spacing w:val="-4"/>
                <w:w w:val="105"/>
                <w:sz w:val="13"/>
              </w:rPr>
              <w:t>CHECK</w:t>
            </w:r>
          </w:p>
        </w:tc>
        <w:tc>
          <w:tcPr>
            <w:tcW w:w="1870" w:type="dxa"/>
          </w:tcPr>
          <w:p>
            <w:pPr>
              <w:pStyle w:val="TableParagraph"/>
              <w:spacing w:before="9"/>
              <w:rPr>
                <w:b/>
                <w:sz w:val="13"/>
              </w:rPr>
            </w:pPr>
          </w:p>
          <w:p>
            <w:pPr>
              <w:pStyle w:val="TableParagraph"/>
              <w:ind w:left="42"/>
              <w:rPr>
                <w:sz w:val="13"/>
              </w:rPr>
            </w:pPr>
            <w:r>
              <w:rPr>
                <w:color w:val="1F1F1F"/>
                <w:w w:val="105"/>
                <w:sz w:val="13"/>
              </w:rPr>
              <w:t>8900</w:t>
            </w:r>
            <w:r>
              <w:rPr>
                <w:color w:val="1F1F1F"/>
                <w:spacing w:val="2"/>
                <w:w w:val="105"/>
                <w:sz w:val="13"/>
              </w:rPr>
              <w:t> </w:t>
            </w:r>
            <w:r>
              <w:rPr>
                <w:color w:val="080808"/>
                <w:w w:val="105"/>
                <w:sz w:val="13"/>
              </w:rPr>
              <w:t>Edmonston</w:t>
            </w:r>
            <w:r>
              <w:rPr>
                <w:color w:val="080808"/>
                <w:spacing w:val="6"/>
                <w:w w:val="105"/>
                <w:sz w:val="13"/>
              </w:rPr>
              <w:t> </w:t>
            </w:r>
            <w:r>
              <w:rPr>
                <w:color w:val="080808"/>
                <w:spacing w:val="-7"/>
                <w:w w:val="105"/>
                <w:sz w:val="13"/>
              </w:rPr>
              <w:t>Rd</w:t>
            </w:r>
          </w:p>
        </w:tc>
        <w:tc>
          <w:tcPr>
            <w:tcW w:w="2120" w:type="dxa"/>
          </w:tcPr>
          <w:p>
            <w:pPr>
              <w:pStyle w:val="TableParagraph"/>
              <w:spacing w:before="9"/>
              <w:rPr>
                <w:b/>
                <w:sz w:val="13"/>
              </w:rPr>
            </w:pPr>
          </w:p>
          <w:p>
            <w:pPr>
              <w:pStyle w:val="TableParagraph"/>
              <w:ind w:left="47"/>
              <w:rPr>
                <w:sz w:val="13"/>
              </w:rPr>
            </w:pPr>
            <w:r>
              <w:rPr>
                <w:color w:val="1F1F1F"/>
                <w:w w:val="105"/>
                <w:sz w:val="13"/>
              </w:rPr>
              <w:t>711</w:t>
            </w:r>
            <w:r>
              <w:rPr>
                <w:color w:val="1F1F1F"/>
                <w:spacing w:val="5"/>
                <w:w w:val="105"/>
                <w:sz w:val="13"/>
              </w:rPr>
              <w:t> </w:t>
            </w:r>
            <w:r>
              <w:rPr>
                <w:color w:val="080808"/>
                <w:w w:val="105"/>
                <w:sz w:val="13"/>
              </w:rPr>
              <w:t>COLLEGE</w:t>
            </w:r>
            <w:r>
              <w:rPr>
                <w:color w:val="080808"/>
                <w:spacing w:val="3"/>
                <w:w w:val="105"/>
                <w:sz w:val="13"/>
              </w:rPr>
              <w:t> </w:t>
            </w:r>
            <w:r>
              <w:rPr>
                <w:color w:val="080808"/>
                <w:spacing w:val="-4"/>
                <w:w w:val="105"/>
                <w:sz w:val="13"/>
              </w:rPr>
              <w:t>PARK</w:t>
            </w:r>
          </w:p>
        </w:tc>
        <w:tc>
          <w:tcPr>
            <w:tcW w:w="673" w:type="dxa"/>
          </w:tcPr>
          <w:p>
            <w:pPr>
              <w:pStyle w:val="TableParagraph"/>
              <w:spacing w:before="9"/>
              <w:rPr>
                <w:b/>
                <w:sz w:val="13"/>
              </w:rPr>
            </w:pPr>
          </w:p>
          <w:p>
            <w:pPr>
              <w:pStyle w:val="TableParagraph"/>
              <w:ind w:left="57"/>
              <w:rPr>
                <w:sz w:val="13"/>
              </w:rPr>
            </w:pPr>
            <w:r>
              <w:rPr>
                <w:color w:val="1F1F1F"/>
                <w:spacing w:val="-5"/>
                <w:w w:val="105"/>
                <w:sz w:val="13"/>
              </w:rPr>
              <w:t>318</w:t>
            </w:r>
          </w:p>
        </w:tc>
        <w:tc>
          <w:tcPr>
            <w:tcW w:w="764" w:type="dxa"/>
          </w:tcPr>
          <w:p>
            <w:pPr>
              <w:pStyle w:val="TableParagraph"/>
              <w:spacing w:before="4"/>
              <w:rPr>
                <w:b/>
                <w:sz w:val="13"/>
              </w:rPr>
            </w:pPr>
          </w:p>
          <w:p>
            <w:pPr>
              <w:pStyle w:val="TableParagraph"/>
              <w:ind w:left="52"/>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4"/>
              <w:rPr>
                <w:b/>
                <w:sz w:val="13"/>
              </w:rPr>
            </w:pPr>
          </w:p>
          <w:p>
            <w:pPr>
              <w:pStyle w:val="TableParagraph"/>
              <w:ind w:left="48"/>
              <w:rPr>
                <w:sz w:val="13"/>
              </w:rPr>
            </w:pPr>
            <w:r>
              <w:rPr>
                <w:color w:val="080808"/>
                <w:w w:val="105"/>
                <w:sz w:val="13"/>
              </w:rPr>
              <w:t>Premise</w:t>
            </w:r>
            <w:r>
              <w:rPr>
                <w:color w:val="080808"/>
                <w:spacing w:val="5"/>
                <w:w w:val="105"/>
                <w:sz w:val="13"/>
              </w:rPr>
              <w:t> </w:t>
            </w:r>
            <w:r>
              <w:rPr>
                <w:color w:val="1F1F1F"/>
                <w:w w:val="105"/>
                <w:sz w:val="13"/>
              </w:rPr>
              <w:t>Check</w:t>
            </w:r>
            <w:r>
              <w:rPr>
                <w:color w:val="1F1F1F"/>
                <w:spacing w:val="8"/>
                <w:w w:val="105"/>
                <w:sz w:val="13"/>
              </w:rPr>
              <w:t> </w:t>
            </w:r>
            <w:r>
              <w:rPr>
                <w:color w:val="1F1F1F"/>
                <w:w w:val="105"/>
                <w:sz w:val="13"/>
              </w:rPr>
              <w:t>-</w:t>
            </w:r>
            <w:r>
              <w:rPr>
                <w:color w:val="1F1F1F"/>
                <w:spacing w:val="3"/>
                <w:w w:val="105"/>
                <w:sz w:val="13"/>
              </w:rPr>
              <w:t> </w:t>
            </w:r>
            <w:r>
              <w:rPr>
                <w:color w:val="080808"/>
                <w:w w:val="105"/>
                <w:sz w:val="13"/>
              </w:rPr>
              <w:t>No</w:t>
            </w:r>
            <w:r>
              <w:rPr>
                <w:color w:val="080808"/>
                <w:spacing w:val="4"/>
                <w:w w:val="105"/>
                <w:sz w:val="13"/>
              </w:rPr>
              <w:t> </w:t>
            </w:r>
            <w:r>
              <w:rPr>
                <w:color w:val="080808"/>
                <w:spacing w:val="-2"/>
                <w:w w:val="105"/>
                <w:sz w:val="13"/>
              </w:rPr>
              <w:t>Report</w:t>
            </w:r>
          </w:p>
        </w:tc>
      </w:tr>
      <w:tr>
        <w:trPr>
          <w:trHeight w:val="345" w:hRule="atLeast"/>
        </w:trPr>
        <w:tc>
          <w:tcPr>
            <w:tcW w:w="803" w:type="dxa"/>
          </w:tcPr>
          <w:p>
            <w:pPr>
              <w:pStyle w:val="TableParagraph"/>
              <w:spacing w:before="7"/>
              <w:rPr>
                <w:b/>
                <w:sz w:val="14"/>
              </w:rPr>
            </w:pPr>
          </w:p>
          <w:p>
            <w:pPr>
              <w:pStyle w:val="TableParagraph"/>
              <w:ind w:left="42"/>
              <w:rPr>
                <w:sz w:val="13"/>
              </w:rPr>
            </w:pPr>
            <w:r>
              <w:rPr>
                <w:color w:val="1F1F1F"/>
                <w:spacing w:val="-2"/>
                <w:w w:val="105"/>
                <w:sz w:val="13"/>
              </w:rPr>
              <w:t>04/04/2023</w:t>
            </w:r>
          </w:p>
        </w:tc>
        <w:tc>
          <w:tcPr>
            <w:tcW w:w="471" w:type="dxa"/>
          </w:tcPr>
          <w:p>
            <w:pPr>
              <w:pStyle w:val="TableParagraph"/>
              <w:spacing w:before="7"/>
              <w:rPr>
                <w:b/>
                <w:sz w:val="14"/>
              </w:rPr>
            </w:pPr>
          </w:p>
          <w:p>
            <w:pPr>
              <w:pStyle w:val="TableParagraph"/>
              <w:ind w:left="46"/>
              <w:rPr>
                <w:sz w:val="13"/>
              </w:rPr>
            </w:pPr>
            <w:r>
              <w:rPr>
                <w:color w:val="080808"/>
                <w:spacing w:val="-2"/>
                <w:w w:val="105"/>
                <w:sz w:val="13"/>
              </w:rPr>
              <w:t>02</w:t>
            </w:r>
            <w:r>
              <w:rPr>
                <w:color w:val="333333"/>
                <w:spacing w:val="-2"/>
                <w:w w:val="105"/>
                <w:sz w:val="13"/>
              </w:rPr>
              <w:t>:53</w:t>
            </w:r>
          </w:p>
        </w:tc>
        <w:tc>
          <w:tcPr>
            <w:tcW w:w="1836" w:type="dxa"/>
          </w:tcPr>
          <w:p>
            <w:pPr>
              <w:pStyle w:val="TableParagraph"/>
              <w:spacing w:before="2"/>
              <w:rPr>
                <w:b/>
                <w:sz w:val="14"/>
              </w:rPr>
            </w:pPr>
          </w:p>
          <w:p>
            <w:pPr>
              <w:pStyle w:val="TableParagraph"/>
              <w:ind w:left="47"/>
              <w:rPr>
                <w:b/>
                <w:sz w:val="13"/>
              </w:rPr>
            </w:pPr>
            <w:r>
              <w:rPr>
                <w:b/>
                <w:color w:val="E91518"/>
                <w:w w:val="105"/>
                <w:sz w:val="13"/>
              </w:rPr>
              <w:t>RESIDENTIAL</w:t>
            </w:r>
            <w:r>
              <w:rPr>
                <w:b/>
                <w:color w:val="E91518"/>
                <w:spacing w:val="10"/>
                <w:w w:val="105"/>
                <w:sz w:val="13"/>
              </w:rPr>
              <w:t> </w:t>
            </w:r>
            <w:r>
              <w:rPr>
                <w:b/>
                <w:color w:val="E91518"/>
                <w:spacing w:val="-4"/>
                <w:w w:val="105"/>
                <w:sz w:val="13"/>
              </w:rPr>
              <w:t>ALARM</w:t>
            </w:r>
          </w:p>
        </w:tc>
        <w:tc>
          <w:tcPr>
            <w:tcW w:w="1870" w:type="dxa"/>
          </w:tcPr>
          <w:p>
            <w:pPr>
              <w:pStyle w:val="TableParagraph"/>
              <w:spacing w:line="325" w:lineRule="exact"/>
              <w:ind w:left="47"/>
              <w:rPr>
                <w:sz w:val="13"/>
              </w:rPr>
            </w:pPr>
            <w:r>
              <w:rPr>
                <w:i/>
                <w:color w:val="1F1F1F"/>
                <w:sz w:val="14"/>
              </w:rPr>
              <w:t>BB</w:t>
            </w:r>
            <w:r>
              <w:rPr>
                <w:color w:val="1F1F1F"/>
                <w:sz w:val="34"/>
              </w:rPr>
              <w:t>■</w:t>
            </w:r>
            <w:r>
              <w:rPr>
                <w:color w:val="080808"/>
                <w:sz w:val="13"/>
              </w:rPr>
              <w:t>Edmonston</w:t>
            </w:r>
            <w:r>
              <w:rPr>
                <w:color w:val="080808"/>
                <w:spacing w:val="-5"/>
                <w:sz w:val="13"/>
              </w:rPr>
              <w:t> </w:t>
            </w:r>
            <w:r>
              <w:rPr>
                <w:color w:val="1F1F1F"/>
                <w:spacing w:val="-7"/>
                <w:sz w:val="13"/>
              </w:rPr>
              <w:t>Rd</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57"/>
              <w:rPr>
                <w:sz w:val="13"/>
              </w:rPr>
            </w:pPr>
            <w:r>
              <w:rPr>
                <w:color w:val="1F1F1F"/>
                <w:spacing w:val="-4"/>
                <w:w w:val="105"/>
                <w:sz w:val="13"/>
              </w:rPr>
              <w:t>378R</w:t>
            </w:r>
          </w:p>
        </w:tc>
        <w:tc>
          <w:tcPr>
            <w:tcW w:w="764" w:type="dxa"/>
          </w:tcPr>
          <w:p>
            <w:pPr>
              <w:pStyle w:val="TableParagraph"/>
              <w:spacing w:before="9"/>
              <w:rPr>
                <w:b/>
                <w:sz w:val="13"/>
              </w:rPr>
            </w:pPr>
          </w:p>
          <w:p>
            <w:pPr>
              <w:pStyle w:val="TableParagraph"/>
              <w:ind w:left="52"/>
              <w:rPr>
                <w:sz w:val="13"/>
              </w:rPr>
            </w:pPr>
            <w:r>
              <w:rPr>
                <w:color w:val="1F1F1F"/>
                <w:spacing w:val="-4"/>
                <w:w w:val="105"/>
                <w:sz w:val="13"/>
              </w:rPr>
              <w:t>0211</w:t>
            </w:r>
          </w:p>
        </w:tc>
        <w:tc>
          <w:tcPr>
            <w:tcW w:w="591" w:type="dxa"/>
          </w:tcPr>
          <w:p>
            <w:pPr>
              <w:pStyle w:val="TableParagraph"/>
              <w:spacing w:before="9"/>
              <w:rPr>
                <w:b/>
                <w:sz w:val="13"/>
              </w:rPr>
            </w:pPr>
          </w:p>
          <w:p>
            <w:pPr>
              <w:pStyle w:val="TableParagraph"/>
              <w:ind w:left="49"/>
              <w:rPr>
                <w:sz w:val="13"/>
              </w:rPr>
            </w:pPr>
            <w:r>
              <w:rPr>
                <w:color w:val="1F1F1F"/>
                <w:spacing w:val="-5"/>
                <w:w w:val="105"/>
                <w:sz w:val="13"/>
              </w:rPr>
              <w:t>185</w:t>
            </w:r>
          </w:p>
        </w:tc>
        <w:tc>
          <w:tcPr>
            <w:tcW w:w="2331" w:type="dxa"/>
          </w:tcPr>
          <w:p>
            <w:pPr>
              <w:pStyle w:val="TableParagraph"/>
              <w:spacing w:before="9"/>
              <w:rPr>
                <w:b/>
                <w:sz w:val="13"/>
              </w:rPr>
            </w:pPr>
          </w:p>
          <w:p>
            <w:pPr>
              <w:pStyle w:val="TableParagraph"/>
              <w:ind w:left="48"/>
              <w:rPr>
                <w:sz w:val="13"/>
              </w:rPr>
            </w:pPr>
            <w:r>
              <w:rPr>
                <w:color w:val="080808"/>
                <w:w w:val="105"/>
                <w:sz w:val="13"/>
              </w:rPr>
              <w:t>Premise</w:t>
            </w:r>
            <w:r>
              <w:rPr>
                <w:color w:val="080808"/>
                <w:spacing w:val="11"/>
                <w:w w:val="105"/>
                <w:sz w:val="13"/>
              </w:rPr>
              <w:t> </w:t>
            </w:r>
            <w:r>
              <w:rPr>
                <w:color w:val="1F1F1F"/>
                <w:w w:val="105"/>
                <w:sz w:val="13"/>
              </w:rPr>
              <w:t>Alarm</w:t>
            </w:r>
            <w:r>
              <w:rPr>
                <w:color w:val="1F1F1F"/>
                <w:spacing w:val="4"/>
                <w:w w:val="105"/>
                <w:sz w:val="13"/>
              </w:rPr>
              <w:t> </w:t>
            </w:r>
            <w:r>
              <w:rPr>
                <w:color w:val="333333"/>
                <w:w w:val="105"/>
                <w:sz w:val="13"/>
              </w:rPr>
              <w:t>-</w:t>
            </w:r>
            <w:r>
              <w:rPr>
                <w:color w:val="333333"/>
                <w:spacing w:val="1"/>
                <w:w w:val="105"/>
                <w:sz w:val="13"/>
              </w:rPr>
              <w:t> </w:t>
            </w:r>
            <w:r>
              <w:rPr>
                <w:color w:val="080808"/>
                <w:spacing w:val="-2"/>
                <w:w w:val="105"/>
                <w:sz w:val="13"/>
              </w:rPr>
              <w:t>Re</w:t>
            </w:r>
            <w:r>
              <w:rPr>
                <w:color w:val="333333"/>
                <w:spacing w:val="-2"/>
                <w:w w:val="105"/>
                <w:sz w:val="13"/>
              </w:rPr>
              <w:t>side</w:t>
            </w:r>
            <w:r>
              <w:rPr>
                <w:color w:val="080808"/>
                <w:spacing w:val="-2"/>
                <w:w w:val="105"/>
                <w:sz w:val="13"/>
              </w:rPr>
              <w:t>ntial</w:t>
            </w:r>
          </w:p>
        </w:tc>
      </w:tr>
      <w:tr>
        <w:trPr>
          <w:trHeight w:val="331" w:hRule="atLeast"/>
        </w:trPr>
        <w:tc>
          <w:tcPr>
            <w:tcW w:w="803" w:type="dxa"/>
          </w:tcPr>
          <w:p>
            <w:pPr>
              <w:pStyle w:val="TableParagraph"/>
              <w:spacing w:before="9"/>
              <w:rPr>
                <w:b/>
                <w:sz w:val="13"/>
              </w:rPr>
            </w:pPr>
          </w:p>
          <w:p>
            <w:pPr>
              <w:pStyle w:val="TableParagraph"/>
              <w:ind w:left="42"/>
              <w:rPr>
                <w:sz w:val="13"/>
              </w:rPr>
            </w:pPr>
            <w:r>
              <w:rPr>
                <w:color w:val="1F1F1F"/>
                <w:spacing w:val="-2"/>
                <w:w w:val="105"/>
                <w:sz w:val="13"/>
              </w:rPr>
              <w:t>04/04/2023</w:t>
            </w:r>
          </w:p>
        </w:tc>
        <w:tc>
          <w:tcPr>
            <w:tcW w:w="471" w:type="dxa"/>
          </w:tcPr>
          <w:p>
            <w:pPr>
              <w:pStyle w:val="TableParagraph"/>
              <w:spacing w:before="9"/>
              <w:rPr>
                <w:b/>
                <w:sz w:val="13"/>
              </w:rPr>
            </w:pPr>
          </w:p>
          <w:p>
            <w:pPr>
              <w:pStyle w:val="TableParagraph"/>
              <w:ind w:left="46"/>
              <w:rPr>
                <w:sz w:val="13"/>
              </w:rPr>
            </w:pPr>
            <w:r>
              <w:rPr>
                <w:color w:val="1F1F1F"/>
                <w:spacing w:val="-2"/>
                <w:w w:val="105"/>
                <w:sz w:val="13"/>
              </w:rPr>
              <w:t>08:36</w:t>
            </w:r>
          </w:p>
        </w:tc>
        <w:tc>
          <w:tcPr>
            <w:tcW w:w="1836" w:type="dxa"/>
          </w:tcPr>
          <w:p>
            <w:pPr>
              <w:pStyle w:val="TableParagraph"/>
              <w:spacing w:before="4"/>
              <w:rPr>
                <w:b/>
                <w:sz w:val="13"/>
              </w:rPr>
            </w:pPr>
          </w:p>
          <w:p>
            <w:pPr>
              <w:pStyle w:val="TableParagraph"/>
              <w:ind w:left="47"/>
              <w:rPr>
                <w:sz w:val="13"/>
              </w:rPr>
            </w:pPr>
            <w:r>
              <w:rPr>
                <w:color w:val="080808"/>
                <w:spacing w:val="-2"/>
                <w:w w:val="105"/>
                <w:sz w:val="13"/>
              </w:rPr>
              <w:t>VANDALISM</w:t>
            </w:r>
          </w:p>
        </w:tc>
        <w:tc>
          <w:tcPr>
            <w:tcW w:w="1870" w:type="dxa"/>
          </w:tcPr>
          <w:p>
            <w:pPr>
              <w:pStyle w:val="TableParagraph"/>
              <w:spacing w:before="11"/>
              <w:rPr>
                <w:b/>
                <w:sz w:val="12"/>
              </w:rPr>
            </w:pPr>
          </w:p>
          <w:p>
            <w:pPr>
              <w:pStyle w:val="TableParagraph"/>
              <w:ind w:left="47"/>
              <w:rPr>
                <w:sz w:val="13"/>
              </w:rPr>
            </w:pPr>
            <w:r>
              <w:rPr>
                <w:color w:val="1F1F1F"/>
                <w:w w:val="105"/>
                <w:sz w:val="13"/>
              </w:rPr>
              <w:t>5600</w:t>
            </w:r>
            <w:r>
              <w:rPr>
                <w:color w:val="1F1F1F"/>
                <w:spacing w:val="2"/>
                <w:w w:val="105"/>
                <w:sz w:val="13"/>
              </w:rPr>
              <w:t> </w:t>
            </w:r>
            <w:r>
              <w:rPr>
                <w:color w:val="080808"/>
                <w:w w:val="105"/>
                <w:sz w:val="13"/>
              </w:rPr>
              <w:t>Greenbelt</w:t>
            </w:r>
            <w:r>
              <w:rPr>
                <w:color w:val="080808"/>
                <w:spacing w:val="7"/>
                <w:w w:val="105"/>
                <w:sz w:val="13"/>
              </w:rPr>
              <w:t> </w:t>
            </w:r>
            <w:r>
              <w:rPr>
                <w:color w:val="080808"/>
                <w:w w:val="105"/>
                <w:sz w:val="13"/>
              </w:rPr>
              <w:t>Rd </w:t>
            </w:r>
            <w:r>
              <w:rPr>
                <w:color w:val="080808"/>
                <w:spacing w:val="-7"/>
                <w:w w:val="105"/>
                <w:sz w:val="13"/>
              </w:rPr>
              <w:t>Wb</w:t>
            </w:r>
          </w:p>
        </w:tc>
        <w:tc>
          <w:tcPr>
            <w:tcW w:w="2120" w:type="dxa"/>
          </w:tcPr>
          <w:p>
            <w:pPr>
              <w:pStyle w:val="TableParagraph"/>
              <w:spacing w:before="11"/>
              <w:rPr>
                <w:b/>
                <w:sz w:val="12"/>
              </w:rPr>
            </w:pPr>
          </w:p>
          <w:p>
            <w:pPr>
              <w:pStyle w:val="TableParagraph"/>
              <w:ind w:left="45"/>
              <w:rPr>
                <w:sz w:val="13"/>
              </w:rPr>
            </w:pPr>
            <w:r>
              <w:rPr>
                <w:color w:val="080808"/>
                <w:spacing w:val="-2"/>
                <w:w w:val="110"/>
                <w:sz w:val="13"/>
              </w:rPr>
              <w:t>TRUISTBANK</w:t>
            </w:r>
          </w:p>
        </w:tc>
        <w:tc>
          <w:tcPr>
            <w:tcW w:w="673" w:type="dxa"/>
          </w:tcPr>
          <w:p>
            <w:pPr>
              <w:pStyle w:val="TableParagraph"/>
              <w:spacing w:before="11"/>
              <w:rPr>
                <w:b/>
                <w:sz w:val="12"/>
              </w:rPr>
            </w:pPr>
          </w:p>
          <w:p>
            <w:pPr>
              <w:pStyle w:val="TableParagraph"/>
              <w:ind w:left="57"/>
              <w:rPr>
                <w:sz w:val="13"/>
              </w:rPr>
            </w:pPr>
            <w:r>
              <w:rPr>
                <w:color w:val="1F1F1F"/>
                <w:spacing w:val="-5"/>
                <w:w w:val="105"/>
                <w:sz w:val="13"/>
              </w:rPr>
              <w:t>500</w:t>
            </w:r>
          </w:p>
        </w:tc>
        <w:tc>
          <w:tcPr>
            <w:tcW w:w="764" w:type="dxa"/>
          </w:tcPr>
          <w:p>
            <w:pPr>
              <w:pStyle w:val="TableParagraph"/>
              <w:spacing w:before="11"/>
              <w:rPr>
                <w:b/>
                <w:sz w:val="12"/>
              </w:rPr>
            </w:pPr>
          </w:p>
          <w:p>
            <w:pPr>
              <w:pStyle w:val="TableParagraph"/>
              <w:ind w:left="47"/>
              <w:rPr>
                <w:sz w:val="13"/>
              </w:rPr>
            </w:pPr>
            <w:r>
              <w:rPr>
                <w:color w:val="1F1F1F"/>
                <w:spacing w:val="-4"/>
                <w:w w:val="110"/>
                <w:sz w:val="13"/>
              </w:rPr>
              <w:t>0210</w:t>
            </w:r>
          </w:p>
        </w:tc>
        <w:tc>
          <w:tcPr>
            <w:tcW w:w="591" w:type="dxa"/>
          </w:tcPr>
          <w:p>
            <w:pPr>
              <w:pStyle w:val="TableParagraph"/>
              <w:spacing w:before="11"/>
              <w:rPr>
                <w:b/>
                <w:sz w:val="12"/>
              </w:rPr>
            </w:pPr>
          </w:p>
          <w:p>
            <w:pPr>
              <w:pStyle w:val="TableParagraph"/>
              <w:ind w:left="49"/>
              <w:rPr>
                <w:sz w:val="13"/>
              </w:rPr>
            </w:pPr>
            <w:r>
              <w:rPr>
                <w:color w:val="080808"/>
                <w:spacing w:val="-2"/>
                <w:w w:val="105"/>
                <w:sz w:val="13"/>
              </w:rPr>
              <w:t>BH105</w:t>
            </w:r>
          </w:p>
        </w:tc>
        <w:tc>
          <w:tcPr>
            <w:tcW w:w="2331" w:type="dxa"/>
          </w:tcPr>
          <w:p>
            <w:pPr>
              <w:pStyle w:val="TableParagraph"/>
              <w:spacing w:before="11"/>
              <w:rPr>
                <w:b/>
                <w:sz w:val="12"/>
              </w:rPr>
            </w:pPr>
          </w:p>
          <w:p>
            <w:pPr>
              <w:pStyle w:val="TableParagraph"/>
              <w:ind w:left="49"/>
              <w:rPr>
                <w:sz w:val="13"/>
              </w:rPr>
            </w:pPr>
            <w:r>
              <w:rPr>
                <w:color w:val="080808"/>
                <w:w w:val="105"/>
                <w:sz w:val="13"/>
              </w:rPr>
              <w:t>M</w:t>
            </w:r>
            <w:r>
              <w:rPr>
                <w:color w:val="333333"/>
                <w:w w:val="105"/>
                <w:sz w:val="13"/>
              </w:rPr>
              <w:t>isc</w:t>
            </w:r>
            <w:r>
              <w:rPr>
                <w:color w:val="080808"/>
                <w:w w:val="105"/>
                <w:sz w:val="13"/>
              </w:rPr>
              <w:t>.</w:t>
            </w:r>
            <w:r>
              <w:rPr>
                <w:color w:val="080808"/>
                <w:spacing w:val="3"/>
                <w:w w:val="110"/>
                <w:sz w:val="13"/>
              </w:rPr>
              <w:t> </w:t>
            </w:r>
            <w:r>
              <w:rPr>
                <w:color w:val="080808"/>
                <w:spacing w:val="-2"/>
                <w:w w:val="110"/>
                <w:sz w:val="13"/>
              </w:rPr>
              <w:t>Report</w:t>
            </w:r>
          </w:p>
        </w:tc>
      </w:tr>
      <w:tr>
        <w:trPr>
          <w:trHeight w:val="340" w:hRule="atLeast"/>
        </w:trPr>
        <w:tc>
          <w:tcPr>
            <w:tcW w:w="803" w:type="dxa"/>
          </w:tcPr>
          <w:p>
            <w:pPr>
              <w:pStyle w:val="TableParagraph"/>
              <w:spacing w:before="2"/>
              <w:rPr>
                <w:b/>
                <w:sz w:val="14"/>
              </w:rPr>
            </w:pPr>
          </w:p>
          <w:p>
            <w:pPr>
              <w:pStyle w:val="TableParagraph"/>
              <w:ind w:left="42"/>
              <w:rPr>
                <w:sz w:val="13"/>
              </w:rPr>
            </w:pPr>
            <w:r>
              <w:rPr>
                <w:color w:val="1F1F1F"/>
                <w:spacing w:val="-2"/>
                <w:w w:val="105"/>
                <w:sz w:val="13"/>
              </w:rPr>
              <w:t>04/04/2023</w:t>
            </w:r>
          </w:p>
        </w:tc>
        <w:tc>
          <w:tcPr>
            <w:tcW w:w="471" w:type="dxa"/>
          </w:tcPr>
          <w:p>
            <w:pPr>
              <w:pStyle w:val="TableParagraph"/>
              <w:spacing w:before="2"/>
              <w:rPr>
                <w:b/>
                <w:sz w:val="14"/>
              </w:rPr>
            </w:pPr>
          </w:p>
          <w:p>
            <w:pPr>
              <w:pStyle w:val="TableParagraph"/>
              <w:ind w:left="48"/>
              <w:rPr>
                <w:sz w:val="13"/>
              </w:rPr>
            </w:pPr>
            <w:r>
              <w:rPr>
                <w:color w:val="080808"/>
                <w:spacing w:val="-2"/>
                <w:w w:val="110"/>
                <w:sz w:val="13"/>
              </w:rPr>
              <w:t>10</w:t>
            </w:r>
            <w:r>
              <w:rPr>
                <w:color w:val="333333"/>
                <w:spacing w:val="-2"/>
                <w:w w:val="110"/>
                <w:sz w:val="13"/>
              </w:rPr>
              <w:t>:2</w:t>
            </w:r>
            <w:r>
              <w:rPr>
                <w:color w:val="080808"/>
                <w:spacing w:val="-2"/>
                <w:w w:val="110"/>
                <w:sz w:val="13"/>
              </w:rPr>
              <w:t>1</w:t>
            </w:r>
          </w:p>
        </w:tc>
        <w:tc>
          <w:tcPr>
            <w:tcW w:w="1836" w:type="dxa"/>
          </w:tcPr>
          <w:p>
            <w:pPr>
              <w:pStyle w:val="TableParagraph"/>
              <w:spacing w:before="9"/>
              <w:rPr>
                <w:b/>
                <w:sz w:val="13"/>
              </w:rPr>
            </w:pPr>
          </w:p>
          <w:p>
            <w:pPr>
              <w:pStyle w:val="TableParagraph"/>
              <w:ind w:left="47"/>
              <w:rPr>
                <w:b/>
                <w:sz w:val="13"/>
              </w:rPr>
            </w:pPr>
            <w:r>
              <w:rPr>
                <w:b/>
                <w:color w:val="E91518"/>
                <w:spacing w:val="-2"/>
                <w:w w:val="105"/>
                <w:sz w:val="13"/>
              </w:rPr>
              <w:t>DOMESTIC</w:t>
            </w:r>
          </w:p>
        </w:tc>
        <w:tc>
          <w:tcPr>
            <w:tcW w:w="1870" w:type="dxa"/>
          </w:tcPr>
          <w:p>
            <w:pPr>
              <w:pStyle w:val="TableParagraph"/>
              <w:spacing w:line="321" w:lineRule="exact"/>
              <w:ind w:left="42"/>
              <w:rPr>
                <w:sz w:val="13"/>
              </w:rPr>
            </w:pPr>
            <w:r>
              <w:rPr>
                <w:color w:val="1F1F1F"/>
                <w:sz w:val="13"/>
              </w:rPr>
              <w:t>85</w:t>
            </w:r>
            <w:r>
              <w:rPr>
                <w:color w:val="1F1F1F"/>
                <w:sz w:val="34"/>
              </w:rPr>
              <w:t>■</w:t>
            </w:r>
            <w:r>
              <w:rPr>
                <w:color w:val="1F1F1F"/>
                <w:sz w:val="13"/>
              </w:rPr>
              <w:t>5Bth</w:t>
            </w:r>
            <w:r>
              <w:rPr>
                <w:color w:val="1F1F1F"/>
                <w:spacing w:val="2"/>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52"/>
              <w:rPr>
                <w:sz w:val="13"/>
              </w:rPr>
            </w:pPr>
            <w:r>
              <w:rPr>
                <w:color w:val="333333"/>
                <w:spacing w:val="-5"/>
                <w:w w:val="105"/>
                <w:sz w:val="13"/>
              </w:rPr>
              <w:t>30</w:t>
            </w:r>
            <w:r>
              <w:rPr>
                <w:color w:val="080808"/>
                <w:spacing w:val="-5"/>
                <w:w w:val="105"/>
                <w:sz w:val="13"/>
              </w:rPr>
              <w:t>0</w:t>
            </w:r>
          </w:p>
        </w:tc>
        <w:tc>
          <w:tcPr>
            <w:tcW w:w="764" w:type="dxa"/>
          </w:tcPr>
          <w:p>
            <w:pPr>
              <w:pStyle w:val="TableParagraph"/>
              <w:spacing w:before="9"/>
              <w:rPr>
                <w:b/>
                <w:sz w:val="13"/>
              </w:rPr>
            </w:pPr>
          </w:p>
          <w:p>
            <w:pPr>
              <w:pStyle w:val="TableParagraph"/>
              <w:ind w:left="47"/>
              <w:rPr>
                <w:sz w:val="13"/>
              </w:rPr>
            </w:pPr>
            <w:r>
              <w:rPr>
                <w:color w:val="1F1F1F"/>
                <w:spacing w:val="-4"/>
                <w:w w:val="105"/>
                <w:sz w:val="13"/>
              </w:rPr>
              <w:t>0210</w:t>
            </w:r>
          </w:p>
        </w:tc>
        <w:tc>
          <w:tcPr>
            <w:tcW w:w="591" w:type="dxa"/>
          </w:tcPr>
          <w:p>
            <w:pPr>
              <w:pStyle w:val="TableParagraph"/>
              <w:spacing w:before="9"/>
              <w:rPr>
                <w:b/>
                <w:sz w:val="13"/>
              </w:rPr>
            </w:pPr>
          </w:p>
          <w:p>
            <w:pPr>
              <w:pStyle w:val="TableParagraph"/>
              <w:ind w:left="49"/>
              <w:rPr>
                <w:sz w:val="13"/>
              </w:rPr>
            </w:pPr>
            <w:r>
              <w:rPr>
                <w:color w:val="080808"/>
                <w:spacing w:val="-2"/>
                <w:w w:val="105"/>
                <w:sz w:val="13"/>
              </w:rPr>
              <w:t>BH105</w:t>
            </w:r>
          </w:p>
        </w:tc>
        <w:tc>
          <w:tcPr>
            <w:tcW w:w="2331" w:type="dxa"/>
          </w:tcPr>
          <w:p>
            <w:pPr>
              <w:pStyle w:val="TableParagraph"/>
              <w:spacing w:before="9"/>
              <w:rPr>
                <w:b/>
                <w:sz w:val="13"/>
              </w:rPr>
            </w:pPr>
          </w:p>
          <w:p>
            <w:pPr>
              <w:pStyle w:val="TableParagraph"/>
              <w:ind w:left="48"/>
              <w:rPr>
                <w:sz w:val="13"/>
              </w:rPr>
            </w:pPr>
            <w:r>
              <w:rPr>
                <w:color w:val="1F1F1F"/>
                <w:spacing w:val="-5"/>
                <w:w w:val="105"/>
                <w:sz w:val="13"/>
              </w:rPr>
              <w:t>300</w:t>
            </w:r>
          </w:p>
        </w:tc>
      </w:tr>
      <w:tr>
        <w:trPr>
          <w:trHeight w:val="331" w:hRule="atLeast"/>
        </w:trPr>
        <w:tc>
          <w:tcPr>
            <w:tcW w:w="803" w:type="dxa"/>
          </w:tcPr>
          <w:p>
            <w:pPr>
              <w:pStyle w:val="TableParagraph"/>
              <w:spacing w:before="9"/>
              <w:rPr>
                <w:b/>
                <w:sz w:val="13"/>
              </w:rPr>
            </w:pPr>
          </w:p>
          <w:p>
            <w:pPr>
              <w:pStyle w:val="TableParagraph"/>
              <w:ind w:left="42"/>
              <w:rPr>
                <w:sz w:val="13"/>
              </w:rPr>
            </w:pPr>
            <w:r>
              <w:rPr>
                <w:color w:val="1F1F1F"/>
                <w:spacing w:val="-2"/>
                <w:w w:val="105"/>
                <w:sz w:val="13"/>
              </w:rPr>
              <w:t>04/04/2023</w:t>
            </w:r>
          </w:p>
        </w:tc>
        <w:tc>
          <w:tcPr>
            <w:tcW w:w="471" w:type="dxa"/>
          </w:tcPr>
          <w:p>
            <w:pPr>
              <w:pStyle w:val="TableParagraph"/>
              <w:spacing w:before="9"/>
              <w:rPr>
                <w:b/>
                <w:sz w:val="13"/>
              </w:rPr>
            </w:pPr>
          </w:p>
          <w:p>
            <w:pPr>
              <w:pStyle w:val="TableParagraph"/>
              <w:ind w:left="48"/>
              <w:rPr>
                <w:sz w:val="13"/>
              </w:rPr>
            </w:pPr>
            <w:r>
              <w:rPr>
                <w:color w:val="080808"/>
                <w:spacing w:val="-2"/>
                <w:w w:val="105"/>
                <w:sz w:val="13"/>
              </w:rPr>
              <w:t>11:56</w:t>
            </w:r>
          </w:p>
        </w:tc>
        <w:tc>
          <w:tcPr>
            <w:tcW w:w="1836" w:type="dxa"/>
          </w:tcPr>
          <w:p>
            <w:pPr>
              <w:pStyle w:val="TableParagraph"/>
              <w:spacing w:before="9"/>
              <w:rPr>
                <w:b/>
                <w:sz w:val="13"/>
              </w:rPr>
            </w:pPr>
          </w:p>
          <w:p>
            <w:pPr>
              <w:pStyle w:val="TableParagraph"/>
              <w:ind w:left="47"/>
              <w:rPr>
                <w:b/>
                <w:sz w:val="13"/>
              </w:rPr>
            </w:pPr>
            <w:r>
              <w:rPr>
                <w:b/>
                <w:color w:val="E91518"/>
                <w:spacing w:val="-2"/>
                <w:w w:val="105"/>
                <w:sz w:val="13"/>
              </w:rPr>
              <w:t>DOMESTIC</w:t>
            </w:r>
          </w:p>
        </w:tc>
        <w:tc>
          <w:tcPr>
            <w:tcW w:w="1870" w:type="dxa"/>
          </w:tcPr>
          <w:p>
            <w:pPr>
              <w:pStyle w:val="TableParagraph"/>
              <w:spacing w:line="311" w:lineRule="exact"/>
              <w:ind w:left="42"/>
              <w:rPr>
                <w:sz w:val="13"/>
              </w:rPr>
            </w:pPr>
            <w:r>
              <w:rPr>
                <w:color w:val="1F1F1F"/>
                <w:sz w:val="13"/>
              </w:rPr>
              <w:t>85</w:t>
            </w:r>
            <w:r>
              <w:rPr>
                <w:color w:val="1F1F1F"/>
                <w:sz w:val="34"/>
              </w:rPr>
              <w:t>■</w:t>
            </w:r>
            <w:r>
              <w:rPr>
                <w:color w:val="1F1F1F"/>
                <w:sz w:val="13"/>
              </w:rPr>
              <w:t>5Bth</w:t>
            </w:r>
            <w:r>
              <w:rPr>
                <w:color w:val="1F1F1F"/>
                <w:spacing w:val="2"/>
                <w:sz w:val="13"/>
              </w:rPr>
              <w:t> </w:t>
            </w:r>
            <w:r>
              <w:rPr>
                <w:color w:val="080808"/>
                <w:spacing w:val="-5"/>
                <w:sz w:val="13"/>
              </w:rPr>
              <w:t>Ave</w:t>
            </w:r>
          </w:p>
        </w:tc>
        <w:tc>
          <w:tcPr>
            <w:tcW w:w="2120" w:type="dxa"/>
          </w:tcPr>
          <w:p>
            <w:pPr>
              <w:pStyle w:val="TableParagraph"/>
              <w:rPr>
                <w:rFonts w:ascii="Times New Roman"/>
                <w:sz w:val="12"/>
              </w:rPr>
            </w:pPr>
          </w:p>
        </w:tc>
        <w:tc>
          <w:tcPr>
            <w:tcW w:w="673" w:type="dxa"/>
          </w:tcPr>
          <w:p>
            <w:pPr>
              <w:pStyle w:val="TableParagraph"/>
              <w:spacing w:before="4"/>
              <w:rPr>
                <w:b/>
                <w:sz w:val="13"/>
              </w:rPr>
            </w:pPr>
          </w:p>
          <w:p>
            <w:pPr>
              <w:pStyle w:val="TableParagraph"/>
              <w:ind w:left="52"/>
              <w:rPr>
                <w:sz w:val="13"/>
              </w:rPr>
            </w:pPr>
            <w:r>
              <w:rPr>
                <w:color w:val="1F1F1F"/>
                <w:spacing w:val="-5"/>
                <w:w w:val="110"/>
                <w:sz w:val="13"/>
              </w:rPr>
              <w:t>300</w:t>
            </w:r>
          </w:p>
        </w:tc>
        <w:tc>
          <w:tcPr>
            <w:tcW w:w="764" w:type="dxa"/>
          </w:tcPr>
          <w:p>
            <w:pPr>
              <w:pStyle w:val="TableParagraph"/>
              <w:spacing w:before="4"/>
              <w:rPr>
                <w:b/>
                <w:sz w:val="13"/>
              </w:rPr>
            </w:pPr>
          </w:p>
          <w:p>
            <w:pPr>
              <w:pStyle w:val="TableParagraph"/>
              <w:ind w:left="47"/>
              <w:rPr>
                <w:sz w:val="13"/>
              </w:rPr>
            </w:pPr>
            <w:r>
              <w:rPr>
                <w:color w:val="080808"/>
                <w:spacing w:val="-4"/>
                <w:w w:val="105"/>
                <w:sz w:val="13"/>
              </w:rPr>
              <w:t>0210</w:t>
            </w:r>
          </w:p>
        </w:tc>
        <w:tc>
          <w:tcPr>
            <w:tcW w:w="591" w:type="dxa"/>
          </w:tcPr>
          <w:p>
            <w:pPr>
              <w:pStyle w:val="TableParagraph"/>
              <w:spacing w:before="4"/>
              <w:rPr>
                <w:b/>
                <w:sz w:val="13"/>
              </w:rPr>
            </w:pPr>
          </w:p>
          <w:p>
            <w:pPr>
              <w:pStyle w:val="TableParagraph"/>
              <w:ind w:left="49"/>
              <w:rPr>
                <w:sz w:val="13"/>
              </w:rPr>
            </w:pPr>
            <w:r>
              <w:rPr>
                <w:color w:val="080808"/>
                <w:spacing w:val="-2"/>
                <w:w w:val="105"/>
                <w:sz w:val="13"/>
              </w:rPr>
              <w:t>BH105</w:t>
            </w:r>
          </w:p>
        </w:tc>
        <w:tc>
          <w:tcPr>
            <w:tcW w:w="2331" w:type="dxa"/>
          </w:tcPr>
          <w:p>
            <w:pPr>
              <w:pStyle w:val="TableParagraph"/>
              <w:spacing w:before="4"/>
              <w:rPr>
                <w:b/>
                <w:sz w:val="13"/>
              </w:rPr>
            </w:pPr>
          </w:p>
          <w:p>
            <w:pPr>
              <w:pStyle w:val="TableParagraph"/>
              <w:ind w:left="48"/>
              <w:rPr>
                <w:sz w:val="13"/>
              </w:rPr>
            </w:pPr>
            <w:r>
              <w:rPr>
                <w:color w:val="1F1F1F"/>
                <w:spacing w:val="-5"/>
                <w:w w:val="105"/>
                <w:sz w:val="13"/>
              </w:rPr>
              <w:t>300</w:t>
            </w:r>
          </w:p>
        </w:tc>
      </w:tr>
      <w:tr>
        <w:trPr>
          <w:trHeight w:val="340" w:hRule="atLeast"/>
        </w:trPr>
        <w:tc>
          <w:tcPr>
            <w:tcW w:w="803" w:type="dxa"/>
          </w:tcPr>
          <w:p>
            <w:pPr>
              <w:pStyle w:val="TableParagraph"/>
              <w:spacing w:before="9"/>
              <w:rPr>
                <w:b/>
                <w:sz w:val="13"/>
              </w:rPr>
            </w:pPr>
          </w:p>
          <w:p>
            <w:pPr>
              <w:pStyle w:val="TableParagraph"/>
              <w:ind w:left="42"/>
              <w:rPr>
                <w:sz w:val="13"/>
              </w:rPr>
            </w:pPr>
            <w:r>
              <w:rPr>
                <w:color w:val="080808"/>
                <w:spacing w:val="-2"/>
                <w:w w:val="105"/>
                <w:sz w:val="13"/>
              </w:rPr>
              <w:t>04/04/20</w:t>
            </w:r>
            <w:r>
              <w:rPr>
                <w:color w:val="333333"/>
                <w:spacing w:val="-2"/>
                <w:w w:val="105"/>
                <w:sz w:val="13"/>
              </w:rPr>
              <w:t>23</w:t>
            </w:r>
          </w:p>
        </w:tc>
        <w:tc>
          <w:tcPr>
            <w:tcW w:w="471" w:type="dxa"/>
          </w:tcPr>
          <w:p>
            <w:pPr>
              <w:pStyle w:val="TableParagraph"/>
              <w:spacing w:before="9"/>
              <w:rPr>
                <w:b/>
                <w:sz w:val="13"/>
              </w:rPr>
            </w:pPr>
          </w:p>
          <w:p>
            <w:pPr>
              <w:pStyle w:val="TableParagraph"/>
              <w:ind w:left="48"/>
              <w:rPr>
                <w:sz w:val="13"/>
              </w:rPr>
            </w:pPr>
            <w:r>
              <w:rPr>
                <w:color w:val="1F1F1F"/>
                <w:spacing w:val="-2"/>
                <w:w w:val="105"/>
                <w:sz w:val="13"/>
              </w:rPr>
              <w:t>16:46</w:t>
            </w:r>
          </w:p>
        </w:tc>
        <w:tc>
          <w:tcPr>
            <w:tcW w:w="1836" w:type="dxa"/>
          </w:tcPr>
          <w:p>
            <w:pPr>
              <w:pStyle w:val="TableParagraph"/>
              <w:spacing w:before="9"/>
              <w:rPr>
                <w:b/>
                <w:sz w:val="13"/>
              </w:rPr>
            </w:pPr>
          </w:p>
          <w:p>
            <w:pPr>
              <w:pStyle w:val="TableParagraph"/>
              <w:ind w:left="46"/>
              <w:rPr>
                <w:sz w:val="13"/>
              </w:rPr>
            </w:pPr>
            <w:r>
              <w:rPr>
                <w:color w:val="080808"/>
                <w:w w:val="105"/>
                <w:sz w:val="13"/>
              </w:rPr>
              <w:t>HIT</w:t>
            </w:r>
            <w:r>
              <w:rPr>
                <w:color w:val="080808"/>
                <w:spacing w:val="2"/>
                <w:w w:val="105"/>
                <w:sz w:val="13"/>
              </w:rPr>
              <w:t> </w:t>
            </w:r>
            <w:r>
              <w:rPr>
                <w:color w:val="080808"/>
                <w:w w:val="105"/>
                <w:sz w:val="13"/>
              </w:rPr>
              <w:t>AND</w:t>
            </w:r>
            <w:r>
              <w:rPr>
                <w:color w:val="080808"/>
                <w:spacing w:val="4"/>
                <w:w w:val="105"/>
                <w:sz w:val="13"/>
              </w:rPr>
              <w:t> </w:t>
            </w:r>
            <w:r>
              <w:rPr>
                <w:color w:val="080808"/>
                <w:spacing w:val="-5"/>
                <w:w w:val="105"/>
                <w:sz w:val="13"/>
              </w:rPr>
              <w:t>RUN</w:t>
            </w:r>
          </w:p>
        </w:tc>
        <w:tc>
          <w:tcPr>
            <w:tcW w:w="1870" w:type="dxa"/>
          </w:tcPr>
          <w:p>
            <w:pPr>
              <w:pStyle w:val="TableParagraph"/>
              <w:spacing w:before="9"/>
              <w:rPr>
                <w:b/>
                <w:sz w:val="13"/>
              </w:rPr>
            </w:pPr>
          </w:p>
          <w:p>
            <w:pPr>
              <w:pStyle w:val="TableParagraph"/>
              <w:ind w:left="43"/>
              <w:rPr>
                <w:sz w:val="13"/>
              </w:rPr>
            </w:pPr>
            <w:r>
              <w:rPr>
                <w:color w:val="1F1F1F"/>
                <w:sz w:val="13"/>
              </w:rPr>
              <w:t>6201</w:t>
            </w:r>
            <w:r>
              <w:rPr>
                <w:color w:val="1F1F1F"/>
                <w:spacing w:val="21"/>
                <w:sz w:val="13"/>
              </w:rPr>
              <w:t> </w:t>
            </w:r>
            <w:r>
              <w:rPr>
                <w:color w:val="1F1F1F"/>
                <w:sz w:val="13"/>
              </w:rPr>
              <w:t>Greenbelt</w:t>
            </w:r>
            <w:r>
              <w:rPr>
                <w:color w:val="1F1F1F"/>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9"/>
              <w:rPr>
                <w:b/>
                <w:sz w:val="13"/>
              </w:rPr>
            </w:pPr>
          </w:p>
          <w:p>
            <w:pPr>
              <w:pStyle w:val="TableParagraph"/>
              <w:ind w:left="48"/>
              <w:rPr>
                <w:sz w:val="13"/>
              </w:rPr>
            </w:pPr>
            <w:r>
              <w:rPr>
                <w:color w:val="080808"/>
                <w:w w:val="105"/>
                <w:sz w:val="13"/>
              </w:rPr>
              <w:t>ACTIVE</w:t>
            </w:r>
            <w:r>
              <w:rPr>
                <w:color w:val="080808"/>
                <w:spacing w:val="7"/>
                <w:w w:val="105"/>
                <w:sz w:val="13"/>
              </w:rPr>
              <w:t> </w:t>
            </w:r>
            <w:r>
              <w:rPr>
                <w:color w:val="080808"/>
                <w:w w:val="105"/>
                <w:sz w:val="13"/>
              </w:rPr>
              <w:t>PHYSICAL</w:t>
            </w:r>
            <w:r>
              <w:rPr>
                <w:color w:val="080808"/>
                <w:spacing w:val="6"/>
                <w:w w:val="105"/>
                <w:sz w:val="13"/>
              </w:rPr>
              <w:t> </w:t>
            </w:r>
            <w:r>
              <w:rPr>
                <w:color w:val="080808"/>
                <w:spacing w:val="-2"/>
                <w:w w:val="105"/>
                <w:sz w:val="13"/>
              </w:rPr>
              <w:t>THERAPY</w:t>
            </w:r>
          </w:p>
        </w:tc>
        <w:tc>
          <w:tcPr>
            <w:tcW w:w="673" w:type="dxa"/>
          </w:tcPr>
          <w:p>
            <w:pPr>
              <w:pStyle w:val="TableParagraph"/>
              <w:spacing w:before="9"/>
              <w:rPr>
                <w:b/>
                <w:sz w:val="13"/>
              </w:rPr>
            </w:pPr>
          </w:p>
          <w:p>
            <w:pPr>
              <w:pStyle w:val="TableParagraph"/>
              <w:ind w:left="52"/>
              <w:rPr>
                <w:sz w:val="13"/>
              </w:rPr>
            </w:pPr>
            <w:r>
              <w:rPr>
                <w:color w:val="333333"/>
                <w:spacing w:val="-5"/>
                <w:w w:val="110"/>
                <w:sz w:val="13"/>
              </w:rPr>
              <w:t>300</w:t>
            </w:r>
          </w:p>
        </w:tc>
        <w:tc>
          <w:tcPr>
            <w:tcW w:w="764" w:type="dxa"/>
          </w:tcPr>
          <w:p>
            <w:pPr>
              <w:pStyle w:val="TableParagraph"/>
              <w:spacing w:before="9"/>
              <w:rPr>
                <w:b/>
                <w:sz w:val="13"/>
              </w:rPr>
            </w:pPr>
          </w:p>
          <w:p>
            <w:pPr>
              <w:pStyle w:val="TableParagraph"/>
              <w:ind w:left="47"/>
              <w:rPr>
                <w:sz w:val="13"/>
              </w:rPr>
            </w:pPr>
            <w:r>
              <w:rPr>
                <w:color w:val="080808"/>
                <w:spacing w:val="-4"/>
                <w:w w:val="105"/>
                <w:sz w:val="13"/>
              </w:rPr>
              <w:t>0211</w:t>
            </w:r>
          </w:p>
        </w:tc>
        <w:tc>
          <w:tcPr>
            <w:tcW w:w="591" w:type="dxa"/>
          </w:tcPr>
          <w:p>
            <w:pPr>
              <w:pStyle w:val="TableParagraph"/>
              <w:spacing w:before="9"/>
              <w:rPr>
                <w:b/>
                <w:sz w:val="13"/>
              </w:rPr>
            </w:pPr>
          </w:p>
          <w:p>
            <w:pPr>
              <w:pStyle w:val="TableParagraph"/>
              <w:ind w:left="49"/>
              <w:rPr>
                <w:sz w:val="13"/>
              </w:rPr>
            </w:pPr>
            <w:r>
              <w:rPr>
                <w:color w:val="080808"/>
                <w:spacing w:val="-2"/>
                <w:w w:val="105"/>
                <w:sz w:val="13"/>
              </w:rPr>
              <w:t>BH10</w:t>
            </w:r>
            <w:r>
              <w:rPr>
                <w:color w:val="333333"/>
                <w:spacing w:val="-2"/>
                <w:w w:val="105"/>
                <w:sz w:val="13"/>
              </w:rPr>
              <w:t>6</w:t>
            </w:r>
          </w:p>
        </w:tc>
        <w:tc>
          <w:tcPr>
            <w:tcW w:w="2331" w:type="dxa"/>
          </w:tcPr>
          <w:p>
            <w:pPr>
              <w:pStyle w:val="TableParagraph"/>
              <w:spacing w:before="9"/>
              <w:rPr>
                <w:b/>
                <w:sz w:val="13"/>
              </w:rPr>
            </w:pPr>
          </w:p>
          <w:p>
            <w:pPr>
              <w:pStyle w:val="TableParagraph"/>
              <w:ind w:left="48"/>
              <w:rPr>
                <w:sz w:val="13"/>
              </w:rPr>
            </w:pPr>
            <w:r>
              <w:rPr>
                <w:color w:val="1F1F1F"/>
                <w:spacing w:val="-5"/>
                <w:w w:val="105"/>
                <w:sz w:val="13"/>
              </w:rPr>
              <w:t>300</w:t>
            </w:r>
          </w:p>
        </w:tc>
      </w:tr>
      <w:tr>
        <w:trPr>
          <w:trHeight w:val="335" w:hRule="atLeast"/>
        </w:trPr>
        <w:tc>
          <w:tcPr>
            <w:tcW w:w="803" w:type="dxa"/>
          </w:tcPr>
          <w:p>
            <w:pPr>
              <w:pStyle w:val="TableParagraph"/>
              <w:spacing w:before="2"/>
              <w:rPr>
                <w:b/>
                <w:sz w:val="14"/>
              </w:rPr>
            </w:pPr>
          </w:p>
          <w:p>
            <w:pPr>
              <w:pStyle w:val="TableParagraph"/>
              <w:ind w:left="37"/>
              <w:rPr>
                <w:sz w:val="13"/>
              </w:rPr>
            </w:pPr>
            <w:r>
              <w:rPr>
                <w:color w:val="1F1F1F"/>
                <w:spacing w:val="-2"/>
                <w:w w:val="105"/>
                <w:sz w:val="13"/>
              </w:rPr>
              <w:t>04/04/2023</w:t>
            </w:r>
          </w:p>
        </w:tc>
        <w:tc>
          <w:tcPr>
            <w:tcW w:w="471" w:type="dxa"/>
          </w:tcPr>
          <w:p>
            <w:pPr>
              <w:pStyle w:val="TableParagraph"/>
              <w:spacing w:before="2"/>
              <w:rPr>
                <w:b/>
                <w:sz w:val="14"/>
              </w:rPr>
            </w:pPr>
          </w:p>
          <w:p>
            <w:pPr>
              <w:pStyle w:val="TableParagraph"/>
              <w:ind w:left="43"/>
              <w:rPr>
                <w:sz w:val="13"/>
              </w:rPr>
            </w:pPr>
            <w:r>
              <w:rPr>
                <w:color w:val="080808"/>
                <w:spacing w:val="-2"/>
                <w:w w:val="105"/>
                <w:sz w:val="13"/>
              </w:rPr>
              <w:t>17:21</w:t>
            </w:r>
          </w:p>
        </w:tc>
        <w:tc>
          <w:tcPr>
            <w:tcW w:w="1836" w:type="dxa"/>
          </w:tcPr>
          <w:p>
            <w:pPr>
              <w:pStyle w:val="TableParagraph"/>
              <w:spacing w:before="2"/>
              <w:rPr>
                <w:b/>
                <w:sz w:val="14"/>
              </w:rPr>
            </w:pPr>
          </w:p>
          <w:p>
            <w:pPr>
              <w:pStyle w:val="TableParagraph"/>
              <w:ind w:left="48"/>
              <w:rPr>
                <w:b/>
                <w:sz w:val="13"/>
              </w:rPr>
            </w:pPr>
            <w:r>
              <w:rPr>
                <w:b/>
                <w:color w:val="E91518"/>
                <w:w w:val="105"/>
                <w:sz w:val="13"/>
              </w:rPr>
              <w:t>911 </w:t>
            </w:r>
            <w:r>
              <w:rPr>
                <w:b/>
                <w:color w:val="E91518"/>
                <w:spacing w:val="-2"/>
                <w:w w:val="105"/>
                <w:sz w:val="13"/>
              </w:rPr>
              <w:t>DISCONNECT</w:t>
            </w:r>
          </w:p>
        </w:tc>
        <w:tc>
          <w:tcPr>
            <w:tcW w:w="1870" w:type="dxa"/>
          </w:tcPr>
          <w:p>
            <w:pPr>
              <w:pStyle w:val="TableParagraph"/>
              <w:spacing w:before="2"/>
              <w:rPr>
                <w:b/>
                <w:sz w:val="14"/>
              </w:rPr>
            </w:pPr>
          </w:p>
          <w:p>
            <w:pPr>
              <w:pStyle w:val="TableParagraph"/>
              <w:ind w:left="43"/>
              <w:rPr>
                <w:sz w:val="13"/>
              </w:rPr>
            </w:pPr>
            <w:r>
              <w:rPr>
                <w:color w:val="1F1F1F"/>
                <w:w w:val="105"/>
                <w:sz w:val="13"/>
              </w:rPr>
              <w:t>6215</w:t>
            </w:r>
            <w:r>
              <w:rPr>
                <w:color w:val="1F1F1F"/>
                <w:spacing w:val="2"/>
                <w:w w:val="105"/>
                <w:sz w:val="13"/>
              </w:rPr>
              <w:t> </w:t>
            </w:r>
            <w:r>
              <w:rPr>
                <w:color w:val="080808"/>
                <w:w w:val="105"/>
                <w:sz w:val="13"/>
              </w:rPr>
              <w:t>Greenbelt</w:t>
            </w:r>
            <w:r>
              <w:rPr>
                <w:color w:val="080808"/>
                <w:spacing w:val="11"/>
                <w:w w:val="105"/>
                <w:sz w:val="13"/>
              </w:rPr>
              <w:t> </w:t>
            </w:r>
            <w:r>
              <w:rPr>
                <w:color w:val="080808"/>
                <w:w w:val="105"/>
                <w:sz w:val="13"/>
              </w:rPr>
              <w:t>Rd</w:t>
            </w:r>
            <w:r>
              <w:rPr>
                <w:color w:val="080808"/>
                <w:spacing w:val="-4"/>
                <w:w w:val="105"/>
                <w:sz w:val="13"/>
              </w:rPr>
              <w:t> </w:t>
            </w:r>
            <w:r>
              <w:rPr>
                <w:color w:val="080808"/>
                <w:spacing w:val="-5"/>
                <w:w w:val="105"/>
                <w:sz w:val="13"/>
              </w:rPr>
              <w:t>Eb</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53"/>
              <w:rPr>
                <w:sz w:val="13"/>
              </w:rPr>
            </w:pPr>
            <w:r>
              <w:rPr>
                <w:color w:val="080808"/>
                <w:spacing w:val="-5"/>
                <w:w w:val="110"/>
                <w:sz w:val="13"/>
              </w:rPr>
              <w:t>NR</w:t>
            </w:r>
          </w:p>
        </w:tc>
        <w:tc>
          <w:tcPr>
            <w:tcW w:w="764" w:type="dxa"/>
          </w:tcPr>
          <w:p>
            <w:pPr>
              <w:pStyle w:val="TableParagraph"/>
              <w:spacing w:before="9"/>
              <w:rPr>
                <w:b/>
                <w:sz w:val="13"/>
              </w:rPr>
            </w:pPr>
          </w:p>
          <w:p>
            <w:pPr>
              <w:pStyle w:val="TableParagraph"/>
              <w:ind w:left="47"/>
              <w:rPr>
                <w:sz w:val="13"/>
              </w:rPr>
            </w:pPr>
            <w:r>
              <w:rPr>
                <w:color w:val="1F1F1F"/>
                <w:spacing w:val="-4"/>
                <w:w w:val="105"/>
                <w:sz w:val="13"/>
              </w:rPr>
              <w:t>0211</w:t>
            </w:r>
          </w:p>
        </w:tc>
        <w:tc>
          <w:tcPr>
            <w:tcW w:w="591" w:type="dxa"/>
          </w:tcPr>
          <w:p>
            <w:pPr>
              <w:pStyle w:val="TableParagraph"/>
              <w:rPr>
                <w:rFonts w:ascii="Times New Roman"/>
                <w:sz w:val="12"/>
              </w:rPr>
            </w:pPr>
          </w:p>
        </w:tc>
        <w:tc>
          <w:tcPr>
            <w:tcW w:w="2331" w:type="dxa"/>
          </w:tcPr>
          <w:p>
            <w:pPr>
              <w:pStyle w:val="TableParagraph"/>
              <w:spacing w:before="9"/>
              <w:rPr>
                <w:b/>
                <w:sz w:val="13"/>
              </w:rPr>
            </w:pPr>
          </w:p>
          <w:p>
            <w:pPr>
              <w:pStyle w:val="TableParagraph"/>
              <w:ind w:left="49"/>
              <w:rPr>
                <w:sz w:val="13"/>
              </w:rPr>
            </w:pPr>
            <w:r>
              <w:rPr>
                <w:color w:val="1F1F1F"/>
                <w:sz w:val="13"/>
              </w:rPr>
              <w:t>NO</w:t>
            </w:r>
            <w:r>
              <w:rPr>
                <w:color w:val="1F1F1F"/>
                <w:spacing w:val="11"/>
                <w:sz w:val="13"/>
              </w:rPr>
              <w:t> </w:t>
            </w:r>
            <w:r>
              <w:rPr>
                <w:color w:val="080808"/>
                <w:spacing w:val="-2"/>
                <w:sz w:val="13"/>
              </w:rPr>
              <w:t>REPORT</w:t>
            </w:r>
          </w:p>
        </w:tc>
      </w:tr>
      <w:tr>
        <w:trPr>
          <w:trHeight w:val="345" w:hRule="atLeast"/>
        </w:trPr>
        <w:tc>
          <w:tcPr>
            <w:tcW w:w="803" w:type="dxa"/>
          </w:tcPr>
          <w:p>
            <w:pPr>
              <w:pStyle w:val="TableParagraph"/>
              <w:spacing w:before="2"/>
              <w:rPr>
                <w:b/>
                <w:sz w:val="14"/>
              </w:rPr>
            </w:pPr>
          </w:p>
          <w:p>
            <w:pPr>
              <w:pStyle w:val="TableParagraph"/>
              <w:ind w:left="37"/>
              <w:rPr>
                <w:sz w:val="13"/>
              </w:rPr>
            </w:pPr>
            <w:r>
              <w:rPr>
                <w:color w:val="1F1F1F"/>
                <w:spacing w:val="-2"/>
                <w:w w:val="105"/>
                <w:sz w:val="13"/>
              </w:rPr>
              <w:t>04/04/2023</w:t>
            </w:r>
          </w:p>
        </w:tc>
        <w:tc>
          <w:tcPr>
            <w:tcW w:w="471" w:type="dxa"/>
          </w:tcPr>
          <w:p>
            <w:pPr>
              <w:pStyle w:val="TableParagraph"/>
              <w:spacing w:before="2"/>
              <w:rPr>
                <w:b/>
                <w:sz w:val="14"/>
              </w:rPr>
            </w:pPr>
          </w:p>
          <w:p>
            <w:pPr>
              <w:pStyle w:val="TableParagraph"/>
              <w:ind w:left="43"/>
              <w:rPr>
                <w:sz w:val="13"/>
              </w:rPr>
            </w:pPr>
            <w:r>
              <w:rPr>
                <w:color w:val="080808"/>
                <w:spacing w:val="-2"/>
                <w:w w:val="105"/>
                <w:sz w:val="13"/>
              </w:rPr>
              <w:t>19</w:t>
            </w:r>
            <w:r>
              <w:rPr>
                <w:color w:val="333333"/>
                <w:spacing w:val="-2"/>
                <w:w w:val="105"/>
                <w:sz w:val="13"/>
              </w:rPr>
              <w:t>:40</w:t>
            </w:r>
          </w:p>
        </w:tc>
        <w:tc>
          <w:tcPr>
            <w:tcW w:w="1836" w:type="dxa"/>
          </w:tcPr>
          <w:p>
            <w:pPr>
              <w:pStyle w:val="TableParagraph"/>
              <w:spacing w:before="9"/>
              <w:rPr>
                <w:b/>
                <w:sz w:val="13"/>
              </w:rPr>
            </w:pPr>
          </w:p>
          <w:p>
            <w:pPr>
              <w:pStyle w:val="TableParagraph"/>
              <w:ind w:left="43"/>
              <w:rPr>
                <w:sz w:val="13"/>
              </w:rPr>
            </w:pPr>
            <w:r>
              <w:rPr>
                <w:color w:val="080808"/>
                <w:w w:val="105"/>
                <w:sz w:val="13"/>
              </w:rPr>
              <w:t>ANIMAL</w:t>
            </w:r>
            <w:r>
              <w:rPr>
                <w:color w:val="080808"/>
                <w:spacing w:val="9"/>
                <w:w w:val="105"/>
                <w:sz w:val="13"/>
              </w:rPr>
              <w:t> </w:t>
            </w:r>
            <w:r>
              <w:rPr>
                <w:color w:val="080808"/>
                <w:spacing w:val="-2"/>
                <w:w w:val="105"/>
                <w:sz w:val="13"/>
              </w:rPr>
              <w:t>COMPLAINT</w:t>
            </w:r>
          </w:p>
        </w:tc>
        <w:tc>
          <w:tcPr>
            <w:tcW w:w="1870" w:type="dxa"/>
          </w:tcPr>
          <w:p>
            <w:pPr>
              <w:pStyle w:val="TableParagraph"/>
              <w:spacing w:line="140" w:lineRule="atLeast" w:before="45"/>
              <w:ind w:left="43" w:right="288" w:firstLine="4"/>
              <w:rPr>
                <w:sz w:val="11"/>
              </w:rPr>
            </w:pPr>
            <w:r>
              <w:rPr>
                <w:color w:val="1F1F1F"/>
                <w:w w:val="110"/>
                <w:sz w:val="11"/>
              </w:rPr>
              <w:t>Greenbelt</w:t>
            </w:r>
            <w:r>
              <w:rPr>
                <w:color w:val="1F1F1F"/>
                <w:spacing w:val="-9"/>
                <w:w w:val="110"/>
                <w:sz w:val="11"/>
              </w:rPr>
              <w:t> </w:t>
            </w:r>
            <w:r>
              <w:rPr>
                <w:color w:val="1F1F1F"/>
                <w:w w:val="110"/>
                <w:sz w:val="11"/>
              </w:rPr>
              <w:t>Rd</w:t>
            </w:r>
            <w:r>
              <w:rPr>
                <w:color w:val="1F1F1F"/>
                <w:spacing w:val="-8"/>
                <w:w w:val="110"/>
                <w:sz w:val="11"/>
              </w:rPr>
              <w:t> </w:t>
            </w:r>
            <w:r>
              <w:rPr>
                <w:color w:val="080808"/>
                <w:w w:val="110"/>
                <w:sz w:val="11"/>
              </w:rPr>
              <w:t>Eb</w:t>
            </w:r>
            <w:r>
              <w:rPr>
                <w:color w:val="080808"/>
                <w:spacing w:val="-9"/>
                <w:w w:val="110"/>
                <w:sz w:val="11"/>
              </w:rPr>
              <w:t> </w:t>
            </w:r>
            <w:r>
              <w:rPr>
                <w:color w:val="333333"/>
                <w:w w:val="110"/>
                <w:sz w:val="11"/>
              </w:rPr>
              <w:t>/</w:t>
            </w:r>
            <w:r>
              <w:rPr>
                <w:color w:val="333333"/>
                <w:spacing w:val="-8"/>
                <w:w w:val="110"/>
                <w:sz w:val="11"/>
              </w:rPr>
              <w:t> </w:t>
            </w:r>
            <w:r>
              <w:rPr>
                <w:color w:val="1F1F1F"/>
                <w:w w:val="110"/>
                <w:sz w:val="11"/>
              </w:rPr>
              <w:t>Greenbelt</w:t>
            </w:r>
            <w:r>
              <w:rPr>
                <w:color w:val="1F1F1F"/>
                <w:spacing w:val="40"/>
                <w:w w:val="110"/>
                <w:sz w:val="11"/>
              </w:rPr>
              <w:t> </w:t>
            </w:r>
            <w:r>
              <w:rPr>
                <w:color w:val="1F1F1F"/>
                <w:w w:val="110"/>
                <w:sz w:val="11"/>
              </w:rPr>
              <w:t>Station</w:t>
            </w:r>
            <w:r>
              <w:rPr>
                <w:color w:val="1F1F1F"/>
                <w:spacing w:val="-9"/>
                <w:w w:val="110"/>
                <w:sz w:val="11"/>
              </w:rPr>
              <w:t> </w:t>
            </w:r>
            <w:r>
              <w:rPr>
                <w:color w:val="1F1F1F"/>
                <w:w w:val="110"/>
                <w:sz w:val="11"/>
              </w:rPr>
              <w:t>Pkwv</w:t>
            </w:r>
          </w:p>
        </w:tc>
        <w:tc>
          <w:tcPr>
            <w:tcW w:w="2120" w:type="dxa"/>
          </w:tcPr>
          <w:p>
            <w:pPr>
              <w:pStyle w:val="TableParagraph"/>
              <w:rPr>
                <w:rFonts w:ascii="Times New Roman"/>
                <w:sz w:val="12"/>
              </w:rPr>
            </w:pPr>
          </w:p>
        </w:tc>
        <w:tc>
          <w:tcPr>
            <w:tcW w:w="673" w:type="dxa"/>
          </w:tcPr>
          <w:p>
            <w:pPr>
              <w:pStyle w:val="TableParagraph"/>
              <w:spacing w:before="2"/>
              <w:rPr>
                <w:b/>
                <w:sz w:val="14"/>
              </w:rPr>
            </w:pPr>
          </w:p>
          <w:p>
            <w:pPr>
              <w:pStyle w:val="TableParagraph"/>
              <w:ind w:left="52"/>
              <w:rPr>
                <w:sz w:val="13"/>
              </w:rPr>
            </w:pPr>
            <w:r>
              <w:rPr>
                <w:color w:val="1F1F1F"/>
                <w:spacing w:val="-5"/>
                <w:w w:val="110"/>
                <w:sz w:val="13"/>
              </w:rPr>
              <w:t>300</w:t>
            </w:r>
          </w:p>
        </w:tc>
        <w:tc>
          <w:tcPr>
            <w:tcW w:w="764" w:type="dxa"/>
          </w:tcPr>
          <w:p>
            <w:pPr>
              <w:pStyle w:val="TableParagraph"/>
              <w:spacing w:before="9"/>
              <w:rPr>
                <w:b/>
                <w:sz w:val="13"/>
              </w:rPr>
            </w:pPr>
          </w:p>
          <w:p>
            <w:pPr>
              <w:pStyle w:val="TableParagraph"/>
              <w:ind w:left="47"/>
              <w:rPr>
                <w:sz w:val="13"/>
              </w:rPr>
            </w:pPr>
            <w:r>
              <w:rPr>
                <w:color w:val="1F1F1F"/>
                <w:spacing w:val="-4"/>
                <w:w w:val="105"/>
                <w:sz w:val="13"/>
              </w:rPr>
              <w:t>0210</w:t>
            </w:r>
          </w:p>
        </w:tc>
        <w:tc>
          <w:tcPr>
            <w:tcW w:w="591" w:type="dxa"/>
          </w:tcPr>
          <w:p>
            <w:pPr>
              <w:pStyle w:val="TableParagraph"/>
              <w:spacing w:before="9"/>
              <w:rPr>
                <w:b/>
                <w:sz w:val="13"/>
              </w:rPr>
            </w:pPr>
          </w:p>
          <w:p>
            <w:pPr>
              <w:pStyle w:val="TableParagraph"/>
              <w:ind w:left="49"/>
              <w:rPr>
                <w:sz w:val="13"/>
              </w:rPr>
            </w:pPr>
            <w:r>
              <w:rPr>
                <w:color w:val="080808"/>
                <w:spacing w:val="-2"/>
                <w:w w:val="105"/>
                <w:sz w:val="13"/>
              </w:rPr>
              <w:t>BH106</w:t>
            </w:r>
          </w:p>
        </w:tc>
        <w:tc>
          <w:tcPr>
            <w:tcW w:w="2331" w:type="dxa"/>
          </w:tcPr>
          <w:p>
            <w:pPr>
              <w:pStyle w:val="TableParagraph"/>
              <w:spacing w:before="2"/>
              <w:rPr>
                <w:b/>
                <w:sz w:val="14"/>
              </w:rPr>
            </w:pPr>
          </w:p>
          <w:p>
            <w:pPr>
              <w:pStyle w:val="TableParagraph"/>
              <w:ind w:left="48"/>
              <w:rPr>
                <w:sz w:val="13"/>
              </w:rPr>
            </w:pPr>
            <w:r>
              <w:rPr>
                <w:color w:val="1F1F1F"/>
                <w:spacing w:val="-5"/>
                <w:w w:val="105"/>
                <w:sz w:val="13"/>
              </w:rPr>
              <w:t>300</w:t>
            </w:r>
          </w:p>
        </w:tc>
      </w:tr>
      <w:tr>
        <w:trPr>
          <w:trHeight w:val="326" w:hRule="atLeast"/>
        </w:trPr>
        <w:tc>
          <w:tcPr>
            <w:tcW w:w="803" w:type="dxa"/>
          </w:tcPr>
          <w:p>
            <w:pPr>
              <w:pStyle w:val="TableParagraph"/>
              <w:spacing w:before="11"/>
              <w:rPr>
                <w:b/>
                <w:sz w:val="12"/>
              </w:rPr>
            </w:pPr>
          </w:p>
          <w:p>
            <w:pPr>
              <w:pStyle w:val="TableParagraph"/>
              <w:ind w:left="37"/>
              <w:rPr>
                <w:sz w:val="13"/>
              </w:rPr>
            </w:pPr>
            <w:r>
              <w:rPr>
                <w:color w:val="1F1F1F"/>
                <w:spacing w:val="-2"/>
                <w:w w:val="105"/>
                <w:sz w:val="13"/>
              </w:rPr>
              <w:t>04/05/2023</w:t>
            </w:r>
          </w:p>
        </w:tc>
        <w:tc>
          <w:tcPr>
            <w:tcW w:w="471" w:type="dxa"/>
          </w:tcPr>
          <w:p>
            <w:pPr>
              <w:pStyle w:val="TableParagraph"/>
              <w:spacing w:before="11"/>
              <w:rPr>
                <w:b/>
                <w:sz w:val="12"/>
              </w:rPr>
            </w:pPr>
          </w:p>
          <w:p>
            <w:pPr>
              <w:pStyle w:val="TableParagraph"/>
              <w:ind w:left="46"/>
              <w:rPr>
                <w:sz w:val="13"/>
              </w:rPr>
            </w:pPr>
            <w:r>
              <w:rPr>
                <w:color w:val="1F1F1F"/>
                <w:spacing w:val="-2"/>
                <w:w w:val="105"/>
                <w:sz w:val="13"/>
              </w:rPr>
              <w:t>02:39</w:t>
            </w:r>
          </w:p>
        </w:tc>
        <w:tc>
          <w:tcPr>
            <w:tcW w:w="1836" w:type="dxa"/>
          </w:tcPr>
          <w:p>
            <w:pPr>
              <w:pStyle w:val="TableParagraph"/>
              <w:spacing w:before="11"/>
              <w:rPr>
                <w:b/>
                <w:sz w:val="12"/>
              </w:rPr>
            </w:pPr>
          </w:p>
          <w:p>
            <w:pPr>
              <w:pStyle w:val="TableParagraph"/>
              <w:ind w:left="42"/>
              <w:rPr>
                <w:sz w:val="13"/>
              </w:rPr>
            </w:pPr>
            <w:r>
              <w:rPr>
                <w:color w:val="080808"/>
                <w:w w:val="105"/>
                <w:sz w:val="13"/>
              </w:rPr>
              <w:t>PREMISE</w:t>
            </w:r>
            <w:r>
              <w:rPr>
                <w:color w:val="080808"/>
                <w:spacing w:val="8"/>
                <w:w w:val="105"/>
                <w:sz w:val="13"/>
              </w:rPr>
              <w:t> </w:t>
            </w:r>
            <w:r>
              <w:rPr>
                <w:color w:val="1F1F1F"/>
                <w:spacing w:val="-4"/>
                <w:w w:val="105"/>
                <w:sz w:val="13"/>
              </w:rPr>
              <w:t>CHECK</w:t>
            </w:r>
          </w:p>
        </w:tc>
        <w:tc>
          <w:tcPr>
            <w:tcW w:w="1870" w:type="dxa"/>
          </w:tcPr>
          <w:p>
            <w:pPr>
              <w:pStyle w:val="TableParagraph"/>
              <w:spacing w:before="11"/>
              <w:rPr>
                <w:b/>
                <w:sz w:val="12"/>
              </w:rPr>
            </w:pPr>
          </w:p>
          <w:p>
            <w:pPr>
              <w:pStyle w:val="TableParagraph"/>
              <w:ind w:left="42"/>
              <w:rPr>
                <w:sz w:val="13"/>
              </w:rPr>
            </w:pPr>
            <w:r>
              <w:rPr>
                <w:color w:val="1F1F1F"/>
                <w:w w:val="105"/>
                <w:sz w:val="13"/>
              </w:rPr>
              <w:t>8900</w:t>
            </w:r>
            <w:r>
              <w:rPr>
                <w:color w:val="1F1F1F"/>
                <w:spacing w:val="2"/>
                <w:w w:val="105"/>
                <w:sz w:val="13"/>
              </w:rPr>
              <w:t> </w:t>
            </w:r>
            <w:r>
              <w:rPr>
                <w:color w:val="080808"/>
                <w:w w:val="105"/>
                <w:sz w:val="13"/>
              </w:rPr>
              <w:t>Edmonston</w:t>
            </w:r>
            <w:r>
              <w:rPr>
                <w:color w:val="080808"/>
                <w:spacing w:val="6"/>
                <w:w w:val="105"/>
                <w:sz w:val="13"/>
              </w:rPr>
              <w:t> </w:t>
            </w:r>
            <w:r>
              <w:rPr>
                <w:color w:val="080808"/>
                <w:spacing w:val="-7"/>
                <w:w w:val="105"/>
                <w:sz w:val="13"/>
              </w:rPr>
              <w:t>Rd</w:t>
            </w:r>
          </w:p>
        </w:tc>
        <w:tc>
          <w:tcPr>
            <w:tcW w:w="2120" w:type="dxa"/>
          </w:tcPr>
          <w:p>
            <w:pPr>
              <w:pStyle w:val="TableParagraph"/>
              <w:spacing w:before="11"/>
              <w:rPr>
                <w:b/>
                <w:sz w:val="12"/>
              </w:rPr>
            </w:pPr>
          </w:p>
          <w:p>
            <w:pPr>
              <w:pStyle w:val="TableParagraph"/>
              <w:ind w:left="47"/>
              <w:rPr>
                <w:sz w:val="13"/>
              </w:rPr>
            </w:pPr>
            <w:r>
              <w:rPr>
                <w:color w:val="1F1F1F"/>
                <w:w w:val="105"/>
                <w:sz w:val="13"/>
              </w:rPr>
              <w:t>711</w:t>
            </w:r>
            <w:r>
              <w:rPr>
                <w:color w:val="1F1F1F"/>
                <w:spacing w:val="2"/>
                <w:w w:val="105"/>
                <w:sz w:val="13"/>
              </w:rPr>
              <w:t> </w:t>
            </w:r>
            <w:r>
              <w:rPr>
                <w:color w:val="080808"/>
                <w:w w:val="105"/>
                <w:sz w:val="13"/>
              </w:rPr>
              <w:t>COLLEGE</w:t>
            </w:r>
            <w:r>
              <w:rPr>
                <w:color w:val="080808"/>
                <w:spacing w:val="6"/>
                <w:w w:val="105"/>
                <w:sz w:val="13"/>
              </w:rPr>
              <w:t> </w:t>
            </w:r>
            <w:r>
              <w:rPr>
                <w:color w:val="080808"/>
                <w:spacing w:val="-4"/>
                <w:w w:val="105"/>
                <w:sz w:val="13"/>
              </w:rPr>
              <w:t>PARK</w:t>
            </w:r>
          </w:p>
        </w:tc>
        <w:tc>
          <w:tcPr>
            <w:tcW w:w="673" w:type="dxa"/>
          </w:tcPr>
          <w:p>
            <w:pPr>
              <w:pStyle w:val="TableParagraph"/>
              <w:spacing w:before="11"/>
              <w:rPr>
                <w:b/>
                <w:sz w:val="12"/>
              </w:rPr>
            </w:pPr>
          </w:p>
          <w:p>
            <w:pPr>
              <w:pStyle w:val="TableParagraph"/>
              <w:ind w:left="57"/>
              <w:rPr>
                <w:sz w:val="13"/>
              </w:rPr>
            </w:pPr>
            <w:r>
              <w:rPr>
                <w:color w:val="1F1F1F"/>
                <w:spacing w:val="-5"/>
                <w:w w:val="105"/>
                <w:sz w:val="13"/>
              </w:rPr>
              <w:t>318</w:t>
            </w:r>
          </w:p>
        </w:tc>
        <w:tc>
          <w:tcPr>
            <w:tcW w:w="764" w:type="dxa"/>
          </w:tcPr>
          <w:p>
            <w:pPr>
              <w:pStyle w:val="TableParagraph"/>
              <w:spacing w:before="11"/>
              <w:rPr>
                <w:b/>
                <w:sz w:val="12"/>
              </w:rPr>
            </w:pPr>
          </w:p>
          <w:p>
            <w:pPr>
              <w:pStyle w:val="TableParagraph"/>
              <w:ind w:left="47"/>
              <w:rPr>
                <w:sz w:val="13"/>
              </w:rPr>
            </w:pPr>
            <w:r>
              <w:rPr>
                <w:color w:val="1F1F1F"/>
                <w:spacing w:val="-4"/>
                <w:w w:val="110"/>
                <w:sz w:val="13"/>
              </w:rPr>
              <w:t>0211</w:t>
            </w:r>
          </w:p>
        </w:tc>
        <w:tc>
          <w:tcPr>
            <w:tcW w:w="591" w:type="dxa"/>
          </w:tcPr>
          <w:p>
            <w:pPr>
              <w:pStyle w:val="TableParagraph"/>
              <w:spacing w:before="11"/>
              <w:rPr>
                <w:b/>
                <w:sz w:val="12"/>
              </w:rPr>
            </w:pPr>
          </w:p>
          <w:p>
            <w:pPr>
              <w:pStyle w:val="TableParagraph"/>
              <w:ind w:left="49"/>
              <w:rPr>
                <w:sz w:val="13"/>
              </w:rPr>
            </w:pPr>
            <w:r>
              <w:rPr>
                <w:color w:val="1F1F1F"/>
                <w:spacing w:val="-5"/>
                <w:w w:val="110"/>
                <w:sz w:val="13"/>
              </w:rPr>
              <w:t>185</w:t>
            </w:r>
          </w:p>
        </w:tc>
        <w:tc>
          <w:tcPr>
            <w:tcW w:w="2331" w:type="dxa"/>
          </w:tcPr>
          <w:p>
            <w:pPr>
              <w:pStyle w:val="TableParagraph"/>
              <w:spacing w:before="11"/>
              <w:rPr>
                <w:b/>
                <w:sz w:val="12"/>
              </w:rPr>
            </w:pPr>
          </w:p>
          <w:p>
            <w:pPr>
              <w:pStyle w:val="TableParagraph"/>
              <w:ind w:left="48"/>
              <w:rPr>
                <w:sz w:val="13"/>
              </w:rPr>
            </w:pPr>
            <w:r>
              <w:rPr>
                <w:color w:val="080808"/>
                <w:w w:val="105"/>
                <w:sz w:val="13"/>
              </w:rPr>
              <w:t>Premi</w:t>
            </w:r>
            <w:r>
              <w:rPr>
                <w:color w:val="333333"/>
                <w:w w:val="105"/>
                <w:sz w:val="13"/>
              </w:rPr>
              <w:t>se</w:t>
            </w:r>
            <w:r>
              <w:rPr>
                <w:color w:val="333333"/>
                <w:spacing w:val="2"/>
                <w:w w:val="105"/>
                <w:sz w:val="13"/>
              </w:rPr>
              <w:t> </w:t>
            </w:r>
            <w:r>
              <w:rPr>
                <w:color w:val="080808"/>
                <w:w w:val="105"/>
                <w:sz w:val="13"/>
              </w:rPr>
              <w:t>Check</w:t>
            </w:r>
            <w:r>
              <w:rPr>
                <w:color w:val="080808"/>
                <w:spacing w:val="8"/>
                <w:w w:val="105"/>
                <w:sz w:val="13"/>
              </w:rPr>
              <w:t> </w:t>
            </w:r>
            <w:r>
              <w:rPr>
                <w:color w:val="333333"/>
                <w:w w:val="105"/>
                <w:sz w:val="13"/>
              </w:rPr>
              <w:t>-</w:t>
            </w:r>
            <w:r>
              <w:rPr>
                <w:color w:val="333333"/>
                <w:spacing w:val="4"/>
                <w:w w:val="105"/>
                <w:sz w:val="13"/>
              </w:rPr>
              <w:t> </w:t>
            </w:r>
            <w:r>
              <w:rPr>
                <w:color w:val="080808"/>
                <w:w w:val="105"/>
                <w:sz w:val="13"/>
              </w:rPr>
              <w:t>No</w:t>
            </w:r>
            <w:r>
              <w:rPr>
                <w:color w:val="080808"/>
                <w:spacing w:val="9"/>
                <w:w w:val="105"/>
                <w:sz w:val="13"/>
              </w:rPr>
              <w:t> </w:t>
            </w:r>
            <w:r>
              <w:rPr>
                <w:color w:val="080808"/>
                <w:spacing w:val="-2"/>
                <w:w w:val="105"/>
                <w:sz w:val="13"/>
              </w:rPr>
              <w:t>Report</w:t>
            </w:r>
          </w:p>
        </w:tc>
      </w:tr>
      <w:tr>
        <w:trPr>
          <w:trHeight w:val="345" w:hRule="atLeast"/>
        </w:trPr>
        <w:tc>
          <w:tcPr>
            <w:tcW w:w="803" w:type="dxa"/>
          </w:tcPr>
          <w:p>
            <w:pPr>
              <w:pStyle w:val="TableParagraph"/>
              <w:spacing w:before="2"/>
              <w:rPr>
                <w:b/>
                <w:sz w:val="14"/>
              </w:rPr>
            </w:pPr>
          </w:p>
          <w:p>
            <w:pPr>
              <w:pStyle w:val="TableParagraph"/>
              <w:ind w:left="42"/>
              <w:rPr>
                <w:sz w:val="13"/>
              </w:rPr>
            </w:pPr>
            <w:r>
              <w:rPr>
                <w:color w:val="1F1F1F"/>
                <w:spacing w:val="-2"/>
                <w:w w:val="105"/>
                <w:sz w:val="13"/>
              </w:rPr>
              <w:t>04/05/2023</w:t>
            </w:r>
          </w:p>
        </w:tc>
        <w:tc>
          <w:tcPr>
            <w:tcW w:w="471" w:type="dxa"/>
          </w:tcPr>
          <w:p>
            <w:pPr>
              <w:pStyle w:val="TableParagraph"/>
              <w:spacing w:before="2"/>
              <w:rPr>
                <w:b/>
                <w:sz w:val="14"/>
              </w:rPr>
            </w:pPr>
          </w:p>
          <w:p>
            <w:pPr>
              <w:pStyle w:val="TableParagraph"/>
              <w:ind w:left="46"/>
              <w:rPr>
                <w:sz w:val="13"/>
              </w:rPr>
            </w:pPr>
            <w:r>
              <w:rPr>
                <w:color w:val="1F1F1F"/>
                <w:spacing w:val="-2"/>
                <w:w w:val="105"/>
                <w:sz w:val="13"/>
              </w:rPr>
              <w:t>09:24</w:t>
            </w:r>
          </w:p>
        </w:tc>
        <w:tc>
          <w:tcPr>
            <w:tcW w:w="1836" w:type="dxa"/>
          </w:tcPr>
          <w:p>
            <w:pPr>
              <w:pStyle w:val="TableParagraph"/>
              <w:spacing w:before="2"/>
              <w:rPr>
                <w:b/>
                <w:sz w:val="14"/>
              </w:rPr>
            </w:pPr>
          </w:p>
          <w:p>
            <w:pPr>
              <w:pStyle w:val="TableParagraph"/>
              <w:ind w:left="47"/>
              <w:rPr>
                <w:b/>
                <w:sz w:val="13"/>
              </w:rPr>
            </w:pPr>
            <w:r>
              <w:rPr>
                <w:b/>
                <w:color w:val="E91518"/>
                <w:spacing w:val="-2"/>
                <w:w w:val="105"/>
                <w:sz w:val="13"/>
              </w:rPr>
              <w:t>DISORDERLY</w:t>
            </w:r>
          </w:p>
        </w:tc>
        <w:tc>
          <w:tcPr>
            <w:tcW w:w="1870" w:type="dxa"/>
          </w:tcPr>
          <w:p>
            <w:pPr>
              <w:pStyle w:val="TableParagraph"/>
              <w:spacing w:before="2"/>
              <w:rPr>
                <w:b/>
                <w:sz w:val="14"/>
              </w:rPr>
            </w:pPr>
          </w:p>
          <w:p>
            <w:pPr>
              <w:pStyle w:val="TableParagraph"/>
              <w:ind w:left="47"/>
              <w:rPr>
                <w:sz w:val="13"/>
              </w:rPr>
            </w:pPr>
            <w:r>
              <w:rPr>
                <w:color w:val="1F1F1F"/>
                <w:w w:val="105"/>
                <w:sz w:val="13"/>
              </w:rPr>
              <w:t>5815</w:t>
            </w:r>
            <w:r>
              <w:rPr>
                <w:color w:val="1F1F1F"/>
                <w:spacing w:val="2"/>
                <w:w w:val="105"/>
                <w:sz w:val="13"/>
              </w:rPr>
              <w:t> </w:t>
            </w:r>
            <w:r>
              <w:rPr>
                <w:color w:val="080808"/>
                <w:w w:val="105"/>
                <w:sz w:val="13"/>
              </w:rPr>
              <w:t>Greenbelt</w:t>
            </w:r>
            <w:r>
              <w:rPr>
                <w:color w:val="080808"/>
                <w:spacing w:val="7"/>
                <w:w w:val="105"/>
                <w:sz w:val="13"/>
              </w:rPr>
              <w:t> </w:t>
            </w:r>
            <w:r>
              <w:rPr>
                <w:color w:val="1F1F1F"/>
                <w:w w:val="105"/>
                <w:sz w:val="13"/>
              </w:rPr>
              <w:t>Rd</w:t>
            </w:r>
            <w:r>
              <w:rPr>
                <w:color w:val="1F1F1F"/>
                <w:spacing w:val="-4"/>
                <w:w w:val="105"/>
                <w:sz w:val="13"/>
              </w:rPr>
              <w:t> </w:t>
            </w:r>
            <w:r>
              <w:rPr>
                <w:color w:val="080808"/>
                <w:spacing w:val="-7"/>
                <w:w w:val="105"/>
                <w:sz w:val="13"/>
              </w:rPr>
              <w:t>Eb</w:t>
            </w:r>
          </w:p>
        </w:tc>
        <w:tc>
          <w:tcPr>
            <w:tcW w:w="2120" w:type="dxa"/>
          </w:tcPr>
          <w:p>
            <w:pPr>
              <w:pStyle w:val="TableParagraph"/>
              <w:spacing w:before="2"/>
              <w:rPr>
                <w:b/>
                <w:sz w:val="14"/>
              </w:rPr>
            </w:pPr>
          </w:p>
          <w:p>
            <w:pPr>
              <w:pStyle w:val="TableParagraph"/>
              <w:ind w:left="47"/>
              <w:rPr>
                <w:sz w:val="13"/>
              </w:rPr>
            </w:pPr>
            <w:r>
              <w:rPr>
                <w:color w:val="1F1F1F"/>
                <w:spacing w:val="-5"/>
                <w:w w:val="110"/>
                <w:sz w:val="13"/>
              </w:rPr>
              <w:t>711</w:t>
            </w:r>
          </w:p>
        </w:tc>
        <w:tc>
          <w:tcPr>
            <w:tcW w:w="673" w:type="dxa"/>
          </w:tcPr>
          <w:p>
            <w:pPr>
              <w:pStyle w:val="TableParagraph"/>
              <w:spacing w:before="7"/>
              <w:rPr>
                <w:b/>
                <w:sz w:val="14"/>
              </w:rPr>
            </w:pPr>
          </w:p>
          <w:p>
            <w:pPr>
              <w:pStyle w:val="TableParagraph"/>
              <w:ind w:left="57"/>
              <w:rPr>
                <w:sz w:val="13"/>
              </w:rPr>
            </w:pPr>
            <w:r>
              <w:rPr>
                <w:color w:val="1F1F1F"/>
                <w:spacing w:val="-5"/>
                <w:w w:val="105"/>
                <w:sz w:val="13"/>
              </w:rPr>
              <w:t>300</w:t>
            </w:r>
          </w:p>
        </w:tc>
        <w:tc>
          <w:tcPr>
            <w:tcW w:w="764" w:type="dxa"/>
          </w:tcPr>
          <w:p>
            <w:pPr>
              <w:pStyle w:val="TableParagraph"/>
              <w:spacing w:before="2"/>
              <w:rPr>
                <w:b/>
                <w:sz w:val="14"/>
              </w:rPr>
            </w:pPr>
          </w:p>
          <w:p>
            <w:pPr>
              <w:pStyle w:val="TableParagraph"/>
              <w:ind w:left="47"/>
              <w:rPr>
                <w:sz w:val="13"/>
              </w:rPr>
            </w:pPr>
            <w:r>
              <w:rPr>
                <w:color w:val="1F1F1F"/>
                <w:spacing w:val="-4"/>
                <w:w w:val="110"/>
                <w:sz w:val="13"/>
              </w:rPr>
              <w:t>0210</w:t>
            </w:r>
          </w:p>
        </w:tc>
        <w:tc>
          <w:tcPr>
            <w:tcW w:w="591" w:type="dxa"/>
          </w:tcPr>
          <w:p>
            <w:pPr>
              <w:pStyle w:val="TableParagraph"/>
              <w:spacing w:before="2"/>
              <w:rPr>
                <w:b/>
                <w:sz w:val="14"/>
              </w:rPr>
            </w:pPr>
          </w:p>
          <w:p>
            <w:pPr>
              <w:pStyle w:val="TableParagraph"/>
              <w:ind w:left="49"/>
              <w:rPr>
                <w:sz w:val="13"/>
              </w:rPr>
            </w:pPr>
            <w:r>
              <w:rPr>
                <w:color w:val="080808"/>
                <w:spacing w:val="-2"/>
                <w:w w:val="105"/>
                <w:sz w:val="13"/>
              </w:rPr>
              <w:t>BH105</w:t>
            </w:r>
          </w:p>
        </w:tc>
        <w:tc>
          <w:tcPr>
            <w:tcW w:w="2331" w:type="dxa"/>
          </w:tcPr>
          <w:p>
            <w:pPr>
              <w:pStyle w:val="TableParagraph"/>
              <w:spacing w:before="2"/>
              <w:rPr>
                <w:b/>
                <w:sz w:val="14"/>
              </w:rPr>
            </w:pPr>
          </w:p>
          <w:p>
            <w:pPr>
              <w:pStyle w:val="TableParagraph"/>
              <w:ind w:left="48"/>
              <w:rPr>
                <w:sz w:val="13"/>
              </w:rPr>
            </w:pPr>
            <w:r>
              <w:rPr>
                <w:color w:val="333333"/>
                <w:spacing w:val="-5"/>
                <w:w w:val="110"/>
                <w:sz w:val="13"/>
              </w:rPr>
              <w:t>300</w:t>
            </w:r>
          </w:p>
        </w:tc>
      </w:tr>
      <w:tr>
        <w:trPr>
          <w:trHeight w:val="326" w:hRule="atLeast"/>
        </w:trPr>
        <w:tc>
          <w:tcPr>
            <w:tcW w:w="803" w:type="dxa"/>
          </w:tcPr>
          <w:p>
            <w:pPr>
              <w:pStyle w:val="TableParagraph"/>
              <w:spacing w:before="4"/>
              <w:rPr>
                <w:b/>
                <w:sz w:val="13"/>
              </w:rPr>
            </w:pPr>
          </w:p>
          <w:p>
            <w:pPr>
              <w:pStyle w:val="TableParagraph"/>
              <w:ind w:left="42"/>
              <w:rPr>
                <w:sz w:val="13"/>
              </w:rPr>
            </w:pPr>
            <w:r>
              <w:rPr>
                <w:color w:val="1F1F1F"/>
                <w:spacing w:val="-2"/>
                <w:w w:val="105"/>
                <w:sz w:val="13"/>
              </w:rPr>
              <w:t>04/05/2023</w:t>
            </w:r>
          </w:p>
        </w:tc>
        <w:tc>
          <w:tcPr>
            <w:tcW w:w="471" w:type="dxa"/>
          </w:tcPr>
          <w:p>
            <w:pPr>
              <w:pStyle w:val="TableParagraph"/>
              <w:spacing w:before="4"/>
              <w:rPr>
                <w:b/>
                <w:sz w:val="13"/>
              </w:rPr>
            </w:pPr>
          </w:p>
          <w:p>
            <w:pPr>
              <w:pStyle w:val="TableParagraph"/>
              <w:ind w:left="46"/>
              <w:rPr>
                <w:sz w:val="13"/>
              </w:rPr>
            </w:pPr>
            <w:r>
              <w:rPr>
                <w:color w:val="1F1F1F"/>
                <w:spacing w:val="-2"/>
                <w:w w:val="105"/>
                <w:sz w:val="13"/>
              </w:rPr>
              <w:t>09:46</w:t>
            </w:r>
          </w:p>
        </w:tc>
        <w:tc>
          <w:tcPr>
            <w:tcW w:w="1836" w:type="dxa"/>
          </w:tcPr>
          <w:p>
            <w:pPr>
              <w:pStyle w:val="TableParagraph"/>
              <w:spacing w:before="4"/>
              <w:rPr>
                <w:b/>
                <w:sz w:val="13"/>
              </w:rPr>
            </w:pPr>
          </w:p>
          <w:p>
            <w:pPr>
              <w:pStyle w:val="TableParagraph"/>
              <w:ind w:left="48"/>
              <w:rPr>
                <w:b/>
                <w:sz w:val="13"/>
              </w:rPr>
            </w:pPr>
            <w:r>
              <w:rPr>
                <w:b/>
                <w:color w:val="E91518"/>
                <w:w w:val="105"/>
                <w:sz w:val="13"/>
              </w:rPr>
              <w:t>911 </w:t>
            </w:r>
            <w:r>
              <w:rPr>
                <w:b/>
                <w:color w:val="E91518"/>
                <w:spacing w:val="-2"/>
                <w:w w:val="105"/>
                <w:sz w:val="13"/>
              </w:rPr>
              <w:t>DISCONNECT</w:t>
            </w:r>
          </w:p>
        </w:tc>
        <w:tc>
          <w:tcPr>
            <w:tcW w:w="1870" w:type="dxa"/>
          </w:tcPr>
          <w:p>
            <w:pPr>
              <w:pStyle w:val="TableParagraph"/>
              <w:spacing w:before="4"/>
              <w:rPr>
                <w:b/>
                <w:sz w:val="13"/>
              </w:rPr>
            </w:pPr>
          </w:p>
          <w:p>
            <w:pPr>
              <w:pStyle w:val="TableParagraph"/>
              <w:ind w:left="42"/>
              <w:rPr>
                <w:sz w:val="13"/>
              </w:rPr>
            </w:pPr>
            <w:r>
              <w:rPr>
                <w:color w:val="333333"/>
                <w:sz w:val="13"/>
              </w:rPr>
              <w:t>8400</w:t>
            </w:r>
            <w:r>
              <w:rPr>
                <w:color w:val="333333"/>
                <w:spacing w:val="20"/>
                <w:sz w:val="13"/>
              </w:rPr>
              <w:t> </w:t>
            </w:r>
            <w:r>
              <w:rPr>
                <w:color w:val="080808"/>
                <w:sz w:val="13"/>
              </w:rPr>
              <w:t>Ballew</w:t>
            </w:r>
            <w:r>
              <w:rPr>
                <w:color w:val="080808"/>
                <w:spacing w:val="24"/>
                <w:sz w:val="13"/>
              </w:rPr>
              <w:t> </w:t>
            </w:r>
            <w:r>
              <w:rPr>
                <w:color w:val="1F1F1F"/>
                <w:spacing w:val="-5"/>
                <w:sz w:val="13"/>
              </w:rPr>
              <w:t>Ave</w:t>
            </w:r>
          </w:p>
        </w:tc>
        <w:tc>
          <w:tcPr>
            <w:tcW w:w="2120" w:type="dxa"/>
          </w:tcPr>
          <w:p>
            <w:pPr>
              <w:pStyle w:val="TableParagraph"/>
              <w:rPr>
                <w:rFonts w:ascii="Times New Roman"/>
                <w:sz w:val="12"/>
              </w:rPr>
            </w:pPr>
          </w:p>
        </w:tc>
        <w:tc>
          <w:tcPr>
            <w:tcW w:w="673" w:type="dxa"/>
          </w:tcPr>
          <w:p>
            <w:pPr>
              <w:pStyle w:val="TableParagraph"/>
              <w:spacing w:before="11"/>
              <w:rPr>
                <w:b/>
                <w:sz w:val="12"/>
              </w:rPr>
            </w:pPr>
          </w:p>
          <w:p>
            <w:pPr>
              <w:pStyle w:val="TableParagraph"/>
              <w:ind w:left="56"/>
              <w:rPr>
                <w:sz w:val="13"/>
              </w:rPr>
            </w:pPr>
            <w:r>
              <w:rPr>
                <w:color w:val="1F1F1F"/>
                <w:spacing w:val="-5"/>
                <w:w w:val="110"/>
                <w:sz w:val="13"/>
              </w:rPr>
              <w:t>CE</w:t>
            </w:r>
          </w:p>
        </w:tc>
        <w:tc>
          <w:tcPr>
            <w:tcW w:w="764" w:type="dxa"/>
          </w:tcPr>
          <w:p>
            <w:pPr>
              <w:pStyle w:val="TableParagraph"/>
              <w:spacing w:before="11"/>
              <w:rPr>
                <w:b/>
                <w:sz w:val="12"/>
              </w:rPr>
            </w:pPr>
          </w:p>
          <w:p>
            <w:pPr>
              <w:pStyle w:val="TableParagraph"/>
              <w:ind w:left="52"/>
              <w:rPr>
                <w:sz w:val="13"/>
              </w:rPr>
            </w:pPr>
            <w:r>
              <w:rPr>
                <w:color w:val="1F1F1F"/>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6"/>
              <w:rPr>
                <w:b/>
                <w:sz w:val="12"/>
              </w:rPr>
            </w:pPr>
          </w:p>
          <w:p>
            <w:pPr>
              <w:pStyle w:val="TableParagraph"/>
              <w:ind w:left="52"/>
              <w:rPr>
                <w:sz w:val="13"/>
              </w:rPr>
            </w:pPr>
            <w:r>
              <w:rPr>
                <w:color w:val="1F1F1F"/>
                <w:sz w:val="13"/>
              </w:rPr>
              <w:t>CLOSED</w:t>
            </w:r>
            <w:r>
              <w:rPr>
                <w:color w:val="1F1F1F"/>
                <w:spacing w:val="32"/>
                <w:sz w:val="13"/>
              </w:rPr>
              <w:t> </w:t>
            </w:r>
            <w:r>
              <w:rPr>
                <w:color w:val="1F1F1F"/>
                <w:sz w:val="13"/>
              </w:rPr>
              <w:t>AT</w:t>
            </w:r>
            <w:r>
              <w:rPr>
                <w:color w:val="1F1F1F"/>
                <w:spacing w:val="14"/>
                <w:sz w:val="13"/>
              </w:rPr>
              <w:t> </w:t>
            </w:r>
            <w:r>
              <w:rPr>
                <w:color w:val="080808"/>
                <w:spacing w:val="-2"/>
                <w:sz w:val="13"/>
              </w:rPr>
              <w:t>ENTRY</w:t>
            </w:r>
          </w:p>
        </w:tc>
      </w:tr>
      <w:tr>
        <w:trPr>
          <w:trHeight w:val="340" w:hRule="atLeast"/>
        </w:trPr>
        <w:tc>
          <w:tcPr>
            <w:tcW w:w="803" w:type="dxa"/>
          </w:tcPr>
          <w:p>
            <w:pPr>
              <w:pStyle w:val="TableParagraph"/>
              <w:spacing w:before="9"/>
              <w:rPr>
                <w:b/>
                <w:sz w:val="13"/>
              </w:rPr>
            </w:pPr>
          </w:p>
          <w:p>
            <w:pPr>
              <w:pStyle w:val="TableParagraph"/>
              <w:ind w:left="42"/>
              <w:rPr>
                <w:sz w:val="13"/>
              </w:rPr>
            </w:pPr>
            <w:r>
              <w:rPr>
                <w:color w:val="1F1F1F"/>
                <w:spacing w:val="-2"/>
                <w:w w:val="105"/>
                <w:sz w:val="13"/>
              </w:rPr>
              <w:t>04/05/2023</w:t>
            </w:r>
          </w:p>
        </w:tc>
        <w:tc>
          <w:tcPr>
            <w:tcW w:w="471" w:type="dxa"/>
          </w:tcPr>
          <w:p>
            <w:pPr>
              <w:pStyle w:val="TableParagraph"/>
              <w:spacing w:before="9"/>
              <w:rPr>
                <w:b/>
                <w:sz w:val="13"/>
              </w:rPr>
            </w:pPr>
          </w:p>
          <w:p>
            <w:pPr>
              <w:pStyle w:val="TableParagraph"/>
              <w:ind w:left="48"/>
              <w:rPr>
                <w:sz w:val="13"/>
              </w:rPr>
            </w:pPr>
            <w:r>
              <w:rPr>
                <w:color w:val="080808"/>
                <w:spacing w:val="-2"/>
                <w:w w:val="105"/>
                <w:sz w:val="13"/>
              </w:rPr>
              <w:t>11:47</w:t>
            </w:r>
          </w:p>
        </w:tc>
        <w:tc>
          <w:tcPr>
            <w:tcW w:w="1836" w:type="dxa"/>
          </w:tcPr>
          <w:p>
            <w:pPr>
              <w:pStyle w:val="TableParagraph"/>
              <w:spacing w:before="2"/>
              <w:rPr>
                <w:b/>
                <w:sz w:val="14"/>
              </w:rPr>
            </w:pPr>
          </w:p>
          <w:p>
            <w:pPr>
              <w:pStyle w:val="TableParagraph"/>
              <w:ind w:left="47"/>
              <w:rPr>
                <w:b/>
                <w:sz w:val="13"/>
              </w:rPr>
            </w:pPr>
            <w:r>
              <w:rPr>
                <w:b/>
                <w:color w:val="E91518"/>
                <w:spacing w:val="-2"/>
                <w:w w:val="105"/>
                <w:sz w:val="13"/>
              </w:rPr>
              <w:t>DOMESTIC</w:t>
            </w:r>
          </w:p>
        </w:tc>
        <w:tc>
          <w:tcPr>
            <w:tcW w:w="1870" w:type="dxa"/>
          </w:tcPr>
          <w:p>
            <w:pPr>
              <w:pStyle w:val="TableParagraph"/>
              <w:spacing w:line="321" w:lineRule="exact"/>
              <w:ind w:left="42"/>
              <w:rPr>
                <w:sz w:val="13"/>
              </w:rPr>
            </w:pPr>
            <w:r>
              <w:rPr>
                <w:color w:val="1F1F1F"/>
                <w:spacing w:val="-2"/>
                <w:w w:val="105"/>
                <w:sz w:val="13"/>
              </w:rPr>
              <w:t>87</w:t>
            </w:r>
            <w:r>
              <w:rPr>
                <w:color w:val="1F1F1F"/>
                <w:spacing w:val="-2"/>
                <w:w w:val="105"/>
                <w:sz w:val="34"/>
              </w:rPr>
              <w:t>■</w:t>
            </w:r>
            <w:r>
              <w:rPr>
                <w:color w:val="1F1F1F"/>
                <w:spacing w:val="-2"/>
                <w:w w:val="105"/>
                <w:sz w:val="13"/>
              </w:rPr>
              <w:t>Cunningham</w:t>
            </w:r>
            <w:r>
              <w:rPr>
                <w:color w:val="1F1F1F"/>
                <w:spacing w:val="12"/>
                <w:w w:val="105"/>
                <w:sz w:val="13"/>
              </w:rPr>
              <w:t> </w:t>
            </w:r>
            <w:r>
              <w:rPr>
                <w:color w:val="080808"/>
                <w:spacing w:val="-5"/>
                <w:w w:val="105"/>
                <w:sz w:val="13"/>
              </w:rPr>
              <w:t>Dr</w:t>
            </w:r>
          </w:p>
        </w:tc>
        <w:tc>
          <w:tcPr>
            <w:tcW w:w="2120" w:type="dxa"/>
          </w:tcPr>
          <w:p>
            <w:pPr>
              <w:pStyle w:val="TableParagraph"/>
              <w:rPr>
                <w:rFonts w:ascii="Times New Roman"/>
                <w:sz w:val="12"/>
              </w:rPr>
            </w:pPr>
          </w:p>
        </w:tc>
        <w:tc>
          <w:tcPr>
            <w:tcW w:w="673" w:type="dxa"/>
          </w:tcPr>
          <w:p>
            <w:pPr>
              <w:pStyle w:val="TableParagraph"/>
              <w:spacing w:before="9"/>
              <w:rPr>
                <w:b/>
                <w:sz w:val="13"/>
              </w:rPr>
            </w:pPr>
          </w:p>
          <w:p>
            <w:pPr>
              <w:pStyle w:val="TableParagraph"/>
              <w:ind w:left="57"/>
              <w:rPr>
                <w:sz w:val="13"/>
              </w:rPr>
            </w:pPr>
            <w:r>
              <w:rPr>
                <w:color w:val="1F1F1F"/>
                <w:spacing w:val="-5"/>
                <w:w w:val="105"/>
                <w:sz w:val="13"/>
              </w:rPr>
              <w:t>300</w:t>
            </w:r>
          </w:p>
        </w:tc>
        <w:tc>
          <w:tcPr>
            <w:tcW w:w="764" w:type="dxa"/>
          </w:tcPr>
          <w:p>
            <w:pPr>
              <w:pStyle w:val="TableParagraph"/>
              <w:spacing w:before="9"/>
              <w:rPr>
                <w:b/>
                <w:sz w:val="13"/>
              </w:rPr>
            </w:pPr>
          </w:p>
          <w:p>
            <w:pPr>
              <w:pStyle w:val="TableParagraph"/>
              <w:ind w:left="52"/>
              <w:rPr>
                <w:sz w:val="13"/>
              </w:rPr>
            </w:pPr>
            <w:r>
              <w:rPr>
                <w:color w:val="1F1F1F"/>
                <w:spacing w:val="-4"/>
                <w:w w:val="105"/>
                <w:sz w:val="13"/>
              </w:rPr>
              <w:t>0210</w:t>
            </w:r>
          </w:p>
        </w:tc>
        <w:tc>
          <w:tcPr>
            <w:tcW w:w="591" w:type="dxa"/>
          </w:tcPr>
          <w:p>
            <w:pPr>
              <w:pStyle w:val="TableParagraph"/>
              <w:spacing w:before="4"/>
              <w:rPr>
                <w:b/>
                <w:sz w:val="13"/>
              </w:rPr>
            </w:pPr>
          </w:p>
          <w:p>
            <w:pPr>
              <w:pStyle w:val="TableParagraph"/>
              <w:ind w:left="49"/>
              <w:rPr>
                <w:sz w:val="13"/>
              </w:rPr>
            </w:pPr>
            <w:r>
              <w:rPr>
                <w:color w:val="080808"/>
                <w:spacing w:val="-2"/>
                <w:w w:val="105"/>
                <w:sz w:val="13"/>
              </w:rPr>
              <w:t>BH105</w:t>
            </w:r>
          </w:p>
        </w:tc>
        <w:tc>
          <w:tcPr>
            <w:tcW w:w="2331" w:type="dxa"/>
          </w:tcPr>
          <w:p>
            <w:pPr>
              <w:pStyle w:val="TableParagraph"/>
              <w:spacing w:before="9"/>
              <w:rPr>
                <w:b/>
                <w:sz w:val="13"/>
              </w:rPr>
            </w:pPr>
          </w:p>
          <w:p>
            <w:pPr>
              <w:pStyle w:val="TableParagraph"/>
              <w:ind w:left="48"/>
              <w:rPr>
                <w:sz w:val="13"/>
              </w:rPr>
            </w:pPr>
            <w:r>
              <w:rPr>
                <w:color w:val="1F1F1F"/>
                <w:spacing w:val="-5"/>
                <w:w w:val="110"/>
                <w:sz w:val="13"/>
              </w:rPr>
              <w:t>300</w:t>
            </w:r>
          </w:p>
        </w:tc>
      </w:tr>
      <w:tr>
        <w:trPr>
          <w:trHeight w:val="331" w:hRule="atLeast"/>
        </w:trPr>
        <w:tc>
          <w:tcPr>
            <w:tcW w:w="803" w:type="dxa"/>
          </w:tcPr>
          <w:p>
            <w:pPr>
              <w:pStyle w:val="TableParagraph"/>
              <w:spacing w:before="11"/>
              <w:rPr>
                <w:b/>
                <w:sz w:val="12"/>
              </w:rPr>
            </w:pPr>
          </w:p>
          <w:p>
            <w:pPr>
              <w:pStyle w:val="TableParagraph"/>
              <w:ind w:left="42"/>
              <w:rPr>
                <w:sz w:val="13"/>
              </w:rPr>
            </w:pPr>
            <w:r>
              <w:rPr>
                <w:color w:val="1F1F1F"/>
                <w:spacing w:val="-2"/>
                <w:w w:val="105"/>
                <w:sz w:val="13"/>
              </w:rPr>
              <w:t>04/05/2023</w:t>
            </w:r>
          </w:p>
        </w:tc>
        <w:tc>
          <w:tcPr>
            <w:tcW w:w="471" w:type="dxa"/>
          </w:tcPr>
          <w:p>
            <w:pPr>
              <w:pStyle w:val="TableParagraph"/>
              <w:spacing w:before="11"/>
              <w:rPr>
                <w:b/>
                <w:sz w:val="12"/>
              </w:rPr>
            </w:pPr>
          </w:p>
          <w:p>
            <w:pPr>
              <w:pStyle w:val="TableParagraph"/>
              <w:ind w:left="48"/>
              <w:rPr>
                <w:sz w:val="13"/>
              </w:rPr>
            </w:pPr>
            <w:r>
              <w:rPr>
                <w:color w:val="1F1F1F"/>
                <w:spacing w:val="-2"/>
                <w:w w:val="105"/>
                <w:sz w:val="13"/>
              </w:rPr>
              <w:t>12</w:t>
            </w:r>
            <w:r>
              <w:rPr>
                <w:color w:val="4F4F4F"/>
                <w:spacing w:val="-2"/>
                <w:w w:val="105"/>
                <w:sz w:val="13"/>
              </w:rPr>
              <w:t>:</w:t>
            </w:r>
            <w:r>
              <w:rPr>
                <w:color w:val="333333"/>
                <w:spacing w:val="-2"/>
                <w:w w:val="105"/>
                <w:sz w:val="13"/>
              </w:rPr>
              <w:t>39</w:t>
            </w:r>
          </w:p>
        </w:tc>
        <w:tc>
          <w:tcPr>
            <w:tcW w:w="1836" w:type="dxa"/>
          </w:tcPr>
          <w:p>
            <w:pPr>
              <w:pStyle w:val="TableParagraph"/>
              <w:spacing w:before="11"/>
              <w:rPr>
                <w:b/>
                <w:sz w:val="12"/>
              </w:rPr>
            </w:pPr>
          </w:p>
          <w:p>
            <w:pPr>
              <w:pStyle w:val="TableParagraph"/>
              <w:ind w:left="47"/>
              <w:rPr>
                <w:b/>
                <w:sz w:val="13"/>
              </w:rPr>
            </w:pPr>
            <w:r>
              <w:rPr>
                <w:b/>
                <w:color w:val="E91518"/>
                <w:w w:val="105"/>
                <w:sz w:val="13"/>
              </w:rPr>
              <w:t>UNKNOWN</w:t>
            </w:r>
            <w:r>
              <w:rPr>
                <w:b/>
                <w:color w:val="E91518"/>
                <w:spacing w:val="7"/>
                <w:w w:val="105"/>
                <w:sz w:val="13"/>
              </w:rPr>
              <w:t> </w:t>
            </w:r>
            <w:r>
              <w:rPr>
                <w:b/>
                <w:color w:val="E91518"/>
                <w:spacing w:val="-2"/>
                <w:w w:val="105"/>
                <w:sz w:val="13"/>
              </w:rPr>
              <w:t>TROUBLE</w:t>
            </w:r>
          </w:p>
        </w:tc>
        <w:tc>
          <w:tcPr>
            <w:tcW w:w="1870" w:type="dxa"/>
          </w:tcPr>
          <w:p>
            <w:pPr>
              <w:pStyle w:val="TableParagraph"/>
              <w:spacing w:line="311" w:lineRule="exact"/>
              <w:ind w:left="42"/>
              <w:rPr>
                <w:sz w:val="13"/>
              </w:rPr>
            </w:pPr>
            <w:r>
              <w:rPr>
                <w:color w:val="333333"/>
                <w:spacing w:val="-2"/>
                <w:w w:val="105"/>
                <w:sz w:val="13"/>
              </w:rPr>
              <w:t>85</w:t>
            </w:r>
            <w:r>
              <w:rPr>
                <w:color w:val="333333"/>
                <w:spacing w:val="-2"/>
                <w:w w:val="105"/>
                <w:sz w:val="34"/>
              </w:rPr>
              <w:t>■</w:t>
            </w:r>
            <w:r>
              <w:rPr>
                <w:color w:val="080808"/>
                <w:spacing w:val="-2"/>
                <w:w w:val="105"/>
                <w:sz w:val="13"/>
              </w:rPr>
              <w:t>Cunningham</w:t>
            </w:r>
            <w:r>
              <w:rPr>
                <w:color w:val="080808"/>
                <w:spacing w:val="12"/>
                <w:w w:val="105"/>
                <w:sz w:val="13"/>
              </w:rPr>
              <w:t> </w:t>
            </w:r>
            <w:r>
              <w:rPr>
                <w:color w:val="080808"/>
                <w:spacing w:val="-5"/>
                <w:w w:val="105"/>
                <w:sz w:val="13"/>
              </w:rPr>
              <w:t>Dr</w:t>
            </w:r>
          </w:p>
        </w:tc>
        <w:tc>
          <w:tcPr>
            <w:tcW w:w="2120" w:type="dxa"/>
          </w:tcPr>
          <w:p>
            <w:pPr>
              <w:pStyle w:val="TableParagraph"/>
              <w:rPr>
                <w:rFonts w:ascii="Times New Roman"/>
                <w:sz w:val="12"/>
              </w:rPr>
            </w:pPr>
          </w:p>
        </w:tc>
        <w:tc>
          <w:tcPr>
            <w:tcW w:w="673" w:type="dxa"/>
          </w:tcPr>
          <w:p>
            <w:pPr>
              <w:pStyle w:val="TableParagraph"/>
              <w:spacing w:before="11"/>
              <w:rPr>
                <w:b/>
                <w:sz w:val="12"/>
              </w:rPr>
            </w:pPr>
          </w:p>
          <w:p>
            <w:pPr>
              <w:pStyle w:val="TableParagraph"/>
              <w:ind w:left="56"/>
              <w:rPr>
                <w:sz w:val="13"/>
              </w:rPr>
            </w:pPr>
            <w:r>
              <w:rPr>
                <w:color w:val="1F1F1F"/>
                <w:spacing w:val="-5"/>
                <w:w w:val="110"/>
                <w:sz w:val="13"/>
              </w:rPr>
              <w:t>CE</w:t>
            </w:r>
          </w:p>
        </w:tc>
        <w:tc>
          <w:tcPr>
            <w:tcW w:w="764" w:type="dxa"/>
          </w:tcPr>
          <w:p>
            <w:pPr>
              <w:pStyle w:val="TableParagraph"/>
              <w:spacing w:before="11"/>
              <w:rPr>
                <w:b/>
                <w:sz w:val="12"/>
              </w:rPr>
            </w:pPr>
          </w:p>
          <w:p>
            <w:pPr>
              <w:pStyle w:val="TableParagraph"/>
              <w:ind w:left="52"/>
              <w:rPr>
                <w:sz w:val="13"/>
              </w:rPr>
            </w:pPr>
            <w:r>
              <w:rPr>
                <w:color w:val="1F1F1F"/>
                <w:spacing w:val="-4"/>
                <w:w w:val="105"/>
                <w:sz w:val="13"/>
              </w:rPr>
              <w:t>0210</w:t>
            </w:r>
          </w:p>
        </w:tc>
        <w:tc>
          <w:tcPr>
            <w:tcW w:w="591" w:type="dxa"/>
          </w:tcPr>
          <w:p>
            <w:pPr>
              <w:pStyle w:val="TableParagraph"/>
              <w:rPr>
                <w:rFonts w:ascii="Times New Roman"/>
                <w:sz w:val="12"/>
              </w:rPr>
            </w:pPr>
          </w:p>
        </w:tc>
        <w:tc>
          <w:tcPr>
            <w:tcW w:w="2331" w:type="dxa"/>
          </w:tcPr>
          <w:p>
            <w:pPr>
              <w:pStyle w:val="TableParagraph"/>
              <w:spacing w:before="11"/>
              <w:rPr>
                <w:b/>
                <w:sz w:val="12"/>
              </w:rPr>
            </w:pPr>
          </w:p>
          <w:p>
            <w:pPr>
              <w:pStyle w:val="TableParagraph"/>
              <w:spacing w:line="100" w:lineRule="exact"/>
              <w:ind w:left="52"/>
              <w:rPr>
                <w:sz w:val="13"/>
              </w:rPr>
            </w:pPr>
            <w:r>
              <w:rPr>
                <w:color w:val="1F1F1F"/>
                <w:sz w:val="13"/>
              </w:rPr>
              <w:t>CLOSED</w:t>
            </w:r>
            <w:r>
              <w:rPr>
                <w:color w:val="1F1F1F"/>
                <w:spacing w:val="31"/>
                <w:sz w:val="13"/>
              </w:rPr>
              <w:t> </w:t>
            </w:r>
            <w:r>
              <w:rPr>
                <w:color w:val="1F1F1F"/>
                <w:sz w:val="13"/>
              </w:rPr>
              <w:t>AT</w:t>
            </w:r>
            <w:r>
              <w:rPr>
                <w:color w:val="1F1F1F"/>
                <w:spacing w:val="20"/>
                <w:sz w:val="13"/>
              </w:rPr>
              <w:t> </w:t>
            </w:r>
            <w:r>
              <w:rPr>
                <w:color w:val="080808"/>
                <w:spacing w:val="-2"/>
                <w:sz w:val="13"/>
              </w:rPr>
              <w:t>ENTRY</w:t>
            </w:r>
          </w:p>
          <w:p>
            <w:pPr>
              <w:pStyle w:val="TableParagraph"/>
              <w:spacing w:line="62" w:lineRule="exact"/>
              <w:ind w:left="683"/>
              <w:rPr>
                <w:b/>
                <w:sz w:val="40"/>
              </w:rPr>
            </w:pPr>
            <w:r>
              <w:rPr>
                <w:b/>
                <w:spacing w:val="-5"/>
                <w:sz w:val="40"/>
              </w:rPr>
              <w:t>67</w:t>
            </w:r>
          </w:p>
        </w:tc>
      </w:tr>
    </w:tbl>
    <w:p>
      <w:pPr>
        <w:tabs>
          <w:tab w:pos="2834" w:val="left" w:leader="none"/>
          <w:tab w:pos="5685" w:val="left" w:leader="none"/>
          <w:tab w:pos="6930" w:val="left" w:leader="none"/>
          <w:tab w:pos="8785" w:val="left" w:leader="none"/>
          <w:tab w:pos="10531" w:val="left" w:leader="none"/>
        </w:tabs>
        <w:spacing w:before="81"/>
        <w:ind w:left="42" w:right="0" w:firstLine="0"/>
        <w:jc w:val="center"/>
        <w:rPr>
          <w:rFonts w:ascii="Arial"/>
          <w:sz w:val="15"/>
        </w:rPr>
      </w:pPr>
      <w:r>
        <w:rPr>
          <w:rFonts w:ascii="Arial"/>
          <w:color w:val="080808"/>
          <w:w w:val="105"/>
          <w:position w:val="2"/>
          <w:sz w:val="15"/>
        </w:rPr>
        <w:t>5/2/2023</w:t>
      </w:r>
      <w:r>
        <w:rPr>
          <w:rFonts w:ascii="Arial"/>
          <w:color w:val="080808"/>
          <w:spacing w:val="6"/>
          <w:w w:val="105"/>
          <w:position w:val="2"/>
          <w:sz w:val="15"/>
        </w:rPr>
        <w:t> </w:t>
      </w:r>
      <w:r>
        <w:rPr>
          <w:rFonts w:ascii="Arial"/>
          <w:color w:val="1F1F1F"/>
          <w:w w:val="105"/>
          <w:position w:val="2"/>
          <w:sz w:val="15"/>
        </w:rPr>
        <w:t>7:27:49</w:t>
      </w:r>
      <w:r>
        <w:rPr>
          <w:rFonts w:ascii="Arial"/>
          <w:color w:val="1F1F1F"/>
          <w:spacing w:val="-2"/>
          <w:w w:val="105"/>
          <w:position w:val="2"/>
          <w:sz w:val="15"/>
        </w:rPr>
        <w:t> </w:t>
      </w:r>
      <w:r>
        <w:rPr>
          <w:rFonts w:ascii="Arial"/>
          <w:color w:val="080808"/>
          <w:spacing w:val="-5"/>
          <w:w w:val="105"/>
          <w:position w:val="2"/>
          <w:sz w:val="15"/>
        </w:rPr>
        <w:t>AM</w:t>
      </w:r>
      <w:r>
        <w:rPr>
          <w:rFonts w:ascii="Arial"/>
          <w:color w:val="080808"/>
          <w:position w:val="2"/>
          <w:sz w:val="15"/>
        </w:rPr>
        <w:tab/>
      </w:r>
      <w:r>
        <w:rPr>
          <w:rFonts w:ascii="Arial"/>
          <w:color w:val="080808"/>
          <w:spacing w:val="-2"/>
          <w:w w:val="105"/>
          <w:sz w:val="15"/>
        </w:rPr>
        <w:t>Disposition</w:t>
      </w:r>
      <w:r>
        <w:rPr>
          <w:rFonts w:ascii="Arial"/>
          <w:color w:val="080808"/>
          <w:spacing w:val="10"/>
          <w:w w:val="105"/>
          <w:sz w:val="15"/>
        </w:rPr>
        <w:t> </w:t>
      </w:r>
      <w:r>
        <w:rPr>
          <w:rFonts w:ascii="Arial"/>
          <w:color w:val="080808"/>
          <w:spacing w:val="-2"/>
          <w:w w:val="105"/>
          <w:sz w:val="15"/>
        </w:rPr>
        <w:t>Types</w:t>
      </w:r>
      <w:r>
        <w:rPr>
          <w:rFonts w:ascii="Arial"/>
          <w:color w:val="333333"/>
          <w:spacing w:val="-2"/>
          <w:w w:val="105"/>
          <w:sz w:val="15"/>
        </w:rPr>
        <w:t>:</w:t>
      </w:r>
      <w:r>
        <w:rPr>
          <w:rFonts w:ascii="Arial"/>
          <w:color w:val="333333"/>
          <w:spacing w:val="-9"/>
          <w:w w:val="105"/>
          <w:sz w:val="15"/>
        </w:rPr>
        <w:t> </w:t>
      </w:r>
      <w:r>
        <w:rPr>
          <w:rFonts w:ascii="Arial"/>
          <w:b/>
          <w:color w:val="080808"/>
          <w:spacing w:val="-2"/>
          <w:w w:val="105"/>
          <w:sz w:val="16"/>
        </w:rPr>
        <w:t>NR-No</w:t>
      </w:r>
      <w:r>
        <w:rPr>
          <w:rFonts w:ascii="Arial"/>
          <w:b/>
          <w:color w:val="080808"/>
          <w:spacing w:val="3"/>
          <w:w w:val="105"/>
          <w:sz w:val="16"/>
        </w:rPr>
        <w:t> </w:t>
      </w:r>
      <w:r>
        <w:rPr>
          <w:rFonts w:ascii="Arial"/>
          <w:color w:val="080808"/>
          <w:spacing w:val="-2"/>
          <w:w w:val="105"/>
          <w:sz w:val="15"/>
        </w:rPr>
        <w:t>Report</w:t>
      </w:r>
      <w:r>
        <w:rPr>
          <w:rFonts w:ascii="Arial"/>
          <w:color w:val="080808"/>
          <w:sz w:val="15"/>
        </w:rPr>
        <w:tab/>
      </w:r>
      <w:r>
        <w:rPr>
          <w:rFonts w:ascii="Arial"/>
          <w:color w:val="080808"/>
          <w:w w:val="105"/>
          <w:sz w:val="15"/>
        </w:rPr>
        <w:t>RP</w:t>
      </w:r>
      <w:r>
        <w:rPr>
          <w:rFonts w:ascii="Arial"/>
          <w:color w:val="333333"/>
          <w:w w:val="105"/>
          <w:sz w:val="15"/>
        </w:rPr>
        <w:t>-</w:t>
      </w:r>
      <w:r>
        <w:rPr>
          <w:rFonts w:ascii="Arial"/>
          <w:color w:val="080808"/>
          <w:spacing w:val="-2"/>
          <w:w w:val="105"/>
          <w:sz w:val="15"/>
        </w:rPr>
        <w:t>Report</w:t>
      </w:r>
      <w:r>
        <w:rPr>
          <w:rFonts w:ascii="Arial"/>
          <w:color w:val="080808"/>
          <w:sz w:val="15"/>
        </w:rPr>
        <w:tab/>
      </w:r>
      <w:r>
        <w:rPr>
          <w:rFonts w:ascii="Arial"/>
          <w:color w:val="080808"/>
          <w:w w:val="105"/>
          <w:sz w:val="15"/>
        </w:rPr>
        <w:t>CE-Closed</w:t>
      </w:r>
      <w:r>
        <w:rPr>
          <w:rFonts w:ascii="Arial"/>
          <w:color w:val="080808"/>
          <w:spacing w:val="3"/>
          <w:w w:val="105"/>
          <w:sz w:val="15"/>
        </w:rPr>
        <w:t> </w:t>
      </w:r>
      <w:r>
        <w:rPr>
          <w:rFonts w:ascii="Arial"/>
          <w:color w:val="1F1F1F"/>
          <w:w w:val="105"/>
          <w:sz w:val="15"/>
        </w:rPr>
        <w:t>at</w:t>
      </w:r>
      <w:r>
        <w:rPr>
          <w:rFonts w:ascii="Arial"/>
          <w:color w:val="1F1F1F"/>
          <w:spacing w:val="-4"/>
          <w:w w:val="105"/>
          <w:sz w:val="15"/>
        </w:rPr>
        <w:t> </w:t>
      </w:r>
      <w:r>
        <w:rPr>
          <w:rFonts w:ascii="Arial"/>
          <w:color w:val="080808"/>
          <w:spacing w:val="-2"/>
          <w:w w:val="105"/>
          <w:sz w:val="15"/>
        </w:rPr>
        <w:t>Entry</w:t>
      </w:r>
      <w:r>
        <w:rPr>
          <w:rFonts w:ascii="Arial"/>
          <w:color w:val="080808"/>
          <w:sz w:val="15"/>
        </w:rPr>
        <w:tab/>
      </w:r>
      <w:r>
        <w:rPr>
          <w:rFonts w:ascii="Arial"/>
          <w:color w:val="080808"/>
          <w:spacing w:val="-5"/>
          <w:w w:val="105"/>
          <w:sz w:val="15"/>
        </w:rPr>
        <w:t>CC-</w:t>
      </w:r>
      <w:r>
        <w:rPr>
          <w:rFonts w:ascii="Arial"/>
          <w:color w:val="080808"/>
          <w:sz w:val="15"/>
        </w:rPr>
        <w:tab/>
      </w:r>
      <w:r>
        <w:rPr>
          <w:rFonts w:ascii="Arial"/>
          <w:color w:val="1F1F1F"/>
          <w:w w:val="105"/>
          <w:sz w:val="15"/>
        </w:rPr>
        <w:t>1</w:t>
      </w:r>
      <w:r>
        <w:rPr>
          <w:rFonts w:ascii="Arial"/>
          <w:color w:val="1F1F1F"/>
          <w:spacing w:val="6"/>
          <w:w w:val="105"/>
          <w:sz w:val="15"/>
        </w:rPr>
        <w:t> </w:t>
      </w:r>
      <w:r>
        <w:rPr>
          <w:rFonts w:ascii="Arial"/>
          <w:color w:val="1F1F1F"/>
          <w:w w:val="105"/>
          <w:sz w:val="15"/>
        </w:rPr>
        <w:t>of</w:t>
      </w:r>
      <w:r>
        <w:rPr>
          <w:rFonts w:ascii="Arial"/>
          <w:color w:val="1F1F1F"/>
          <w:spacing w:val="3"/>
          <w:w w:val="105"/>
          <w:sz w:val="15"/>
        </w:rPr>
        <w:t> </w:t>
      </w:r>
      <w:r>
        <w:rPr>
          <w:rFonts w:ascii="Arial"/>
          <w:color w:val="1F1F1F"/>
          <w:w w:val="105"/>
          <w:sz w:val="15"/>
        </w:rPr>
        <w:t>5</w:t>
      </w:r>
      <w:r>
        <w:rPr>
          <w:rFonts w:ascii="Arial"/>
          <w:color w:val="1F1F1F"/>
          <w:spacing w:val="2"/>
          <w:w w:val="105"/>
          <w:sz w:val="15"/>
        </w:rPr>
        <w:t> </w:t>
      </w:r>
      <w:r>
        <w:rPr>
          <w:rFonts w:ascii="Arial"/>
          <w:color w:val="080808"/>
          <w:spacing w:val="-2"/>
          <w:w w:val="105"/>
          <w:sz w:val="15"/>
        </w:rPr>
        <w:t>Paqes</w:t>
      </w:r>
    </w:p>
    <w:p>
      <w:pPr>
        <w:spacing w:after="0"/>
        <w:jc w:val="center"/>
        <w:rPr>
          <w:rFonts w:ascii="Arial"/>
          <w:sz w:val="15"/>
        </w:rPr>
        <w:sectPr>
          <w:footerReference w:type="default" r:id="rId87"/>
          <w:pgSz w:w="12240" w:h="15840"/>
          <w:pgMar w:footer="0" w:header="0" w:top="80" w:bottom="0" w:left="380" w:right="100"/>
        </w:sectPr>
      </w:pPr>
    </w:p>
    <w:p>
      <w:pPr>
        <w:pStyle w:val="BodyText"/>
        <w:spacing w:line="20" w:lineRule="exact"/>
        <w:ind w:left="-380"/>
        <w:rPr>
          <w:rFonts w:ascii="Arial"/>
          <w:sz w:val="2"/>
        </w:rPr>
      </w:pPr>
      <w:r>
        <w:rPr>
          <w:rFonts w:ascii="Arial"/>
          <w:sz w:val="2"/>
        </w:rPr>
        <w:pict>
          <v:group style="width:140.4pt;height:.75pt;mso-position-horizontal-relative:char;mso-position-vertical-relative:line" id="docshapegroup372" coordorigin="0,0" coordsize="2808,15">
            <v:line style="position:absolute" from="0,7" to="2808,7" stroked="true" strokeweight=".720873pt" strokecolor="#000000">
              <v:stroke dashstyle="solid"/>
            </v:line>
          </v:group>
        </w:pict>
      </w:r>
      <w:r>
        <w:rPr>
          <w:rFonts w:ascii="Arial"/>
          <w:sz w:val="2"/>
        </w:rPr>
      </w:r>
    </w:p>
    <w:p>
      <w:pPr>
        <w:pStyle w:val="BodyText"/>
        <w:spacing w:before="1"/>
        <w:rPr>
          <w:rFonts w:ascii="Arial"/>
          <w:sz w:val="15"/>
        </w:rPr>
      </w:pPr>
    </w:p>
    <w:tbl>
      <w:tblPr>
        <w:tblW w:w="0" w:type="auto"/>
        <w:jc w:val="left"/>
        <w:tblInd w:w="1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03"/>
        <w:gridCol w:w="466"/>
        <w:gridCol w:w="1831"/>
        <w:gridCol w:w="1879"/>
        <w:gridCol w:w="2119"/>
        <w:gridCol w:w="672"/>
        <w:gridCol w:w="763"/>
        <w:gridCol w:w="580"/>
        <w:gridCol w:w="2340"/>
      </w:tblGrid>
      <w:tr>
        <w:trPr>
          <w:trHeight w:val="350" w:hRule="atLeast"/>
        </w:trPr>
        <w:tc>
          <w:tcPr>
            <w:tcW w:w="803" w:type="dxa"/>
          </w:tcPr>
          <w:p>
            <w:pPr>
              <w:pStyle w:val="TableParagraph"/>
              <w:spacing w:before="4"/>
              <w:rPr>
                <w:sz w:val="17"/>
              </w:rPr>
            </w:pPr>
          </w:p>
          <w:p>
            <w:pPr>
              <w:pStyle w:val="TableParagraph"/>
              <w:spacing w:line="130" w:lineRule="exact" w:before="1"/>
              <w:ind w:left="32"/>
              <w:rPr>
                <w:sz w:val="13"/>
              </w:rPr>
            </w:pPr>
            <w:r>
              <w:rPr>
                <w:color w:val="1D1D1D"/>
                <w:spacing w:val="-2"/>
                <w:w w:val="105"/>
                <w:sz w:val="13"/>
              </w:rPr>
              <w:t>04/05/2023</w:t>
            </w:r>
          </w:p>
        </w:tc>
        <w:tc>
          <w:tcPr>
            <w:tcW w:w="466" w:type="dxa"/>
          </w:tcPr>
          <w:p>
            <w:pPr>
              <w:pStyle w:val="TableParagraph"/>
              <w:rPr>
                <w:sz w:val="17"/>
              </w:rPr>
            </w:pPr>
          </w:p>
          <w:p>
            <w:pPr>
              <w:pStyle w:val="TableParagraph"/>
              <w:spacing w:line="135" w:lineRule="exact"/>
              <w:ind w:left="33"/>
              <w:rPr>
                <w:sz w:val="13"/>
              </w:rPr>
            </w:pPr>
            <w:r>
              <w:rPr>
                <w:color w:val="1D1D1D"/>
                <w:spacing w:val="-2"/>
                <w:w w:val="105"/>
                <w:sz w:val="13"/>
              </w:rPr>
              <w:t>13:40</w:t>
            </w:r>
          </w:p>
        </w:tc>
        <w:tc>
          <w:tcPr>
            <w:tcW w:w="1831" w:type="dxa"/>
          </w:tcPr>
          <w:p>
            <w:pPr>
              <w:pStyle w:val="TableParagraph"/>
              <w:rPr>
                <w:sz w:val="17"/>
              </w:rPr>
            </w:pPr>
          </w:p>
          <w:p>
            <w:pPr>
              <w:pStyle w:val="TableParagraph"/>
              <w:spacing w:line="135" w:lineRule="exact"/>
              <w:ind w:left="43"/>
              <w:rPr>
                <w:b/>
                <w:sz w:val="13"/>
              </w:rPr>
            </w:pPr>
            <w:r>
              <w:rPr>
                <w:b/>
                <w:color w:val="EB1516"/>
                <w:w w:val="105"/>
                <w:sz w:val="13"/>
              </w:rPr>
              <w:t>UNKNOWN</w:t>
            </w:r>
            <w:r>
              <w:rPr>
                <w:b/>
                <w:color w:val="EB1516"/>
                <w:spacing w:val="7"/>
                <w:w w:val="105"/>
                <w:sz w:val="13"/>
              </w:rPr>
              <w:t> </w:t>
            </w:r>
            <w:r>
              <w:rPr>
                <w:b/>
                <w:color w:val="EB1516"/>
                <w:spacing w:val="-2"/>
                <w:w w:val="105"/>
                <w:sz w:val="13"/>
              </w:rPr>
              <w:t>TROUBLE</w:t>
            </w:r>
          </w:p>
        </w:tc>
        <w:tc>
          <w:tcPr>
            <w:tcW w:w="1879" w:type="dxa"/>
          </w:tcPr>
          <w:p>
            <w:pPr>
              <w:pStyle w:val="TableParagraph"/>
              <w:spacing w:line="327" w:lineRule="exact" w:before="3"/>
              <w:ind w:left="47"/>
              <w:rPr>
                <w:sz w:val="13"/>
              </w:rPr>
            </w:pPr>
            <w:r>
              <w:rPr>
                <w:color w:val="1D1D1D"/>
                <w:spacing w:val="-2"/>
                <w:w w:val="105"/>
                <w:sz w:val="13"/>
              </w:rPr>
              <w:t>56</w:t>
            </w:r>
            <w:r>
              <w:rPr>
                <w:color w:val="1D1D1D"/>
                <w:spacing w:val="-2"/>
                <w:w w:val="105"/>
                <w:sz w:val="34"/>
              </w:rPr>
              <w:t>■</w:t>
            </w:r>
            <w:r>
              <w:rPr>
                <w:color w:val="1D1D1D"/>
                <w:spacing w:val="-2"/>
                <w:w w:val="105"/>
                <w:sz w:val="13"/>
              </w:rPr>
              <w:t>Berwyn</w:t>
            </w:r>
            <w:r>
              <w:rPr>
                <w:color w:val="1D1D1D"/>
                <w:spacing w:val="2"/>
                <w:w w:val="105"/>
                <w:sz w:val="13"/>
              </w:rPr>
              <w:t> </w:t>
            </w:r>
            <w:r>
              <w:rPr>
                <w:color w:val="1D1D1D"/>
                <w:spacing w:val="-5"/>
                <w:w w:val="105"/>
                <w:sz w:val="13"/>
              </w:rPr>
              <w:t>Rd</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9" w:lineRule="exact"/>
              <w:ind w:left="53"/>
              <w:rPr>
                <w:sz w:val="13"/>
              </w:rPr>
            </w:pPr>
            <w:r>
              <w:rPr>
                <w:color w:val="1D1D1D"/>
                <w:spacing w:val="-5"/>
                <w:w w:val="105"/>
                <w:sz w:val="13"/>
              </w:rPr>
              <w:t>CE</w:t>
            </w:r>
          </w:p>
        </w:tc>
        <w:tc>
          <w:tcPr>
            <w:tcW w:w="763" w:type="dxa"/>
          </w:tcPr>
          <w:p>
            <w:pPr>
              <w:pStyle w:val="TableParagraph"/>
              <w:spacing w:before="6"/>
              <w:rPr>
                <w:sz w:val="16"/>
              </w:rPr>
            </w:pPr>
          </w:p>
          <w:p>
            <w:pPr>
              <w:pStyle w:val="TableParagraph"/>
              <w:spacing w:line="139" w:lineRule="exact"/>
              <w:ind w:left="46"/>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6"/>
              <w:rPr>
                <w:sz w:val="16"/>
              </w:rPr>
            </w:pPr>
          </w:p>
          <w:p>
            <w:pPr>
              <w:pStyle w:val="TableParagraph"/>
              <w:spacing w:line="139" w:lineRule="exact"/>
              <w:ind w:left="57"/>
              <w:rPr>
                <w:sz w:val="13"/>
              </w:rPr>
            </w:pPr>
            <w:r>
              <w:rPr>
                <w:color w:val="1D1D1D"/>
                <w:sz w:val="13"/>
              </w:rPr>
              <w:t>CLOSED</w:t>
            </w:r>
            <w:r>
              <w:rPr>
                <w:color w:val="1D1D1D"/>
                <w:spacing w:val="35"/>
                <w:sz w:val="13"/>
              </w:rPr>
              <w:t> </w:t>
            </w:r>
            <w:r>
              <w:rPr>
                <w:color w:val="1D1D1D"/>
                <w:sz w:val="13"/>
              </w:rPr>
              <w:t>AT</w:t>
            </w:r>
            <w:r>
              <w:rPr>
                <w:color w:val="1D1D1D"/>
                <w:spacing w:val="17"/>
                <w:sz w:val="13"/>
              </w:rPr>
              <w:t> </w:t>
            </w:r>
            <w:r>
              <w:rPr>
                <w:color w:val="1D1D1D"/>
                <w:spacing w:val="-2"/>
                <w:sz w:val="13"/>
              </w:rPr>
              <w:t>ENTRY</w:t>
            </w:r>
          </w:p>
        </w:tc>
      </w:tr>
      <w:tr>
        <w:trPr>
          <w:trHeight w:val="350" w:hRule="atLeast"/>
        </w:trPr>
        <w:tc>
          <w:tcPr>
            <w:tcW w:w="803" w:type="dxa"/>
          </w:tcPr>
          <w:p>
            <w:pPr>
              <w:pStyle w:val="TableParagraph"/>
              <w:rPr>
                <w:sz w:val="17"/>
              </w:rPr>
            </w:pPr>
          </w:p>
          <w:p>
            <w:pPr>
              <w:pStyle w:val="TableParagraph"/>
              <w:spacing w:line="135" w:lineRule="exact"/>
              <w:ind w:left="32"/>
              <w:rPr>
                <w:sz w:val="13"/>
              </w:rPr>
            </w:pPr>
            <w:r>
              <w:rPr>
                <w:color w:val="1D1D1D"/>
                <w:spacing w:val="-2"/>
                <w:w w:val="105"/>
                <w:sz w:val="13"/>
              </w:rPr>
              <w:t>04/05/2023</w:t>
            </w:r>
          </w:p>
        </w:tc>
        <w:tc>
          <w:tcPr>
            <w:tcW w:w="466" w:type="dxa"/>
          </w:tcPr>
          <w:p>
            <w:pPr>
              <w:pStyle w:val="TableParagraph"/>
              <w:rPr>
                <w:sz w:val="17"/>
              </w:rPr>
            </w:pPr>
          </w:p>
          <w:p>
            <w:pPr>
              <w:pStyle w:val="TableParagraph"/>
              <w:spacing w:line="135" w:lineRule="exact"/>
              <w:ind w:left="38"/>
              <w:rPr>
                <w:sz w:val="13"/>
              </w:rPr>
            </w:pPr>
            <w:r>
              <w:rPr>
                <w:color w:val="1D1D1D"/>
                <w:spacing w:val="-2"/>
                <w:w w:val="105"/>
                <w:sz w:val="13"/>
              </w:rPr>
              <w:t>14:39</w:t>
            </w:r>
          </w:p>
        </w:tc>
        <w:tc>
          <w:tcPr>
            <w:tcW w:w="1831" w:type="dxa"/>
          </w:tcPr>
          <w:p>
            <w:pPr>
              <w:pStyle w:val="TableParagraph"/>
              <w:rPr>
                <w:sz w:val="17"/>
              </w:rPr>
            </w:pPr>
          </w:p>
          <w:p>
            <w:pPr>
              <w:pStyle w:val="TableParagraph"/>
              <w:spacing w:line="135" w:lineRule="exact"/>
              <w:ind w:left="43"/>
              <w:rPr>
                <w:b/>
                <w:sz w:val="13"/>
              </w:rPr>
            </w:pPr>
            <w:r>
              <w:rPr>
                <w:b/>
                <w:color w:val="EB1516"/>
                <w:w w:val="105"/>
                <w:sz w:val="13"/>
              </w:rPr>
              <w:t>911 </w:t>
            </w:r>
            <w:r>
              <w:rPr>
                <w:b/>
                <w:color w:val="EB1516"/>
                <w:spacing w:val="-2"/>
                <w:w w:val="105"/>
                <w:sz w:val="13"/>
              </w:rPr>
              <w:t>DISCONNECT</w:t>
            </w:r>
          </w:p>
        </w:tc>
        <w:tc>
          <w:tcPr>
            <w:tcW w:w="1879" w:type="dxa"/>
          </w:tcPr>
          <w:p>
            <w:pPr>
              <w:pStyle w:val="TableParagraph"/>
              <w:spacing w:line="327" w:lineRule="exact" w:before="3"/>
              <w:ind w:left="47"/>
              <w:rPr>
                <w:sz w:val="13"/>
              </w:rPr>
            </w:pPr>
            <w:r>
              <w:rPr>
                <w:color w:val="1D1D1D"/>
                <w:spacing w:val="-2"/>
                <w:w w:val="105"/>
                <w:sz w:val="13"/>
              </w:rPr>
              <w:t>52</w:t>
            </w:r>
            <w:r>
              <w:rPr>
                <w:color w:val="1D1D1D"/>
                <w:spacing w:val="-2"/>
                <w:w w:val="105"/>
                <w:sz w:val="34"/>
              </w:rPr>
              <w:t>■</w:t>
            </w:r>
            <w:r>
              <w:rPr>
                <w:color w:val="070707"/>
                <w:spacing w:val="-2"/>
                <w:w w:val="105"/>
                <w:sz w:val="13"/>
              </w:rPr>
              <w:t>Berwyn</w:t>
            </w:r>
            <w:r>
              <w:rPr>
                <w:color w:val="070707"/>
                <w:spacing w:val="2"/>
                <w:w w:val="105"/>
                <w:sz w:val="13"/>
              </w:rPr>
              <w:t> </w:t>
            </w:r>
            <w:r>
              <w:rPr>
                <w:color w:val="1D1D1D"/>
                <w:spacing w:val="-5"/>
                <w:w w:val="105"/>
                <w:sz w:val="13"/>
              </w:rPr>
              <w:t>Rd</w:t>
            </w:r>
          </w:p>
        </w:tc>
        <w:tc>
          <w:tcPr>
            <w:tcW w:w="2119" w:type="dxa"/>
          </w:tcPr>
          <w:p>
            <w:pPr>
              <w:pStyle w:val="TableParagraph"/>
              <w:rPr>
                <w:rFonts w:ascii="Times New Roman"/>
                <w:sz w:val="12"/>
              </w:rPr>
            </w:pPr>
          </w:p>
        </w:tc>
        <w:tc>
          <w:tcPr>
            <w:tcW w:w="672" w:type="dxa"/>
          </w:tcPr>
          <w:p>
            <w:pPr>
              <w:pStyle w:val="TableParagraph"/>
              <w:spacing w:line="218" w:lineRule="exact" w:before="112"/>
              <w:ind w:left="52"/>
              <w:rPr>
                <w:rFonts w:ascii="Times New Roman"/>
                <w:sz w:val="22"/>
              </w:rPr>
            </w:pPr>
            <w:r>
              <w:rPr>
                <w:rFonts w:ascii="Times New Roman"/>
                <w:color w:val="1D1D1D"/>
                <w:spacing w:val="-5"/>
                <w:w w:val="105"/>
                <w:sz w:val="22"/>
              </w:rPr>
              <w:t>cc</w:t>
            </w:r>
          </w:p>
        </w:tc>
        <w:tc>
          <w:tcPr>
            <w:tcW w:w="763" w:type="dxa"/>
          </w:tcPr>
          <w:p>
            <w:pPr>
              <w:pStyle w:val="TableParagraph"/>
              <w:spacing w:before="6"/>
              <w:rPr>
                <w:sz w:val="16"/>
              </w:rPr>
            </w:pPr>
          </w:p>
          <w:p>
            <w:pPr>
              <w:pStyle w:val="TableParagraph"/>
              <w:spacing w:line="139" w:lineRule="exact"/>
              <w:ind w:left="46"/>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6"/>
              <w:rPr>
                <w:sz w:val="16"/>
              </w:rPr>
            </w:pPr>
          </w:p>
          <w:p>
            <w:pPr>
              <w:pStyle w:val="TableParagraph"/>
              <w:spacing w:line="139" w:lineRule="exact"/>
              <w:ind w:left="62"/>
              <w:rPr>
                <w:sz w:val="13"/>
              </w:rPr>
            </w:pPr>
            <w:r>
              <w:rPr>
                <w:color w:val="1D1D1D"/>
                <w:w w:val="105"/>
                <w:sz w:val="13"/>
              </w:rPr>
              <w:t>CANCELED</w:t>
            </w:r>
            <w:r>
              <w:rPr>
                <w:color w:val="1D1D1D"/>
                <w:spacing w:val="11"/>
                <w:w w:val="105"/>
                <w:sz w:val="13"/>
              </w:rPr>
              <w:t> </w:t>
            </w:r>
            <w:r>
              <w:rPr>
                <w:color w:val="070707"/>
                <w:w w:val="105"/>
                <w:sz w:val="13"/>
              </w:rPr>
              <w:t>BY</w:t>
            </w:r>
            <w:r>
              <w:rPr>
                <w:color w:val="070707"/>
                <w:spacing w:val="1"/>
                <w:w w:val="105"/>
                <w:sz w:val="13"/>
              </w:rPr>
              <w:t> </w:t>
            </w:r>
            <w:r>
              <w:rPr>
                <w:color w:val="1D1D1D"/>
                <w:spacing w:val="-2"/>
                <w:w w:val="105"/>
                <w:sz w:val="13"/>
              </w:rPr>
              <w:t>CALLER</w:t>
            </w:r>
          </w:p>
        </w:tc>
      </w:tr>
      <w:tr>
        <w:trPr>
          <w:trHeight w:val="340" w:hRule="atLeast"/>
        </w:trPr>
        <w:tc>
          <w:tcPr>
            <w:tcW w:w="803" w:type="dxa"/>
          </w:tcPr>
          <w:p>
            <w:pPr>
              <w:pStyle w:val="TableParagraph"/>
              <w:spacing w:before="1"/>
              <w:rPr>
                <w:sz w:val="16"/>
              </w:rPr>
            </w:pPr>
          </w:p>
          <w:p>
            <w:pPr>
              <w:pStyle w:val="TableParagraph"/>
              <w:spacing w:line="135" w:lineRule="exact" w:before="1"/>
              <w:ind w:left="37"/>
              <w:rPr>
                <w:sz w:val="13"/>
              </w:rPr>
            </w:pPr>
            <w:r>
              <w:rPr>
                <w:color w:val="1D1D1D"/>
                <w:spacing w:val="-2"/>
                <w:w w:val="105"/>
                <w:sz w:val="13"/>
              </w:rPr>
              <w:t>04/05/2023</w:t>
            </w:r>
          </w:p>
        </w:tc>
        <w:tc>
          <w:tcPr>
            <w:tcW w:w="466" w:type="dxa"/>
          </w:tcPr>
          <w:p>
            <w:pPr>
              <w:pStyle w:val="TableParagraph"/>
              <w:spacing w:before="1"/>
              <w:rPr>
                <w:sz w:val="16"/>
              </w:rPr>
            </w:pPr>
          </w:p>
          <w:p>
            <w:pPr>
              <w:pStyle w:val="TableParagraph"/>
              <w:spacing w:line="135" w:lineRule="exact" w:before="1"/>
              <w:ind w:left="39"/>
              <w:rPr>
                <w:sz w:val="13"/>
              </w:rPr>
            </w:pPr>
            <w:r>
              <w:rPr>
                <w:color w:val="1D1D1D"/>
                <w:spacing w:val="-2"/>
                <w:w w:val="105"/>
                <w:sz w:val="13"/>
              </w:rPr>
              <w:t>21:08</w:t>
            </w:r>
          </w:p>
        </w:tc>
        <w:tc>
          <w:tcPr>
            <w:tcW w:w="1831" w:type="dxa"/>
          </w:tcPr>
          <w:p>
            <w:pPr>
              <w:pStyle w:val="TableParagraph"/>
              <w:spacing w:before="1"/>
              <w:rPr>
                <w:sz w:val="16"/>
              </w:rPr>
            </w:pPr>
          </w:p>
          <w:p>
            <w:pPr>
              <w:pStyle w:val="TableParagraph"/>
              <w:spacing w:line="135" w:lineRule="exact" w:before="1"/>
              <w:ind w:left="48"/>
              <w:rPr>
                <w:b/>
                <w:sz w:val="13"/>
              </w:rPr>
            </w:pPr>
            <w:r>
              <w:rPr>
                <w:b/>
                <w:color w:val="EB1516"/>
                <w:w w:val="105"/>
                <w:sz w:val="13"/>
              </w:rPr>
              <w:t>SUSPICIOUS</w:t>
            </w:r>
            <w:r>
              <w:rPr>
                <w:b/>
                <w:color w:val="EB1516"/>
                <w:spacing w:val="4"/>
                <w:w w:val="105"/>
                <w:sz w:val="13"/>
              </w:rPr>
              <w:t> </w:t>
            </w:r>
            <w:r>
              <w:rPr>
                <w:b/>
                <w:color w:val="EB1516"/>
                <w:spacing w:val="-2"/>
                <w:w w:val="105"/>
                <w:sz w:val="13"/>
              </w:rPr>
              <w:t>PERSON</w:t>
            </w:r>
          </w:p>
        </w:tc>
        <w:tc>
          <w:tcPr>
            <w:tcW w:w="1879" w:type="dxa"/>
          </w:tcPr>
          <w:p>
            <w:pPr>
              <w:pStyle w:val="TableParagraph"/>
              <w:spacing w:before="8"/>
              <w:rPr>
                <w:sz w:val="15"/>
              </w:rPr>
            </w:pPr>
          </w:p>
          <w:p>
            <w:pPr>
              <w:pStyle w:val="TableParagraph"/>
              <w:spacing w:line="139" w:lineRule="exact"/>
              <w:ind w:left="48"/>
              <w:rPr>
                <w:sz w:val="13"/>
              </w:rPr>
            </w:pPr>
            <w:r>
              <w:rPr>
                <w:color w:val="1D1D1D"/>
                <w:sz w:val="13"/>
              </w:rPr>
              <w:t>6327</w:t>
            </w:r>
            <w:r>
              <w:rPr>
                <w:color w:val="1D1D1D"/>
                <w:spacing w:val="21"/>
                <w:sz w:val="13"/>
              </w:rPr>
              <w:t> </w:t>
            </w:r>
            <w:r>
              <w:rPr>
                <w:color w:val="070707"/>
                <w:sz w:val="13"/>
              </w:rPr>
              <w:t>Greenbelt</w:t>
            </w:r>
            <w:r>
              <w:rPr>
                <w:color w:val="070707"/>
                <w:spacing w:val="31"/>
                <w:sz w:val="13"/>
              </w:rPr>
              <w:t> </w:t>
            </w:r>
            <w:r>
              <w:rPr>
                <w:color w:val="070707"/>
                <w:sz w:val="13"/>
              </w:rPr>
              <w:t>Rd</w:t>
            </w:r>
            <w:r>
              <w:rPr>
                <w:color w:val="070707"/>
                <w:spacing w:val="15"/>
                <w:sz w:val="13"/>
              </w:rPr>
              <w:t> </w:t>
            </w:r>
            <w:r>
              <w:rPr>
                <w:color w:val="070707"/>
                <w:spacing w:val="-5"/>
                <w:sz w:val="13"/>
              </w:rPr>
              <w:t>Eb</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54"/>
              <w:rPr>
                <w:sz w:val="13"/>
              </w:rPr>
            </w:pPr>
            <w:r>
              <w:rPr>
                <w:color w:val="1D1D1D"/>
                <w:spacing w:val="-5"/>
                <w:w w:val="105"/>
                <w:sz w:val="13"/>
              </w:rPr>
              <w:t>300</w:t>
            </w:r>
          </w:p>
        </w:tc>
        <w:tc>
          <w:tcPr>
            <w:tcW w:w="763" w:type="dxa"/>
          </w:tcPr>
          <w:p>
            <w:pPr>
              <w:pStyle w:val="TableParagraph"/>
              <w:spacing w:before="1"/>
              <w:rPr>
                <w:sz w:val="16"/>
              </w:rPr>
            </w:pPr>
          </w:p>
          <w:p>
            <w:pPr>
              <w:pStyle w:val="TableParagraph"/>
              <w:spacing w:line="135" w:lineRule="exact" w:before="1"/>
              <w:ind w:left="50"/>
              <w:rPr>
                <w:sz w:val="13"/>
              </w:rPr>
            </w:pPr>
            <w:r>
              <w:rPr>
                <w:color w:val="1D1D1D"/>
                <w:spacing w:val="-4"/>
                <w:w w:val="105"/>
                <w:sz w:val="13"/>
              </w:rPr>
              <w:t>0211</w:t>
            </w:r>
          </w:p>
        </w:tc>
        <w:tc>
          <w:tcPr>
            <w:tcW w:w="580" w:type="dxa"/>
          </w:tcPr>
          <w:p>
            <w:pPr>
              <w:pStyle w:val="TableParagraph"/>
              <w:spacing w:before="1"/>
              <w:rPr>
                <w:sz w:val="16"/>
              </w:rPr>
            </w:pPr>
          </w:p>
          <w:p>
            <w:pPr>
              <w:pStyle w:val="TableParagraph"/>
              <w:spacing w:line="135" w:lineRule="exact" w:before="1"/>
              <w:ind w:left="48"/>
              <w:rPr>
                <w:sz w:val="13"/>
              </w:rPr>
            </w:pPr>
            <w:r>
              <w:rPr>
                <w:color w:val="070707"/>
                <w:spacing w:val="-2"/>
                <w:w w:val="105"/>
                <w:sz w:val="13"/>
              </w:rPr>
              <w:t>BH106</w:t>
            </w:r>
          </w:p>
        </w:tc>
        <w:tc>
          <w:tcPr>
            <w:tcW w:w="2340" w:type="dxa"/>
          </w:tcPr>
          <w:p>
            <w:pPr>
              <w:pStyle w:val="TableParagraph"/>
              <w:spacing w:before="1"/>
              <w:rPr>
                <w:sz w:val="16"/>
              </w:rPr>
            </w:pPr>
          </w:p>
          <w:p>
            <w:pPr>
              <w:pStyle w:val="TableParagraph"/>
              <w:spacing w:line="135" w:lineRule="exact" w:before="1"/>
              <w:ind w:left="63"/>
              <w:rPr>
                <w:sz w:val="13"/>
              </w:rPr>
            </w:pPr>
            <w:r>
              <w:rPr>
                <w:color w:val="1D1D1D"/>
                <w:spacing w:val="-5"/>
                <w:w w:val="105"/>
                <w:sz w:val="13"/>
              </w:rPr>
              <w:t>300</w:t>
            </w:r>
          </w:p>
        </w:tc>
      </w:tr>
      <w:tr>
        <w:trPr>
          <w:trHeight w:val="340" w:hRule="atLeast"/>
        </w:trPr>
        <w:tc>
          <w:tcPr>
            <w:tcW w:w="803" w:type="dxa"/>
          </w:tcPr>
          <w:p>
            <w:pPr>
              <w:pStyle w:val="TableParagraph"/>
              <w:rPr>
                <w:sz w:val="17"/>
              </w:rPr>
            </w:pPr>
          </w:p>
          <w:p>
            <w:pPr>
              <w:pStyle w:val="TableParagraph"/>
              <w:spacing w:line="125" w:lineRule="exact"/>
              <w:ind w:left="37"/>
              <w:rPr>
                <w:sz w:val="13"/>
              </w:rPr>
            </w:pPr>
            <w:r>
              <w:rPr>
                <w:color w:val="070707"/>
                <w:spacing w:val="-2"/>
                <w:w w:val="105"/>
                <w:sz w:val="13"/>
              </w:rPr>
              <w:t>04/05/2023</w:t>
            </w:r>
          </w:p>
        </w:tc>
        <w:tc>
          <w:tcPr>
            <w:tcW w:w="466" w:type="dxa"/>
          </w:tcPr>
          <w:p>
            <w:pPr>
              <w:pStyle w:val="TableParagraph"/>
              <w:rPr>
                <w:sz w:val="17"/>
              </w:rPr>
            </w:pPr>
          </w:p>
          <w:p>
            <w:pPr>
              <w:pStyle w:val="TableParagraph"/>
              <w:spacing w:line="125" w:lineRule="exact"/>
              <w:ind w:left="43"/>
              <w:rPr>
                <w:sz w:val="13"/>
              </w:rPr>
            </w:pPr>
            <w:r>
              <w:rPr>
                <w:color w:val="1D1D1D"/>
                <w:spacing w:val="-2"/>
                <w:w w:val="105"/>
                <w:sz w:val="13"/>
              </w:rPr>
              <w:t>21:32</w:t>
            </w:r>
          </w:p>
        </w:tc>
        <w:tc>
          <w:tcPr>
            <w:tcW w:w="1831" w:type="dxa"/>
          </w:tcPr>
          <w:p>
            <w:pPr>
              <w:pStyle w:val="TableParagraph"/>
              <w:rPr>
                <w:sz w:val="17"/>
              </w:rPr>
            </w:pPr>
          </w:p>
          <w:p>
            <w:pPr>
              <w:pStyle w:val="TableParagraph"/>
              <w:spacing w:line="125" w:lineRule="exact"/>
              <w:ind w:left="48"/>
              <w:rPr>
                <w:b/>
                <w:sz w:val="13"/>
              </w:rPr>
            </w:pPr>
            <w:r>
              <w:rPr>
                <w:b/>
                <w:color w:val="EB1516"/>
                <w:w w:val="105"/>
                <w:sz w:val="13"/>
              </w:rPr>
              <w:t>PREMISE</w:t>
            </w:r>
            <w:r>
              <w:rPr>
                <w:b/>
                <w:color w:val="EB1516"/>
                <w:spacing w:val="8"/>
                <w:w w:val="105"/>
                <w:sz w:val="13"/>
              </w:rPr>
              <w:t> </w:t>
            </w:r>
            <w:r>
              <w:rPr>
                <w:b/>
                <w:color w:val="EB1516"/>
                <w:spacing w:val="-2"/>
                <w:w w:val="105"/>
                <w:sz w:val="13"/>
              </w:rPr>
              <w:t>CHECK</w:t>
            </w:r>
          </w:p>
        </w:tc>
        <w:tc>
          <w:tcPr>
            <w:tcW w:w="1879" w:type="dxa"/>
          </w:tcPr>
          <w:p>
            <w:pPr>
              <w:pStyle w:val="TableParagraph"/>
              <w:spacing w:before="6"/>
              <w:rPr>
                <w:sz w:val="16"/>
              </w:rPr>
            </w:pPr>
          </w:p>
          <w:p>
            <w:pPr>
              <w:pStyle w:val="TableParagraph"/>
              <w:spacing w:line="130" w:lineRule="exact"/>
              <w:ind w:left="48"/>
              <w:rPr>
                <w:sz w:val="13"/>
              </w:rPr>
            </w:pPr>
            <w:r>
              <w:rPr>
                <w:color w:val="1D1D1D"/>
                <w:w w:val="105"/>
                <w:sz w:val="13"/>
              </w:rPr>
              <w:t>6327</w:t>
            </w:r>
            <w:r>
              <w:rPr>
                <w:color w:val="1D1D1D"/>
                <w:spacing w:val="1"/>
                <w:w w:val="105"/>
                <w:sz w:val="13"/>
              </w:rPr>
              <w:t> </w:t>
            </w:r>
            <w:r>
              <w:rPr>
                <w:color w:val="070707"/>
                <w:w w:val="105"/>
                <w:sz w:val="13"/>
              </w:rPr>
              <w:t>Greenbelt</w:t>
            </w:r>
            <w:r>
              <w:rPr>
                <w:color w:val="070707"/>
                <w:spacing w:val="8"/>
                <w:w w:val="105"/>
                <w:sz w:val="13"/>
              </w:rPr>
              <w:t> </w:t>
            </w:r>
            <w:r>
              <w:rPr>
                <w:color w:val="1D1D1D"/>
                <w:w w:val="105"/>
                <w:sz w:val="13"/>
              </w:rPr>
              <w:t>Rd</w:t>
            </w:r>
            <w:r>
              <w:rPr>
                <w:color w:val="1D1D1D"/>
                <w:spacing w:val="1"/>
                <w:w w:val="105"/>
                <w:sz w:val="13"/>
              </w:rPr>
              <w:t> </w:t>
            </w:r>
            <w:r>
              <w:rPr>
                <w:color w:val="070707"/>
                <w:spacing w:val="-7"/>
                <w:w w:val="105"/>
                <w:sz w:val="13"/>
              </w:rPr>
              <w:t>Eb</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0" w:lineRule="exact"/>
              <w:ind w:left="54"/>
              <w:rPr>
                <w:sz w:val="13"/>
              </w:rPr>
            </w:pPr>
            <w:r>
              <w:rPr>
                <w:color w:val="363636"/>
                <w:spacing w:val="-5"/>
                <w:w w:val="110"/>
                <w:sz w:val="13"/>
              </w:rPr>
              <w:t>318</w:t>
            </w:r>
          </w:p>
        </w:tc>
        <w:tc>
          <w:tcPr>
            <w:tcW w:w="763" w:type="dxa"/>
          </w:tcPr>
          <w:p>
            <w:pPr>
              <w:pStyle w:val="TableParagraph"/>
              <w:spacing w:before="6"/>
              <w:rPr>
                <w:sz w:val="16"/>
              </w:rPr>
            </w:pPr>
          </w:p>
          <w:p>
            <w:pPr>
              <w:pStyle w:val="TableParagraph"/>
              <w:spacing w:line="130" w:lineRule="exact"/>
              <w:ind w:left="50"/>
              <w:rPr>
                <w:sz w:val="13"/>
              </w:rPr>
            </w:pPr>
            <w:r>
              <w:rPr>
                <w:color w:val="1D1D1D"/>
                <w:spacing w:val="-4"/>
                <w:w w:val="105"/>
                <w:sz w:val="13"/>
              </w:rPr>
              <w:t>0211</w:t>
            </w:r>
          </w:p>
        </w:tc>
        <w:tc>
          <w:tcPr>
            <w:tcW w:w="580" w:type="dxa"/>
          </w:tcPr>
          <w:p>
            <w:pPr>
              <w:pStyle w:val="TableParagraph"/>
              <w:spacing w:before="6"/>
              <w:rPr>
                <w:sz w:val="16"/>
              </w:rPr>
            </w:pPr>
          </w:p>
          <w:p>
            <w:pPr>
              <w:pStyle w:val="TableParagraph"/>
              <w:spacing w:line="130" w:lineRule="exact"/>
              <w:ind w:left="53"/>
              <w:rPr>
                <w:sz w:val="13"/>
              </w:rPr>
            </w:pPr>
            <w:r>
              <w:rPr>
                <w:color w:val="070707"/>
                <w:spacing w:val="-2"/>
                <w:w w:val="105"/>
                <w:sz w:val="13"/>
              </w:rPr>
              <w:t>BH106</w:t>
            </w:r>
          </w:p>
        </w:tc>
        <w:tc>
          <w:tcPr>
            <w:tcW w:w="2340" w:type="dxa"/>
          </w:tcPr>
          <w:p>
            <w:pPr>
              <w:pStyle w:val="TableParagraph"/>
              <w:rPr>
                <w:sz w:val="17"/>
              </w:rPr>
            </w:pPr>
          </w:p>
          <w:p>
            <w:pPr>
              <w:pStyle w:val="TableParagraph"/>
              <w:spacing w:line="125" w:lineRule="exact"/>
              <w:ind w:left="63"/>
              <w:rPr>
                <w:sz w:val="13"/>
              </w:rPr>
            </w:pPr>
            <w:r>
              <w:rPr>
                <w:color w:val="1D1D1D"/>
                <w:w w:val="105"/>
                <w:sz w:val="13"/>
              </w:rPr>
              <w:t>Premise</w:t>
            </w:r>
            <w:r>
              <w:rPr>
                <w:color w:val="1D1D1D"/>
                <w:spacing w:val="8"/>
                <w:w w:val="105"/>
                <w:sz w:val="13"/>
              </w:rPr>
              <w:t> </w:t>
            </w:r>
            <w:r>
              <w:rPr>
                <w:color w:val="1D1D1D"/>
                <w:w w:val="105"/>
                <w:sz w:val="13"/>
              </w:rPr>
              <w:t>Check</w:t>
            </w:r>
            <w:r>
              <w:rPr>
                <w:color w:val="1D1D1D"/>
                <w:spacing w:val="5"/>
                <w:w w:val="105"/>
                <w:sz w:val="13"/>
              </w:rPr>
              <w:t> </w:t>
            </w:r>
            <w:r>
              <w:rPr>
                <w:color w:val="1D1D1D"/>
                <w:w w:val="105"/>
                <w:sz w:val="13"/>
              </w:rPr>
              <w:t>-</w:t>
            </w:r>
            <w:r>
              <w:rPr>
                <w:color w:val="1D1D1D"/>
                <w:spacing w:val="1"/>
                <w:w w:val="105"/>
                <w:sz w:val="13"/>
              </w:rPr>
              <w:t> </w:t>
            </w:r>
            <w:r>
              <w:rPr>
                <w:color w:val="1D1D1D"/>
                <w:w w:val="105"/>
                <w:sz w:val="13"/>
              </w:rPr>
              <w:t>No</w:t>
            </w:r>
            <w:r>
              <w:rPr>
                <w:color w:val="1D1D1D"/>
                <w:spacing w:val="6"/>
                <w:w w:val="105"/>
                <w:sz w:val="13"/>
              </w:rPr>
              <w:t> </w:t>
            </w:r>
            <w:r>
              <w:rPr>
                <w:color w:val="1D1D1D"/>
                <w:spacing w:val="-2"/>
                <w:w w:val="105"/>
                <w:sz w:val="13"/>
              </w:rPr>
              <w:t>Report</w:t>
            </w:r>
          </w:p>
        </w:tc>
      </w:tr>
      <w:tr>
        <w:trPr>
          <w:trHeight w:val="350" w:hRule="atLeast"/>
        </w:trPr>
        <w:tc>
          <w:tcPr>
            <w:tcW w:w="803" w:type="dxa"/>
          </w:tcPr>
          <w:p>
            <w:pPr>
              <w:pStyle w:val="TableParagraph"/>
              <w:rPr>
                <w:sz w:val="17"/>
              </w:rPr>
            </w:pPr>
          </w:p>
          <w:p>
            <w:pPr>
              <w:pStyle w:val="TableParagraph"/>
              <w:spacing w:line="135" w:lineRule="exact"/>
              <w:ind w:left="37"/>
              <w:rPr>
                <w:sz w:val="13"/>
              </w:rPr>
            </w:pPr>
            <w:r>
              <w:rPr>
                <w:color w:val="070707"/>
                <w:spacing w:val="-2"/>
                <w:w w:val="105"/>
                <w:sz w:val="13"/>
              </w:rPr>
              <w:t>04</w:t>
            </w:r>
            <w:r>
              <w:rPr>
                <w:color w:val="363636"/>
                <w:spacing w:val="-2"/>
                <w:w w:val="105"/>
                <w:sz w:val="13"/>
              </w:rPr>
              <w:t>/</w:t>
            </w:r>
            <w:r>
              <w:rPr>
                <w:color w:val="1D1D1D"/>
                <w:spacing w:val="-2"/>
                <w:w w:val="105"/>
                <w:sz w:val="13"/>
              </w:rPr>
              <w:t>05/2023</w:t>
            </w:r>
          </w:p>
        </w:tc>
        <w:tc>
          <w:tcPr>
            <w:tcW w:w="466" w:type="dxa"/>
          </w:tcPr>
          <w:p>
            <w:pPr>
              <w:pStyle w:val="TableParagraph"/>
              <w:rPr>
                <w:sz w:val="17"/>
              </w:rPr>
            </w:pPr>
          </w:p>
          <w:p>
            <w:pPr>
              <w:pStyle w:val="TableParagraph"/>
              <w:spacing w:line="135" w:lineRule="exact"/>
              <w:ind w:left="43"/>
              <w:rPr>
                <w:sz w:val="13"/>
              </w:rPr>
            </w:pPr>
            <w:r>
              <w:rPr>
                <w:color w:val="1D1D1D"/>
                <w:spacing w:val="-2"/>
                <w:w w:val="105"/>
                <w:sz w:val="13"/>
              </w:rPr>
              <w:t>22:40</w:t>
            </w:r>
          </w:p>
        </w:tc>
        <w:tc>
          <w:tcPr>
            <w:tcW w:w="1831" w:type="dxa"/>
          </w:tcPr>
          <w:p>
            <w:pPr>
              <w:pStyle w:val="TableParagraph"/>
              <w:spacing w:line="140" w:lineRule="atLeast" w:before="65"/>
              <w:ind w:left="47" w:hanging="3"/>
              <w:rPr>
                <w:b/>
                <w:sz w:val="11"/>
              </w:rPr>
            </w:pPr>
            <w:r>
              <w:rPr>
                <w:b/>
                <w:color w:val="EB1516"/>
                <w:w w:val="105"/>
                <w:sz w:val="11"/>
              </w:rPr>
              <w:t>PROPERTY</w:t>
            </w:r>
            <w:r>
              <w:rPr>
                <w:b/>
                <w:color w:val="EB1516"/>
                <w:w w:val="105"/>
                <w:sz w:val="11"/>
              </w:rPr>
              <w:t> ALARM</w:t>
            </w:r>
            <w:r>
              <w:rPr>
                <w:b/>
                <w:color w:val="EB1516"/>
                <w:spacing w:val="40"/>
                <w:w w:val="105"/>
                <w:sz w:val="11"/>
              </w:rPr>
              <w:t> </w:t>
            </w:r>
            <w:r>
              <w:rPr>
                <w:b/>
                <w:color w:val="EB1516"/>
                <w:spacing w:val="-2"/>
                <w:w w:val="105"/>
                <w:sz w:val="11"/>
              </w:rPr>
              <w:t>COMMERCIAL</w:t>
            </w:r>
          </w:p>
        </w:tc>
        <w:tc>
          <w:tcPr>
            <w:tcW w:w="1879" w:type="dxa"/>
          </w:tcPr>
          <w:p>
            <w:pPr>
              <w:pStyle w:val="TableParagraph"/>
              <w:spacing w:before="6"/>
              <w:rPr>
                <w:sz w:val="16"/>
              </w:rPr>
            </w:pPr>
          </w:p>
          <w:p>
            <w:pPr>
              <w:pStyle w:val="TableParagraph"/>
              <w:spacing w:line="139" w:lineRule="exact"/>
              <w:ind w:left="53"/>
              <w:rPr>
                <w:sz w:val="13"/>
              </w:rPr>
            </w:pPr>
            <w:r>
              <w:rPr>
                <w:color w:val="1D1D1D"/>
                <w:w w:val="105"/>
                <w:sz w:val="13"/>
              </w:rPr>
              <w:t>6105</w:t>
            </w:r>
            <w:r>
              <w:rPr>
                <w:color w:val="1D1D1D"/>
                <w:spacing w:val="2"/>
                <w:w w:val="105"/>
                <w:sz w:val="13"/>
              </w:rPr>
              <w:t> </w:t>
            </w:r>
            <w:r>
              <w:rPr>
                <w:color w:val="070707"/>
                <w:w w:val="105"/>
                <w:sz w:val="13"/>
              </w:rPr>
              <w:t>Greenbelt</w:t>
            </w:r>
            <w:r>
              <w:rPr>
                <w:color w:val="070707"/>
                <w:spacing w:val="7"/>
                <w:w w:val="105"/>
                <w:sz w:val="13"/>
              </w:rPr>
              <w:t> </w:t>
            </w:r>
            <w:r>
              <w:rPr>
                <w:color w:val="1D1D1D"/>
                <w:w w:val="105"/>
                <w:sz w:val="13"/>
              </w:rPr>
              <w:t>Rd</w:t>
            </w:r>
            <w:r>
              <w:rPr>
                <w:color w:val="1D1D1D"/>
                <w:spacing w:val="-4"/>
                <w:w w:val="105"/>
                <w:sz w:val="13"/>
              </w:rPr>
              <w:t> </w:t>
            </w:r>
            <w:r>
              <w:rPr>
                <w:color w:val="070707"/>
                <w:spacing w:val="-7"/>
                <w:w w:val="105"/>
                <w:sz w:val="13"/>
              </w:rPr>
              <w:t>Eb</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9" w:lineRule="exact"/>
              <w:ind w:left="54"/>
              <w:rPr>
                <w:sz w:val="13"/>
              </w:rPr>
            </w:pPr>
            <w:r>
              <w:rPr>
                <w:color w:val="1D1D1D"/>
                <w:spacing w:val="-4"/>
                <w:w w:val="105"/>
                <w:sz w:val="13"/>
              </w:rPr>
              <w:t>378C</w:t>
            </w:r>
          </w:p>
        </w:tc>
        <w:tc>
          <w:tcPr>
            <w:tcW w:w="763" w:type="dxa"/>
          </w:tcPr>
          <w:p>
            <w:pPr>
              <w:pStyle w:val="TableParagraph"/>
              <w:spacing w:before="6"/>
              <w:rPr>
                <w:sz w:val="16"/>
              </w:rPr>
            </w:pPr>
          </w:p>
          <w:p>
            <w:pPr>
              <w:pStyle w:val="TableParagraph"/>
              <w:spacing w:line="139" w:lineRule="exact"/>
              <w:ind w:left="50"/>
              <w:rPr>
                <w:sz w:val="13"/>
              </w:rPr>
            </w:pPr>
            <w:r>
              <w:rPr>
                <w:color w:val="1D1D1D"/>
                <w:spacing w:val="-4"/>
                <w:w w:val="105"/>
                <w:sz w:val="13"/>
              </w:rPr>
              <w:t>0211</w:t>
            </w:r>
          </w:p>
        </w:tc>
        <w:tc>
          <w:tcPr>
            <w:tcW w:w="580" w:type="dxa"/>
          </w:tcPr>
          <w:p>
            <w:pPr>
              <w:pStyle w:val="TableParagraph"/>
              <w:rPr>
                <w:sz w:val="17"/>
              </w:rPr>
            </w:pPr>
          </w:p>
          <w:p>
            <w:pPr>
              <w:pStyle w:val="TableParagraph"/>
              <w:spacing w:line="135" w:lineRule="exact"/>
              <w:ind w:left="53"/>
              <w:rPr>
                <w:sz w:val="13"/>
              </w:rPr>
            </w:pPr>
            <w:r>
              <w:rPr>
                <w:color w:val="070707"/>
                <w:spacing w:val="-2"/>
                <w:w w:val="105"/>
                <w:sz w:val="13"/>
              </w:rPr>
              <w:t>BH106</w:t>
            </w:r>
          </w:p>
        </w:tc>
        <w:tc>
          <w:tcPr>
            <w:tcW w:w="2340" w:type="dxa"/>
          </w:tcPr>
          <w:p>
            <w:pPr>
              <w:pStyle w:val="TableParagraph"/>
              <w:rPr>
                <w:sz w:val="17"/>
              </w:rPr>
            </w:pPr>
          </w:p>
          <w:p>
            <w:pPr>
              <w:pStyle w:val="TableParagraph"/>
              <w:spacing w:line="135" w:lineRule="exact"/>
              <w:ind w:left="59"/>
              <w:rPr>
                <w:sz w:val="13"/>
              </w:rPr>
            </w:pPr>
            <w:r>
              <w:rPr>
                <w:color w:val="070707"/>
                <w:w w:val="105"/>
                <w:sz w:val="13"/>
              </w:rPr>
              <w:t>Premise</w:t>
            </w:r>
            <w:r>
              <w:rPr>
                <w:color w:val="070707"/>
                <w:spacing w:val="9"/>
                <w:w w:val="105"/>
                <w:sz w:val="13"/>
              </w:rPr>
              <w:t> </w:t>
            </w:r>
            <w:r>
              <w:rPr>
                <w:color w:val="1D1D1D"/>
                <w:w w:val="105"/>
                <w:sz w:val="13"/>
              </w:rPr>
              <w:t>Alarm</w:t>
            </w:r>
            <w:r>
              <w:rPr>
                <w:color w:val="1D1D1D"/>
                <w:spacing w:val="2"/>
                <w:w w:val="105"/>
                <w:sz w:val="13"/>
              </w:rPr>
              <w:t> </w:t>
            </w:r>
            <w:r>
              <w:rPr>
                <w:color w:val="363636"/>
                <w:w w:val="105"/>
                <w:sz w:val="13"/>
              </w:rPr>
              <w:t>-</w:t>
            </w:r>
            <w:r>
              <w:rPr>
                <w:color w:val="363636"/>
                <w:spacing w:val="7"/>
                <w:w w:val="105"/>
                <w:sz w:val="13"/>
              </w:rPr>
              <w:t> </w:t>
            </w:r>
            <w:r>
              <w:rPr>
                <w:color w:val="1D1D1D"/>
                <w:spacing w:val="-2"/>
                <w:w w:val="105"/>
                <w:sz w:val="13"/>
              </w:rPr>
              <w:t>Commercial</w:t>
            </w:r>
          </w:p>
        </w:tc>
      </w:tr>
      <w:tr>
        <w:trPr>
          <w:trHeight w:val="340" w:hRule="atLeast"/>
        </w:trPr>
        <w:tc>
          <w:tcPr>
            <w:tcW w:w="803" w:type="dxa"/>
          </w:tcPr>
          <w:p>
            <w:pPr>
              <w:pStyle w:val="TableParagraph"/>
              <w:spacing w:before="6"/>
              <w:rPr>
                <w:sz w:val="16"/>
              </w:rPr>
            </w:pPr>
          </w:p>
          <w:p>
            <w:pPr>
              <w:pStyle w:val="TableParagraph"/>
              <w:spacing w:line="130" w:lineRule="exact"/>
              <w:ind w:left="37"/>
              <w:rPr>
                <w:sz w:val="13"/>
              </w:rPr>
            </w:pPr>
            <w:r>
              <w:rPr>
                <w:color w:val="1D1D1D"/>
                <w:spacing w:val="-2"/>
                <w:w w:val="105"/>
                <w:sz w:val="13"/>
              </w:rPr>
              <w:t>04/05/2023</w:t>
            </w:r>
          </w:p>
        </w:tc>
        <w:tc>
          <w:tcPr>
            <w:tcW w:w="466" w:type="dxa"/>
          </w:tcPr>
          <w:p>
            <w:pPr>
              <w:pStyle w:val="TableParagraph"/>
              <w:spacing w:before="6"/>
              <w:rPr>
                <w:sz w:val="16"/>
              </w:rPr>
            </w:pPr>
          </w:p>
          <w:p>
            <w:pPr>
              <w:pStyle w:val="TableParagraph"/>
              <w:spacing w:line="130" w:lineRule="exact"/>
              <w:ind w:left="43"/>
              <w:rPr>
                <w:sz w:val="13"/>
              </w:rPr>
            </w:pPr>
            <w:r>
              <w:rPr>
                <w:color w:val="1D1D1D"/>
                <w:spacing w:val="-2"/>
                <w:w w:val="105"/>
                <w:sz w:val="13"/>
              </w:rPr>
              <w:t>23:49</w:t>
            </w:r>
          </w:p>
        </w:tc>
        <w:tc>
          <w:tcPr>
            <w:tcW w:w="1831" w:type="dxa"/>
          </w:tcPr>
          <w:p>
            <w:pPr>
              <w:pStyle w:val="TableParagraph"/>
              <w:spacing w:before="1"/>
              <w:rPr>
                <w:sz w:val="16"/>
              </w:rPr>
            </w:pPr>
          </w:p>
          <w:p>
            <w:pPr>
              <w:pStyle w:val="TableParagraph"/>
              <w:spacing w:line="135" w:lineRule="exact" w:before="1"/>
              <w:ind w:left="48"/>
              <w:rPr>
                <w:b/>
                <w:sz w:val="13"/>
              </w:rPr>
            </w:pPr>
            <w:r>
              <w:rPr>
                <w:b/>
                <w:color w:val="EB1516"/>
                <w:w w:val="105"/>
                <w:sz w:val="13"/>
              </w:rPr>
              <w:t>DOMESTIC</w:t>
            </w:r>
            <w:r>
              <w:rPr>
                <w:b/>
                <w:color w:val="EB1516"/>
                <w:spacing w:val="8"/>
                <w:w w:val="105"/>
                <w:sz w:val="13"/>
              </w:rPr>
              <w:t> </w:t>
            </w:r>
            <w:r>
              <w:rPr>
                <w:b/>
                <w:color w:val="EB1516"/>
                <w:w w:val="105"/>
                <w:sz w:val="13"/>
              </w:rPr>
              <w:t>W/</w:t>
            </w:r>
            <w:r>
              <w:rPr>
                <w:b/>
                <w:color w:val="EB1516"/>
                <w:spacing w:val="4"/>
                <w:w w:val="105"/>
                <w:sz w:val="13"/>
              </w:rPr>
              <w:t> </w:t>
            </w:r>
            <w:r>
              <w:rPr>
                <w:b/>
                <w:color w:val="EB1516"/>
                <w:spacing w:val="-2"/>
                <w:w w:val="105"/>
                <w:sz w:val="13"/>
              </w:rPr>
              <w:t>WEAPON</w:t>
            </w:r>
          </w:p>
        </w:tc>
        <w:tc>
          <w:tcPr>
            <w:tcW w:w="1879" w:type="dxa"/>
          </w:tcPr>
          <w:p>
            <w:pPr>
              <w:pStyle w:val="TableParagraph"/>
              <w:spacing w:line="321" w:lineRule="exact"/>
              <w:ind w:left="53"/>
              <w:rPr>
                <w:sz w:val="13"/>
              </w:rPr>
            </w:pPr>
            <w:r>
              <w:rPr>
                <w:rFonts w:ascii="Times New Roman" w:hAnsi="Times New Roman"/>
                <w:b/>
                <w:color w:val="1D1D1D"/>
                <w:sz w:val="15"/>
              </w:rPr>
              <w:t>84</w:t>
            </w:r>
            <w:r>
              <w:rPr>
                <w:color w:val="1D1D1D"/>
                <w:sz w:val="34"/>
              </w:rPr>
              <w:t>■</w:t>
            </w:r>
            <w:r>
              <w:rPr>
                <w:color w:val="070707"/>
                <w:sz w:val="13"/>
              </w:rPr>
              <w:t>Cunningham</w:t>
            </w:r>
            <w:r>
              <w:rPr>
                <w:color w:val="070707"/>
                <w:spacing w:val="32"/>
                <w:sz w:val="13"/>
              </w:rPr>
              <w:t> </w:t>
            </w:r>
            <w:r>
              <w:rPr>
                <w:color w:val="070707"/>
                <w:spacing w:val="-5"/>
                <w:sz w:val="13"/>
              </w:rPr>
              <w:t>Dr</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54"/>
              <w:rPr>
                <w:sz w:val="13"/>
              </w:rPr>
            </w:pPr>
            <w:r>
              <w:rPr>
                <w:color w:val="1D1D1D"/>
                <w:spacing w:val="-5"/>
                <w:w w:val="110"/>
                <w:sz w:val="13"/>
              </w:rPr>
              <w:t>371</w:t>
            </w:r>
          </w:p>
        </w:tc>
        <w:tc>
          <w:tcPr>
            <w:tcW w:w="763" w:type="dxa"/>
          </w:tcPr>
          <w:p>
            <w:pPr>
              <w:pStyle w:val="TableParagraph"/>
              <w:spacing w:before="1"/>
              <w:rPr>
                <w:sz w:val="16"/>
              </w:rPr>
            </w:pPr>
          </w:p>
          <w:p>
            <w:pPr>
              <w:pStyle w:val="TableParagraph"/>
              <w:spacing w:line="135" w:lineRule="exact" w:before="1"/>
              <w:ind w:left="50"/>
              <w:rPr>
                <w:sz w:val="13"/>
              </w:rPr>
            </w:pPr>
            <w:r>
              <w:rPr>
                <w:color w:val="1D1D1D"/>
                <w:spacing w:val="-4"/>
                <w:w w:val="105"/>
                <w:sz w:val="13"/>
              </w:rPr>
              <w:t>0211</w:t>
            </w:r>
          </w:p>
        </w:tc>
        <w:tc>
          <w:tcPr>
            <w:tcW w:w="580" w:type="dxa"/>
          </w:tcPr>
          <w:p>
            <w:pPr>
              <w:pStyle w:val="TableParagraph"/>
              <w:spacing w:before="1"/>
              <w:rPr>
                <w:sz w:val="16"/>
              </w:rPr>
            </w:pPr>
          </w:p>
          <w:p>
            <w:pPr>
              <w:pStyle w:val="TableParagraph"/>
              <w:spacing w:line="135" w:lineRule="exact" w:before="1"/>
              <w:ind w:left="53"/>
              <w:rPr>
                <w:sz w:val="13"/>
              </w:rPr>
            </w:pPr>
            <w:r>
              <w:rPr>
                <w:color w:val="070707"/>
                <w:spacing w:val="-2"/>
                <w:w w:val="105"/>
                <w:sz w:val="13"/>
              </w:rPr>
              <w:t>BH106</w:t>
            </w:r>
          </w:p>
        </w:tc>
        <w:tc>
          <w:tcPr>
            <w:tcW w:w="2340" w:type="dxa"/>
          </w:tcPr>
          <w:p>
            <w:pPr>
              <w:pStyle w:val="TableParagraph"/>
              <w:spacing w:before="1"/>
              <w:rPr>
                <w:sz w:val="16"/>
              </w:rPr>
            </w:pPr>
          </w:p>
          <w:p>
            <w:pPr>
              <w:pStyle w:val="TableParagraph"/>
              <w:spacing w:line="135" w:lineRule="exact" w:before="1"/>
              <w:ind w:left="63"/>
              <w:rPr>
                <w:sz w:val="13"/>
              </w:rPr>
            </w:pPr>
            <w:r>
              <w:rPr>
                <w:color w:val="1D1D1D"/>
                <w:spacing w:val="-5"/>
                <w:w w:val="105"/>
                <w:sz w:val="13"/>
              </w:rPr>
              <w:t>371</w:t>
            </w:r>
          </w:p>
        </w:tc>
      </w:tr>
      <w:tr>
        <w:trPr>
          <w:trHeight w:val="340" w:hRule="atLeast"/>
        </w:trPr>
        <w:tc>
          <w:tcPr>
            <w:tcW w:w="803" w:type="dxa"/>
          </w:tcPr>
          <w:p>
            <w:pPr>
              <w:pStyle w:val="TableParagraph"/>
              <w:rPr>
                <w:sz w:val="17"/>
              </w:rPr>
            </w:pPr>
          </w:p>
          <w:p>
            <w:pPr>
              <w:pStyle w:val="TableParagraph"/>
              <w:spacing w:line="125" w:lineRule="exact"/>
              <w:ind w:left="37"/>
              <w:rPr>
                <w:sz w:val="13"/>
              </w:rPr>
            </w:pPr>
            <w:r>
              <w:rPr>
                <w:color w:val="1D1D1D"/>
                <w:spacing w:val="-2"/>
                <w:w w:val="105"/>
                <w:sz w:val="13"/>
              </w:rPr>
              <w:t>04/06/2023</w:t>
            </w:r>
          </w:p>
        </w:tc>
        <w:tc>
          <w:tcPr>
            <w:tcW w:w="466" w:type="dxa"/>
          </w:tcPr>
          <w:p>
            <w:pPr>
              <w:pStyle w:val="TableParagraph"/>
              <w:rPr>
                <w:sz w:val="17"/>
              </w:rPr>
            </w:pPr>
          </w:p>
          <w:p>
            <w:pPr>
              <w:pStyle w:val="TableParagraph"/>
              <w:spacing w:line="125" w:lineRule="exact"/>
              <w:ind w:left="43"/>
              <w:rPr>
                <w:sz w:val="13"/>
              </w:rPr>
            </w:pPr>
            <w:r>
              <w:rPr>
                <w:color w:val="1D1D1D"/>
                <w:spacing w:val="-2"/>
                <w:w w:val="105"/>
                <w:sz w:val="13"/>
              </w:rPr>
              <w:t>13:48</w:t>
            </w:r>
          </w:p>
        </w:tc>
        <w:tc>
          <w:tcPr>
            <w:tcW w:w="1831" w:type="dxa"/>
          </w:tcPr>
          <w:p>
            <w:pPr>
              <w:pStyle w:val="TableParagraph"/>
              <w:spacing w:before="6"/>
              <w:rPr>
                <w:sz w:val="16"/>
              </w:rPr>
            </w:pPr>
          </w:p>
          <w:p>
            <w:pPr>
              <w:pStyle w:val="TableParagraph"/>
              <w:spacing w:line="130" w:lineRule="exact"/>
              <w:ind w:left="44"/>
              <w:rPr>
                <w:sz w:val="13"/>
              </w:rPr>
            </w:pPr>
            <w:r>
              <w:rPr>
                <w:color w:val="070707"/>
                <w:spacing w:val="-2"/>
                <w:w w:val="105"/>
                <w:sz w:val="13"/>
              </w:rPr>
              <w:t>TACKUP</w:t>
            </w:r>
          </w:p>
        </w:tc>
        <w:tc>
          <w:tcPr>
            <w:tcW w:w="1879" w:type="dxa"/>
          </w:tcPr>
          <w:p>
            <w:pPr>
              <w:pStyle w:val="TableParagraph"/>
              <w:spacing w:line="317" w:lineRule="exact" w:before="3"/>
              <w:ind w:left="52"/>
              <w:rPr>
                <w:sz w:val="13"/>
              </w:rPr>
            </w:pPr>
            <w:r>
              <w:rPr>
                <w:color w:val="1D1D1D"/>
                <w:sz w:val="13"/>
              </w:rPr>
              <w:t>89</w:t>
            </w:r>
            <w:r>
              <w:rPr>
                <w:color w:val="1D1D1D"/>
                <w:sz w:val="34"/>
              </w:rPr>
              <w:t>■</w:t>
            </w:r>
            <w:r>
              <w:rPr>
                <w:color w:val="1D1D1D"/>
                <w:sz w:val="13"/>
              </w:rPr>
              <w:t>56th</w:t>
            </w:r>
            <w:r>
              <w:rPr>
                <w:color w:val="1D1D1D"/>
                <w:spacing w:val="17"/>
                <w:sz w:val="13"/>
              </w:rPr>
              <w:t> </w:t>
            </w:r>
            <w:r>
              <w:rPr>
                <w:color w:val="070707"/>
                <w:spacing w:val="-5"/>
                <w:sz w:val="13"/>
              </w:rPr>
              <w:t>Ave</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0" w:lineRule="exact"/>
              <w:ind w:left="54"/>
              <w:rPr>
                <w:sz w:val="13"/>
              </w:rPr>
            </w:pPr>
            <w:r>
              <w:rPr>
                <w:color w:val="1D1D1D"/>
                <w:spacing w:val="-4"/>
                <w:w w:val="105"/>
                <w:sz w:val="13"/>
              </w:rPr>
              <w:t>SERV</w:t>
            </w:r>
          </w:p>
        </w:tc>
        <w:tc>
          <w:tcPr>
            <w:tcW w:w="763" w:type="dxa"/>
          </w:tcPr>
          <w:p>
            <w:pPr>
              <w:pStyle w:val="TableParagraph"/>
              <w:spacing w:before="6"/>
              <w:rPr>
                <w:sz w:val="16"/>
              </w:rPr>
            </w:pPr>
          </w:p>
          <w:p>
            <w:pPr>
              <w:pStyle w:val="TableParagraph"/>
              <w:spacing w:line="130" w:lineRule="exact"/>
              <w:ind w:left="50"/>
              <w:rPr>
                <w:sz w:val="13"/>
              </w:rPr>
            </w:pPr>
            <w:r>
              <w:rPr>
                <w:color w:val="1D1D1D"/>
                <w:spacing w:val="-4"/>
                <w:w w:val="105"/>
                <w:sz w:val="13"/>
              </w:rPr>
              <w:t>0210</w:t>
            </w:r>
          </w:p>
        </w:tc>
        <w:tc>
          <w:tcPr>
            <w:tcW w:w="580" w:type="dxa"/>
          </w:tcPr>
          <w:p>
            <w:pPr>
              <w:pStyle w:val="TableParagraph"/>
              <w:spacing w:before="6"/>
              <w:rPr>
                <w:sz w:val="16"/>
              </w:rPr>
            </w:pPr>
          </w:p>
          <w:p>
            <w:pPr>
              <w:pStyle w:val="TableParagraph"/>
              <w:spacing w:line="130" w:lineRule="exact"/>
              <w:ind w:left="51"/>
              <w:rPr>
                <w:sz w:val="13"/>
              </w:rPr>
            </w:pPr>
            <w:r>
              <w:rPr>
                <w:color w:val="1D1D1D"/>
                <w:spacing w:val="-2"/>
                <w:w w:val="105"/>
                <w:sz w:val="13"/>
              </w:rPr>
              <w:t>SC320</w:t>
            </w:r>
          </w:p>
        </w:tc>
        <w:tc>
          <w:tcPr>
            <w:tcW w:w="2340" w:type="dxa"/>
          </w:tcPr>
          <w:p>
            <w:pPr>
              <w:pStyle w:val="TableParagraph"/>
              <w:spacing w:before="6"/>
              <w:rPr>
                <w:sz w:val="16"/>
              </w:rPr>
            </w:pPr>
          </w:p>
          <w:p>
            <w:pPr>
              <w:pStyle w:val="TableParagraph"/>
              <w:spacing w:line="130" w:lineRule="exact"/>
              <w:ind w:left="59"/>
              <w:rPr>
                <w:sz w:val="13"/>
              </w:rPr>
            </w:pPr>
            <w:r>
              <w:rPr>
                <w:color w:val="1D1D1D"/>
                <w:spacing w:val="-2"/>
                <w:w w:val="110"/>
                <w:sz w:val="13"/>
              </w:rPr>
              <w:t>PAPER</w:t>
            </w:r>
            <w:r>
              <w:rPr>
                <w:color w:val="1D1D1D"/>
                <w:spacing w:val="-1"/>
                <w:w w:val="110"/>
                <w:sz w:val="13"/>
              </w:rPr>
              <w:t> </w:t>
            </w:r>
            <w:r>
              <w:rPr>
                <w:color w:val="1D1D1D"/>
                <w:spacing w:val="-2"/>
                <w:w w:val="110"/>
                <w:sz w:val="13"/>
              </w:rPr>
              <w:t>SERVED</w:t>
            </w:r>
          </w:p>
        </w:tc>
      </w:tr>
      <w:tr>
        <w:trPr>
          <w:trHeight w:val="331" w:hRule="atLeast"/>
        </w:trPr>
        <w:tc>
          <w:tcPr>
            <w:tcW w:w="803" w:type="dxa"/>
          </w:tcPr>
          <w:p>
            <w:pPr>
              <w:pStyle w:val="TableParagraph"/>
              <w:spacing w:before="6"/>
              <w:rPr>
                <w:sz w:val="16"/>
              </w:rPr>
            </w:pPr>
          </w:p>
          <w:p>
            <w:pPr>
              <w:pStyle w:val="TableParagraph"/>
              <w:spacing w:line="120" w:lineRule="exact"/>
              <w:ind w:left="42"/>
              <w:rPr>
                <w:sz w:val="13"/>
              </w:rPr>
            </w:pPr>
            <w:r>
              <w:rPr>
                <w:color w:val="1D1D1D"/>
                <w:spacing w:val="-2"/>
                <w:w w:val="105"/>
                <w:sz w:val="13"/>
              </w:rPr>
              <w:t>04/06/2023</w:t>
            </w:r>
          </w:p>
        </w:tc>
        <w:tc>
          <w:tcPr>
            <w:tcW w:w="466" w:type="dxa"/>
          </w:tcPr>
          <w:p>
            <w:pPr>
              <w:pStyle w:val="TableParagraph"/>
              <w:spacing w:before="6"/>
              <w:rPr>
                <w:sz w:val="16"/>
              </w:rPr>
            </w:pPr>
          </w:p>
          <w:p>
            <w:pPr>
              <w:pStyle w:val="TableParagraph"/>
              <w:spacing w:line="120" w:lineRule="exact"/>
              <w:ind w:left="43"/>
              <w:rPr>
                <w:sz w:val="13"/>
              </w:rPr>
            </w:pPr>
            <w:r>
              <w:rPr>
                <w:color w:val="1D1D1D"/>
                <w:spacing w:val="-2"/>
                <w:w w:val="110"/>
                <w:sz w:val="13"/>
              </w:rPr>
              <w:t>14:17</w:t>
            </w:r>
          </w:p>
        </w:tc>
        <w:tc>
          <w:tcPr>
            <w:tcW w:w="1831" w:type="dxa"/>
          </w:tcPr>
          <w:p>
            <w:pPr>
              <w:pStyle w:val="TableParagraph"/>
              <w:spacing w:before="6"/>
              <w:rPr>
                <w:sz w:val="16"/>
              </w:rPr>
            </w:pPr>
          </w:p>
          <w:p>
            <w:pPr>
              <w:pStyle w:val="TableParagraph"/>
              <w:spacing w:line="120" w:lineRule="exact"/>
              <w:ind w:left="48"/>
              <w:rPr>
                <w:b/>
                <w:sz w:val="13"/>
              </w:rPr>
            </w:pPr>
            <w:r>
              <w:rPr>
                <w:b/>
                <w:color w:val="EB1516"/>
                <w:spacing w:val="-2"/>
                <w:w w:val="105"/>
                <w:sz w:val="13"/>
              </w:rPr>
              <w:t>DISORDERLY</w:t>
            </w:r>
          </w:p>
        </w:tc>
        <w:tc>
          <w:tcPr>
            <w:tcW w:w="1879" w:type="dxa"/>
          </w:tcPr>
          <w:p>
            <w:pPr>
              <w:pStyle w:val="TableParagraph"/>
              <w:spacing w:before="1"/>
              <w:rPr>
                <w:sz w:val="16"/>
              </w:rPr>
            </w:pPr>
          </w:p>
          <w:p>
            <w:pPr>
              <w:pStyle w:val="TableParagraph"/>
              <w:spacing w:line="125" w:lineRule="exact" w:before="1"/>
              <w:ind w:left="52"/>
              <w:rPr>
                <w:sz w:val="13"/>
              </w:rPr>
            </w:pPr>
            <w:r>
              <w:rPr>
                <w:color w:val="1D1D1D"/>
                <w:sz w:val="13"/>
              </w:rPr>
              <w:t>5600</w:t>
            </w:r>
            <w:r>
              <w:rPr>
                <w:color w:val="1D1D1D"/>
                <w:spacing w:val="17"/>
                <w:sz w:val="13"/>
              </w:rPr>
              <w:t> </w:t>
            </w:r>
            <w:r>
              <w:rPr>
                <w:color w:val="1D1D1D"/>
                <w:sz w:val="13"/>
              </w:rPr>
              <w:t>Greenbelt</w:t>
            </w:r>
            <w:r>
              <w:rPr>
                <w:color w:val="1D1D1D"/>
                <w:spacing w:val="33"/>
                <w:sz w:val="13"/>
              </w:rPr>
              <w:t> </w:t>
            </w:r>
            <w:r>
              <w:rPr>
                <w:color w:val="070707"/>
                <w:sz w:val="13"/>
              </w:rPr>
              <w:t>Rd</w:t>
            </w:r>
            <w:r>
              <w:rPr>
                <w:color w:val="070707"/>
                <w:spacing w:val="16"/>
                <w:sz w:val="13"/>
              </w:rPr>
              <w:t> </w:t>
            </w:r>
            <w:r>
              <w:rPr>
                <w:color w:val="070707"/>
                <w:spacing w:val="-5"/>
                <w:sz w:val="13"/>
              </w:rPr>
              <w:t>Wb</w:t>
            </w:r>
          </w:p>
        </w:tc>
        <w:tc>
          <w:tcPr>
            <w:tcW w:w="2119" w:type="dxa"/>
          </w:tcPr>
          <w:p>
            <w:pPr>
              <w:pStyle w:val="TableParagraph"/>
              <w:spacing w:before="1"/>
              <w:rPr>
                <w:sz w:val="16"/>
              </w:rPr>
            </w:pPr>
          </w:p>
          <w:p>
            <w:pPr>
              <w:pStyle w:val="TableParagraph"/>
              <w:spacing w:line="125" w:lineRule="exact" w:before="1"/>
              <w:ind w:left="46"/>
              <w:rPr>
                <w:sz w:val="13"/>
              </w:rPr>
            </w:pPr>
            <w:r>
              <w:rPr>
                <w:color w:val="070707"/>
                <w:spacing w:val="-2"/>
                <w:w w:val="105"/>
                <w:sz w:val="13"/>
              </w:rPr>
              <w:t>TRUIST</w:t>
            </w:r>
          </w:p>
        </w:tc>
        <w:tc>
          <w:tcPr>
            <w:tcW w:w="672" w:type="dxa"/>
          </w:tcPr>
          <w:p>
            <w:pPr>
              <w:pStyle w:val="TableParagraph"/>
              <w:spacing w:before="1"/>
              <w:rPr>
                <w:sz w:val="16"/>
              </w:rPr>
            </w:pPr>
          </w:p>
          <w:p>
            <w:pPr>
              <w:pStyle w:val="TableParagraph"/>
              <w:spacing w:line="125" w:lineRule="exact" w:before="1"/>
              <w:ind w:left="54"/>
              <w:rPr>
                <w:sz w:val="13"/>
              </w:rPr>
            </w:pPr>
            <w:r>
              <w:rPr>
                <w:color w:val="1D1D1D"/>
                <w:spacing w:val="-5"/>
                <w:w w:val="110"/>
                <w:sz w:val="13"/>
              </w:rPr>
              <w:t>300</w:t>
            </w:r>
          </w:p>
        </w:tc>
        <w:tc>
          <w:tcPr>
            <w:tcW w:w="763" w:type="dxa"/>
          </w:tcPr>
          <w:p>
            <w:pPr>
              <w:pStyle w:val="TableParagraph"/>
              <w:spacing w:before="1"/>
              <w:rPr>
                <w:sz w:val="16"/>
              </w:rPr>
            </w:pPr>
          </w:p>
          <w:p>
            <w:pPr>
              <w:pStyle w:val="TableParagraph"/>
              <w:spacing w:line="125" w:lineRule="exact" w:before="1"/>
              <w:ind w:left="50"/>
              <w:rPr>
                <w:sz w:val="13"/>
              </w:rPr>
            </w:pPr>
            <w:r>
              <w:rPr>
                <w:color w:val="1D1D1D"/>
                <w:spacing w:val="-4"/>
                <w:w w:val="105"/>
                <w:sz w:val="13"/>
              </w:rPr>
              <w:t>0210</w:t>
            </w:r>
          </w:p>
        </w:tc>
        <w:tc>
          <w:tcPr>
            <w:tcW w:w="580" w:type="dxa"/>
          </w:tcPr>
          <w:p>
            <w:pPr>
              <w:pStyle w:val="TableParagraph"/>
              <w:spacing w:before="1"/>
              <w:rPr>
                <w:sz w:val="16"/>
              </w:rPr>
            </w:pPr>
          </w:p>
          <w:p>
            <w:pPr>
              <w:pStyle w:val="TableParagraph"/>
              <w:spacing w:line="125" w:lineRule="exact" w:before="1"/>
              <w:ind w:left="53"/>
              <w:rPr>
                <w:sz w:val="13"/>
              </w:rPr>
            </w:pPr>
            <w:r>
              <w:rPr>
                <w:color w:val="070707"/>
                <w:spacing w:val="-2"/>
                <w:w w:val="105"/>
                <w:sz w:val="13"/>
              </w:rPr>
              <w:t>BH105</w:t>
            </w:r>
          </w:p>
        </w:tc>
        <w:tc>
          <w:tcPr>
            <w:tcW w:w="2340" w:type="dxa"/>
          </w:tcPr>
          <w:p>
            <w:pPr>
              <w:pStyle w:val="TableParagraph"/>
              <w:spacing w:before="1"/>
              <w:rPr>
                <w:sz w:val="16"/>
              </w:rPr>
            </w:pPr>
          </w:p>
          <w:p>
            <w:pPr>
              <w:pStyle w:val="TableParagraph"/>
              <w:spacing w:line="125" w:lineRule="exact" w:before="1"/>
              <w:ind w:left="63"/>
              <w:rPr>
                <w:sz w:val="13"/>
              </w:rPr>
            </w:pPr>
            <w:r>
              <w:rPr>
                <w:color w:val="1D1D1D"/>
                <w:spacing w:val="-5"/>
                <w:w w:val="105"/>
                <w:sz w:val="13"/>
              </w:rPr>
              <w:t>300</w:t>
            </w:r>
          </w:p>
        </w:tc>
      </w:tr>
      <w:tr>
        <w:trPr>
          <w:trHeight w:val="350" w:hRule="atLeast"/>
        </w:trPr>
        <w:tc>
          <w:tcPr>
            <w:tcW w:w="803" w:type="dxa"/>
          </w:tcPr>
          <w:p>
            <w:pPr>
              <w:pStyle w:val="TableParagraph"/>
              <w:spacing w:before="4"/>
              <w:rPr>
                <w:sz w:val="17"/>
              </w:rPr>
            </w:pPr>
          </w:p>
          <w:p>
            <w:pPr>
              <w:pStyle w:val="TableParagraph"/>
              <w:spacing w:line="130" w:lineRule="exact" w:before="1"/>
              <w:ind w:left="42"/>
              <w:rPr>
                <w:sz w:val="13"/>
              </w:rPr>
            </w:pPr>
            <w:r>
              <w:rPr>
                <w:color w:val="070707"/>
                <w:spacing w:val="-2"/>
                <w:w w:val="105"/>
                <w:sz w:val="13"/>
              </w:rPr>
              <w:t>04/06/2023</w:t>
            </w:r>
          </w:p>
        </w:tc>
        <w:tc>
          <w:tcPr>
            <w:tcW w:w="466" w:type="dxa"/>
          </w:tcPr>
          <w:p>
            <w:pPr>
              <w:pStyle w:val="TableParagraph"/>
              <w:rPr>
                <w:sz w:val="17"/>
              </w:rPr>
            </w:pPr>
          </w:p>
          <w:p>
            <w:pPr>
              <w:pStyle w:val="TableParagraph"/>
              <w:spacing w:line="135" w:lineRule="exact"/>
              <w:ind w:left="43"/>
              <w:rPr>
                <w:sz w:val="13"/>
              </w:rPr>
            </w:pPr>
            <w:r>
              <w:rPr>
                <w:color w:val="1D1D1D"/>
                <w:spacing w:val="-2"/>
                <w:w w:val="105"/>
                <w:sz w:val="13"/>
              </w:rPr>
              <w:t>14:28</w:t>
            </w:r>
          </w:p>
        </w:tc>
        <w:tc>
          <w:tcPr>
            <w:tcW w:w="1831" w:type="dxa"/>
          </w:tcPr>
          <w:p>
            <w:pPr>
              <w:pStyle w:val="TableParagraph"/>
              <w:rPr>
                <w:sz w:val="17"/>
              </w:rPr>
            </w:pPr>
          </w:p>
          <w:p>
            <w:pPr>
              <w:pStyle w:val="TableParagraph"/>
              <w:spacing w:line="135" w:lineRule="exact"/>
              <w:ind w:left="48"/>
              <w:rPr>
                <w:sz w:val="13"/>
              </w:rPr>
            </w:pPr>
            <w:r>
              <w:rPr>
                <w:color w:val="1D1D1D"/>
                <w:w w:val="105"/>
                <w:sz w:val="13"/>
              </w:rPr>
              <w:t>ANIMAL</w:t>
            </w:r>
            <w:r>
              <w:rPr>
                <w:color w:val="1D1D1D"/>
                <w:spacing w:val="4"/>
                <w:w w:val="105"/>
                <w:sz w:val="13"/>
              </w:rPr>
              <w:t> </w:t>
            </w:r>
            <w:r>
              <w:rPr>
                <w:color w:val="070707"/>
                <w:spacing w:val="-2"/>
                <w:w w:val="105"/>
                <w:sz w:val="13"/>
              </w:rPr>
              <w:t>COMPLAINT</w:t>
            </w:r>
          </w:p>
        </w:tc>
        <w:tc>
          <w:tcPr>
            <w:tcW w:w="1879" w:type="dxa"/>
          </w:tcPr>
          <w:p>
            <w:pPr>
              <w:pStyle w:val="TableParagraph"/>
              <w:spacing w:line="327" w:lineRule="exact" w:before="3"/>
              <w:ind w:left="53"/>
              <w:rPr>
                <w:sz w:val="13"/>
              </w:rPr>
            </w:pPr>
            <w:r>
              <w:rPr>
                <w:color w:val="1D1D1D"/>
                <w:spacing w:val="-2"/>
                <w:w w:val="105"/>
                <w:sz w:val="13"/>
              </w:rPr>
              <w:t>62</w:t>
            </w:r>
            <w:r>
              <w:rPr>
                <w:color w:val="1D1D1D"/>
                <w:spacing w:val="-2"/>
                <w:w w:val="105"/>
                <w:sz w:val="34"/>
              </w:rPr>
              <w:t>■</w:t>
            </w:r>
            <w:r>
              <w:rPr>
                <w:color w:val="1D1D1D"/>
                <w:spacing w:val="-2"/>
                <w:w w:val="105"/>
                <w:sz w:val="13"/>
              </w:rPr>
              <w:t>Seminole</w:t>
            </w:r>
            <w:r>
              <w:rPr>
                <w:color w:val="1D1D1D"/>
                <w:spacing w:val="2"/>
                <w:w w:val="110"/>
                <w:sz w:val="13"/>
              </w:rPr>
              <w:t> </w:t>
            </w:r>
            <w:r>
              <w:rPr>
                <w:color w:val="070707"/>
                <w:spacing w:val="-5"/>
                <w:w w:val="110"/>
                <w:sz w:val="13"/>
              </w:rPr>
              <w:t>St</w:t>
            </w:r>
          </w:p>
        </w:tc>
        <w:tc>
          <w:tcPr>
            <w:tcW w:w="2119" w:type="dxa"/>
          </w:tcPr>
          <w:p>
            <w:pPr>
              <w:pStyle w:val="TableParagraph"/>
              <w:rPr>
                <w:rFonts w:ascii="Times New Roman"/>
                <w:sz w:val="12"/>
              </w:rPr>
            </w:pPr>
          </w:p>
        </w:tc>
        <w:tc>
          <w:tcPr>
            <w:tcW w:w="672" w:type="dxa"/>
          </w:tcPr>
          <w:p>
            <w:pPr>
              <w:pStyle w:val="TableParagraph"/>
              <w:spacing w:line="218" w:lineRule="exact" w:before="112"/>
              <w:ind w:left="52"/>
              <w:rPr>
                <w:rFonts w:ascii="Times New Roman"/>
                <w:sz w:val="22"/>
              </w:rPr>
            </w:pPr>
            <w:r>
              <w:rPr>
                <w:rFonts w:ascii="Times New Roman"/>
                <w:color w:val="1D1D1D"/>
                <w:spacing w:val="-5"/>
                <w:w w:val="105"/>
                <w:sz w:val="22"/>
              </w:rPr>
              <w:t>cc</w:t>
            </w:r>
          </w:p>
        </w:tc>
        <w:tc>
          <w:tcPr>
            <w:tcW w:w="763" w:type="dxa"/>
          </w:tcPr>
          <w:p>
            <w:pPr>
              <w:pStyle w:val="TableParagraph"/>
              <w:rPr>
                <w:sz w:val="17"/>
              </w:rPr>
            </w:pPr>
          </w:p>
          <w:p>
            <w:pPr>
              <w:pStyle w:val="TableParagraph"/>
              <w:spacing w:line="135" w:lineRule="exact"/>
              <w:ind w:left="50"/>
              <w:rPr>
                <w:sz w:val="13"/>
              </w:rPr>
            </w:pPr>
            <w:r>
              <w:rPr>
                <w:color w:val="1D1D1D"/>
                <w:spacing w:val="-4"/>
                <w:w w:val="105"/>
                <w:sz w:val="13"/>
              </w:rPr>
              <w:t>0211</w:t>
            </w:r>
          </w:p>
        </w:tc>
        <w:tc>
          <w:tcPr>
            <w:tcW w:w="580" w:type="dxa"/>
          </w:tcPr>
          <w:p>
            <w:pPr>
              <w:pStyle w:val="TableParagraph"/>
              <w:rPr>
                <w:rFonts w:ascii="Times New Roman"/>
                <w:sz w:val="12"/>
              </w:rPr>
            </w:pPr>
          </w:p>
        </w:tc>
        <w:tc>
          <w:tcPr>
            <w:tcW w:w="2340" w:type="dxa"/>
          </w:tcPr>
          <w:p>
            <w:pPr>
              <w:pStyle w:val="TableParagraph"/>
              <w:spacing w:before="6"/>
              <w:rPr>
                <w:sz w:val="16"/>
              </w:rPr>
            </w:pPr>
          </w:p>
          <w:p>
            <w:pPr>
              <w:pStyle w:val="TableParagraph"/>
              <w:spacing w:line="139" w:lineRule="exact"/>
              <w:ind w:left="62"/>
              <w:rPr>
                <w:sz w:val="13"/>
              </w:rPr>
            </w:pPr>
            <w:r>
              <w:rPr>
                <w:color w:val="1D1D1D"/>
                <w:w w:val="105"/>
                <w:sz w:val="13"/>
              </w:rPr>
              <w:t>CANCELED</w:t>
            </w:r>
            <w:r>
              <w:rPr>
                <w:color w:val="1D1D1D"/>
                <w:spacing w:val="11"/>
                <w:w w:val="105"/>
                <w:sz w:val="13"/>
              </w:rPr>
              <w:t> </w:t>
            </w:r>
            <w:r>
              <w:rPr>
                <w:color w:val="1D1D1D"/>
                <w:w w:val="105"/>
                <w:sz w:val="13"/>
              </w:rPr>
              <w:t>BY</w:t>
            </w:r>
            <w:r>
              <w:rPr>
                <w:color w:val="1D1D1D"/>
                <w:spacing w:val="6"/>
                <w:w w:val="105"/>
                <w:sz w:val="13"/>
              </w:rPr>
              <w:t> </w:t>
            </w:r>
            <w:r>
              <w:rPr>
                <w:color w:val="1D1D1D"/>
                <w:spacing w:val="-2"/>
                <w:w w:val="105"/>
                <w:sz w:val="13"/>
              </w:rPr>
              <w:t>CALLER</w:t>
            </w:r>
          </w:p>
        </w:tc>
      </w:tr>
      <w:tr>
        <w:trPr>
          <w:trHeight w:val="345" w:hRule="atLeast"/>
        </w:trPr>
        <w:tc>
          <w:tcPr>
            <w:tcW w:w="803" w:type="dxa"/>
          </w:tcPr>
          <w:p>
            <w:pPr>
              <w:pStyle w:val="TableParagraph"/>
              <w:rPr>
                <w:sz w:val="17"/>
              </w:rPr>
            </w:pPr>
          </w:p>
          <w:p>
            <w:pPr>
              <w:pStyle w:val="TableParagraph"/>
              <w:spacing w:line="130" w:lineRule="exact"/>
              <w:ind w:left="42"/>
              <w:rPr>
                <w:sz w:val="13"/>
              </w:rPr>
            </w:pPr>
            <w:r>
              <w:rPr>
                <w:color w:val="1D1D1D"/>
                <w:spacing w:val="-2"/>
                <w:w w:val="105"/>
                <w:sz w:val="13"/>
              </w:rPr>
              <w:t>04/06/2023</w:t>
            </w:r>
          </w:p>
        </w:tc>
        <w:tc>
          <w:tcPr>
            <w:tcW w:w="466" w:type="dxa"/>
          </w:tcPr>
          <w:p>
            <w:pPr>
              <w:pStyle w:val="TableParagraph"/>
              <w:rPr>
                <w:sz w:val="17"/>
              </w:rPr>
            </w:pPr>
          </w:p>
          <w:p>
            <w:pPr>
              <w:pStyle w:val="TableParagraph"/>
              <w:spacing w:line="130" w:lineRule="exact"/>
              <w:ind w:left="43"/>
              <w:rPr>
                <w:sz w:val="13"/>
              </w:rPr>
            </w:pPr>
            <w:r>
              <w:rPr>
                <w:color w:val="1D1D1D"/>
                <w:spacing w:val="-2"/>
                <w:w w:val="110"/>
                <w:sz w:val="13"/>
              </w:rPr>
              <w:t>18:23</w:t>
            </w:r>
          </w:p>
        </w:tc>
        <w:tc>
          <w:tcPr>
            <w:tcW w:w="1831" w:type="dxa"/>
          </w:tcPr>
          <w:p>
            <w:pPr>
              <w:pStyle w:val="TableParagraph"/>
              <w:rPr>
                <w:sz w:val="17"/>
              </w:rPr>
            </w:pPr>
          </w:p>
          <w:p>
            <w:pPr>
              <w:pStyle w:val="TableParagraph"/>
              <w:spacing w:line="130" w:lineRule="exact"/>
              <w:ind w:left="53"/>
              <w:rPr>
                <w:b/>
                <w:sz w:val="13"/>
              </w:rPr>
            </w:pPr>
            <w:r>
              <w:rPr>
                <w:b/>
                <w:color w:val="EB1516"/>
                <w:w w:val="105"/>
                <w:sz w:val="13"/>
              </w:rPr>
              <w:t>SUSPICIOUS</w:t>
            </w:r>
            <w:r>
              <w:rPr>
                <w:b/>
                <w:color w:val="EB1516"/>
                <w:spacing w:val="6"/>
                <w:w w:val="105"/>
                <w:sz w:val="13"/>
              </w:rPr>
              <w:t> </w:t>
            </w:r>
            <w:r>
              <w:rPr>
                <w:b/>
                <w:color w:val="EB1516"/>
                <w:w w:val="105"/>
                <w:sz w:val="13"/>
              </w:rPr>
              <w:t>OCC</w:t>
            </w:r>
            <w:r>
              <w:rPr>
                <w:b/>
                <w:color w:val="EB1516"/>
                <w:spacing w:val="6"/>
                <w:w w:val="105"/>
                <w:sz w:val="13"/>
              </w:rPr>
              <w:t> </w:t>
            </w:r>
            <w:r>
              <w:rPr>
                <w:b/>
                <w:color w:val="EB1516"/>
                <w:spacing w:val="-4"/>
                <w:w w:val="105"/>
                <w:sz w:val="13"/>
              </w:rPr>
              <w:t>AUTO</w:t>
            </w:r>
          </w:p>
        </w:tc>
        <w:tc>
          <w:tcPr>
            <w:tcW w:w="1879" w:type="dxa"/>
          </w:tcPr>
          <w:p>
            <w:pPr>
              <w:pStyle w:val="TableParagraph"/>
              <w:spacing w:line="325" w:lineRule="exact"/>
              <w:ind w:left="52"/>
              <w:rPr>
                <w:sz w:val="13"/>
              </w:rPr>
            </w:pPr>
            <w:r>
              <w:rPr>
                <w:color w:val="1D1D1D"/>
                <w:spacing w:val="-2"/>
                <w:w w:val="105"/>
                <w:sz w:val="13"/>
              </w:rPr>
              <w:t>57</w:t>
            </w:r>
            <w:r>
              <w:rPr>
                <w:color w:val="1D1D1D"/>
                <w:spacing w:val="-2"/>
                <w:w w:val="105"/>
                <w:sz w:val="34"/>
              </w:rPr>
              <w:t>■</w:t>
            </w:r>
            <w:r>
              <w:rPr>
                <w:color w:val="070707"/>
                <w:spacing w:val="-2"/>
                <w:w w:val="105"/>
                <w:sz w:val="13"/>
              </w:rPr>
              <w:t>Pontiac</w:t>
            </w:r>
            <w:r>
              <w:rPr>
                <w:color w:val="070707"/>
                <w:spacing w:val="1"/>
                <w:w w:val="105"/>
                <w:sz w:val="13"/>
              </w:rPr>
              <w:t> </w:t>
            </w:r>
            <w:r>
              <w:rPr>
                <w:color w:val="070707"/>
                <w:spacing w:val="-5"/>
                <w:w w:val="105"/>
                <w:sz w:val="13"/>
              </w:rPr>
              <w:t>St</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5" w:lineRule="exact"/>
              <w:ind w:left="54"/>
              <w:rPr>
                <w:sz w:val="13"/>
              </w:rPr>
            </w:pPr>
            <w:r>
              <w:rPr>
                <w:color w:val="1D1D1D"/>
                <w:spacing w:val="-5"/>
                <w:w w:val="110"/>
                <w:sz w:val="13"/>
              </w:rPr>
              <w:t>300</w:t>
            </w:r>
          </w:p>
        </w:tc>
        <w:tc>
          <w:tcPr>
            <w:tcW w:w="763" w:type="dxa"/>
          </w:tcPr>
          <w:p>
            <w:pPr>
              <w:pStyle w:val="TableParagraph"/>
              <w:spacing w:before="6"/>
              <w:rPr>
                <w:sz w:val="16"/>
              </w:rPr>
            </w:pPr>
          </w:p>
          <w:p>
            <w:pPr>
              <w:pStyle w:val="TableParagraph"/>
              <w:spacing w:line="135" w:lineRule="exact"/>
              <w:ind w:left="50"/>
              <w:rPr>
                <w:sz w:val="13"/>
              </w:rPr>
            </w:pPr>
            <w:r>
              <w:rPr>
                <w:color w:val="1D1D1D"/>
                <w:spacing w:val="-4"/>
                <w:w w:val="105"/>
                <w:sz w:val="13"/>
              </w:rPr>
              <w:t>0210</w:t>
            </w:r>
          </w:p>
        </w:tc>
        <w:tc>
          <w:tcPr>
            <w:tcW w:w="580" w:type="dxa"/>
          </w:tcPr>
          <w:p>
            <w:pPr>
              <w:pStyle w:val="TableParagraph"/>
              <w:spacing w:before="6"/>
              <w:rPr>
                <w:sz w:val="16"/>
              </w:rPr>
            </w:pPr>
          </w:p>
          <w:p>
            <w:pPr>
              <w:pStyle w:val="TableParagraph"/>
              <w:spacing w:line="135" w:lineRule="exact"/>
              <w:ind w:left="53"/>
              <w:rPr>
                <w:sz w:val="13"/>
              </w:rPr>
            </w:pPr>
            <w:r>
              <w:rPr>
                <w:color w:val="070707"/>
                <w:spacing w:val="-2"/>
                <w:w w:val="105"/>
                <w:sz w:val="13"/>
              </w:rPr>
              <w:t>BH106</w:t>
            </w:r>
          </w:p>
        </w:tc>
        <w:tc>
          <w:tcPr>
            <w:tcW w:w="2340" w:type="dxa"/>
          </w:tcPr>
          <w:p>
            <w:pPr>
              <w:pStyle w:val="TableParagraph"/>
              <w:spacing w:before="6"/>
              <w:rPr>
                <w:sz w:val="16"/>
              </w:rPr>
            </w:pPr>
          </w:p>
          <w:p>
            <w:pPr>
              <w:pStyle w:val="TableParagraph"/>
              <w:spacing w:line="135" w:lineRule="exact"/>
              <w:ind w:left="63"/>
              <w:rPr>
                <w:sz w:val="13"/>
              </w:rPr>
            </w:pPr>
            <w:r>
              <w:rPr>
                <w:color w:val="1D1D1D"/>
                <w:spacing w:val="-5"/>
                <w:w w:val="105"/>
                <w:sz w:val="13"/>
              </w:rPr>
              <w:t>300</w:t>
            </w:r>
          </w:p>
        </w:tc>
      </w:tr>
      <w:tr>
        <w:trPr>
          <w:trHeight w:val="335" w:hRule="atLeast"/>
        </w:trPr>
        <w:tc>
          <w:tcPr>
            <w:tcW w:w="803" w:type="dxa"/>
          </w:tcPr>
          <w:p>
            <w:pPr>
              <w:pStyle w:val="TableParagraph"/>
              <w:spacing w:before="1"/>
              <w:rPr>
                <w:sz w:val="16"/>
              </w:rPr>
            </w:pPr>
          </w:p>
          <w:p>
            <w:pPr>
              <w:pStyle w:val="TableParagraph"/>
              <w:spacing w:line="130" w:lineRule="exact" w:before="1"/>
              <w:ind w:left="42"/>
              <w:rPr>
                <w:sz w:val="13"/>
              </w:rPr>
            </w:pPr>
            <w:r>
              <w:rPr>
                <w:color w:val="1D1D1D"/>
                <w:spacing w:val="-2"/>
                <w:w w:val="105"/>
                <w:sz w:val="13"/>
              </w:rPr>
              <w:t>04/06/2023</w:t>
            </w:r>
          </w:p>
        </w:tc>
        <w:tc>
          <w:tcPr>
            <w:tcW w:w="466" w:type="dxa"/>
          </w:tcPr>
          <w:p>
            <w:pPr>
              <w:pStyle w:val="TableParagraph"/>
              <w:spacing w:before="1"/>
              <w:rPr>
                <w:sz w:val="16"/>
              </w:rPr>
            </w:pPr>
          </w:p>
          <w:p>
            <w:pPr>
              <w:pStyle w:val="TableParagraph"/>
              <w:spacing w:line="130" w:lineRule="exact" w:before="1"/>
              <w:ind w:left="48"/>
              <w:rPr>
                <w:sz w:val="13"/>
              </w:rPr>
            </w:pPr>
            <w:r>
              <w:rPr>
                <w:color w:val="1D1D1D"/>
                <w:spacing w:val="-2"/>
                <w:w w:val="105"/>
                <w:sz w:val="13"/>
              </w:rPr>
              <w:t>18:32</w:t>
            </w:r>
          </w:p>
        </w:tc>
        <w:tc>
          <w:tcPr>
            <w:tcW w:w="1831" w:type="dxa"/>
          </w:tcPr>
          <w:p>
            <w:pPr>
              <w:pStyle w:val="TableParagraph"/>
              <w:spacing w:before="8"/>
              <w:rPr>
                <w:sz w:val="15"/>
              </w:rPr>
            </w:pPr>
          </w:p>
          <w:p>
            <w:pPr>
              <w:pStyle w:val="TableParagraph"/>
              <w:spacing w:line="135" w:lineRule="exact"/>
              <w:ind w:left="47"/>
              <w:rPr>
                <w:sz w:val="13"/>
              </w:rPr>
            </w:pPr>
            <w:r>
              <w:rPr>
                <w:color w:val="1D1D1D"/>
                <w:w w:val="105"/>
                <w:sz w:val="13"/>
              </w:rPr>
              <w:t>PREMISE</w:t>
            </w:r>
            <w:r>
              <w:rPr>
                <w:color w:val="1D1D1D"/>
                <w:spacing w:val="7"/>
                <w:w w:val="105"/>
                <w:sz w:val="13"/>
              </w:rPr>
              <w:t> </w:t>
            </w:r>
            <w:r>
              <w:rPr>
                <w:color w:val="1D1D1D"/>
                <w:spacing w:val="-4"/>
                <w:w w:val="105"/>
                <w:sz w:val="13"/>
              </w:rPr>
              <w:t>CHECK</w:t>
            </w:r>
          </w:p>
        </w:tc>
        <w:tc>
          <w:tcPr>
            <w:tcW w:w="1879" w:type="dxa"/>
          </w:tcPr>
          <w:p>
            <w:pPr>
              <w:pStyle w:val="TableParagraph"/>
              <w:spacing w:before="8"/>
              <w:rPr>
                <w:sz w:val="15"/>
              </w:rPr>
            </w:pPr>
          </w:p>
          <w:p>
            <w:pPr>
              <w:pStyle w:val="TableParagraph"/>
              <w:spacing w:line="135" w:lineRule="exact"/>
              <w:ind w:left="52"/>
              <w:rPr>
                <w:sz w:val="13"/>
              </w:rPr>
            </w:pPr>
            <w:r>
              <w:rPr>
                <w:color w:val="1D1D1D"/>
                <w:sz w:val="13"/>
              </w:rPr>
              <w:t>5700</w:t>
            </w:r>
            <w:r>
              <w:rPr>
                <w:color w:val="1D1D1D"/>
                <w:spacing w:val="20"/>
                <w:sz w:val="13"/>
              </w:rPr>
              <w:t> </w:t>
            </w:r>
            <w:r>
              <w:rPr>
                <w:color w:val="1D1D1D"/>
                <w:sz w:val="13"/>
              </w:rPr>
              <w:t>(blk)pontiac</w:t>
            </w:r>
            <w:r>
              <w:rPr>
                <w:color w:val="1D1D1D"/>
                <w:spacing w:val="42"/>
                <w:sz w:val="13"/>
              </w:rPr>
              <w:t> </w:t>
            </w:r>
            <w:r>
              <w:rPr>
                <w:color w:val="070707"/>
                <w:spacing w:val="-5"/>
                <w:sz w:val="13"/>
              </w:rPr>
              <w:t>St</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5" w:lineRule="exact"/>
              <w:ind w:left="59"/>
              <w:rPr>
                <w:sz w:val="13"/>
              </w:rPr>
            </w:pPr>
            <w:r>
              <w:rPr>
                <w:color w:val="1D1D1D"/>
                <w:spacing w:val="-5"/>
                <w:w w:val="105"/>
                <w:sz w:val="13"/>
              </w:rPr>
              <w:t>318</w:t>
            </w:r>
          </w:p>
        </w:tc>
        <w:tc>
          <w:tcPr>
            <w:tcW w:w="763" w:type="dxa"/>
          </w:tcPr>
          <w:p>
            <w:pPr>
              <w:pStyle w:val="TableParagraph"/>
              <w:spacing w:before="8"/>
              <w:rPr>
                <w:sz w:val="15"/>
              </w:rPr>
            </w:pPr>
          </w:p>
          <w:p>
            <w:pPr>
              <w:pStyle w:val="TableParagraph"/>
              <w:spacing w:line="135" w:lineRule="exact"/>
              <w:ind w:left="50"/>
              <w:rPr>
                <w:sz w:val="13"/>
              </w:rPr>
            </w:pPr>
            <w:r>
              <w:rPr>
                <w:color w:val="1D1D1D"/>
                <w:spacing w:val="-4"/>
                <w:w w:val="105"/>
                <w:sz w:val="13"/>
              </w:rPr>
              <w:t>0210</w:t>
            </w:r>
          </w:p>
        </w:tc>
        <w:tc>
          <w:tcPr>
            <w:tcW w:w="580" w:type="dxa"/>
          </w:tcPr>
          <w:p>
            <w:pPr>
              <w:pStyle w:val="TableParagraph"/>
              <w:spacing w:before="3"/>
              <w:rPr>
                <w:sz w:val="15"/>
              </w:rPr>
            </w:pPr>
          </w:p>
          <w:p>
            <w:pPr>
              <w:pStyle w:val="TableParagraph"/>
              <w:spacing w:line="139" w:lineRule="exact" w:before="1"/>
              <w:ind w:left="53"/>
              <w:rPr>
                <w:sz w:val="13"/>
              </w:rPr>
            </w:pPr>
            <w:r>
              <w:rPr>
                <w:color w:val="070707"/>
                <w:spacing w:val="-2"/>
                <w:w w:val="105"/>
                <w:sz w:val="13"/>
              </w:rPr>
              <w:t>BH106</w:t>
            </w:r>
          </w:p>
        </w:tc>
        <w:tc>
          <w:tcPr>
            <w:tcW w:w="2340" w:type="dxa"/>
          </w:tcPr>
          <w:p>
            <w:pPr>
              <w:pStyle w:val="TableParagraph"/>
              <w:spacing w:before="3"/>
              <w:rPr>
                <w:sz w:val="15"/>
              </w:rPr>
            </w:pPr>
          </w:p>
          <w:p>
            <w:pPr>
              <w:pStyle w:val="TableParagraph"/>
              <w:spacing w:line="139" w:lineRule="exact" w:before="1"/>
              <w:ind w:left="63"/>
              <w:rPr>
                <w:sz w:val="13"/>
              </w:rPr>
            </w:pPr>
            <w:r>
              <w:rPr>
                <w:color w:val="070707"/>
                <w:w w:val="105"/>
                <w:sz w:val="13"/>
              </w:rPr>
              <w:t>Premise</w:t>
            </w:r>
            <w:r>
              <w:rPr>
                <w:color w:val="070707"/>
                <w:spacing w:val="8"/>
                <w:w w:val="105"/>
                <w:sz w:val="13"/>
              </w:rPr>
              <w:t> </w:t>
            </w:r>
            <w:r>
              <w:rPr>
                <w:color w:val="070707"/>
                <w:w w:val="105"/>
                <w:sz w:val="13"/>
              </w:rPr>
              <w:t>Check</w:t>
            </w:r>
            <w:r>
              <w:rPr>
                <w:color w:val="070707"/>
                <w:spacing w:val="5"/>
                <w:w w:val="105"/>
                <w:sz w:val="13"/>
              </w:rPr>
              <w:t> </w:t>
            </w:r>
            <w:r>
              <w:rPr>
                <w:color w:val="1D1D1D"/>
                <w:w w:val="105"/>
                <w:sz w:val="13"/>
              </w:rPr>
              <w:t>-</w:t>
            </w:r>
            <w:r>
              <w:rPr>
                <w:color w:val="1D1D1D"/>
                <w:spacing w:val="1"/>
                <w:w w:val="105"/>
                <w:sz w:val="13"/>
              </w:rPr>
              <w:t> </w:t>
            </w:r>
            <w:r>
              <w:rPr>
                <w:color w:val="1D1D1D"/>
                <w:w w:val="105"/>
                <w:sz w:val="13"/>
              </w:rPr>
              <w:t>No</w:t>
            </w:r>
            <w:r>
              <w:rPr>
                <w:color w:val="1D1D1D"/>
                <w:spacing w:val="6"/>
                <w:w w:val="105"/>
                <w:sz w:val="13"/>
              </w:rPr>
              <w:t> </w:t>
            </w:r>
            <w:r>
              <w:rPr>
                <w:color w:val="070707"/>
                <w:spacing w:val="-2"/>
                <w:w w:val="105"/>
                <w:sz w:val="13"/>
              </w:rPr>
              <w:t>Report</w:t>
            </w:r>
          </w:p>
        </w:tc>
      </w:tr>
      <w:tr>
        <w:trPr>
          <w:trHeight w:val="335" w:hRule="atLeast"/>
        </w:trPr>
        <w:tc>
          <w:tcPr>
            <w:tcW w:w="803" w:type="dxa"/>
          </w:tcPr>
          <w:p>
            <w:pPr>
              <w:pStyle w:val="TableParagraph"/>
              <w:spacing w:before="6"/>
              <w:rPr>
                <w:sz w:val="16"/>
              </w:rPr>
            </w:pPr>
          </w:p>
          <w:p>
            <w:pPr>
              <w:pStyle w:val="TableParagraph"/>
              <w:spacing w:line="125" w:lineRule="exact"/>
              <w:ind w:left="42"/>
              <w:rPr>
                <w:sz w:val="13"/>
              </w:rPr>
            </w:pPr>
            <w:r>
              <w:rPr>
                <w:color w:val="1D1D1D"/>
                <w:spacing w:val="-2"/>
                <w:w w:val="105"/>
                <w:sz w:val="13"/>
              </w:rPr>
              <w:t>04/07/2023</w:t>
            </w:r>
          </w:p>
        </w:tc>
        <w:tc>
          <w:tcPr>
            <w:tcW w:w="466" w:type="dxa"/>
          </w:tcPr>
          <w:p>
            <w:pPr>
              <w:pStyle w:val="TableParagraph"/>
              <w:spacing w:before="6"/>
              <w:rPr>
                <w:sz w:val="16"/>
              </w:rPr>
            </w:pPr>
          </w:p>
          <w:p>
            <w:pPr>
              <w:pStyle w:val="TableParagraph"/>
              <w:spacing w:line="125" w:lineRule="exact"/>
              <w:ind w:left="46"/>
              <w:rPr>
                <w:sz w:val="13"/>
              </w:rPr>
            </w:pPr>
            <w:r>
              <w:rPr>
                <w:color w:val="1D1D1D"/>
                <w:spacing w:val="-2"/>
                <w:w w:val="105"/>
                <w:sz w:val="13"/>
              </w:rPr>
              <w:t>00:48</w:t>
            </w:r>
          </w:p>
        </w:tc>
        <w:tc>
          <w:tcPr>
            <w:tcW w:w="1831" w:type="dxa"/>
          </w:tcPr>
          <w:p>
            <w:pPr>
              <w:pStyle w:val="TableParagraph"/>
              <w:spacing w:line="130" w:lineRule="atLeast" w:before="70"/>
              <w:ind w:left="52" w:hanging="3"/>
              <w:rPr>
                <w:b/>
                <w:sz w:val="11"/>
              </w:rPr>
            </w:pPr>
            <w:r>
              <w:rPr>
                <w:b/>
                <w:color w:val="EB1516"/>
                <w:w w:val="105"/>
                <w:sz w:val="11"/>
              </w:rPr>
              <w:t>PROPERTY</w:t>
            </w:r>
            <w:r>
              <w:rPr>
                <w:b/>
                <w:color w:val="EB1516"/>
                <w:w w:val="105"/>
                <w:sz w:val="11"/>
              </w:rPr>
              <w:t> ALARM</w:t>
            </w:r>
            <w:r>
              <w:rPr>
                <w:b/>
                <w:color w:val="EB1516"/>
                <w:spacing w:val="40"/>
                <w:w w:val="105"/>
                <w:sz w:val="11"/>
              </w:rPr>
              <w:t> </w:t>
            </w:r>
            <w:r>
              <w:rPr>
                <w:b/>
                <w:color w:val="EB1516"/>
                <w:spacing w:val="-2"/>
                <w:w w:val="105"/>
                <w:sz w:val="11"/>
              </w:rPr>
              <w:t>COMMERCIAL</w:t>
            </w:r>
          </w:p>
        </w:tc>
        <w:tc>
          <w:tcPr>
            <w:tcW w:w="1879" w:type="dxa"/>
          </w:tcPr>
          <w:p>
            <w:pPr>
              <w:pStyle w:val="TableParagraph"/>
              <w:spacing w:before="1"/>
              <w:rPr>
                <w:sz w:val="16"/>
              </w:rPr>
            </w:pPr>
          </w:p>
          <w:p>
            <w:pPr>
              <w:pStyle w:val="TableParagraph"/>
              <w:spacing w:line="130" w:lineRule="exact" w:before="1"/>
              <w:ind w:left="53"/>
              <w:rPr>
                <w:sz w:val="13"/>
              </w:rPr>
            </w:pPr>
            <w:r>
              <w:rPr>
                <w:color w:val="1D1D1D"/>
                <w:sz w:val="13"/>
              </w:rPr>
              <w:t>6101</w:t>
            </w:r>
            <w:r>
              <w:rPr>
                <w:color w:val="1D1D1D"/>
                <w:spacing w:val="21"/>
                <w:sz w:val="13"/>
              </w:rPr>
              <w:t> </w:t>
            </w:r>
            <w:r>
              <w:rPr>
                <w:color w:val="1D1D1D"/>
                <w:sz w:val="13"/>
              </w:rPr>
              <w:t>Greenbelt</w:t>
            </w:r>
            <w:r>
              <w:rPr>
                <w:color w:val="1D1D1D"/>
                <w:spacing w:val="31"/>
                <w:sz w:val="13"/>
              </w:rPr>
              <w:t> </w:t>
            </w:r>
            <w:r>
              <w:rPr>
                <w:color w:val="070707"/>
                <w:sz w:val="13"/>
              </w:rPr>
              <w:t>Rd</w:t>
            </w:r>
            <w:r>
              <w:rPr>
                <w:color w:val="070707"/>
                <w:spacing w:val="15"/>
                <w:sz w:val="13"/>
              </w:rPr>
              <w:t> </w:t>
            </w:r>
            <w:r>
              <w:rPr>
                <w:color w:val="070707"/>
                <w:spacing w:val="-5"/>
                <w:sz w:val="13"/>
              </w:rPr>
              <w:t>Eb</w:t>
            </w:r>
          </w:p>
        </w:tc>
        <w:tc>
          <w:tcPr>
            <w:tcW w:w="2119" w:type="dxa"/>
          </w:tcPr>
          <w:p>
            <w:pPr>
              <w:pStyle w:val="TableParagraph"/>
              <w:spacing w:before="1"/>
              <w:rPr>
                <w:sz w:val="16"/>
              </w:rPr>
            </w:pPr>
          </w:p>
          <w:p>
            <w:pPr>
              <w:pStyle w:val="TableParagraph"/>
              <w:spacing w:line="130" w:lineRule="exact" w:before="1"/>
              <w:ind w:left="49"/>
              <w:rPr>
                <w:sz w:val="13"/>
              </w:rPr>
            </w:pPr>
            <w:r>
              <w:rPr>
                <w:color w:val="070707"/>
                <w:w w:val="105"/>
                <w:sz w:val="13"/>
              </w:rPr>
              <w:t>KFC</w:t>
            </w:r>
            <w:r>
              <w:rPr>
                <w:color w:val="070707"/>
                <w:spacing w:val="-1"/>
                <w:w w:val="105"/>
                <w:sz w:val="13"/>
              </w:rPr>
              <w:t> </w:t>
            </w:r>
            <w:r>
              <w:rPr>
                <w:color w:val="1D1D1D"/>
                <w:w w:val="105"/>
                <w:sz w:val="13"/>
              </w:rPr>
              <w:t>-</w:t>
            </w:r>
            <w:r>
              <w:rPr>
                <w:color w:val="1D1D1D"/>
                <w:spacing w:val="5"/>
                <w:w w:val="105"/>
                <w:sz w:val="13"/>
              </w:rPr>
              <w:t> </w:t>
            </w:r>
            <w:r>
              <w:rPr>
                <w:color w:val="1D1D1D"/>
                <w:spacing w:val="-2"/>
                <w:w w:val="105"/>
                <w:sz w:val="13"/>
              </w:rPr>
              <w:t>GREENBELT</w:t>
            </w:r>
          </w:p>
        </w:tc>
        <w:tc>
          <w:tcPr>
            <w:tcW w:w="672" w:type="dxa"/>
          </w:tcPr>
          <w:p>
            <w:pPr>
              <w:pStyle w:val="TableParagraph"/>
              <w:spacing w:before="1"/>
              <w:rPr>
                <w:sz w:val="16"/>
              </w:rPr>
            </w:pPr>
          </w:p>
          <w:p>
            <w:pPr>
              <w:pStyle w:val="TableParagraph"/>
              <w:spacing w:line="130" w:lineRule="exact" w:before="1"/>
              <w:ind w:left="54"/>
              <w:rPr>
                <w:sz w:val="13"/>
              </w:rPr>
            </w:pPr>
            <w:r>
              <w:rPr>
                <w:color w:val="363636"/>
                <w:spacing w:val="-4"/>
                <w:w w:val="105"/>
                <w:sz w:val="13"/>
              </w:rPr>
              <w:t>378C</w:t>
            </w:r>
          </w:p>
        </w:tc>
        <w:tc>
          <w:tcPr>
            <w:tcW w:w="763" w:type="dxa"/>
          </w:tcPr>
          <w:p>
            <w:pPr>
              <w:pStyle w:val="TableParagraph"/>
              <w:spacing w:before="1"/>
              <w:rPr>
                <w:sz w:val="16"/>
              </w:rPr>
            </w:pPr>
          </w:p>
          <w:p>
            <w:pPr>
              <w:pStyle w:val="TableParagraph"/>
              <w:spacing w:line="130" w:lineRule="exact" w:before="1"/>
              <w:ind w:left="50"/>
              <w:rPr>
                <w:sz w:val="13"/>
              </w:rPr>
            </w:pPr>
            <w:r>
              <w:rPr>
                <w:color w:val="1D1D1D"/>
                <w:spacing w:val="-4"/>
                <w:w w:val="105"/>
                <w:sz w:val="13"/>
              </w:rPr>
              <w:t>0211</w:t>
            </w:r>
          </w:p>
        </w:tc>
        <w:tc>
          <w:tcPr>
            <w:tcW w:w="580" w:type="dxa"/>
          </w:tcPr>
          <w:p>
            <w:pPr>
              <w:pStyle w:val="TableParagraph"/>
              <w:spacing w:before="1"/>
              <w:rPr>
                <w:sz w:val="16"/>
              </w:rPr>
            </w:pPr>
          </w:p>
          <w:p>
            <w:pPr>
              <w:pStyle w:val="TableParagraph"/>
              <w:spacing w:line="130" w:lineRule="exact" w:before="1"/>
              <w:ind w:left="53"/>
              <w:rPr>
                <w:sz w:val="13"/>
              </w:rPr>
            </w:pPr>
            <w:r>
              <w:rPr>
                <w:color w:val="070707"/>
                <w:spacing w:val="-2"/>
                <w:w w:val="105"/>
                <w:sz w:val="13"/>
              </w:rPr>
              <w:t>BH106</w:t>
            </w:r>
          </w:p>
        </w:tc>
        <w:tc>
          <w:tcPr>
            <w:tcW w:w="2340" w:type="dxa"/>
          </w:tcPr>
          <w:p>
            <w:pPr>
              <w:pStyle w:val="TableParagraph"/>
              <w:spacing w:before="8"/>
              <w:rPr>
                <w:sz w:val="15"/>
              </w:rPr>
            </w:pPr>
          </w:p>
          <w:p>
            <w:pPr>
              <w:pStyle w:val="TableParagraph"/>
              <w:spacing w:line="135" w:lineRule="exact"/>
              <w:ind w:left="63"/>
              <w:rPr>
                <w:sz w:val="13"/>
              </w:rPr>
            </w:pPr>
            <w:r>
              <w:rPr>
                <w:color w:val="070707"/>
                <w:w w:val="105"/>
                <w:sz w:val="13"/>
              </w:rPr>
              <w:t>Premise</w:t>
            </w:r>
            <w:r>
              <w:rPr>
                <w:color w:val="070707"/>
                <w:spacing w:val="11"/>
                <w:w w:val="105"/>
                <w:sz w:val="13"/>
              </w:rPr>
              <w:t> </w:t>
            </w:r>
            <w:r>
              <w:rPr>
                <w:color w:val="1D1D1D"/>
                <w:w w:val="105"/>
                <w:sz w:val="13"/>
              </w:rPr>
              <w:t>Alarm</w:t>
            </w:r>
            <w:r>
              <w:rPr>
                <w:color w:val="1D1D1D"/>
                <w:spacing w:val="-1"/>
                <w:w w:val="105"/>
                <w:sz w:val="13"/>
              </w:rPr>
              <w:t> </w:t>
            </w:r>
            <w:r>
              <w:rPr>
                <w:color w:val="1D1D1D"/>
                <w:w w:val="105"/>
                <w:sz w:val="13"/>
              </w:rPr>
              <w:t>-</w:t>
            </w:r>
            <w:r>
              <w:rPr>
                <w:color w:val="1D1D1D"/>
                <w:spacing w:val="5"/>
                <w:w w:val="105"/>
                <w:sz w:val="13"/>
              </w:rPr>
              <w:t> </w:t>
            </w:r>
            <w:r>
              <w:rPr>
                <w:color w:val="1D1D1D"/>
                <w:spacing w:val="-2"/>
                <w:w w:val="105"/>
                <w:sz w:val="13"/>
              </w:rPr>
              <w:t>Commercial</w:t>
            </w:r>
          </w:p>
        </w:tc>
      </w:tr>
      <w:tr>
        <w:trPr>
          <w:trHeight w:val="331" w:hRule="atLeast"/>
        </w:trPr>
        <w:tc>
          <w:tcPr>
            <w:tcW w:w="803" w:type="dxa"/>
          </w:tcPr>
          <w:p>
            <w:pPr>
              <w:pStyle w:val="TableParagraph"/>
              <w:spacing w:before="6"/>
              <w:rPr>
                <w:sz w:val="16"/>
              </w:rPr>
            </w:pPr>
          </w:p>
          <w:p>
            <w:pPr>
              <w:pStyle w:val="TableParagraph"/>
              <w:spacing w:line="120" w:lineRule="exact"/>
              <w:ind w:left="42"/>
              <w:rPr>
                <w:sz w:val="13"/>
              </w:rPr>
            </w:pPr>
            <w:r>
              <w:rPr>
                <w:color w:val="1D1D1D"/>
                <w:spacing w:val="-2"/>
                <w:w w:val="105"/>
                <w:sz w:val="13"/>
              </w:rPr>
              <w:t>04/07/2023</w:t>
            </w:r>
          </w:p>
        </w:tc>
        <w:tc>
          <w:tcPr>
            <w:tcW w:w="466" w:type="dxa"/>
          </w:tcPr>
          <w:p>
            <w:pPr>
              <w:pStyle w:val="TableParagraph"/>
              <w:spacing w:before="1"/>
              <w:rPr>
                <w:sz w:val="16"/>
              </w:rPr>
            </w:pPr>
          </w:p>
          <w:p>
            <w:pPr>
              <w:pStyle w:val="TableParagraph"/>
              <w:spacing w:line="125" w:lineRule="exact" w:before="1"/>
              <w:ind w:left="46"/>
              <w:rPr>
                <w:sz w:val="13"/>
              </w:rPr>
            </w:pPr>
            <w:r>
              <w:rPr>
                <w:color w:val="1D1D1D"/>
                <w:spacing w:val="-2"/>
                <w:w w:val="105"/>
                <w:sz w:val="13"/>
              </w:rPr>
              <w:t>02:01</w:t>
            </w:r>
          </w:p>
        </w:tc>
        <w:tc>
          <w:tcPr>
            <w:tcW w:w="1831" w:type="dxa"/>
          </w:tcPr>
          <w:p>
            <w:pPr>
              <w:pStyle w:val="TableParagraph"/>
              <w:spacing w:before="1"/>
              <w:rPr>
                <w:sz w:val="16"/>
              </w:rPr>
            </w:pPr>
          </w:p>
          <w:p>
            <w:pPr>
              <w:pStyle w:val="TableParagraph"/>
              <w:spacing w:line="125" w:lineRule="exact" w:before="1"/>
              <w:ind w:left="47"/>
              <w:rPr>
                <w:sz w:val="13"/>
              </w:rPr>
            </w:pPr>
            <w:r>
              <w:rPr>
                <w:color w:val="1D1D1D"/>
                <w:w w:val="105"/>
                <w:sz w:val="13"/>
              </w:rPr>
              <w:t>PREMISE</w:t>
            </w:r>
            <w:r>
              <w:rPr>
                <w:color w:val="1D1D1D"/>
                <w:spacing w:val="7"/>
                <w:w w:val="105"/>
                <w:sz w:val="13"/>
              </w:rPr>
              <w:t> </w:t>
            </w:r>
            <w:r>
              <w:rPr>
                <w:color w:val="1D1D1D"/>
                <w:spacing w:val="-4"/>
                <w:w w:val="105"/>
                <w:sz w:val="13"/>
              </w:rPr>
              <w:t>CHECK</w:t>
            </w:r>
          </w:p>
        </w:tc>
        <w:tc>
          <w:tcPr>
            <w:tcW w:w="1879" w:type="dxa"/>
          </w:tcPr>
          <w:p>
            <w:pPr>
              <w:pStyle w:val="TableParagraph"/>
              <w:spacing w:before="8"/>
              <w:rPr>
                <w:sz w:val="15"/>
              </w:rPr>
            </w:pPr>
          </w:p>
          <w:p>
            <w:pPr>
              <w:pStyle w:val="TableParagraph"/>
              <w:spacing w:line="130" w:lineRule="exact"/>
              <w:ind w:left="52"/>
              <w:rPr>
                <w:sz w:val="13"/>
              </w:rPr>
            </w:pPr>
            <w:r>
              <w:rPr>
                <w:color w:val="1D1D1D"/>
                <w:w w:val="105"/>
                <w:sz w:val="13"/>
              </w:rPr>
              <w:t>8900</w:t>
            </w:r>
            <w:r>
              <w:rPr>
                <w:color w:val="1D1D1D"/>
                <w:spacing w:val="2"/>
                <w:w w:val="105"/>
                <w:sz w:val="13"/>
              </w:rPr>
              <w:t> </w:t>
            </w:r>
            <w:r>
              <w:rPr>
                <w:color w:val="1D1D1D"/>
                <w:w w:val="105"/>
                <w:sz w:val="13"/>
              </w:rPr>
              <w:t>Edmonston</w:t>
            </w:r>
            <w:r>
              <w:rPr>
                <w:color w:val="1D1D1D"/>
                <w:spacing w:val="10"/>
                <w:w w:val="105"/>
                <w:sz w:val="13"/>
              </w:rPr>
              <w:t> </w:t>
            </w:r>
            <w:r>
              <w:rPr>
                <w:color w:val="070707"/>
                <w:spacing w:val="-5"/>
                <w:w w:val="105"/>
                <w:sz w:val="13"/>
              </w:rPr>
              <w:t>Rd</w:t>
            </w:r>
          </w:p>
        </w:tc>
        <w:tc>
          <w:tcPr>
            <w:tcW w:w="2119" w:type="dxa"/>
          </w:tcPr>
          <w:p>
            <w:pPr>
              <w:pStyle w:val="TableParagraph"/>
              <w:spacing w:before="8"/>
              <w:rPr>
                <w:sz w:val="15"/>
              </w:rPr>
            </w:pPr>
          </w:p>
          <w:p>
            <w:pPr>
              <w:pStyle w:val="TableParagraph"/>
              <w:spacing w:line="130" w:lineRule="exact"/>
              <w:ind w:left="48"/>
              <w:rPr>
                <w:sz w:val="13"/>
              </w:rPr>
            </w:pPr>
            <w:r>
              <w:rPr>
                <w:color w:val="1D1D1D"/>
                <w:w w:val="105"/>
                <w:sz w:val="13"/>
              </w:rPr>
              <w:t>711</w:t>
            </w:r>
            <w:r>
              <w:rPr>
                <w:color w:val="1D1D1D"/>
                <w:spacing w:val="2"/>
                <w:w w:val="105"/>
                <w:sz w:val="13"/>
              </w:rPr>
              <w:t> </w:t>
            </w:r>
            <w:r>
              <w:rPr>
                <w:color w:val="1D1D1D"/>
                <w:w w:val="105"/>
                <w:sz w:val="13"/>
              </w:rPr>
              <w:t>COLLEGE</w:t>
            </w:r>
            <w:r>
              <w:rPr>
                <w:color w:val="1D1D1D"/>
                <w:spacing w:val="6"/>
                <w:w w:val="105"/>
                <w:sz w:val="13"/>
              </w:rPr>
              <w:t> </w:t>
            </w:r>
            <w:r>
              <w:rPr>
                <w:color w:val="070707"/>
                <w:spacing w:val="-4"/>
                <w:w w:val="105"/>
                <w:sz w:val="13"/>
              </w:rPr>
              <w:t>PARK</w:t>
            </w:r>
          </w:p>
        </w:tc>
        <w:tc>
          <w:tcPr>
            <w:tcW w:w="672" w:type="dxa"/>
          </w:tcPr>
          <w:p>
            <w:pPr>
              <w:pStyle w:val="TableParagraph"/>
              <w:spacing w:before="8"/>
              <w:rPr>
                <w:sz w:val="15"/>
              </w:rPr>
            </w:pPr>
          </w:p>
          <w:p>
            <w:pPr>
              <w:pStyle w:val="TableParagraph"/>
              <w:spacing w:line="130" w:lineRule="exact"/>
              <w:ind w:left="59"/>
              <w:rPr>
                <w:sz w:val="13"/>
              </w:rPr>
            </w:pPr>
            <w:r>
              <w:rPr>
                <w:color w:val="363636"/>
                <w:spacing w:val="-5"/>
                <w:w w:val="105"/>
                <w:sz w:val="13"/>
              </w:rPr>
              <w:t>318</w:t>
            </w:r>
          </w:p>
        </w:tc>
        <w:tc>
          <w:tcPr>
            <w:tcW w:w="763" w:type="dxa"/>
          </w:tcPr>
          <w:p>
            <w:pPr>
              <w:pStyle w:val="TableParagraph"/>
              <w:spacing w:before="8"/>
              <w:rPr>
                <w:sz w:val="15"/>
              </w:rPr>
            </w:pPr>
          </w:p>
          <w:p>
            <w:pPr>
              <w:pStyle w:val="TableParagraph"/>
              <w:spacing w:line="130" w:lineRule="exact"/>
              <w:ind w:left="55"/>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30" w:lineRule="exact"/>
              <w:ind w:left="53"/>
              <w:rPr>
                <w:sz w:val="13"/>
              </w:rPr>
            </w:pPr>
            <w:r>
              <w:rPr>
                <w:color w:val="1D1D1D"/>
                <w:spacing w:val="-4"/>
                <w:w w:val="105"/>
                <w:sz w:val="13"/>
              </w:rPr>
              <w:t>1B10</w:t>
            </w:r>
          </w:p>
        </w:tc>
        <w:tc>
          <w:tcPr>
            <w:tcW w:w="2340" w:type="dxa"/>
          </w:tcPr>
          <w:p>
            <w:pPr>
              <w:pStyle w:val="TableParagraph"/>
              <w:spacing w:before="3"/>
              <w:rPr>
                <w:sz w:val="15"/>
              </w:rPr>
            </w:pPr>
          </w:p>
          <w:p>
            <w:pPr>
              <w:pStyle w:val="TableParagraph"/>
              <w:spacing w:line="135" w:lineRule="exact" w:before="1"/>
              <w:ind w:left="63"/>
              <w:rPr>
                <w:sz w:val="13"/>
              </w:rPr>
            </w:pPr>
            <w:r>
              <w:rPr>
                <w:color w:val="070707"/>
                <w:w w:val="105"/>
                <w:sz w:val="13"/>
              </w:rPr>
              <w:t>Premise</w:t>
            </w:r>
            <w:r>
              <w:rPr>
                <w:color w:val="070707"/>
                <w:spacing w:val="9"/>
                <w:w w:val="105"/>
                <w:sz w:val="13"/>
              </w:rPr>
              <w:t> </w:t>
            </w:r>
            <w:r>
              <w:rPr>
                <w:color w:val="1D1D1D"/>
                <w:w w:val="105"/>
                <w:sz w:val="13"/>
              </w:rPr>
              <w:t>Check</w:t>
            </w:r>
            <w:r>
              <w:rPr>
                <w:color w:val="1D1D1D"/>
                <w:spacing w:val="4"/>
                <w:w w:val="105"/>
                <w:sz w:val="13"/>
              </w:rPr>
              <w:t> </w:t>
            </w:r>
            <w:r>
              <w:rPr>
                <w:color w:val="1D1D1D"/>
                <w:w w:val="105"/>
                <w:sz w:val="13"/>
              </w:rPr>
              <w:t>-</w:t>
            </w:r>
            <w:r>
              <w:rPr>
                <w:color w:val="1D1D1D"/>
                <w:spacing w:val="1"/>
                <w:w w:val="105"/>
                <w:sz w:val="13"/>
              </w:rPr>
              <w:t> </w:t>
            </w:r>
            <w:r>
              <w:rPr>
                <w:color w:val="070707"/>
                <w:w w:val="105"/>
                <w:sz w:val="13"/>
              </w:rPr>
              <w:t>No</w:t>
            </w:r>
            <w:r>
              <w:rPr>
                <w:color w:val="070707"/>
                <w:spacing w:val="6"/>
                <w:w w:val="105"/>
                <w:sz w:val="13"/>
              </w:rPr>
              <w:t> </w:t>
            </w:r>
            <w:r>
              <w:rPr>
                <w:color w:val="070707"/>
                <w:spacing w:val="-2"/>
                <w:w w:val="105"/>
                <w:sz w:val="13"/>
              </w:rPr>
              <w:t>Report</w:t>
            </w:r>
          </w:p>
        </w:tc>
      </w:tr>
      <w:tr>
        <w:trPr>
          <w:trHeight w:val="340" w:hRule="atLeast"/>
        </w:trPr>
        <w:tc>
          <w:tcPr>
            <w:tcW w:w="803" w:type="dxa"/>
          </w:tcPr>
          <w:p>
            <w:pPr>
              <w:pStyle w:val="TableParagraph"/>
              <w:rPr>
                <w:sz w:val="17"/>
              </w:rPr>
            </w:pPr>
          </w:p>
          <w:p>
            <w:pPr>
              <w:pStyle w:val="TableParagraph"/>
              <w:spacing w:line="125" w:lineRule="exact"/>
              <w:ind w:left="42"/>
              <w:rPr>
                <w:sz w:val="13"/>
              </w:rPr>
            </w:pPr>
            <w:r>
              <w:rPr>
                <w:color w:val="1D1D1D"/>
                <w:spacing w:val="-2"/>
                <w:w w:val="105"/>
                <w:sz w:val="13"/>
              </w:rPr>
              <w:t>04/07/2023</w:t>
            </w:r>
          </w:p>
        </w:tc>
        <w:tc>
          <w:tcPr>
            <w:tcW w:w="466" w:type="dxa"/>
          </w:tcPr>
          <w:p>
            <w:pPr>
              <w:pStyle w:val="TableParagraph"/>
              <w:rPr>
                <w:sz w:val="17"/>
              </w:rPr>
            </w:pPr>
          </w:p>
          <w:p>
            <w:pPr>
              <w:pStyle w:val="TableParagraph"/>
              <w:spacing w:line="125" w:lineRule="exact"/>
              <w:ind w:left="48"/>
              <w:rPr>
                <w:sz w:val="13"/>
              </w:rPr>
            </w:pPr>
            <w:r>
              <w:rPr>
                <w:color w:val="070707"/>
                <w:spacing w:val="-2"/>
                <w:w w:val="105"/>
                <w:sz w:val="13"/>
              </w:rPr>
              <w:t>15</w:t>
            </w:r>
            <w:r>
              <w:rPr>
                <w:color w:val="363636"/>
                <w:spacing w:val="-2"/>
                <w:w w:val="105"/>
                <w:sz w:val="13"/>
              </w:rPr>
              <w:t>:</w:t>
            </w:r>
            <w:r>
              <w:rPr>
                <w:color w:val="1D1D1D"/>
                <w:spacing w:val="-2"/>
                <w:w w:val="105"/>
                <w:sz w:val="13"/>
              </w:rPr>
              <w:t>33</w:t>
            </w:r>
          </w:p>
        </w:tc>
        <w:tc>
          <w:tcPr>
            <w:tcW w:w="1831" w:type="dxa"/>
          </w:tcPr>
          <w:p>
            <w:pPr>
              <w:pStyle w:val="TableParagraph"/>
              <w:rPr>
                <w:sz w:val="17"/>
              </w:rPr>
            </w:pPr>
          </w:p>
          <w:p>
            <w:pPr>
              <w:pStyle w:val="TableParagraph"/>
              <w:spacing w:line="125" w:lineRule="exact"/>
              <w:ind w:left="52"/>
              <w:rPr>
                <w:sz w:val="13"/>
              </w:rPr>
            </w:pPr>
            <w:r>
              <w:rPr>
                <w:b/>
                <w:color w:val="EB1516"/>
                <w:w w:val="105"/>
                <w:sz w:val="13"/>
              </w:rPr>
              <w:t>UNKNOWN</w:t>
            </w:r>
            <w:r>
              <w:rPr>
                <w:b/>
                <w:color w:val="EB1516"/>
                <w:spacing w:val="7"/>
                <w:w w:val="105"/>
                <w:sz w:val="13"/>
              </w:rPr>
              <w:t> </w:t>
            </w:r>
            <w:r>
              <w:rPr>
                <w:color w:val="EB1516"/>
                <w:spacing w:val="-2"/>
                <w:w w:val="105"/>
                <w:sz w:val="13"/>
              </w:rPr>
              <w:t>TROUBLE</w:t>
            </w:r>
          </w:p>
        </w:tc>
        <w:tc>
          <w:tcPr>
            <w:tcW w:w="1879" w:type="dxa"/>
          </w:tcPr>
          <w:p>
            <w:pPr>
              <w:pStyle w:val="TableParagraph"/>
              <w:spacing w:before="6"/>
              <w:rPr>
                <w:sz w:val="16"/>
              </w:rPr>
            </w:pPr>
          </w:p>
          <w:p>
            <w:pPr>
              <w:pStyle w:val="TableParagraph"/>
              <w:spacing w:line="130" w:lineRule="exact"/>
              <w:ind w:left="57"/>
              <w:rPr>
                <w:sz w:val="13"/>
              </w:rPr>
            </w:pPr>
            <w:r>
              <w:rPr>
                <w:color w:val="1D1D1D"/>
                <w:w w:val="105"/>
                <w:sz w:val="13"/>
              </w:rPr>
              <w:t>8400</w:t>
            </w:r>
            <w:r>
              <w:rPr>
                <w:color w:val="1D1D1D"/>
                <w:spacing w:val="2"/>
                <w:w w:val="105"/>
                <w:sz w:val="13"/>
              </w:rPr>
              <w:t> </w:t>
            </w:r>
            <w:r>
              <w:rPr>
                <w:color w:val="1D1D1D"/>
                <w:w w:val="105"/>
                <w:sz w:val="13"/>
              </w:rPr>
              <w:t>Ballew</w:t>
            </w:r>
            <w:r>
              <w:rPr>
                <w:color w:val="1D1D1D"/>
                <w:spacing w:val="1"/>
                <w:w w:val="105"/>
                <w:sz w:val="13"/>
              </w:rPr>
              <w:t> </w:t>
            </w:r>
            <w:r>
              <w:rPr>
                <w:color w:val="1D1D1D"/>
                <w:spacing w:val="-5"/>
                <w:w w:val="105"/>
                <w:sz w:val="13"/>
              </w:rPr>
              <w:t>Ave</w:t>
            </w:r>
          </w:p>
        </w:tc>
        <w:tc>
          <w:tcPr>
            <w:tcW w:w="2119" w:type="dxa"/>
          </w:tcPr>
          <w:p>
            <w:pPr>
              <w:pStyle w:val="TableParagraph"/>
              <w:rPr>
                <w:rFonts w:ascii="Times New Roman"/>
                <w:sz w:val="12"/>
              </w:rPr>
            </w:pPr>
          </w:p>
        </w:tc>
        <w:tc>
          <w:tcPr>
            <w:tcW w:w="672" w:type="dxa"/>
          </w:tcPr>
          <w:p>
            <w:pPr>
              <w:pStyle w:val="TableParagraph"/>
              <w:spacing w:before="6"/>
              <w:rPr>
                <w:sz w:val="16"/>
              </w:rPr>
            </w:pPr>
          </w:p>
          <w:p>
            <w:pPr>
              <w:pStyle w:val="TableParagraph"/>
              <w:spacing w:line="130" w:lineRule="exact"/>
              <w:ind w:left="58"/>
              <w:rPr>
                <w:sz w:val="13"/>
              </w:rPr>
            </w:pPr>
            <w:r>
              <w:rPr>
                <w:color w:val="1D1D1D"/>
                <w:spacing w:val="-5"/>
                <w:w w:val="105"/>
                <w:sz w:val="13"/>
              </w:rPr>
              <w:t>CE</w:t>
            </w:r>
          </w:p>
        </w:tc>
        <w:tc>
          <w:tcPr>
            <w:tcW w:w="763" w:type="dxa"/>
          </w:tcPr>
          <w:p>
            <w:pPr>
              <w:pStyle w:val="TableParagraph"/>
              <w:spacing w:before="1"/>
              <w:rPr>
                <w:sz w:val="16"/>
              </w:rPr>
            </w:pPr>
          </w:p>
          <w:p>
            <w:pPr>
              <w:pStyle w:val="TableParagraph"/>
              <w:spacing w:line="135" w:lineRule="exact" w:before="1"/>
              <w:ind w:left="55"/>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1"/>
              <w:rPr>
                <w:sz w:val="16"/>
              </w:rPr>
            </w:pPr>
          </w:p>
          <w:p>
            <w:pPr>
              <w:pStyle w:val="TableParagraph"/>
              <w:spacing w:line="135" w:lineRule="exact" w:before="1"/>
              <w:ind w:left="67"/>
              <w:rPr>
                <w:sz w:val="13"/>
              </w:rPr>
            </w:pPr>
            <w:r>
              <w:rPr>
                <w:color w:val="1D1D1D"/>
                <w:sz w:val="13"/>
              </w:rPr>
              <w:t>CLOSED</w:t>
            </w:r>
            <w:r>
              <w:rPr>
                <w:color w:val="1D1D1D"/>
                <w:spacing w:val="32"/>
                <w:sz w:val="13"/>
              </w:rPr>
              <w:t> </w:t>
            </w:r>
            <w:r>
              <w:rPr>
                <w:color w:val="070707"/>
                <w:sz w:val="13"/>
              </w:rPr>
              <w:t>AT</w:t>
            </w:r>
            <w:r>
              <w:rPr>
                <w:color w:val="070707"/>
                <w:spacing w:val="14"/>
                <w:sz w:val="13"/>
              </w:rPr>
              <w:t> </w:t>
            </w:r>
            <w:r>
              <w:rPr>
                <w:color w:val="070707"/>
                <w:spacing w:val="-2"/>
                <w:sz w:val="13"/>
              </w:rPr>
              <w:t>ENTRY</w:t>
            </w:r>
          </w:p>
        </w:tc>
      </w:tr>
      <w:tr>
        <w:trPr>
          <w:trHeight w:val="340" w:hRule="atLeast"/>
        </w:trPr>
        <w:tc>
          <w:tcPr>
            <w:tcW w:w="803" w:type="dxa"/>
          </w:tcPr>
          <w:p>
            <w:pPr>
              <w:pStyle w:val="TableParagraph"/>
              <w:rPr>
                <w:sz w:val="17"/>
              </w:rPr>
            </w:pPr>
          </w:p>
          <w:p>
            <w:pPr>
              <w:pStyle w:val="TableParagraph"/>
              <w:spacing w:line="125" w:lineRule="exact"/>
              <w:ind w:left="42"/>
              <w:rPr>
                <w:sz w:val="13"/>
              </w:rPr>
            </w:pPr>
            <w:r>
              <w:rPr>
                <w:color w:val="1D1D1D"/>
                <w:spacing w:val="-2"/>
                <w:w w:val="105"/>
                <w:sz w:val="13"/>
              </w:rPr>
              <w:t>04/07/2023</w:t>
            </w:r>
          </w:p>
        </w:tc>
        <w:tc>
          <w:tcPr>
            <w:tcW w:w="466" w:type="dxa"/>
          </w:tcPr>
          <w:p>
            <w:pPr>
              <w:pStyle w:val="TableParagraph"/>
              <w:rPr>
                <w:sz w:val="17"/>
              </w:rPr>
            </w:pPr>
          </w:p>
          <w:p>
            <w:pPr>
              <w:pStyle w:val="TableParagraph"/>
              <w:spacing w:line="125" w:lineRule="exact"/>
              <w:ind w:left="48"/>
              <w:rPr>
                <w:sz w:val="13"/>
              </w:rPr>
            </w:pPr>
            <w:r>
              <w:rPr>
                <w:color w:val="070707"/>
                <w:spacing w:val="-2"/>
                <w:w w:val="105"/>
                <w:sz w:val="13"/>
              </w:rPr>
              <w:t>16</w:t>
            </w:r>
            <w:r>
              <w:rPr>
                <w:color w:val="363636"/>
                <w:spacing w:val="-2"/>
                <w:w w:val="105"/>
                <w:sz w:val="13"/>
              </w:rPr>
              <w:t>:</w:t>
            </w:r>
            <w:r>
              <w:rPr>
                <w:color w:val="1D1D1D"/>
                <w:spacing w:val="-2"/>
                <w:w w:val="105"/>
                <w:sz w:val="13"/>
              </w:rPr>
              <w:t>32</w:t>
            </w:r>
          </w:p>
        </w:tc>
        <w:tc>
          <w:tcPr>
            <w:tcW w:w="1831" w:type="dxa"/>
          </w:tcPr>
          <w:p>
            <w:pPr>
              <w:pStyle w:val="TableParagraph"/>
              <w:rPr>
                <w:sz w:val="17"/>
              </w:rPr>
            </w:pPr>
          </w:p>
          <w:p>
            <w:pPr>
              <w:pStyle w:val="TableParagraph"/>
              <w:spacing w:line="125" w:lineRule="exact"/>
              <w:ind w:left="52"/>
              <w:rPr>
                <w:sz w:val="13"/>
              </w:rPr>
            </w:pPr>
            <w:r>
              <w:rPr>
                <w:b/>
                <w:color w:val="EB1516"/>
                <w:sz w:val="13"/>
              </w:rPr>
              <w:t>UNKNOWN</w:t>
            </w:r>
            <w:r>
              <w:rPr>
                <w:b/>
                <w:color w:val="EB1516"/>
                <w:spacing w:val="43"/>
                <w:sz w:val="13"/>
              </w:rPr>
              <w:t> </w:t>
            </w:r>
            <w:r>
              <w:rPr>
                <w:color w:val="EB1516"/>
                <w:spacing w:val="-2"/>
                <w:sz w:val="13"/>
              </w:rPr>
              <w:t>TROUBLE</w:t>
            </w:r>
          </w:p>
        </w:tc>
        <w:tc>
          <w:tcPr>
            <w:tcW w:w="1879" w:type="dxa"/>
          </w:tcPr>
          <w:p>
            <w:pPr>
              <w:pStyle w:val="TableParagraph"/>
              <w:spacing w:line="321" w:lineRule="exact"/>
              <w:ind w:left="57"/>
              <w:rPr>
                <w:sz w:val="13"/>
              </w:rPr>
            </w:pPr>
            <w:r>
              <w:rPr>
                <w:color w:val="1D1D1D"/>
                <w:spacing w:val="-2"/>
                <w:w w:val="105"/>
                <w:sz w:val="13"/>
              </w:rPr>
              <w:t>52</w:t>
            </w:r>
            <w:r>
              <w:rPr>
                <w:color w:val="1D1D1D"/>
                <w:spacing w:val="-2"/>
                <w:w w:val="105"/>
                <w:sz w:val="34"/>
              </w:rPr>
              <w:t>■</w:t>
            </w:r>
            <w:r>
              <w:rPr>
                <w:color w:val="070707"/>
                <w:spacing w:val="-2"/>
                <w:w w:val="105"/>
                <w:sz w:val="13"/>
              </w:rPr>
              <w:t>Berwyn</w:t>
            </w:r>
            <w:r>
              <w:rPr>
                <w:color w:val="070707"/>
                <w:spacing w:val="2"/>
                <w:w w:val="105"/>
                <w:sz w:val="13"/>
              </w:rPr>
              <w:t> </w:t>
            </w:r>
            <w:r>
              <w:rPr>
                <w:color w:val="1D1D1D"/>
                <w:spacing w:val="-5"/>
                <w:w w:val="105"/>
                <w:sz w:val="13"/>
              </w:rPr>
              <w:t>Rd</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58"/>
              <w:rPr>
                <w:sz w:val="13"/>
              </w:rPr>
            </w:pPr>
            <w:r>
              <w:rPr>
                <w:color w:val="1D1D1D"/>
                <w:spacing w:val="-5"/>
                <w:w w:val="110"/>
                <w:sz w:val="13"/>
              </w:rPr>
              <w:t>CE</w:t>
            </w:r>
          </w:p>
        </w:tc>
        <w:tc>
          <w:tcPr>
            <w:tcW w:w="763" w:type="dxa"/>
          </w:tcPr>
          <w:p>
            <w:pPr>
              <w:pStyle w:val="TableParagraph"/>
              <w:spacing w:before="1"/>
              <w:rPr>
                <w:sz w:val="16"/>
              </w:rPr>
            </w:pPr>
          </w:p>
          <w:p>
            <w:pPr>
              <w:pStyle w:val="TableParagraph"/>
              <w:spacing w:line="135" w:lineRule="exact" w:before="1"/>
              <w:ind w:left="55"/>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1"/>
              <w:rPr>
                <w:sz w:val="16"/>
              </w:rPr>
            </w:pPr>
          </w:p>
          <w:p>
            <w:pPr>
              <w:pStyle w:val="TableParagraph"/>
              <w:spacing w:line="135" w:lineRule="exact" w:before="1"/>
              <w:ind w:left="67"/>
              <w:rPr>
                <w:sz w:val="13"/>
              </w:rPr>
            </w:pPr>
            <w:r>
              <w:rPr>
                <w:color w:val="1D1D1D"/>
                <w:sz w:val="13"/>
              </w:rPr>
              <w:t>CLOSED</w:t>
            </w:r>
            <w:r>
              <w:rPr>
                <w:color w:val="1D1D1D"/>
                <w:spacing w:val="32"/>
                <w:sz w:val="13"/>
              </w:rPr>
              <w:t> </w:t>
            </w:r>
            <w:r>
              <w:rPr>
                <w:color w:val="1D1D1D"/>
                <w:sz w:val="13"/>
              </w:rPr>
              <w:t>AT</w:t>
            </w:r>
            <w:r>
              <w:rPr>
                <w:color w:val="1D1D1D"/>
                <w:spacing w:val="14"/>
                <w:sz w:val="13"/>
              </w:rPr>
              <w:t> </w:t>
            </w:r>
            <w:r>
              <w:rPr>
                <w:color w:val="070707"/>
                <w:spacing w:val="-2"/>
                <w:sz w:val="13"/>
              </w:rPr>
              <w:t>ENTRY</w:t>
            </w:r>
          </w:p>
        </w:tc>
      </w:tr>
      <w:tr>
        <w:trPr>
          <w:trHeight w:val="340" w:hRule="atLeast"/>
        </w:trPr>
        <w:tc>
          <w:tcPr>
            <w:tcW w:w="803" w:type="dxa"/>
          </w:tcPr>
          <w:p>
            <w:pPr>
              <w:pStyle w:val="TableParagraph"/>
              <w:rPr>
                <w:sz w:val="17"/>
              </w:rPr>
            </w:pPr>
          </w:p>
          <w:p>
            <w:pPr>
              <w:pStyle w:val="TableParagraph"/>
              <w:spacing w:line="125" w:lineRule="exact"/>
              <w:ind w:left="42"/>
              <w:rPr>
                <w:sz w:val="13"/>
              </w:rPr>
            </w:pPr>
            <w:r>
              <w:rPr>
                <w:color w:val="1D1D1D"/>
                <w:spacing w:val="-2"/>
                <w:w w:val="105"/>
                <w:sz w:val="13"/>
              </w:rPr>
              <w:t>04/08/2023</w:t>
            </w:r>
          </w:p>
        </w:tc>
        <w:tc>
          <w:tcPr>
            <w:tcW w:w="466" w:type="dxa"/>
          </w:tcPr>
          <w:p>
            <w:pPr>
              <w:pStyle w:val="TableParagraph"/>
              <w:rPr>
                <w:sz w:val="17"/>
              </w:rPr>
            </w:pPr>
          </w:p>
          <w:p>
            <w:pPr>
              <w:pStyle w:val="TableParagraph"/>
              <w:spacing w:line="125" w:lineRule="exact"/>
              <w:ind w:left="46"/>
              <w:rPr>
                <w:sz w:val="13"/>
              </w:rPr>
            </w:pPr>
            <w:r>
              <w:rPr>
                <w:color w:val="1D1D1D"/>
                <w:spacing w:val="-2"/>
                <w:w w:val="105"/>
                <w:sz w:val="13"/>
              </w:rPr>
              <w:t>03:33</w:t>
            </w:r>
          </w:p>
        </w:tc>
        <w:tc>
          <w:tcPr>
            <w:tcW w:w="1831" w:type="dxa"/>
          </w:tcPr>
          <w:p>
            <w:pPr>
              <w:pStyle w:val="TableParagraph"/>
              <w:rPr>
                <w:sz w:val="17"/>
              </w:rPr>
            </w:pPr>
          </w:p>
          <w:p>
            <w:pPr>
              <w:pStyle w:val="TableParagraph"/>
              <w:spacing w:line="125" w:lineRule="exact"/>
              <w:ind w:left="52"/>
              <w:rPr>
                <w:b/>
                <w:sz w:val="13"/>
              </w:rPr>
            </w:pPr>
            <w:r>
              <w:rPr>
                <w:b/>
                <w:color w:val="EB1516"/>
                <w:spacing w:val="-2"/>
                <w:w w:val="105"/>
                <w:sz w:val="13"/>
              </w:rPr>
              <w:t>DISORDERLY</w:t>
            </w:r>
          </w:p>
        </w:tc>
        <w:tc>
          <w:tcPr>
            <w:tcW w:w="1879" w:type="dxa"/>
          </w:tcPr>
          <w:p>
            <w:pPr>
              <w:pStyle w:val="TableParagraph"/>
              <w:spacing w:line="317" w:lineRule="exact" w:before="3"/>
              <w:ind w:left="57"/>
              <w:rPr>
                <w:sz w:val="13"/>
              </w:rPr>
            </w:pPr>
            <w:r>
              <w:rPr>
                <w:color w:val="1D1D1D"/>
                <w:sz w:val="13"/>
              </w:rPr>
              <w:t>89</w:t>
            </w:r>
            <w:r>
              <w:rPr>
                <w:color w:val="1D1D1D"/>
                <w:sz w:val="34"/>
              </w:rPr>
              <w:t>■</w:t>
            </w:r>
            <w:r>
              <w:rPr>
                <w:color w:val="1D1D1D"/>
                <w:sz w:val="13"/>
              </w:rPr>
              <w:t>57th</w:t>
            </w:r>
            <w:r>
              <w:rPr>
                <w:color w:val="1D1D1D"/>
                <w:spacing w:val="17"/>
                <w:sz w:val="13"/>
              </w:rPr>
              <w:t> </w:t>
            </w:r>
            <w:r>
              <w:rPr>
                <w:color w:val="070707"/>
                <w:spacing w:val="-5"/>
                <w:sz w:val="13"/>
              </w:rPr>
              <w:t>Ave</w:t>
            </w:r>
          </w:p>
        </w:tc>
        <w:tc>
          <w:tcPr>
            <w:tcW w:w="2119" w:type="dxa"/>
          </w:tcPr>
          <w:p>
            <w:pPr>
              <w:pStyle w:val="TableParagraph"/>
              <w:rPr>
                <w:rFonts w:ascii="Times New Roman"/>
                <w:sz w:val="12"/>
              </w:rPr>
            </w:pPr>
          </w:p>
        </w:tc>
        <w:tc>
          <w:tcPr>
            <w:tcW w:w="672" w:type="dxa"/>
          </w:tcPr>
          <w:p>
            <w:pPr>
              <w:pStyle w:val="TableParagraph"/>
              <w:spacing w:line="213" w:lineRule="exact" w:before="107"/>
              <w:ind w:left="57"/>
              <w:rPr>
                <w:rFonts w:ascii="Times New Roman"/>
                <w:sz w:val="22"/>
              </w:rPr>
            </w:pPr>
            <w:r>
              <w:rPr>
                <w:rFonts w:ascii="Times New Roman"/>
                <w:color w:val="1D1D1D"/>
                <w:spacing w:val="-5"/>
                <w:w w:val="105"/>
                <w:sz w:val="22"/>
              </w:rPr>
              <w:t>cc</w:t>
            </w:r>
          </w:p>
        </w:tc>
        <w:tc>
          <w:tcPr>
            <w:tcW w:w="763" w:type="dxa"/>
          </w:tcPr>
          <w:p>
            <w:pPr>
              <w:pStyle w:val="TableParagraph"/>
              <w:spacing w:before="1"/>
              <w:rPr>
                <w:sz w:val="16"/>
              </w:rPr>
            </w:pPr>
          </w:p>
          <w:p>
            <w:pPr>
              <w:pStyle w:val="TableParagraph"/>
              <w:spacing w:line="135" w:lineRule="exact" w:before="1"/>
              <w:ind w:left="55"/>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8"/>
              <w:rPr>
                <w:sz w:val="15"/>
              </w:rPr>
            </w:pPr>
          </w:p>
          <w:p>
            <w:pPr>
              <w:pStyle w:val="TableParagraph"/>
              <w:spacing w:line="139" w:lineRule="exact"/>
              <w:ind w:left="67"/>
              <w:rPr>
                <w:sz w:val="13"/>
              </w:rPr>
            </w:pPr>
            <w:r>
              <w:rPr>
                <w:color w:val="1D1D1D"/>
                <w:w w:val="105"/>
                <w:sz w:val="13"/>
              </w:rPr>
              <w:t>CANCELED</w:t>
            </w:r>
            <w:r>
              <w:rPr>
                <w:color w:val="1D1D1D"/>
                <w:spacing w:val="11"/>
                <w:w w:val="105"/>
                <w:sz w:val="13"/>
              </w:rPr>
              <w:t> </w:t>
            </w:r>
            <w:r>
              <w:rPr>
                <w:color w:val="1D1D1D"/>
                <w:w w:val="105"/>
                <w:sz w:val="13"/>
              </w:rPr>
              <w:t>BY</w:t>
            </w:r>
            <w:r>
              <w:rPr>
                <w:color w:val="1D1D1D"/>
                <w:spacing w:val="1"/>
                <w:w w:val="105"/>
                <w:sz w:val="13"/>
              </w:rPr>
              <w:t> </w:t>
            </w:r>
            <w:r>
              <w:rPr>
                <w:color w:val="1D1D1D"/>
                <w:spacing w:val="-2"/>
                <w:w w:val="105"/>
                <w:sz w:val="13"/>
              </w:rPr>
              <w:t>CALLER</w:t>
            </w:r>
          </w:p>
        </w:tc>
      </w:tr>
      <w:tr>
        <w:trPr>
          <w:trHeight w:val="340" w:hRule="atLeast"/>
        </w:trPr>
        <w:tc>
          <w:tcPr>
            <w:tcW w:w="803" w:type="dxa"/>
          </w:tcPr>
          <w:p>
            <w:pPr>
              <w:pStyle w:val="TableParagraph"/>
              <w:rPr>
                <w:sz w:val="17"/>
              </w:rPr>
            </w:pPr>
          </w:p>
          <w:p>
            <w:pPr>
              <w:pStyle w:val="TableParagraph"/>
              <w:spacing w:line="125" w:lineRule="exact"/>
              <w:ind w:left="47"/>
              <w:rPr>
                <w:sz w:val="13"/>
              </w:rPr>
            </w:pPr>
            <w:r>
              <w:rPr>
                <w:color w:val="1D1D1D"/>
                <w:spacing w:val="-2"/>
                <w:w w:val="105"/>
                <w:sz w:val="13"/>
              </w:rPr>
              <w:t>04/08/2023</w:t>
            </w:r>
          </w:p>
        </w:tc>
        <w:tc>
          <w:tcPr>
            <w:tcW w:w="466" w:type="dxa"/>
          </w:tcPr>
          <w:p>
            <w:pPr>
              <w:pStyle w:val="TableParagraph"/>
              <w:spacing w:before="6"/>
              <w:rPr>
                <w:sz w:val="16"/>
              </w:rPr>
            </w:pPr>
          </w:p>
          <w:p>
            <w:pPr>
              <w:pStyle w:val="TableParagraph"/>
              <w:spacing w:line="130" w:lineRule="exact"/>
              <w:ind w:left="48"/>
              <w:rPr>
                <w:sz w:val="13"/>
              </w:rPr>
            </w:pPr>
            <w:r>
              <w:rPr>
                <w:color w:val="1D1D1D"/>
                <w:spacing w:val="-2"/>
                <w:w w:val="110"/>
                <w:sz w:val="13"/>
              </w:rPr>
              <w:t>23:57</w:t>
            </w:r>
          </w:p>
        </w:tc>
        <w:tc>
          <w:tcPr>
            <w:tcW w:w="1831" w:type="dxa"/>
          </w:tcPr>
          <w:p>
            <w:pPr>
              <w:pStyle w:val="TableParagraph"/>
              <w:rPr>
                <w:sz w:val="12"/>
              </w:rPr>
            </w:pPr>
          </w:p>
          <w:p>
            <w:pPr>
              <w:pStyle w:val="TableParagraph"/>
              <w:spacing w:line="106" w:lineRule="exact" w:before="76"/>
              <w:ind w:left="52"/>
              <w:rPr>
                <w:b/>
                <w:sz w:val="11"/>
              </w:rPr>
            </w:pPr>
            <w:r>
              <w:rPr>
                <w:b/>
                <w:color w:val="EB1516"/>
                <w:w w:val="105"/>
                <w:sz w:val="11"/>
              </w:rPr>
              <w:t>CHECK</w:t>
            </w:r>
            <w:r>
              <w:rPr>
                <w:b/>
                <w:color w:val="EB1516"/>
                <w:spacing w:val="12"/>
                <w:w w:val="105"/>
                <w:sz w:val="11"/>
              </w:rPr>
              <w:t> </w:t>
            </w:r>
            <w:r>
              <w:rPr>
                <w:b/>
                <w:color w:val="EB1516"/>
                <w:w w:val="105"/>
                <w:sz w:val="11"/>
              </w:rPr>
              <w:t>WELFARE</w:t>
            </w:r>
            <w:r>
              <w:rPr>
                <w:b/>
                <w:color w:val="EB1516"/>
                <w:spacing w:val="12"/>
                <w:w w:val="105"/>
                <w:sz w:val="11"/>
              </w:rPr>
              <w:t> </w:t>
            </w:r>
            <w:r>
              <w:rPr>
                <w:b/>
                <w:color w:val="EB1516"/>
                <w:spacing w:val="-2"/>
                <w:w w:val="105"/>
                <w:sz w:val="11"/>
              </w:rPr>
              <w:t>COMBINED</w:t>
            </w:r>
          </w:p>
        </w:tc>
        <w:tc>
          <w:tcPr>
            <w:tcW w:w="1879" w:type="dxa"/>
          </w:tcPr>
          <w:p>
            <w:pPr>
              <w:pStyle w:val="TableParagraph"/>
              <w:spacing w:line="321" w:lineRule="exact"/>
              <w:ind w:left="57"/>
              <w:rPr>
                <w:sz w:val="13"/>
              </w:rPr>
            </w:pPr>
            <w:r>
              <w:rPr>
                <w:color w:val="1D1D1D"/>
                <w:sz w:val="13"/>
              </w:rPr>
              <w:t>83</w:t>
            </w:r>
            <w:r>
              <w:rPr>
                <w:color w:val="1D1D1D"/>
                <w:sz w:val="34"/>
              </w:rPr>
              <w:t>■</w:t>
            </w:r>
            <w:r>
              <w:rPr>
                <w:color w:val="1D1D1D"/>
                <w:sz w:val="13"/>
              </w:rPr>
              <w:t>55th</w:t>
            </w:r>
            <w:r>
              <w:rPr>
                <w:color w:val="1D1D1D"/>
                <w:spacing w:val="17"/>
                <w:sz w:val="13"/>
              </w:rPr>
              <w:t> </w:t>
            </w:r>
            <w:r>
              <w:rPr>
                <w:color w:val="1D1D1D"/>
                <w:spacing w:val="-5"/>
                <w:sz w:val="13"/>
              </w:rPr>
              <w:t>Ave</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59"/>
              <w:rPr>
                <w:sz w:val="13"/>
              </w:rPr>
            </w:pPr>
            <w:r>
              <w:rPr>
                <w:color w:val="363636"/>
                <w:spacing w:val="-5"/>
                <w:w w:val="110"/>
                <w:sz w:val="13"/>
              </w:rPr>
              <w:t>300</w:t>
            </w:r>
          </w:p>
        </w:tc>
        <w:tc>
          <w:tcPr>
            <w:tcW w:w="763" w:type="dxa"/>
          </w:tcPr>
          <w:p>
            <w:pPr>
              <w:pStyle w:val="TableParagraph"/>
              <w:spacing w:before="1"/>
              <w:rPr>
                <w:sz w:val="16"/>
              </w:rPr>
            </w:pPr>
          </w:p>
          <w:p>
            <w:pPr>
              <w:pStyle w:val="TableParagraph"/>
              <w:spacing w:line="135" w:lineRule="exact" w:before="1"/>
              <w:ind w:left="55"/>
              <w:rPr>
                <w:sz w:val="13"/>
              </w:rPr>
            </w:pPr>
            <w:r>
              <w:rPr>
                <w:color w:val="1D1D1D"/>
                <w:spacing w:val="-4"/>
                <w:w w:val="105"/>
                <w:sz w:val="13"/>
              </w:rPr>
              <w:t>0210</w:t>
            </w:r>
          </w:p>
        </w:tc>
        <w:tc>
          <w:tcPr>
            <w:tcW w:w="580" w:type="dxa"/>
          </w:tcPr>
          <w:p>
            <w:pPr>
              <w:pStyle w:val="TableParagraph"/>
              <w:spacing w:before="1"/>
              <w:rPr>
                <w:sz w:val="16"/>
              </w:rPr>
            </w:pPr>
          </w:p>
          <w:p>
            <w:pPr>
              <w:pStyle w:val="TableParagraph"/>
              <w:spacing w:line="135" w:lineRule="exact" w:before="1"/>
              <w:ind w:left="57"/>
              <w:rPr>
                <w:sz w:val="13"/>
              </w:rPr>
            </w:pPr>
            <w:r>
              <w:rPr>
                <w:color w:val="070707"/>
                <w:spacing w:val="-2"/>
                <w:w w:val="105"/>
                <w:sz w:val="13"/>
              </w:rPr>
              <w:t>BH10</w:t>
            </w:r>
            <w:r>
              <w:rPr>
                <w:color w:val="363636"/>
                <w:spacing w:val="-2"/>
                <w:w w:val="105"/>
                <w:sz w:val="13"/>
              </w:rPr>
              <w:t>3</w:t>
            </w:r>
          </w:p>
        </w:tc>
        <w:tc>
          <w:tcPr>
            <w:tcW w:w="2340" w:type="dxa"/>
          </w:tcPr>
          <w:p>
            <w:pPr>
              <w:pStyle w:val="TableParagraph"/>
              <w:spacing w:before="1"/>
              <w:rPr>
                <w:sz w:val="16"/>
              </w:rPr>
            </w:pPr>
          </w:p>
          <w:p>
            <w:pPr>
              <w:pStyle w:val="TableParagraph"/>
              <w:spacing w:line="135" w:lineRule="exact" w:before="1"/>
              <w:ind w:left="68"/>
              <w:rPr>
                <w:sz w:val="13"/>
              </w:rPr>
            </w:pPr>
            <w:r>
              <w:rPr>
                <w:color w:val="1D1D1D"/>
                <w:spacing w:val="-5"/>
                <w:w w:val="105"/>
                <w:sz w:val="13"/>
              </w:rPr>
              <w:t>300</w:t>
            </w:r>
          </w:p>
        </w:tc>
      </w:tr>
      <w:tr>
        <w:trPr>
          <w:trHeight w:val="335" w:hRule="atLeast"/>
        </w:trPr>
        <w:tc>
          <w:tcPr>
            <w:tcW w:w="803" w:type="dxa"/>
          </w:tcPr>
          <w:p>
            <w:pPr>
              <w:pStyle w:val="TableParagraph"/>
              <w:rPr>
                <w:sz w:val="17"/>
              </w:rPr>
            </w:pPr>
          </w:p>
          <w:p>
            <w:pPr>
              <w:pStyle w:val="TableParagraph"/>
              <w:spacing w:line="120" w:lineRule="exact"/>
              <w:ind w:left="42"/>
              <w:rPr>
                <w:sz w:val="13"/>
              </w:rPr>
            </w:pPr>
            <w:r>
              <w:rPr>
                <w:color w:val="1D1D1D"/>
                <w:spacing w:val="-2"/>
                <w:w w:val="105"/>
                <w:sz w:val="13"/>
              </w:rPr>
              <w:t>04/09/2023</w:t>
            </w:r>
          </w:p>
        </w:tc>
        <w:tc>
          <w:tcPr>
            <w:tcW w:w="466" w:type="dxa"/>
          </w:tcPr>
          <w:p>
            <w:pPr>
              <w:pStyle w:val="TableParagraph"/>
              <w:rPr>
                <w:sz w:val="17"/>
              </w:rPr>
            </w:pPr>
          </w:p>
          <w:p>
            <w:pPr>
              <w:pStyle w:val="TableParagraph"/>
              <w:spacing w:line="120" w:lineRule="exact"/>
              <w:ind w:left="46"/>
              <w:rPr>
                <w:sz w:val="13"/>
              </w:rPr>
            </w:pPr>
            <w:r>
              <w:rPr>
                <w:color w:val="1D1D1D"/>
                <w:spacing w:val="-2"/>
                <w:w w:val="105"/>
                <w:sz w:val="13"/>
              </w:rPr>
              <w:t>04:10</w:t>
            </w:r>
          </w:p>
        </w:tc>
        <w:tc>
          <w:tcPr>
            <w:tcW w:w="1831" w:type="dxa"/>
          </w:tcPr>
          <w:p>
            <w:pPr>
              <w:pStyle w:val="TableParagraph"/>
              <w:spacing w:before="6"/>
              <w:rPr>
                <w:sz w:val="16"/>
              </w:rPr>
            </w:pPr>
          </w:p>
          <w:p>
            <w:pPr>
              <w:pStyle w:val="TableParagraph"/>
              <w:spacing w:line="125" w:lineRule="exact"/>
              <w:ind w:left="52"/>
              <w:rPr>
                <w:b/>
                <w:sz w:val="13"/>
              </w:rPr>
            </w:pPr>
            <w:r>
              <w:rPr>
                <w:b/>
                <w:color w:val="EB1516"/>
                <w:w w:val="105"/>
                <w:sz w:val="13"/>
              </w:rPr>
              <w:t>PREMISE</w:t>
            </w:r>
            <w:r>
              <w:rPr>
                <w:b/>
                <w:color w:val="EB1516"/>
                <w:spacing w:val="8"/>
                <w:w w:val="105"/>
                <w:sz w:val="13"/>
              </w:rPr>
              <w:t> </w:t>
            </w:r>
            <w:r>
              <w:rPr>
                <w:b/>
                <w:color w:val="EB1516"/>
                <w:spacing w:val="-2"/>
                <w:w w:val="105"/>
                <w:sz w:val="13"/>
              </w:rPr>
              <w:t>CHECK</w:t>
            </w:r>
          </w:p>
        </w:tc>
        <w:tc>
          <w:tcPr>
            <w:tcW w:w="1879" w:type="dxa"/>
          </w:tcPr>
          <w:p>
            <w:pPr>
              <w:pStyle w:val="TableParagraph"/>
              <w:spacing w:before="6"/>
              <w:rPr>
                <w:sz w:val="16"/>
              </w:rPr>
            </w:pPr>
          </w:p>
          <w:p>
            <w:pPr>
              <w:pStyle w:val="TableParagraph"/>
              <w:spacing w:line="125" w:lineRule="exact"/>
              <w:ind w:left="57"/>
              <w:rPr>
                <w:sz w:val="13"/>
              </w:rPr>
            </w:pPr>
            <w:r>
              <w:rPr>
                <w:color w:val="1D1D1D"/>
                <w:w w:val="105"/>
                <w:sz w:val="13"/>
              </w:rPr>
              <w:t>8900</w:t>
            </w:r>
            <w:r>
              <w:rPr>
                <w:color w:val="1D1D1D"/>
                <w:spacing w:val="2"/>
                <w:w w:val="105"/>
                <w:sz w:val="13"/>
              </w:rPr>
              <w:t> </w:t>
            </w:r>
            <w:r>
              <w:rPr>
                <w:color w:val="070707"/>
                <w:w w:val="105"/>
                <w:sz w:val="13"/>
              </w:rPr>
              <w:t>Edmonston</w:t>
            </w:r>
            <w:r>
              <w:rPr>
                <w:color w:val="070707"/>
                <w:spacing w:val="6"/>
                <w:w w:val="105"/>
                <w:sz w:val="13"/>
              </w:rPr>
              <w:t> </w:t>
            </w:r>
            <w:r>
              <w:rPr>
                <w:color w:val="1D1D1D"/>
                <w:spacing w:val="-7"/>
                <w:w w:val="105"/>
                <w:sz w:val="13"/>
              </w:rPr>
              <w:t>Rd</w:t>
            </w:r>
          </w:p>
        </w:tc>
        <w:tc>
          <w:tcPr>
            <w:tcW w:w="2119" w:type="dxa"/>
          </w:tcPr>
          <w:p>
            <w:pPr>
              <w:pStyle w:val="TableParagraph"/>
              <w:spacing w:before="1"/>
              <w:rPr>
                <w:sz w:val="16"/>
              </w:rPr>
            </w:pPr>
          </w:p>
          <w:p>
            <w:pPr>
              <w:pStyle w:val="TableParagraph"/>
              <w:spacing w:line="130" w:lineRule="exact" w:before="1"/>
              <w:ind w:left="52"/>
              <w:rPr>
                <w:sz w:val="13"/>
              </w:rPr>
            </w:pPr>
            <w:r>
              <w:rPr>
                <w:color w:val="1D1D1D"/>
                <w:w w:val="105"/>
                <w:sz w:val="13"/>
              </w:rPr>
              <w:t>711</w:t>
            </w:r>
            <w:r>
              <w:rPr>
                <w:color w:val="1D1D1D"/>
                <w:spacing w:val="5"/>
                <w:w w:val="105"/>
                <w:sz w:val="13"/>
              </w:rPr>
              <w:t> </w:t>
            </w:r>
            <w:r>
              <w:rPr>
                <w:color w:val="1D1D1D"/>
                <w:w w:val="105"/>
                <w:sz w:val="13"/>
              </w:rPr>
              <w:t>COLLEGE</w:t>
            </w:r>
            <w:r>
              <w:rPr>
                <w:color w:val="1D1D1D"/>
                <w:spacing w:val="3"/>
                <w:w w:val="105"/>
                <w:sz w:val="13"/>
              </w:rPr>
              <w:t> </w:t>
            </w:r>
            <w:r>
              <w:rPr>
                <w:color w:val="070707"/>
                <w:spacing w:val="-4"/>
                <w:w w:val="105"/>
                <w:sz w:val="13"/>
              </w:rPr>
              <w:t>PARK</w:t>
            </w:r>
          </w:p>
        </w:tc>
        <w:tc>
          <w:tcPr>
            <w:tcW w:w="672" w:type="dxa"/>
          </w:tcPr>
          <w:p>
            <w:pPr>
              <w:pStyle w:val="TableParagraph"/>
              <w:spacing w:before="1"/>
              <w:rPr>
                <w:sz w:val="16"/>
              </w:rPr>
            </w:pPr>
          </w:p>
          <w:p>
            <w:pPr>
              <w:pStyle w:val="TableParagraph"/>
              <w:spacing w:line="130" w:lineRule="exact" w:before="1"/>
              <w:ind w:left="59"/>
              <w:rPr>
                <w:sz w:val="13"/>
              </w:rPr>
            </w:pPr>
            <w:r>
              <w:rPr>
                <w:color w:val="1D1D1D"/>
                <w:spacing w:val="-5"/>
                <w:w w:val="110"/>
                <w:sz w:val="13"/>
              </w:rPr>
              <w:t>318</w:t>
            </w:r>
          </w:p>
        </w:tc>
        <w:tc>
          <w:tcPr>
            <w:tcW w:w="763" w:type="dxa"/>
          </w:tcPr>
          <w:p>
            <w:pPr>
              <w:pStyle w:val="TableParagraph"/>
              <w:spacing w:before="1"/>
              <w:rPr>
                <w:sz w:val="16"/>
              </w:rPr>
            </w:pPr>
          </w:p>
          <w:p>
            <w:pPr>
              <w:pStyle w:val="TableParagraph"/>
              <w:spacing w:line="130" w:lineRule="exact" w:before="1"/>
              <w:ind w:left="55"/>
              <w:rPr>
                <w:sz w:val="13"/>
              </w:rPr>
            </w:pPr>
            <w:r>
              <w:rPr>
                <w:color w:val="1D1D1D"/>
                <w:spacing w:val="-4"/>
                <w:w w:val="105"/>
                <w:sz w:val="13"/>
              </w:rPr>
              <w:t>0211</w:t>
            </w:r>
          </w:p>
        </w:tc>
        <w:tc>
          <w:tcPr>
            <w:tcW w:w="580" w:type="dxa"/>
          </w:tcPr>
          <w:p>
            <w:pPr>
              <w:pStyle w:val="TableParagraph"/>
              <w:rPr>
                <w:rFonts w:ascii="Times New Roman"/>
                <w:sz w:val="12"/>
              </w:rPr>
            </w:pPr>
          </w:p>
        </w:tc>
        <w:tc>
          <w:tcPr>
            <w:tcW w:w="2340" w:type="dxa"/>
          </w:tcPr>
          <w:p>
            <w:pPr>
              <w:pStyle w:val="TableParagraph"/>
              <w:spacing w:before="8"/>
              <w:rPr>
                <w:sz w:val="15"/>
              </w:rPr>
            </w:pPr>
          </w:p>
          <w:p>
            <w:pPr>
              <w:pStyle w:val="TableParagraph"/>
              <w:spacing w:line="135" w:lineRule="exact"/>
              <w:ind w:left="68"/>
              <w:rPr>
                <w:sz w:val="13"/>
              </w:rPr>
            </w:pPr>
            <w:r>
              <w:rPr>
                <w:color w:val="070707"/>
                <w:w w:val="105"/>
                <w:sz w:val="13"/>
              </w:rPr>
              <w:t>Premise</w:t>
            </w:r>
            <w:r>
              <w:rPr>
                <w:color w:val="070707"/>
                <w:spacing w:val="9"/>
                <w:w w:val="105"/>
                <w:sz w:val="13"/>
              </w:rPr>
              <w:t> </w:t>
            </w:r>
            <w:r>
              <w:rPr>
                <w:color w:val="1D1D1D"/>
                <w:w w:val="105"/>
                <w:sz w:val="13"/>
              </w:rPr>
              <w:t>Check</w:t>
            </w:r>
            <w:r>
              <w:rPr>
                <w:color w:val="1D1D1D"/>
                <w:spacing w:val="6"/>
                <w:w w:val="105"/>
                <w:sz w:val="13"/>
              </w:rPr>
              <w:t> </w:t>
            </w:r>
            <w:r>
              <w:rPr>
                <w:color w:val="1D1D1D"/>
                <w:w w:val="105"/>
                <w:sz w:val="13"/>
              </w:rPr>
              <w:t>-</w:t>
            </w:r>
            <w:r>
              <w:rPr>
                <w:color w:val="1D1D1D"/>
                <w:spacing w:val="3"/>
                <w:w w:val="105"/>
                <w:sz w:val="13"/>
              </w:rPr>
              <w:t> </w:t>
            </w:r>
            <w:r>
              <w:rPr>
                <w:color w:val="1D1D1D"/>
                <w:w w:val="105"/>
                <w:sz w:val="13"/>
              </w:rPr>
              <w:t>No</w:t>
            </w:r>
            <w:r>
              <w:rPr>
                <w:color w:val="1D1D1D"/>
                <w:spacing w:val="2"/>
                <w:w w:val="105"/>
                <w:sz w:val="13"/>
              </w:rPr>
              <w:t> </w:t>
            </w:r>
            <w:r>
              <w:rPr>
                <w:color w:val="070707"/>
                <w:spacing w:val="-2"/>
                <w:w w:val="105"/>
                <w:sz w:val="13"/>
              </w:rPr>
              <w:t>Report</w:t>
            </w:r>
          </w:p>
        </w:tc>
      </w:tr>
      <w:tr>
        <w:trPr>
          <w:trHeight w:val="335" w:hRule="atLeast"/>
        </w:trPr>
        <w:tc>
          <w:tcPr>
            <w:tcW w:w="803" w:type="dxa"/>
          </w:tcPr>
          <w:p>
            <w:pPr>
              <w:pStyle w:val="TableParagraph"/>
              <w:spacing w:before="1"/>
              <w:rPr>
                <w:sz w:val="16"/>
              </w:rPr>
            </w:pPr>
          </w:p>
          <w:p>
            <w:pPr>
              <w:pStyle w:val="TableParagraph"/>
              <w:spacing w:line="130" w:lineRule="exact" w:before="1"/>
              <w:ind w:left="42"/>
              <w:rPr>
                <w:sz w:val="13"/>
              </w:rPr>
            </w:pPr>
            <w:r>
              <w:rPr>
                <w:color w:val="1D1D1D"/>
                <w:spacing w:val="-2"/>
                <w:w w:val="105"/>
                <w:sz w:val="13"/>
              </w:rPr>
              <w:t>04/09/2023</w:t>
            </w:r>
          </w:p>
        </w:tc>
        <w:tc>
          <w:tcPr>
            <w:tcW w:w="466" w:type="dxa"/>
          </w:tcPr>
          <w:p>
            <w:pPr>
              <w:pStyle w:val="TableParagraph"/>
              <w:spacing w:before="1"/>
              <w:rPr>
                <w:sz w:val="16"/>
              </w:rPr>
            </w:pPr>
          </w:p>
          <w:p>
            <w:pPr>
              <w:pStyle w:val="TableParagraph"/>
              <w:spacing w:line="130" w:lineRule="exact" w:before="1"/>
              <w:ind w:left="46"/>
              <w:rPr>
                <w:sz w:val="13"/>
              </w:rPr>
            </w:pPr>
            <w:r>
              <w:rPr>
                <w:color w:val="1D1D1D"/>
                <w:spacing w:val="-2"/>
                <w:w w:val="110"/>
                <w:sz w:val="13"/>
              </w:rPr>
              <w:t>08:30</w:t>
            </w:r>
          </w:p>
        </w:tc>
        <w:tc>
          <w:tcPr>
            <w:tcW w:w="1831" w:type="dxa"/>
          </w:tcPr>
          <w:p>
            <w:pPr>
              <w:pStyle w:val="TableParagraph"/>
              <w:spacing w:before="1"/>
              <w:rPr>
                <w:sz w:val="16"/>
              </w:rPr>
            </w:pPr>
          </w:p>
          <w:p>
            <w:pPr>
              <w:pStyle w:val="TableParagraph"/>
              <w:spacing w:line="130" w:lineRule="exact" w:before="1"/>
              <w:ind w:left="49"/>
              <w:rPr>
                <w:sz w:val="13"/>
              </w:rPr>
            </w:pPr>
            <w:r>
              <w:rPr>
                <w:color w:val="070707"/>
                <w:w w:val="105"/>
                <w:sz w:val="13"/>
              </w:rPr>
              <w:t>THEFT</w:t>
            </w:r>
            <w:r>
              <w:rPr>
                <w:color w:val="070707"/>
                <w:spacing w:val="9"/>
                <w:w w:val="105"/>
                <w:sz w:val="13"/>
              </w:rPr>
              <w:t> </w:t>
            </w:r>
            <w:r>
              <w:rPr>
                <w:color w:val="070707"/>
                <w:w w:val="105"/>
                <w:sz w:val="13"/>
              </w:rPr>
              <w:t>FROM</w:t>
            </w:r>
            <w:r>
              <w:rPr>
                <w:color w:val="070707"/>
                <w:spacing w:val="5"/>
                <w:w w:val="105"/>
                <w:sz w:val="13"/>
              </w:rPr>
              <w:t> </w:t>
            </w:r>
            <w:r>
              <w:rPr>
                <w:color w:val="1D1D1D"/>
                <w:spacing w:val="-4"/>
                <w:w w:val="105"/>
                <w:sz w:val="13"/>
              </w:rPr>
              <w:t>AUTO</w:t>
            </w:r>
          </w:p>
        </w:tc>
        <w:tc>
          <w:tcPr>
            <w:tcW w:w="1879" w:type="dxa"/>
          </w:tcPr>
          <w:p>
            <w:pPr>
              <w:pStyle w:val="TableParagraph"/>
              <w:spacing w:before="8"/>
              <w:rPr>
                <w:sz w:val="15"/>
              </w:rPr>
            </w:pPr>
          </w:p>
          <w:p>
            <w:pPr>
              <w:pStyle w:val="TableParagraph"/>
              <w:spacing w:line="135" w:lineRule="exact"/>
              <w:ind w:left="57"/>
              <w:rPr>
                <w:sz w:val="13"/>
              </w:rPr>
            </w:pPr>
            <w:r>
              <w:rPr>
                <w:color w:val="1D1D1D"/>
                <w:sz w:val="13"/>
              </w:rPr>
              <w:t>5411</w:t>
            </w:r>
            <w:r>
              <w:rPr>
                <w:color w:val="1D1D1D"/>
                <w:spacing w:val="20"/>
                <w:sz w:val="13"/>
              </w:rPr>
              <w:t> </w:t>
            </w:r>
            <w:r>
              <w:rPr>
                <w:color w:val="1D1D1D"/>
                <w:sz w:val="13"/>
              </w:rPr>
              <w:t>Berwyn</w:t>
            </w:r>
            <w:r>
              <w:rPr>
                <w:color w:val="1D1D1D"/>
                <w:spacing w:val="26"/>
                <w:sz w:val="13"/>
              </w:rPr>
              <w:t> </w:t>
            </w:r>
            <w:r>
              <w:rPr>
                <w:color w:val="1D1D1D"/>
                <w:spacing w:val="-5"/>
                <w:sz w:val="13"/>
              </w:rPr>
              <w:t>Rd</w:t>
            </w:r>
          </w:p>
        </w:tc>
        <w:tc>
          <w:tcPr>
            <w:tcW w:w="2119" w:type="dxa"/>
          </w:tcPr>
          <w:p>
            <w:pPr>
              <w:pStyle w:val="TableParagraph"/>
              <w:spacing w:before="85"/>
              <w:ind w:left="54"/>
              <w:rPr>
                <w:sz w:val="13"/>
              </w:rPr>
            </w:pPr>
            <w:r>
              <w:rPr>
                <w:color w:val="070707"/>
                <w:w w:val="105"/>
                <w:sz w:val="13"/>
              </w:rPr>
              <w:t>BERWYN</w:t>
            </w:r>
            <w:r>
              <w:rPr>
                <w:color w:val="070707"/>
                <w:spacing w:val="6"/>
                <w:w w:val="105"/>
                <w:sz w:val="13"/>
              </w:rPr>
              <w:t> </w:t>
            </w:r>
            <w:r>
              <w:rPr>
                <w:color w:val="070707"/>
                <w:w w:val="105"/>
                <w:sz w:val="13"/>
              </w:rPr>
              <w:t>HEIGHTS</w:t>
            </w:r>
            <w:r>
              <w:rPr>
                <w:color w:val="070707"/>
                <w:spacing w:val="6"/>
                <w:w w:val="105"/>
                <w:sz w:val="13"/>
              </w:rPr>
              <w:t> </w:t>
            </w:r>
            <w:r>
              <w:rPr>
                <w:color w:val="070707"/>
                <w:spacing w:val="-2"/>
                <w:w w:val="105"/>
                <w:sz w:val="13"/>
              </w:rPr>
              <w:t>POLICE</w:t>
            </w:r>
          </w:p>
          <w:p>
            <w:pPr>
              <w:pStyle w:val="TableParagraph"/>
              <w:spacing w:line="68" w:lineRule="exact" w:before="13"/>
              <w:ind w:left="52"/>
              <w:rPr>
                <w:b/>
                <w:sz w:val="9"/>
              </w:rPr>
            </w:pPr>
            <w:r>
              <w:rPr>
                <w:b/>
                <w:color w:val="070707"/>
                <w:spacing w:val="-2"/>
                <w:w w:val="130"/>
                <w:sz w:val="9"/>
              </w:rPr>
              <w:t>nt=OllRTA.At=I\IT</w:t>
            </w:r>
          </w:p>
        </w:tc>
        <w:tc>
          <w:tcPr>
            <w:tcW w:w="672" w:type="dxa"/>
          </w:tcPr>
          <w:p>
            <w:pPr>
              <w:pStyle w:val="TableParagraph"/>
              <w:spacing w:before="3"/>
              <w:rPr>
                <w:sz w:val="15"/>
              </w:rPr>
            </w:pPr>
          </w:p>
          <w:p>
            <w:pPr>
              <w:pStyle w:val="TableParagraph"/>
              <w:spacing w:line="139" w:lineRule="exact" w:before="1"/>
              <w:ind w:left="59"/>
              <w:rPr>
                <w:sz w:val="13"/>
              </w:rPr>
            </w:pPr>
            <w:r>
              <w:rPr>
                <w:color w:val="1D1D1D"/>
                <w:spacing w:val="-4"/>
                <w:w w:val="105"/>
                <w:sz w:val="13"/>
              </w:rPr>
              <w:t>563V</w:t>
            </w:r>
          </w:p>
        </w:tc>
        <w:tc>
          <w:tcPr>
            <w:tcW w:w="763" w:type="dxa"/>
          </w:tcPr>
          <w:p>
            <w:pPr>
              <w:pStyle w:val="TableParagraph"/>
              <w:spacing w:before="3"/>
              <w:rPr>
                <w:sz w:val="15"/>
              </w:rPr>
            </w:pPr>
          </w:p>
          <w:p>
            <w:pPr>
              <w:pStyle w:val="TableParagraph"/>
              <w:spacing w:line="139" w:lineRule="exact" w:before="1"/>
              <w:ind w:left="55"/>
              <w:rPr>
                <w:sz w:val="13"/>
              </w:rPr>
            </w:pPr>
            <w:r>
              <w:rPr>
                <w:color w:val="1D1D1D"/>
                <w:spacing w:val="-4"/>
                <w:w w:val="105"/>
                <w:sz w:val="13"/>
              </w:rPr>
              <w:t>0210</w:t>
            </w:r>
          </w:p>
        </w:tc>
        <w:tc>
          <w:tcPr>
            <w:tcW w:w="580" w:type="dxa"/>
          </w:tcPr>
          <w:p>
            <w:pPr>
              <w:pStyle w:val="TableParagraph"/>
              <w:spacing w:before="3"/>
              <w:rPr>
                <w:sz w:val="15"/>
              </w:rPr>
            </w:pPr>
          </w:p>
          <w:p>
            <w:pPr>
              <w:pStyle w:val="TableParagraph"/>
              <w:spacing w:line="139" w:lineRule="exact" w:before="1"/>
              <w:ind w:left="57"/>
              <w:rPr>
                <w:sz w:val="13"/>
              </w:rPr>
            </w:pPr>
            <w:r>
              <w:rPr>
                <w:color w:val="070707"/>
                <w:spacing w:val="-2"/>
                <w:w w:val="105"/>
                <w:sz w:val="13"/>
              </w:rPr>
              <w:t>BH102</w:t>
            </w:r>
          </w:p>
        </w:tc>
        <w:tc>
          <w:tcPr>
            <w:tcW w:w="2340" w:type="dxa"/>
          </w:tcPr>
          <w:p>
            <w:pPr>
              <w:pStyle w:val="TableParagraph"/>
              <w:spacing w:before="3"/>
              <w:rPr>
                <w:sz w:val="15"/>
              </w:rPr>
            </w:pPr>
          </w:p>
          <w:p>
            <w:pPr>
              <w:pStyle w:val="TableParagraph"/>
              <w:spacing w:line="139" w:lineRule="exact" w:before="1"/>
              <w:ind w:left="68"/>
              <w:rPr>
                <w:sz w:val="13"/>
              </w:rPr>
            </w:pPr>
            <w:r>
              <w:rPr>
                <w:color w:val="1D1D1D"/>
                <w:spacing w:val="-4"/>
                <w:w w:val="105"/>
                <w:sz w:val="13"/>
              </w:rPr>
              <w:t>563V</w:t>
            </w:r>
          </w:p>
        </w:tc>
      </w:tr>
      <w:tr>
        <w:trPr>
          <w:trHeight w:val="335" w:hRule="atLeast"/>
        </w:trPr>
        <w:tc>
          <w:tcPr>
            <w:tcW w:w="803" w:type="dxa"/>
          </w:tcPr>
          <w:p>
            <w:pPr>
              <w:pStyle w:val="TableParagraph"/>
              <w:spacing w:before="6"/>
              <w:rPr>
                <w:sz w:val="16"/>
              </w:rPr>
            </w:pPr>
          </w:p>
          <w:p>
            <w:pPr>
              <w:pStyle w:val="TableParagraph"/>
              <w:spacing w:line="125" w:lineRule="exact"/>
              <w:ind w:left="47"/>
              <w:rPr>
                <w:sz w:val="13"/>
              </w:rPr>
            </w:pPr>
            <w:r>
              <w:rPr>
                <w:color w:val="1D1D1D"/>
                <w:spacing w:val="-2"/>
                <w:w w:val="105"/>
                <w:sz w:val="13"/>
              </w:rPr>
              <w:t>04/09/2023</w:t>
            </w:r>
          </w:p>
        </w:tc>
        <w:tc>
          <w:tcPr>
            <w:tcW w:w="466" w:type="dxa"/>
          </w:tcPr>
          <w:p>
            <w:pPr>
              <w:pStyle w:val="TableParagraph"/>
              <w:spacing w:before="6"/>
              <w:rPr>
                <w:sz w:val="16"/>
              </w:rPr>
            </w:pPr>
          </w:p>
          <w:p>
            <w:pPr>
              <w:pStyle w:val="TableParagraph"/>
              <w:spacing w:line="125" w:lineRule="exact"/>
              <w:ind w:left="52"/>
              <w:rPr>
                <w:sz w:val="13"/>
              </w:rPr>
            </w:pPr>
            <w:r>
              <w:rPr>
                <w:color w:val="1D1D1D"/>
                <w:spacing w:val="-2"/>
                <w:w w:val="105"/>
                <w:sz w:val="13"/>
              </w:rPr>
              <w:t>17:45</w:t>
            </w:r>
          </w:p>
        </w:tc>
        <w:tc>
          <w:tcPr>
            <w:tcW w:w="1831" w:type="dxa"/>
          </w:tcPr>
          <w:p>
            <w:pPr>
              <w:pStyle w:val="TableParagraph"/>
              <w:spacing w:before="6"/>
              <w:rPr>
                <w:sz w:val="16"/>
              </w:rPr>
            </w:pPr>
          </w:p>
          <w:p>
            <w:pPr>
              <w:pStyle w:val="TableParagraph"/>
              <w:spacing w:line="125" w:lineRule="exact"/>
              <w:ind w:left="57"/>
              <w:rPr>
                <w:sz w:val="13"/>
              </w:rPr>
            </w:pPr>
            <w:r>
              <w:rPr>
                <w:color w:val="070707"/>
                <w:w w:val="105"/>
                <w:sz w:val="13"/>
              </w:rPr>
              <w:t>ANIMAL</w:t>
            </w:r>
            <w:r>
              <w:rPr>
                <w:color w:val="070707"/>
                <w:spacing w:val="4"/>
                <w:w w:val="105"/>
                <w:sz w:val="13"/>
              </w:rPr>
              <w:t> </w:t>
            </w:r>
            <w:r>
              <w:rPr>
                <w:color w:val="070707"/>
                <w:spacing w:val="-2"/>
                <w:w w:val="105"/>
                <w:sz w:val="13"/>
              </w:rPr>
              <w:t>COMPLAINT</w:t>
            </w:r>
          </w:p>
        </w:tc>
        <w:tc>
          <w:tcPr>
            <w:tcW w:w="1879" w:type="dxa"/>
          </w:tcPr>
          <w:p>
            <w:pPr>
              <w:pStyle w:val="TableParagraph"/>
              <w:spacing w:line="149" w:lineRule="exact" w:before="90"/>
              <w:ind w:left="58"/>
              <w:rPr>
                <w:sz w:val="13"/>
              </w:rPr>
            </w:pPr>
            <w:r>
              <w:rPr>
                <w:color w:val="070707"/>
                <w:spacing w:val="-2"/>
                <w:w w:val="110"/>
                <w:sz w:val="13"/>
              </w:rPr>
              <w:t>Berwyn</w:t>
            </w:r>
            <w:r>
              <w:rPr>
                <w:color w:val="070707"/>
                <w:spacing w:val="3"/>
                <w:w w:val="110"/>
                <w:sz w:val="13"/>
              </w:rPr>
              <w:t> </w:t>
            </w:r>
            <w:r>
              <w:rPr>
                <w:color w:val="070707"/>
                <w:spacing w:val="-2"/>
                <w:w w:val="110"/>
                <w:sz w:val="13"/>
              </w:rPr>
              <w:t>Rd</w:t>
            </w:r>
            <w:r>
              <w:rPr>
                <w:color w:val="070707"/>
                <w:spacing w:val="-5"/>
                <w:w w:val="110"/>
                <w:sz w:val="13"/>
              </w:rPr>
              <w:t> </w:t>
            </w:r>
            <w:r>
              <w:rPr>
                <w:color w:val="363636"/>
                <w:spacing w:val="-2"/>
                <w:w w:val="110"/>
                <w:sz w:val="13"/>
              </w:rPr>
              <w:t>/</w:t>
            </w:r>
            <w:r>
              <w:rPr>
                <w:color w:val="363636"/>
                <w:spacing w:val="-8"/>
                <w:w w:val="110"/>
                <w:sz w:val="13"/>
              </w:rPr>
              <w:t> </w:t>
            </w:r>
            <w:r>
              <w:rPr>
                <w:color w:val="070707"/>
                <w:spacing w:val="-2"/>
                <w:w w:val="110"/>
                <w:sz w:val="13"/>
              </w:rPr>
              <w:t>Lake</w:t>
            </w:r>
            <w:r>
              <w:rPr>
                <w:color w:val="070707"/>
                <w:spacing w:val="-5"/>
                <w:w w:val="110"/>
                <w:sz w:val="13"/>
              </w:rPr>
              <w:t> </w:t>
            </w:r>
            <w:r>
              <w:rPr>
                <w:color w:val="070707"/>
                <w:spacing w:val="-2"/>
                <w:w w:val="110"/>
                <w:sz w:val="13"/>
              </w:rPr>
              <w:t>Artemesia</w:t>
            </w:r>
          </w:p>
          <w:p>
            <w:pPr>
              <w:pStyle w:val="TableParagraph"/>
              <w:spacing w:line="77" w:lineRule="exact"/>
              <w:ind w:left="60"/>
              <w:rPr>
                <w:rFonts w:ascii="Times New Roman"/>
                <w:sz w:val="10"/>
              </w:rPr>
            </w:pPr>
            <w:r>
              <w:rPr>
                <w:rFonts w:ascii="Times New Roman"/>
                <w:color w:val="070707"/>
                <w:spacing w:val="-5"/>
                <w:w w:val="110"/>
                <w:sz w:val="10"/>
              </w:rPr>
              <w:t>T,J</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5" w:lineRule="exact"/>
              <w:ind w:left="63"/>
              <w:rPr>
                <w:sz w:val="13"/>
              </w:rPr>
            </w:pPr>
            <w:r>
              <w:rPr>
                <w:color w:val="1D1D1D"/>
                <w:spacing w:val="-5"/>
                <w:w w:val="110"/>
                <w:sz w:val="13"/>
              </w:rPr>
              <w:t>CE</w:t>
            </w:r>
          </w:p>
        </w:tc>
        <w:tc>
          <w:tcPr>
            <w:tcW w:w="763" w:type="dxa"/>
          </w:tcPr>
          <w:p>
            <w:pPr>
              <w:pStyle w:val="TableParagraph"/>
              <w:spacing w:before="8"/>
              <w:rPr>
                <w:sz w:val="15"/>
              </w:rPr>
            </w:pPr>
          </w:p>
          <w:p>
            <w:pPr>
              <w:pStyle w:val="TableParagraph"/>
              <w:spacing w:line="135" w:lineRule="exact"/>
              <w:ind w:left="55"/>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3"/>
              <w:rPr>
                <w:sz w:val="15"/>
              </w:rPr>
            </w:pPr>
          </w:p>
          <w:p>
            <w:pPr>
              <w:pStyle w:val="TableParagraph"/>
              <w:spacing w:line="139" w:lineRule="exact" w:before="1"/>
              <w:ind w:left="67"/>
              <w:rPr>
                <w:sz w:val="13"/>
              </w:rPr>
            </w:pPr>
            <w:r>
              <w:rPr>
                <w:color w:val="1D1D1D"/>
                <w:sz w:val="13"/>
              </w:rPr>
              <w:t>CLOSED</w:t>
            </w:r>
            <w:r>
              <w:rPr>
                <w:color w:val="1D1D1D"/>
                <w:spacing w:val="35"/>
                <w:sz w:val="13"/>
              </w:rPr>
              <w:t> </w:t>
            </w:r>
            <w:r>
              <w:rPr>
                <w:color w:val="1D1D1D"/>
                <w:sz w:val="13"/>
              </w:rPr>
              <w:t>AT</w:t>
            </w:r>
            <w:r>
              <w:rPr>
                <w:color w:val="1D1D1D"/>
                <w:spacing w:val="17"/>
                <w:sz w:val="13"/>
              </w:rPr>
              <w:t> </w:t>
            </w:r>
            <w:r>
              <w:rPr>
                <w:color w:val="1D1D1D"/>
                <w:spacing w:val="-2"/>
                <w:sz w:val="13"/>
              </w:rPr>
              <w:t>ENTRY</w:t>
            </w:r>
          </w:p>
        </w:tc>
      </w:tr>
      <w:tr>
        <w:trPr>
          <w:trHeight w:val="331" w:hRule="atLeast"/>
        </w:trPr>
        <w:tc>
          <w:tcPr>
            <w:tcW w:w="803" w:type="dxa"/>
          </w:tcPr>
          <w:p>
            <w:pPr>
              <w:pStyle w:val="TableParagraph"/>
              <w:spacing w:before="6"/>
              <w:rPr>
                <w:sz w:val="16"/>
              </w:rPr>
            </w:pPr>
          </w:p>
          <w:p>
            <w:pPr>
              <w:pStyle w:val="TableParagraph"/>
              <w:spacing w:line="120" w:lineRule="exact"/>
              <w:ind w:left="47"/>
              <w:rPr>
                <w:sz w:val="13"/>
              </w:rPr>
            </w:pPr>
            <w:r>
              <w:rPr>
                <w:color w:val="1D1D1D"/>
                <w:spacing w:val="-2"/>
                <w:w w:val="105"/>
                <w:sz w:val="13"/>
              </w:rPr>
              <w:t>04/09/2023</w:t>
            </w:r>
          </w:p>
        </w:tc>
        <w:tc>
          <w:tcPr>
            <w:tcW w:w="466" w:type="dxa"/>
          </w:tcPr>
          <w:p>
            <w:pPr>
              <w:pStyle w:val="TableParagraph"/>
              <w:spacing w:before="6"/>
              <w:rPr>
                <w:sz w:val="16"/>
              </w:rPr>
            </w:pPr>
          </w:p>
          <w:p>
            <w:pPr>
              <w:pStyle w:val="TableParagraph"/>
              <w:spacing w:line="120" w:lineRule="exact"/>
              <w:ind w:left="48"/>
              <w:rPr>
                <w:sz w:val="13"/>
              </w:rPr>
            </w:pPr>
            <w:r>
              <w:rPr>
                <w:color w:val="1D1D1D"/>
                <w:spacing w:val="-2"/>
                <w:w w:val="110"/>
                <w:sz w:val="13"/>
              </w:rPr>
              <w:t>19:34</w:t>
            </w:r>
          </w:p>
        </w:tc>
        <w:tc>
          <w:tcPr>
            <w:tcW w:w="1831" w:type="dxa"/>
          </w:tcPr>
          <w:p>
            <w:pPr>
              <w:pStyle w:val="TableParagraph"/>
              <w:spacing w:before="1"/>
              <w:rPr>
                <w:sz w:val="16"/>
              </w:rPr>
            </w:pPr>
          </w:p>
          <w:p>
            <w:pPr>
              <w:pStyle w:val="TableParagraph"/>
              <w:spacing w:line="125" w:lineRule="exact" w:before="1"/>
              <w:ind w:left="58"/>
              <w:rPr>
                <w:b/>
                <w:sz w:val="13"/>
              </w:rPr>
            </w:pPr>
            <w:r>
              <w:rPr>
                <w:b/>
                <w:color w:val="EB1516"/>
                <w:w w:val="105"/>
                <w:sz w:val="13"/>
              </w:rPr>
              <w:t>911 </w:t>
            </w:r>
            <w:r>
              <w:rPr>
                <w:b/>
                <w:color w:val="EB1516"/>
                <w:spacing w:val="-2"/>
                <w:w w:val="105"/>
                <w:sz w:val="13"/>
              </w:rPr>
              <w:t>DISCONNECT</w:t>
            </w:r>
          </w:p>
        </w:tc>
        <w:tc>
          <w:tcPr>
            <w:tcW w:w="1879" w:type="dxa"/>
          </w:tcPr>
          <w:p>
            <w:pPr>
              <w:pStyle w:val="TableParagraph"/>
              <w:spacing w:before="1"/>
              <w:rPr>
                <w:sz w:val="16"/>
              </w:rPr>
            </w:pPr>
          </w:p>
          <w:p>
            <w:pPr>
              <w:pStyle w:val="TableParagraph"/>
              <w:spacing w:line="125" w:lineRule="exact" w:before="1"/>
              <w:ind w:left="57"/>
              <w:rPr>
                <w:sz w:val="13"/>
              </w:rPr>
            </w:pPr>
            <w:r>
              <w:rPr>
                <w:color w:val="1D1D1D"/>
                <w:w w:val="105"/>
                <w:sz w:val="13"/>
              </w:rPr>
              <w:t>8400</w:t>
            </w:r>
            <w:r>
              <w:rPr>
                <w:color w:val="1D1D1D"/>
                <w:spacing w:val="2"/>
                <w:w w:val="105"/>
                <w:sz w:val="13"/>
              </w:rPr>
              <w:t> </w:t>
            </w:r>
            <w:r>
              <w:rPr>
                <w:color w:val="070707"/>
                <w:w w:val="105"/>
                <w:sz w:val="13"/>
              </w:rPr>
              <w:t>Ballew</w:t>
            </w:r>
            <w:r>
              <w:rPr>
                <w:color w:val="070707"/>
                <w:spacing w:val="5"/>
                <w:w w:val="105"/>
                <w:sz w:val="13"/>
              </w:rPr>
              <w:t> </w:t>
            </w:r>
            <w:r>
              <w:rPr>
                <w:color w:val="1D1D1D"/>
                <w:spacing w:val="-5"/>
                <w:w w:val="105"/>
                <w:sz w:val="13"/>
              </w:rPr>
              <w:t>Ave</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0" w:lineRule="exact"/>
              <w:ind w:left="63"/>
              <w:rPr>
                <w:sz w:val="13"/>
              </w:rPr>
            </w:pPr>
            <w:r>
              <w:rPr>
                <w:color w:val="1D1D1D"/>
                <w:spacing w:val="-5"/>
                <w:w w:val="105"/>
                <w:sz w:val="13"/>
              </w:rPr>
              <w:t>CE</w:t>
            </w:r>
          </w:p>
        </w:tc>
        <w:tc>
          <w:tcPr>
            <w:tcW w:w="763" w:type="dxa"/>
          </w:tcPr>
          <w:p>
            <w:pPr>
              <w:pStyle w:val="TableParagraph"/>
              <w:spacing w:before="8"/>
              <w:rPr>
                <w:sz w:val="15"/>
              </w:rPr>
            </w:pPr>
          </w:p>
          <w:p>
            <w:pPr>
              <w:pStyle w:val="TableParagraph"/>
              <w:spacing w:line="130" w:lineRule="exact"/>
              <w:ind w:left="55"/>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3"/>
              <w:rPr>
                <w:sz w:val="15"/>
              </w:rPr>
            </w:pPr>
          </w:p>
          <w:p>
            <w:pPr>
              <w:pStyle w:val="TableParagraph"/>
              <w:spacing w:line="135" w:lineRule="exact" w:before="1"/>
              <w:ind w:left="67"/>
              <w:rPr>
                <w:sz w:val="13"/>
              </w:rPr>
            </w:pPr>
            <w:r>
              <w:rPr>
                <w:color w:val="1D1D1D"/>
                <w:sz w:val="13"/>
              </w:rPr>
              <w:t>CLOSED</w:t>
            </w:r>
            <w:r>
              <w:rPr>
                <w:color w:val="1D1D1D"/>
                <w:spacing w:val="27"/>
                <w:sz w:val="13"/>
              </w:rPr>
              <w:t> </w:t>
            </w:r>
            <w:r>
              <w:rPr>
                <w:color w:val="1D1D1D"/>
                <w:sz w:val="13"/>
              </w:rPr>
              <w:t>AT</w:t>
            </w:r>
            <w:r>
              <w:rPr>
                <w:color w:val="1D1D1D"/>
                <w:spacing w:val="25"/>
                <w:sz w:val="13"/>
              </w:rPr>
              <w:t> </w:t>
            </w:r>
            <w:r>
              <w:rPr>
                <w:color w:val="070707"/>
                <w:spacing w:val="-2"/>
                <w:sz w:val="13"/>
              </w:rPr>
              <w:t>ENTRY</w:t>
            </w:r>
          </w:p>
        </w:tc>
      </w:tr>
      <w:tr>
        <w:trPr>
          <w:trHeight w:val="335" w:hRule="atLeast"/>
        </w:trPr>
        <w:tc>
          <w:tcPr>
            <w:tcW w:w="803" w:type="dxa"/>
          </w:tcPr>
          <w:p>
            <w:pPr>
              <w:pStyle w:val="TableParagraph"/>
              <w:rPr>
                <w:sz w:val="17"/>
              </w:rPr>
            </w:pPr>
          </w:p>
          <w:p>
            <w:pPr>
              <w:pStyle w:val="TableParagraph"/>
              <w:spacing w:line="120" w:lineRule="exact"/>
              <w:ind w:left="47"/>
              <w:rPr>
                <w:sz w:val="13"/>
              </w:rPr>
            </w:pPr>
            <w:r>
              <w:rPr>
                <w:color w:val="1D1D1D"/>
                <w:spacing w:val="-2"/>
                <w:w w:val="105"/>
                <w:sz w:val="13"/>
              </w:rPr>
              <w:t>04/10/2023</w:t>
            </w:r>
          </w:p>
        </w:tc>
        <w:tc>
          <w:tcPr>
            <w:tcW w:w="466" w:type="dxa"/>
          </w:tcPr>
          <w:p>
            <w:pPr>
              <w:pStyle w:val="TableParagraph"/>
              <w:rPr>
                <w:sz w:val="17"/>
              </w:rPr>
            </w:pPr>
          </w:p>
          <w:p>
            <w:pPr>
              <w:pStyle w:val="TableParagraph"/>
              <w:spacing w:line="120" w:lineRule="exact"/>
              <w:ind w:left="51"/>
              <w:rPr>
                <w:sz w:val="13"/>
              </w:rPr>
            </w:pPr>
            <w:r>
              <w:rPr>
                <w:color w:val="1D1D1D"/>
                <w:spacing w:val="-2"/>
                <w:w w:val="105"/>
                <w:sz w:val="13"/>
              </w:rPr>
              <w:t>00:10</w:t>
            </w:r>
          </w:p>
        </w:tc>
        <w:tc>
          <w:tcPr>
            <w:tcW w:w="1831" w:type="dxa"/>
          </w:tcPr>
          <w:p>
            <w:pPr>
              <w:pStyle w:val="TableParagraph"/>
              <w:rPr>
                <w:sz w:val="17"/>
              </w:rPr>
            </w:pPr>
          </w:p>
          <w:p>
            <w:pPr>
              <w:pStyle w:val="TableParagraph"/>
              <w:spacing w:line="120" w:lineRule="exact"/>
              <w:ind w:left="52"/>
              <w:rPr>
                <w:sz w:val="13"/>
              </w:rPr>
            </w:pPr>
            <w:r>
              <w:rPr>
                <w:color w:val="070707"/>
                <w:w w:val="105"/>
                <w:sz w:val="13"/>
              </w:rPr>
              <w:t>PREMISE</w:t>
            </w:r>
            <w:r>
              <w:rPr>
                <w:color w:val="070707"/>
                <w:spacing w:val="8"/>
                <w:w w:val="105"/>
                <w:sz w:val="13"/>
              </w:rPr>
              <w:t> </w:t>
            </w:r>
            <w:r>
              <w:rPr>
                <w:color w:val="1D1D1D"/>
                <w:spacing w:val="-4"/>
                <w:w w:val="105"/>
                <w:sz w:val="13"/>
              </w:rPr>
              <w:t>CHECK</w:t>
            </w:r>
          </w:p>
        </w:tc>
        <w:tc>
          <w:tcPr>
            <w:tcW w:w="1879" w:type="dxa"/>
          </w:tcPr>
          <w:p>
            <w:pPr>
              <w:pStyle w:val="TableParagraph"/>
              <w:spacing w:before="94"/>
              <w:ind w:left="58"/>
              <w:rPr>
                <w:sz w:val="13"/>
              </w:rPr>
            </w:pPr>
            <w:r>
              <w:rPr>
                <w:color w:val="1D1D1D"/>
                <w:w w:val="105"/>
                <w:sz w:val="13"/>
              </w:rPr>
              <w:t>6001(6000)</w:t>
            </w:r>
            <w:r>
              <w:rPr>
                <w:color w:val="1D1D1D"/>
                <w:spacing w:val="7"/>
                <w:w w:val="105"/>
                <w:sz w:val="13"/>
              </w:rPr>
              <w:t> </w:t>
            </w:r>
            <w:r>
              <w:rPr>
                <w:color w:val="070707"/>
                <w:w w:val="105"/>
                <w:sz w:val="13"/>
              </w:rPr>
              <w:t>Blk</w:t>
            </w:r>
            <w:r>
              <w:rPr>
                <w:color w:val="070707"/>
                <w:spacing w:val="1"/>
                <w:w w:val="105"/>
                <w:sz w:val="13"/>
              </w:rPr>
              <w:t> </w:t>
            </w:r>
            <w:r>
              <w:rPr>
                <w:color w:val="1D1D1D"/>
                <w:spacing w:val="-2"/>
                <w:w w:val="105"/>
                <w:sz w:val="13"/>
              </w:rPr>
              <w:t>Greenbelt</w:t>
            </w:r>
          </w:p>
          <w:p>
            <w:pPr>
              <w:pStyle w:val="TableParagraph"/>
              <w:spacing w:line="68" w:lineRule="exact" w:before="4"/>
              <w:ind w:left="65"/>
              <w:rPr>
                <w:rFonts w:ascii="Times New Roman"/>
                <w:b/>
                <w:sz w:val="10"/>
              </w:rPr>
            </w:pPr>
            <w:r>
              <w:rPr>
                <w:rFonts w:ascii="Times New Roman"/>
                <w:b/>
                <w:color w:val="070707"/>
                <w:w w:val="110"/>
                <w:sz w:val="10"/>
              </w:rPr>
              <w:t>Rn</w:t>
            </w:r>
            <w:r>
              <w:rPr>
                <w:rFonts w:ascii="Times New Roman"/>
                <w:b/>
                <w:color w:val="070707"/>
                <w:spacing w:val="46"/>
                <w:w w:val="110"/>
                <w:sz w:val="10"/>
              </w:rPr>
              <w:t> </w:t>
            </w:r>
            <w:r>
              <w:rPr>
                <w:rFonts w:ascii="Times New Roman"/>
                <w:b/>
                <w:color w:val="070707"/>
                <w:spacing w:val="-5"/>
                <w:w w:val="110"/>
                <w:sz w:val="10"/>
              </w:rPr>
              <w:t>t=h</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0" w:lineRule="exact" w:before="1"/>
              <w:ind w:left="64"/>
              <w:rPr>
                <w:sz w:val="13"/>
              </w:rPr>
            </w:pPr>
            <w:r>
              <w:rPr>
                <w:color w:val="363636"/>
                <w:spacing w:val="-5"/>
                <w:w w:val="105"/>
                <w:sz w:val="13"/>
              </w:rPr>
              <w:t>3</w:t>
            </w:r>
            <w:r>
              <w:rPr>
                <w:color w:val="070707"/>
                <w:spacing w:val="-5"/>
                <w:w w:val="105"/>
                <w:sz w:val="13"/>
              </w:rPr>
              <w:t>18</w:t>
            </w:r>
          </w:p>
        </w:tc>
        <w:tc>
          <w:tcPr>
            <w:tcW w:w="763" w:type="dxa"/>
          </w:tcPr>
          <w:p>
            <w:pPr>
              <w:pStyle w:val="TableParagraph"/>
              <w:spacing w:before="1"/>
              <w:rPr>
                <w:sz w:val="16"/>
              </w:rPr>
            </w:pPr>
          </w:p>
          <w:p>
            <w:pPr>
              <w:pStyle w:val="TableParagraph"/>
              <w:spacing w:line="130" w:lineRule="exact" w:before="1"/>
              <w:ind w:left="55"/>
              <w:rPr>
                <w:sz w:val="13"/>
              </w:rPr>
            </w:pPr>
            <w:r>
              <w:rPr>
                <w:color w:val="1D1D1D"/>
                <w:spacing w:val="-4"/>
                <w:w w:val="110"/>
                <w:sz w:val="13"/>
              </w:rPr>
              <w:t>0211</w:t>
            </w:r>
          </w:p>
        </w:tc>
        <w:tc>
          <w:tcPr>
            <w:tcW w:w="580" w:type="dxa"/>
          </w:tcPr>
          <w:p>
            <w:pPr>
              <w:pStyle w:val="TableParagraph"/>
              <w:spacing w:before="8"/>
              <w:rPr>
                <w:sz w:val="15"/>
              </w:rPr>
            </w:pPr>
          </w:p>
          <w:p>
            <w:pPr>
              <w:pStyle w:val="TableParagraph"/>
              <w:spacing w:line="135" w:lineRule="exact"/>
              <w:ind w:left="58"/>
              <w:rPr>
                <w:sz w:val="13"/>
              </w:rPr>
            </w:pPr>
            <w:r>
              <w:rPr>
                <w:color w:val="1D1D1D"/>
                <w:spacing w:val="-5"/>
                <w:w w:val="105"/>
                <w:sz w:val="13"/>
              </w:rPr>
              <w:t>1B7</w:t>
            </w:r>
          </w:p>
        </w:tc>
        <w:tc>
          <w:tcPr>
            <w:tcW w:w="2340" w:type="dxa"/>
          </w:tcPr>
          <w:p>
            <w:pPr>
              <w:pStyle w:val="TableParagraph"/>
              <w:spacing w:before="8"/>
              <w:rPr>
                <w:sz w:val="15"/>
              </w:rPr>
            </w:pPr>
          </w:p>
          <w:p>
            <w:pPr>
              <w:pStyle w:val="TableParagraph"/>
              <w:spacing w:line="135" w:lineRule="exact"/>
              <w:ind w:left="68"/>
              <w:rPr>
                <w:sz w:val="13"/>
              </w:rPr>
            </w:pPr>
            <w:r>
              <w:rPr>
                <w:color w:val="070707"/>
                <w:w w:val="105"/>
                <w:sz w:val="13"/>
              </w:rPr>
              <w:t>Premise</w:t>
            </w:r>
            <w:r>
              <w:rPr>
                <w:color w:val="070707"/>
                <w:spacing w:val="9"/>
                <w:w w:val="105"/>
                <w:sz w:val="13"/>
              </w:rPr>
              <w:t> </w:t>
            </w:r>
            <w:r>
              <w:rPr>
                <w:color w:val="1D1D1D"/>
                <w:w w:val="105"/>
                <w:sz w:val="13"/>
              </w:rPr>
              <w:t>Check</w:t>
            </w:r>
            <w:r>
              <w:rPr>
                <w:color w:val="1D1D1D"/>
                <w:spacing w:val="6"/>
                <w:w w:val="105"/>
                <w:sz w:val="13"/>
              </w:rPr>
              <w:t> </w:t>
            </w:r>
            <w:r>
              <w:rPr>
                <w:color w:val="1D1D1D"/>
                <w:w w:val="105"/>
                <w:sz w:val="13"/>
              </w:rPr>
              <w:t>-</w:t>
            </w:r>
            <w:r>
              <w:rPr>
                <w:color w:val="1D1D1D"/>
                <w:spacing w:val="3"/>
                <w:w w:val="105"/>
                <w:sz w:val="13"/>
              </w:rPr>
              <w:t> </w:t>
            </w:r>
            <w:r>
              <w:rPr>
                <w:color w:val="070707"/>
                <w:w w:val="105"/>
                <w:sz w:val="13"/>
              </w:rPr>
              <w:t>No</w:t>
            </w:r>
            <w:r>
              <w:rPr>
                <w:color w:val="070707"/>
                <w:spacing w:val="2"/>
                <w:w w:val="105"/>
                <w:sz w:val="13"/>
              </w:rPr>
              <w:t> </w:t>
            </w:r>
            <w:r>
              <w:rPr>
                <w:color w:val="070707"/>
                <w:spacing w:val="-2"/>
                <w:w w:val="105"/>
                <w:sz w:val="13"/>
              </w:rPr>
              <w:t>Report</w:t>
            </w:r>
          </w:p>
        </w:tc>
      </w:tr>
      <w:tr>
        <w:trPr>
          <w:trHeight w:val="340" w:hRule="atLeast"/>
        </w:trPr>
        <w:tc>
          <w:tcPr>
            <w:tcW w:w="803" w:type="dxa"/>
          </w:tcPr>
          <w:p>
            <w:pPr>
              <w:pStyle w:val="TableParagraph"/>
              <w:rPr>
                <w:sz w:val="17"/>
              </w:rPr>
            </w:pPr>
          </w:p>
          <w:p>
            <w:pPr>
              <w:pStyle w:val="TableParagraph"/>
              <w:spacing w:line="125" w:lineRule="exact"/>
              <w:ind w:left="47"/>
              <w:rPr>
                <w:sz w:val="13"/>
              </w:rPr>
            </w:pPr>
            <w:r>
              <w:rPr>
                <w:color w:val="1D1D1D"/>
                <w:spacing w:val="-2"/>
                <w:w w:val="105"/>
                <w:sz w:val="13"/>
              </w:rPr>
              <w:t>04/10/2023</w:t>
            </w:r>
          </w:p>
        </w:tc>
        <w:tc>
          <w:tcPr>
            <w:tcW w:w="466" w:type="dxa"/>
          </w:tcPr>
          <w:p>
            <w:pPr>
              <w:pStyle w:val="TableParagraph"/>
              <w:rPr>
                <w:sz w:val="17"/>
              </w:rPr>
            </w:pPr>
          </w:p>
          <w:p>
            <w:pPr>
              <w:pStyle w:val="TableParagraph"/>
              <w:spacing w:line="125" w:lineRule="exact"/>
              <w:ind w:left="46"/>
              <w:rPr>
                <w:sz w:val="13"/>
              </w:rPr>
            </w:pPr>
            <w:r>
              <w:rPr>
                <w:color w:val="1D1D1D"/>
                <w:spacing w:val="-2"/>
                <w:w w:val="105"/>
                <w:sz w:val="13"/>
              </w:rPr>
              <w:t>02:19</w:t>
            </w:r>
          </w:p>
        </w:tc>
        <w:tc>
          <w:tcPr>
            <w:tcW w:w="1831" w:type="dxa"/>
          </w:tcPr>
          <w:p>
            <w:pPr>
              <w:pStyle w:val="TableParagraph"/>
              <w:spacing w:before="6"/>
              <w:rPr>
                <w:sz w:val="16"/>
              </w:rPr>
            </w:pPr>
          </w:p>
          <w:p>
            <w:pPr>
              <w:pStyle w:val="TableParagraph"/>
              <w:spacing w:line="130" w:lineRule="exact"/>
              <w:ind w:left="52"/>
              <w:rPr>
                <w:sz w:val="13"/>
              </w:rPr>
            </w:pPr>
            <w:r>
              <w:rPr>
                <w:color w:val="070707"/>
                <w:w w:val="105"/>
                <w:sz w:val="13"/>
              </w:rPr>
              <w:t>PREMISE</w:t>
            </w:r>
            <w:r>
              <w:rPr>
                <w:color w:val="070707"/>
                <w:spacing w:val="8"/>
                <w:w w:val="105"/>
                <w:sz w:val="13"/>
              </w:rPr>
              <w:t> </w:t>
            </w:r>
            <w:r>
              <w:rPr>
                <w:color w:val="1D1D1D"/>
                <w:spacing w:val="-4"/>
                <w:w w:val="105"/>
                <w:sz w:val="13"/>
              </w:rPr>
              <w:t>CHECK</w:t>
            </w:r>
          </w:p>
        </w:tc>
        <w:tc>
          <w:tcPr>
            <w:tcW w:w="1879" w:type="dxa"/>
          </w:tcPr>
          <w:p>
            <w:pPr>
              <w:pStyle w:val="TableParagraph"/>
              <w:spacing w:line="321" w:lineRule="exact"/>
              <w:ind w:left="57"/>
              <w:rPr>
                <w:sz w:val="13"/>
              </w:rPr>
            </w:pPr>
            <w:r>
              <w:rPr>
                <w:color w:val="1D1D1D"/>
                <w:spacing w:val="-2"/>
                <w:w w:val="105"/>
                <w:sz w:val="13"/>
              </w:rPr>
              <w:t>85</w:t>
            </w:r>
            <w:r>
              <w:rPr>
                <w:color w:val="1D1D1D"/>
                <w:spacing w:val="-2"/>
                <w:w w:val="105"/>
                <w:sz w:val="34"/>
              </w:rPr>
              <w:t>■</w:t>
            </w:r>
            <w:r>
              <w:rPr>
                <w:color w:val="070707"/>
                <w:spacing w:val="-2"/>
                <w:w w:val="105"/>
                <w:sz w:val="13"/>
              </w:rPr>
              <w:t>Edmonston</w:t>
            </w:r>
            <w:r>
              <w:rPr>
                <w:color w:val="070707"/>
                <w:spacing w:val="8"/>
                <w:w w:val="105"/>
                <w:sz w:val="13"/>
              </w:rPr>
              <w:t> </w:t>
            </w:r>
            <w:r>
              <w:rPr>
                <w:color w:val="1D1D1D"/>
                <w:spacing w:val="-7"/>
                <w:w w:val="105"/>
                <w:sz w:val="13"/>
              </w:rPr>
              <w:t>Rd</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64"/>
              <w:rPr>
                <w:sz w:val="13"/>
              </w:rPr>
            </w:pPr>
            <w:r>
              <w:rPr>
                <w:color w:val="363636"/>
                <w:spacing w:val="-5"/>
                <w:w w:val="105"/>
                <w:sz w:val="13"/>
              </w:rPr>
              <w:t>318</w:t>
            </w:r>
          </w:p>
        </w:tc>
        <w:tc>
          <w:tcPr>
            <w:tcW w:w="763" w:type="dxa"/>
          </w:tcPr>
          <w:p>
            <w:pPr>
              <w:pStyle w:val="TableParagraph"/>
              <w:spacing w:before="1"/>
              <w:rPr>
                <w:sz w:val="16"/>
              </w:rPr>
            </w:pPr>
          </w:p>
          <w:p>
            <w:pPr>
              <w:pStyle w:val="TableParagraph"/>
              <w:spacing w:line="135" w:lineRule="exact" w:before="1"/>
              <w:ind w:left="55"/>
              <w:rPr>
                <w:sz w:val="13"/>
              </w:rPr>
            </w:pPr>
            <w:r>
              <w:rPr>
                <w:color w:val="1D1D1D"/>
                <w:spacing w:val="-4"/>
                <w:w w:val="110"/>
                <w:sz w:val="13"/>
              </w:rPr>
              <w:t>0211</w:t>
            </w:r>
          </w:p>
        </w:tc>
        <w:tc>
          <w:tcPr>
            <w:tcW w:w="580" w:type="dxa"/>
          </w:tcPr>
          <w:p>
            <w:pPr>
              <w:pStyle w:val="TableParagraph"/>
              <w:spacing w:before="1"/>
              <w:rPr>
                <w:sz w:val="16"/>
              </w:rPr>
            </w:pPr>
          </w:p>
          <w:p>
            <w:pPr>
              <w:pStyle w:val="TableParagraph"/>
              <w:spacing w:line="135" w:lineRule="exact" w:before="1"/>
              <w:ind w:left="58"/>
              <w:rPr>
                <w:sz w:val="13"/>
              </w:rPr>
            </w:pPr>
            <w:r>
              <w:rPr>
                <w:color w:val="1D1D1D"/>
                <w:spacing w:val="-5"/>
                <w:w w:val="105"/>
                <w:sz w:val="13"/>
              </w:rPr>
              <w:t>1B7</w:t>
            </w:r>
          </w:p>
        </w:tc>
        <w:tc>
          <w:tcPr>
            <w:tcW w:w="2340" w:type="dxa"/>
          </w:tcPr>
          <w:p>
            <w:pPr>
              <w:pStyle w:val="TableParagraph"/>
              <w:spacing w:before="8"/>
              <w:rPr>
                <w:sz w:val="15"/>
              </w:rPr>
            </w:pPr>
          </w:p>
          <w:p>
            <w:pPr>
              <w:pStyle w:val="TableParagraph"/>
              <w:spacing w:line="139" w:lineRule="exact"/>
              <w:ind w:left="68"/>
              <w:rPr>
                <w:sz w:val="13"/>
              </w:rPr>
            </w:pPr>
            <w:r>
              <w:rPr>
                <w:color w:val="070707"/>
                <w:w w:val="105"/>
                <w:sz w:val="13"/>
              </w:rPr>
              <w:t>Premise</w:t>
            </w:r>
            <w:r>
              <w:rPr>
                <w:color w:val="070707"/>
                <w:spacing w:val="8"/>
                <w:w w:val="105"/>
                <w:sz w:val="13"/>
              </w:rPr>
              <w:t> </w:t>
            </w:r>
            <w:r>
              <w:rPr>
                <w:color w:val="070707"/>
                <w:w w:val="105"/>
                <w:sz w:val="13"/>
              </w:rPr>
              <w:t>Check</w:t>
            </w:r>
            <w:r>
              <w:rPr>
                <w:color w:val="070707"/>
                <w:spacing w:val="5"/>
                <w:w w:val="105"/>
                <w:sz w:val="13"/>
              </w:rPr>
              <w:t> </w:t>
            </w:r>
            <w:r>
              <w:rPr>
                <w:color w:val="1D1D1D"/>
                <w:w w:val="105"/>
                <w:sz w:val="13"/>
              </w:rPr>
              <w:t>-</w:t>
            </w:r>
            <w:r>
              <w:rPr>
                <w:color w:val="1D1D1D"/>
                <w:spacing w:val="1"/>
                <w:w w:val="105"/>
                <w:sz w:val="13"/>
              </w:rPr>
              <w:t> </w:t>
            </w:r>
            <w:r>
              <w:rPr>
                <w:color w:val="1D1D1D"/>
                <w:w w:val="105"/>
                <w:sz w:val="13"/>
              </w:rPr>
              <w:t>No</w:t>
            </w:r>
            <w:r>
              <w:rPr>
                <w:color w:val="1D1D1D"/>
                <w:spacing w:val="6"/>
                <w:w w:val="105"/>
                <w:sz w:val="13"/>
              </w:rPr>
              <w:t> </w:t>
            </w:r>
            <w:r>
              <w:rPr>
                <w:color w:val="070707"/>
                <w:spacing w:val="-2"/>
                <w:w w:val="105"/>
                <w:sz w:val="13"/>
              </w:rPr>
              <w:t>Report</w:t>
            </w:r>
          </w:p>
        </w:tc>
      </w:tr>
      <w:tr>
        <w:trPr>
          <w:trHeight w:val="335" w:hRule="atLeast"/>
        </w:trPr>
        <w:tc>
          <w:tcPr>
            <w:tcW w:w="803" w:type="dxa"/>
          </w:tcPr>
          <w:p>
            <w:pPr>
              <w:pStyle w:val="TableParagraph"/>
              <w:rPr>
                <w:sz w:val="17"/>
              </w:rPr>
            </w:pPr>
          </w:p>
          <w:p>
            <w:pPr>
              <w:pStyle w:val="TableParagraph"/>
              <w:spacing w:line="120" w:lineRule="exact"/>
              <w:ind w:left="47"/>
              <w:rPr>
                <w:sz w:val="13"/>
              </w:rPr>
            </w:pPr>
            <w:r>
              <w:rPr>
                <w:color w:val="070707"/>
                <w:spacing w:val="-2"/>
                <w:w w:val="105"/>
                <w:sz w:val="13"/>
              </w:rPr>
              <w:t>04/10/2023</w:t>
            </w:r>
          </w:p>
        </w:tc>
        <w:tc>
          <w:tcPr>
            <w:tcW w:w="466" w:type="dxa"/>
          </w:tcPr>
          <w:p>
            <w:pPr>
              <w:pStyle w:val="TableParagraph"/>
              <w:rPr>
                <w:sz w:val="17"/>
              </w:rPr>
            </w:pPr>
          </w:p>
          <w:p>
            <w:pPr>
              <w:pStyle w:val="TableParagraph"/>
              <w:spacing w:line="120" w:lineRule="exact"/>
              <w:ind w:left="52"/>
              <w:rPr>
                <w:sz w:val="13"/>
              </w:rPr>
            </w:pPr>
            <w:r>
              <w:rPr>
                <w:color w:val="1D1D1D"/>
                <w:spacing w:val="-2"/>
                <w:w w:val="105"/>
                <w:sz w:val="13"/>
              </w:rPr>
              <w:t>11:32</w:t>
            </w:r>
          </w:p>
        </w:tc>
        <w:tc>
          <w:tcPr>
            <w:tcW w:w="1831" w:type="dxa"/>
          </w:tcPr>
          <w:p>
            <w:pPr>
              <w:pStyle w:val="TableParagraph"/>
              <w:spacing w:before="6"/>
              <w:rPr>
                <w:sz w:val="16"/>
              </w:rPr>
            </w:pPr>
          </w:p>
          <w:p>
            <w:pPr>
              <w:pStyle w:val="TableParagraph"/>
              <w:spacing w:line="125" w:lineRule="exact"/>
              <w:ind w:left="52"/>
              <w:rPr>
                <w:sz w:val="13"/>
              </w:rPr>
            </w:pPr>
            <w:r>
              <w:rPr>
                <w:color w:val="1D1D1D"/>
                <w:w w:val="105"/>
                <w:sz w:val="13"/>
              </w:rPr>
              <w:t>PAPER</w:t>
            </w:r>
            <w:r>
              <w:rPr>
                <w:color w:val="1D1D1D"/>
                <w:spacing w:val="6"/>
                <w:w w:val="110"/>
                <w:sz w:val="13"/>
              </w:rPr>
              <w:t> </w:t>
            </w:r>
            <w:r>
              <w:rPr>
                <w:color w:val="1D1D1D"/>
                <w:spacing w:val="-2"/>
                <w:w w:val="110"/>
                <w:sz w:val="13"/>
              </w:rPr>
              <w:t>SERVICE</w:t>
            </w:r>
          </w:p>
        </w:tc>
        <w:tc>
          <w:tcPr>
            <w:tcW w:w="1879" w:type="dxa"/>
          </w:tcPr>
          <w:p>
            <w:pPr>
              <w:pStyle w:val="TableParagraph"/>
              <w:spacing w:line="316" w:lineRule="exact"/>
              <w:ind w:left="57"/>
              <w:rPr>
                <w:sz w:val="13"/>
              </w:rPr>
            </w:pPr>
            <w:r>
              <w:rPr>
                <w:color w:val="070707"/>
                <w:spacing w:val="-2"/>
                <w:w w:val="105"/>
                <w:sz w:val="13"/>
              </w:rPr>
              <w:t>59</w:t>
            </w:r>
            <w:r>
              <w:rPr>
                <w:color w:val="070707"/>
                <w:spacing w:val="-2"/>
                <w:w w:val="105"/>
                <w:sz w:val="34"/>
              </w:rPr>
              <w:t>■</w:t>
            </w:r>
            <w:r>
              <w:rPr>
                <w:color w:val="070707"/>
                <w:spacing w:val="-2"/>
                <w:w w:val="105"/>
                <w:sz w:val="13"/>
              </w:rPr>
              <w:t>Osage</w:t>
            </w:r>
            <w:r>
              <w:rPr>
                <w:color w:val="070707"/>
                <w:spacing w:val="-1"/>
                <w:w w:val="105"/>
                <w:sz w:val="13"/>
              </w:rPr>
              <w:t> </w:t>
            </w:r>
            <w:r>
              <w:rPr>
                <w:color w:val="070707"/>
                <w:spacing w:val="-5"/>
                <w:w w:val="105"/>
                <w:sz w:val="13"/>
              </w:rPr>
              <w:t>St</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0" w:lineRule="exact" w:before="1"/>
              <w:ind w:left="59"/>
              <w:rPr>
                <w:sz w:val="13"/>
              </w:rPr>
            </w:pPr>
            <w:r>
              <w:rPr>
                <w:color w:val="1D1D1D"/>
                <w:spacing w:val="-2"/>
                <w:w w:val="105"/>
                <w:sz w:val="13"/>
              </w:rPr>
              <w:t>NOSERV</w:t>
            </w:r>
          </w:p>
        </w:tc>
        <w:tc>
          <w:tcPr>
            <w:tcW w:w="763" w:type="dxa"/>
          </w:tcPr>
          <w:p>
            <w:pPr>
              <w:pStyle w:val="TableParagraph"/>
              <w:spacing w:before="8"/>
              <w:rPr>
                <w:sz w:val="15"/>
              </w:rPr>
            </w:pPr>
          </w:p>
          <w:p>
            <w:pPr>
              <w:pStyle w:val="TableParagraph"/>
              <w:spacing w:line="135" w:lineRule="exact"/>
              <w:ind w:left="55"/>
              <w:rPr>
                <w:sz w:val="13"/>
              </w:rPr>
            </w:pPr>
            <w:r>
              <w:rPr>
                <w:color w:val="1D1D1D"/>
                <w:spacing w:val="-4"/>
                <w:w w:val="110"/>
                <w:sz w:val="13"/>
              </w:rPr>
              <w:t>0211</w:t>
            </w:r>
          </w:p>
        </w:tc>
        <w:tc>
          <w:tcPr>
            <w:tcW w:w="580" w:type="dxa"/>
          </w:tcPr>
          <w:p>
            <w:pPr>
              <w:pStyle w:val="TableParagraph"/>
              <w:spacing w:before="8"/>
              <w:rPr>
                <w:sz w:val="15"/>
              </w:rPr>
            </w:pPr>
          </w:p>
          <w:p>
            <w:pPr>
              <w:pStyle w:val="TableParagraph"/>
              <w:spacing w:line="135" w:lineRule="exact"/>
              <w:ind w:left="57"/>
              <w:rPr>
                <w:sz w:val="13"/>
              </w:rPr>
            </w:pPr>
            <w:r>
              <w:rPr>
                <w:color w:val="070707"/>
                <w:spacing w:val="-4"/>
                <w:w w:val="105"/>
                <w:sz w:val="13"/>
              </w:rPr>
              <w:t>DS18</w:t>
            </w:r>
          </w:p>
        </w:tc>
        <w:tc>
          <w:tcPr>
            <w:tcW w:w="2340" w:type="dxa"/>
          </w:tcPr>
          <w:p>
            <w:pPr>
              <w:pStyle w:val="TableParagraph"/>
              <w:spacing w:before="8"/>
              <w:rPr>
                <w:sz w:val="15"/>
              </w:rPr>
            </w:pPr>
          </w:p>
          <w:p>
            <w:pPr>
              <w:pStyle w:val="TableParagraph"/>
              <w:spacing w:line="135" w:lineRule="exact"/>
              <w:ind w:left="68"/>
              <w:rPr>
                <w:sz w:val="13"/>
              </w:rPr>
            </w:pPr>
            <w:r>
              <w:rPr>
                <w:color w:val="070707"/>
                <w:sz w:val="13"/>
              </w:rPr>
              <w:t>PAPER</w:t>
            </w:r>
            <w:r>
              <w:rPr>
                <w:color w:val="070707"/>
                <w:spacing w:val="28"/>
                <w:sz w:val="13"/>
              </w:rPr>
              <w:t> </w:t>
            </w:r>
            <w:r>
              <w:rPr>
                <w:color w:val="070707"/>
                <w:sz w:val="13"/>
              </w:rPr>
              <w:t>NOT</w:t>
            </w:r>
            <w:r>
              <w:rPr>
                <w:color w:val="070707"/>
                <w:spacing w:val="22"/>
                <w:sz w:val="13"/>
              </w:rPr>
              <w:t> </w:t>
            </w:r>
            <w:r>
              <w:rPr>
                <w:color w:val="1D1D1D"/>
                <w:spacing w:val="-2"/>
                <w:sz w:val="13"/>
              </w:rPr>
              <w:t>SERVED</w:t>
            </w:r>
          </w:p>
        </w:tc>
      </w:tr>
      <w:tr>
        <w:trPr>
          <w:trHeight w:val="345" w:hRule="atLeast"/>
        </w:trPr>
        <w:tc>
          <w:tcPr>
            <w:tcW w:w="803" w:type="dxa"/>
          </w:tcPr>
          <w:p>
            <w:pPr>
              <w:pStyle w:val="TableParagraph"/>
              <w:rPr>
                <w:sz w:val="17"/>
              </w:rPr>
            </w:pPr>
          </w:p>
          <w:p>
            <w:pPr>
              <w:pStyle w:val="TableParagraph"/>
              <w:spacing w:line="130" w:lineRule="exact"/>
              <w:ind w:left="47"/>
              <w:rPr>
                <w:sz w:val="13"/>
              </w:rPr>
            </w:pPr>
            <w:r>
              <w:rPr>
                <w:color w:val="1D1D1D"/>
                <w:spacing w:val="-2"/>
                <w:w w:val="105"/>
                <w:sz w:val="13"/>
              </w:rPr>
              <w:t>04/10/2023</w:t>
            </w:r>
          </w:p>
        </w:tc>
        <w:tc>
          <w:tcPr>
            <w:tcW w:w="466" w:type="dxa"/>
          </w:tcPr>
          <w:p>
            <w:pPr>
              <w:pStyle w:val="TableParagraph"/>
              <w:spacing w:before="6"/>
              <w:rPr>
                <w:sz w:val="16"/>
              </w:rPr>
            </w:pPr>
          </w:p>
          <w:p>
            <w:pPr>
              <w:pStyle w:val="TableParagraph"/>
              <w:spacing w:line="135" w:lineRule="exact"/>
              <w:ind w:left="52"/>
              <w:rPr>
                <w:sz w:val="13"/>
              </w:rPr>
            </w:pPr>
            <w:r>
              <w:rPr>
                <w:color w:val="1D1D1D"/>
                <w:spacing w:val="-2"/>
                <w:w w:val="105"/>
                <w:sz w:val="13"/>
              </w:rPr>
              <w:t>17:03</w:t>
            </w:r>
          </w:p>
        </w:tc>
        <w:tc>
          <w:tcPr>
            <w:tcW w:w="1831" w:type="dxa"/>
          </w:tcPr>
          <w:p>
            <w:pPr>
              <w:pStyle w:val="TableParagraph"/>
              <w:spacing w:before="6"/>
              <w:rPr>
                <w:sz w:val="16"/>
              </w:rPr>
            </w:pPr>
          </w:p>
          <w:p>
            <w:pPr>
              <w:pStyle w:val="TableParagraph"/>
              <w:spacing w:line="135" w:lineRule="exact"/>
              <w:ind w:left="56"/>
              <w:rPr>
                <w:b/>
                <w:sz w:val="13"/>
              </w:rPr>
            </w:pPr>
            <w:r>
              <w:rPr>
                <w:color w:val="EB1516"/>
                <w:w w:val="110"/>
                <w:sz w:val="13"/>
              </w:rPr>
              <w:t>HOLD</w:t>
            </w:r>
            <w:r>
              <w:rPr>
                <w:color w:val="EB1516"/>
                <w:spacing w:val="-5"/>
                <w:w w:val="110"/>
                <w:sz w:val="13"/>
              </w:rPr>
              <w:t> </w:t>
            </w:r>
            <w:r>
              <w:rPr>
                <w:color w:val="EB1516"/>
                <w:w w:val="110"/>
                <w:sz w:val="13"/>
              </w:rPr>
              <w:t>UP</w:t>
            </w:r>
            <w:r>
              <w:rPr>
                <w:color w:val="EB1516"/>
                <w:spacing w:val="-7"/>
                <w:w w:val="110"/>
                <w:sz w:val="13"/>
              </w:rPr>
              <w:t> </w:t>
            </w:r>
            <w:r>
              <w:rPr>
                <w:b/>
                <w:color w:val="EB1516"/>
                <w:spacing w:val="-4"/>
                <w:w w:val="110"/>
                <w:sz w:val="13"/>
              </w:rPr>
              <w:t>ALARM</w:t>
            </w:r>
          </w:p>
        </w:tc>
        <w:tc>
          <w:tcPr>
            <w:tcW w:w="1879" w:type="dxa"/>
          </w:tcPr>
          <w:p>
            <w:pPr>
              <w:pStyle w:val="TableParagraph"/>
              <w:spacing w:line="144" w:lineRule="exact" w:before="90"/>
              <w:ind w:left="58"/>
              <w:rPr>
                <w:sz w:val="13"/>
              </w:rPr>
            </w:pPr>
            <w:r>
              <w:rPr>
                <w:color w:val="1D1D1D"/>
                <w:spacing w:val="-2"/>
                <w:w w:val="110"/>
                <w:sz w:val="13"/>
              </w:rPr>
              <w:t>6201</w:t>
            </w:r>
            <w:r>
              <w:rPr>
                <w:color w:val="1D1D1D"/>
                <w:spacing w:val="-5"/>
                <w:w w:val="110"/>
                <w:sz w:val="13"/>
              </w:rPr>
              <w:t> </w:t>
            </w:r>
            <w:r>
              <w:rPr>
                <w:color w:val="070707"/>
                <w:spacing w:val="-2"/>
                <w:w w:val="110"/>
                <w:sz w:val="13"/>
              </w:rPr>
              <w:t>Greenbelt</w:t>
            </w:r>
            <w:r>
              <w:rPr>
                <w:color w:val="070707"/>
                <w:spacing w:val="2"/>
                <w:w w:val="110"/>
                <w:sz w:val="13"/>
              </w:rPr>
              <w:t> </w:t>
            </w:r>
            <w:r>
              <w:rPr>
                <w:color w:val="070707"/>
                <w:spacing w:val="-2"/>
                <w:w w:val="110"/>
                <w:sz w:val="13"/>
              </w:rPr>
              <w:t>Rd</w:t>
            </w:r>
            <w:r>
              <w:rPr>
                <w:color w:val="070707"/>
                <w:spacing w:val="-8"/>
                <w:w w:val="110"/>
                <w:sz w:val="13"/>
              </w:rPr>
              <w:t> </w:t>
            </w:r>
            <w:r>
              <w:rPr>
                <w:color w:val="070707"/>
                <w:spacing w:val="-2"/>
                <w:w w:val="110"/>
                <w:sz w:val="13"/>
              </w:rPr>
              <w:t>Eb</w:t>
            </w:r>
            <w:r>
              <w:rPr>
                <w:color w:val="070707"/>
                <w:spacing w:val="-4"/>
                <w:w w:val="110"/>
                <w:sz w:val="13"/>
              </w:rPr>
              <w:t> </w:t>
            </w:r>
            <w:r>
              <w:rPr>
                <w:color w:val="070707"/>
                <w:spacing w:val="-2"/>
                <w:w w:val="110"/>
                <w:sz w:val="13"/>
              </w:rPr>
              <w:t>Apt</w:t>
            </w:r>
            <w:r>
              <w:rPr>
                <w:color w:val="070707"/>
                <w:spacing w:val="-3"/>
                <w:w w:val="110"/>
                <w:sz w:val="13"/>
              </w:rPr>
              <w:t> </w:t>
            </w:r>
            <w:r>
              <w:rPr>
                <w:color w:val="070707"/>
                <w:spacing w:val="-10"/>
                <w:w w:val="110"/>
                <w:sz w:val="13"/>
              </w:rPr>
              <w:t>U</w:t>
            </w:r>
          </w:p>
          <w:p>
            <w:pPr>
              <w:pStyle w:val="TableParagraph"/>
              <w:spacing w:line="91" w:lineRule="exact"/>
              <w:ind w:left="58"/>
              <w:rPr>
                <w:sz w:val="12"/>
              </w:rPr>
            </w:pPr>
            <w:r>
              <w:rPr>
                <w:color w:val="1D1D1D"/>
                <w:w w:val="107"/>
                <w:sz w:val="12"/>
              </w:rPr>
              <w:t>a</w:t>
            </w:r>
          </w:p>
        </w:tc>
        <w:tc>
          <w:tcPr>
            <w:tcW w:w="2119" w:type="dxa"/>
          </w:tcPr>
          <w:p>
            <w:pPr>
              <w:pStyle w:val="TableParagraph"/>
              <w:spacing w:before="1"/>
              <w:rPr>
                <w:sz w:val="16"/>
              </w:rPr>
            </w:pPr>
          </w:p>
          <w:p>
            <w:pPr>
              <w:pStyle w:val="TableParagraph"/>
              <w:spacing w:line="139" w:lineRule="exact" w:before="1"/>
              <w:ind w:left="52"/>
              <w:rPr>
                <w:sz w:val="13"/>
              </w:rPr>
            </w:pPr>
            <w:r>
              <w:rPr>
                <w:color w:val="1D1D1D"/>
                <w:spacing w:val="-2"/>
                <w:w w:val="105"/>
                <w:sz w:val="13"/>
              </w:rPr>
              <w:t>ORTHODONTICS</w:t>
            </w:r>
          </w:p>
        </w:tc>
        <w:tc>
          <w:tcPr>
            <w:tcW w:w="672" w:type="dxa"/>
          </w:tcPr>
          <w:p>
            <w:pPr>
              <w:pStyle w:val="TableParagraph"/>
              <w:spacing w:before="1"/>
              <w:rPr>
                <w:sz w:val="16"/>
              </w:rPr>
            </w:pPr>
          </w:p>
          <w:p>
            <w:pPr>
              <w:pStyle w:val="TableParagraph"/>
              <w:spacing w:line="139" w:lineRule="exact" w:before="1"/>
              <w:ind w:left="64"/>
              <w:rPr>
                <w:sz w:val="13"/>
              </w:rPr>
            </w:pPr>
            <w:r>
              <w:rPr>
                <w:color w:val="363636"/>
                <w:spacing w:val="-4"/>
                <w:w w:val="105"/>
                <w:sz w:val="13"/>
              </w:rPr>
              <w:t>378C</w:t>
            </w:r>
          </w:p>
        </w:tc>
        <w:tc>
          <w:tcPr>
            <w:tcW w:w="763" w:type="dxa"/>
          </w:tcPr>
          <w:p>
            <w:pPr>
              <w:pStyle w:val="TableParagraph"/>
              <w:spacing w:before="1"/>
              <w:rPr>
                <w:sz w:val="16"/>
              </w:rPr>
            </w:pPr>
          </w:p>
          <w:p>
            <w:pPr>
              <w:pStyle w:val="TableParagraph"/>
              <w:spacing w:line="139" w:lineRule="exact" w:before="1"/>
              <w:ind w:left="60"/>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44" w:lineRule="exact"/>
              <w:ind w:left="57"/>
              <w:rPr>
                <w:sz w:val="13"/>
              </w:rPr>
            </w:pPr>
            <w:r>
              <w:rPr>
                <w:color w:val="070707"/>
                <w:spacing w:val="-2"/>
                <w:w w:val="105"/>
                <w:sz w:val="13"/>
              </w:rPr>
              <w:t>BH103</w:t>
            </w:r>
          </w:p>
        </w:tc>
        <w:tc>
          <w:tcPr>
            <w:tcW w:w="2340" w:type="dxa"/>
          </w:tcPr>
          <w:p>
            <w:pPr>
              <w:pStyle w:val="TableParagraph"/>
              <w:spacing w:before="8"/>
              <w:rPr>
                <w:sz w:val="15"/>
              </w:rPr>
            </w:pPr>
          </w:p>
          <w:p>
            <w:pPr>
              <w:pStyle w:val="TableParagraph"/>
              <w:spacing w:line="144" w:lineRule="exact"/>
              <w:ind w:left="68"/>
              <w:rPr>
                <w:sz w:val="13"/>
              </w:rPr>
            </w:pPr>
            <w:r>
              <w:rPr>
                <w:color w:val="070707"/>
                <w:w w:val="105"/>
                <w:sz w:val="13"/>
              </w:rPr>
              <w:t>Premi</w:t>
            </w:r>
            <w:r>
              <w:rPr>
                <w:color w:val="363636"/>
                <w:w w:val="105"/>
                <w:sz w:val="13"/>
              </w:rPr>
              <w:t>s</w:t>
            </w:r>
            <w:r>
              <w:rPr>
                <w:color w:val="1D1D1D"/>
                <w:w w:val="105"/>
                <w:sz w:val="13"/>
              </w:rPr>
              <w:t>e</w:t>
            </w:r>
            <w:r>
              <w:rPr>
                <w:color w:val="1D1D1D"/>
                <w:spacing w:val="6"/>
                <w:w w:val="105"/>
                <w:sz w:val="13"/>
              </w:rPr>
              <w:t> </w:t>
            </w:r>
            <w:r>
              <w:rPr>
                <w:color w:val="1D1D1D"/>
                <w:w w:val="105"/>
                <w:sz w:val="13"/>
              </w:rPr>
              <w:t>Alarm</w:t>
            </w:r>
            <w:r>
              <w:rPr>
                <w:color w:val="1D1D1D"/>
                <w:spacing w:val="8"/>
                <w:w w:val="105"/>
                <w:sz w:val="13"/>
              </w:rPr>
              <w:t> </w:t>
            </w:r>
            <w:r>
              <w:rPr>
                <w:color w:val="1D1D1D"/>
                <w:w w:val="105"/>
                <w:sz w:val="13"/>
              </w:rPr>
              <w:t>-</w:t>
            </w:r>
            <w:r>
              <w:rPr>
                <w:color w:val="1D1D1D"/>
                <w:spacing w:val="3"/>
                <w:w w:val="105"/>
                <w:sz w:val="13"/>
              </w:rPr>
              <w:t> </w:t>
            </w:r>
            <w:r>
              <w:rPr>
                <w:color w:val="1D1D1D"/>
                <w:spacing w:val="-2"/>
                <w:w w:val="105"/>
                <w:sz w:val="13"/>
              </w:rPr>
              <w:t>Commercial</w:t>
            </w:r>
          </w:p>
        </w:tc>
      </w:tr>
      <w:tr>
        <w:trPr>
          <w:trHeight w:val="331" w:hRule="atLeast"/>
        </w:trPr>
        <w:tc>
          <w:tcPr>
            <w:tcW w:w="803" w:type="dxa"/>
          </w:tcPr>
          <w:p>
            <w:pPr>
              <w:pStyle w:val="TableParagraph"/>
              <w:spacing w:before="6"/>
              <w:rPr>
                <w:sz w:val="16"/>
              </w:rPr>
            </w:pPr>
          </w:p>
          <w:p>
            <w:pPr>
              <w:pStyle w:val="TableParagraph"/>
              <w:spacing w:line="120" w:lineRule="exact"/>
              <w:ind w:left="47"/>
              <w:rPr>
                <w:sz w:val="13"/>
              </w:rPr>
            </w:pPr>
            <w:r>
              <w:rPr>
                <w:color w:val="1D1D1D"/>
                <w:spacing w:val="-2"/>
                <w:w w:val="105"/>
                <w:sz w:val="13"/>
              </w:rPr>
              <w:t>04/10/2023</w:t>
            </w:r>
          </w:p>
        </w:tc>
        <w:tc>
          <w:tcPr>
            <w:tcW w:w="466" w:type="dxa"/>
          </w:tcPr>
          <w:p>
            <w:pPr>
              <w:pStyle w:val="TableParagraph"/>
              <w:spacing w:before="6"/>
              <w:rPr>
                <w:sz w:val="16"/>
              </w:rPr>
            </w:pPr>
          </w:p>
          <w:p>
            <w:pPr>
              <w:pStyle w:val="TableParagraph"/>
              <w:spacing w:line="120" w:lineRule="exact"/>
              <w:ind w:left="52"/>
              <w:rPr>
                <w:sz w:val="13"/>
              </w:rPr>
            </w:pPr>
            <w:r>
              <w:rPr>
                <w:color w:val="1D1D1D"/>
                <w:spacing w:val="-2"/>
                <w:w w:val="105"/>
                <w:sz w:val="13"/>
              </w:rPr>
              <w:t>18:23</w:t>
            </w:r>
          </w:p>
        </w:tc>
        <w:tc>
          <w:tcPr>
            <w:tcW w:w="1831" w:type="dxa"/>
          </w:tcPr>
          <w:p>
            <w:pPr>
              <w:pStyle w:val="TableParagraph"/>
              <w:spacing w:before="1"/>
              <w:rPr>
                <w:sz w:val="16"/>
              </w:rPr>
            </w:pPr>
          </w:p>
          <w:p>
            <w:pPr>
              <w:pStyle w:val="TableParagraph"/>
              <w:spacing w:line="125" w:lineRule="exact" w:before="1"/>
              <w:ind w:left="57"/>
              <w:rPr>
                <w:sz w:val="13"/>
              </w:rPr>
            </w:pPr>
            <w:r>
              <w:rPr>
                <w:b/>
                <w:color w:val="EB1516"/>
                <w:sz w:val="13"/>
              </w:rPr>
              <w:t>UNKNOWN</w:t>
            </w:r>
            <w:r>
              <w:rPr>
                <w:b/>
                <w:color w:val="EB1516"/>
                <w:spacing w:val="43"/>
                <w:sz w:val="13"/>
              </w:rPr>
              <w:t> </w:t>
            </w:r>
            <w:r>
              <w:rPr>
                <w:color w:val="EB1516"/>
                <w:spacing w:val="-2"/>
                <w:sz w:val="13"/>
              </w:rPr>
              <w:t>TROUBLE</w:t>
            </w:r>
          </w:p>
        </w:tc>
        <w:tc>
          <w:tcPr>
            <w:tcW w:w="1879" w:type="dxa"/>
          </w:tcPr>
          <w:p>
            <w:pPr>
              <w:pStyle w:val="TableParagraph"/>
              <w:spacing w:before="1"/>
              <w:rPr>
                <w:sz w:val="16"/>
              </w:rPr>
            </w:pPr>
          </w:p>
          <w:p>
            <w:pPr>
              <w:pStyle w:val="TableParagraph"/>
              <w:spacing w:line="125" w:lineRule="exact" w:before="1"/>
              <w:ind w:left="58"/>
              <w:rPr>
                <w:sz w:val="13"/>
              </w:rPr>
            </w:pPr>
            <w:r>
              <w:rPr>
                <w:color w:val="1D1D1D"/>
                <w:sz w:val="13"/>
              </w:rPr>
              <w:t>6215</w:t>
            </w:r>
            <w:r>
              <w:rPr>
                <w:color w:val="1D1D1D"/>
                <w:spacing w:val="23"/>
                <w:sz w:val="13"/>
              </w:rPr>
              <w:t> </w:t>
            </w:r>
            <w:r>
              <w:rPr>
                <w:color w:val="1D1D1D"/>
                <w:sz w:val="13"/>
              </w:rPr>
              <w:t>Greenbelt</w:t>
            </w:r>
            <w:r>
              <w:rPr>
                <w:color w:val="1D1D1D"/>
                <w:spacing w:val="30"/>
                <w:sz w:val="13"/>
              </w:rPr>
              <w:t> </w:t>
            </w:r>
            <w:r>
              <w:rPr>
                <w:color w:val="070707"/>
                <w:sz w:val="13"/>
              </w:rPr>
              <w:t>Rd</w:t>
            </w:r>
            <w:r>
              <w:rPr>
                <w:color w:val="070707"/>
                <w:spacing w:val="13"/>
                <w:sz w:val="13"/>
              </w:rPr>
              <w:t> </w:t>
            </w:r>
            <w:r>
              <w:rPr>
                <w:color w:val="070707"/>
                <w:spacing w:val="-7"/>
                <w:sz w:val="13"/>
              </w:rPr>
              <w:t>Eb</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0" w:lineRule="exact"/>
              <w:ind w:left="63"/>
              <w:rPr>
                <w:sz w:val="13"/>
              </w:rPr>
            </w:pPr>
            <w:r>
              <w:rPr>
                <w:color w:val="1D1D1D"/>
                <w:spacing w:val="-5"/>
                <w:w w:val="105"/>
                <w:sz w:val="13"/>
              </w:rPr>
              <w:t>CE</w:t>
            </w:r>
          </w:p>
        </w:tc>
        <w:tc>
          <w:tcPr>
            <w:tcW w:w="763" w:type="dxa"/>
          </w:tcPr>
          <w:p>
            <w:pPr>
              <w:pStyle w:val="TableParagraph"/>
              <w:spacing w:before="8"/>
              <w:rPr>
                <w:sz w:val="15"/>
              </w:rPr>
            </w:pPr>
          </w:p>
          <w:p>
            <w:pPr>
              <w:pStyle w:val="TableParagraph"/>
              <w:spacing w:line="130" w:lineRule="exact"/>
              <w:ind w:left="55"/>
              <w:rPr>
                <w:sz w:val="13"/>
              </w:rPr>
            </w:pPr>
            <w:r>
              <w:rPr>
                <w:color w:val="1D1D1D"/>
                <w:spacing w:val="-4"/>
                <w:w w:val="110"/>
                <w:sz w:val="13"/>
              </w:rPr>
              <w:t>0211</w:t>
            </w:r>
          </w:p>
        </w:tc>
        <w:tc>
          <w:tcPr>
            <w:tcW w:w="580" w:type="dxa"/>
          </w:tcPr>
          <w:p>
            <w:pPr>
              <w:pStyle w:val="TableParagraph"/>
              <w:rPr>
                <w:rFonts w:ascii="Times New Roman"/>
                <w:sz w:val="12"/>
              </w:rPr>
            </w:pPr>
          </w:p>
        </w:tc>
        <w:tc>
          <w:tcPr>
            <w:tcW w:w="2340" w:type="dxa"/>
          </w:tcPr>
          <w:p>
            <w:pPr>
              <w:pStyle w:val="TableParagraph"/>
              <w:spacing w:before="3"/>
              <w:rPr>
                <w:sz w:val="15"/>
              </w:rPr>
            </w:pPr>
          </w:p>
          <w:p>
            <w:pPr>
              <w:pStyle w:val="TableParagraph"/>
              <w:spacing w:line="135" w:lineRule="exact" w:before="1"/>
              <w:ind w:left="72"/>
              <w:rPr>
                <w:sz w:val="13"/>
              </w:rPr>
            </w:pPr>
            <w:r>
              <w:rPr>
                <w:color w:val="070707"/>
                <w:w w:val="105"/>
                <w:sz w:val="13"/>
              </w:rPr>
              <w:t>CLOSED</w:t>
            </w:r>
            <w:r>
              <w:rPr>
                <w:color w:val="070707"/>
                <w:spacing w:val="2"/>
                <w:w w:val="105"/>
                <w:sz w:val="13"/>
              </w:rPr>
              <w:t> </w:t>
            </w:r>
            <w:r>
              <w:rPr>
                <w:color w:val="1D1D1D"/>
                <w:w w:val="105"/>
                <w:sz w:val="13"/>
              </w:rPr>
              <w:t>AT</w:t>
            </w:r>
            <w:r>
              <w:rPr>
                <w:color w:val="1D1D1D"/>
                <w:spacing w:val="6"/>
                <w:w w:val="105"/>
                <w:sz w:val="13"/>
              </w:rPr>
              <w:t> </w:t>
            </w:r>
            <w:r>
              <w:rPr>
                <w:color w:val="1D1D1D"/>
                <w:spacing w:val="-4"/>
                <w:w w:val="105"/>
                <w:sz w:val="13"/>
              </w:rPr>
              <w:t>ENTRY</w:t>
            </w:r>
          </w:p>
        </w:tc>
      </w:tr>
      <w:tr>
        <w:trPr>
          <w:trHeight w:val="335" w:hRule="atLeast"/>
        </w:trPr>
        <w:tc>
          <w:tcPr>
            <w:tcW w:w="803" w:type="dxa"/>
          </w:tcPr>
          <w:p>
            <w:pPr>
              <w:pStyle w:val="TableParagraph"/>
              <w:spacing w:before="6"/>
              <w:rPr>
                <w:sz w:val="16"/>
              </w:rPr>
            </w:pPr>
          </w:p>
          <w:p>
            <w:pPr>
              <w:pStyle w:val="TableParagraph"/>
              <w:spacing w:line="125" w:lineRule="exact"/>
              <w:ind w:left="47"/>
              <w:rPr>
                <w:sz w:val="13"/>
              </w:rPr>
            </w:pPr>
            <w:r>
              <w:rPr>
                <w:color w:val="1D1D1D"/>
                <w:spacing w:val="-2"/>
                <w:w w:val="105"/>
                <w:sz w:val="13"/>
              </w:rPr>
              <w:t>04/10/2023</w:t>
            </w:r>
          </w:p>
        </w:tc>
        <w:tc>
          <w:tcPr>
            <w:tcW w:w="466" w:type="dxa"/>
          </w:tcPr>
          <w:p>
            <w:pPr>
              <w:pStyle w:val="TableParagraph"/>
              <w:spacing w:before="1"/>
              <w:rPr>
                <w:sz w:val="16"/>
              </w:rPr>
            </w:pPr>
          </w:p>
          <w:p>
            <w:pPr>
              <w:pStyle w:val="TableParagraph"/>
              <w:spacing w:line="130" w:lineRule="exact" w:before="1"/>
              <w:ind w:left="52"/>
              <w:rPr>
                <w:sz w:val="13"/>
              </w:rPr>
            </w:pPr>
            <w:r>
              <w:rPr>
                <w:color w:val="1D1D1D"/>
                <w:spacing w:val="-2"/>
                <w:w w:val="110"/>
                <w:sz w:val="13"/>
              </w:rPr>
              <w:t>18:54</w:t>
            </w:r>
          </w:p>
        </w:tc>
        <w:tc>
          <w:tcPr>
            <w:tcW w:w="1831" w:type="dxa"/>
          </w:tcPr>
          <w:p>
            <w:pPr>
              <w:pStyle w:val="TableParagraph"/>
              <w:spacing w:before="1"/>
              <w:rPr>
                <w:sz w:val="16"/>
              </w:rPr>
            </w:pPr>
          </w:p>
          <w:p>
            <w:pPr>
              <w:pStyle w:val="TableParagraph"/>
              <w:spacing w:line="130" w:lineRule="exact" w:before="1"/>
              <w:ind w:left="55"/>
              <w:rPr>
                <w:sz w:val="13"/>
              </w:rPr>
            </w:pPr>
            <w:r>
              <w:rPr>
                <w:color w:val="070707"/>
                <w:w w:val="105"/>
                <w:sz w:val="13"/>
              </w:rPr>
              <w:t>CHECK</w:t>
            </w:r>
            <w:r>
              <w:rPr>
                <w:color w:val="070707"/>
                <w:spacing w:val="7"/>
                <w:w w:val="105"/>
                <w:sz w:val="13"/>
              </w:rPr>
              <w:t> </w:t>
            </w:r>
            <w:r>
              <w:rPr>
                <w:color w:val="1D1D1D"/>
                <w:spacing w:val="-2"/>
                <w:w w:val="105"/>
                <w:sz w:val="13"/>
              </w:rPr>
              <w:t>WELFARE</w:t>
            </w:r>
          </w:p>
        </w:tc>
        <w:tc>
          <w:tcPr>
            <w:tcW w:w="1879" w:type="dxa"/>
          </w:tcPr>
          <w:p>
            <w:pPr>
              <w:pStyle w:val="TableParagraph"/>
              <w:spacing w:before="8"/>
              <w:rPr>
                <w:sz w:val="15"/>
              </w:rPr>
            </w:pPr>
          </w:p>
          <w:p>
            <w:pPr>
              <w:pStyle w:val="TableParagraph"/>
              <w:spacing w:line="135" w:lineRule="exact"/>
              <w:ind w:left="58"/>
              <w:rPr>
                <w:sz w:val="13"/>
              </w:rPr>
            </w:pPr>
            <w:r>
              <w:rPr>
                <w:color w:val="1D1D1D"/>
                <w:w w:val="105"/>
                <w:sz w:val="13"/>
              </w:rPr>
              <w:t>62nd</w:t>
            </w:r>
            <w:r>
              <w:rPr>
                <w:color w:val="1D1D1D"/>
                <w:spacing w:val="10"/>
                <w:w w:val="105"/>
                <w:sz w:val="13"/>
              </w:rPr>
              <w:t> </w:t>
            </w:r>
            <w:r>
              <w:rPr>
                <w:color w:val="1D1D1D"/>
                <w:w w:val="105"/>
                <w:sz w:val="13"/>
              </w:rPr>
              <w:t>Ave/</w:t>
            </w:r>
            <w:r>
              <w:rPr>
                <w:color w:val="1D1D1D"/>
                <w:spacing w:val="13"/>
                <w:w w:val="105"/>
                <w:sz w:val="13"/>
              </w:rPr>
              <w:t> </w:t>
            </w:r>
            <w:r>
              <w:rPr>
                <w:color w:val="1D1D1D"/>
                <w:w w:val="105"/>
                <w:sz w:val="13"/>
              </w:rPr>
              <w:t>Greenbelt</w:t>
            </w:r>
            <w:r>
              <w:rPr>
                <w:color w:val="1D1D1D"/>
                <w:spacing w:val="26"/>
                <w:w w:val="105"/>
                <w:sz w:val="13"/>
              </w:rPr>
              <w:t> </w:t>
            </w:r>
            <w:r>
              <w:rPr>
                <w:color w:val="1D1D1D"/>
                <w:w w:val="105"/>
                <w:sz w:val="13"/>
              </w:rPr>
              <w:t>Rd</w:t>
            </w:r>
            <w:r>
              <w:rPr>
                <w:color w:val="1D1D1D"/>
                <w:spacing w:val="6"/>
                <w:w w:val="105"/>
                <w:sz w:val="13"/>
              </w:rPr>
              <w:t> </w:t>
            </w:r>
            <w:r>
              <w:rPr>
                <w:color w:val="070707"/>
                <w:spacing w:val="-5"/>
                <w:w w:val="105"/>
                <w:sz w:val="13"/>
              </w:rPr>
              <w:t>Eb</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5" w:lineRule="exact"/>
              <w:ind w:left="64"/>
              <w:rPr>
                <w:sz w:val="13"/>
              </w:rPr>
            </w:pPr>
            <w:r>
              <w:rPr>
                <w:color w:val="363636"/>
                <w:spacing w:val="-5"/>
                <w:w w:val="105"/>
                <w:sz w:val="13"/>
              </w:rPr>
              <w:t>300</w:t>
            </w:r>
          </w:p>
        </w:tc>
        <w:tc>
          <w:tcPr>
            <w:tcW w:w="763" w:type="dxa"/>
          </w:tcPr>
          <w:p>
            <w:pPr>
              <w:pStyle w:val="TableParagraph"/>
              <w:spacing w:before="3"/>
              <w:rPr>
                <w:sz w:val="15"/>
              </w:rPr>
            </w:pPr>
          </w:p>
          <w:p>
            <w:pPr>
              <w:pStyle w:val="TableParagraph"/>
              <w:spacing w:line="139" w:lineRule="exact" w:before="1"/>
              <w:ind w:left="55"/>
              <w:rPr>
                <w:sz w:val="13"/>
              </w:rPr>
            </w:pPr>
            <w:r>
              <w:rPr>
                <w:color w:val="1D1D1D"/>
                <w:spacing w:val="-4"/>
                <w:w w:val="110"/>
                <w:sz w:val="13"/>
              </w:rPr>
              <w:t>0211</w:t>
            </w:r>
          </w:p>
        </w:tc>
        <w:tc>
          <w:tcPr>
            <w:tcW w:w="580" w:type="dxa"/>
          </w:tcPr>
          <w:p>
            <w:pPr>
              <w:pStyle w:val="TableParagraph"/>
              <w:spacing w:before="3"/>
              <w:rPr>
                <w:sz w:val="15"/>
              </w:rPr>
            </w:pPr>
          </w:p>
          <w:p>
            <w:pPr>
              <w:pStyle w:val="TableParagraph"/>
              <w:spacing w:line="139" w:lineRule="exact" w:before="1"/>
              <w:ind w:left="57"/>
              <w:rPr>
                <w:sz w:val="13"/>
              </w:rPr>
            </w:pPr>
            <w:r>
              <w:rPr>
                <w:color w:val="070707"/>
                <w:spacing w:val="-2"/>
                <w:w w:val="105"/>
                <w:sz w:val="13"/>
              </w:rPr>
              <w:t>BH103</w:t>
            </w:r>
          </w:p>
        </w:tc>
        <w:tc>
          <w:tcPr>
            <w:tcW w:w="2340" w:type="dxa"/>
          </w:tcPr>
          <w:p>
            <w:pPr>
              <w:pStyle w:val="TableParagraph"/>
              <w:spacing w:before="8"/>
              <w:rPr>
                <w:sz w:val="15"/>
              </w:rPr>
            </w:pPr>
          </w:p>
          <w:p>
            <w:pPr>
              <w:pStyle w:val="TableParagraph"/>
              <w:spacing w:line="135" w:lineRule="exact"/>
              <w:ind w:left="68"/>
              <w:rPr>
                <w:sz w:val="13"/>
              </w:rPr>
            </w:pPr>
            <w:r>
              <w:rPr>
                <w:color w:val="1D1D1D"/>
                <w:spacing w:val="-5"/>
                <w:w w:val="105"/>
                <w:sz w:val="13"/>
              </w:rPr>
              <w:t>300</w:t>
            </w:r>
          </w:p>
        </w:tc>
      </w:tr>
      <w:tr>
        <w:trPr>
          <w:trHeight w:val="335" w:hRule="atLeast"/>
        </w:trPr>
        <w:tc>
          <w:tcPr>
            <w:tcW w:w="803" w:type="dxa"/>
          </w:tcPr>
          <w:p>
            <w:pPr>
              <w:pStyle w:val="TableParagraph"/>
              <w:rPr>
                <w:sz w:val="17"/>
              </w:rPr>
            </w:pPr>
          </w:p>
          <w:p>
            <w:pPr>
              <w:pStyle w:val="TableParagraph"/>
              <w:spacing w:line="120" w:lineRule="exact"/>
              <w:ind w:left="47"/>
              <w:rPr>
                <w:sz w:val="13"/>
              </w:rPr>
            </w:pPr>
            <w:r>
              <w:rPr>
                <w:color w:val="1D1D1D"/>
                <w:spacing w:val="-2"/>
                <w:w w:val="105"/>
                <w:sz w:val="13"/>
              </w:rPr>
              <w:t>04/10/2023</w:t>
            </w:r>
          </w:p>
        </w:tc>
        <w:tc>
          <w:tcPr>
            <w:tcW w:w="466" w:type="dxa"/>
          </w:tcPr>
          <w:p>
            <w:pPr>
              <w:pStyle w:val="TableParagraph"/>
              <w:spacing w:before="6"/>
              <w:rPr>
                <w:sz w:val="16"/>
              </w:rPr>
            </w:pPr>
          </w:p>
          <w:p>
            <w:pPr>
              <w:pStyle w:val="TableParagraph"/>
              <w:spacing w:line="125" w:lineRule="exact"/>
              <w:ind w:left="52"/>
              <w:rPr>
                <w:sz w:val="13"/>
              </w:rPr>
            </w:pPr>
            <w:r>
              <w:rPr>
                <w:color w:val="1D1D1D"/>
                <w:spacing w:val="-2"/>
                <w:w w:val="105"/>
                <w:sz w:val="13"/>
              </w:rPr>
              <w:t>19:17</w:t>
            </w:r>
          </w:p>
        </w:tc>
        <w:tc>
          <w:tcPr>
            <w:tcW w:w="1831" w:type="dxa"/>
          </w:tcPr>
          <w:p>
            <w:pPr>
              <w:pStyle w:val="TableParagraph"/>
              <w:spacing w:before="6"/>
              <w:rPr>
                <w:sz w:val="16"/>
              </w:rPr>
            </w:pPr>
          </w:p>
          <w:p>
            <w:pPr>
              <w:pStyle w:val="TableParagraph"/>
              <w:spacing w:line="125" w:lineRule="exact"/>
              <w:ind w:left="58"/>
              <w:rPr>
                <w:b/>
                <w:sz w:val="13"/>
              </w:rPr>
            </w:pPr>
            <w:r>
              <w:rPr>
                <w:b/>
                <w:color w:val="EB1516"/>
                <w:w w:val="105"/>
                <w:sz w:val="13"/>
              </w:rPr>
              <w:t>911 </w:t>
            </w:r>
            <w:r>
              <w:rPr>
                <w:b/>
                <w:color w:val="EB1516"/>
                <w:spacing w:val="-2"/>
                <w:w w:val="105"/>
                <w:sz w:val="13"/>
              </w:rPr>
              <w:t>DISCONNECT</w:t>
            </w:r>
          </w:p>
        </w:tc>
        <w:tc>
          <w:tcPr>
            <w:tcW w:w="1879" w:type="dxa"/>
          </w:tcPr>
          <w:p>
            <w:pPr>
              <w:pStyle w:val="TableParagraph"/>
              <w:spacing w:before="1"/>
              <w:rPr>
                <w:sz w:val="16"/>
              </w:rPr>
            </w:pPr>
          </w:p>
          <w:p>
            <w:pPr>
              <w:pStyle w:val="TableParagraph"/>
              <w:spacing w:line="130" w:lineRule="exact" w:before="1"/>
              <w:ind w:left="58"/>
              <w:rPr>
                <w:sz w:val="13"/>
              </w:rPr>
            </w:pPr>
            <w:r>
              <w:rPr>
                <w:color w:val="1D1D1D"/>
                <w:sz w:val="13"/>
              </w:rPr>
              <w:t>6215</w:t>
            </w:r>
            <w:r>
              <w:rPr>
                <w:color w:val="1D1D1D"/>
                <w:spacing w:val="23"/>
                <w:sz w:val="13"/>
              </w:rPr>
              <w:t> </w:t>
            </w:r>
            <w:r>
              <w:rPr>
                <w:color w:val="1D1D1D"/>
                <w:sz w:val="13"/>
              </w:rPr>
              <w:t>Greenbelt</w:t>
            </w:r>
            <w:r>
              <w:rPr>
                <w:color w:val="1D1D1D"/>
                <w:spacing w:val="30"/>
                <w:sz w:val="13"/>
              </w:rPr>
              <w:t> </w:t>
            </w:r>
            <w:r>
              <w:rPr>
                <w:color w:val="1D1D1D"/>
                <w:sz w:val="13"/>
              </w:rPr>
              <w:t>Rd</w:t>
            </w:r>
            <w:r>
              <w:rPr>
                <w:color w:val="1D1D1D"/>
                <w:spacing w:val="13"/>
                <w:sz w:val="13"/>
              </w:rPr>
              <w:t> </w:t>
            </w:r>
            <w:r>
              <w:rPr>
                <w:color w:val="1D1D1D"/>
                <w:spacing w:val="-7"/>
                <w:sz w:val="13"/>
              </w:rPr>
              <w:t>Eb</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0" w:lineRule="exact" w:before="1"/>
              <w:ind w:left="63"/>
              <w:rPr>
                <w:sz w:val="13"/>
              </w:rPr>
            </w:pPr>
            <w:r>
              <w:rPr>
                <w:color w:val="1D1D1D"/>
                <w:spacing w:val="-5"/>
                <w:w w:val="105"/>
                <w:sz w:val="13"/>
              </w:rPr>
              <w:t>CE</w:t>
            </w:r>
          </w:p>
        </w:tc>
        <w:tc>
          <w:tcPr>
            <w:tcW w:w="763" w:type="dxa"/>
          </w:tcPr>
          <w:p>
            <w:pPr>
              <w:pStyle w:val="TableParagraph"/>
              <w:spacing w:before="8"/>
              <w:rPr>
                <w:sz w:val="15"/>
              </w:rPr>
            </w:pPr>
          </w:p>
          <w:p>
            <w:pPr>
              <w:pStyle w:val="TableParagraph"/>
              <w:spacing w:line="135" w:lineRule="exact"/>
              <w:ind w:left="55"/>
              <w:rPr>
                <w:sz w:val="13"/>
              </w:rPr>
            </w:pPr>
            <w:r>
              <w:rPr>
                <w:color w:val="1D1D1D"/>
                <w:spacing w:val="-4"/>
                <w:w w:val="110"/>
                <w:sz w:val="13"/>
              </w:rPr>
              <w:t>0211</w:t>
            </w:r>
          </w:p>
        </w:tc>
        <w:tc>
          <w:tcPr>
            <w:tcW w:w="580" w:type="dxa"/>
          </w:tcPr>
          <w:p>
            <w:pPr>
              <w:pStyle w:val="TableParagraph"/>
              <w:rPr>
                <w:rFonts w:ascii="Times New Roman"/>
                <w:sz w:val="12"/>
              </w:rPr>
            </w:pPr>
          </w:p>
        </w:tc>
        <w:tc>
          <w:tcPr>
            <w:tcW w:w="2340" w:type="dxa"/>
          </w:tcPr>
          <w:p>
            <w:pPr>
              <w:pStyle w:val="TableParagraph"/>
              <w:spacing w:before="8"/>
              <w:rPr>
                <w:sz w:val="15"/>
              </w:rPr>
            </w:pPr>
          </w:p>
          <w:p>
            <w:pPr>
              <w:pStyle w:val="TableParagraph"/>
              <w:spacing w:line="135" w:lineRule="exact"/>
              <w:ind w:left="67"/>
              <w:rPr>
                <w:sz w:val="13"/>
              </w:rPr>
            </w:pPr>
            <w:r>
              <w:rPr>
                <w:color w:val="1D1D1D"/>
                <w:w w:val="105"/>
                <w:sz w:val="13"/>
              </w:rPr>
              <w:t>CLOSED</w:t>
            </w:r>
            <w:r>
              <w:rPr>
                <w:color w:val="1D1D1D"/>
                <w:spacing w:val="10"/>
                <w:w w:val="105"/>
                <w:sz w:val="13"/>
              </w:rPr>
              <w:t> </w:t>
            </w:r>
            <w:r>
              <w:rPr>
                <w:color w:val="1D1D1D"/>
                <w:w w:val="105"/>
                <w:sz w:val="13"/>
              </w:rPr>
              <w:t>AT</w:t>
            </w:r>
            <w:r>
              <w:rPr>
                <w:color w:val="1D1D1D"/>
                <w:spacing w:val="3"/>
                <w:w w:val="105"/>
                <w:sz w:val="13"/>
              </w:rPr>
              <w:t> </w:t>
            </w:r>
            <w:r>
              <w:rPr>
                <w:color w:val="070707"/>
                <w:spacing w:val="-2"/>
                <w:w w:val="105"/>
                <w:sz w:val="13"/>
              </w:rPr>
              <w:t>ENTRY</w:t>
            </w:r>
          </w:p>
        </w:tc>
      </w:tr>
      <w:tr>
        <w:trPr>
          <w:trHeight w:val="340" w:hRule="atLeast"/>
        </w:trPr>
        <w:tc>
          <w:tcPr>
            <w:tcW w:w="803" w:type="dxa"/>
          </w:tcPr>
          <w:p>
            <w:pPr>
              <w:pStyle w:val="TableParagraph"/>
              <w:rPr>
                <w:sz w:val="17"/>
              </w:rPr>
            </w:pPr>
          </w:p>
          <w:p>
            <w:pPr>
              <w:pStyle w:val="TableParagraph"/>
              <w:spacing w:line="125" w:lineRule="exact"/>
              <w:ind w:left="47"/>
              <w:rPr>
                <w:sz w:val="13"/>
              </w:rPr>
            </w:pPr>
            <w:r>
              <w:rPr>
                <w:color w:val="1D1D1D"/>
                <w:spacing w:val="-2"/>
                <w:w w:val="105"/>
                <w:sz w:val="13"/>
              </w:rPr>
              <w:t>04/11/2023</w:t>
            </w:r>
          </w:p>
        </w:tc>
        <w:tc>
          <w:tcPr>
            <w:tcW w:w="466" w:type="dxa"/>
          </w:tcPr>
          <w:p>
            <w:pPr>
              <w:pStyle w:val="TableParagraph"/>
              <w:spacing w:before="6"/>
              <w:rPr>
                <w:sz w:val="16"/>
              </w:rPr>
            </w:pPr>
          </w:p>
          <w:p>
            <w:pPr>
              <w:pStyle w:val="TableParagraph"/>
              <w:spacing w:line="130" w:lineRule="exact"/>
              <w:ind w:left="51"/>
              <w:rPr>
                <w:sz w:val="13"/>
              </w:rPr>
            </w:pPr>
            <w:r>
              <w:rPr>
                <w:color w:val="1D1D1D"/>
                <w:spacing w:val="-2"/>
                <w:w w:val="105"/>
                <w:sz w:val="13"/>
              </w:rPr>
              <w:t>02:36</w:t>
            </w:r>
          </w:p>
        </w:tc>
        <w:tc>
          <w:tcPr>
            <w:tcW w:w="1831" w:type="dxa"/>
          </w:tcPr>
          <w:p>
            <w:pPr>
              <w:pStyle w:val="TableParagraph"/>
              <w:spacing w:before="6"/>
              <w:rPr>
                <w:sz w:val="16"/>
              </w:rPr>
            </w:pPr>
          </w:p>
          <w:p>
            <w:pPr>
              <w:pStyle w:val="TableParagraph"/>
              <w:spacing w:line="130" w:lineRule="exact"/>
              <w:ind w:left="52"/>
              <w:rPr>
                <w:sz w:val="13"/>
              </w:rPr>
            </w:pPr>
            <w:r>
              <w:rPr>
                <w:color w:val="1D1D1D"/>
                <w:w w:val="105"/>
                <w:sz w:val="13"/>
              </w:rPr>
              <w:t>PREMISE</w:t>
            </w:r>
            <w:r>
              <w:rPr>
                <w:color w:val="1D1D1D"/>
                <w:spacing w:val="7"/>
                <w:w w:val="105"/>
                <w:sz w:val="13"/>
              </w:rPr>
              <w:t> </w:t>
            </w:r>
            <w:r>
              <w:rPr>
                <w:color w:val="1D1D1D"/>
                <w:spacing w:val="-4"/>
                <w:w w:val="105"/>
                <w:sz w:val="13"/>
              </w:rPr>
              <w:t>CHECK</w:t>
            </w:r>
          </w:p>
        </w:tc>
        <w:tc>
          <w:tcPr>
            <w:tcW w:w="1879" w:type="dxa"/>
          </w:tcPr>
          <w:p>
            <w:pPr>
              <w:pStyle w:val="TableParagraph"/>
              <w:spacing w:before="90"/>
              <w:ind w:left="62"/>
              <w:rPr>
                <w:sz w:val="13"/>
              </w:rPr>
            </w:pPr>
            <w:r>
              <w:rPr>
                <w:color w:val="1D1D1D"/>
                <w:w w:val="105"/>
                <w:sz w:val="13"/>
              </w:rPr>
              <w:t>6001(6000) Blk</w:t>
            </w:r>
            <w:r>
              <w:rPr>
                <w:color w:val="1D1D1D"/>
                <w:spacing w:val="2"/>
                <w:w w:val="105"/>
                <w:sz w:val="13"/>
              </w:rPr>
              <w:t> </w:t>
            </w:r>
            <w:r>
              <w:rPr>
                <w:color w:val="1D1D1D"/>
                <w:spacing w:val="-2"/>
                <w:w w:val="105"/>
                <w:sz w:val="13"/>
              </w:rPr>
              <w:t>Greenbelt</w:t>
            </w:r>
          </w:p>
          <w:p>
            <w:pPr>
              <w:pStyle w:val="TableParagraph"/>
              <w:spacing w:line="73" w:lineRule="exact" w:before="8"/>
              <w:ind w:left="65"/>
              <w:rPr>
                <w:sz w:val="9"/>
              </w:rPr>
            </w:pPr>
            <w:r>
              <w:rPr>
                <w:color w:val="070707"/>
                <w:w w:val="110"/>
                <w:sz w:val="9"/>
              </w:rPr>
              <w:t>Rr{</w:t>
            </w:r>
            <w:r>
              <w:rPr>
                <w:color w:val="070707"/>
                <w:spacing w:val="52"/>
                <w:w w:val="110"/>
                <w:sz w:val="9"/>
              </w:rPr>
              <w:t> </w:t>
            </w:r>
            <w:r>
              <w:rPr>
                <w:color w:val="1D1D1D"/>
                <w:spacing w:val="-5"/>
                <w:w w:val="110"/>
                <w:sz w:val="9"/>
              </w:rPr>
              <w:t>t=h</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64"/>
              <w:rPr>
                <w:sz w:val="13"/>
              </w:rPr>
            </w:pPr>
            <w:r>
              <w:rPr>
                <w:color w:val="1D1D1D"/>
                <w:spacing w:val="-5"/>
                <w:w w:val="105"/>
                <w:sz w:val="13"/>
              </w:rPr>
              <w:t>318</w:t>
            </w:r>
          </w:p>
        </w:tc>
        <w:tc>
          <w:tcPr>
            <w:tcW w:w="763" w:type="dxa"/>
          </w:tcPr>
          <w:p>
            <w:pPr>
              <w:pStyle w:val="TableParagraph"/>
              <w:spacing w:before="1"/>
              <w:rPr>
                <w:sz w:val="16"/>
              </w:rPr>
            </w:pPr>
          </w:p>
          <w:p>
            <w:pPr>
              <w:pStyle w:val="TableParagraph"/>
              <w:spacing w:line="135" w:lineRule="exact" w:before="1"/>
              <w:ind w:left="60"/>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39" w:lineRule="exact"/>
              <w:ind w:left="58"/>
              <w:rPr>
                <w:sz w:val="13"/>
              </w:rPr>
            </w:pPr>
            <w:r>
              <w:rPr>
                <w:color w:val="1D1D1D"/>
                <w:spacing w:val="-5"/>
                <w:w w:val="105"/>
                <w:sz w:val="13"/>
              </w:rPr>
              <w:t>1B6</w:t>
            </w:r>
          </w:p>
        </w:tc>
        <w:tc>
          <w:tcPr>
            <w:tcW w:w="2340" w:type="dxa"/>
          </w:tcPr>
          <w:p>
            <w:pPr>
              <w:pStyle w:val="TableParagraph"/>
              <w:spacing w:before="8"/>
              <w:rPr>
                <w:sz w:val="15"/>
              </w:rPr>
            </w:pPr>
          </w:p>
          <w:p>
            <w:pPr>
              <w:pStyle w:val="TableParagraph"/>
              <w:spacing w:line="139" w:lineRule="exact"/>
              <w:ind w:left="68"/>
              <w:rPr>
                <w:sz w:val="13"/>
              </w:rPr>
            </w:pPr>
            <w:r>
              <w:rPr>
                <w:color w:val="070707"/>
                <w:w w:val="105"/>
                <w:sz w:val="13"/>
              </w:rPr>
              <w:t>Premise</w:t>
            </w:r>
            <w:r>
              <w:rPr>
                <w:color w:val="070707"/>
                <w:spacing w:val="4"/>
                <w:w w:val="105"/>
                <w:sz w:val="13"/>
              </w:rPr>
              <w:t> </w:t>
            </w:r>
            <w:r>
              <w:rPr>
                <w:color w:val="1D1D1D"/>
                <w:w w:val="105"/>
                <w:sz w:val="13"/>
              </w:rPr>
              <w:t>Check</w:t>
            </w:r>
            <w:r>
              <w:rPr>
                <w:color w:val="1D1D1D"/>
                <w:spacing w:val="6"/>
                <w:w w:val="105"/>
                <w:sz w:val="13"/>
              </w:rPr>
              <w:t> </w:t>
            </w:r>
            <w:r>
              <w:rPr>
                <w:color w:val="1D1D1D"/>
                <w:w w:val="105"/>
                <w:sz w:val="13"/>
              </w:rPr>
              <w:t>-</w:t>
            </w:r>
            <w:r>
              <w:rPr>
                <w:color w:val="1D1D1D"/>
                <w:spacing w:val="2"/>
                <w:w w:val="105"/>
                <w:sz w:val="13"/>
              </w:rPr>
              <w:t> </w:t>
            </w:r>
            <w:r>
              <w:rPr>
                <w:color w:val="070707"/>
                <w:w w:val="105"/>
                <w:sz w:val="13"/>
              </w:rPr>
              <w:t>No</w:t>
            </w:r>
            <w:r>
              <w:rPr>
                <w:color w:val="070707"/>
                <w:spacing w:val="8"/>
                <w:w w:val="105"/>
                <w:sz w:val="13"/>
              </w:rPr>
              <w:t> </w:t>
            </w:r>
            <w:r>
              <w:rPr>
                <w:color w:val="070707"/>
                <w:spacing w:val="-2"/>
                <w:w w:val="105"/>
                <w:sz w:val="13"/>
              </w:rPr>
              <w:t>Report</w:t>
            </w:r>
          </w:p>
        </w:tc>
      </w:tr>
      <w:tr>
        <w:trPr>
          <w:trHeight w:val="335" w:hRule="atLeast"/>
        </w:trPr>
        <w:tc>
          <w:tcPr>
            <w:tcW w:w="803" w:type="dxa"/>
          </w:tcPr>
          <w:p>
            <w:pPr>
              <w:pStyle w:val="TableParagraph"/>
              <w:spacing w:before="1"/>
              <w:rPr>
                <w:sz w:val="16"/>
              </w:rPr>
            </w:pPr>
          </w:p>
          <w:p>
            <w:pPr>
              <w:pStyle w:val="TableParagraph"/>
              <w:spacing w:line="130" w:lineRule="exact" w:before="1"/>
              <w:ind w:left="47"/>
              <w:rPr>
                <w:sz w:val="13"/>
              </w:rPr>
            </w:pPr>
            <w:r>
              <w:rPr>
                <w:color w:val="1D1D1D"/>
                <w:spacing w:val="-2"/>
                <w:w w:val="105"/>
                <w:sz w:val="13"/>
              </w:rPr>
              <w:t>04/11/2023</w:t>
            </w:r>
          </w:p>
        </w:tc>
        <w:tc>
          <w:tcPr>
            <w:tcW w:w="466" w:type="dxa"/>
          </w:tcPr>
          <w:p>
            <w:pPr>
              <w:pStyle w:val="TableParagraph"/>
              <w:spacing w:before="1"/>
              <w:rPr>
                <w:sz w:val="16"/>
              </w:rPr>
            </w:pPr>
          </w:p>
          <w:p>
            <w:pPr>
              <w:pStyle w:val="TableParagraph"/>
              <w:spacing w:line="130" w:lineRule="exact" w:before="1"/>
              <w:ind w:left="51"/>
              <w:rPr>
                <w:sz w:val="13"/>
              </w:rPr>
            </w:pPr>
            <w:r>
              <w:rPr>
                <w:color w:val="1D1D1D"/>
                <w:spacing w:val="-2"/>
                <w:w w:val="105"/>
                <w:sz w:val="13"/>
              </w:rPr>
              <w:t>05:28</w:t>
            </w:r>
          </w:p>
        </w:tc>
        <w:tc>
          <w:tcPr>
            <w:tcW w:w="1831" w:type="dxa"/>
          </w:tcPr>
          <w:p>
            <w:pPr>
              <w:pStyle w:val="TableParagraph"/>
              <w:spacing w:line="140" w:lineRule="atLeast" w:before="56"/>
              <w:ind w:left="57" w:hanging="3"/>
              <w:rPr>
                <w:b/>
                <w:sz w:val="11"/>
              </w:rPr>
            </w:pPr>
            <w:r>
              <w:rPr>
                <w:b/>
                <w:color w:val="EB1516"/>
                <w:spacing w:val="-2"/>
                <w:w w:val="110"/>
                <w:sz w:val="11"/>
              </w:rPr>
              <w:t>PROPERTY</w:t>
            </w:r>
            <w:r>
              <w:rPr>
                <w:b/>
                <w:color w:val="EB1516"/>
                <w:spacing w:val="-4"/>
                <w:w w:val="110"/>
                <w:sz w:val="11"/>
              </w:rPr>
              <w:t> </w:t>
            </w:r>
            <w:r>
              <w:rPr>
                <w:b/>
                <w:color w:val="EB1516"/>
                <w:spacing w:val="-2"/>
                <w:w w:val="110"/>
                <w:sz w:val="11"/>
              </w:rPr>
              <w:t>ALARM</w:t>
            </w:r>
            <w:r>
              <w:rPr>
                <w:b/>
                <w:color w:val="EB1516"/>
                <w:spacing w:val="40"/>
                <w:w w:val="110"/>
                <w:sz w:val="11"/>
              </w:rPr>
              <w:t> </w:t>
            </w:r>
            <w:r>
              <w:rPr>
                <w:b/>
                <w:color w:val="EB1516"/>
                <w:spacing w:val="-2"/>
                <w:w w:val="110"/>
                <w:sz w:val="11"/>
              </w:rPr>
              <w:t>COMMERCIAL</w:t>
            </w:r>
          </w:p>
        </w:tc>
        <w:tc>
          <w:tcPr>
            <w:tcW w:w="1879" w:type="dxa"/>
          </w:tcPr>
          <w:p>
            <w:pPr>
              <w:pStyle w:val="TableParagraph"/>
              <w:spacing w:before="1"/>
              <w:rPr>
                <w:sz w:val="16"/>
              </w:rPr>
            </w:pPr>
          </w:p>
          <w:p>
            <w:pPr>
              <w:pStyle w:val="TableParagraph"/>
              <w:spacing w:line="130" w:lineRule="exact" w:before="1"/>
              <w:ind w:left="58"/>
              <w:rPr>
                <w:sz w:val="13"/>
              </w:rPr>
            </w:pPr>
            <w:r>
              <w:rPr>
                <w:color w:val="1D1D1D"/>
                <w:w w:val="105"/>
                <w:sz w:val="13"/>
              </w:rPr>
              <w:t>6105</w:t>
            </w:r>
            <w:r>
              <w:rPr>
                <w:color w:val="1D1D1D"/>
                <w:spacing w:val="2"/>
                <w:w w:val="105"/>
                <w:sz w:val="13"/>
              </w:rPr>
              <w:t> </w:t>
            </w:r>
            <w:r>
              <w:rPr>
                <w:color w:val="070707"/>
                <w:w w:val="105"/>
                <w:sz w:val="13"/>
              </w:rPr>
              <w:t>Greenbelt</w:t>
            </w:r>
            <w:r>
              <w:rPr>
                <w:color w:val="070707"/>
                <w:spacing w:val="7"/>
                <w:w w:val="105"/>
                <w:sz w:val="13"/>
              </w:rPr>
              <w:t> </w:t>
            </w:r>
            <w:r>
              <w:rPr>
                <w:color w:val="1D1D1D"/>
                <w:w w:val="105"/>
                <w:sz w:val="13"/>
              </w:rPr>
              <w:t>Rd</w:t>
            </w:r>
            <w:r>
              <w:rPr>
                <w:color w:val="1D1D1D"/>
                <w:spacing w:val="5"/>
                <w:w w:val="105"/>
                <w:sz w:val="13"/>
              </w:rPr>
              <w:t> </w:t>
            </w:r>
            <w:r>
              <w:rPr>
                <w:color w:val="070707"/>
                <w:spacing w:val="-5"/>
                <w:w w:val="105"/>
                <w:sz w:val="13"/>
              </w:rPr>
              <w:t>Eb</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5" w:lineRule="exact"/>
              <w:ind w:left="64"/>
              <w:rPr>
                <w:sz w:val="13"/>
              </w:rPr>
            </w:pPr>
            <w:r>
              <w:rPr>
                <w:color w:val="1D1D1D"/>
                <w:spacing w:val="-4"/>
                <w:w w:val="105"/>
                <w:sz w:val="13"/>
              </w:rPr>
              <w:t>378C</w:t>
            </w:r>
          </w:p>
        </w:tc>
        <w:tc>
          <w:tcPr>
            <w:tcW w:w="763" w:type="dxa"/>
          </w:tcPr>
          <w:p>
            <w:pPr>
              <w:pStyle w:val="TableParagraph"/>
              <w:spacing w:before="8"/>
              <w:rPr>
                <w:sz w:val="15"/>
              </w:rPr>
            </w:pPr>
          </w:p>
          <w:p>
            <w:pPr>
              <w:pStyle w:val="TableParagraph"/>
              <w:spacing w:line="135" w:lineRule="exact"/>
              <w:ind w:left="60"/>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35" w:lineRule="exact"/>
              <w:ind w:left="58"/>
              <w:rPr>
                <w:sz w:val="13"/>
              </w:rPr>
            </w:pPr>
            <w:r>
              <w:rPr>
                <w:color w:val="1D1D1D"/>
                <w:spacing w:val="-5"/>
                <w:w w:val="110"/>
                <w:sz w:val="13"/>
              </w:rPr>
              <w:t>2B7</w:t>
            </w:r>
          </w:p>
        </w:tc>
        <w:tc>
          <w:tcPr>
            <w:tcW w:w="2340" w:type="dxa"/>
          </w:tcPr>
          <w:p>
            <w:pPr>
              <w:pStyle w:val="TableParagraph"/>
              <w:spacing w:before="3"/>
              <w:rPr>
                <w:sz w:val="15"/>
              </w:rPr>
            </w:pPr>
          </w:p>
          <w:p>
            <w:pPr>
              <w:pStyle w:val="TableParagraph"/>
              <w:spacing w:line="139" w:lineRule="exact" w:before="1"/>
              <w:ind w:left="68"/>
              <w:rPr>
                <w:sz w:val="13"/>
              </w:rPr>
            </w:pPr>
            <w:r>
              <w:rPr>
                <w:color w:val="070707"/>
                <w:w w:val="105"/>
                <w:sz w:val="13"/>
              </w:rPr>
              <w:t>Premise</w:t>
            </w:r>
            <w:r>
              <w:rPr>
                <w:color w:val="070707"/>
                <w:spacing w:val="7"/>
                <w:w w:val="105"/>
                <w:sz w:val="13"/>
              </w:rPr>
              <w:t> </w:t>
            </w:r>
            <w:r>
              <w:rPr>
                <w:color w:val="1D1D1D"/>
                <w:w w:val="105"/>
                <w:sz w:val="13"/>
              </w:rPr>
              <w:t>Alarm</w:t>
            </w:r>
            <w:r>
              <w:rPr>
                <w:color w:val="1D1D1D"/>
                <w:spacing w:val="6"/>
                <w:w w:val="105"/>
                <w:sz w:val="13"/>
              </w:rPr>
              <w:t> </w:t>
            </w:r>
            <w:r>
              <w:rPr>
                <w:color w:val="1D1D1D"/>
                <w:w w:val="105"/>
                <w:sz w:val="13"/>
              </w:rPr>
              <w:t>-</w:t>
            </w:r>
            <w:r>
              <w:rPr>
                <w:color w:val="1D1D1D"/>
                <w:spacing w:val="1"/>
                <w:w w:val="105"/>
                <w:sz w:val="13"/>
              </w:rPr>
              <w:t> </w:t>
            </w:r>
            <w:r>
              <w:rPr>
                <w:color w:val="1D1D1D"/>
                <w:spacing w:val="-2"/>
                <w:w w:val="105"/>
                <w:sz w:val="13"/>
              </w:rPr>
              <w:t>Commercial</w:t>
            </w:r>
          </w:p>
        </w:tc>
      </w:tr>
      <w:tr>
        <w:trPr>
          <w:trHeight w:val="331" w:hRule="atLeast"/>
        </w:trPr>
        <w:tc>
          <w:tcPr>
            <w:tcW w:w="803" w:type="dxa"/>
          </w:tcPr>
          <w:p>
            <w:pPr>
              <w:pStyle w:val="TableParagraph"/>
              <w:spacing w:before="1"/>
              <w:rPr>
                <w:sz w:val="16"/>
              </w:rPr>
            </w:pPr>
          </w:p>
          <w:p>
            <w:pPr>
              <w:pStyle w:val="TableParagraph"/>
              <w:spacing w:line="125" w:lineRule="exact"/>
              <w:ind w:left="47"/>
              <w:rPr>
                <w:sz w:val="13"/>
              </w:rPr>
            </w:pPr>
            <w:r>
              <w:rPr>
                <w:color w:val="1D1D1D"/>
                <w:spacing w:val="-2"/>
                <w:w w:val="105"/>
                <w:sz w:val="13"/>
              </w:rPr>
              <w:t>04/11/2023</w:t>
            </w:r>
          </w:p>
        </w:tc>
        <w:tc>
          <w:tcPr>
            <w:tcW w:w="466" w:type="dxa"/>
          </w:tcPr>
          <w:p>
            <w:pPr>
              <w:pStyle w:val="TableParagraph"/>
              <w:spacing w:before="1"/>
              <w:rPr>
                <w:sz w:val="16"/>
              </w:rPr>
            </w:pPr>
          </w:p>
          <w:p>
            <w:pPr>
              <w:pStyle w:val="TableParagraph"/>
              <w:spacing w:line="125" w:lineRule="exact"/>
              <w:ind w:left="52"/>
              <w:rPr>
                <w:sz w:val="13"/>
              </w:rPr>
            </w:pPr>
            <w:r>
              <w:rPr>
                <w:color w:val="1D1D1D"/>
                <w:spacing w:val="-2"/>
                <w:w w:val="105"/>
                <w:sz w:val="13"/>
              </w:rPr>
              <w:t>18:21</w:t>
            </w:r>
          </w:p>
        </w:tc>
        <w:tc>
          <w:tcPr>
            <w:tcW w:w="1831" w:type="dxa"/>
          </w:tcPr>
          <w:p>
            <w:pPr>
              <w:pStyle w:val="TableParagraph"/>
              <w:spacing w:before="6"/>
              <w:rPr>
                <w:sz w:val="16"/>
              </w:rPr>
            </w:pPr>
          </w:p>
          <w:p>
            <w:pPr>
              <w:pStyle w:val="TableParagraph"/>
              <w:spacing w:line="120" w:lineRule="exact"/>
              <w:ind w:left="57"/>
              <w:rPr>
                <w:b/>
                <w:sz w:val="13"/>
              </w:rPr>
            </w:pPr>
            <w:r>
              <w:rPr>
                <w:b/>
                <w:color w:val="EB1516"/>
                <w:spacing w:val="-2"/>
                <w:w w:val="105"/>
                <w:sz w:val="13"/>
              </w:rPr>
              <w:t>FIGHT</w:t>
            </w:r>
          </w:p>
        </w:tc>
        <w:tc>
          <w:tcPr>
            <w:tcW w:w="1879" w:type="dxa"/>
          </w:tcPr>
          <w:p>
            <w:pPr>
              <w:pStyle w:val="TableParagraph"/>
              <w:spacing w:before="8"/>
              <w:rPr>
                <w:sz w:val="15"/>
              </w:rPr>
            </w:pPr>
          </w:p>
          <w:p>
            <w:pPr>
              <w:pStyle w:val="TableParagraph"/>
              <w:spacing w:line="130" w:lineRule="exact"/>
              <w:ind w:left="62"/>
              <w:rPr>
                <w:sz w:val="13"/>
              </w:rPr>
            </w:pPr>
            <w:r>
              <w:rPr>
                <w:color w:val="1D1D1D"/>
                <w:w w:val="105"/>
                <w:sz w:val="13"/>
              </w:rPr>
              <w:t>8904</w:t>
            </w:r>
            <w:r>
              <w:rPr>
                <w:color w:val="1D1D1D"/>
                <w:spacing w:val="2"/>
                <w:w w:val="105"/>
                <w:sz w:val="13"/>
              </w:rPr>
              <w:t> </w:t>
            </w:r>
            <w:r>
              <w:rPr>
                <w:color w:val="1D1D1D"/>
                <w:w w:val="105"/>
                <w:sz w:val="13"/>
              </w:rPr>
              <w:t>62nd</w:t>
            </w:r>
            <w:r>
              <w:rPr>
                <w:color w:val="1D1D1D"/>
                <w:spacing w:val="4"/>
                <w:w w:val="105"/>
                <w:sz w:val="13"/>
              </w:rPr>
              <w:t> </w:t>
            </w:r>
            <w:r>
              <w:rPr>
                <w:color w:val="070707"/>
                <w:spacing w:val="-5"/>
                <w:w w:val="105"/>
                <w:sz w:val="13"/>
              </w:rPr>
              <w:t>Ave</w:t>
            </w:r>
          </w:p>
        </w:tc>
        <w:tc>
          <w:tcPr>
            <w:tcW w:w="2119" w:type="dxa"/>
          </w:tcPr>
          <w:p>
            <w:pPr>
              <w:pStyle w:val="TableParagraph"/>
              <w:spacing w:before="8"/>
              <w:rPr>
                <w:sz w:val="15"/>
              </w:rPr>
            </w:pPr>
          </w:p>
          <w:p>
            <w:pPr>
              <w:pStyle w:val="TableParagraph"/>
              <w:spacing w:line="130" w:lineRule="exact"/>
              <w:ind w:left="56"/>
              <w:rPr>
                <w:sz w:val="13"/>
              </w:rPr>
            </w:pPr>
            <w:r>
              <w:rPr>
                <w:color w:val="070707"/>
                <w:spacing w:val="-2"/>
                <w:w w:val="115"/>
                <w:sz w:val="13"/>
              </w:rPr>
              <w:t>TMOBILE</w:t>
            </w:r>
          </w:p>
        </w:tc>
        <w:tc>
          <w:tcPr>
            <w:tcW w:w="672" w:type="dxa"/>
          </w:tcPr>
          <w:p>
            <w:pPr>
              <w:pStyle w:val="TableParagraph"/>
              <w:spacing w:before="8"/>
              <w:rPr>
                <w:sz w:val="15"/>
              </w:rPr>
            </w:pPr>
          </w:p>
          <w:p>
            <w:pPr>
              <w:pStyle w:val="TableParagraph"/>
              <w:spacing w:line="130" w:lineRule="exact"/>
              <w:ind w:left="64"/>
              <w:rPr>
                <w:sz w:val="13"/>
              </w:rPr>
            </w:pPr>
            <w:r>
              <w:rPr>
                <w:color w:val="363636"/>
                <w:spacing w:val="-5"/>
                <w:w w:val="105"/>
                <w:sz w:val="13"/>
              </w:rPr>
              <w:t>300</w:t>
            </w:r>
          </w:p>
        </w:tc>
        <w:tc>
          <w:tcPr>
            <w:tcW w:w="763" w:type="dxa"/>
          </w:tcPr>
          <w:p>
            <w:pPr>
              <w:pStyle w:val="TableParagraph"/>
              <w:spacing w:before="8"/>
              <w:rPr>
                <w:sz w:val="15"/>
              </w:rPr>
            </w:pPr>
          </w:p>
          <w:p>
            <w:pPr>
              <w:pStyle w:val="TableParagraph"/>
              <w:spacing w:line="130" w:lineRule="exact"/>
              <w:ind w:left="60"/>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30" w:lineRule="exact"/>
              <w:ind w:left="57"/>
              <w:rPr>
                <w:sz w:val="13"/>
              </w:rPr>
            </w:pPr>
            <w:r>
              <w:rPr>
                <w:color w:val="1D1D1D"/>
                <w:spacing w:val="-2"/>
                <w:w w:val="105"/>
                <w:sz w:val="13"/>
              </w:rPr>
              <w:t>BH106</w:t>
            </w:r>
          </w:p>
        </w:tc>
        <w:tc>
          <w:tcPr>
            <w:tcW w:w="2340" w:type="dxa"/>
          </w:tcPr>
          <w:p>
            <w:pPr>
              <w:pStyle w:val="TableParagraph"/>
              <w:spacing w:before="8"/>
              <w:rPr>
                <w:sz w:val="15"/>
              </w:rPr>
            </w:pPr>
          </w:p>
          <w:p>
            <w:pPr>
              <w:pStyle w:val="TableParagraph"/>
              <w:spacing w:line="130" w:lineRule="exact"/>
              <w:ind w:left="68"/>
              <w:rPr>
                <w:sz w:val="13"/>
              </w:rPr>
            </w:pPr>
            <w:r>
              <w:rPr>
                <w:color w:val="1D1D1D"/>
                <w:spacing w:val="-5"/>
                <w:w w:val="110"/>
                <w:sz w:val="13"/>
              </w:rPr>
              <w:t>300</w:t>
            </w:r>
          </w:p>
        </w:tc>
      </w:tr>
      <w:tr>
        <w:trPr>
          <w:trHeight w:val="335" w:hRule="atLeast"/>
        </w:trPr>
        <w:tc>
          <w:tcPr>
            <w:tcW w:w="803" w:type="dxa"/>
          </w:tcPr>
          <w:p>
            <w:pPr>
              <w:pStyle w:val="TableParagraph"/>
              <w:rPr>
                <w:sz w:val="17"/>
              </w:rPr>
            </w:pPr>
          </w:p>
          <w:p>
            <w:pPr>
              <w:pStyle w:val="TableParagraph"/>
              <w:spacing w:line="120" w:lineRule="exact"/>
              <w:ind w:left="47"/>
              <w:rPr>
                <w:sz w:val="13"/>
              </w:rPr>
            </w:pPr>
            <w:r>
              <w:rPr>
                <w:color w:val="1D1D1D"/>
                <w:spacing w:val="-2"/>
                <w:w w:val="105"/>
                <w:sz w:val="13"/>
              </w:rPr>
              <w:t>04/12/2023</w:t>
            </w:r>
          </w:p>
        </w:tc>
        <w:tc>
          <w:tcPr>
            <w:tcW w:w="466" w:type="dxa"/>
          </w:tcPr>
          <w:p>
            <w:pPr>
              <w:pStyle w:val="TableParagraph"/>
              <w:rPr>
                <w:sz w:val="17"/>
              </w:rPr>
            </w:pPr>
          </w:p>
          <w:p>
            <w:pPr>
              <w:pStyle w:val="TableParagraph"/>
              <w:spacing w:line="120" w:lineRule="exact"/>
              <w:ind w:left="51"/>
              <w:rPr>
                <w:sz w:val="13"/>
              </w:rPr>
            </w:pPr>
            <w:r>
              <w:rPr>
                <w:color w:val="1D1D1D"/>
                <w:spacing w:val="-2"/>
                <w:w w:val="110"/>
                <w:sz w:val="13"/>
              </w:rPr>
              <w:t>01:34</w:t>
            </w:r>
          </w:p>
        </w:tc>
        <w:tc>
          <w:tcPr>
            <w:tcW w:w="1831" w:type="dxa"/>
          </w:tcPr>
          <w:p>
            <w:pPr>
              <w:pStyle w:val="TableParagraph"/>
              <w:spacing w:before="6"/>
              <w:rPr>
                <w:sz w:val="16"/>
              </w:rPr>
            </w:pPr>
          </w:p>
          <w:p>
            <w:pPr>
              <w:pStyle w:val="TableParagraph"/>
              <w:spacing w:line="125" w:lineRule="exact"/>
              <w:ind w:left="57"/>
              <w:rPr>
                <w:sz w:val="13"/>
              </w:rPr>
            </w:pPr>
            <w:r>
              <w:rPr>
                <w:color w:val="070707"/>
                <w:w w:val="105"/>
                <w:sz w:val="13"/>
              </w:rPr>
              <w:t>PREMISE</w:t>
            </w:r>
            <w:r>
              <w:rPr>
                <w:color w:val="070707"/>
                <w:spacing w:val="8"/>
                <w:w w:val="105"/>
                <w:sz w:val="13"/>
              </w:rPr>
              <w:t> </w:t>
            </w:r>
            <w:r>
              <w:rPr>
                <w:color w:val="1D1D1D"/>
                <w:spacing w:val="-4"/>
                <w:w w:val="105"/>
                <w:sz w:val="13"/>
              </w:rPr>
              <w:t>CHECK</w:t>
            </w:r>
          </w:p>
        </w:tc>
        <w:tc>
          <w:tcPr>
            <w:tcW w:w="1879" w:type="dxa"/>
          </w:tcPr>
          <w:p>
            <w:pPr>
              <w:pStyle w:val="TableParagraph"/>
              <w:spacing w:before="6"/>
              <w:rPr>
                <w:sz w:val="16"/>
              </w:rPr>
            </w:pPr>
          </w:p>
          <w:p>
            <w:pPr>
              <w:pStyle w:val="TableParagraph"/>
              <w:spacing w:line="125" w:lineRule="exact"/>
              <w:ind w:left="62"/>
              <w:rPr>
                <w:sz w:val="13"/>
              </w:rPr>
            </w:pPr>
            <w:r>
              <w:rPr>
                <w:color w:val="1D1D1D"/>
                <w:w w:val="105"/>
                <w:sz w:val="13"/>
              </w:rPr>
              <w:t>5800</w:t>
            </w:r>
            <w:r>
              <w:rPr>
                <w:color w:val="1D1D1D"/>
                <w:spacing w:val="-4"/>
                <w:w w:val="105"/>
                <w:sz w:val="13"/>
              </w:rPr>
              <w:t> </w:t>
            </w:r>
            <w:r>
              <w:rPr>
                <w:color w:val="1D1D1D"/>
                <w:w w:val="105"/>
                <w:sz w:val="13"/>
              </w:rPr>
              <w:t>Greenbelt</w:t>
            </w:r>
            <w:r>
              <w:rPr>
                <w:color w:val="1D1D1D"/>
                <w:spacing w:val="8"/>
                <w:w w:val="105"/>
                <w:sz w:val="13"/>
              </w:rPr>
              <w:t> </w:t>
            </w:r>
            <w:r>
              <w:rPr>
                <w:color w:val="1D1D1D"/>
                <w:w w:val="105"/>
                <w:sz w:val="13"/>
              </w:rPr>
              <w:t>Rd</w:t>
            </w:r>
            <w:r>
              <w:rPr>
                <w:color w:val="1D1D1D"/>
                <w:spacing w:val="5"/>
                <w:w w:val="105"/>
                <w:sz w:val="13"/>
              </w:rPr>
              <w:t> </w:t>
            </w:r>
            <w:r>
              <w:rPr>
                <w:color w:val="1D1D1D"/>
                <w:spacing w:val="-7"/>
                <w:w w:val="105"/>
                <w:sz w:val="13"/>
              </w:rPr>
              <w:t>Wb</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0" w:lineRule="exact" w:before="1"/>
              <w:ind w:left="64"/>
              <w:rPr>
                <w:sz w:val="13"/>
              </w:rPr>
            </w:pPr>
            <w:r>
              <w:rPr>
                <w:color w:val="1D1D1D"/>
                <w:spacing w:val="-5"/>
                <w:w w:val="105"/>
                <w:sz w:val="13"/>
              </w:rPr>
              <w:t>318</w:t>
            </w:r>
          </w:p>
        </w:tc>
        <w:tc>
          <w:tcPr>
            <w:tcW w:w="763" w:type="dxa"/>
          </w:tcPr>
          <w:p>
            <w:pPr>
              <w:pStyle w:val="TableParagraph"/>
              <w:spacing w:before="1"/>
              <w:rPr>
                <w:sz w:val="16"/>
              </w:rPr>
            </w:pPr>
          </w:p>
          <w:p>
            <w:pPr>
              <w:pStyle w:val="TableParagraph"/>
              <w:spacing w:line="130" w:lineRule="exact" w:before="1"/>
              <w:ind w:left="60"/>
              <w:rPr>
                <w:sz w:val="13"/>
              </w:rPr>
            </w:pPr>
            <w:r>
              <w:rPr>
                <w:color w:val="1D1D1D"/>
                <w:spacing w:val="-4"/>
                <w:w w:val="105"/>
                <w:sz w:val="13"/>
              </w:rPr>
              <w:t>0210</w:t>
            </w:r>
          </w:p>
        </w:tc>
        <w:tc>
          <w:tcPr>
            <w:tcW w:w="580" w:type="dxa"/>
          </w:tcPr>
          <w:p>
            <w:pPr>
              <w:pStyle w:val="TableParagraph"/>
              <w:spacing w:before="1"/>
              <w:rPr>
                <w:sz w:val="16"/>
              </w:rPr>
            </w:pPr>
          </w:p>
          <w:p>
            <w:pPr>
              <w:pStyle w:val="TableParagraph"/>
              <w:spacing w:line="130" w:lineRule="exact" w:before="1"/>
              <w:ind w:left="58"/>
              <w:rPr>
                <w:sz w:val="13"/>
              </w:rPr>
            </w:pPr>
            <w:r>
              <w:rPr>
                <w:color w:val="070707"/>
                <w:spacing w:val="-5"/>
                <w:w w:val="110"/>
                <w:sz w:val="13"/>
              </w:rPr>
              <w:t>1B7</w:t>
            </w:r>
          </w:p>
        </w:tc>
        <w:tc>
          <w:tcPr>
            <w:tcW w:w="2340" w:type="dxa"/>
          </w:tcPr>
          <w:p>
            <w:pPr>
              <w:pStyle w:val="TableParagraph"/>
              <w:spacing w:before="1"/>
              <w:rPr>
                <w:sz w:val="16"/>
              </w:rPr>
            </w:pPr>
          </w:p>
          <w:p>
            <w:pPr>
              <w:pStyle w:val="TableParagraph"/>
              <w:spacing w:line="130" w:lineRule="exact" w:before="1"/>
              <w:ind w:left="68"/>
              <w:rPr>
                <w:sz w:val="13"/>
              </w:rPr>
            </w:pPr>
            <w:r>
              <w:rPr>
                <w:color w:val="070707"/>
                <w:w w:val="105"/>
                <w:sz w:val="13"/>
              </w:rPr>
              <w:t>Premi</w:t>
            </w:r>
            <w:r>
              <w:rPr>
                <w:color w:val="363636"/>
                <w:w w:val="105"/>
                <w:sz w:val="13"/>
              </w:rPr>
              <w:t>s</w:t>
            </w:r>
            <w:r>
              <w:rPr>
                <w:color w:val="1D1D1D"/>
                <w:w w:val="105"/>
                <w:sz w:val="13"/>
              </w:rPr>
              <w:t>e</w:t>
            </w:r>
            <w:r>
              <w:rPr>
                <w:color w:val="1D1D1D"/>
                <w:spacing w:val="2"/>
                <w:w w:val="105"/>
                <w:sz w:val="13"/>
              </w:rPr>
              <w:t> </w:t>
            </w:r>
            <w:r>
              <w:rPr>
                <w:color w:val="1D1D1D"/>
                <w:w w:val="105"/>
                <w:sz w:val="13"/>
              </w:rPr>
              <w:t>Check</w:t>
            </w:r>
            <w:r>
              <w:rPr>
                <w:color w:val="1D1D1D"/>
                <w:spacing w:val="8"/>
                <w:w w:val="105"/>
                <w:sz w:val="13"/>
              </w:rPr>
              <w:t> </w:t>
            </w:r>
            <w:r>
              <w:rPr>
                <w:color w:val="363636"/>
                <w:w w:val="105"/>
                <w:sz w:val="13"/>
              </w:rPr>
              <w:t>-</w:t>
            </w:r>
            <w:r>
              <w:rPr>
                <w:color w:val="363636"/>
                <w:spacing w:val="4"/>
                <w:w w:val="105"/>
                <w:sz w:val="13"/>
              </w:rPr>
              <w:t> </w:t>
            </w:r>
            <w:r>
              <w:rPr>
                <w:color w:val="1D1D1D"/>
                <w:w w:val="105"/>
                <w:sz w:val="13"/>
              </w:rPr>
              <w:t>No</w:t>
            </w:r>
            <w:r>
              <w:rPr>
                <w:color w:val="1D1D1D"/>
                <w:spacing w:val="9"/>
                <w:w w:val="105"/>
                <w:sz w:val="13"/>
              </w:rPr>
              <w:t> </w:t>
            </w:r>
            <w:r>
              <w:rPr>
                <w:color w:val="070707"/>
                <w:spacing w:val="-2"/>
                <w:w w:val="105"/>
                <w:sz w:val="13"/>
              </w:rPr>
              <w:t>Report</w:t>
            </w:r>
          </w:p>
        </w:tc>
      </w:tr>
      <w:tr>
        <w:trPr>
          <w:trHeight w:val="335" w:hRule="atLeast"/>
        </w:trPr>
        <w:tc>
          <w:tcPr>
            <w:tcW w:w="803" w:type="dxa"/>
          </w:tcPr>
          <w:p>
            <w:pPr>
              <w:pStyle w:val="TableParagraph"/>
              <w:spacing w:before="1"/>
              <w:rPr>
                <w:sz w:val="16"/>
              </w:rPr>
            </w:pPr>
          </w:p>
          <w:p>
            <w:pPr>
              <w:pStyle w:val="TableParagraph"/>
              <w:spacing w:line="130" w:lineRule="exact" w:before="1"/>
              <w:ind w:left="47"/>
              <w:rPr>
                <w:sz w:val="13"/>
              </w:rPr>
            </w:pPr>
            <w:r>
              <w:rPr>
                <w:color w:val="1D1D1D"/>
                <w:spacing w:val="-2"/>
                <w:w w:val="105"/>
                <w:sz w:val="13"/>
              </w:rPr>
              <w:t>04/12/2023</w:t>
            </w:r>
          </w:p>
        </w:tc>
        <w:tc>
          <w:tcPr>
            <w:tcW w:w="466" w:type="dxa"/>
          </w:tcPr>
          <w:p>
            <w:pPr>
              <w:pStyle w:val="TableParagraph"/>
              <w:spacing w:before="1"/>
              <w:rPr>
                <w:sz w:val="16"/>
              </w:rPr>
            </w:pPr>
          </w:p>
          <w:p>
            <w:pPr>
              <w:pStyle w:val="TableParagraph"/>
              <w:spacing w:line="130" w:lineRule="exact" w:before="1"/>
              <w:ind w:left="52"/>
              <w:rPr>
                <w:sz w:val="13"/>
              </w:rPr>
            </w:pPr>
            <w:r>
              <w:rPr>
                <w:color w:val="1D1D1D"/>
                <w:spacing w:val="-2"/>
                <w:w w:val="105"/>
                <w:sz w:val="13"/>
              </w:rPr>
              <w:t>12:10</w:t>
            </w:r>
          </w:p>
        </w:tc>
        <w:tc>
          <w:tcPr>
            <w:tcW w:w="1831" w:type="dxa"/>
          </w:tcPr>
          <w:p>
            <w:pPr>
              <w:pStyle w:val="TableParagraph"/>
              <w:spacing w:before="1"/>
              <w:rPr>
                <w:sz w:val="16"/>
              </w:rPr>
            </w:pPr>
          </w:p>
          <w:p>
            <w:pPr>
              <w:pStyle w:val="TableParagraph"/>
              <w:spacing w:line="130" w:lineRule="exact" w:before="1"/>
              <w:ind w:left="54"/>
              <w:rPr>
                <w:sz w:val="13"/>
              </w:rPr>
            </w:pPr>
            <w:r>
              <w:rPr>
                <w:color w:val="070707"/>
                <w:spacing w:val="-2"/>
                <w:w w:val="105"/>
                <w:sz w:val="13"/>
              </w:rPr>
              <w:t>TACKUP</w:t>
            </w:r>
          </w:p>
        </w:tc>
        <w:tc>
          <w:tcPr>
            <w:tcW w:w="1879" w:type="dxa"/>
          </w:tcPr>
          <w:p>
            <w:pPr>
              <w:pStyle w:val="TableParagraph"/>
              <w:spacing w:line="316" w:lineRule="exact"/>
              <w:ind w:left="62"/>
              <w:rPr>
                <w:sz w:val="13"/>
              </w:rPr>
            </w:pPr>
            <w:r>
              <w:rPr>
                <w:color w:val="1D1D1D"/>
                <w:spacing w:val="-2"/>
                <w:w w:val="105"/>
                <w:sz w:val="13"/>
              </w:rPr>
              <w:t>59</w:t>
            </w:r>
            <w:r>
              <w:rPr>
                <w:color w:val="1D1D1D"/>
                <w:spacing w:val="-2"/>
                <w:w w:val="105"/>
                <w:sz w:val="34"/>
              </w:rPr>
              <w:t>■</w:t>
            </w:r>
            <w:r>
              <w:rPr>
                <w:color w:val="1D1D1D"/>
                <w:spacing w:val="-2"/>
                <w:w w:val="105"/>
                <w:sz w:val="13"/>
              </w:rPr>
              <w:t>Berwyn</w:t>
            </w:r>
            <w:r>
              <w:rPr>
                <w:color w:val="1D1D1D"/>
                <w:spacing w:val="1"/>
                <w:w w:val="105"/>
                <w:sz w:val="13"/>
              </w:rPr>
              <w:t> </w:t>
            </w:r>
            <w:r>
              <w:rPr>
                <w:color w:val="070707"/>
                <w:spacing w:val="-5"/>
                <w:w w:val="105"/>
                <w:sz w:val="13"/>
              </w:rPr>
              <w:t>Rd</w:t>
            </w:r>
          </w:p>
        </w:tc>
        <w:tc>
          <w:tcPr>
            <w:tcW w:w="2119" w:type="dxa"/>
          </w:tcPr>
          <w:p>
            <w:pPr>
              <w:pStyle w:val="TableParagraph"/>
              <w:rPr>
                <w:rFonts w:ascii="Times New Roman"/>
                <w:sz w:val="12"/>
              </w:rPr>
            </w:pPr>
          </w:p>
        </w:tc>
        <w:tc>
          <w:tcPr>
            <w:tcW w:w="672" w:type="dxa"/>
          </w:tcPr>
          <w:p>
            <w:pPr>
              <w:pStyle w:val="TableParagraph"/>
              <w:spacing w:before="8"/>
              <w:rPr>
                <w:sz w:val="15"/>
              </w:rPr>
            </w:pPr>
          </w:p>
          <w:p>
            <w:pPr>
              <w:pStyle w:val="TableParagraph"/>
              <w:spacing w:line="135" w:lineRule="exact"/>
              <w:ind w:left="63"/>
              <w:rPr>
                <w:sz w:val="13"/>
              </w:rPr>
            </w:pPr>
            <w:r>
              <w:rPr>
                <w:color w:val="1D1D1D"/>
                <w:spacing w:val="-4"/>
                <w:w w:val="105"/>
                <w:sz w:val="13"/>
              </w:rPr>
              <w:t>SERV</w:t>
            </w:r>
          </w:p>
        </w:tc>
        <w:tc>
          <w:tcPr>
            <w:tcW w:w="763" w:type="dxa"/>
          </w:tcPr>
          <w:p>
            <w:pPr>
              <w:pStyle w:val="TableParagraph"/>
              <w:spacing w:before="8"/>
              <w:rPr>
                <w:sz w:val="15"/>
              </w:rPr>
            </w:pPr>
          </w:p>
          <w:p>
            <w:pPr>
              <w:pStyle w:val="TableParagraph"/>
              <w:spacing w:line="135" w:lineRule="exact"/>
              <w:ind w:left="60"/>
              <w:rPr>
                <w:sz w:val="13"/>
              </w:rPr>
            </w:pPr>
            <w:r>
              <w:rPr>
                <w:color w:val="1D1D1D"/>
                <w:spacing w:val="-4"/>
                <w:w w:val="105"/>
                <w:sz w:val="13"/>
              </w:rPr>
              <w:t>0211</w:t>
            </w:r>
          </w:p>
        </w:tc>
        <w:tc>
          <w:tcPr>
            <w:tcW w:w="580" w:type="dxa"/>
          </w:tcPr>
          <w:p>
            <w:pPr>
              <w:pStyle w:val="TableParagraph"/>
              <w:spacing w:before="8"/>
              <w:rPr>
                <w:sz w:val="15"/>
              </w:rPr>
            </w:pPr>
          </w:p>
          <w:p>
            <w:pPr>
              <w:pStyle w:val="TableParagraph"/>
              <w:spacing w:line="135" w:lineRule="exact"/>
              <w:ind w:left="56"/>
              <w:rPr>
                <w:sz w:val="13"/>
              </w:rPr>
            </w:pPr>
            <w:r>
              <w:rPr>
                <w:color w:val="1D1D1D"/>
                <w:spacing w:val="-2"/>
                <w:w w:val="105"/>
                <w:sz w:val="13"/>
              </w:rPr>
              <w:t>SC320</w:t>
            </w:r>
          </w:p>
        </w:tc>
        <w:tc>
          <w:tcPr>
            <w:tcW w:w="2340" w:type="dxa"/>
          </w:tcPr>
          <w:p>
            <w:pPr>
              <w:pStyle w:val="TableParagraph"/>
              <w:spacing w:before="8"/>
              <w:rPr>
                <w:sz w:val="15"/>
              </w:rPr>
            </w:pPr>
          </w:p>
          <w:p>
            <w:pPr>
              <w:pStyle w:val="TableParagraph"/>
              <w:spacing w:line="135" w:lineRule="exact"/>
              <w:ind w:left="68"/>
              <w:rPr>
                <w:sz w:val="13"/>
              </w:rPr>
            </w:pPr>
            <w:r>
              <w:rPr>
                <w:color w:val="070707"/>
                <w:w w:val="105"/>
                <w:sz w:val="13"/>
              </w:rPr>
              <w:t>PAPER</w:t>
            </w:r>
            <w:r>
              <w:rPr>
                <w:color w:val="070707"/>
                <w:spacing w:val="8"/>
                <w:w w:val="105"/>
                <w:sz w:val="13"/>
              </w:rPr>
              <w:t> </w:t>
            </w:r>
            <w:r>
              <w:rPr>
                <w:color w:val="1D1D1D"/>
                <w:spacing w:val="-2"/>
                <w:w w:val="105"/>
                <w:sz w:val="13"/>
              </w:rPr>
              <w:t>SERVED</w:t>
            </w:r>
          </w:p>
        </w:tc>
      </w:tr>
      <w:tr>
        <w:trPr>
          <w:trHeight w:val="340" w:hRule="atLeast"/>
        </w:trPr>
        <w:tc>
          <w:tcPr>
            <w:tcW w:w="803" w:type="dxa"/>
          </w:tcPr>
          <w:p>
            <w:pPr>
              <w:pStyle w:val="TableParagraph"/>
              <w:spacing w:before="6"/>
              <w:rPr>
                <w:sz w:val="16"/>
              </w:rPr>
            </w:pPr>
          </w:p>
          <w:p>
            <w:pPr>
              <w:pStyle w:val="TableParagraph"/>
              <w:spacing w:line="130" w:lineRule="exact"/>
              <w:ind w:left="47"/>
              <w:rPr>
                <w:sz w:val="13"/>
              </w:rPr>
            </w:pPr>
            <w:r>
              <w:rPr>
                <w:color w:val="1D1D1D"/>
                <w:spacing w:val="-2"/>
                <w:w w:val="105"/>
                <w:sz w:val="13"/>
              </w:rPr>
              <w:t>04/12/2023</w:t>
            </w:r>
          </w:p>
        </w:tc>
        <w:tc>
          <w:tcPr>
            <w:tcW w:w="466" w:type="dxa"/>
          </w:tcPr>
          <w:p>
            <w:pPr>
              <w:pStyle w:val="TableParagraph"/>
              <w:spacing w:before="6"/>
              <w:rPr>
                <w:sz w:val="16"/>
              </w:rPr>
            </w:pPr>
          </w:p>
          <w:p>
            <w:pPr>
              <w:pStyle w:val="TableParagraph"/>
              <w:spacing w:line="130" w:lineRule="exact"/>
              <w:ind w:left="52"/>
              <w:rPr>
                <w:sz w:val="13"/>
              </w:rPr>
            </w:pPr>
            <w:r>
              <w:rPr>
                <w:color w:val="1D1D1D"/>
                <w:spacing w:val="-2"/>
                <w:w w:val="105"/>
                <w:sz w:val="13"/>
              </w:rPr>
              <w:t>14:09</w:t>
            </w:r>
          </w:p>
        </w:tc>
        <w:tc>
          <w:tcPr>
            <w:tcW w:w="1831" w:type="dxa"/>
          </w:tcPr>
          <w:p>
            <w:pPr>
              <w:pStyle w:val="TableParagraph"/>
              <w:spacing w:before="6"/>
              <w:rPr>
                <w:sz w:val="16"/>
              </w:rPr>
            </w:pPr>
          </w:p>
          <w:p>
            <w:pPr>
              <w:pStyle w:val="TableParagraph"/>
              <w:spacing w:line="130" w:lineRule="exact"/>
              <w:ind w:left="58"/>
              <w:rPr>
                <w:b/>
                <w:sz w:val="13"/>
              </w:rPr>
            </w:pPr>
            <w:r>
              <w:rPr>
                <w:b/>
                <w:color w:val="EB1516"/>
                <w:w w:val="105"/>
                <w:sz w:val="13"/>
              </w:rPr>
              <w:t>911 </w:t>
            </w:r>
            <w:r>
              <w:rPr>
                <w:b/>
                <w:color w:val="EB1516"/>
                <w:spacing w:val="-2"/>
                <w:w w:val="105"/>
                <w:sz w:val="13"/>
              </w:rPr>
              <w:t>DISCONNECT</w:t>
            </w:r>
          </w:p>
        </w:tc>
        <w:tc>
          <w:tcPr>
            <w:tcW w:w="1879" w:type="dxa"/>
          </w:tcPr>
          <w:p>
            <w:pPr>
              <w:pStyle w:val="TableParagraph"/>
              <w:spacing w:before="1"/>
              <w:rPr>
                <w:sz w:val="16"/>
              </w:rPr>
            </w:pPr>
          </w:p>
          <w:p>
            <w:pPr>
              <w:pStyle w:val="TableParagraph"/>
              <w:spacing w:line="135" w:lineRule="exact" w:before="1"/>
              <w:ind w:left="62"/>
              <w:rPr>
                <w:sz w:val="13"/>
              </w:rPr>
            </w:pPr>
            <w:r>
              <w:rPr>
                <w:color w:val="1D1D1D"/>
                <w:w w:val="105"/>
                <w:sz w:val="13"/>
              </w:rPr>
              <w:t>8400</w:t>
            </w:r>
            <w:r>
              <w:rPr>
                <w:color w:val="1D1D1D"/>
                <w:spacing w:val="-2"/>
                <w:w w:val="105"/>
                <w:sz w:val="13"/>
              </w:rPr>
              <w:t> </w:t>
            </w:r>
            <w:r>
              <w:rPr>
                <w:color w:val="070707"/>
                <w:w w:val="105"/>
                <w:sz w:val="13"/>
              </w:rPr>
              <w:t>Ballew</w:t>
            </w:r>
            <w:r>
              <w:rPr>
                <w:color w:val="070707"/>
                <w:spacing w:val="10"/>
                <w:w w:val="105"/>
                <w:sz w:val="13"/>
              </w:rPr>
              <w:t> </w:t>
            </w:r>
            <w:r>
              <w:rPr>
                <w:color w:val="1D1D1D"/>
                <w:spacing w:val="-5"/>
                <w:w w:val="105"/>
                <w:sz w:val="13"/>
              </w:rPr>
              <w:t>Ave</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5" w:lineRule="exact" w:before="1"/>
              <w:ind w:left="63"/>
              <w:rPr>
                <w:sz w:val="13"/>
              </w:rPr>
            </w:pPr>
            <w:r>
              <w:rPr>
                <w:color w:val="1D1D1D"/>
                <w:spacing w:val="-5"/>
                <w:w w:val="110"/>
                <w:sz w:val="13"/>
              </w:rPr>
              <w:t>CE</w:t>
            </w:r>
          </w:p>
        </w:tc>
        <w:tc>
          <w:tcPr>
            <w:tcW w:w="763" w:type="dxa"/>
          </w:tcPr>
          <w:p>
            <w:pPr>
              <w:pStyle w:val="TableParagraph"/>
              <w:spacing w:before="1"/>
              <w:rPr>
                <w:sz w:val="16"/>
              </w:rPr>
            </w:pPr>
          </w:p>
          <w:p>
            <w:pPr>
              <w:pStyle w:val="TableParagraph"/>
              <w:spacing w:line="135" w:lineRule="exact" w:before="1"/>
              <w:ind w:left="60"/>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1"/>
              <w:rPr>
                <w:sz w:val="16"/>
              </w:rPr>
            </w:pPr>
          </w:p>
          <w:p>
            <w:pPr>
              <w:pStyle w:val="TableParagraph"/>
              <w:spacing w:line="135" w:lineRule="exact" w:before="1"/>
              <w:ind w:left="72"/>
              <w:rPr>
                <w:sz w:val="13"/>
              </w:rPr>
            </w:pPr>
            <w:r>
              <w:rPr>
                <w:color w:val="1D1D1D"/>
                <w:sz w:val="13"/>
              </w:rPr>
              <w:t>CLOSED</w:t>
            </w:r>
            <w:r>
              <w:rPr>
                <w:color w:val="1D1D1D"/>
                <w:spacing w:val="32"/>
                <w:sz w:val="13"/>
              </w:rPr>
              <w:t> </w:t>
            </w:r>
            <w:r>
              <w:rPr>
                <w:color w:val="1D1D1D"/>
                <w:sz w:val="13"/>
              </w:rPr>
              <w:t>AT</w:t>
            </w:r>
            <w:r>
              <w:rPr>
                <w:color w:val="1D1D1D"/>
                <w:spacing w:val="14"/>
                <w:sz w:val="13"/>
              </w:rPr>
              <w:t> </w:t>
            </w:r>
            <w:r>
              <w:rPr>
                <w:color w:val="1D1D1D"/>
                <w:spacing w:val="-2"/>
                <w:sz w:val="13"/>
              </w:rPr>
              <w:t>ENTRY</w:t>
            </w:r>
          </w:p>
        </w:tc>
      </w:tr>
      <w:tr>
        <w:trPr>
          <w:trHeight w:val="331" w:hRule="atLeast"/>
        </w:trPr>
        <w:tc>
          <w:tcPr>
            <w:tcW w:w="803" w:type="dxa"/>
          </w:tcPr>
          <w:p>
            <w:pPr>
              <w:pStyle w:val="TableParagraph"/>
              <w:spacing w:before="8"/>
              <w:rPr>
                <w:sz w:val="15"/>
              </w:rPr>
            </w:pPr>
          </w:p>
          <w:p>
            <w:pPr>
              <w:pStyle w:val="TableParagraph"/>
              <w:spacing w:line="130" w:lineRule="exact"/>
              <w:ind w:left="47"/>
              <w:rPr>
                <w:sz w:val="13"/>
              </w:rPr>
            </w:pPr>
            <w:r>
              <w:rPr>
                <w:color w:val="1D1D1D"/>
                <w:spacing w:val="-2"/>
                <w:w w:val="105"/>
                <w:sz w:val="13"/>
              </w:rPr>
              <w:t>04/12/2023</w:t>
            </w:r>
          </w:p>
        </w:tc>
        <w:tc>
          <w:tcPr>
            <w:tcW w:w="466" w:type="dxa"/>
          </w:tcPr>
          <w:p>
            <w:pPr>
              <w:pStyle w:val="TableParagraph"/>
              <w:spacing w:before="8"/>
              <w:rPr>
                <w:sz w:val="15"/>
              </w:rPr>
            </w:pPr>
          </w:p>
          <w:p>
            <w:pPr>
              <w:pStyle w:val="TableParagraph"/>
              <w:spacing w:line="130" w:lineRule="exact"/>
              <w:ind w:left="52"/>
              <w:rPr>
                <w:sz w:val="13"/>
              </w:rPr>
            </w:pPr>
            <w:r>
              <w:rPr>
                <w:color w:val="070707"/>
                <w:spacing w:val="-2"/>
                <w:w w:val="105"/>
                <w:sz w:val="13"/>
              </w:rPr>
              <w:t>16</w:t>
            </w:r>
            <w:r>
              <w:rPr>
                <w:color w:val="363636"/>
                <w:spacing w:val="-2"/>
                <w:w w:val="105"/>
                <w:sz w:val="13"/>
              </w:rPr>
              <w:t>:</w:t>
            </w:r>
            <w:r>
              <w:rPr>
                <w:color w:val="1D1D1D"/>
                <w:spacing w:val="-2"/>
                <w:w w:val="105"/>
                <w:sz w:val="13"/>
              </w:rPr>
              <w:t>02</w:t>
            </w:r>
          </w:p>
        </w:tc>
        <w:tc>
          <w:tcPr>
            <w:tcW w:w="1831" w:type="dxa"/>
          </w:tcPr>
          <w:p>
            <w:pPr>
              <w:pStyle w:val="TableParagraph"/>
              <w:spacing w:before="3"/>
              <w:rPr>
                <w:sz w:val="15"/>
              </w:rPr>
            </w:pPr>
          </w:p>
          <w:p>
            <w:pPr>
              <w:pStyle w:val="TableParagraph"/>
              <w:spacing w:line="135" w:lineRule="exact" w:before="1"/>
              <w:ind w:left="57"/>
              <w:rPr>
                <w:sz w:val="13"/>
              </w:rPr>
            </w:pPr>
            <w:r>
              <w:rPr>
                <w:color w:val="1D1D1D"/>
                <w:spacing w:val="-2"/>
                <w:w w:val="105"/>
                <w:sz w:val="13"/>
              </w:rPr>
              <w:t>ACCIDENT</w:t>
            </w:r>
          </w:p>
        </w:tc>
        <w:tc>
          <w:tcPr>
            <w:tcW w:w="1879" w:type="dxa"/>
          </w:tcPr>
          <w:p>
            <w:pPr>
              <w:pStyle w:val="TableParagraph"/>
              <w:spacing w:before="3"/>
              <w:rPr>
                <w:sz w:val="15"/>
              </w:rPr>
            </w:pPr>
          </w:p>
          <w:p>
            <w:pPr>
              <w:pStyle w:val="TableParagraph"/>
              <w:spacing w:line="135" w:lineRule="exact" w:before="1"/>
              <w:ind w:left="62"/>
              <w:rPr>
                <w:sz w:val="13"/>
              </w:rPr>
            </w:pPr>
            <w:r>
              <w:rPr>
                <w:color w:val="1D1D1D"/>
                <w:w w:val="105"/>
                <w:sz w:val="13"/>
              </w:rPr>
              <w:t>5550</w:t>
            </w:r>
            <w:r>
              <w:rPr>
                <w:color w:val="1D1D1D"/>
                <w:spacing w:val="2"/>
                <w:w w:val="105"/>
                <w:sz w:val="13"/>
              </w:rPr>
              <w:t> </w:t>
            </w:r>
            <w:r>
              <w:rPr>
                <w:color w:val="070707"/>
                <w:w w:val="105"/>
                <w:sz w:val="13"/>
              </w:rPr>
              <w:t>Greenbelt</w:t>
            </w:r>
            <w:r>
              <w:rPr>
                <w:color w:val="070707"/>
                <w:spacing w:val="7"/>
                <w:w w:val="105"/>
                <w:sz w:val="13"/>
              </w:rPr>
              <w:t> </w:t>
            </w:r>
            <w:r>
              <w:rPr>
                <w:color w:val="070707"/>
                <w:w w:val="105"/>
                <w:sz w:val="13"/>
              </w:rPr>
              <w:t>Rd </w:t>
            </w:r>
            <w:r>
              <w:rPr>
                <w:color w:val="1D1D1D"/>
                <w:spacing w:val="-7"/>
                <w:w w:val="105"/>
                <w:sz w:val="13"/>
              </w:rPr>
              <w:t>Wb</w:t>
            </w:r>
          </w:p>
        </w:tc>
        <w:tc>
          <w:tcPr>
            <w:tcW w:w="2119" w:type="dxa"/>
          </w:tcPr>
          <w:p>
            <w:pPr>
              <w:pStyle w:val="TableParagraph"/>
              <w:spacing w:before="3"/>
              <w:rPr>
                <w:sz w:val="15"/>
              </w:rPr>
            </w:pPr>
          </w:p>
          <w:p>
            <w:pPr>
              <w:pStyle w:val="TableParagraph"/>
              <w:spacing w:line="135" w:lineRule="exact" w:before="1"/>
              <w:ind w:left="54"/>
              <w:rPr>
                <w:sz w:val="13"/>
              </w:rPr>
            </w:pPr>
            <w:r>
              <w:rPr>
                <w:color w:val="070707"/>
                <w:w w:val="105"/>
                <w:sz w:val="13"/>
              </w:rPr>
              <w:t>BELTWAY</w:t>
            </w:r>
            <w:r>
              <w:rPr>
                <w:color w:val="070707"/>
                <w:spacing w:val="6"/>
                <w:w w:val="105"/>
                <w:sz w:val="13"/>
              </w:rPr>
              <w:t> </w:t>
            </w:r>
            <w:r>
              <w:rPr>
                <w:color w:val="070707"/>
                <w:w w:val="105"/>
                <w:sz w:val="13"/>
              </w:rPr>
              <w:t>PLAZA</w:t>
            </w:r>
            <w:r>
              <w:rPr>
                <w:color w:val="070707"/>
                <w:spacing w:val="8"/>
                <w:w w:val="105"/>
                <w:sz w:val="13"/>
              </w:rPr>
              <w:t> </w:t>
            </w:r>
            <w:r>
              <w:rPr>
                <w:color w:val="1D1D1D"/>
                <w:spacing w:val="-2"/>
                <w:w w:val="105"/>
                <w:sz w:val="13"/>
              </w:rPr>
              <w:t>SHELL</w:t>
            </w:r>
          </w:p>
        </w:tc>
        <w:tc>
          <w:tcPr>
            <w:tcW w:w="672" w:type="dxa"/>
          </w:tcPr>
          <w:p>
            <w:pPr>
              <w:pStyle w:val="TableParagraph"/>
              <w:spacing w:before="3"/>
              <w:rPr>
                <w:sz w:val="15"/>
              </w:rPr>
            </w:pPr>
          </w:p>
          <w:p>
            <w:pPr>
              <w:pStyle w:val="TableParagraph"/>
              <w:spacing w:line="135" w:lineRule="exact" w:before="1"/>
              <w:ind w:left="64"/>
              <w:rPr>
                <w:sz w:val="13"/>
              </w:rPr>
            </w:pPr>
            <w:r>
              <w:rPr>
                <w:color w:val="1D1D1D"/>
                <w:spacing w:val="-5"/>
                <w:w w:val="105"/>
                <w:sz w:val="13"/>
              </w:rPr>
              <w:t>300</w:t>
            </w:r>
          </w:p>
        </w:tc>
        <w:tc>
          <w:tcPr>
            <w:tcW w:w="763" w:type="dxa"/>
          </w:tcPr>
          <w:p>
            <w:pPr>
              <w:pStyle w:val="TableParagraph"/>
              <w:spacing w:before="3"/>
              <w:rPr>
                <w:sz w:val="15"/>
              </w:rPr>
            </w:pPr>
          </w:p>
          <w:p>
            <w:pPr>
              <w:pStyle w:val="TableParagraph"/>
              <w:spacing w:line="135" w:lineRule="exact" w:before="1"/>
              <w:ind w:left="60"/>
              <w:rPr>
                <w:sz w:val="13"/>
              </w:rPr>
            </w:pPr>
            <w:r>
              <w:rPr>
                <w:color w:val="1D1D1D"/>
                <w:spacing w:val="-4"/>
                <w:w w:val="105"/>
                <w:sz w:val="13"/>
              </w:rPr>
              <w:t>0210</w:t>
            </w:r>
          </w:p>
        </w:tc>
        <w:tc>
          <w:tcPr>
            <w:tcW w:w="580" w:type="dxa"/>
          </w:tcPr>
          <w:p>
            <w:pPr>
              <w:pStyle w:val="TableParagraph"/>
              <w:spacing w:before="10"/>
              <w:rPr>
                <w:sz w:val="14"/>
              </w:rPr>
            </w:pPr>
          </w:p>
          <w:p>
            <w:pPr>
              <w:pStyle w:val="TableParagraph"/>
              <w:spacing w:line="139" w:lineRule="exact"/>
              <w:ind w:left="57"/>
              <w:rPr>
                <w:sz w:val="13"/>
              </w:rPr>
            </w:pPr>
            <w:r>
              <w:rPr>
                <w:color w:val="070707"/>
                <w:spacing w:val="-2"/>
                <w:w w:val="105"/>
                <w:sz w:val="13"/>
              </w:rPr>
              <w:t>BH106</w:t>
            </w:r>
          </w:p>
        </w:tc>
        <w:tc>
          <w:tcPr>
            <w:tcW w:w="2340" w:type="dxa"/>
          </w:tcPr>
          <w:p>
            <w:pPr>
              <w:pStyle w:val="TableParagraph"/>
              <w:spacing w:before="3"/>
              <w:rPr>
                <w:sz w:val="15"/>
              </w:rPr>
            </w:pPr>
          </w:p>
          <w:p>
            <w:pPr>
              <w:pStyle w:val="TableParagraph"/>
              <w:spacing w:line="135" w:lineRule="exact" w:before="1"/>
              <w:ind w:left="68"/>
              <w:rPr>
                <w:sz w:val="13"/>
              </w:rPr>
            </w:pPr>
            <w:r>
              <w:rPr>
                <w:color w:val="363636"/>
                <w:spacing w:val="-5"/>
                <w:w w:val="110"/>
                <w:sz w:val="13"/>
              </w:rPr>
              <w:t>300</w:t>
            </w:r>
          </w:p>
        </w:tc>
      </w:tr>
      <w:tr>
        <w:trPr>
          <w:trHeight w:val="350" w:hRule="atLeast"/>
        </w:trPr>
        <w:tc>
          <w:tcPr>
            <w:tcW w:w="803" w:type="dxa"/>
          </w:tcPr>
          <w:p>
            <w:pPr>
              <w:pStyle w:val="TableParagraph"/>
              <w:rPr>
                <w:sz w:val="17"/>
              </w:rPr>
            </w:pPr>
          </w:p>
          <w:p>
            <w:pPr>
              <w:pStyle w:val="TableParagraph"/>
              <w:spacing w:line="135" w:lineRule="exact"/>
              <w:ind w:left="47"/>
              <w:rPr>
                <w:sz w:val="13"/>
              </w:rPr>
            </w:pPr>
            <w:r>
              <w:rPr>
                <w:color w:val="1D1D1D"/>
                <w:spacing w:val="-2"/>
                <w:w w:val="105"/>
                <w:sz w:val="13"/>
              </w:rPr>
              <w:t>04/12/2023</w:t>
            </w:r>
          </w:p>
        </w:tc>
        <w:tc>
          <w:tcPr>
            <w:tcW w:w="466" w:type="dxa"/>
          </w:tcPr>
          <w:p>
            <w:pPr>
              <w:pStyle w:val="TableParagraph"/>
              <w:rPr>
                <w:sz w:val="17"/>
              </w:rPr>
            </w:pPr>
          </w:p>
          <w:p>
            <w:pPr>
              <w:pStyle w:val="TableParagraph"/>
              <w:spacing w:line="135" w:lineRule="exact"/>
              <w:ind w:left="52"/>
              <w:rPr>
                <w:sz w:val="13"/>
              </w:rPr>
            </w:pPr>
            <w:r>
              <w:rPr>
                <w:color w:val="1D1D1D"/>
                <w:spacing w:val="-2"/>
                <w:w w:val="105"/>
                <w:sz w:val="13"/>
              </w:rPr>
              <w:t>17:11</w:t>
            </w:r>
          </w:p>
        </w:tc>
        <w:tc>
          <w:tcPr>
            <w:tcW w:w="1831" w:type="dxa"/>
          </w:tcPr>
          <w:p>
            <w:pPr>
              <w:pStyle w:val="TableParagraph"/>
              <w:rPr>
                <w:sz w:val="17"/>
              </w:rPr>
            </w:pPr>
          </w:p>
          <w:p>
            <w:pPr>
              <w:pStyle w:val="TableParagraph"/>
              <w:spacing w:line="135" w:lineRule="exact"/>
              <w:ind w:left="56"/>
              <w:rPr>
                <w:sz w:val="13"/>
              </w:rPr>
            </w:pPr>
            <w:r>
              <w:rPr>
                <w:color w:val="070707"/>
                <w:w w:val="105"/>
                <w:sz w:val="13"/>
              </w:rPr>
              <w:t>HIT</w:t>
            </w:r>
            <w:r>
              <w:rPr>
                <w:color w:val="070707"/>
                <w:spacing w:val="2"/>
                <w:w w:val="105"/>
                <w:sz w:val="13"/>
              </w:rPr>
              <w:t> </w:t>
            </w:r>
            <w:r>
              <w:rPr>
                <w:color w:val="070707"/>
                <w:w w:val="105"/>
                <w:sz w:val="13"/>
              </w:rPr>
              <w:t>AND</w:t>
            </w:r>
            <w:r>
              <w:rPr>
                <w:color w:val="070707"/>
                <w:spacing w:val="4"/>
                <w:w w:val="105"/>
                <w:sz w:val="13"/>
              </w:rPr>
              <w:t> </w:t>
            </w:r>
            <w:r>
              <w:rPr>
                <w:color w:val="070707"/>
                <w:spacing w:val="-5"/>
                <w:w w:val="105"/>
                <w:sz w:val="13"/>
              </w:rPr>
              <w:t>RUN</w:t>
            </w:r>
          </w:p>
        </w:tc>
        <w:tc>
          <w:tcPr>
            <w:tcW w:w="1879" w:type="dxa"/>
          </w:tcPr>
          <w:p>
            <w:pPr>
              <w:pStyle w:val="TableParagraph"/>
              <w:spacing w:line="327" w:lineRule="exact" w:before="3"/>
              <w:ind w:left="62"/>
              <w:rPr>
                <w:sz w:val="13"/>
              </w:rPr>
            </w:pPr>
            <w:r>
              <w:rPr>
                <w:color w:val="1D1D1D"/>
                <w:spacing w:val="-2"/>
                <w:w w:val="105"/>
                <w:sz w:val="13"/>
              </w:rPr>
              <w:t>87</w:t>
            </w:r>
            <w:r>
              <w:rPr>
                <w:color w:val="1D1D1D"/>
                <w:spacing w:val="-2"/>
                <w:w w:val="105"/>
                <w:sz w:val="34"/>
              </w:rPr>
              <w:t>■</w:t>
            </w:r>
            <w:r>
              <w:rPr>
                <w:color w:val="070707"/>
                <w:spacing w:val="-2"/>
                <w:w w:val="105"/>
                <w:sz w:val="13"/>
              </w:rPr>
              <w:t>Edmonston</w:t>
            </w:r>
            <w:r>
              <w:rPr>
                <w:color w:val="070707"/>
                <w:spacing w:val="9"/>
                <w:w w:val="105"/>
                <w:sz w:val="13"/>
              </w:rPr>
              <w:t> </w:t>
            </w:r>
            <w:r>
              <w:rPr>
                <w:color w:val="070707"/>
                <w:spacing w:val="-7"/>
                <w:w w:val="105"/>
                <w:sz w:val="13"/>
              </w:rPr>
              <w:t>Rd</w:t>
            </w:r>
          </w:p>
        </w:tc>
        <w:tc>
          <w:tcPr>
            <w:tcW w:w="2119" w:type="dxa"/>
          </w:tcPr>
          <w:p>
            <w:pPr>
              <w:pStyle w:val="TableParagraph"/>
              <w:rPr>
                <w:rFonts w:ascii="Times New Roman"/>
                <w:sz w:val="12"/>
              </w:rPr>
            </w:pPr>
          </w:p>
        </w:tc>
        <w:tc>
          <w:tcPr>
            <w:tcW w:w="672" w:type="dxa"/>
          </w:tcPr>
          <w:p>
            <w:pPr>
              <w:pStyle w:val="TableParagraph"/>
              <w:rPr>
                <w:sz w:val="17"/>
              </w:rPr>
            </w:pPr>
          </w:p>
          <w:p>
            <w:pPr>
              <w:pStyle w:val="TableParagraph"/>
              <w:spacing w:line="135" w:lineRule="exact"/>
              <w:ind w:left="64"/>
              <w:rPr>
                <w:sz w:val="13"/>
              </w:rPr>
            </w:pPr>
            <w:r>
              <w:rPr>
                <w:color w:val="1D1D1D"/>
                <w:spacing w:val="-5"/>
                <w:w w:val="105"/>
                <w:sz w:val="13"/>
              </w:rPr>
              <w:t>300</w:t>
            </w:r>
          </w:p>
        </w:tc>
        <w:tc>
          <w:tcPr>
            <w:tcW w:w="763" w:type="dxa"/>
          </w:tcPr>
          <w:p>
            <w:pPr>
              <w:pStyle w:val="TableParagraph"/>
              <w:rPr>
                <w:sz w:val="17"/>
              </w:rPr>
            </w:pPr>
          </w:p>
          <w:p>
            <w:pPr>
              <w:pStyle w:val="TableParagraph"/>
              <w:spacing w:line="135" w:lineRule="exact"/>
              <w:ind w:left="60"/>
              <w:rPr>
                <w:sz w:val="13"/>
              </w:rPr>
            </w:pPr>
            <w:r>
              <w:rPr>
                <w:color w:val="1D1D1D"/>
                <w:spacing w:val="-4"/>
                <w:w w:val="105"/>
                <w:sz w:val="13"/>
              </w:rPr>
              <w:t>0211</w:t>
            </w:r>
          </w:p>
        </w:tc>
        <w:tc>
          <w:tcPr>
            <w:tcW w:w="580" w:type="dxa"/>
          </w:tcPr>
          <w:p>
            <w:pPr>
              <w:pStyle w:val="TableParagraph"/>
              <w:rPr>
                <w:sz w:val="17"/>
              </w:rPr>
            </w:pPr>
          </w:p>
          <w:p>
            <w:pPr>
              <w:pStyle w:val="TableParagraph"/>
              <w:spacing w:line="135" w:lineRule="exact"/>
              <w:ind w:left="57"/>
              <w:rPr>
                <w:sz w:val="13"/>
              </w:rPr>
            </w:pPr>
            <w:r>
              <w:rPr>
                <w:color w:val="070707"/>
                <w:spacing w:val="-2"/>
                <w:w w:val="105"/>
                <w:sz w:val="13"/>
              </w:rPr>
              <w:t>BH106</w:t>
            </w:r>
          </w:p>
        </w:tc>
        <w:tc>
          <w:tcPr>
            <w:tcW w:w="2340" w:type="dxa"/>
          </w:tcPr>
          <w:p>
            <w:pPr>
              <w:pStyle w:val="TableParagraph"/>
              <w:rPr>
                <w:sz w:val="17"/>
              </w:rPr>
            </w:pPr>
          </w:p>
          <w:p>
            <w:pPr>
              <w:pStyle w:val="TableParagraph"/>
              <w:spacing w:line="135" w:lineRule="exact"/>
              <w:ind w:left="68"/>
              <w:rPr>
                <w:sz w:val="13"/>
              </w:rPr>
            </w:pPr>
            <w:r>
              <w:rPr>
                <w:color w:val="1D1D1D"/>
                <w:spacing w:val="-5"/>
                <w:w w:val="110"/>
                <w:sz w:val="13"/>
              </w:rPr>
              <w:t>300</w:t>
            </w:r>
          </w:p>
        </w:tc>
      </w:tr>
      <w:tr>
        <w:trPr>
          <w:trHeight w:val="326" w:hRule="atLeast"/>
        </w:trPr>
        <w:tc>
          <w:tcPr>
            <w:tcW w:w="803" w:type="dxa"/>
          </w:tcPr>
          <w:p>
            <w:pPr>
              <w:pStyle w:val="TableParagraph"/>
              <w:spacing w:before="8"/>
              <w:rPr>
                <w:sz w:val="15"/>
              </w:rPr>
            </w:pPr>
          </w:p>
          <w:p>
            <w:pPr>
              <w:pStyle w:val="TableParagraph"/>
              <w:spacing w:line="125" w:lineRule="exact"/>
              <w:ind w:left="47"/>
              <w:rPr>
                <w:sz w:val="13"/>
              </w:rPr>
            </w:pPr>
            <w:r>
              <w:rPr>
                <w:color w:val="070707"/>
                <w:spacing w:val="-2"/>
                <w:w w:val="105"/>
                <w:sz w:val="13"/>
              </w:rPr>
              <w:t>04/12/</w:t>
            </w:r>
            <w:r>
              <w:rPr>
                <w:color w:val="363636"/>
                <w:spacing w:val="-2"/>
                <w:w w:val="105"/>
                <w:sz w:val="13"/>
              </w:rPr>
              <w:t>2</w:t>
            </w:r>
            <w:r>
              <w:rPr>
                <w:color w:val="1D1D1D"/>
                <w:spacing w:val="-2"/>
                <w:w w:val="105"/>
                <w:sz w:val="13"/>
              </w:rPr>
              <w:t>023</w:t>
            </w:r>
          </w:p>
        </w:tc>
        <w:tc>
          <w:tcPr>
            <w:tcW w:w="466" w:type="dxa"/>
          </w:tcPr>
          <w:p>
            <w:pPr>
              <w:pStyle w:val="TableParagraph"/>
              <w:spacing w:before="3"/>
              <w:rPr>
                <w:sz w:val="15"/>
              </w:rPr>
            </w:pPr>
          </w:p>
          <w:p>
            <w:pPr>
              <w:pStyle w:val="TableParagraph"/>
              <w:spacing w:line="130" w:lineRule="exact" w:before="1"/>
              <w:ind w:left="52"/>
              <w:rPr>
                <w:sz w:val="13"/>
              </w:rPr>
            </w:pPr>
            <w:r>
              <w:rPr>
                <w:color w:val="1D1D1D"/>
                <w:spacing w:val="-2"/>
                <w:w w:val="105"/>
                <w:sz w:val="13"/>
              </w:rPr>
              <w:t>18:17</w:t>
            </w:r>
          </w:p>
        </w:tc>
        <w:tc>
          <w:tcPr>
            <w:tcW w:w="1831" w:type="dxa"/>
          </w:tcPr>
          <w:p>
            <w:pPr>
              <w:pStyle w:val="TableParagraph"/>
              <w:spacing w:before="3"/>
              <w:rPr>
                <w:sz w:val="15"/>
              </w:rPr>
            </w:pPr>
          </w:p>
          <w:p>
            <w:pPr>
              <w:pStyle w:val="TableParagraph"/>
              <w:spacing w:line="130" w:lineRule="exact" w:before="1"/>
              <w:ind w:left="54"/>
              <w:rPr>
                <w:sz w:val="13"/>
              </w:rPr>
            </w:pPr>
            <w:r>
              <w:rPr>
                <w:color w:val="070707"/>
                <w:w w:val="105"/>
                <w:sz w:val="13"/>
              </w:rPr>
              <w:t>THEFT</w:t>
            </w:r>
            <w:r>
              <w:rPr>
                <w:color w:val="070707"/>
                <w:spacing w:val="5"/>
                <w:w w:val="105"/>
                <w:sz w:val="13"/>
              </w:rPr>
              <w:t> </w:t>
            </w:r>
            <w:r>
              <w:rPr>
                <w:color w:val="1D1D1D"/>
                <w:spacing w:val="-2"/>
                <w:w w:val="105"/>
                <w:sz w:val="13"/>
              </w:rPr>
              <w:t>REPORT</w:t>
            </w:r>
          </w:p>
        </w:tc>
        <w:tc>
          <w:tcPr>
            <w:tcW w:w="1879" w:type="dxa"/>
          </w:tcPr>
          <w:p>
            <w:pPr>
              <w:pStyle w:val="TableParagraph"/>
              <w:spacing w:before="3"/>
              <w:rPr>
                <w:sz w:val="15"/>
              </w:rPr>
            </w:pPr>
          </w:p>
          <w:p>
            <w:pPr>
              <w:pStyle w:val="TableParagraph"/>
              <w:spacing w:line="130" w:lineRule="exact" w:before="1"/>
              <w:ind w:left="58"/>
              <w:rPr>
                <w:sz w:val="13"/>
              </w:rPr>
            </w:pPr>
            <w:r>
              <w:rPr>
                <w:color w:val="1D1D1D"/>
                <w:sz w:val="13"/>
              </w:rPr>
              <w:t>6051</w:t>
            </w:r>
            <w:r>
              <w:rPr>
                <w:color w:val="1D1D1D"/>
                <w:spacing w:val="12"/>
                <w:sz w:val="13"/>
              </w:rPr>
              <w:t> </w:t>
            </w:r>
            <w:r>
              <w:rPr>
                <w:color w:val="070707"/>
                <w:sz w:val="13"/>
              </w:rPr>
              <w:t>Greenbelt</w:t>
            </w:r>
            <w:r>
              <w:rPr>
                <w:color w:val="070707"/>
                <w:spacing w:val="31"/>
                <w:sz w:val="13"/>
              </w:rPr>
              <w:t> </w:t>
            </w:r>
            <w:r>
              <w:rPr>
                <w:color w:val="070707"/>
                <w:sz w:val="13"/>
              </w:rPr>
              <w:t>Rd</w:t>
            </w:r>
            <w:r>
              <w:rPr>
                <w:color w:val="070707"/>
                <w:spacing w:val="29"/>
                <w:sz w:val="13"/>
              </w:rPr>
              <w:t> </w:t>
            </w:r>
            <w:r>
              <w:rPr>
                <w:color w:val="070707"/>
                <w:spacing w:val="-5"/>
                <w:sz w:val="13"/>
              </w:rPr>
              <w:t>Eb</w:t>
            </w:r>
          </w:p>
        </w:tc>
        <w:tc>
          <w:tcPr>
            <w:tcW w:w="2119" w:type="dxa"/>
          </w:tcPr>
          <w:p>
            <w:pPr>
              <w:pStyle w:val="TableParagraph"/>
              <w:spacing w:before="3"/>
              <w:rPr>
                <w:sz w:val="15"/>
              </w:rPr>
            </w:pPr>
          </w:p>
          <w:p>
            <w:pPr>
              <w:pStyle w:val="TableParagraph"/>
              <w:spacing w:line="130" w:lineRule="exact" w:before="1"/>
              <w:ind w:left="57"/>
              <w:rPr>
                <w:sz w:val="13"/>
              </w:rPr>
            </w:pPr>
            <w:r>
              <w:rPr>
                <w:color w:val="1D1D1D"/>
                <w:w w:val="110"/>
                <w:sz w:val="13"/>
              </w:rPr>
              <w:t>CHECKERS-</w:t>
            </w:r>
            <w:r>
              <w:rPr>
                <w:color w:val="1D1D1D"/>
                <w:spacing w:val="-2"/>
                <w:w w:val="115"/>
                <w:sz w:val="13"/>
              </w:rPr>
              <w:t>GREENBELT</w:t>
            </w:r>
          </w:p>
        </w:tc>
        <w:tc>
          <w:tcPr>
            <w:tcW w:w="672" w:type="dxa"/>
          </w:tcPr>
          <w:p>
            <w:pPr>
              <w:pStyle w:val="TableParagraph"/>
              <w:spacing w:before="8"/>
              <w:rPr>
                <w:sz w:val="15"/>
              </w:rPr>
            </w:pPr>
          </w:p>
          <w:p>
            <w:pPr>
              <w:pStyle w:val="TableParagraph"/>
              <w:spacing w:line="125" w:lineRule="exact"/>
              <w:ind w:left="64"/>
              <w:rPr>
                <w:sz w:val="13"/>
              </w:rPr>
            </w:pPr>
            <w:r>
              <w:rPr>
                <w:color w:val="1D1D1D"/>
                <w:spacing w:val="-5"/>
                <w:w w:val="105"/>
                <w:sz w:val="13"/>
              </w:rPr>
              <w:t>300</w:t>
            </w:r>
          </w:p>
        </w:tc>
        <w:tc>
          <w:tcPr>
            <w:tcW w:w="763" w:type="dxa"/>
          </w:tcPr>
          <w:p>
            <w:pPr>
              <w:pStyle w:val="TableParagraph"/>
              <w:spacing w:before="3"/>
              <w:rPr>
                <w:sz w:val="15"/>
              </w:rPr>
            </w:pPr>
          </w:p>
          <w:p>
            <w:pPr>
              <w:pStyle w:val="TableParagraph"/>
              <w:spacing w:line="130" w:lineRule="exact" w:before="1"/>
              <w:ind w:left="60"/>
              <w:rPr>
                <w:sz w:val="13"/>
              </w:rPr>
            </w:pPr>
            <w:r>
              <w:rPr>
                <w:color w:val="1D1D1D"/>
                <w:spacing w:val="-4"/>
                <w:w w:val="105"/>
                <w:sz w:val="13"/>
              </w:rPr>
              <w:t>0211</w:t>
            </w:r>
          </w:p>
        </w:tc>
        <w:tc>
          <w:tcPr>
            <w:tcW w:w="580" w:type="dxa"/>
          </w:tcPr>
          <w:p>
            <w:pPr>
              <w:pStyle w:val="TableParagraph"/>
              <w:spacing w:before="3"/>
              <w:rPr>
                <w:sz w:val="15"/>
              </w:rPr>
            </w:pPr>
          </w:p>
          <w:p>
            <w:pPr>
              <w:pStyle w:val="TableParagraph"/>
              <w:spacing w:line="130" w:lineRule="exact" w:before="1"/>
              <w:ind w:left="57"/>
              <w:rPr>
                <w:sz w:val="13"/>
              </w:rPr>
            </w:pPr>
            <w:r>
              <w:rPr>
                <w:color w:val="070707"/>
                <w:spacing w:val="-2"/>
                <w:w w:val="105"/>
                <w:sz w:val="13"/>
              </w:rPr>
              <w:t>BH106</w:t>
            </w:r>
          </w:p>
        </w:tc>
        <w:tc>
          <w:tcPr>
            <w:tcW w:w="2340" w:type="dxa"/>
          </w:tcPr>
          <w:p>
            <w:pPr>
              <w:pStyle w:val="TableParagraph"/>
              <w:spacing w:before="8"/>
              <w:rPr>
                <w:sz w:val="15"/>
              </w:rPr>
            </w:pPr>
          </w:p>
          <w:p>
            <w:pPr>
              <w:pStyle w:val="TableParagraph"/>
              <w:spacing w:line="125" w:lineRule="exact"/>
              <w:ind w:left="68"/>
              <w:rPr>
                <w:sz w:val="13"/>
              </w:rPr>
            </w:pPr>
            <w:r>
              <w:rPr>
                <w:color w:val="363636"/>
                <w:spacing w:val="-5"/>
                <w:w w:val="110"/>
                <w:sz w:val="13"/>
              </w:rPr>
              <w:t>300</w:t>
            </w:r>
          </w:p>
        </w:tc>
      </w:tr>
      <w:tr>
        <w:trPr>
          <w:trHeight w:val="335" w:hRule="atLeast"/>
        </w:trPr>
        <w:tc>
          <w:tcPr>
            <w:tcW w:w="803" w:type="dxa"/>
          </w:tcPr>
          <w:p>
            <w:pPr>
              <w:pStyle w:val="TableParagraph"/>
              <w:spacing w:before="6"/>
              <w:rPr>
                <w:sz w:val="16"/>
              </w:rPr>
            </w:pPr>
          </w:p>
          <w:p>
            <w:pPr>
              <w:pStyle w:val="TableParagraph"/>
              <w:spacing w:line="125" w:lineRule="exact"/>
              <w:ind w:left="47"/>
              <w:rPr>
                <w:sz w:val="13"/>
              </w:rPr>
            </w:pPr>
            <w:r>
              <w:rPr>
                <w:color w:val="070707"/>
                <w:spacing w:val="-2"/>
                <w:w w:val="105"/>
                <w:sz w:val="13"/>
              </w:rPr>
              <w:t>04/12/2023</w:t>
            </w:r>
          </w:p>
        </w:tc>
        <w:tc>
          <w:tcPr>
            <w:tcW w:w="466" w:type="dxa"/>
          </w:tcPr>
          <w:p>
            <w:pPr>
              <w:pStyle w:val="TableParagraph"/>
              <w:spacing w:before="6"/>
              <w:rPr>
                <w:sz w:val="16"/>
              </w:rPr>
            </w:pPr>
          </w:p>
          <w:p>
            <w:pPr>
              <w:pStyle w:val="TableParagraph"/>
              <w:spacing w:line="125" w:lineRule="exact"/>
              <w:ind w:left="52"/>
              <w:rPr>
                <w:sz w:val="13"/>
              </w:rPr>
            </w:pPr>
            <w:r>
              <w:rPr>
                <w:color w:val="1D1D1D"/>
                <w:spacing w:val="-2"/>
                <w:w w:val="105"/>
                <w:sz w:val="13"/>
              </w:rPr>
              <w:t>19:31</w:t>
            </w:r>
          </w:p>
        </w:tc>
        <w:tc>
          <w:tcPr>
            <w:tcW w:w="1831" w:type="dxa"/>
          </w:tcPr>
          <w:p>
            <w:pPr>
              <w:pStyle w:val="TableParagraph"/>
              <w:spacing w:before="6"/>
              <w:rPr>
                <w:sz w:val="16"/>
              </w:rPr>
            </w:pPr>
          </w:p>
          <w:p>
            <w:pPr>
              <w:pStyle w:val="TableParagraph"/>
              <w:spacing w:line="125" w:lineRule="exact"/>
              <w:ind w:left="55"/>
              <w:rPr>
                <w:sz w:val="13"/>
              </w:rPr>
            </w:pPr>
            <w:r>
              <w:rPr>
                <w:color w:val="070707"/>
                <w:w w:val="105"/>
                <w:sz w:val="13"/>
              </w:rPr>
              <w:t>CHECK</w:t>
            </w:r>
            <w:r>
              <w:rPr>
                <w:color w:val="070707"/>
                <w:spacing w:val="7"/>
                <w:w w:val="105"/>
                <w:sz w:val="13"/>
              </w:rPr>
              <w:t> </w:t>
            </w:r>
            <w:r>
              <w:rPr>
                <w:color w:val="070707"/>
                <w:spacing w:val="-2"/>
                <w:w w:val="105"/>
                <w:sz w:val="13"/>
              </w:rPr>
              <w:t>WELFARE</w:t>
            </w:r>
          </w:p>
        </w:tc>
        <w:tc>
          <w:tcPr>
            <w:tcW w:w="1879" w:type="dxa"/>
          </w:tcPr>
          <w:p>
            <w:pPr>
              <w:pStyle w:val="TableParagraph"/>
              <w:spacing w:before="6"/>
              <w:rPr>
                <w:sz w:val="16"/>
              </w:rPr>
            </w:pPr>
          </w:p>
          <w:p>
            <w:pPr>
              <w:pStyle w:val="TableParagraph"/>
              <w:spacing w:line="125" w:lineRule="exact"/>
              <w:ind w:left="62"/>
              <w:rPr>
                <w:sz w:val="13"/>
              </w:rPr>
            </w:pPr>
            <w:r>
              <w:rPr>
                <w:color w:val="1D1D1D"/>
                <w:w w:val="105"/>
                <w:sz w:val="13"/>
              </w:rPr>
              <w:t>8904</w:t>
            </w:r>
            <w:r>
              <w:rPr>
                <w:color w:val="1D1D1D"/>
                <w:spacing w:val="-2"/>
                <w:w w:val="105"/>
                <w:sz w:val="13"/>
              </w:rPr>
              <w:t> </w:t>
            </w:r>
            <w:r>
              <w:rPr>
                <w:color w:val="1D1D1D"/>
                <w:w w:val="105"/>
                <w:sz w:val="13"/>
              </w:rPr>
              <w:t>Edmonston</w:t>
            </w:r>
            <w:r>
              <w:rPr>
                <w:color w:val="1D1D1D"/>
                <w:spacing w:val="10"/>
                <w:w w:val="105"/>
                <w:sz w:val="13"/>
              </w:rPr>
              <w:t> </w:t>
            </w:r>
            <w:r>
              <w:rPr>
                <w:color w:val="1D1D1D"/>
                <w:spacing w:val="-7"/>
                <w:w w:val="105"/>
                <w:sz w:val="13"/>
              </w:rPr>
              <w:t>Rd</w:t>
            </w:r>
          </w:p>
        </w:tc>
        <w:tc>
          <w:tcPr>
            <w:tcW w:w="2119" w:type="dxa"/>
          </w:tcPr>
          <w:p>
            <w:pPr>
              <w:pStyle w:val="TableParagraph"/>
              <w:spacing w:before="1"/>
              <w:rPr>
                <w:sz w:val="16"/>
              </w:rPr>
            </w:pPr>
          </w:p>
          <w:p>
            <w:pPr>
              <w:pStyle w:val="TableParagraph"/>
              <w:spacing w:line="130" w:lineRule="exact" w:before="1"/>
              <w:ind w:left="57"/>
              <w:rPr>
                <w:sz w:val="13"/>
              </w:rPr>
            </w:pPr>
            <w:r>
              <w:rPr>
                <w:color w:val="1D1D1D"/>
                <w:w w:val="110"/>
                <w:sz w:val="13"/>
              </w:rPr>
              <w:t>7</w:t>
            </w:r>
            <w:r>
              <w:rPr>
                <w:color w:val="1D1D1D"/>
                <w:spacing w:val="-9"/>
                <w:w w:val="110"/>
                <w:sz w:val="13"/>
              </w:rPr>
              <w:t> </w:t>
            </w:r>
            <w:r>
              <w:rPr>
                <w:color w:val="1D1D1D"/>
                <w:spacing w:val="-2"/>
                <w:w w:val="110"/>
                <w:sz w:val="13"/>
              </w:rPr>
              <w:t>ELEVEN</w:t>
            </w:r>
          </w:p>
        </w:tc>
        <w:tc>
          <w:tcPr>
            <w:tcW w:w="672" w:type="dxa"/>
          </w:tcPr>
          <w:p>
            <w:pPr>
              <w:pStyle w:val="TableParagraph"/>
              <w:spacing w:line="209" w:lineRule="exact" w:before="107"/>
              <w:ind w:left="62"/>
              <w:rPr>
                <w:rFonts w:ascii="Times New Roman"/>
                <w:sz w:val="22"/>
              </w:rPr>
            </w:pPr>
            <w:r>
              <w:rPr>
                <w:rFonts w:ascii="Times New Roman"/>
                <w:color w:val="1D1D1D"/>
                <w:spacing w:val="-5"/>
                <w:w w:val="105"/>
                <w:sz w:val="22"/>
              </w:rPr>
              <w:t>cc</w:t>
            </w:r>
          </w:p>
        </w:tc>
        <w:tc>
          <w:tcPr>
            <w:tcW w:w="763" w:type="dxa"/>
          </w:tcPr>
          <w:p>
            <w:pPr>
              <w:pStyle w:val="TableParagraph"/>
              <w:spacing w:before="6"/>
              <w:rPr>
                <w:sz w:val="16"/>
              </w:rPr>
            </w:pPr>
          </w:p>
          <w:p>
            <w:pPr>
              <w:pStyle w:val="TableParagraph"/>
              <w:spacing w:line="125" w:lineRule="exact"/>
              <w:ind w:left="60"/>
              <w:rPr>
                <w:sz w:val="13"/>
              </w:rPr>
            </w:pPr>
            <w:r>
              <w:rPr>
                <w:color w:val="1D1D1D"/>
                <w:spacing w:val="-4"/>
                <w:w w:val="105"/>
                <w:sz w:val="13"/>
              </w:rPr>
              <w:t>0211</w:t>
            </w:r>
          </w:p>
        </w:tc>
        <w:tc>
          <w:tcPr>
            <w:tcW w:w="580" w:type="dxa"/>
          </w:tcPr>
          <w:p>
            <w:pPr>
              <w:pStyle w:val="TableParagraph"/>
              <w:rPr>
                <w:rFonts w:ascii="Times New Roman"/>
                <w:sz w:val="12"/>
              </w:rPr>
            </w:pPr>
          </w:p>
        </w:tc>
        <w:tc>
          <w:tcPr>
            <w:tcW w:w="2340" w:type="dxa"/>
          </w:tcPr>
          <w:p>
            <w:pPr>
              <w:pStyle w:val="TableParagraph"/>
              <w:spacing w:before="1"/>
              <w:rPr>
                <w:sz w:val="16"/>
              </w:rPr>
            </w:pPr>
          </w:p>
          <w:p>
            <w:pPr>
              <w:pStyle w:val="TableParagraph"/>
              <w:spacing w:line="130" w:lineRule="exact" w:before="1"/>
              <w:ind w:left="72"/>
              <w:rPr>
                <w:sz w:val="13"/>
              </w:rPr>
            </w:pPr>
            <w:r>
              <w:rPr>
                <w:color w:val="1D1D1D"/>
                <w:sz w:val="13"/>
              </w:rPr>
              <w:t>CANCELED</w:t>
            </w:r>
            <w:r>
              <w:rPr>
                <w:color w:val="1D1D1D"/>
                <w:spacing w:val="34"/>
                <w:sz w:val="13"/>
              </w:rPr>
              <w:t> </w:t>
            </w:r>
            <w:r>
              <w:rPr>
                <w:color w:val="1D1D1D"/>
                <w:sz w:val="13"/>
              </w:rPr>
              <w:t>BY</w:t>
            </w:r>
            <w:r>
              <w:rPr>
                <w:color w:val="1D1D1D"/>
                <w:spacing w:val="25"/>
                <w:sz w:val="13"/>
              </w:rPr>
              <w:t> </w:t>
            </w:r>
            <w:r>
              <w:rPr>
                <w:color w:val="1D1D1D"/>
                <w:spacing w:val="-2"/>
                <w:sz w:val="13"/>
              </w:rPr>
              <w:t>CALLER</w:t>
            </w:r>
          </w:p>
        </w:tc>
      </w:tr>
      <w:tr>
        <w:trPr>
          <w:trHeight w:val="350" w:hRule="atLeast"/>
        </w:trPr>
        <w:tc>
          <w:tcPr>
            <w:tcW w:w="803" w:type="dxa"/>
          </w:tcPr>
          <w:p>
            <w:pPr>
              <w:pStyle w:val="TableParagraph"/>
              <w:spacing w:before="6"/>
              <w:rPr>
                <w:sz w:val="16"/>
              </w:rPr>
            </w:pPr>
          </w:p>
          <w:p>
            <w:pPr>
              <w:pStyle w:val="TableParagraph"/>
              <w:spacing w:line="139" w:lineRule="exact"/>
              <w:ind w:left="47"/>
              <w:rPr>
                <w:sz w:val="13"/>
              </w:rPr>
            </w:pPr>
            <w:r>
              <w:rPr>
                <w:color w:val="1D1D1D"/>
                <w:spacing w:val="-2"/>
                <w:w w:val="105"/>
                <w:sz w:val="13"/>
              </w:rPr>
              <w:t>04/12/2023</w:t>
            </w:r>
          </w:p>
        </w:tc>
        <w:tc>
          <w:tcPr>
            <w:tcW w:w="466" w:type="dxa"/>
          </w:tcPr>
          <w:p>
            <w:pPr>
              <w:pStyle w:val="TableParagraph"/>
              <w:spacing w:before="6"/>
              <w:rPr>
                <w:sz w:val="16"/>
              </w:rPr>
            </w:pPr>
          </w:p>
          <w:p>
            <w:pPr>
              <w:pStyle w:val="TableParagraph"/>
              <w:spacing w:line="139" w:lineRule="exact"/>
              <w:ind w:left="53"/>
              <w:rPr>
                <w:sz w:val="13"/>
              </w:rPr>
            </w:pPr>
            <w:r>
              <w:rPr>
                <w:color w:val="1D1D1D"/>
                <w:spacing w:val="-2"/>
                <w:w w:val="105"/>
                <w:sz w:val="13"/>
              </w:rPr>
              <w:t>23:59</w:t>
            </w:r>
          </w:p>
        </w:tc>
        <w:tc>
          <w:tcPr>
            <w:tcW w:w="1831" w:type="dxa"/>
          </w:tcPr>
          <w:p>
            <w:pPr>
              <w:pStyle w:val="TableParagraph"/>
              <w:spacing w:before="6"/>
              <w:rPr>
                <w:sz w:val="16"/>
              </w:rPr>
            </w:pPr>
          </w:p>
          <w:p>
            <w:pPr>
              <w:pStyle w:val="TableParagraph"/>
              <w:spacing w:line="139" w:lineRule="exact"/>
              <w:ind w:left="57"/>
              <w:rPr>
                <w:b/>
                <w:sz w:val="13"/>
              </w:rPr>
            </w:pPr>
            <w:r>
              <w:rPr>
                <w:b/>
                <w:color w:val="EB1516"/>
                <w:w w:val="105"/>
                <w:sz w:val="13"/>
              </w:rPr>
              <w:t>FAMILY</w:t>
            </w:r>
            <w:r>
              <w:rPr>
                <w:b/>
                <w:color w:val="EB1516"/>
                <w:spacing w:val="6"/>
                <w:w w:val="105"/>
                <w:sz w:val="13"/>
              </w:rPr>
              <w:t> </w:t>
            </w:r>
            <w:r>
              <w:rPr>
                <w:b/>
                <w:color w:val="EB1516"/>
                <w:spacing w:val="-2"/>
                <w:w w:val="105"/>
                <w:sz w:val="13"/>
              </w:rPr>
              <w:t>DISPUTE</w:t>
            </w:r>
          </w:p>
        </w:tc>
        <w:tc>
          <w:tcPr>
            <w:tcW w:w="1879" w:type="dxa"/>
          </w:tcPr>
          <w:p>
            <w:pPr>
              <w:pStyle w:val="TableParagraph"/>
              <w:spacing w:line="330" w:lineRule="exact"/>
              <w:ind w:left="62"/>
              <w:rPr>
                <w:sz w:val="13"/>
              </w:rPr>
            </w:pPr>
            <w:r>
              <w:rPr>
                <w:color w:val="1D1D1D"/>
                <w:spacing w:val="-2"/>
                <w:w w:val="105"/>
                <w:sz w:val="13"/>
              </w:rPr>
              <w:t>83</w:t>
            </w:r>
            <w:r>
              <w:rPr>
                <w:color w:val="1D1D1D"/>
                <w:spacing w:val="-2"/>
                <w:w w:val="105"/>
                <w:sz w:val="34"/>
              </w:rPr>
              <w:t>■</w:t>
            </w:r>
            <w:r>
              <w:rPr>
                <w:color w:val="070707"/>
                <w:spacing w:val="-2"/>
                <w:w w:val="105"/>
                <w:sz w:val="13"/>
              </w:rPr>
              <w:t>Cunningham</w:t>
            </w:r>
            <w:r>
              <w:rPr>
                <w:color w:val="070707"/>
                <w:spacing w:val="8"/>
                <w:w w:val="105"/>
                <w:sz w:val="13"/>
              </w:rPr>
              <w:t> </w:t>
            </w:r>
            <w:r>
              <w:rPr>
                <w:color w:val="070707"/>
                <w:spacing w:val="-5"/>
                <w:w w:val="105"/>
                <w:sz w:val="13"/>
              </w:rPr>
              <w:t>Dr</w:t>
            </w:r>
          </w:p>
        </w:tc>
        <w:tc>
          <w:tcPr>
            <w:tcW w:w="2119" w:type="dxa"/>
          </w:tcPr>
          <w:p>
            <w:pPr>
              <w:pStyle w:val="TableParagraph"/>
              <w:rPr>
                <w:rFonts w:ascii="Times New Roman"/>
                <w:sz w:val="12"/>
              </w:rPr>
            </w:pPr>
          </w:p>
        </w:tc>
        <w:tc>
          <w:tcPr>
            <w:tcW w:w="672" w:type="dxa"/>
          </w:tcPr>
          <w:p>
            <w:pPr>
              <w:pStyle w:val="TableParagraph"/>
              <w:rPr>
                <w:sz w:val="17"/>
              </w:rPr>
            </w:pPr>
          </w:p>
          <w:p>
            <w:pPr>
              <w:pStyle w:val="TableParagraph"/>
              <w:spacing w:line="135" w:lineRule="exact"/>
              <w:ind w:left="64"/>
              <w:rPr>
                <w:sz w:val="13"/>
              </w:rPr>
            </w:pPr>
            <w:r>
              <w:rPr>
                <w:color w:val="1D1D1D"/>
                <w:spacing w:val="-5"/>
                <w:w w:val="105"/>
                <w:sz w:val="13"/>
              </w:rPr>
              <w:t>300</w:t>
            </w:r>
          </w:p>
        </w:tc>
        <w:tc>
          <w:tcPr>
            <w:tcW w:w="763" w:type="dxa"/>
          </w:tcPr>
          <w:p>
            <w:pPr>
              <w:pStyle w:val="TableParagraph"/>
              <w:spacing w:before="6"/>
              <w:rPr>
                <w:sz w:val="16"/>
              </w:rPr>
            </w:pPr>
          </w:p>
          <w:p>
            <w:pPr>
              <w:pStyle w:val="TableParagraph"/>
              <w:spacing w:line="139" w:lineRule="exact"/>
              <w:ind w:left="60"/>
              <w:rPr>
                <w:sz w:val="13"/>
              </w:rPr>
            </w:pPr>
            <w:r>
              <w:rPr>
                <w:color w:val="1D1D1D"/>
                <w:spacing w:val="-4"/>
                <w:w w:val="105"/>
                <w:sz w:val="13"/>
              </w:rPr>
              <w:t>0211</w:t>
            </w:r>
          </w:p>
        </w:tc>
        <w:tc>
          <w:tcPr>
            <w:tcW w:w="580" w:type="dxa"/>
          </w:tcPr>
          <w:p>
            <w:pPr>
              <w:pStyle w:val="TableParagraph"/>
              <w:spacing w:before="6"/>
              <w:rPr>
                <w:sz w:val="16"/>
              </w:rPr>
            </w:pPr>
          </w:p>
          <w:p>
            <w:pPr>
              <w:pStyle w:val="TableParagraph"/>
              <w:spacing w:line="139" w:lineRule="exact"/>
              <w:ind w:left="58"/>
              <w:rPr>
                <w:sz w:val="13"/>
              </w:rPr>
            </w:pPr>
            <w:r>
              <w:rPr>
                <w:color w:val="1D1D1D"/>
                <w:spacing w:val="-5"/>
                <w:w w:val="110"/>
                <w:sz w:val="13"/>
              </w:rPr>
              <w:t>1B7</w:t>
            </w:r>
          </w:p>
        </w:tc>
        <w:tc>
          <w:tcPr>
            <w:tcW w:w="2340" w:type="dxa"/>
          </w:tcPr>
          <w:p>
            <w:pPr>
              <w:pStyle w:val="TableParagraph"/>
              <w:rPr>
                <w:sz w:val="17"/>
              </w:rPr>
            </w:pPr>
          </w:p>
          <w:p>
            <w:pPr>
              <w:pStyle w:val="TableParagraph"/>
              <w:spacing w:line="135" w:lineRule="exact"/>
              <w:ind w:left="68"/>
              <w:rPr>
                <w:sz w:val="13"/>
              </w:rPr>
            </w:pPr>
            <w:r>
              <w:rPr>
                <w:color w:val="363636"/>
                <w:spacing w:val="-5"/>
                <w:w w:val="110"/>
                <w:sz w:val="13"/>
              </w:rPr>
              <w:t>300</w:t>
            </w:r>
          </w:p>
        </w:tc>
      </w:tr>
      <w:tr>
        <w:trPr>
          <w:trHeight w:val="331" w:hRule="atLeast"/>
        </w:trPr>
        <w:tc>
          <w:tcPr>
            <w:tcW w:w="803" w:type="dxa"/>
          </w:tcPr>
          <w:p>
            <w:pPr>
              <w:pStyle w:val="TableParagraph"/>
              <w:spacing w:before="1"/>
              <w:rPr>
                <w:sz w:val="16"/>
              </w:rPr>
            </w:pPr>
          </w:p>
          <w:p>
            <w:pPr>
              <w:pStyle w:val="TableParagraph"/>
              <w:spacing w:line="125" w:lineRule="exact" w:before="1"/>
              <w:ind w:left="47"/>
              <w:rPr>
                <w:sz w:val="13"/>
              </w:rPr>
            </w:pPr>
            <w:r>
              <w:rPr>
                <w:color w:val="1D1D1D"/>
                <w:spacing w:val="-2"/>
                <w:w w:val="105"/>
                <w:sz w:val="13"/>
              </w:rPr>
              <w:t>04/13/2023</w:t>
            </w:r>
          </w:p>
        </w:tc>
        <w:tc>
          <w:tcPr>
            <w:tcW w:w="466" w:type="dxa"/>
          </w:tcPr>
          <w:p>
            <w:pPr>
              <w:pStyle w:val="TableParagraph"/>
              <w:spacing w:before="1"/>
              <w:rPr>
                <w:sz w:val="16"/>
              </w:rPr>
            </w:pPr>
          </w:p>
          <w:p>
            <w:pPr>
              <w:pStyle w:val="TableParagraph"/>
              <w:spacing w:line="125" w:lineRule="exact" w:before="1"/>
              <w:ind w:left="51"/>
              <w:rPr>
                <w:sz w:val="13"/>
              </w:rPr>
            </w:pPr>
            <w:r>
              <w:rPr>
                <w:color w:val="1D1D1D"/>
                <w:spacing w:val="-2"/>
                <w:w w:val="105"/>
                <w:sz w:val="13"/>
              </w:rPr>
              <w:t>00:42</w:t>
            </w:r>
          </w:p>
        </w:tc>
        <w:tc>
          <w:tcPr>
            <w:tcW w:w="1831" w:type="dxa"/>
          </w:tcPr>
          <w:p>
            <w:pPr>
              <w:pStyle w:val="TableParagraph"/>
              <w:spacing w:before="1"/>
              <w:rPr>
                <w:sz w:val="16"/>
              </w:rPr>
            </w:pPr>
          </w:p>
          <w:p>
            <w:pPr>
              <w:pStyle w:val="TableParagraph"/>
              <w:spacing w:line="125" w:lineRule="exact" w:before="1"/>
              <w:ind w:left="52"/>
              <w:rPr>
                <w:sz w:val="13"/>
              </w:rPr>
            </w:pPr>
            <w:r>
              <w:rPr>
                <w:color w:val="1D1D1D"/>
                <w:w w:val="105"/>
                <w:sz w:val="13"/>
              </w:rPr>
              <w:t>PREMISE</w:t>
            </w:r>
            <w:r>
              <w:rPr>
                <w:color w:val="1D1D1D"/>
                <w:spacing w:val="7"/>
                <w:w w:val="105"/>
                <w:sz w:val="13"/>
              </w:rPr>
              <w:t> </w:t>
            </w:r>
            <w:r>
              <w:rPr>
                <w:color w:val="1D1D1D"/>
                <w:spacing w:val="-4"/>
                <w:w w:val="105"/>
                <w:sz w:val="13"/>
              </w:rPr>
              <w:t>CHECK</w:t>
            </w:r>
          </w:p>
        </w:tc>
        <w:tc>
          <w:tcPr>
            <w:tcW w:w="1879" w:type="dxa"/>
          </w:tcPr>
          <w:p>
            <w:pPr>
              <w:pStyle w:val="TableParagraph"/>
              <w:spacing w:before="1"/>
              <w:rPr>
                <w:sz w:val="16"/>
              </w:rPr>
            </w:pPr>
          </w:p>
          <w:p>
            <w:pPr>
              <w:pStyle w:val="TableParagraph"/>
              <w:spacing w:line="125" w:lineRule="exact" w:before="1"/>
              <w:ind w:left="62"/>
              <w:rPr>
                <w:sz w:val="13"/>
              </w:rPr>
            </w:pPr>
            <w:r>
              <w:rPr>
                <w:color w:val="1D1D1D"/>
                <w:w w:val="105"/>
                <w:sz w:val="13"/>
              </w:rPr>
              <w:t>5700</w:t>
            </w:r>
            <w:r>
              <w:rPr>
                <w:color w:val="1D1D1D"/>
                <w:spacing w:val="-1"/>
                <w:w w:val="105"/>
                <w:sz w:val="13"/>
              </w:rPr>
              <w:t> </w:t>
            </w:r>
            <w:r>
              <w:rPr>
                <w:color w:val="070707"/>
                <w:w w:val="105"/>
                <w:sz w:val="13"/>
              </w:rPr>
              <w:t>Branchville</w:t>
            </w:r>
            <w:r>
              <w:rPr>
                <w:color w:val="070707"/>
                <w:spacing w:val="7"/>
                <w:w w:val="105"/>
                <w:sz w:val="13"/>
              </w:rPr>
              <w:t> </w:t>
            </w:r>
            <w:r>
              <w:rPr>
                <w:color w:val="070707"/>
                <w:spacing w:val="-5"/>
                <w:w w:val="105"/>
                <w:sz w:val="13"/>
              </w:rPr>
              <w:t>Rd</w:t>
            </w:r>
          </w:p>
        </w:tc>
        <w:tc>
          <w:tcPr>
            <w:tcW w:w="2119" w:type="dxa"/>
          </w:tcPr>
          <w:p>
            <w:pPr>
              <w:pStyle w:val="TableParagraph"/>
              <w:spacing w:before="1"/>
              <w:rPr>
                <w:sz w:val="16"/>
              </w:rPr>
            </w:pPr>
          </w:p>
          <w:p>
            <w:pPr>
              <w:pStyle w:val="TableParagraph"/>
              <w:spacing w:line="125" w:lineRule="exact" w:before="1"/>
              <w:ind w:left="53"/>
              <w:rPr>
                <w:sz w:val="13"/>
              </w:rPr>
            </w:pPr>
            <w:r>
              <w:rPr>
                <w:color w:val="070707"/>
                <w:w w:val="105"/>
                <w:sz w:val="13"/>
              </w:rPr>
              <w:t>PRINCE</w:t>
            </w:r>
            <w:r>
              <w:rPr>
                <w:color w:val="070707"/>
                <w:spacing w:val="6"/>
                <w:w w:val="105"/>
                <w:sz w:val="13"/>
              </w:rPr>
              <w:t> </w:t>
            </w:r>
            <w:r>
              <w:rPr>
                <w:color w:val="1D1D1D"/>
                <w:w w:val="105"/>
                <w:sz w:val="13"/>
              </w:rPr>
              <w:t>GEORGES</w:t>
            </w:r>
            <w:r>
              <w:rPr>
                <w:color w:val="1D1D1D"/>
                <w:spacing w:val="10"/>
                <w:w w:val="105"/>
                <w:sz w:val="13"/>
              </w:rPr>
              <w:t> </w:t>
            </w:r>
            <w:r>
              <w:rPr>
                <w:color w:val="1D1D1D"/>
                <w:spacing w:val="-4"/>
                <w:w w:val="105"/>
                <w:sz w:val="13"/>
              </w:rPr>
              <w:t>SCRAP</w:t>
            </w:r>
          </w:p>
        </w:tc>
        <w:tc>
          <w:tcPr>
            <w:tcW w:w="672" w:type="dxa"/>
          </w:tcPr>
          <w:p>
            <w:pPr>
              <w:pStyle w:val="TableParagraph"/>
              <w:spacing w:before="1"/>
              <w:rPr>
                <w:sz w:val="16"/>
              </w:rPr>
            </w:pPr>
          </w:p>
          <w:p>
            <w:pPr>
              <w:pStyle w:val="TableParagraph"/>
              <w:spacing w:line="125" w:lineRule="exact" w:before="1"/>
              <w:ind w:left="64"/>
              <w:rPr>
                <w:sz w:val="13"/>
              </w:rPr>
            </w:pPr>
            <w:r>
              <w:rPr>
                <w:color w:val="363636"/>
                <w:spacing w:val="-5"/>
                <w:w w:val="105"/>
                <w:sz w:val="13"/>
              </w:rPr>
              <w:t>318</w:t>
            </w:r>
          </w:p>
        </w:tc>
        <w:tc>
          <w:tcPr>
            <w:tcW w:w="763" w:type="dxa"/>
          </w:tcPr>
          <w:p>
            <w:pPr>
              <w:pStyle w:val="TableParagraph"/>
              <w:spacing w:before="1"/>
              <w:rPr>
                <w:sz w:val="16"/>
              </w:rPr>
            </w:pPr>
          </w:p>
          <w:p>
            <w:pPr>
              <w:pStyle w:val="TableParagraph"/>
              <w:spacing w:line="125" w:lineRule="exact" w:before="1"/>
              <w:ind w:left="60"/>
              <w:rPr>
                <w:sz w:val="13"/>
              </w:rPr>
            </w:pPr>
            <w:r>
              <w:rPr>
                <w:color w:val="1D1D1D"/>
                <w:spacing w:val="-4"/>
                <w:w w:val="105"/>
                <w:sz w:val="13"/>
              </w:rPr>
              <w:t>0210</w:t>
            </w:r>
          </w:p>
        </w:tc>
        <w:tc>
          <w:tcPr>
            <w:tcW w:w="580" w:type="dxa"/>
          </w:tcPr>
          <w:p>
            <w:pPr>
              <w:pStyle w:val="TableParagraph"/>
              <w:spacing w:before="1"/>
              <w:rPr>
                <w:sz w:val="16"/>
              </w:rPr>
            </w:pPr>
          </w:p>
          <w:p>
            <w:pPr>
              <w:pStyle w:val="TableParagraph"/>
              <w:spacing w:line="125" w:lineRule="exact" w:before="1"/>
              <w:ind w:left="58"/>
              <w:rPr>
                <w:sz w:val="13"/>
              </w:rPr>
            </w:pPr>
            <w:r>
              <w:rPr>
                <w:color w:val="1D1D1D"/>
                <w:spacing w:val="-5"/>
                <w:w w:val="105"/>
                <w:sz w:val="13"/>
              </w:rPr>
              <w:t>1B6</w:t>
            </w:r>
          </w:p>
        </w:tc>
        <w:tc>
          <w:tcPr>
            <w:tcW w:w="2340" w:type="dxa"/>
          </w:tcPr>
          <w:p>
            <w:pPr>
              <w:pStyle w:val="TableParagraph"/>
              <w:spacing w:before="1"/>
              <w:rPr>
                <w:sz w:val="16"/>
              </w:rPr>
            </w:pPr>
          </w:p>
          <w:p>
            <w:pPr>
              <w:pStyle w:val="TableParagraph"/>
              <w:spacing w:line="125" w:lineRule="exact" w:before="1"/>
              <w:ind w:left="68"/>
              <w:rPr>
                <w:sz w:val="13"/>
              </w:rPr>
            </w:pPr>
            <w:r>
              <w:rPr>
                <w:color w:val="070707"/>
                <w:w w:val="105"/>
                <w:sz w:val="13"/>
              </w:rPr>
              <w:t>Premise</w:t>
            </w:r>
            <w:r>
              <w:rPr>
                <w:color w:val="070707"/>
                <w:spacing w:val="5"/>
                <w:w w:val="105"/>
                <w:sz w:val="13"/>
              </w:rPr>
              <w:t> </w:t>
            </w:r>
            <w:r>
              <w:rPr>
                <w:color w:val="1D1D1D"/>
                <w:w w:val="105"/>
                <w:sz w:val="13"/>
              </w:rPr>
              <w:t>Check</w:t>
            </w:r>
            <w:r>
              <w:rPr>
                <w:color w:val="1D1D1D"/>
                <w:spacing w:val="10"/>
                <w:w w:val="105"/>
                <w:sz w:val="13"/>
              </w:rPr>
              <w:t> </w:t>
            </w:r>
            <w:r>
              <w:rPr>
                <w:color w:val="1D1D1D"/>
                <w:w w:val="105"/>
                <w:sz w:val="13"/>
              </w:rPr>
              <w:t>-</w:t>
            </w:r>
            <w:r>
              <w:rPr>
                <w:color w:val="1D1D1D"/>
                <w:spacing w:val="-1"/>
                <w:w w:val="105"/>
                <w:sz w:val="13"/>
              </w:rPr>
              <w:t> </w:t>
            </w:r>
            <w:r>
              <w:rPr>
                <w:color w:val="1D1D1D"/>
                <w:w w:val="105"/>
                <w:sz w:val="13"/>
              </w:rPr>
              <w:t>No</w:t>
            </w:r>
            <w:r>
              <w:rPr>
                <w:color w:val="1D1D1D"/>
                <w:spacing w:val="6"/>
                <w:w w:val="105"/>
                <w:sz w:val="13"/>
              </w:rPr>
              <w:t> </w:t>
            </w:r>
            <w:r>
              <w:rPr>
                <w:color w:val="1D1D1D"/>
                <w:spacing w:val="-2"/>
                <w:w w:val="105"/>
                <w:sz w:val="13"/>
              </w:rPr>
              <w:t>Report</w:t>
            </w:r>
          </w:p>
        </w:tc>
      </w:tr>
      <w:tr>
        <w:trPr>
          <w:trHeight w:val="331" w:hRule="atLeast"/>
        </w:trPr>
        <w:tc>
          <w:tcPr>
            <w:tcW w:w="803" w:type="dxa"/>
          </w:tcPr>
          <w:p>
            <w:pPr>
              <w:pStyle w:val="TableParagraph"/>
              <w:spacing w:before="8"/>
              <w:rPr>
                <w:sz w:val="15"/>
              </w:rPr>
            </w:pPr>
          </w:p>
          <w:p>
            <w:pPr>
              <w:pStyle w:val="TableParagraph"/>
              <w:spacing w:line="130" w:lineRule="exact"/>
              <w:ind w:left="47"/>
              <w:rPr>
                <w:sz w:val="13"/>
              </w:rPr>
            </w:pPr>
            <w:r>
              <w:rPr>
                <w:color w:val="1D1D1D"/>
                <w:spacing w:val="-2"/>
                <w:w w:val="105"/>
                <w:sz w:val="13"/>
              </w:rPr>
              <w:t>04/13/2023</w:t>
            </w:r>
          </w:p>
        </w:tc>
        <w:tc>
          <w:tcPr>
            <w:tcW w:w="466" w:type="dxa"/>
          </w:tcPr>
          <w:p>
            <w:pPr>
              <w:pStyle w:val="TableParagraph"/>
              <w:spacing w:before="8"/>
              <w:rPr>
                <w:sz w:val="15"/>
              </w:rPr>
            </w:pPr>
          </w:p>
          <w:p>
            <w:pPr>
              <w:pStyle w:val="TableParagraph"/>
              <w:spacing w:line="130" w:lineRule="exact"/>
              <w:ind w:left="52"/>
              <w:rPr>
                <w:sz w:val="13"/>
              </w:rPr>
            </w:pPr>
            <w:r>
              <w:rPr>
                <w:color w:val="1D1D1D"/>
                <w:spacing w:val="-2"/>
                <w:w w:val="110"/>
                <w:sz w:val="13"/>
              </w:rPr>
              <w:t>17:04</w:t>
            </w:r>
          </w:p>
        </w:tc>
        <w:tc>
          <w:tcPr>
            <w:tcW w:w="1831" w:type="dxa"/>
          </w:tcPr>
          <w:p>
            <w:pPr>
              <w:pStyle w:val="TableParagraph"/>
              <w:spacing w:before="8"/>
              <w:rPr>
                <w:sz w:val="15"/>
              </w:rPr>
            </w:pPr>
          </w:p>
          <w:p>
            <w:pPr>
              <w:pStyle w:val="TableParagraph"/>
              <w:spacing w:line="130" w:lineRule="exact"/>
              <w:ind w:left="57"/>
              <w:rPr>
                <w:sz w:val="13"/>
              </w:rPr>
            </w:pPr>
            <w:r>
              <w:rPr>
                <w:color w:val="1D1D1D"/>
                <w:spacing w:val="-2"/>
                <w:w w:val="105"/>
                <w:sz w:val="13"/>
              </w:rPr>
              <w:t>ACCIDENT</w:t>
            </w:r>
          </w:p>
        </w:tc>
        <w:tc>
          <w:tcPr>
            <w:tcW w:w="1879" w:type="dxa"/>
          </w:tcPr>
          <w:p>
            <w:pPr>
              <w:pStyle w:val="TableParagraph"/>
              <w:spacing w:before="8"/>
              <w:rPr>
                <w:sz w:val="15"/>
              </w:rPr>
            </w:pPr>
          </w:p>
          <w:p>
            <w:pPr>
              <w:pStyle w:val="TableParagraph"/>
              <w:spacing w:line="130" w:lineRule="exact"/>
              <w:ind w:left="60"/>
              <w:rPr>
                <w:sz w:val="13"/>
              </w:rPr>
            </w:pPr>
            <w:r>
              <w:rPr>
                <w:color w:val="070707"/>
                <w:spacing w:val="-2"/>
                <w:w w:val="110"/>
                <w:sz w:val="13"/>
              </w:rPr>
              <w:t>Greenbelt </w:t>
            </w:r>
            <w:r>
              <w:rPr>
                <w:color w:val="1D1D1D"/>
                <w:spacing w:val="-2"/>
                <w:w w:val="110"/>
                <w:sz w:val="13"/>
              </w:rPr>
              <w:t>Rd</w:t>
            </w:r>
            <w:r>
              <w:rPr>
                <w:color w:val="1D1D1D"/>
                <w:spacing w:val="-8"/>
                <w:w w:val="110"/>
                <w:sz w:val="13"/>
              </w:rPr>
              <w:t> </w:t>
            </w:r>
            <w:r>
              <w:rPr>
                <w:color w:val="070707"/>
                <w:spacing w:val="-2"/>
                <w:w w:val="110"/>
                <w:sz w:val="13"/>
              </w:rPr>
              <w:t>Eb</w:t>
            </w:r>
            <w:r>
              <w:rPr>
                <w:color w:val="070707"/>
                <w:spacing w:val="-21"/>
                <w:w w:val="110"/>
                <w:sz w:val="13"/>
              </w:rPr>
              <w:t> </w:t>
            </w:r>
            <w:r>
              <w:rPr>
                <w:i/>
                <w:color w:val="363636"/>
                <w:spacing w:val="-2"/>
                <w:w w:val="110"/>
                <w:sz w:val="13"/>
              </w:rPr>
              <w:t>162nd</w:t>
            </w:r>
            <w:r>
              <w:rPr>
                <w:i/>
                <w:color w:val="363636"/>
                <w:spacing w:val="14"/>
                <w:w w:val="110"/>
                <w:sz w:val="13"/>
              </w:rPr>
              <w:t> </w:t>
            </w:r>
            <w:r>
              <w:rPr>
                <w:color w:val="1D1D1D"/>
                <w:spacing w:val="-5"/>
                <w:w w:val="110"/>
                <w:sz w:val="13"/>
              </w:rPr>
              <w:t>Ave</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25" w:lineRule="exact" w:before="1"/>
              <w:ind w:left="64"/>
              <w:rPr>
                <w:sz w:val="13"/>
              </w:rPr>
            </w:pPr>
            <w:r>
              <w:rPr>
                <w:color w:val="1D1D1D"/>
                <w:spacing w:val="-5"/>
                <w:w w:val="105"/>
                <w:sz w:val="13"/>
              </w:rPr>
              <w:t>300</w:t>
            </w:r>
          </w:p>
        </w:tc>
        <w:tc>
          <w:tcPr>
            <w:tcW w:w="763" w:type="dxa"/>
          </w:tcPr>
          <w:p>
            <w:pPr>
              <w:pStyle w:val="TableParagraph"/>
              <w:spacing w:before="1"/>
              <w:rPr>
                <w:sz w:val="16"/>
              </w:rPr>
            </w:pPr>
          </w:p>
          <w:p>
            <w:pPr>
              <w:pStyle w:val="TableParagraph"/>
              <w:spacing w:line="125" w:lineRule="exact" w:before="1"/>
              <w:ind w:left="60"/>
              <w:rPr>
                <w:sz w:val="13"/>
              </w:rPr>
            </w:pPr>
            <w:r>
              <w:rPr>
                <w:color w:val="1D1D1D"/>
                <w:spacing w:val="-4"/>
                <w:w w:val="105"/>
                <w:sz w:val="13"/>
              </w:rPr>
              <w:t>0211</w:t>
            </w:r>
          </w:p>
        </w:tc>
        <w:tc>
          <w:tcPr>
            <w:tcW w:w="580" w:type="dxa"/>
          </w:tcPr>
          <w:p>
            <w:pPr>
              <w:pStyle w:val="TableParagraph"/>
              <w:spacing w:before="1"/>
              <w:rPr>
                <w:sz w:val="16"/>
              </w:rPr>
            </w:pPr>
          </w:p>
          <w:p>
            <w:pPr>
              <w:pStyle w:val="TableParagraph"/>
              <w:spacing w:line="125" w:lineRule="exact" w:before="1"/>
              <w:ind w:left="62"/>
              <w:rPr>
                <w:sz w:val="13"/>
              </w:rPr>
            </w:pPr>
            <w:r>
              <w:rPr>
                <w:color w:val="1D1D1D"/>
                <w:spacing w:val="-2"/>
                <w:w w:val="105"/>
                <w:sz w:val="13"/>
              </w:rPr>
              <w:t>BH106</w:t>
            </w:r>
          </w:p>
        </w:tc>
        <w:tc>
          <w:tcPr>
            <w:tcW w:w="2340" w:type="dxa"/>
          </w:tcPr>
          <w:p>
            <w:pPr>
              <w:pStyle w:val="TableParagraph"/>
              <w:spacing w:before="1"/>
              <w:rPr>
                <w:sz w:val="16"/>
              </w:rPr>
            </w:pPr>
          </w:p>
          <w:p>
            <w:pPr>
              <w:pStyle w:val="TableParagraph"/>
              <w:spacing w:line="125" w:lineRule="exact" w:before="1"/>
              <w:ind w:left="68"/>
              <w:rPr>
                <w:sz w:val="13"/>
              </w:rPr>
            </w:pPr>
            <w:r>
              <w:rPr>
                <w:color w:val="1D1D1D"/>
                <w:spacing w:val="-5"/>
                <w:w w:val="110"/>
                <w:sz w:val="13"/>
              </w:rPr>
              <w:t>300</w:t>
            </w:r>
          </w:p>
        </w:tc>
      </w:tr>
      <w:tr>
        <w:trPr>
          <w:trHeight w:val="335" w:hRule="atLeast"/>
        </w:trPr>
        <w:tc>
          <w:tcPr>
            <w:tcW w:w="803" w:type="dxa"/>
          </w:tcPr>
          <w:p>
            <w:pPr>
              <w:pStyle w:val="TableParagraph"/>
              <w:spacing w:before="1"/>
              <w:rPr>
                <w:sz w:val="16"/>
              </w:rPr>
            </w:pPr>
          </w:p>
          <w:p>
            <w:pPr>
              <w:pStyle w:val="TableParagraph"/>
              <w:spacing w:line="130" w:lineRule="exact" w:before="1"/>
              <w:ind w:left="47"/>
              <w:rPr>
                <w:sz w:val="13"/>
              </w:rPr>
            </w:pPr>
            <w:r>
              <w:rPr>
                <w:color w:val="1D1D1D"/>
                <w:spacing w:val="-2"/>
                <w:w w:val="105"/>
                <w:sz w:val="13"/>
              </w:rPr>
              <w:t>04/13/2023</w:t>
            </w:r>
          </w:p>
        </w:tc>
        <w:tc>
          <w:tcPr>
            <w:tcW w:w="466" w:type="dxa"/>
          </w:tcPr>
          <w:p>
            <w:pPr>
              <w:pStyle w:val="TableParagraph"/>
              <w:spacing w:before="1"/>
              <w:rPr>
                <w:sz w:val="16"/>
              </w:rPr>
            </w:pPr>
          </w:p>
          <w:p>
            <w:pPr>
              <w:pStyle w:val="TableParagraph"/>
              <w:spacing w:line="130" w:lineRule="exact" w:before="1"/>
              <w:ind w:left="52"/>
              <w:rPr>
                <w:sz w:val="13"/>
              </w:rPr>
            </w:pPr>
            <w:r>
              <w:rPr>
                <w:color w:val="1D1D1D"/>
                <w:spacing w:val="-2"/>
                <w:w w:val="105"/>
                <w:sz w:val="13"/>
              </w:rPr>
              <w:t>17:32</w:t>
            </w:r>
          </w:p>
        </w:tc>
        <w:tc>
          <w:tcPr>
            <w:tcW w:w="1831" w:type="dxa"/>
          </w:tcPr>
          <w:p>
            <w:pPr>
              <w:pStyle w:val="TableParagraph"/>
              <w:spacing w:before="8"/>
              <w:rPr>
                <w:sz w:val="15"/>
              </w:rPr>
            </w:pPr>
          </w:p>
          <w:p>
            <w:pPr>
              <w:pStyle w:val="TableParagraph"/>
              <w:spacing w:line="135" w:lineRule="exact"/>
              <w:ind w:left="57"/>
              <w:rPr>
                <w:sz w:val="13"/>
              </w:rPr>
            </w:pPr>
            <w:r>
              <w:rPr>
                <w:color w:val="1D1D1D"/>
                <w:spacing w:val="-2"/>
                <w:w w:val="105"/>
                <w:sz w:val="13"/>
              </w:rPr>
              <w:t>ACCIDENT</w:t>
            </w:r>
          </w:p>
        </w:tc>
        <w:tc>
          <w:tcPr>
            <w:tcW w:w="1879" w:type="dxa"/>
          </w:tcPr>
          <w:p>
            <w:pPr>
              <w:pStyle w:val="TableParagraph"/>
              <w:spacing w:before="8"/>
              <w:rPr>
                <w:sz w:val="15"/>
              </w:rPr>
            </w:pPr>
          </w:p>
          <w:p>
            <w:pPr>
              <w:pStyle w:val="TableParagraph"/>
              <w:spacing w:line="135" w:lineRule="exact"/>
              <w:ind w:left="62"/>
              <w:rPr>
                <w:sz w:val="13"/>
              </w:rPr>
            </w:pPr>
            <w:r>
              <w:rPr>
                <w:color w:val="1D1D1D"/>
                <w:w w:val="105"/>
                <w:sz w:val="13"/>
              </w:rPr>
              <w:t>5919</w:t>
            </w:r>
            <w:r>
              <w:rPr>
                <w:color w:val="1D1D1D"/>
                <w:spacing w:val="2"/>
                <w:w w:val="105"/>
                <w:sz w:val="13"/>
              </w:rPr>
              <w:t> </w:t>
            </w:r>
            <w:r>
              <w:rPr>
                <w:color w:val="1D1D1D"/>
                <w:w w:val="105"/>
                <w:sz w:val="13"/>
              </w:rPr>
              <w:t>Greenbelt</w:t>
            </w:r>
            <w:r>
              <w:rPr>
                <w:color w:val="1D1D1D"/>
                <w:spacing w:val="11"/>
                <w:w w:val="105"/>
                <w:sz w:val="13"/>
              </w:rPr>
              <w:t> </w:t>
            </w:r>
            <w:r>
              <w:rPr>
                <w:color w:val="1D1D1D"/>
                <w:w w:val="105"/>
                <w:sz w:val="13"/>
              </w:rPr>
              <w:t>Rd</w:t>
            </w:r>
            <w:r>
              <w:rPr>
                <w:color w:val="1D1D1D"/>
                <w:spacing w:val="-4"/>
                <w:w w:val="105"/>
                <w:sz w:val="13"/>
              </w:rPr>
              <w:t> </w:t>
            </w:r>
            <w:r>
              <w:rPr>
                <w:color w:val="070707"/>
                <w:spacing w:val="-7"/>
                <w:w w:val="105"/>
                <w:sz w:val="13"/>
              </w:rPr>
              <w:t>Eb</w:t>
            </w:r>
          </w:p>
        </w:tc>
        <w:tc>
          <w:tcPr>
            <w:tcW w:w="2119" w:type="dxa"/>
          </w:tcPr>
          <w:p>
            <w:pPr>
              <w:pStyle w:val="TableParagraph"/>
              <w:rPr>
                <w:rFonts w:ascii="Times New Roman"/>
                <w:sz w:val="12"/>
              </w:rPr>
            </w:pPr>
          </w:p>
        </w:tc>
        <w:tc>
          <w:tcPr>
            <w:tcW w:w="672" w:type="dxa"/>
          </w:tcPr>
          <w:p>
            <w:pPr>
              <w:pStyle w:val="TableParagraph"/>
              <w:spacing w:before="1"/>
              <w:rPr>
                <w:sz w:val="16"/>
              </w:rPr>
            </w:pPr>
          </w:p>
          <w:p>
            <w:pPr>
              <w:pStyle w:val="TableParagraph"/>
              <w:spacing w:line="130" w:lineRule="exact" w:before="1"/>
              <w:ind w:left="63"/>
              <w:rPr>
                <w:sz w:val="13"/>
              </w:rPr>
            </w:pPr>
            <w:r>
              <w:rPr>
                <w:color w:val="1D1D1D"/>
                <w:spacing w:val="-5"/>
                <w:w w:val="110"/>
                <w:sz w:val="13"/>
              </w:rPr>
              <w:t>CD</w:t>
            </w:r>
          </w:p>
        </w:tc>
        <w:tc>
          <w:tcPr>
            <w:tcW w:w="763" w:type="dxa"/>
          </w:tcPr>
          <w:p>
            <w:pPr>
              <w:pStyle w:val="TableParagraph"/>
              <w:spacing w:before="6"/>
              <w:rPr>
                <w:sz w:val="16"/>
              </w:rPr>
            </w:pPr>
          </w:p>
          <w:p>
            <w:pPr>
              <w:pStyle w:val="TableParagraph"/>
              <w:spacing w:line="125" w:lineRule="exact"/>
              <w:ind w:left="60"/>
              <w:rPr>
                <w:sz w:val="13"/>
              </w:rPr>
            </w:pPr>
            <w:r>
              <w:rPr>
                <w:color w:val="1D1D1D"/>
                <w:spacing w:val="-4"/>
                <w:w w:val="105"/>
                <w:sz w:val="13"/>
              </w:rPr>
              <w:t>0210</w:t>
            </w:r>
          </w:p>
        </w:tc>
        <w:tc>
          <w:tcPr>
            <w:tcW w:w="580" w:type="dxa"/>
          </w:tcPr>
          <w:p>
            <w:pPr>
              <w:pStyle w:val="TableParagraph"/>
              <w:rPr>
                <w:rFonts w:ascii="Times New Roman"/>
                <w:sz w:val="12"/>
              </w:rPr>
            </w:pPr>
          </w:p>
        </w:tc>
        <w:tc>
          <w:tcPr>
            <w:tcW w:w="2340" w:type="dxa"/>
          </w:tcPr>
          <w:p>
            <w:pPr>
              <w:pStyle w:val="TableParagraph"/>
              <w:spacing w:before="1"/>
              <w:rPr>
                <w:sz w:val="16"/>
              </w:rPr>
            </w:pPr>
          </w:p>
          <w:p>
            <w:pPr>
              <w:pStyle w:val="TableParagraph"/>
              <w:spacing w:line="130" w:lineRule="exact" w:before="1"/>
              <w:ind w:left="72"/>
              <w:rPr>
                <w:sz w:val="13"/>
              </w:rPr>
            </w:pPr>
            <w:r>
              <w:rPr>
                <w:color w:val="1D1D1D"/>
                <w:w w:val="105"/>
                <w:sz w:val="13"/>
              </w:rPr>
              <w:t>CANCELED</w:t>
            </w:r>
            <w:r>
              <w:rPr>
                <w:color w:val="1D1D1D"/>
                <w:spacing w:val="11"/>
                <w:w w:val="105"/>
                <w:sz w:val="13"/>
              </w:rPr>
              <w:t> </w:t>
            </w:r>
            <w:r>
              <w:rPr>
                <w:color w:val="1D1D1D"/>
                <w:w w:val="105"/>
                <w:sz w:val="13"/>
              </w:rPr>
              <w:t>BY</w:t>
            </w:r>
            <w:r>
              <w:rPr>
                <w:color w:val="1D1D1D"/>
                <w:spacing w:val="2"/>
                <w:w w:val="105"/>
                <w:sz w:val="13"/>
              </w:rPr>
              <w:t> </w:t>
            </w:r>
            <w:r>
              <w:rPr>
                <w:color w:val="1D1D1D"/>
                <w:spacing w:val="-2"/>
                <w:w w:val="105"/>
                <w:sz w:val="13"/>
              </w:rPr>
              <w:t>DUPLICATE</w:t>
            </w:r>
          </w:p>
        </w:tc>
      </w:tr>
    </w:tbl>
    <w:p>
      <w:pPr>
        <w:spacing w:after="0" w:line="130" w:lineRule="exact"/>
        <w:rPr>
          <w:sz w:val="13"/>
        </w:rPr>
        <w:sectPr>
          <w:footerReference w:type="default" r:id="rId88"/>
          <w:pgSz w:w="12240" w:h="15840"/>
          <w:pgMar w:footer="0" w:header="0" w:top="60" w:bottom="0" w:left="380" w:right="100"/>
        </w:sectPr>
      </w:pPr>
    </w:p>
    <w:p>
      <w:pPr>
        <w:pStyle w:val="BodyText"/>
        <w:rPr>
          <w:rFonts w:ascii="Arial"/>
          <w:sz w:val="20"/>
        </w:rPr>
      </w:pPr>
    </w:p>
    <w:p>
      <w:pPr>
        <w:tabs>
          <w:tab w:pos="3007" w:val="left" w:leader="none"/>
          <w:tab w:pos="5857" w:val="left" w:leader="none"/>
          <w:tab w:pos="7102" w:val="left" w:leader="none"/>
          <w:tab w:pos="8958" w:val="left" w:leader="none"/>
        </w:tabs>
        <w:spacing w:before="0"/>
        <w:ind w:left="214" w:right="0" w:firstLine="0"/>
        <w:jc w:val="left"/>
        <w:rPr>
          <w:b/>
          <w:sz w:val="17"/>
        </w:rPr>
      </w:pPr>
      <w:r>
        <w:rPr>
          <w:rFonts w:ascii="Arial"/>
          <w:color w:val="070707"/>
          <w:w w:val="105"/>
          <w:position w:val="3"/>
          <w:sz w:val="15"/>
        </w:rPr>
        <w:t>5/2/2023</w:t>
      </w:r>
      <w:r>
        <w:rPr>
          <w:rFonts w:ascii="Arial"/>
          <w:color w:val="070707"/>
          <w:spacing w:val="6"/>
          <w:w w:val="105"/>
          <w:position w:val="3"/>
          <w:sz w:val="15"/>
        </w:rPr>
        <w:t> </w:t>
      </w:r>
      <w:r>
        <w:rPr>
          <w:rFonts w:ascii="Arial"/>
          <w:color w:val="070707"/>
          <w:w w:val="105"/>
          <w:position w:val="3"/>
          <w:sz w:val="15"/>
        </w:rPr>
        <w:t>7</w:t>
      </w:r>
      <w:r>
        <w:rPr>
          <w:rFonts w:ascii="Arial"/>
          <w:color w:val="363636"/>
          <w:w w:val="105"/>
          <w:position w:val="3"/>
          <w:sz w:val="15"/>
        </w:rPr>
        <w:t>:</w:t>
      </w:r>
      <w:r>
        <w:rPr>
          <w:rFonts w:ascii="Arial"/>
          <w:color w:val="1D1D1D"/>
          <w:w w:val="105"/>
          <w:position w:val="3"/>
          <w:sz w:val="15"/>
        </w:rPr>
        <w:t>27:49</w:t>
      </w:r>
      <w:r>
        <w:rPr>
          <w:rFonts w:ascii="Arial"/>
          <w:color w:val="1D1D1D"/>
          <w:spacing w:val="2"/>
          <w:w w:val="105"/>
          <w:position w:val="3"/>
          <w:sz w:val="15"/>
        </w:rPr>
        <w:t> </w:t>
      </w:r>
      <w:r>
        <w:rPr>
          <w:rFonts w:ascii="Arial"/>
          <w:color w:val="070707"/>
          <w:spacing w:val="-5"/>
          <w:w w:val="105"/>
          <w:position w:val="3"/>
          <w:sz w:val="15"/>
        </w:rPr>
        <w:t>AM</w:t>
      </w:r>
      <w:r>
        <w:rPr>
          <w:rFonts w:ascii="Arial"/>
          <w:color w:val="070707"/>
          <w:position w:val="3"/>
          <w:sz w:val="15"/>
        </w:rPr>
        <w:tab/>
      </w:r>
      <w:r>
        <w:rPr>
          <w:rFonts w:ascii="Arial"/>
          <w:color w:val="070707"/>
          <w:w w:val="105"/>
          <w:position w:val="1"/>
          <w:sz w:val="15"/>
        </w:rPr>
        <w:t>Disposition</w:t>
      </w:r>
      <w:r>
        <w:rPr>
          <w:rFonts w:ascii="Arial"/>
          <w:color w:val="070707"/>
          <w:spacing w:val="-2"/>
          <w:w w:val="105"/>
          <w:position w:val="1"/>
          <w:sz w:val="15"/>
        </w:rPr>
        <w:t> </w:t>
      </w:r>
      <w:r>
        <w:rPr>
          <w:rFonts w:ascii="Arial"/>
          <w:color w:val="070707"/>
          <w:w w:val="105"/>
          <w:position w:val="1"/>
          <w:sz w:val="15"/>
        </w:rPr>
        <w:t>Types:</w:t>
      </w:r>
      <w:r>
        <w:rPr>
          <w:rFonts w:ascii="Arial"/>
          <w:color w:val="070707"/>
          <w:spacing w:val="-2"/>
          <w:w w:val="105"/>
          <w:position w:val="1"/>
          <w:sz w:val="15"/>
        </w:rPr>
        <w:t> </w:t>
      </w:r>
      <w:r>
        <w:rPr>
          <w:rFonts w:ascii="Arial"/>
          <w:b/>
          <w:color w:val="070707"/>
          <w:w w:val="105"/>
          <w:position w:val="1"/>
          <w:sz w:val="15"/>
        </w:rPr>
        <w:t>NR-No</w:t>
      </w:r>
      <w:r>
        <w:rPr>
          <w:rFonts w:ascii="Arial"/>
          <w:b/>
          <w:color w:val="070707"/>
          <w:spacing w:val="-4"/>
          <w:w w:val="105"/>
          <w:position w:val="1"/>
          <w:sz w:val="15"/>
        </w:rPr>
        <w:t> </w:t>
      </w:r>
      <w:r>
        <w:rPr>
          <w:rFonts w:ascii="Arial"/>
          <w:color w:val="070707"/>
          <w:spacing w:val="-2"/>
          <w:w w:val="105"/>
          <w:position w:val="1"/>
          <w:sz w:val="15"/>
        </w:rPr>
        <w:t>Report</w:t>
      </w:r>
      <w:r>
        <w:rPr>
          <w:rFonts w:ascii="Arial"/>
          <w:color w:val="070707"/>
          <w:position w:val="1"/>
          <w:sz w:val="15"/>
        </w:rPr>
        <w:tab/>
      </w:r>
      <w:r>
        <w:rPr>
          <w:rFonts w:ascii="Arial"/>
          <w:color w:val="070707"/>
          <w:spacing w:val="-2"/>
          <w:w w:val="105"/>
          <w:sz w:val="15"/>
        </w:rPr>
        <w:t>RP-Report</w:t>
      </w:r>
      <w:r>
        <w:rPr>
          <w:rFonts w:ascii="Arial"/>
          <w:color w:val="070707"/>
          <w:sz w:val="15"/>
        </w:rPr>
        <w:tab/>
      </w:r>
      <w:r>
        <w:rPr>
          <w:rFonts w:ascii="Arial"/>
          <w:color w:val="070707"/>
          <w:w w:val="105"/>
          <w:sz w:val="15"/>
        </w:rPr>
        <w:t>CE-Closed</w:t>
      </w:r>
      <w:r>
        <w:rPr>
          <w:rFonts w:ascii="Arial"/>
          <w:color w:val="070707"/>
          <w:spacing w:val="3"/>
          <w:w w:val="105"/>
          <w:sz w:val="15"/>
        </w:rPr>
        <w:t> </w:t>
      </w:r>
      <w:r>
        <w:rPr>
          <w:rFonts w:ascii="Arial"/>
          <w:color w:val="1D1D1D"/>
          <w:w w:val="105"/>
          <w:sz w:val="15"/>
        </w:rPr>
        <w:t>at</w:t>
      </w:r>
      <w:r>
        <w:rPr>
          <w:rFonts w:ascii="Arial"/>
          <w:color w:val="1D1D1D"/>
          <w:spacing w:val="-4"/>
          <w:w w:val="105"/>
          <w:sz w:val="15"/>
        </w:rPr>
        <w:t> </w:t>
      </w:r>
      <w:r>
        <w:rPr>
          <w:rFonts w:ascii="Arial"/>
          <w:color w:val="070707"/>
          <w:spacing w:val="-2"/>
          <w:w w:val="105"/>
          <w:sz w:val="15"/>
        </w:rPr>
        <w:t>Entry</w:t>
      </w:r>
      <w:r>
        <w:rPr>
          <w:rFonts w:ascii="Arial"/>
          <w:color w:val="070707"/>
          <w:sz w:val="15"/>
        </w:rPr>
        <w:tab/>
      </w:r>
      <w:r>
        <w:rPr>
          <w:b/>
          <w:color w:val="070707"/>
          <w:spacing w:val="-5"/>
          <w:w w:val="105"/>
          <w:sz w:val="17"/>
        </w:rPr>
        <w:t>CC-</w:t>
      </w:r>
    </w:p>
    <w:p>
      <w:pPr>
        <w:tabs>
          <w:tab w:pos="946" w:val="left" w:leader="none"/>
        </w:tabs>
        <w:spacing w:before="5"/>
        <w:ind w:left="214" w:right="0" w:firstLine="0"/>
        <w:jc w:val="left"/>
        <w:rPr>
          <w:rFonts w:ascii="Arial"/>
          <w:sz w:val="15"/>
        </w:rPr>
      </w:pPr>
      <w:r>
        <w:rPr/>
        <w:br w:type="column"/>
      </w:r>
      <w:r>
        <w:rPr>
          <w:rFonts w:ascii="Arial"/>
          <w:b/>
          <w:spacing w:val="-5"/>
          <w:w w:val="105"/>
          <w:position w:val="2"/>
          <w:sz w:val="40"/>
        </w:rPr>
        <w:t>68</w:t>
      </w:r>
      <w:r>
        <w:rPr>
          <w:rFonts w:ascii="Arial"/>
          <w:b/>
          <w:position w:val="2"/>
          <w:sz w:val="40"/>
        </w:rPr>
        <w:tab/>
      </w:r>
      <w:r>
        <w:rPr>
          <w:rFonts w:ascii="Arial"/>
          <w:color w:val="1D1D1D"/>
          <w:w w:val="105"/>
          <w:sz w:val="15"/>
        </w:rPr>
        <w:t>2</w:t>
      </w:r>
      <w:r>
        <w:rPr>
          <w:rFonts w:ascii="Arial"/>
          <w:color w:val="1D1D1D"/>
          <w:spacing w:val="2"/>
          <w:w w:val="105"/>
          <w:sz w:val="15"/>
        </w:rPr>
        <w:t> </w:t>
      </w:r>
      <w:r>
        <w:rPr>
          <w:rFonts w:ascii="Arial"/>
          <w:color w:val="1D1D1D"/>
          <w:w w:val="105"/>
          <w:sz w:val="15"/>
        </w:rPr>
        <w:t>of</w:t>
      </w:r>
      <w:r>
        <w:rPr>
          <w:rFonts w:ascii="Arial"/>
          <w:color w:val="1D1D1D"/>
          <w:spacing w:val="3"/>
          <w:w w:val="105"/>
          <w:sz w:val="15"/>
        </w:rPr>
        <w:t> </w:t>
      </w:r>
      <w:r>
        <w:rPr>
          <w:rFonts w:ascii="Arial"/>
          <w:color w:val="1D1D1D"/>
          <w:w w:val="105"/>
          <w:sz w:val="15"/>
        </w:rPr>
        <w:t>5</w:t>
      </w:r>
      <w:r>
        <w:rPr>
          <w:rFonts w:ascii="Arial"/>
          <w:color w:val="1D1D1D"/>
          <w:spacing w:val="3"/>
          <w:w w:val="105"/>
          <w:sz w:val="15"/>
        </w:rPr>
        <w:t> </w:t>
      </w:r>
      <w:r>
        <w:rPr>
          <w:rFonts w:ascii="Arial"/>
          <w:color w:val="070707"/>
          <w:spacing w:val="-2"/>
          <w:w w:val="105"/>
          <w:sz w:val="15"/>
        </w:rPr>
        <w:t>Paqes</w:t>
      </w:r>
    </w:p>
    <w:p>
      <w:pPr>
        <w:spacing w:after="0"/>
        <w:jc w:val="left"/>
        <w:rPr>
          <w:rFonts w:ascii="Arial"/>
          <w:sz w:val="15"/>
        </w:rPr>
        <w:sectPr>
          <w:type w:val="continuous"/>
          <w:pgSz w:w="12240" w:h="15840"/>
          <w:pgMar w:header="0" w:footer="0" w:top="660" w:bottom="720" w:left="380" w:right="100"/>
          <w:cols w:num="2" w:equalWidth="0">
            <w:col w:w="9278" w:space="483"/>
            <w:col w:w="1999"/>
          </w:cols>
        </w:sectPr>
      </w:pPr>
    </w:p>
    <w:p>
      <w:pPr>
        <w:pStyle w:val="BodyText"/>
        <w:spacing w:line="20" w:lineRule="exact"/>
        <w:ind w:left="-380"/>
        <w:rPr>
          <w:rFonts w:ascii="Arial"/>
          <w:sz w:val="2"/>
        </w:rPr>
      </w:pPr>
      <w:r>
        <w:rPr>
          <w:rFonts w:ascii="Arial"/>
          <w:sz w:val="2"/>
        </w:rPr>
        <w:pict>
          <v:group style="width:77.9pt;height:.5pt;mso-position-horizontal-relative:char;mso-position-vertical-relative:line" id="docshapegroup373" coordorigin="0,0" coordsize="1558,10">
            <v:line style="position:absolute" from="0,5" to="1558,5" stroked="true" strokeweight=".480582pt" strokecolor="#000000">
              <v:stroke dashstyle="solid"/>
            </v:line>
          </v:group>
        </w:pict>
      </w:r>
      <w:r>
        <w:rPr>
          <w:rFonts w:ascii="Arial"/>
          <w:sz w:val="2"/>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8"/>
        </w:rPr>
      </w:pPr>
    </w:p>
    <w:p>
      <w:pPr>
        <w:spacing w:after="0"/>
        <w:rPr>
          <w:rFonts w:ascii="Arial"/>
          <w:sz w:val="18"/>
        </w:rPr>
        <w:sectPr>
          <w:footerReference w:type="default" r:id="rId89"/>
          <w:pgSz w:w="12240" w:h="15840"/>
          <w:pgMar w:footer="0" w:header="0" w:top="60" w:bottom="0" w:left="380" w:right="100"/>
        </w:sectPr>
      </w:pPr>
    </w:p>
    <w:p>
      <w:pPr>
        <w:pStyle w:val="BodyText"/>
        <w:spacing w:before="2"/>
        <w:rPr>
          <w:rFonts w:ascii="Arial"/>
          <w:sz w:val="26"/>
        </w:rPr>
      </w:pPr>
      <w:r>
        <w:rPr/>
        <w:pict>
          <v:shape style="position:absolute;margin-left:23.801987pt;margin-top:13.337289pt;width:579.550pt;height:745.2pt;mso-position-horizontal-relative:page;mso-position-vertical-relative:page;z-index:15784960" type="#_x0000_t202" id="docshape374"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03"/>
                    <w:gridCol w:w="466"/>
                    <w:gridCol w:w="1836"/>
                    <w:gridCol w:w="1874"/>
                    <w:gridCol w:w="2119"/>
                    <w:gridCol w:w="667"/>
                    <w:gridCol w:w="768"/>
                    <w:gridCol w:w="585"/>
                    <w:gridCol w:w="2330"/>
                  </w:tblGrid>
                  <w:tr>
                    <w:trPr>
                      <w:trHeight w:val="355" w:hRule="atLeast"/>
                    </w:trPr>
                    <w:tc>
                      <w:tcPr>
                        <w:tcW w:w="803" w:type="dxa"/>
                      </w:tcPr>
                      <w:p>
                        <w:pPr>
                          <w:pStyle w:val="TableParagraph"/>
                          <w:rPr>
                            <w:sz w:val="15"/>
                          </w:rPr>
                        </w:pPr>
                      </w:p>
                      <w:p>
                        <w:pPr>
                          <w:pStyle w:val="TableParagraph"/>
                          <w:spacing w:before="1"/>
                          <w:ind w:left="32"/>
                          <w:rPr>
                            <w:sz w:val="13"/>
                          </w:rPr>
                        </w:pPr>
                        <w:r>
                          <w:rPr>
                            <w:color w:val="181818"/>
                            <w:spacing w:val="-2"/>
                            <w:w w:val="105"/>
                            <w:sz w:val="13"/>
                          </w:rPr>
                          <w:t>04/13/2023</w:t>
                        </w:r>
                      </w:p>
                    </w:tc>
                    <w:tc>
                      <w:tcPr>
                        <w:tcW w:w="466" w:type="dxa"/>
                      </w:tcPr>
                      <w:p>
                        <w:pPr>
                          <w:pStyle w:val="TableParagraph"/>
                          <w:rPr>
                            <w:sz w:val="15"/>
                          </w:rPr>
                        </w:pPr>
                      </w:p>
                      <w:p>
                        <w:pPr>
                          <w:pStyle w:val="TableParagraph"/>
                          <w:spacing w:before="1"/>
                          <w:ind w:left="38"/>
                          <w:rPr>
                            <w:sz w:val="13"/>
                          </w:rPr>
                        </w:pPr>
                        <w:r>
                          <w:rPr>
                            <w:color w:val="181818"/>
                            <w:spacing w:val="-2"/>
                            <w:w w:val="105"/>
                            <w:sz w:val="13"/>
                          </w:rPr>
                          <w:t>17:32</w:t>
                        </w:r>
                      </w:p>
                    </w:tc>
                    <w:tc>
                      <w:tcPr>
                        <w:tcW w:w="1836" w:type="dxa"/>
                      </w:tcPr>
                      <w:p>
                        <w:pPr>
                          <w:pStyle w:val="TableParagraph"/>
                          <w:spacing w:before="7"/>
                          <w:rPr>
                            <w:sz w:val="14"/>
                          </w:rPr>
                        </w:pPr>
                      </w:p>
                      <w:p>
                        <w:pPr>
                          <w:pStyle w:val="TableParagraph"/>
                          <w:ind w:left="43"/>
                          <w:rPr>
                            <w:sz w:val="13"/>
                          </w:rPr>
                        </w:pPr>
                        <w:r>
                          <w:rPr>
                            <w:color w:val="181818"/>
                            <w:spacing w:val="-2"/>
                            <w:w w:val="105"/>
                            <w:sz w:val="13"/>
                          </w:rPr>
                          <w:t>ACCIDENT</w:t>
                        </w:r>
                      </w:p>
                    </w:tc>
                    <w:tc>
                      <w:tcPr>
                        <w:tcW w:w="1874" w:type="dxa"/>
                      </w:tcPr>
                      <w:p>
                        <w:pPr>
                          <w:pStyle w:val="TableParagraph"/>
                          <w:spacing w:before="2"/>
                          <w:rPr>
                            <w:sz w:val="14"/>
                          </w:rPr>
                        </w:pPr>
                      </w:p>
                      <w:p>
                        <w:pPr>
                          <w:pStyle w:val="TableParagraph"/>
                          <w:ind w:left="43"/>
                          <w:rPr>
                            <w:sz w:val="13"/>
                          </w:rPr>
                        </w:pPr>
                        <w:r>
                          <w:rPr>
                            <w:color w:val="181818"/>
                            <w:w w:val="105"/>
                            <w:sz w:val="13"/>
                          </w:rPr>
                          <w:t>60th</w:t>
                        </w:r>
                        <w:r>
                          <w:rPr>
                            <w:color w:val="181818"/>
                            <w:spacing w:val="11"/>
                            <w:w w:val="105"/>
                            <w:sz w:val="13"/>
                          </w:rPr>
                          <w:t> </w:t>
                        </w:r>
                        <w:r>
                          <w:rPr>
                            <w:color w:val="181818"/>
                            <w:w w:val="105"/>
                            <w:sz w:val="13"/>
                          </w:rPr>
                          <w:t>Ave/</w:t>
                        </w:r>
                        <w:r>
                          <w:rPr>
                            <w:color w:val="181818"/>
                            <w:spacing w:val="7"/>
                            <w:w w:val="105"/>
                            <w:sz w:val="13"/>
                          </w:rPr>
                          <w:t> </w:t>
                        </w:r>
                        <w:r>
                          <w:rPr>
                            <w:color w:val="181818"/>
                            <w:w w:val="105"/>
                            <w:sz w:val="13"/>
                          </w:rPr>
                          <w:t>Greenbelt</w:t>
                        </w:r>
                        <w:r>
                          <w:rPr>
                            <w:color w:val="181818"/>
                            <w:spacing w:val="19"/>
                            <w:w w:val="105"/>
                            <w:sz w:val="13"/>
                          </w:rPr>
                          <w:t> </w:t>
                        </w:r>
                        <w:r>
                          <w:rPr>
                            <w:color w:val="181818"/>
                            <w:w w:val="105"/>
                            <w:sz w:val="13"/>
                          </w:rPr>
                          <w:t>Rd</w:t>
                        </w:r>
                        <w:r>
                          <w:rPr>
                            <w:color w:val="181818"/>
                            <w:spacing w:val="18"/>
                            <w:w w:val="105"/>
                            <w:sz w:val="13"/>
                          </w:rPr>
                          <w:t> </w:t>
                        </w:r>
                        <w:r>
                          <w:rPr>
                            <w:color w:val="181818"/>
                            <w:spacing w:val="-5"/>
                            <w:w w:val="105"/>
                            <w:sz w:val="13"/>
                          </w:rPr>
                          <w:t>Eb</w:t>
                        </w:r>
                      </w:p>
                    </w:tc>
                    <w:tc>
                      <w:tcPr>
                        <w:tcW w:w="2119" w:type="dxa"/>
                      </w:tcPr>
                      <w:p>
                        <w:pPr>
                          <w:pStyle w:val="TableParagraph"/>
                          <w:rPr>
                            <w:rFonts w:ascii="Times New Roman"/>
                            <w:sz w:val="12"/>
                          </w:rPr>
                        </w:pPr>
                      </w:p>
                    </w:tc>
                    <w:tc>
                      <w:tcPr>
                        <w:tcW w:w="667" w:type="dxa"/>
                      </w:tcPr>
                      <w:p>
                        <w:pPr>
                          <w:pStyle w:val="TableParagraph"/>
                          <w:spacing w:before="7"/>
                          <w:rPr>
                            <w:sz w:val="14"/>
                          </w:rPr>
                        </w:pPr>
                      </w:p>
                      <w:p>
                        <w:pPr>
                          <w:pStyle w:val="TableParagraph"/>
                          <w:ind w:left="53"/>
                          <w:rPr>
                            <w:sz w:val="13"/>
                          </w:rPr>
                        </w:pPr>
                        <w:r>
                          <w:rPr>
                            <w:color w:val="181818"/>
                            <w:spacing w:val="-5"/>
                            <w:w w:val="110"/>
                            <w:sz w:val="13"/>
                          </w:rPr>
                          <w:t>CD</w:t>
                        </w:r>
                      </w:p>
                    </w:tc>
                    <w:tc>
                      <w:tcPr>
                        <w:tcW w:w="768" w:type="dxa"/>
                      </w:tcPr>
                      <w:p>
                        <w:pPr>
                          <w:pStyle w:val="TableParagraph"/>
                          <w:spacing w:before="7"/>
                          <w:rPr>
                            <w:sz w:val="14"/>
                          </w:rPr>
                        </w:pPr>
                      </w:p>
                      <w:p>
                        <w:pPr>
                          <w:pStyle w:val="TableParagraph"/>
                          <w:ind w:left="55"/>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7"/>
                          <w:rPr>
                            <w:sz w:val="14"/>
                          </w:rPr>
                        </w:pPr>
                      </w:p>
                      <w:p>
                        <w:pPr>
                          <w:pStyle w:val="TableParagraph"/>
                          <w:ind w:left="57"/>
                          <w:rPr>
                            <w:sz w:val="13"/>
                          </w:rPr>
                        </w:pPr>
                        <w:r>
                          <w:rPr>
                            <w:color w:val="181818"/>
                            <w:sz w:val="13"/>
                          </w:rPr>
                          <w:t>CANCELED</w:t>
                        </w:r>
                        <w:r>
                          <w:rPr>
                            <w:color w:val="181818"/>
                            <w:spacing w:val="42"/>
                            <w:sz w:val="13"/>
                          </w:rPr>
                          <w:t> </w:t>
                        </w:r>
                        <w:r>
                          <w:rPr>
                            <w:color w:val="181818"/>
                            <w:sz w:val="13"/>
                          </w:rPr>
                          <w:t>BY</w:t>
                        </w:r>
                        <w:r>
                          <w:rPr>
                            <w:color w:val="181818"/>
                            <w:spacing w:val="19"/>
                            <w:sz w:val="13"/>
                          </w:rPr>
                          <w:t> </w:t>
                        </w:r>
                        <w:r>
                          <w:rPr>
                            <w:color w:val="181818"/>
                            <w:spacing w:val="-2"/>
                            <w:sz w:val="13"/>
                          </w:rPr>
                          <w:t>DUPLICATE</w:t>
                        </w:r>
                      </w:p>
                    </w:tc>
                  </w:tr>
                  <w:tr>
                    <w:trPr>
                      <w:trHeight w:val="340" w:hRule="atLeast"/>
                    </w:trPr>
                    <w:tc>
                      <w:tcPr>
                        <w:tcW w:w="803" w:type="dxa"/>
                      </w:tcPr>
                      <w:p>
                        <w:pPr>
                          <w:pStyle w:val="TableParagraph"/>
                          <w:spacing w:before="7"/>
                          <w:rPr>
                            <w:sz w:val="14"/>
                          </w:rPr>
                        </w:pPr>
                      </w:p>
                      <w:p>
                        <w:pPr>
                          <w:pStyle w:val="TableParagraph"/>
                          <w:ind w:left="37"/>
                          <w:rPr>
                            <w:sz w:val="13"/>
                          </w:rPr>
                        </w:pPr>
                        <w:r>
                          <w:rPr>
                            <w:color w:val="181818"/>
                            <w:spacing w:val="-2"/>
                            <w:w w:val="105"/>
                            <w:sz w:val="13"/>
                          </w:rPr>
                          <w:t>04/13/2023</w:t>
                        </w:r>
                      </w:p>
                    </w:tc>
                    <w:tc>
                      <w:tcPr>
                        <w:tcW w:w="466" w:type="dxa"/>
                      </w:tcPr>
                      <w:p>
                        <w:pPr>
                          <w:pStyle w:val="TableParagraph"/>
                          <w:spacing w:before="2"/>
                          <w:rPr>
                            <w:sz w:val="14"/>
                          </w:rPr>
                        </w:pPr>
                      </w:p>
                      <w:p>
                        <w:pPr>
                          <w:pStyle w:val="TableParagraph"/>
                          <w:ind w:left="38"/>
                          <w:rPr>
                            <w:sz w:val="13"/>
                          </w:rPr>
                        </w:pPr>
                        <w:r>
                          <w:rPr>
                            <w:color w:val="181818"/>
                            <w:spacing w:val="-2"/>
                            <w:w w:val="110"/>
                            <w:sz w:val="13"/>
                          </w:rPr>
                          <w:t>18:05</w:t>
                        </w:r>
                      </w:p>
                    </w:tc>
                    <w:tc>
                      <w:tcPr>
                        <w:tcW w:w="1836" w:type="dxa"/>
                      </w:tcPr>
                      <w:p>
                        <w:pPr>
                          <w:pStyle w:val="TableParagraph"/>
                          <w:spacing w:line="140" w:lineRule="exact" w:before="40"/>
                          <w:ind w:left="46" w:hanging="4"/>
                          <w:rPr>
                            <w:sz w:val="13"/>
                          </w:rPr>
                        </w:pPr>
                        <w:r>
                          <w:rPr>
                            <w:color w:val="181818"/>
                            <w:w w:val="90"/>
                            <w:sz w:val="13"/>
                          </w:rPr>
                          <w:t>VEHICLE</w:t>
                        </w:r>
                        <w:r>
                          <w:rPr>
                            <w:color w:val="181818"/>
                            <w:spacing w:val="-6"/>
                            <w:w w:val="90"/>
                            <w:sz w:val="13"/>
                          </w:rPr>
                          <w:t> </w:t>
                        </w:r>
                        <w:r>
                          <w:rPr>
                            <w:color w:val="181818"/>
                            <w:w w:val="90"/>
                            <w:sz w:val="13"/>
                          </w:rPr>
                          <w:t>ACCIDENT</w:t>
                        </w:r>
                        <w:r>
                          <w:rPr>
                            <w:color w:val="181818"/>
                            <w:spacing w:val="40"/>
                            <w:sz w:val="13"/>
                          </w:rPr>
                          <w:t> </w:t>
                        </w:r>
                        <w:r>
                          <w:rPr>
                            <w:color w:val="181818"/>
                            <w:spacing w:val="-2"/>
                            <w:sz w:val="13"/>
                          </w:rPr>
                          <w:t>COMBINED</w:t>
                        </w:r>
                      </w:p>
                    </w:tc>
                    <w:tc>
                      <w:tcPr>
                        <w:tcW w:w="1874" w:type="dxa"/>
                      </w:tcPr>
                      <w:p>
                        <w:pPr>
                          <w:pStyle w:val="TableParagraph"/>
                          <w:spacing w:before="2"/>
                          <w:rPr>
                            <w:sz w:val="14"/>
                          </w:rPr>
                        </w:pPr>
                      </w:p>
                      <w:p>
                        <w:pPr>
                          <w:pStyle w:val="TableParagraph"/>
                          <w:ind w:left="46"/>
                          <w:rPr>
                            <w:sz w:val="13"/>
                          </w:rPr>
                        </w:pPr>
                        <w:r>
                          <w:rPr>
                            <w:color w:val="181818"/>
                            <w:w w:val="105"/>
                            <w:sz w:val="13"/>
                          </w:rPr>
                          <w:t>Greenbelt</w:t>
                        </w:r>
                        <w:r>
                          <w:rPr>
                            <w:color w:val="181818"/>
                            <w:spacing w:val="24"/>
                            <w:w w:val="105"/>
                            <w:sz w:val="13"/>
                          </w:rPr>
                          <w:t> </w:t>
                        </w:r>
                        <w:r>
                          <w:rPr>
                            <w:color w:val="181818"/>
                            <w:w w:val="105"/>
                            <w:sz w:val="13"/>
                          </w:rPr>
                          <w:t>Rd</w:t>
                        </w:r>
                        <w:r>
                          <w:rPr>
                            <w:color w:val="181818"/>
                            <w:spacing w:val="4"/>
                            <w:w w:val="105"/>
                            <w:sz w:val="13"/>
                          </w:rPr>
                          <w:t> </w:t>
                        </w:r>
                        <w:r>
                          <w:rPr>
                            <w:color w:val="050505"/>
                            <w:w w:val="105"/>
                            <w:sz w:val="13"/>
                          </w:rPr>
                          <w:t>Eb</w:t>
                        </w:r>
                        <w:r>
                          <w:rPr>
                            <w:color w:val="313131"/>
                            <w:w w:val="105"/>
                            <w:sz w:val="13"/>
                          </w:rPr>
                          <w:t>/</w:t>
                        </w:r>
                        <w:r>
                          <w:rPr>
                            <w:color w:val="313131"/>
                            <w:spacing w:val="19"/>
                            <w:w w:val="105"/>
                            <w:sz w:val="13"/>
                          </w:rPr>
                          <w:t> </w:t>
                        </w:r>
                        <w:r>
                          <w:rPr>
                            <w:color w:val="181818"/>
                            <w:w w:val="105"/>
                            <w:sz w:val="13"/>
                          </w:rPr>
                          <w:t>60th</w:t>
                        </w:r>
                        <w:r>
                          <w:rPr>
                            <w:color w:val="181818"/>
                            <w:spacing w:val="5"/>
                            <w:w w:val="105"/>
                            <w:sz w:val="13"/>
                          </w:rPr>
                          <w:t> </w:t>
                        </w:r>
                        <w:r>
                          <w:rPr>
                            <w:color w:val="181818"/>
                            <w:spacing w:val="-5"/>
                            <w:w w:val="105"/>
                            <w:sz w:val="13"/>
                          </w:rPr>
                          <w:t>Ave</w:t>
                        </w:r>
                      </w:p>
                    </w:tc>
                    <w:tc>
                      <w:tcPr>
                        <w:tcW w:w="2119" w:type="dxa"/>
                      </w:tcPr>
                      <w:p>
                        <w:pPr>
                          <w:pStyle w:val="TableParagraph"/>
                          <w:rPr>
                            <w:rFonts w:ascii="Times New Roman"/>
                            <w:sz w:val="12"/>
                          </w:rPr>
                        </w:pPr>
                      </w:p>
                    </w:tc>
                    <w:tc>
                      <w:tcPr>
                        <w:tcW w:w="667" w:type="dxa"/>
                      </w:tcPr>
                      <w:p>
                        <w:pPr>
                          <w:pStyle w:val="TableParagraph"/>
                          <w:spacing w:before="2"/>
                          <w:rPr>
                            <w:sz w:val="14"/>
                          </w:rPr>
                        </w:pPr>
                      </w:p>
                      <w:p>
                        <w:pPr>
                          <w:pStyle w:val="TableParagraph"/>
                          <w:ind w:left="55"/>
                          <w:rPr>
                            <w:sz w:val="13"/>
                          </w:rPr>
                        </w:pPr>
                        <w:r>
                          <w:rPr>
                            <w:color w:val="181818"/>
                            <w:spacing w:val="-4"/>
                            <w:w w:val="105"/>
                            <w:sz w:val="13"/>
                          </w:rPr>
                          <w:t>ACRS</w:t>
                        </w:r>
                      </w:p>
                    </w:tc>
                    <w:tc>
                      <w:tcPr>
                        <w:tcW w:w="768" w:type="dxa"/>
                      </w:tcPr>
                      <w:p>
                        <w:pPr>
                          <w:pStyle w:val="TableParagraph"/>
                          <w:spacing w:before="2"/>
                          <w:rPr>
                            <w:sz w:val="14"/>
                          </w:rPr>
                        </w:pPr>
                      </w:p>
                      <w:p>
                        <w:pPr>
                          <w:pStyle w:val="TableParagraph"/>
                          <w:ind w:left="55"/>
                          <w:rPr>
                            <w:sz w:val="13"/>
                          </w:rPr>
                        </w:pPr>
                        <w:r>
                          <w:rPr>
                            <w:color w:val="181818"/>
                            <w:spacing w:val="-4"/>
                            <w:w w:val="105"/>
                            <w:sz w:val="13"/>
                          </w:rPr>
                          <w:t>0210</w:t>
                        </w:r>
                      </w:p>
                    </w:tc>
                    <w:tc>
                      <w:tcPr>
                        <w:tcW w:w="585" w:type="dxa"/>
                      </w:tcPr>
                      <w:p>
                        <w:pPr>
                          <w:pStyle w:val="TableParagraph"/>
                          <w:spacing w:before="2"/>
                          <w:rPr>
                            <w:sz w:val="14"/>
                          </w:rPr>
                        </w:pPr>
                      </w:p>
                      <w:p>
                        <w:pPr>
                          <w:pStyle w:val="TableParagraph"/>
                          <w:ind w:left="48"/>
                          <w:rPr>
                            <w:sz w:val="13"/>
                          </w:rPr>
                        </w:pPr>
                        <w:r>
                          <w:rPr>
                            <w:color w:val="181818"/>
                            <w:spacing w:val="-2"/>
                            <w:w w:val="105"/>
                            <w:sz w:val="13"/>
                          </w:rPr>
                          <w:t>BH106</w:t>
                        </w:r>
                      </w:p>
                    </w:tc>
                    <w:tc>
                      <w:tcPr>
                        <w:tcW w:w="2330" w:type="dxa"/>
                      </w:tcPr>
                      <w:p>
                        <w:pPr>
                          <w:pStyle w:val="TableParagraph"/>
                          <w:spacing w:before="7"/>
                          <w:rPr>
                            <w:sz w:val="14"/>
                          </w:rPr>
                        </w:pPr>
                      </w:p>
                      <w:p>
                        <w:pPr>
                          <w:pStyle w:val="TableParagraph"/>
                          <w:ind w:left="59"/>
                          <w:rPr>
                            <w:sz w:val="13"/>
                          </w:rPr>
                        </w:pPr>
                        <w:r>
                          <w:rPr>
                            <w:color w:val="181818"/>
                            <w:w w:val="105"/>
                            <w:sz w:val="13"/>
                          </w:rPr>
                          <w:t>ACRS</w:t>
                        </w:r>
                        <w:r>
                          <w:rPr>
                            <w:color w:val="181818"/>
                            <w:spacing w:val="6"/>
                            <w:w w:val="105"/>
                            <w:sz w:val="13"/>
                          </w:rPr>
                          <w:t> </w:t>
                        </w:r>
                        <w:r>
                          <w:rPr>
                            <w:color w:val="181818"/>
                            <w:spacing w:val="-2"/>
                            <w:w w:val="105"/>
                            <w:sz w:val="13"/>
                          </w:rPr>
                          <w:t>REPORT</w:t>
                        </w:r>
                      </w:p>
                    </w:tc>
                  </w:tr>
                  <w:tr>
                    <w:trPr>
                      <w:trHeight w:val="350" w:hRule="atLeast"/>
                    </w:trPr>
                    <w:tc>
                      <w:tcPr>
                        <w:tcW w:w="803" w:type="dxa"/>
                      </w:tcPr>
                      <w:p>
                        <w:pPr>
                          <w:pStyle w:val="TableParagraph"/>
                          <w:spacing w:before="7"/>
                          <w:rPr>
                            <w:sz w:val="14"/>
                          </w:rPr>
                        </w:pPr>
                      </w:p>
                      <w:p>
                        <w:pPr>
                          <w:pStyle w:val="TableParagraph"/>
                          <w:ind w:left="37"/>
                          <w:rPr>
                            <w:sz w:val="13"/>
                          </w:rPr>
                        </w:pPr>
                        <w:r>
                          <w:rPr>
                            <w:color w:val="181818"/>
                            <w:spacing w:val="-2"/>
                            <w:w w:val="105"/>
                            <w:sz w:val="13"/>
                          </w:rPr>
                          <w:t>04/13/2023</w:t>
                        </w:r>
                      </w:p>
                    </w:tc>
                    <w:tc>
                      <w:tcPr>
                        <w:tcW w:w="466" w:type="dxa"/>
                      </w:tcPr>
                      <w:p>
                        <w:pPr>
                          <w:pStyle w:val="TableParagraph"/>
                          <w:spacing w:before="7"/>
                          <w:rPr>
                            <w:sz w:val="14"/>
                          </w:rPr>
                        </w:pPr>
                      </w:p>
                      <w:p>
                        <w:pPr>
                          <w:pStyle w:val="TableParagraph"/>
                          <w:ind w:left="43"/>
                          <w:rPr>
                            <w:sz w:val="13"/>
                          </w:rPr>
                        </w:pPr>
                        <w:r>
                          <w:rPr>
                            <w:color w:val="181818"/>
                            <w:spacing w:val="-2"/>
                            <w:w w:val="105"/>
                            <w:sz w:val="13"/>
                          </w:rPr>
                          <w:t>21:11</w:t>
                        </w:r>
                      </w:p>
                    </w:tc>
                    <w:tc>
                      <w:tcPr>
                        <w:tcW w:w="1836" w:type="dxa"/>
                      </w:tcPr>
                      <w:p>
                        <w:pPr>
                          <w:pStyle w:val="TableParagraph"/>
                          <w:spacing w:before="2"/>
                          <w:rPr>
                            <w:sz w:val="14"/>
                          </w:rPr>
                        </w:pPr>
                      </w:p>
                      <w:p>
                        <w:pPr>
                          <w:pStyle w:val="TableParagraph"/>
                          <w:ind w:left="53"/>
                          <w:rPr>
                            <w:b/>
                            <w:sz w:val="13"/>
                          </w:rPr>
                        </w:pPr>
                        <w:r>
                          <w:rPr>
                            <w:b/>
                            <w:color w:val="E91516"/>
                            <w:w w:val="105"/>
                            <w:sz w:val="13"/>
                          </w:rPr>
                          <w:t>SUSPICIOUS</w:t>
                        </w:r>
                        <w:r>
                          <w:rPr>
                            <w:b/>
                            <w:color w:val="E91516"/>
                            <w:spacing w:val="6"/>
                            <w:w w:val="105"/>
                            <w:sz w:val="13"/>
                          </w:rPr>
                          <w:t> </w:t>
                        </w:r>
                        <w:r>
                          <w:rPr>
                            <w:b/>
                            <w:color w:val="E91516"/>
                            <w:w w:val="105"/>
                            <w:sz w:val="13"/>
                          </w:rPr>
                          <w:t>OCC</w:t>
                        </w:r>
                        <w:r>
                          <w:rPr>
                            <w:b/>
                            <w:color w:val="E91516"/>
                            <w:spacing w:val="6"/>
                            <w:w w:val="105"/>
                            <w:sz w:val="13"/>
                          </w:rPr>
                          <w:t> </w:t>
                        </w:r>
                        <w:r>
                          <w:rPr>
                            <w:b/>
                            <w:color w:val="E91516"/>
                            <w:spacing w:val="-4"/>
                            <w:w w:val="105"/>
                            <w:sz w:val="13"/>
                          </w:rPr>
                          <w:t>AUTO</w:t>
                        </w:r>
                      </w:p>
                    </w:tc>
                    <w:tc>
                      <w:tcPr>
                        <w:tcW w:w="1874" w:type="dxa"/>
                      </w:tcPr>
                      <w:p>
                        <w:pPr>
                          <w:pStyle w:val="TableParagraph"/>
                          <w:spacing w:before="2"/>
                          <w:rPr>
                            <w:sz w:val="14"/>
                          </w:rPr>
                        </w:pPr>
                      </w:p>
                      <w:p>
                        <w:pPr>
                          <w:pStyle w:val="TableParagraph"/>
                          <w:ind w:left="47"/>
                          <w:rPr>
                            <w:sz w:val="13"/>
                          </w:rPr>
                        </w:pPr>
                        <w:r>
                          <w:rPr>
                            <w:color w:val="181818"/>
                            <w:sz w:val="13"/>
                          </w:rPr>
                          <w:t>8904</w:t>
                        </w:r>
                        <w:r>
                          <w:rPr>
                            <w:color w:val="181818"/>
                            <w:spacing w:val="13"/>
                            <w:sz w:val="13"/>
                          </w:rPr>
                          <w:t> </w:t>
                        </w:r>
                        <w:r>
                          <w:rPr>
                            <w:color w:val="181818"/>
                            <w:sz w:val="13"/>
                          </w:rPr>
                          <w:t>62nd</w:t>
                        </w:r>
                        <w:r>
                          <w:rPr>
                            <w:color w:val="181818"/>
                            <w:spacing w:val="26"/>
                            <w:sz w:val="13"/>
                          </w:rPr>
                          <w:t> </w:t>
                        </w:r>
                        <w:r>
                          <w:rPr>
                            <w:color w:val="181818"/>
                            <w:spacing w:val="-5"/>
                            <w:sz w:val="13"/>
                          </w:rPr>
                          <w:t>Ave</w:t>
                        </w:r>
                      </w:p>
                    </w:tc>
                    <w:tc>
                      <w:tcPr>
                        <w:tcW w:w="2119" w:type="dxa"/>
                      </w:tcPr>
                      <w:p>
                        <w:pPr>
                          <w:pStyle w:val="TableParagraph"/>
                          <w:spacing w:before="2"/>
                          <w:rPr>
                            <w:sz w:val="14"/>
                          </w:rPr>
                        </w:pPr>
                      </w:p>
                      <w:p>
                        <w:pPr>
                          <w:pStyle w:val="TableParagraph"/>
                          <w:ind w:left="46"/>
                          <w:rPr>
                            <w:sz w:val="13"/>
                          </w:rPr>
                        </w:pPr>
                        <w:r>
                          <w:rPr>
                            <w:color w:val="181818"/>
                            <w:spacing w:val="-2"/>
                            <w:w w:val="105"/>
                            <w:sz w:val="13"/>
                          </w:rPr>
                          <w:t>TMOBILE</w:t>
                        </w:r>
                      </w:p>
                    </w:tc>
                    <w:tc>
                      <w:tcPr>
                        <w:tcW w:w="667" w:type="dxa"/>
                      </w:tcPr>
                      <w:p>
                        <w:pPr>
                          <w:pStyle w:val="TableParagraph"/>
                          <w:spacing w:before="7"/>
                          <w:rPr>
                            <w:sz w:val="14"/>
                          </w:rPr>
                        </w:pPr>
                      </w:p>
                      <w:p>
                        <w:pPr>
                          <w:pStyle w:val="TableParagraph"/>
                          <w:ind w:left="54"/>
                          <w:rPr>
                            <w:sz w:val="13"/>
                          </w:rPr>
                        </w:pPr>
                        <w:r>
                          <w:rPr>
                            <w:color w:val="181818"/>
                            <w:spacing w:val="-5"/>
                            <w:w w:val="105"/>
                            <w:sz w:val="13"/>
                          </w:rPr>
                          <w:t>300</w:t>
                        </w:r>
                      </w:p>
                    </w:tc>
                    <w:tc>
                      <w:tcPr>
                        <w:tcW w:w="768" w:type="dxa"/>
                      </w:tcPr>
                      <w:p>
                        <w:pPr>
                          <w:pStyle w:val="TableParagraph"/>
                          <w:spacing w:before="7"/>
                          <w:rPr>
                            <w:sz w:val="14"/>
                          </w:rPr>
                        </w:pPr>
                      </w:p>
                      <w:p>
                        <w:pPr>
                          <w:pStyle w:val="TableParagraph"/>
                          <w:ind w:left="55"/>
                          <w:rPr>
                            <w:sz w:val="13"/>
                          </w:rPr>
                        </w:pPr>
                        <w:r>
                          <w:rPr>
                            <w:color w:val="181818"/>
                            <w:spacing w:val="-4"/>
                            <w:w w:val="105"/>
                            <w:sz w:val="13"/>
                          </w:rPr>
                          <w:t>0211</w:t>
                        </w:r>
                      </w:p>
                    </w:tc>
                    <w:tc>
                      <w:tcPr>
                        <w:tcW w:w="585" w:type="dxa"/>
                      </w:tcPr>
                      <w:p>
                        <w:pPr>
                          <w:pStyle w:val="TableParagraph"/>
                          <w:spacing w:before="7"/>
                          <w:rPr>
                            <w:sz w:val="14"/>
                          </w:rPr>
                        </w:pPr>
                      </w:p>
                      <w:p>
                        <w:pPr>
                          <w:pStyle w:val="TableParagraph"/>
                          <w:ind w:left="52"/>
                          <w:rPr>
                            <w:sz w:val="13"/>
                          </w:rPr>
                        </w:pPr>
                        <w:r>
                          <w:rPr>
                            <w:color w:val="181818"/>
                            <w:spacing w:val="-4"/>
                            <w:w w:val="105"/>
                            <w:sz w:val="13"/>
                          </w:rPr>
                          <w:t>3B10</w:t>
                        </w:r>
                      </w:p>
                    </w:tc>
                    <w:tc>
                      <w:tcPr>
                        <w:tcW w:w="2330" w:type="dxa"/>
                      </w:tcPr>
                      <w:p>
                        <w:pPr>
                          <w:pStyle w:val="TableParagraph"/>
                          <w:spacing w:before="7"/>
                          <w:rPr>
                            <w:sz w:val="14"/>
                          </w:rPr>
                        </w:pPr>
                      </w:p>
                      <w:p>
                        <w:pPr>
                          <w:pStyle w:val="TableParagraph"/>
                          <w:ind w:left="58"/>
                          <w:rPr>
                            <w:sz w:val="13"/>
                          </w:rPr>
                        </w:pPr>
                        <w:r>
                          <w:rPr>
                            <w:color w:val="181818"/>
                            <w:spacing w:val="-5"/>
                            <w:w w:val="105"/>
                            <w:sz w:val="13"/>
                          </w:rPr>
                          <w:t>300</w:t>
                        </w:r>
                      </w:p>
                    </w:tc>
                  </w:tr>
                  <w:tr>
                    <w:trPr>
                      <w:trHeight w:val="345" w:hRule="atLeast"/>
                    </w:trPr>
                    <w:tc>
                      <w:tcPr>
                        <w:tcW w:w="803" w:type="dxa"/>
                      </w:tcPr>
                      <w:p>
                        <w:pPr>
                          <w:pStyle w:val="TableParagraph"/>
                          <w:spacing w:before="2"/>
                          <w:rPr>
                            <w:sz w:val="14"/>
                          </w:rPr>
                        </w:pPr>
                      </w:p>
                      <w:p>
                        <w:pPr>
                          <w:pStyle w:val="TableParagraph"/>
                          <w:ind w:left="37"/>
                          <w:rPr>
                            <w:sz w:val="13"/>
                          </w:rPr>
                        </w:pPr>
                        <w:r>
                          <w:rPr>
                            <w:color w:val="181818"/>
                            <w:spacing w:val="-2"/>
                            <w:w w:val="105"/>
                            <w:sz w:val="13"/>
                          </w:rPr>
                          <w:t>04/13/2023</w:t>
                        </w:r>
                      </w:p>
                    </w:tc>
                    <w:tc>
                      <w:tcPr>
                        <w:tcW w:w="466" w:type="dxa"/>
                      </w:tcPr>
                      <w:p>
                        <w:pPr>
                          <w:pStyle w:val="TableParagraph"/>
                          <w:spacing w:before="2"/>
                          <w:rPr>
                            <w:sz w:val="14"/>
                          </w:rPr>
                        </w:pPr>
                      </w:p>
                      <w:p>
                        <w:pPr>
                          <w:pStyle w:val="TableParagraph"/>
                          <w:ind w:left="48"/>
                          <w:rPr>
                            <w:sz w:val="13"/>
                          </w:rPr>
                        </w:pPr>
                        <w:r>
                          <w:rPr>
                            <w:color w:val="181818"/>
                            <w:spacing w:val="-2"/>
                            <w:w w:val="105"/>
                            <w:sz w:val="13"/>
                          </w:rPr>
                          <w:t>23:07</w:t>
                        </w:r>
                      </w:p>
                    </w:tc>
                    <w:tc>
                      <w:tcPr>
                        <w:tcW w:w="1836" w:type="dxa"/>
                      </w:tcPr>
                      <w:p>
                        <w:pPr>
                          <w:pStyle w:val="TableParagraph"/>
                          <w:spacing w:before="2"/>
                          <w:rPr>
                            <w:sz w:val="14"/>
                          </w:rPr>
                        </w:pPr>
                      </w:p>
                      <w:p>
                        <w:pPr>
                          <w:pStyle w:val="TableParagraph"/>
                          <w:ind w:left="47"/>
                          <w:rPr>
                            <w:sz w:val="13"/>
                          </w:rPr>
                        </w:pPr>
                        <w:r>
                          <w:rPr>
                            <w:color w:val="181818"/>
                            <w:w w:val="105"/>
                            <w:sz w:val="13"/>
                          </w:rPr>
                          <w:t>PREMISE</w:t>
                        </w:r>
                        <w:r>
                          <w:rPr>
                            <w:color w:val="181818"/>
                            <w:spacing w:val="8"/>
                            <w:w w:val="105"/>
                            <w:sz w:val="13"/>
                          </w:rPr>
                          <w:t> </w:t>
                        </w:r>
                        <w:r>
                          <w:rPr>
                            <w:color w:val="181818"/>
                            <w:spacing w:val="-4"/>
                            <w:w w:val="105"/>
                            <w:sz w:val="13"/>
                          </w:rPr>
                          <w:t>CHECK</w:t>
                        </w:r>
                      </w:p>
                    </w:tc>
                    <w:tc>
                      <w:tcPr>
                        <w:tcW w:w="1874" w:type="dxa"/>
                      </w:tcPr>
                      <w:p>
                        <w:pPr>
                          <w:pStyle w:val="TableParagraph"/>
                          <w:spacing w:before="62"/>
                          <w:ind w:left="48"/>
                          <w:rPr>
                            <w:sz w:val="13"/>
                          </w:rPr>
                        </w:pPr>
                        <w:r>
                          <w:rPr>
                            <w:color w:val="181818"/>
                            <w:w w:val="105"/>
                            <w:sz w:val="13"/>
                          </w:rPr>
                          <w:t>6101(6100)</w:t>
                        </w:r>
                        <w:r>
                          <w:rPr>
                            <w:color w:val="181818"/>
                            <w:spacing w:val="7"/>
                            <w:w w:val="105"/>
                            <w:sz w:val="13"/>
                          </w:rPr>
                          <w:t> </w:t>
                        </w:r>
                        <w:r>
                          <w:rPr>
                            <w:color w:val="181818"/>
                            <w:w w:val="105"/>
                            <w:sz w:val="13"/>
                          </w:rPr>
                          <w:t>Blk</w:t>
                        </w:r>
                        <w:r>
                          <w:rPr>
                            <w:color w:val="181818"/>
                            <w:spacing w:val="1"/>
                            <w:w w:val="105"/>
                            <w:sz w:val="13"/>
                          </w:rPr>
                          <w:t> </w:t>
                        </w:r>
                        <w:r>
                          <w:rPr>
                            <w:color w:val="181818"/>
                            <w:spacing w:val="-2"/>
                            <w:w w:val="105"/>
                            <w:sz w:val="13"/>
                          </w:rPr>
                          <w:t>Greenbelt</w:t>
                        </w:r>
                      </w:p>
                      <w:p>
                        <w:pPr>
                          <w:pStyle w:val="TableParagraph"/>
                          <w:spacing w:line="95" w:lineRule="exact" w:before="18"/>
                          <w:ind w:left="56"/>
                          <w:rPr>
                            <w:b/>
                            <w:sz w:val="9"/>
                          </w:rPr>
                        </w:pPr>
                        <w:r>
                          <w:rPr>
                            <w:b/>
                            <w:color w:val="181818"/>
                            <w:w w:val="105"/>
                            <w:sz w:val="9"/>
                          </w:rPr>
                          <w:t>D</w:t>
                        </w:r>
                        <w:r>
                          <w:rPr>
                            <w:b/>
                            <w:color w:val="181818"/>
                            <w:spacing w:val="47"/>
                            <w:w w:val="105"/>
                            <w:sz w:val="9"/>
                          </w:rPr>
                          <w:t>  </w:t>
                        </w:r>
                        <w:r>
                          <w:rPr>
                            <w:b/>
                            <w:color w:val="050505"/>
                            <w:spacing w:val="-5"/>
                            <w:w w:val="105"/>
                            <w:sz w:val="9"/>
                          </w:rPr>
                          <w:t>t:h</w:t>
                        </w:r>
                      </w:p>
                    </w:tc>
                    <w:tc>
                      <w:tcPr>
                        <w:tcW w:w="2119" w:type="dxa"/>
                      </w:tcPr>
                      <w:p>
                        <w:pPr>
                          <w:pStyle w:val="TableParagraph"/>
                          <w:rPr>
                            <w:rFonts w:ascii="Times New Roman"/>
                            <w:sz w:val="12"/>
                          </w:rPr>
                        </w:pPr>
                      </w:p>
                    </w:tc>
                    <w:tc>
                      <w:tcPr>
                        <w:tcW w:w="667" w:type="dxa"/>
                      </w:tcPr>
                      <w:p>
                        <w:pPr>
                          <w:pStyle w:val="TableParagraph"/>
                          <w:spacing w:before="2"/>
                          <w:rPr>
                            <w:sz w:val="14"/>
                          </w:rPr>
                        </w:pPr>
                      </w:p>
                      <w:p>
                        <w:pPr>
                          <w:pStyle w:val="TableParagraph"/>
                          <w:ind w:left="54"/>
                          <w:rPr>
                            <w:sz w:val="13"/>
                          </w:rPr>
                        </w:pPr>
                        <w:r>
                          <w:rPr>
                            <w:color w:val="313131"/>
                            <w:spacing w:val="-5"/>
                            <w:w w:val="110"/>
                            <w:sz w:val="13"/>
                          </w:rPr>
                          <w:t>318</w:t>
                        </w:r>
                      </w:p>
                    </w:tc>
                    <w:tc>
                      <w:tcPr>
                        <w:tcW w:w="768" w:type="dxa"/>
                      </w:tcPr>
                      <w:p>
                        <w:pPr>
                          <w:pStyle w:val="TableParagraph"/>
                          <w:spacing w:before="2"/>
                          <w:rPr>
                            <w:sz w:val="14"/>
                          </w:rPr>
                        </w:pPr>
                      </w:p>
                      <w:p>
                        <w:pPr>
                          <w:pStyle w:val="TableParagraph"/>
                          <w:ind w:left="55"/>
                          <w:rPr>
                            <w:sz w:val="13"/>
                          </w:rPr>
                        </w:pPr>
                        <w:r>
                          <w:rPr>
                            <w:color w:val="181818"/>
                            <w:spacing w:val="-4"/>
                            <w:w w:val="110"/>
                            <w:sz w:val="13"/>
                          </w:rPr>
                          <w:t>0211</w:t>
                        </w:r>
                      </w:p>
                    </w:tc>
                    <w:tc>
                      <w:tcPr>
                        <w:tcW w:w="585" w:type="dxa"/>
                      </w:tcPr>
                      <w:p>
                        <w:pPr>
                          <w:pStyle w:val="TableParagraph"/>
                          <w:spacing w:before="2"/>
                          <w:rPr>
                            <w:sz w:val="14"/>
                          </w:rPr>
                        </w:pPr>
                      </w:p>
                      <w:p>
                        <w:pPr>
                          <w:pStyle w:val="TableParagraph"/>
                          <w:ind w:left="52"/>
                          <w:rPr>
                            <w:sz w:val="13"/>
                          </w:rPr>
                        </w:pPr>
                        <w:r>
                          <w:rPr>
                            <w:color w:val="313131"/>
                            <w:spacing w:val="-4"/>
                            <w:w w:val="105"/>
                            <w:sz w:val="13"/>
                          </w:rPr>
                          <w:t>3B10</w:t>
                        </w:r>
                      </w:p>
                    </w:tc>
                    <w:tc>
                      <w:tcPr>
                        <w:tcW w:w="2330" w:type="dxa"/>
                      </w:tcPr>
                      <w:p>
                        <w:pPr>
                          <w:pStyle w:val="TableParagraph"/>
                          <w:spacing w:before="7"/>
                          <w:rPr>
                            <w:sz w:val="14"/>
                          </w:rPr>
                        </w:pPr>
                      </w:p>
                      <w:p>
                        <w:pPr>
                          <w:pStyle w:val="TableParagraph"/>
                          <w:ind w:left="58"/>
                          <w:rPr>
                            <w:sz w:val="13"/>
                          </w:rPr>
                        </w:pPr>
                        <w:r>
                          <w:rPr>
                            <w:color w:val="181818"/>
                            <w:w w:val="105"/>
                            <w:sz w:val="13"/>
                          </w:rPr>
                          <w:t>Premise</w:t>
                        </w:r>
                        <w:r>
                          <w:rPr>
                            <w:color w:val="181818"/>
                            <w:spacing w:val="8"/>
                            <w:w w:val="105"/>
                            <w:sz w:val="13"/>
                          </w:rPr>
                          <w:t> </w:t>
                        </w:r>
                        <w:r>
                          <w:rPr>
                            <w:color w:val="181818"/>
                            <w:w w:val="105"/>
                            <w:sz w:val="13"/>
                          </w:rPr>
                          <w:t>Check</w:t>
                        </w:r>
                        <w:r>
                          <w:rPr>
                            <w:color w:val="181818"/>
                            <w:spacing w:val="5"/>
                            <w:w w:val="105"/>
                            <w:sz w:val="13"/>
                          </w:rPr>
                          <w:t> </w:t>
                        </w:r>
                        <w:r>
                          <w:rPr>
                            <w:color w:val="313131"/>
                            <w:w w:val="105"/>
                            <w:sz w:val="13"/>
                          </w:rPr>
                          <w:t>-</w:t>
                        </w:r>
                        <w:r>
                          <w:rPr>
                            <w:color w:val="313131"/>
                            <w:spacing w:val="1"/>
                            <w:w w:val="105"/>
                            <w:sz w:val="13"/>
                          </w:rPr>
                          <w:t> </w:t>
                        </w:r>
                        <w:r>
                          <w:rPr>
                            <w:color w:val="181818"/>
                            <w:w w:val="105"/>
                            <w:sz w:val="13"/>
                          </w:rPr>
                          <w:t>No</w:t>
                        </w:r>
                        <w:r>
                          <w:rPr>
                            <w:color w:val="181818"/>
                            <w:spacing w:val="6"/>
                            <w:w w:val="105"/>
                            <w:sz w:val="13"/>
                          </w:rPr>
                          <w:t> </w:t>
                        </w:r>
                        <w:r>
                          <w:rPr>
                            <w:color w:val="181818"/>
                            <w:spacing w:val="-2"/>
                            <w:w w:val="105"/>
                            <w:sz w:val="13"/>
                          </w:rPr>
                          <w:t>Report</w:t>
                        </w:r>
                      </w:p>
                    </w:tc>
                  </w:tr>
                  <w:tr>
                    <w:trPr>
                      <w:trHeight w:val="335" w:hRule="atLeast"/>
                    </w:trPr>
                    <w:tc>
                      <w:tcPr>
                        <w:tcW w:w="803" w:type="dxa"/>
                      </w:tcPr>
                      <w:p>
                        <w:pPr>
                          <w:pStyle w:val="TableParagraph"/>
                          <w:spacing w:before="9"/>
                          <w:rPr>
                            <w:sz w:val="13"/>
                          </w:rPr>
                        </w:pPr>
                      </w:p>
                      <w:p>
                        <w:pPr>
                          <w:pStyle w:val="TableParagraph"/>
                          <w:ind w:left="42"/>
                          <w:rPr>
                            <w:sz w:val="13"/>
                          </w:rPr>
                        </w:pPr>
                        <w:r>
                          <w:rPr>
                            <w:color w:val="181818"/>
                            <w:spacing w:val="-2"/>
                            <w:w w:val="105"/>
                            <w:sz w:val="13"/>
                          </w:rPr>
                          <w:t>04/14/2023</w:t>
                        </w:r>
                      </w:p>
                    </w:tc>
                    <w:tc>
                      <w:tcPr>
                        <w:tcW w:w="466" w:type="dxa"/>
                      </w:tcPr>
                      <w:p>
                        <w:pPr>
                          <w:pStyle w:val="TableParagraph"/>
                          <w:spacing w:before="9"/>
                          <w:rPr>
                            <w:sz w:val="13"/>
                          </w:rPr>
                        </w:pPr>
                      </w:p>
                      <w:p>
                        <w:pPr>
                          <w:pStyle w:val="TableParagraph"/>
                          <w:ind w:left="46"/>
                          <w:rPr>
                            <w:sz w:val="13"/>
                          </w:rPr>
                        </w:pPr>
                        <w:r>
                          <w:rPr>
                            <w:color w:val="181818"/>
                            <w:spacing w:val="-2"/>
                            <w:w w:val="105"/>
                            <w:sz w:val="13"/>
                          </w:rPr>
                          <w:t>04:17</w:t>
                        </w:r>
                      </w:p>
                    </w:tc>
                    <w:tc>
                      <w:tcPr>
                        <w:tcW w:w="1836" w:type="dxa"/>
                      </w:tcPr>
                      <w:p>
                        <w:pPr>
                          <w:pStyle w:val="TableParagraph"/>
                          <w:spacing w:before="4"/>
                          <w:rPr>
                            <w:sz w:val="13"/>
                          </w:rPr>
                        </w:pPr>
                      </w:p>
                      <w:p>
                        <w:pPr>
                          <w:pStyle w:val="TableParagraph"/>
                          <w:ind w:left="47"/>
                          <w:rPr>
                            <w:sz w:val="13"/>
                          </w:rPr>
                        </w:pPr>
                        <w:r>
                          <w:rPr>
                            <w:color w:val="050505"/>
                            <w:w w:val="105"/>
                            <w:sz w:val="13"/>
                          </w:rPr>
                          <w:t>NOISE</w:t>
                        </w:r>
                        <w:r>
                          <w:rPr>
                            <w:color w:val="050505"/>
                            <w:spacing w:val="6"/>
                            <w:w w:val="105"/>
                            <w:sz w:val="13"/>
                          </w:rPr>
                          <w:t> </w:t>
                        </w:r>
                        <w:r>
                          <w:rPr>
                            <w:color w:val="181818"/>
                            <w:spacing w:val="-2"/>
                            <w:w w:val="105"/>
                            <w:sz w:val="13"/>
                          </w:rPr>
                          <w:t>COMPLAINT</w:t>
                        </w:r>
                      </w:p>
                    </w:tc>
                    <w:tc>
                      <w:tcPr>
                        <w:tcW w:w="1874" w:type="dxa"/>
                      </w:tcPr>
                      <w:p>
                        <w:pPr>
                          <w:pStyle w:val="TableParagraph"/>
                          <w:spacing w:line="316" w:lineRule="exact"/>
                          <w:ind w:left="47"/>
                          <w:rPr>
                            <w:sz w:val="13"/>
                          </w:rPr>
                        </w:pPr>
                        <w:r>
                          <w:rPr>
                            <w:color w:val="181818"/>
                            <w:sz w:val="13"/>
                          </w:rPr>
                          <w:t>87</w:t>
                        </w:r>
                        <w:r>
                          <w:rPr>
                            <w:color w:val="181818"/>
                            <w:sz w:val="34"/>
                          </w:rPr>
                          <w:t>■</w:t>
                        </w:r>
                        <w:r>
                          <w:rPr>
                            <w:color w:val="181818"/>
                            <w:sz w:val="13"/>
                          </w:rPr>
                          <w:t>63rd</w:t>
                        </w:r>
                        <w:r>
                          <w:rPr>
                            <w:color w:val="181818"/>
                            <w:spacing w:val="18"/>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54"/>
                          <w:rPr>
                            <w:sz w:val="13"/>
                          </w:rPr>
                        </w:pPr>
                        <w:r>
                          <w:rPr>
                            <w:color w:val="181818"/>
                            <w:spacing w:val="-5"/>
                            <w:w w:val="110"/>
                            <w:sz w:val="13"/>
                          </w:rPr>
                          <w:t>300</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spacing w:before="9"/>
                          <w:rPr>
                            <w:sz w:val="13"/>
                          </w:rPr>
                        </w:pPr>
                      </w:p>
                      <w:p>
                        <w:pPr>
                          <w:pStyle w:val="TableParagraph"/>
                          <w:ind w:left="53"/>
                          <w:rPr>
                            <w:sz w:val="13"/>
                          </w:rPr>
                        </w:pPr>
                        <w:r>
                          <w:rPr>
                            <w:color w:val="181818"/>
                            <w:spacing w:val="-5"/>
                            <w:w w:val="105"/>
                            <w:sz w:val="13"/>
                          </w:rPr>
                          <w:t>1B6</w:t>
                        </w:r>
                      </w:p>
                    </w:tc>
                    <w:tc>
                      <w:tcPr>
                        <w:tcW w:w="2330" w:type="dxa"/>
                      </w:tcPr>
                      <w:p>
                        <w:pPr>
                          <w:pStyle w:val="TableParagraph"/>
                          <w:spacing w:before="9"/>
                          <w:rPr>
                            <w:sz w:val="13"/>
                          </w:rPr>
                        </w:pPr>
                      </w:p>
                      <w:p>
                        <w:pPr>
                          <w:pStyle w:val="TableParagraph"/>
                          <w:ind w:left="58"/>
                          <w:rPr>
                            <w:sz w:val="13"/>
                          </w:rPr>
                        </w:pPr>
                        <w:r>
                          <w:rPr>
                            <w:color w:val="181818"/>
                            <w:spacing w:val="-5"/>
                            <w:w w:val="110"/>
                            <w:sz w:val="13"/>
                          </w:rPr>
                          <w:t>300</w:t>
                        </w:r>
                      </w:p>
                    </w:tc>
                  </w:tr>
                  <w:tr>
                    <w:trPr>
                      <w:trHeight w:val="350" w:hRule="atLeast"/>
                    </w:trPr>
                    <w:tc>
                      <w:tcPr>
                        <w:tcW w:w="803" w:type="dxa"/>
                      </w:tcPr>
                      <w:p>
                        <w:pPr>
                          <w:pStyle w:val="TableParagraph"/>
                          <w:spacing w:before="2"/>
                          <w:rPr>
                            <w:sz w:val="14"/>
                          </w:rPr>
                        </w:pPr>
                      </w:p>
                      <w:p>
                        <w:pPr>
                          <w:pStyle w:val="TableParagraph"/>
                          <w:ind w:left="42"/>
                          <w:rPr>
                            <w:sz w:val="13"/>
                          </w:rPr>
                        </w:pPr>
                        <w:r>
                          <w:rPr>
                            <w:color w:val="181818"/>
                            <w:spacing w:val="-2"/>
                            <w:w w:val="105"/>
                            <w:sz w:val="13"/>
                          </w:rPr>
                          <w:t>04/14/2023</w:t>
                        </w:r>
                      </w:p>
                    </w:tc>
                    <w:tc>
                      <w:tcPr>
                        <w:tcW w:w="466" w:type="dxa"/>
                      </w:tcPr>
                      <w:p>
                        <w:pPr>
                          <w:pStyle w:val="TableParagraph"/>
                          <w:spacing w:before="2"/>
                          <w:rPr>
                            <w:sz w:val="14"/>
                          </w:rPr>
                        </w:pPr>
                      </w:p>
                      <w:p>
                        <w:pPr>
                          <w:pStyle w:val="TableParagraph"/>
                          <w:ind w:left="46"/>
                          <w:rPr>
                            <w:sz w:val="13"/>
                          </w:rPr>
                        </w:pPr>
                        <w:r>
                          <w:rPr>
                            <w:color w:val="181818"/>
                            <w:spacing w:val="-2"/>
                            <w:w w:val="110"/>
                            <w:sz w:val="13"/>
                          </w:rPr>
                          <w:t>09:34</w:t>
                        </w:r>
                      </w:p>
                    </w:tc>
                    <w:tc>
                      <w:tcPr>
                        <w:tcW w:w="1836" w:type="dxa"/>
                      </w:tcPr>
                      <w:p>
                        <w:pPr>
                          <w:pStyle w:val="TableParagraph"/>
                          <w:spacing w:before="2"/>
                          <w:rPr>
                            <w:sz w:val="14"/>
                          </w:rPr>
                        </w:pPr>
                      </w:p>
                      <w:p>
                        <w:pPr>
                          <w:pStyle w:val="TableParagraph"/>
                          <w:ind w:left="52"/>
                          <w:rPr>
                            <w:b/>
                            <w:sz w:val="13"/>
                          </w:rPr>
                        </w:pPr>
                        <w:r>
                          <w:rPr>
                            <w:color w:val="E91516"/>
                            <w:w w:val="105"/>
                            <w:sz w:val="13"/>
                          </w:rPr>
                          <w:t>RESIDENTIAL</w:t>
                        </w:r>
                        <w:r>
                          <w:rPr>
                            <w:color w:val="E91516"/>
                            <w:spacing w:val="20"/>
                            <w:w w:val="110"/>
                            <w:sz w:val="13"/>
                          </w:rPr>
                          <w:t> </w:t>
                        </w:r>
                        <w:r>
                          <w:rPr>
                            <w:b/>
                            <w:color w:val="E91516"/>
                            <w:spacing w:val="-4"/>
                            <w:w w:val="110"/>
                            <w:sz w:val="13"/>
                          </w:rPr>
                          <w:t>ALARM</w:t>
                        </w:r>
                      </w:p>
                    </w:tc>
                    <w:tc>
                      <w:tcPr>
                        <w:tcW w:w="1874" w:type="dxa"/>
                      </w:tcPr>
                      <w:p>
                        <w:pPr>
                          <w:pStyle w:val="TableParagraph"/>
                          <w:spacing w:line="330" w:lineRule="exact"/>
                          <w:ind w:left="52"/>
                          <w:rPr>
                            <w:sz w:val="13"/>
                          </w:rPr>
                        </w:pPr>
                        <w:r>
                          <w:rPr>
                            <w:color w:val="181818"/>
                            <w:sz w:val="13"/>
                          </w:rPr>
                          <w:t>89</w:t>
                        </w:r>
                        <w:r>
                          <w:rPr>
                            <w:color w:val="181818"/>
                            <w:sz w:val="35"/>
                          </w:rPr>
                          <w:t>■</w:t>
                        </w:r>
                        <w:r>
                          <w:rPr>
                            <w:color w:val="181818"/>
                            <w:sz w:val="13"/>
                          </w:rPr>
                          <w:t>57th</w:t>
                        </w:r>
                        <w:r>
                          <w:rPr>
                            <w:color w:val="181818"/>
                            <w:spacing w:val="11"/>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7"/>
                          <w:rPr>
                            <w:sz w:val="14"/>
                          </w:rPr>
                        </w:pPr>
                      </w:p>
                      <w:p>
                        <w:pPr>
                          <w:pStyle w:val="TableParagraph"/>
                          <w:ind w:left="59"/>
                          <w:rPr>
                            <w:sz w:val="13"/>
                          </w:rPr>
                        </w:pPr>
                        <w:r>
                          <w:rPr>
                            <w:color w:val="313131"/>
                            <w:spacing w:val="-4"/>
                            <w:w w:val="105"/>
                            <w:sz w:val="13"/>
                          </w:rPr>
                          <w:t>378R</w:t>
                        </w:r>
                      </w:p>
                    </w:tc>
                    <w:tc>
                      <w:tcPr>
                        <w:tcW w:w="768" w:type="dxa"/>
                      </w:tcPr>
                      <w:p>
                        <w:pPr>
                          <w:pStyle w:val="TableParagraph"/>
                          <w:spacing w:before="7"/>
                          <w:rPr>
                            <w:sz w:val="14"/>
                          </w:rPr>
                        </w:pPr>
                      </w:p>
                      <w:p>
                        <w:pPr>
                          <w:pStyle w:val="TableParagraph"/>
                          <w:ind w:left="60"/>
                          <w:rPr>
                            <w:sz w:val="13"/>
                          </w:rPr>
                        </w:pPr>
                        <w:r>
                          <w:rPr>
                            <w:color w:val="181818"/>
                            <w:spacing w:val="-4"/>
                            <w:w w:val="105"/>
                            <w:sz w:val="13"/>
                          </w:rPr>
                          <w:t>0210</w:t>
                        </w:r>
                      </w:p>
                    </w:tc>
                    <w:tc>
                      <w:tcPr>
                        <w:tcW w:w="585" w:type="dxa"/>
                      </w:tcPr>
                      <w:p>
                        <w:pPr>
                          <w:pStyle w:val="TableParagraph"/>
                          <w:spacing w:before="7"/>
                          <w:rPr>
                            <w:sz w:val="14"/>
                          </w:rPr>
                        </w:pPr>
                      </w:p>
                      <w:p>
                        <w:pPr>
                          <w:pStyle w:val="TableParagraph"/>
                          <w:ind w:left="53"/>
                          <w:rPr>
                            <w:sz w:val="13"/>
                          </w:rPr>
                        </w:pPr>
                        <w:r>
                          <w:rPr>
                            <w:color w:val="181818"/>
                            <w:spacing w:val="-4"/>
                            <w:w w:val="110"/>
                            <w:sz w:val="13"/>
                          </w:rPr>
                          <w:t>BH102</w:t>
                        </w:r>
                      </w:p>
                    </w:tc>
                    <w:tc>
                      <w:tcPr>
                        <w:tcW w:w="2330" w:type="dxa"/>
                      </w:tcPr>
                      <w:p>
                        <w:pPr>
                          <w:pStyle w:val="TableParagraph"/>
                          <w:spacing w:before="7"/>
                          <w:rPr>
                            <w:sz w:val="14"/>
                          </w:rPr>
                        </w:pPr>
                      </w:p>
                      <w:p>
                        <w:pPr>
                          <w:pStyle w:val="TableParagraph"/>
                          <w:ind w:left="58"/>
                          <w:rPr>
                            <w:sz w:val="13"/>
                          </w:rPr>
                        </w:pPr>
                        <w:r>
                          <w:rPr>
                            <w:color w:val="050505"/>
                            <w:w w:val="105"/>
                            <w:sz w:val="13"/>
                          </w:rPr>
                          <w:t>Premi</w:t>
                        </w:r>
                        <w:r>
                          <w:rPr>
                            <w:color w:val="313131"/>
                            <w:w w:val="105"/>
                            <w:sz w:val="13"/>
                          </w:rPr>
                          <w:t>se</w:t>
                        </w:r>
                        <w:r>
                          <w:rPr>
                            <w:color w:val="313131"/>
                            <w:spacing w:val="6"/>
                            <w:w w:val="105"/>
                            <w:sz w:val="13"/>
                          </w:rPr>
                          <w:t> </w:t>
                        </w:r>
                        <w:r>
                          <w:rPr>
                            <w:color w:val="181818"/>
                            <w:w w:val="105"/>
                            <w:sz w:val="13"/>
                          </w:rPr>
                          <w:t>Alarm</w:t>
                        </w:r>
                        <w:r>
                          <w:rPr>
                            <w:color w:val="181818"/>
                            <w:spacing w:val="8"/>
                            <w:w w:val="105"/>
                            <w:sz w:val="13"/>
                          </w:rPr>
                          <w:t> </w:t>
                        </w:r>
                        <w:r>
                          <w:rPr>
                            <w:color w:val="181818"/>
                            <w:w w:val="105"/>
                            <w:sz w:val="13"/>
                          </w:rPr>
                          <w:t>-</w:t>
                        </w:r>
                        <w:r>
                          <w:rPr>
                            <w:color w:val="181818"/>
                            <w:spacing w:val="4"/>
                            <w:w w:val="105"/>
                            <w:sz w:val="13"/>
                          </w:rPr>
                          <w:t> </w:t>
                        </w:r>
                        <w:r>
                          <w:rPr>
                            <w:color w:val="181818"/>
                            <w:spacing w:val="-2"/>
                            <w:w w:val="105"/>
                            <w:sz w:val="13"/>
                          </w:rPr>
                          <w:t>Residential</w:t>
                        </w:r>
                      </w:p>
                    </w:tc>
                  </w:tr>
                  <w:tr>
                    <w:trPr>
                      <w:trHeight w:val="407" w:hRule="atLeast"/>
                    </w:trPr>
                    <w:tc>
                      <w:tcPr>
                        <w:tcW w:w="803" w:type="dxa"/>
                      </w:tcPr>
                      <w:p>
                        <w:pPr>
                          <w:pStyle w:val="TableParagraph"/>
                          <w:spacing w:before="2"/>
                          <w:rPr>
                            <w:sz w:val="19"/>
                          </w:rPr>
                        </w:pPr>
                      </w:p>
                      <w:p>
                        <w:pPr>
                          <w:pStyle w:val="TableParagraph"/>
                          <w:spacing w:before="1"/>
                          <w:ind w:left="42"/>
                          <w:rPr>
                            <w:sz w:val="13"/>
                          </w:rPr>
                        </w:pPr>
                        <w:r>
                          <w:rPr>
                            <w:color w:val="181818"/>
                            <w:spacing w:val="-2"/>
                            <w:w w:val="105"/>
                            <w:sz w:val="13"/>
                          </w:rPr>
                          <w:t>04/14/2023</w:t>
                        </w:r>
                      </w:p>
                    </w:tc>
                    <w:tc>
                      <w:tcPr>
                        <w:tcW w:w="466" w:type="dxa"/>
                      </w:tcPr>
                      <w:p>
                        <w:pPr>
                          <w:pStyle w:val="TableParagraph"/>
                          <w:spacing w:before="2"/>
                          <w:rPr>
                            <w:sz w:val="19"/>
                          </w:rPr>
                        </w:pPr>
                      </w:p>
                      <w:p>
                        <w:pPr>
                          <w:pStyle w:val="TableParagraph"/>
                          <w:spacing w:before="1"/>
                          <w:ind w:left="48"/>
                          <w:rPr>
                            <w:sz w:val="13"/>
                          </w:rPr>
                        </w:pPr>
                        <w:r>
                          <w:rPr>
                            <w:color w:val="181818"/>
                            <w:spacing w:val="-2"/>
                            <w:w w:val="105"/>
                            <w:sz w:val="13"/>
                          </w:rPr>
                          <w:t>11:01</w:t>
                        </w:r>
                      </w:p>
                    </w:tc>
                    <w:tc>
                      <w:tcPr>
                        <w:tcW w:w="1836" w:type="dxa"/>
                      </w:tcPr>
                      <w:p>
                        <w:pPr>
                          <w:pStyle w:val="TableParagraph"/>
                          <w:spacing w:before="2"/>
                          <w:rPr>
                            <w:sz w:val="19"/>
                          </w:rPr>
                        </w:pPr>
                      </w:p>
                      <w:p>
                        <w:pPr>
                          <w:pStyle w:val="TableParagraph"/>
                          <w:spacing w:before="1"/>
                          <w:ind w:left="51"/>
                          <w:rPr>
                            <w:sz w:val="13"/>
                          </w:rPr>
                        </w:pPr>
                        <w:r>
                          <w:rPr>
                            <w:color w:val="181818"/>
                            <w:w w:val="105"/>
                            <w:sz w:val="13"/>
                          </w:rPr>
                          <w:t>HIT</w:t>
                        </w:r>
                        <w:r>
                          <w:rPr>
                            <w:color w:val="181818"/>
                            <w:spacing w:val="2"/>
                            <w:w w:val="105"/>
                            <w:sz w:val="13"/>
                          </w:rPr>
                          <w:t> </w:t>
                        </w:r>
                        <w:r>
                          <w:rPr>
                            <w:color w:val="050505"/>
                            <w:w w:val="105"/>
                            <w:sz w:val="13"/>
                          </w:rPr>
                          <w:t>AND</w:t>
                        </w:r>
                        <w:r>
                          <w:rPr>
                            <w:color w:val="050505"/>
                            <w:spacing w:val="4"/>
                            <w:w w:val="105"/>
                            <w:sz w:val="13"/>
                          </w:rPr>
                          <w:t> </w:t>
                        </w:r>
                        <w:r>
                          <w:rPr>
                            <w:color w:val="181818"/>
                            <w:spacing w:val="-5"/>
                            <w:w w:val="105"/>
                            <w:sz w:val="13"/>
                          </w:rPr>
                          <w:t>RUN</w:t>
                        </w:r>
                      </w:p>
                    </w:tc>
                    <w:tc>
                      <w:tcPr>
                        <w:tcW w:w="1874" w:type="dxa"/>
                      </w:tcPr>
                      <w:p>
                        <w:pPr>
                          <w:pStyle w:val="TableParagraph"/>
                          <w:spacing w:line="144" w:lineRule="exact" w:before="100"/>
                          <w:ind w:left="48" w:right="74" w:firstLine="2"/>
                          <w:rPr>
                            <w:sz w:val="13"/>
                          </w:rPr>
                        </w:pPr>
                        <w:r>
                          <w:rPr>
                            <w:color w:val="181818"/>
                            <w:w w:val="90"/>
                            <w:sz w:val="13"/>
                          </w:rPr>
                          <w:t>Greenbelt Rd</w:t>
                        </w:r>
                        <w:r>
                          <w:rPr>
                            <w:color w:val="181818"/>
                            <w:spacing w:val="-3"/>
                            <w:w w:val="90"/>
                            <w:sz w:val="13"/>
                          </w:rPr>
                          <w:t> </w:t>
                        </w:r>
                        <w:r>
                          <w:rPr>
                            <w:color w:val="181818"/>
                            <w:w w:val="90"/>
                            <w:sz w:val="13"/>
                          </w:rPr>
                          <w:t>Wb</w:t>
                        </w:r>
                        <w:r>
                          <w:rPr>
                            <w:color w:val="181818"/>
                            <w:spacing w:val="-1"/>
                            <w:w w:val="90"/>
                            <w:sz w:val="13"/>
                          </w:rPr>
                          <w:t> </w:t>
                        </w:r>
                        <w:r>
                          <w:rPr>
                            <w:color w:val="49494B"/>
                            <w:w w:val="90"/>
                            <w:sz w:val="13"/>
                          </w:rPr>
                          <w:t>/</w:t>
                        </w:r>
                        <w:r>
                          <w:rPr>
                            <w:color w:val="49494B"/>
                            <w:spacing w:val="-6"/>
                            <w:w w:val="90"/>
                            <w:sz w:val="13"/>
                          </w:rPr>
                          <w:t> </w:t>
                        </w:r>
                        <w:r>
                          <w:rPr>
                            <w:color w:val="313131"/>
                            <w:w w:val="90"/>
                            <w:sz w:val="13"/>
                          </w:rPr>
                          <w:t>Cherrywood</w:t>
                        </w:r>
                        <w:r>
                          <w:rPr>
                            <w:color w:val="313131"/>
                            <w:spacing w:val="40"/>
                            <w:sz w:val="13"/>
                          </w:rPr>
                          <w:t> </w:t>
                        </w:r>
                        <w:r>
                          <w:rPr>
                            <w:color w:val="181818"/>
                            <w:spacing w:val="-6"/>
                            <w:sz w:val="13"/>
                          </w:rPr>
                          <w:t>Ln</w:t>
                        </w:r>
                      </w:p>
                    </w:tc>
                    <w:tc>
                      <w:tcPr>
                        <w:tcW w:w="2119" w:type="dxa"/>
                      </w:tcPr>
                      <w:p>
                        <w:pPr>
                          <w:pStyle w:val="TableParagraph"/>
                          <w:spacing w:before="2"/>
                          <w:rPr>
                            <w:sz w:val="19"/>
                          </w:rPr>
                        </w:pPr>
                      </w:p>
                      <w:p>
                        <w:pPr>
                          <w:pStyle w:val="TableParagraph"/>
                          <w:spacing w:before="1"/>
                          <w:ind w:left="49"/>
                          <w:rPr>
                            <w:sz w:val="13"/>
                          </w:rPr>
                        </w:pPr>
                        <w:r>
                          <w:rPr>
                            <w:color w:val="181818"/>
                            <w:w w:val="105"/>
                            <w:sz w:val="13"/>
                          </w:rPr>
                          <w:t>MATTRESS</w:t>
                        </w:r>
                        <w:r>
                          <w:rPr>
                            <w:color w:val="181818"/>
                            <w:spacing w:val="18"/>
                            <w:w w:val="105"/>
                            <w:sz w:val="13"/>
                          </w:rPr>
                          <w:t> </w:t>
                        </w:r>
                        <w:r>
                          <w:rPr>
                            <w:color w:val="181818"/>
                            <w:spacing w:val="-2"/>
                            <w:w w:val="105"/>
                            <w:sz w:val="13"/>
                          </w:rPr>
                          <w:t>WAREHOUSE</w:t>
                        </w:r>
                      </w:p>
                    </w:tc>
                    <w:tc>
                      <w:tcPr>
                        <w:tcW w:w="667" w:type="dxa"/>
                      </w:tcPr>
                      <w:p>
                        <w:pPr>
                          <w:pStyle w:val="TableParagraph"/>
                          <w:spacing w:before="2"/>
                          <w:rPr>
                            <w:sz w:val="19"/>
                          </w:rPr>
                        </w:pPr>
                      </w:p>
                      <w:p>
                        <w:pPr>
                          <w:pStyle w:val="TableParagraph"/>
                          <w:spacing w:before="1"/>
                          <w:ind w:left="57"/>
                          <w:rPr>
                            <w:sz w:val="13"/>
                          </w:rPr>
                        </w:pPr>
                        <w:r>
                          <w:rPr>
                            <w:color w:val="050505"/>
                            <w:spacing w:val="-5"/>
                            <w:w w:val="110"/>
                            <w:sz w:val="13"/>
                          </w:rPr>
                          <w:t>TR</w:t>
                        </w:r>
                      </w:p>
                    </w:tc>
                    <w:tc>
                      <w:tcPr>
                        <w:tcW w:w="768" w:type="dxa"/>
                      </w:tcPr>
                      <w:p>
                        <w:pPr>
                          <w:pStyle w:val="TableParagraph"/>
                          <w:spacing w:before="2"/>
                          <w:rPr>
                            <w:sz w:val="19"/>
                          </w:rPr>
                        </w:pPr>
                      </w:p>
                      <w:p>
                        <w:pPr>
                          <w:pStyle w:val="TableParagraph"/>
                          <w:spacing w:before="1"/>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line="160" w:lineRule="atLeast" w:before="52"/>
                          <w:ind w:left="64" w:right="439" w:hanging="8"/>
                          <w:rPr>
                            <w:sz w:val="13"/>
                          </w:rPr>
                        </w:pPr>
                        <w:r>
                          <w:rPr>
                            <w:color w:val="181818"/>
                            <w:spacing w:val="-2"/>
                            <w:w w:val="110"/>
                            <w:sz w:val="13"/>
                          </w:rPr>
                          <w:t>TRANSFERRED</w:t>
                        </w:r>
                        <w:r>
                          <w:rPr>
                            <w:color w:val="181818"/>
                            <w:spacing w:val="-8"/>
                            <w:w w:val="110"/>
                            <w:sz w:val="13"/>
                          </w:rPr>
                          <w:t> </w:t>
                        </w:r>
                        <w:r>
                          <w:rPr>
                            <w:color w:val="181818"/>
                            <w:spacing w:val="-2"/>
                            <w:w w:val="110"/>
                            <w:sz w:val="13"/>
                          </w:rPr>
                          <w:t>TO</w:t>
                        </w:r>
                        <w:r>
                          <w:rPr>
                            <w:color w:val="181818"/>
                            <w:spacing w:val="-8"/>
                            <w:w w:val="110"/>
                            <w:sz w:val="13"/>
                          </w:rPr>
                          <w:t> </w:t>
                        </w:r>
                        <w:r>
                          <w:rPr>
                            <w:color w:val="050505"/>
                            <w:spacing w:val="-2"/>
                            <w:w w:val="110"/>
                            <w:sz w:val="13"/>
                          </w:rPr>
                          <w:t>OTHER</w:t>
                        </w:r>
                        <w:r>
                          <w:rPr>
                            <w:color w:val="050505"/>
                            <w:spacing w:val="40"/>
                            <w:w w:val="110"/>
                            <w:sz w:val="13"/>
                          </w:rPr>
                          <w:t> </w:t>
                        </w:r>
                        <w:r>
                          <w:rPr>
                            <w:color w:val="181818"/>
                            <w:spacing w:val="-2"/>
                            <w:w w:val="110"/>
                            <w:sz w:val="13"/>
                          </w:rPr>
                          <w:t>AGENCY</w:t>
                        </w:r>
                      </w:p>
                    </w:tc>
                  </w:tr>
                  <w:tr>
                    <w:trPr>
                      <w:trHeight w:val="326" w:hRule="atLeast"/>
                    </w:trPr>
                    <w:tc>
                      <w:tcPr>
                        <w:tcW w:w="803" w:type="dxa"/>
                      </w:tcPr>
                      <w:p>
                        <w:pPr>
                          <w:pStyle w:val="TableParagraph"/>
                          <w:spacing w:before="4"/>
                          <w:rPr>
                            <w:sz w:val="13"/>
                          </w:rPr>
                        </w:pPr>
                      </w:p>
                      <w:p>
                        <w:pPr>
                          <w:pStyle w:val="TableParagraph"/>
                          <w:ind w:left="47"/>
                          <w:rPr>
                            <w:sz w:val="13"/>
                          </w:rPr>
                        </w:pPr>
                        <w:r>
                          <w:rPr>
                            <w:color w:val="181818"/>
                            <w:spacing w:val="-2"/>
                            <w:w w:val="105"/>
                            <w:sz w:val="13"/>
                          </w:rPr>
                          <w:t>04/14/2023</w:t>
                        </w:r>
                      </w:p>
                    </w:tc>
                    <w:tc>
                      <w:tcPr>
                        <w:tcW w:w="466" w:type="dxa"/>
                      </w:tcPr>
                      <w:p>
                        <w:pPr>
                          <w:pStyle w:val="TableParagraph"/>
                          <w:spacing w:before="4"/>
                          <w:rPr>
                            <w:sz w:val="13"/>
                          </w:rPr>
                        </w:pPr>
                      </w:p>
                      <w:p>
                        <w:pPr>
                          <w:pStyle w:val="TableParagraph"/>
                          <w:ind w:left="48"/>
                          <w:rPr>
                            <w:sz w:val="13"/>
                          </w:rPr>
                        </w:pPr>
                        <w:r>
                          <w:rPr>
                            <w:color w:val="181818"/>
                            <w:spacing w:val="-2"/>
                            <w:w w:val="110"/>
                            <w:sz w:val="13"/>
                          </w:rPr>
                          <w:t>11:27</w:t>
                        </w:r>
                      </w:p>
                    </w:tc>
                    <w:tc>
                      <w:tcPr>
                        <w:tcW w:w="1836" w:type="dxa"/>
                      </w:tcPr>
                      <w:p>
                        <w:pPr>
                          <w:pStyle w:val="TableParagraph"/>
                          <w:spacing w:before="4"/>
                          <w:rPr>
                            <w:sz w:val="13"/>
                          </w:rPr>
                        </w:pPr>
                      </w:p>
                      <w:p>
                        <w:pPr>
                          <w:pStyle w:val="TableParagraph"/>
                          <w:ind w:left="53"/>
                          <w:rPr>
                            <w:b/>
                            <w:sz w:val="13"/>
                          </w:rPr>
                        </w:pPr>
                        <w:r>
                          <w:rPr>
                            <w:b/>
                            <w:color w:val="E91516"/>
                            <w:w w:val="105"/>
                            <w:sz w:val="13"/>
                          </w:rPr>
                          <w:t>911 </w:t>
                        </w:r>
                        <w:r>
                          <w:rPr>
                            <w:b/>
                            <w:color w:val="E91516"/>
                            <w:spacing w:val="-2"/>
                            <w:w w:val="105"/>
                            <w:sz w:val="13"/>
                          </w:rPr>
                          <w:t>DISCONNECT</w:t>
                        </w:r>
                      </w:p>
                    </w:tc>
                    <w:tc>
                      <w:tcPr>
                        <w:tcW w:w="1874" w:type="dxa"/>
                      </w:tcPr>
                      <w:p>
                        <w:pPr>
                          <w:pStyle w:val="TableParagraph"/>
                          <w:spacing w:before="11"/>
                          <w:rPr>
                            <w:sz w:val="12"/>
                          </w:rPr>
                        </w:pPr>
                      </w:p>
                      <w:p>
                        <w:pPr>
                          <w:pStyle w:val="TableParagraph"/>
                          <w:ind w:left="53"/>
                          <w:rPr>
                            <w:sz w:val="13"/>
                          </w:rPr>
                        </w:pPr>
                        <w:r>
                          <w:rPr>
                            <w:color w:val="181818"/>
                            <w:sz w:val="13"/>
                          </w:rPr>
                          <w:t>6201</w:t>
                        </w:r>
                        <w:r>
                          <w:rPr>
                            <w:color w:val="181818"/>
                            <w:spacing w:val="14"/>
                            <w:sz w:val="13"/>
                          </w:rPr>
                          <w:t> </w:t>
                        </w:r>
                        <w:r>
                          <w:rPr>
                            <w:color w:val="181818"/>
                            <w:sz w:val="13"/>
                          </w:rPr>
                          <w:t>Greenbelt</w:t>
                        </w:r>
                        <w:r>
                          <w:rPr>
                            <w:color w:val="181818"/>
                            <w:spacing w:val="37"/>
                            <w:sz w:val="13"/>
                          </w:rPr>
                          <w:t> </w:t>
                        </w:r>
                        <w:r>
                          <w:rPr>
                            <w:color w:val="181818"/>
                            <w:sz w:val="13"/>
                          </w:rPr>
                          <w:t>Rd</w:t>
                        </w:r>
                        <w:r>
                          <w:rPr>
                            <w:color w:val="181818"/>
                            <w:spacing w:val="15"/>
                            <w:sz w:val="13"/>
                          </w:rPr>
                          <w:t> </w:t>
                        </w:r>
                        <w:r>
                          <w:rPr>
                            <w:color w:val="181818"/>
                            <w:spacing w:val="-5"/>
                            <w:sz w:val="13"/>
                          </w:rPr>
                          <w:t>Eb</w:t>
                        </w:r>
                      </w:p>
                    </w:tc>
                    <w:tc>
                      <w:tcPr>
                        <w:tcW w:w="2119" w:type="dxa"/>
                      </w:tcPr>
                      <w:p>
                        <w:pPr>
                          <w:pStyle w:val="TableParagraph"/>
                          <w:spacing w:before="4"/>
                          <w:rPr>
                            <w:sz w:val="13"/>
                          </w:rPr>
                        </w:pPr>
                      </w:p>
                      <w:p>
                        <w:pPr>
                          <w:pStyle w:val="TableParagraph"/>
                          <w:ind w:left="53"/>
                          <w:rPr>
                            <w:sz w:val="13"/>
                          </w:rPr>
                        </w:pPr>
                        <w:r>
                          <w:rPr>
                            <w:color w:val="181818"/>
                            <w:w w:val="105"/>
                            <w:sz w:val="13"/>
                          </w:rPr>
                          <w:t>EXPRESS</w:t>
                        </w:r>
                        <w:r>
                          <w:rPr>
                            <w:color w:val="181818"/>
                            <w:spacing w:val="7"/>
                            <w:w w:val="105"/>
                            <w:sz w:val="13"/>
                          </w:rPr>
                          <w:t> </w:t>
                        </w:r>
                        <w:r>
                          <w:rPr>
                            <w:color w:val="050505"/>
                            <w:spacing w:val="-2"/>
                            <w:w w:val="105"/>
                            <w:sz w:val="13"/>
                          </w:rPr>
                          <w:t>HEALTH</w:t>
                        </w:r>
                        <w:r>
                          <w:rPr>
                            <w:color w:val="181818"/>
                            <w:spacing w:val="-2"/>
                            <w:w w:val="105"/>
                            <w:sz w:val="13"/>
                          </w:rPr>
                          <w:t>CARE</w:t>
                        </w:r>
                      </w:p>
                    </w:tc>
                    <w:tc>
                      <w:tcPr>
                        <w:tcW w:w="667" w:type="dxa"/>
                      </w:tcPr>
                      <w:p>
                        <w:pPr>
                          <w:pStyle w:val="TableParagraph"/>
                          <w:spacing w:before="4"/>
                          <w:rPr>
                            <w:sz w:val="13"/>
                          </w:rPr>
                        </w:pPr>
                      </w:p>
                      <w:p>
                        <w:pPr>
                          <w:pStyle w:val="TableParagraph"/>
                          <w:ind w:left="58"/>
                          <w:rPr>
                            <w:sz w:val="13"/>
                          </w:rPr>
                        </w:pPr>
                        <w:r>
                          <w:rPr>
                            <w:color w:val="181818"/>
                            <w:spacing w:val="-5"/>
                            <w:w w:val="110"/>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050505"/>
                            <w:spacing w:val="-2"/>
                            <w:sz w:val="13"/>
                          </w:rPr>
                          <w:t>ENTRY</w:t>
                        </w:r>
                      </w:p>
                    </w:tc>
                  </w:tr>
                  <w:tr>
                    <w:trPr>
                      <w:trHeight w:val="355" w:hRule="atLeast"/>
                    </w:trPr>
                    <w:tc>
                      <w:tcPr>
                        <w:tcW w:w="803" w:type="dxa"/>
                      </w:tcPr>
                      <w:p>
                        <w:pPr>
                          <w:pStyle w:val="TableParagraph"/>
                          <w:spacing w:before="7"/>
                          <w:rPr>
                            <w:sz w:val="14"/>
                          </w:rPr>
                        </w:pPr>
                      </w:p>
                      <w:p>
                        <w:pPr>
                          <w:pStyle w:val="TableParagraph"/>
                          <w:ind w:left="42"/>
                          <w:rPr>
                            <w:sz w:val="13"/>
                          </w:rPr>
                        </w:pPr>
                        <w:r>
                          <w:rPr>
                            <w:color w:val="181818"/>
                            <w:spacing w:val="-2"/>
                            <w:w w:val="105"/>
                            <w:sz w:val="13"/>
                          </w:rPr>
                          <w:t>04/14/2023</w:t>
                        </w:r>
                      </w:p>
                    </w:tc>
                    <w:tc>
                      <w:tcPr>
                        <w:tcW w:w="466" w:type="dxa"/>
                      </w:tcPr>
                      <w:p>
                        <w:pPr>
                          <w:pStyle w:val="TableParagraph"/>
                          <w:spacing w:before="7"/>
                          <w:rPr>
                            <w:sz w:val="14"/>
                          </w:rPr>
                        </w:pPr>
                      </w:p>
                      <w:p>
                        <w:pPr>
                          <w:pStyle w:val="TableParagraph"/>
                          <w:ind w:left="48"/>
                          <w:rPr>
                            <w:sz w:val="13"/>
                          </w:rPr>
                        </w:pPr>
                        <w:r>
                          <w:rPr>
                            <w:color w:val="181818"/>
                            <w:spacing w:val="-2"/>
                            <w:w w:val="105"/>
                            <w:sz w:val="13"/>
                          </w:rPr>
                          <w:t>11:29</w:t>
                        </w:r>
                      </w:p>
                    </w:tc>
                    <w:tc>
                      <w:tcPr>
                        <w:tcW w:w="1836" w:type="dxa"/>
                      </w:tcPr>
                      <w:p>
                        <w:pPr>
                          <w:pStyle w:val="TableParagraph"/>
                          <w:spacing w:before="7"/>
                          <w:rPr>
                            <w:sz w:val="14"/>
                          </w:rPr>
                        </w:pPr>
                      </w:p>
                      <w:p>
                        <w:pPr>
                          <w:pStyle w:val="TableParagraph"/>
                          <w:ind w:left="52"/>
                          <w:rPr>
                            <w:b/>
                            <w:sz w:val="13"/>
                          </w:rPr>
                        </w:pPr>
                        <w:r>
                          <w:rPr>
                            <w:b/>
                            <w:color w:val="E91516"/>
                            <w:w w:val="105"/>
                            <w:sz w:val="13"/>
                          </w:rPr>
                          <w:t>UNKNOWN</w:t>
                        </w:r>
                        <w:r>
                          <w:rPr>
                            <w:b/>
                            <w:color w:val="E91516"/>
                            <w:spacing w:val="7"/>
                            <w:w w:val="105"/>
                            <w:sz w:val="13"/>
                          </w:rPr>
                          <w:t> </w:t>
                        </w:r>
                        <w:r>
                          <w:rPr>
                            <w:b/>
                            <w:color w:val="E91516"/>
                            <w:spacing w:val="-2"/>
                            <w:w w:val="105"/>
                            <w:sz w:val="13"/>
                          </w:rPr>
                          <w:t>TROUBLE</w:t>
                        </w:r>
                      </w:p>
                    </w:tc>
                    <w:tc>
                      <w:tcPr>
                        <w:tcW w:w="1874" w:type="dxa"/>
                      </w:tcPr>
                      <w:p>
                        <w:pPr>
                          <w:pStyle w:val="TableParagraph"/>
                          <w:spacing w:before="2"/>
                          <w:rPr>
                            <w:sz w:val="14"/>
                          </w:rPr>
                        </w:pPr>
                      </w:p>
                      <w:p>
                        <w:pPr>
                          <w:pStyle w:val="TableParagraph"/>
                          <w:ind w:left="53"/>
                          <w:rPr>
                            <w:sz w:val="13"/>
                          </w:rPr>
                        </w:pPr>
                        <w:r>
                          <w:rPr>
                            <w:color w:val="181818"/>
                            <w:sz w:val="13"/>
                          </w:rPr>
                          <w:t>6201</w:t>
                        </w:r>
                        <w:r>
                          <w:rPr>
                            <w:color w:val="181818"/>
                            <w:spacing w:val="21"/>
                            <w:sz w:val="13"/>
                          </w:rPr>
                          <w:t> </w:t>
                        </w:r>
                        <w:r>
                          <w:rPr>
                            <w:color w:val="181818"/>
                            <w:sz w:val="13"/>
                          </w:rPr>
                          <w:t>Greenbelt</w:t>
                        </w:r>
                        <w:r>
                          <w:rPr>
                            <w:color w:val="181818"/>
                            <w:spacing w:val="31"/>
                            <w:sz w:val="13"/>
                          </w:rPr>
                          <w:t> </w:t>
                        </w:r>
                        <w:r>
                          <w:rPr>
                            <w:color w:val="181818"/>
                            <w:sz w:val="13"/>
                          </w:rPr>
                          <w:t>Rd</w:t>
                        </w:r>
                        <w:r>
                          <w:rPr>
                            <w:color w:val="181818"/>
                            <w:spacing w:val="15"/>
                            <w:sz w:val="13"/>
                          </w:rPr>
                          <w:t> </w:t>
                        </w:r>
                        <w:r>
                          <w:rPr>
                            <w:color w:val="050505"/>
                            <w:spacing w:val="-5"/>
                            <w:sz w:val="13"/>
                          </w:rPr>
                          <w:t>Eb</w:t>
                        </w:r>
                      </w:p>
                    </w:tc>
                    <w:tc>
                      <w:tcPr>
                        <w:tcW w:w="2119" w:type="dxa"/>
                      </w:tcPr>
                      <w:p>
                        <w:pPr>
                          <w:pStyle w:val="TableParagraph"/>
                          <w:rPr>
                            <w:rFonts w:ascii="Times New Roman"/>
                            <w:sz w:val="12"/>
                          </w:rPr>
                        </w:pPr>
                      </w:p>
                    </w:tc>
                    <w:tc>
                      <w:tcPr>
                        <w:tcW w:w="667" w:type="dxa"/>
                      </w:tcPr>
                      <w:p>
                        <w:pPr>
                          <w:pStyle w:val="TableParagraph"/>
                          <w:spacing w:line="250" w:lineRule="exact" w:before="85"/>
                          <w:ind w:left="57"/>
                          <w:rPr>
                            <w:rFonts w:ascii="Times New Roman"/>
                            <w:sz w:val="22"/>
                          </w:rPr>
                        </w:pPr>
                        <w:r>
                          <w:rPr>
                            <w:rFonts w:ascii="Times New Roman"/>
                            <w:color w:val="181818"/>
                            <w:spacing w:val="-5"/>
                            <w:w w:val="105"/>
                            <w:sz w:val="22"/>
                          </w:rPr>
                          <w:t>cc</w:t>
                        </w:r>
                      </w:p>
                    </w:tc>
                    <w:tc>
                      <w:tcPr>
                        <w:tcW w:w="768" w:type="dxa"/>
                      </w:tcPr>
                      <w:p>
                        <w:pPr>
                          <w:pStyle w:val="TableParagraph"/>
                          <w:spacing w:before="7"/>
                          <w:rPr>
                            <w:sz w:val="14"/>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7"/>
                          <w:rPr>
                            <w:sz w:val="14"/>
                          </w:rPr>
                        </w:pPr>
                      </w:p>
                      <w:p>
                        <w:pPr>
                          <w:pStyle w:val="TableParagraph"/>
                          <w:ind w:left="62"/>
                          <w:rPr>
                            <w:sz w:val="13"/>
                          </w:rPr>
                        </w:pPr>
                        <w:r>
                          <w:rPr>
                            <w:color w:val="181818"/>
                            <w:w w:val="105"/>
                            <w:sz w:val="13"/>
                          </w:rPr>
                          <w:t>CANCELED</w:t>
                        </w:r>
                        <w:r>
                          <w:rPr>
                            <w:color w:val="181818"/>
                            <w:spacing w:val="11"/>
                            <w:w w:val="105"/>
                            <w:sz w:val="13"/>
                          </w:rPr>
                          <w:t> </w:t>
                        </w:r>
                        <w:r>
                          <w:rPr>
                            <w:color w:val="181818"/>
                            <w:w w:val="105"/>
                            <w:sz w:val="13"/>
                          </w:rPr>
                          <w:t>BY</w:t>
                        </w:r>
                        <w:r>
                          <w:rPr>
                            <w:color w:val="181818"/>
                            <w:spacing w:val="1"/>
                            <w:w w:val="105"/>
                            <w:sz w:val="13"/>
                          </w:rPr>
                          <w:t> </w:t>
                        </w:r>
                        <w:r>
                          <w:rPr>
                            <w:color w:val="181818"/>
                            <w:spacing w:val="-2"/>
                            <w:w w:val="105"/>
                            <w:sz w:val="13"/>
                          </w:rPr>
                          <w:t>CALLER</w:t>
                        </w:r>
                      </w:p>
                    </w:tc>
                  </w:tr>
                  <w:tr>
                    <w:trPr>
                      <w:trHeight w:val="331"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04/14/2023</w:t>
                        </w:r>
                      </w:p>
                    </w:tc>
                    <w:tc>
                      <w:tcPr>
                        <w:tcW w:w="466" w:type="dxa"/>
                      </w:tcPr>
                      <w:p>
                        <w:pPr>
                          <w:pStyle w:val="TableParagraph"/>
                          <w:spacing w:before="4"/>
                          <w:rPr>
                            <w:sz w:val="13"/>
                          </w:rPr>
                        </w:pPr>
                      </w:p>
                      <w:p>
                        <w:pPr>
                          <w:pStyle w:val="TableParagraph"/>
                          <w:ind w:left="48"/>
                          <w:rPr>
                            <w:sz w:val="13"/>
                          </w:rPr>
                        </w:pPr>
                        <w:r>
                          <w:rPr>
                            <w:color w:val="181818"/>
                            <w:spacing w:val="-2"/>
                            <w:w w:val="110"/>
                            <w:sz w:val="13"/>
                          </w:rPr>
                          <w:t>12:07</w:t>
                        </w:r>
                      </w:p>
                    </w:tc>
                    <w:tc>
                      <w:tcPr>
                        <w:tcW w:w="1836" w:type="dxa"/>
                      </w:tcPr>
                      <w:p>
                        <w:pPr>
                          <w:pStyle w:val="TableParagraph"/>
                          <w:spacing w:before="4"/>
                          <w:rPr>
                            <w:sz w:val="13"/>
                          </w:rPr>
                        </w:pPr>
                      </w:p>
                      <w:p>
                        <w:pPr>
                          <w:pStyle w:val="TableParagraph"/>
                          <w:ind w:left="57"/>
                          <w:rPr>
                            <w:b/>
                            <w:sz w:val="13"/>
                          </w:rPr>
                        </w:pPr>
                        <w:r>
                          <w:rPr>
                            <w:b/>
                            <w:color w:val="E91516"/>
                            <w:w w:val="105"/>
                            <w:sz w:val="13"/>
                          </w:rPr>
                          <w:t>SUSPICIOUS</w:t>
                        </w:r>
                        <w:r>
                          <w:rPr>
                            <w:b/>
                            <w:color w:val="E91516"/>
                            <w:spacing w:val="4"/>
                            <w:w w:val="105"/>
                            <w:sz w:val="13"/>
                          </w:rPr>
                          <w:t> </w:t>
                        </w:r>
                        <w:r>
                          <w:rPr>
                            <w:b/>
                            <w:color w:val="E91516"/>
                            <w:spacing w:val="-2"/>
                            <w:w w:val="105"/>
                            <w:sz w:val="13"/>
                          </w:rPr>
                          <w:t>PERSON</w:t>
                        </w:r>
                      </w:p>
                    </w:tc>
                    <w:tc>
                      <w:tcPr>
                        <w:tcW w:w="1874" w:type="dxa"/>
                      </w:tcPr>
                      <w:p>
                        <w:pPr>
                          <w:pStyle w:val="TableParagraph"/>
                          <w:spacing w:before="11"/>
                          <w:rPr>
                            <w:sz w:val="12"/>
                          </w:rPr>
                        </w:pPr>
                      </w:p>
                      <w:p>
                        <w:pPr>
                          <w:pStyle w:val="TableParagraph"/>
                          <w:ind w:left="53"/>
                          <w:rPr>
                            <w:sz w:val="13"/>
                          </w:rPr>
                        </w:pPr>
                        <w:r>
                          <w:rPr>
                            <w:color w:val="181818"/>
                            <w:w w:val="105"/>
                            <w:sz w:val="13"/>
                          </w:rPr>
                          <w:t>6200-bl</w:t>
                        </w:r>
                        <w:r>
                          <w:rPr>
                            <w:color w:val="181818"/>
                            <w:spacing w:val="3"/>
                            <w:w w:val="105"/>
                            <w:sz w:val="13"/>
                          </w:rPr>
                          <w:t> </w:t>
                        </w:r>
                        <w:r>
                          <w:rPr>
                            <w:color w:val="181818"/>
                            <w:w w:val="105"/>
                            <w:sz w:val="13"/>
                          </w:rPr>
                          <w:t>Ruatan</w:t>
                        </w:r>
                        <w:r>
                          <w:rPr>
                            <w:color w:val="181818"/>
                            <w:spacing w:val="1"/>
                            <w:w w:val="105"/>
                            <w:sz w:val="13"/>
                          </w:rPr>
                          <w:t> </w:t>
                        </w:r>
                        <w:r>
                          <w:rPr>
                            <w:color w:val="181818"/>
                            <w:spacing w:val="-5"/>
                            <w:w w:val="105"/>
                            <w:sz w:val="13"/>
                          </w:rPr>
                          <w:t>St</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9"/>
                          <w:rPr>
                            <w:sz w:val="13"/>
                          </w:rPr>
                        </w:pPr>
                        <w:r>
                          <w:rPr>
                            <w:color w:val="181818"/>
                            <w:spacing w:val="-5"/>
                            <w:w w:val="110"/>
                            <w:sz w:val="13"/>
                          </w:rPr>
                          <w:t>507</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3"/>
                          <w:rPr>
                            <w:sz w:val="13"/>
                          </w:rPr>
                        </w:pPr>
                        <w:r>
                          <w:rPr>
                            <w:color w:val="181818"/>
                            <w:spacing w:val="-2"/>
                            <w:w w:val="105"/>
                            <w:sz w:val="13"/>
                          </w:rPr>
                          <w:t>BH102</w:t>
                        </w:r>
                      </w:p>
                    </w:tc>
                    <w:tc>
                      <w:tcPr>
                        <w:tcW w:w="2330" w:type="dxa"/>
                      </w:tcPr>
                      <w:p>
                        <w:pPr>
                          <w:pStyle w:val="TableParagraph"/>
                          <w:spacing w:before="4"/>
                          <w:rPr>
                            <w:sz w:val="13"/>
                          </w:rPr>
                        </w:pPr>
                      </w:p>
                      <w:p>
                        <w:pPr>
                          <w:pStyle w:val="TableParagraph"/>
                          <w:ind w:left="58"/>
                          <w:rPr>
                            <w:sz w:val="13"/>
                          </w:rPr>
                        </w:pPr>
                        <w:r>
                          <w:rPr>
                            <w:color w:val="181818"/>
                            <w:spacing w:val="-5"/>
                            <w:w w:val="110"/>
                            <w:sz w:val="13"/>
                          </w:rPr>
                          <w:t>507</w:t>
                        </w:r>
                      </w:p>
                    </w:tc>
                  </w:tr>
                  <w:tr>
                    <w:trPr>
                      <w:trHeight w:val="340"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04/14/2023</w:t>
                        </w:r>
                      </w:p>
                    </w:tc>
                    <w:tc>
                      <w:tcPr>
                        <w:tcW w:w="466" w:type="dxa"/>
                      </w:tcPr>
                      <w:p>
                        <w:pPr>
                          <w:pStyle w:val="TableParagraph"/>
                          <w:spacing w:before="9"/>
                          <w:rPr>
                            <w:sz w:val="13"/>
                          </w:rPr>
                        </w:pPr>
                      </w:p>
                      <w:p>
                        <w:pPr>
                          <w:pStyle w:val="TableParagraph"/>
                          <w:ind w:left="52"/>
                          <w:rPr>
                            <w:sz w:val="13"/>
                          </w:rPr>
                        </w:pPr>
                        <w:r>
                          <w:rPr>
                            <w:color w:val="181818"/>
                            <w:spacing w:val="-2"/>
                            <w:w w:val="105"/>
                            <w:sz w:val="13"/>
                          </w:rPr>
                          <w:t>12:43</w:t>
                        </w:r>
                      </w:p>
                    </w:tc>
                    <w:tc>
                      <w:tcPr>
                        <w:tcW w:w="1836" w:type="dxa"/>
                      </w:tcPr>
                      <w:p>
                        <w:pPr>
                          <w:pStyle w:val="TableParagraph"/>
                          <w:spacing w:before="9"/>
                          <w:rPr>
                            <w:sz w:val="13"/>
                          </w:rPr>
                        </w:pPr>
                      </w:p>
                      <w:p>
                        <w:pPr>
                          <w:pStyle w:val="TableParagraph"/>
                          <w:ind w:left="57"/>
                          <w:rPr>
                            <w:b/>
                            <w:sz w:val="13"/>
                          </w:rPr>
                        </w:pPr>
                        <w:r>
                          <w:rPr>
                            <w:b/>
                            <w:color w:val="E91516"/>
                            <w:w w:val="105"/>
                            <w:sz w:val="13"/>
                          </w:rPr>
                          <w:t>SUSPICIOUS</w:t>
                        </w:r>
                        <w:r>
                          <w:rPr>
                            <w:b/>
                            <w:color w:val="E91516"/>
                            <w:spacing w:val="4"/>
                            <w:w w:val="105"/>
                            <w:sz w:val="13"/>
                          </w:rPr>
                          <w:t> </w:t>
                        </w:r>
                        <w:r>
                          <w:rPr>
                            <w:b/>
                            <w:color w:val="E91516"/>
                            <w:spacing w:val="-2"/>
                            <w:w w:val="105"/>
                            <w:sz w:val="13"/>
                          </w:rPr>
                          <w:t>PERSON</w:t>
                        </w:r>
                      </w:p>
                    </w:tc>
                    <w:tc>
                      <w:tcPr>
                        <w:tcW w:w="1874" w:type="dxa"/>
                      </w:tcPr>
                      <w:p>
                        <w:pPr>
                          <w:pStyle w:val="TableParagraph"/>
                          <w:spacing w:line="321" w:lineRule="exact"/>
                          <w:ind w:left="52"/>
                          <w:rPr>
                            <w:sz w:val="13"/>
                          </w:rPr>
                        </w:pPr>
                        <w:r>
                          <w:rPr>
                            <w:color w:val="313131"/>
                            <w:spacing w:val="-2"/>
                            <w:w w:val="105"/>
                            <w:sz w:val="13"/>
                          </w:rPr>
                          <w:t>87</w:t>
                        </w:r>
                        <w:r>
                          <w:rPr>
                            <w:color w:val="313131"/>
                            <w:spacing w:val="-2"/>
                            <w:w w:val="105"/>
                            <w:sz w:val="34"/>
                          </w:rPr>
                          <w:t>■</w:t>
                        </w:r>
                        <w:r>
                          <w:rPr>
                            <w:color w:val="181818"/>
                            <w:spacing w:val="-2"/>
                            <w:w w:val="105"/>
                            <w:sz w:val="13"/>
                          </w:rPr>
                          <w:t>Edmonston</w:t>
                        </w:r>
                        <w:r>
                          <w:rPr>
                            <w:color w:val="181818"/>
                            <w:spacing w:val="9"/>
                            <w:w w:val="105"/>
                            <w:sz w:val="13"/>
                          </w:rPr>
                          <w:t> </w:t>
                        </w:r>
                        <w:r>
                          <w:rPr>
                            <w:color w:val="181818"/>
                            <w:spacing w:val="-5"/>
                            <w:w w:val="105"/>
                            <w:sz w:val="13"/>
                          </w:rPr>
                          <w:t>Rd</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59"/>
                          <w:rPr>
                            <w:sz w:val="13"/>
                          </w:rPr>
                        </w:pPr>
                        <w:r>
                          <w:rPr>
                            <w:color w:val="181818"/>
                            <w:spacing w:val="-4"/>
                            <w:sz w:val="13"/>
                          </w:rPr>
                          <w:t>5761</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7"/>
                          <w:rPr>
                            <w:sz w:val="13"/>
                          </w:rPr>
                        </w:pPr>
                        <w:r>
                          <w:rPr>
                            <w:color w:val="181818"/>
                            <w:spacing w:val="-2"/>
                            <w:w w:val="105"/>
                            <w:sz w:val="13"/>
                          </w:rPr>
                          <w:t>BH102</w:t>
                        </w:r>
                      </w:p>
                    </w:tc>
                    <w:tc>
                      <w:tcPr>
                        <w:tcW w:w="2330" w:type="dxa"/>
                      </w:tcPr>
                      <w:p>
                        <w:pPr>
                          <w:pStyle w:val="TableParagraph"/>
                          <w:spacing w:before="4"/>
                          <w:rPr>
                            <w:sz w:val="13"/>
                          </w:rPr>
                        </w:pPr>
                      </w:p>
                      <w:p>
                        <w:pPr>
                          <w:pStyle w:val="TableParagraph"/>
                          <w:ind w:left="63"/>
                          <w:rPr>
                            <w:sz w:val="13"/>
                          </w:rPr>
                        </w:pPr>
                        <w:r>
                          <w:rPr>
                            <w:color w:val="181818"/>
                            <w:spacing w:val="-4"/>
                            <w:sz w:val="13"/>
                          </w:rPr>
                          <w:t>5761</w:t>
                        </w:r>
                      </w:p>
                    </w:tc>
                  </w:tr>
                  <w:tr>
                    <w:trPr>
                      <w:trHeight w:val="340"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04/14/2023</w:t>
                        </w:r>
                      </w:p>
                    </w:tc>
                    <w:tc>
                      <w:tcPr>
                        <w:tcW w:w="466" w:type="dxa"/>
                      </w:tcPr>
                      <w:p>
                        <w:pPr>
                          <w:pStyle w:val="TableParagraph"/>
                          <w:spacing w:before="2"/>
                          <w:rPr>
                            <w:sz w:val="14"/>
                          </w:rPr>
                        </w:pPr>
                      </w:p>
                      <w:p>
                        <w:pPr>
                          <w:pStyle w:val="TableParagraph"/>
                          <w:ind w:left="48"/>
                          <w:rPr>
                            <w:sz w:val="13"/>
                          </w:rPr>
                        </w:pPr>
                        <w:r>
                          <w:rPr>
                            <w:color w:val="181818"/>
                            <w:spacing w:val="-2"/>
                            <w:w w:val="105"/>
                            <w:sz w:val="13"/>
                          </w:rPr>
                          <w:t>12:50</w:t>
                        </w:r>
                      </w:p>
                    </w:tc>
                    <w:tc>
                      <w:tcPr>
                        <w:tcW w:w="1836" w:type="dxa"/>
                      </w:tcPr>
                      <w:p>
                        <w:pPr>
                          <w:pStyle w:val="TableParagraph"/>
                          <w:spacing w:before="2"/>
                          <w:rPr>
                            <w:sz w:val="14"/>
                          </w:rPr>
                        </w:pPr>
                      </w:p>
                      <w:p>
                        <w:pPr>
                          <w:pStyle w:val="TableParagraph"/>
                          <w:ind w:left="58"/>
                          <w:rPr>
                            <w:b/>
                            <w:sz w:val="13"/>
                          </w:rPr>
                        </w:pPr>
                        <w:r>
                          <w:rPr>
                            <w:b/>
                            <w:color w:val="E91516"/>
                            <w:w w:val="105"/>
                            <w:sz w:val="13"/>
                          </w:rPr>
                          <w:t>911 </w:t>
                        </w:r>
                        <w:r>
                          <w:rPr>
                            <w:b/>
                            <w:color w:val="E91516"/>
                            <w:spacing w:val="-2"/>
                            <w:w w:val="105"/>
                            <w:sz w:val="13"/>
                          </w:rPr>
                          <w:t>DISCONNECT</w:t>
                        </w:r>
                      </w:p>
                    </w:tc>
                    <w:tc>
                      <w:tcPr>
                        <w:tcW w:w="1874" w:type="dxa"/>
                      </w:tcPr>
                      <w:p>
                        <w:pPr>
                          <w:pStyle w:val="TableParagraph"/>
                          <w:spacing w:before="2"/>
                          <w:rPr>
                            <w:sz w:val="14"/>
                          </w:rPr>
                        </w:pPr>
                      </w:p>
                      <w:p>
                        <w:pPr>
                          <w:pStyle w:val="TableParagraph"/>
                          <w:ind w:left="53"/>
                          <w:rPr>
                            <w:sz w:val="13"/>
                          </w:rPr>
                        </w:pPr>
                        <w:r>
                          <w:rPr>
                            <w:color w:val="181818"/>
                            <w:w w:val="105"/>
                            <w:sz w:val="13"/>
                          </w:rPr>
                          <w:t>6215</w:t>
                        </w:r>
                        <w:r>
                          <w:rPr>
                            <w:color w:val="181818"/>
                            <w:spacing w:val="-2"/>
                            <w:w w:val="105"/>
                            <w:sz w:val="13"/>
                          </w:rPr>
                          <w:t> </w:t>
                        </w:r>
                        <w:r>
                          <w:rPr>
                            <w:color w:val="181818"/>
                            <w:w w:val="105"/>
                            <w:sz w:val="13"/>
                          </w:rPr>
                          <w:t>Greenbelt</w:t>
                        </w:r>
                        <w:r>
                          <w:rPr>
                            <w:color w:val="181818"/>
                            <w:spacing w:val="7"/>
                            <w:w w:val="105"/>
                            <w:sz w:val="13"/>
                          </w:rPr>
                          <w:t> </w:t>
                        </w:r>
                        <w:r>
                          <w:rPr>
                            <w:color w:val="181818"/>
                            <w:w w:val="105"/>
                            <w:sz w:val="13"/>
                          </w:rPr>
                          <w:t>Rd</w:t>
                        </w:r>
                        <w:r>
                          <w:rPr>
                            <w:color w:val="181818"/>
                            <w:spacing w:val="5"/>
                            <w:w w:val="105"/>
                            <w:sz w:val="13"/>
                          </w:rPr>
                          <w:t> </w:t>
                        </w:r>
                        <w:r>
                          <w:rPr>
                            <w:color w:val="050505"/>
                            <w:spacing w:val="-5"/>
                            <w:w w:val="105"/>
                            <w:sz w:val="13"/>
                          </w:rPr>
                          <w:t>Eb</w:t>
                        </w:r>
                      </w:p>
                    </w:tc>
                    <w:tc>
                      <w:tcPr>
                        <w:tcW w:w="2119" w:type="dxa"/>
                      </w:tcPr>
                      <w:p>
                        <w:pPr>
                          <w:pStyle w:val="TableParagraph"/>
                          <w:rPr>
                            <w:rFonts w:ascii="Times New Roman"/>
                            <w:sz w:val="12"/>
                          </w:rPr>
                        </w:pPr>
                      </w:p>
                    </w:tc>
                    <w:tc>
                      <w:tcPr>
                        <w:tcW w:w="667" w:type="dxa"/>
                      </w:tcPr>
                      <w:p>
                        <w:pPr>
                          <w:pStyle w:val="TableParagraph"/>
                          <w:spacing w:line="240" w:lineRule="exact" w:before="80"/>
                          <w:ind w:left="57"/>
                          <w:rPr>
                            <w:rFonts w:ascii="Times New Roman"/>
                            <w:sz w:val="22"/>
                          </w:rPr>
                        </w:pPr>
                        <w:r>
                          <w:rPr>
                            <w:rFonts w:ascii="Times New Roman"/>
                            <w:color w:val="181818"/>
                            <w:spacing w:val="-5"/>
                            <w:w w:val="105"/>
                            <w:sz w:val="22"/>
                          </w:rPr>
                          <w:t>cc</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9"/>
                          <w:rPr>
                            <w:sz w:val="13"/>
                          </w:rPr>
                        </w:pPr>
                      </w:p>
                      <w:p>
                        <w:pPr>
                          <w:pStyle w:val="TableParagraph"/>
                          <w:ind w:left="62"/>
                          <w:rPr>
                            <w:sz w:val="13"/>
                          </w:rPr>
                        </w:pPr>
                        <w:r>
                          <w:rPr>
                            <w:color w:val="181818"/>
                            <w:sz w:val="13"/>
                          </w:rPr>
                          <w:t>CANCELED</w:t>
                        </w:r>
                        <w:r>
                          <w:rPr>
                            <w:color w:val="181818"/>
                            <w:spacing w:val="34"/>
                            <w:sz w:val="13"/>
                          </w:rPr>
                          <w:t> </w:t>
                        </w:r>
                        <w:r>
                          <w:rPr>
                            <w:color w:val="181818"/>
                            <w:sz w:val="13"/>
                          </w:rPr>
                          <w:t>BY</w:t>
                        </w:r>
                        <w:r>
                          <w:rPr>
                            <w:color w:val="181818"/>
                            <w:spacing w:val="25"/>
                            <w:sz w:val="13"/>
                          </w:rPr>
                          <w:t> </w:t>
                        </w:r>
                        <w:r>
                          <w:rPr>
                            <w:color w:val="181818"/>
                            <w:spacing w:val="-2"/>
                            <w:sz w:val="13"/>
                          </w:rPr>
                          <w:t>CALLER</w:t>
                        </w:r>
                      </w:p>
                    </w:tc>
                  </w:tr>
                  <w:tr>
                    <w:trPr>
                      <w:trHeight w:val="331" w:hRule="atLeast"/>
                    </w:trPr>
                    <w:tc>
                      <w:tcPr>
                        <w:tcW w:w="803" w:type="dxa"/>
                      </w:tcPr>
                      <w:p>
                        <w:pPr>
                          <w:pStyle w:val="TableParagraph"/>
                          <w:spacing w:before="4"/>
                          <w:rPr>
                            <w:sz w:val="13"/>
                          </w:rPr>
                        </w:pPr>
                      </w:p>
                      <w:p>
                        <w:pPr>
                          <w:pStyle w:val="TableParagraph"/>
                          <w:ind w:left="47"/>
                          <w:rPr>
                            <w:sz w:val="13"/>
                          </w:rPr>
                        </w:pPr>
                        <w:r>
                          <w:rPr>
                            <w:color w:val="181818"/>
                            <w:spacing w:val="-2"/>
                            <w:w w:val="105"/>
                            <w:sz w:val="13"/>
                          </w:rPr>
                          <w:t>04/14/2023</w:t>
                        </w:r>
                      </w:p>
                    </w:tc>
                    <w:tc>
                      <w:tcPr>
                        <w:tcW w:w="466" w:type="dxa"/>
                      </w:tcPr>
                      <w:p>
                        <w:pPr>
                          <w:pStyle w:val="TableParagraph"/>
                          <w:spacing w:before="4"/>
                          <w:rPr>
                            <w:sz w:val="13"/>
                          </w:rPr>
                        </w:pPr>
                      </w:p>
                      <w:p>
                        <w:pPr>
                          <w:pStyle w:val="TableParagraph"/>
                          <w:ind w:left="52"/>
                          <w:rPr>
                            <w:sz w:val="13"/>
                          </w:rPr>
                        </w:pPr>
                        <w:r>
                          <w:rPr>
                            <w:color w:val="181818"/>
                            <w:spacing w:val="-2"/>
                            <w:w w:val="105"/>
                            <w:sz w:val="13"/>
                          </w:rPr>
                          <w:t>13:03</w:t>
                        </w:r>
                      </w:p>
                    </w:tc>
                    <w:tc>
                      <w:tcPr>
                        <w:tcW w:w="1836" w:type="dxa"/>
                      </w:tcPr>
                      <w:p>
                        <w:pPr>
                          <w:pStyle w:val="TableParagraph"/>
                          <w:spacing w:before="4"/>
                          <w:rPr>
                            <w:sz w:val="13"/>
                          </w:rPr>
                        </w:pPr>
                      </w:p>
                      <w:p>
                        <w:pPr>
                          <w:pStyle w:val="TableParagraph"/>
                          <w:ind w:left="57"/>
                          <w:rPr>
                            <w:sz w:val="13"/>
                          </w:rPr>
                        </w:pPr>
                        <w:r>
                          <w:rPr>
                            <w:b/>
                            <w:color w:val="E91516"/>
                            <w:w w:val="105"/>
                            <w:sz w:val="13"/>
                          </w:rPr>
                          <w:t>UNKNOWN</w:t>
                        </w:r>
                        <w:r>
                          <w:rPr>
                            <w:b/>
                            <w:color w:val="E91516"/>
                            <w:spacing w:val="7"/>
                            <w:w w:val="105"/>
                            <w:sz w:val="13"/>
                          </w:rPr>
                          <w:t> </w:t>
                        </w:r>
                        <w:r>
                          <w:rPr>
                            <w:color w:val="E91516"/>
                            <w:spacing w:val="-2"/>
                            <w:w w:val="105"/>
                            <w:sz w:val="13"/>
                          </w:rPr>
                          <w:t>TROUBLE</w:t>
                        </w:r>
                      </w:p>
                    </w:tc>
                    <w:tc>
                      <w:tcPr>
                        <w:tcW w:w="1874" w:type="dxa"/>
                      </w:tcPr>
                      <w:p>
                        <w:pPr>
                          <w:pStyle w:val="TableParagraph"/>
                          <w:spacing w:before="4"/>
                          <w:rPr>
                            <w:sz w:val="13"/>
                          </w:rPr>
                        </w:pPr>
                      </w:p>
                      <w:p>
                        <w:pPr>
                          <w:pStyle w:val="TableParagraph"/>
                          <w:ind w:left="53"/>
                          <w:rPr>
                            <w:sz w:val="13"/>
                          </w:rPr>
                        </w:pPr>
                        <w:r>
                          <w:rPr>
                            <w:color w:val="181818"/>
                            <w:sz w:val="13"/>
                          </w:rPr>
                          <w:t>6215</w:t>
                        </w:r>
                        <w:r>
                          <w:rPr>
                            <w:color w:val="181818"/>
                            <w:spacing w:val="23"/>
                            <w:sz w:val="13"/>
                          </w:rPr>
                          <w:t> </w:t>
                        </w:r>
                        <w:r>
                          <w:rPr>
                            <w:color w:val="181818"/>
                            <w:sz w:val="13"/>
                          </w:rPr>
                          <w:t>Greenbelt</w:t>
                        </w:r>
                        <w:r>
                          <w:rPr>
                            <w:color w:val="181818"/>
                            <w:spacing w:val="30"/>
                            <w:sz w:val="13"/>
                          </w:rPr>
                          <w:t> </w:t>
                        </w:r>
                        <w:r>
                          <w:rPr>
                            <w:color w:val="181818"/>
                            <w:sz w:val="13"/>
                          </w:rPr>
                          <w:t>Rd</w:t>
                        </w:r>
                        <w:r>
                          <w:rPr>
                            <w:color w:val="181818"/>
                            <w:spacing w:val="13"/>
                            <w:sz w:val="13"/>
                          </w:rPr>
                          <w:t> </w:t>
                        </w:r>
                        <w:r>
                          <w:rPr>
                            <w:color w:val="050505"/>
                            <w:spacing w:val="-7"/>
                            <w:sz w:val="13"/>
                          </w:rPr>
                          <w:t>Eb</w:t>
                        </w:r>
                      </w:p>
                    </w:tc>
                    <w:tc>
                      <w:tcPr>
                        <w:tcW w:w="2119" w:type="dxa"/>
                      </w:tcPr>
                      <w:p>
                        <w:pPr>
                          <w:pStyle w:val="TableParagraph"/>
                          <w:rPr>
                            <w:rFonts w:ascii="Times New Roman"/>
                            <w:sz w:val="12"/>
                          </w:rPr>
                        </w:pPr>
                      </w:p>
                    </w:tc>
                    <w:tc>
                      <w:tcPr>
                        <w:tcW w:w="667" w:type="dxa"/>
                      </w:tcPr>
                      <w:p>
                        <w:pPr>
                          <w:pStyle w:val="TableParagraph"/>
                          <w:spacing w:before="11"/>
                          <w:rPr>
                            <w:sz w:val="12"/>
                          </w:rPr>
                        </w:pPr>
                      </w:p>
                      <w:p>
                        <w:pPr>
                          <w:pStyle w:val="TableParagraph"/>
                          <w:ind w:left="58"/>
                          <w:rPr>
                            <w:sz w:val="13"/>
                          </w:rPr>
                        </w:pPr>
                        <w:r>
                          <w:rPr>
                            <w:color w:val="181818"/>
                            <w:spacing w:val="-5"/>
                            <w:w w:val="110"/>
                            <w:sz w:val="13"/>
                          </w:rPr>
                          <w:t>CE</w:t>
                        </w:r>
                      </w:p>
                    </w:tc>
                    <w:tc>
                      <w:tcPr>
                        <w:tcW w:w="768" w:type="dxa"/>
                      </w:tcPr>
                      <w:p>
                        <w:pPr>
                          <w:pStyle w:val="TableParagraph"/>
                          <w:spacing w:before="11"/>
                          <w:rPr>
                            <w:sz w:val="12"/>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11"/>
                          <w:rPr>
                            <w:sz w:val="12"/>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181818"/>
                            <w:spacing w:val="-2"/>
                            <w:sz w:val="13"/>
                          </w:rPr>
                          <w:t>ENTRY</w:t>
                        </w:r>
                      </w:p>
                    </w:tc>
                  </w:tr>
                  <w:tr>
                    <w:trPr>
                      <w:trHeight w:val="340"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04/14/2023</w:t>
                        </w:r>
                      </w:p>
                    </w:tc>
                    <w:tc>
                      <w:tcPr>
                        <w:tcW w:w="466" w:type="dxa"/>
                      </w:tcPr>
                      <w:p>
                        <w:pPr>
                          <w:pStyle w:val="TableParagraph"/>
                          <w:spacing w:before="2"/>
                          <w:rPr>
                            <w:sz w:val="14"/>
                          </w:rPr>
                        </w:pPr>
                      </w:p>
                      <w:p>
                        <w:pPr>
                          <w:pStyle w:val="TableParagraph"/>
                          <w:ind w:left="48"/>
                          <w:rPr>
                            <w:sz w:val="13"/>
                          </w:rPr>
                        </w:pPr>
                        <w:r>
                          <w:rPr>
                            <w:color w:val="181818"/>
                            <w:spacing w:val="-2"/>
                            <w:w w:val="105"/>
                            <w:sz w:val="13"/>
                          </w:rPr>
                          <w:t>13:12</w:t>
                        </w:r>
                      </w:p>
                    </w:tc>
                    <w:tc>
                      <w:tcPr>
                        <w:tcW w:w="1836" w:type="dxa"/>
                      </w:tcPr>
                      <w:p>
                        <w:pPr>
                          <w:pStyle w:val="TableParagraph"/>
                          <w:spacing w:before="7"/>
                          <w:rPr>
                            <w:sz w:val="14"/>
                          </w:rPr>
                        </w:pPr>
                      </w:p>
                      <w:p>
                        <w:pPr>
                          <w:pStyle w:val="TableParagraph"/>
                          <w:ind w:left="51"/>
                          <w:rPr>
                            <w:sz w:val="13"/>
                          </w:rPr>
                        </w:pPr>
                        <w:r>
                          <w:rPr>
                            <w:color w:val="181818"/>
                            <w:w w:val="90"/>
                            <w:sz w:val="13"/>
                          </w:rPr>
                          <w:t>CHECK</w:t>
                        </w:r>
                        <w:r>
                          <w:rPr>
                            <w:color w:val="181818"/>
                            <w:spacing w:val="1"/>
                            <w:sz w:val="13"/>
                          </w:rPr>
                          <w:t> </w:t>
                        </w:r>
                        <w:r>
                          <w:rPr>
                            <w:color w:val="181818"/>
                            <w:w w:val="90"/>
                            <w:sz w:val="13"/>
                          </w:rPr>
                          <w:t>WELFARE</w:t>
                        </w:r>
                        <w:r>
                          <w:rPr>
                            <w:color w:val="181818"/>
                            <w:spacing w:val="2"/>
                            <w:sz w:val="13"/>
                          </w:rPr>
                          <w:t> </w:t>
                        </w:r>
                        <w:r>
                          <w:rPr>
                            <w:color w:val="181818"/>
                            <w:spacing w:val="-2"/>
                            <w:w w:val="90"/>
                            <w:sz w:val="13"/>
                          </w:rPr>
                          <w:t>COMBINED</w:t>
                        </w:r>
                      </w:p>
                    </w:tc>
                    <w:tc>
                      <w:tcPr>
                        <w:tcW w:w="1874" w:type="dxa"/>
                      </w:tcPr>
                      <w:p>
                        <w:pPr>
                          <w:pStyle w:val="TableParagraph"/>
                          <w:spacing w:before="2"/>
                          <w:rPr>
                            <w:sz w:val="14"/>
                          </w:rPr>
                        </w:pPr>
                      </w:p>
                      <w:p>
                        <w:pPr>
                          <w:pStyle w:val="TableParagraph"/>
                          <w:ind w:left="53"/>
                          <w:rPr>
                            <w:sz w:val="13"/>
                          </w:rPr>
                        </w:pPr>
                        <w:r>
                          <w:rPr>
                            <w:color w:val="181818"/>
                            <w:w w:val="105"/>
                            <w:sz w:val="13"/>
                          </w:rPr>
                          <w:t>6301</w:t>
                        </w:r>
                        <w:r>
                          <w:rPr>
                            <w:color w:val="181818"/>
                            <w:spacing w:val="-1"/>
                            <w:w w:val="105"/>
                            <w:sz w:val="13"/>
                          </w:rPr>
                          <w:t> </w:t>
                        </w:r>
                        <w:r>
                          <w:rPr>
                            <w:color w:val="181818"/>
                            <w:w w:val="105"/>
                            <w:sz w:val="13"/>
                          </w:rPr>
                          <w:t>Greenbelt</w:t>
                        </w:r>
                        <w:r>
                          <w:rPr>
                            <w:color w:val="181818"/>
                            <w:spacing w:val="6"/>
                            <w:w w:val="105"/>
                            <w:sz w:val="13"/>
                          </w:rPr>
                          <w:t> </w:t>
                        </w:r>
                        <w:r>
                          <w:rPr>
                            <w:color w:val="181818"/>
                            <w:w w:val="105"/>
                            <w:sz w:val="13"/>
                          </w:rPr>
                          <w:t>Rd</w:t>
                        </w:r>
                        <w:r>
                          <w:rPr>
                            <w:color w:val="181818"/>
                            <w:spacing w:val="6"/>
                            <w:w w:val="105"/>
                            <w:sz w:val="13"/>
                          </w:rPr>
                          <w:t> </w:t>
                        </w:r>
                        <w:r>
                          <w:rPr>
                            <w:color w:val="050505"/>
                            <w:spacing w:val="-5"/>
                            <w:w w:val="105"/>
                            <w:sz w:val="13"/>
                          </w:rPr>
                          <w:t>Eb</w:t>
                        </w:r>
                      </w:p>
                    </w:tc>
                    <w:tc>
                      <w:tcPr>
                        <w:tcW w:w="2119" w:type="dxa"/>
                      </w:tcPr>
                      <w:p>
                        <w:pPr>
                          <w:pStyle w:val="TableParagraph"/>
                          <w:spacing w:line="149" w:lineRule="exact" w:before="62"/>
                          <w:ind w:left="49"/>
                          <w:rPr>
                            <w:sz w:val="13"/>
                          </w:rPr>
                        </w:pPr>
                        <w:r>
                          <w:rPr>
                            <w:color w:val="181818"/>
                            <w:w w:val="105"/>
                            <w:sz w:val="13"/>
                          </w:rPr>
                          <w:t>BERWYN</w:t>
                        </w:r>
                        <w:r>
                          <w:rPr>
                            <w:color w:val="181818"/>
                            <w:spacing w:val="10"/>
                            <w:w w:val="105"/>
                            <w:sz w:val="13"/>
                          </w:rPr>
                          <w:t> </w:t>
                        </w:r>
                        <w:r>
                          <w:rPr>
                            <w:color w:val="050505"/>
                            <w:spacing w:val="-2"/>
                            <w:w w:val="105"/>
                            <w:sz w:val="13"/>
                          </w:rPr>
                          <w:t>PRESBYTERIAN</w:t>
                        </w:r>
                      </w:p>
                      <w:p>
                        <w:pPr>
                          <w:pStyle w:val="TableParagraph"/>
                          <w:spacing w:line="109" w:lineRule="exact"/>
                          <w:ind w:left="55"/>
                          <w:rPr>
                            <w:rFonts w:ascii="Times New Roman"/>
                            <w:b/>
                            <w:sz w:val="10"/>
                          </w:rPr>
                        </w:pPr>
                        <w:r>
                          <w:rPr>
                            <w:rFonts w:ascii="Times New Roman"/>
                            <w:b/>
                            <w:color w:val="181818"/>
                            <w:w w:val="75"/>
                            <w:sz w:val="10"/>
                          </w:rPr>
                          <w:t>f'l--</w:t>
                        </w:r>
                        <w:r>
                          <w:rPr>
                            <w:rFonts w:ascii="Times New Roman"/>
                            <w:b/>
                            <w:color w:val="181818"/>
                            <w:spacing w:val="-2"/>
                            <w:w w:val="75"/>
                            <w:sz w:val="10"/>
                          </w:rPr>
                          <w:t>1111::::,("1,..J</w:t>
                        </w:r>
                      </w:p>
                    </w:tc>
                    <w:tc>
                      <w:tcPr>
                        <w:tcW w:w="667" w:type="dxa"/>
                      </w:tcPr>
                      <w:p>
                        <w:pPr>
                          <w:pStyle w:val="TableParagraph"/>
                          <w:spacing w:before="2"/>
                          <w:rPr>
                            <w:sz w:val="14"/>
                          </w:rPr>
                        </w:pPr>
                      </w:p>
                      <w:p>
                        <w:pPr>
                          <w:pStyle w:val="TableParagraph"/>
                          <w:ind w:left="59"/>
                          <w:rPr>
                            <w:sz w:val="13"/>
                          </w:rPr>
                        </w:pPr>
                        <w:r>
                          <w:rPr>
                            <w:color w:val="313131"/>
                            <w:spacing w:val="-5"/>
                            <w:w w:val="105"/>
                            <w:sz w:val="13"/>
                          </w:rPr>
                          <w:t>300</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spacing w:before="9"/>
                          <w:rPr>
                            <w:sz w:val="13"/>
                          </w:rPr>
                        </w:pPr>
                      </w:p>
                      <w:p>
                        <w:pPr>
                          <w:pStyle w:val="TableParagraph"/>
                          <w:ind w:left="53"/>
                          <w:rPr>
                            <w:sz w:val="13"/>
                          </w:rPr>
                        </w:pPr>
                        <w:r>
                          <w:rPr>
                            <w:color w:val="181818"/>
                            <w:spacing w:val="-4"/>
                            <w:w w:val="110"/>
                            <w:sz w:val="13"/>
                          </w:rPr>
                          <w:t>BH102</w:t>
                        </w:r>
                      </w:p>
                    </w:tc>
                    <w:tc>
                      <w:tcPr>
                        <w:tcW w:w="2330" w:type="dxa"/>
                      </w:tcPr>
                      <w:p>
                        <w:pPr>
                          <w:pStyle w:val="TableParagraph"/>
                          <w:spacing w:before="2"/>
                          <w:rPr>
                            <w:sz w:val="14"/>
                          </w:rPr>
                        </w:pPr>
                      </w:p>
                      <w:p>
                        <w:pPr>
                          <w:pStyle w:val="TableParagraph"/>
                          <w:ind w:left="63"/>
                          <w:rPr>
                            <w:sz w:val="13"/>
                          </w:rPr>
                        </w:pPr>
                        <w:r>
                          <w:rPr>
                            <w:color w:val="313131"/>
                            <w:spacing w:val="-5"/>
                            <w:w w:val="105"/>
                            <w:sz w:val="13"/>
                          </w:rPr>
                          <w:t>300</w:t>
                        </w:r>
                      </w:p>
                    </w:tc>
                  </w:tr>
                  <w:tr>
                    <w:trPr>
                      <w:trHeight w:val="340"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04/14/2023</w:t>
                        </w:r>
                      </w:p>
                    </w:tc>
                    <w:tc>
                      <w:tcPr>
                        <w:tcW w:w="466" w:type="dxa"/>
                      </w:tcPr>
                      <w:p>
                        <w:pPr>
                          <w:pStyle w:val="TableParagraph"/>
                          <w:spacing w:before="9"/>
                          <w:rPr>
                            <w:sz w:val="13"/>
                          </w:rPr>
                        </w:pPr>
                      </w:p>
                      <w:p>
                        <w:pPr>
                          <w:pStyle w:val="TableParagraph"/>
                          <w:ind w:left="48"/>
                          <w:rPr>
                            <w:sz w:val="13"/>
                          </w:rPr>
                        </w:pPr>
                        <w:r>
                          <w:rPr>
                            <w:color w:val="181818"/>
                            <w:spacing w:val="-2"/>
                            <w:w w:val="110"/>
                            <w:sz w:val="13"/>
                          </w:rPr>
                          <w:t>13:31</w:t>
                        </w:r>
                      </w:p>
                    </w:tc>
                    <w:tc>
                      <w:tcPr>
                        <w:tcW w:w="1836" w:type="dxa"/>
                      </w:tcPr>
                      <w:p>
                        <w:pPr>
                          <w:pStyle w:val="TableParagraph"/>
                          <w:spacing w:before="9"/>
                          <w:rPr>
                            <w:sz w:val="13"/>
                          </w:rPr>
                        </w:pPr>
                      </w:p>
                      <w:p>
                        <w:pPr>
                          <w:pStyle w:val="TableParagraph"/>
                          <w:ind w:left="52"/>
                          <w:rPr>
                            <w:sz w:val="13"/>
                          </w:rPr>
                        </w:pPr>
                        <w:r>
                          <w:rPr>
                            <w:color w:val="050505"/>
                            <w:spacing w:val="-2"/>
                            <w:w w:val="105"/>
                            <w:sz w:val="13"/>
                          </w:rPr>
                          <w:t>LOCKOUT</w:t>
                        </w:r>
                      </w:p>
                    </w:tc>
                    <w:tc>
                      <w:tcPr>
                        <w:tcW w:w="1874" w:type="dxa"/>
                      </w:tcPr>
                      <w:p>
                        <w:pPr>
                          <w:pStyle w:val="TableParagraph"/>
                          <w:spacing w:before="9"/>
                          <w:rPr>
                            <w:sz w:val="13"/>
                          </w:rPr>
                        </w:pPr>
                      </w:p>
                      <w:p>
                        <w:pPr>
                          <w:pStyle w:val="TableParagraph"/>
                          <w:ind w:left="52"/>
                          <w:rPr>
                            <w:sz w:val="13"/>
                          </w:rPr>
                        </w:pPr>
                        <w:r>
                          <w:rPr>
                            <w:color w:val="181818"/>
                            <w:sz w:val="13"/>
                          </w:rPr>
                          <w:t>5915</w:t>
                        </w:r>
                        <w:r>
                          <w:rPr>
                            <w:color w:val="181818"/>
                            <w:spacing w:val="19"/>
                            <w:sz w:val="13"/>
                          </w:rPr>
                          <w:t> </w:t>
                        </w:r>
                        <w:r>
                          <w:rPr>
                            <w:color w:val="181818"/>
                            <w:sz w:val="13"/>
                          </w:rPr>
                          <w:t>Greenbelt</w:t>
                        </w:r>
                        <w:r>
                          <w:rPr>
                            <w:color w:val="181818"/>
                            <w:spacing w:val="35"/>
                            <w:sz w:val="13"/>
                          </w:rPr>
                          <w:t> </w:t>
                        </w:r>
                        <w:r>
                          <w:rPr>
                            <w:color w:val="181818"/>
                            <w:sz w:val="13"/>
                          </w:rPr>
                          <w:t>Rd</w:t>
                        </w:r>
                        <w:r>
                          <w:rPr>
                            <w:color w:val="181818"/>
                            <w:spacing w:val="12"/>
                            <w:sz w:val="13"/>
                          </w:rPr>
                          <w:t> </w:t>
                        </w:r>
                        <w:r>
                          <w:rPr>
                            <w:color w:val="050505"/>
                            <w:spacing w:val="-5"/>
                            <w:sz w:val="13"/>
                          </w:rPr>
                          <w:t>Eb</w:t>
                        </w:r>
                      </w:p>
                    </w:tc>
                    <w:tc>
                      <w:tcPr>
                        <w:tcW w:w="2119" w:type="dxa"/>
                      </w:tcPr>
                      <w:p>
                        <w:pPr>
                          <w:pStyle w:val="TableParagraph"/>
                          <w:spacing w:before="9"/>
                          <w:rPr>
                            <w:sz w:val="13"/>
                          </w:rPr>
                        </w:pPr>
                      </w:p>
                      <w:p>
                        <w:pPr>
                          <w:pStyle w:val="TableParagraph"/>
                          <w:ind w:left="48"/>
                          <w:rPr>
                            <w:sz w:val="13"/>
                          </w:rPr>
                        </w:pPr>
                        <w:r>
                          <w:rPr>
                            <w:color w:val="181818"/>
                            <w:spacing w:val="-2"/>
                            <w:w w:val="110"/>
                            <w:sz w:val="13"/>
                          </w:rPr>
                          <w:t>PARKED BY</w:t>
                        </w:r>
                        <w:r>
                          <w:rPr>
                            <w:color w:val="181818"/>
                            <w:spacing w:val="-8"/>
                            <w:w w:val="110"/>
                            <w:sz w:val="13"/>
                          </w:rPr>
                          <w:t> </w:t>
                        </w:r>
                        <w:r>
                          <w:rPr>
                            <w:color w:val="181818"/>
                            <w:spacing w:val="-2"/>
                            <w:w w:val="110"/>
                            <w:sz w:val="13"/>
                          </w:rPr>
                          <w:t>THE</w:t>
                        </w:r>
                        <w:r>
                          <w:rPr>
                            <w:color w:val="181818"/>
                            <w:spacing w:val="-4"/>
                            <w:w w:val="110"/>
                            <w:sz w:val="13"/>
                          </w:rPr>
                          <w:t> </w:t>
                        </w:r>
                        <w:r>
                          <w:rPr>
                            <w:color w:val="181818"/>
                            <w:spacing w:val="-2"/>
                            <w:w w:val="110"/>
                            <w:sz w:val="13"/>
                          </w:rPr>
                          <w:t>7</w:t>
                        </w:r>
                        <w:r>
                          <w:rPr>
                            <w:color w:val="181818"/>
                            <w:spacing w:val="-3"/>
                            <w:w w:val="110"/>
                            <w:sz w:val="13"/>
                          </w:rPr>
                          <w:t> </w:t>
                        </w:r>
                        <w:r>
                          <w:rPr>
                            <w:color w:val="181818"/>
                            <w:spacing w:val="-2"/>
                            <w:w w:val="110"/>
                            <w:sz w:val="13"/>
                          </w:rPr>
                          <w:t>ELEVEN</w:t>
                        </w:r>
                      </w:p>
                    </w:tc>
                    <w:tc>
                      <w:tcPr>
                        <w:tcW w:w="667" w:type="dxa"/>
                      </w:tcPr>
                      <w:p>
                        <w:pPr>
                          <w:pStyle w:val="TableParagraph"/>
                          <w:spacing w:before="9"/>
                          <w:rPr>
                            <w:sz w:val="13"/>
                          </w:rPr>
                        </w:pPr>
                      </w:p>
                      <w:p>
                        <w:pPr>
                          <w:pStyle w:val="TableParagraph"/>
                          <w:ind w:left="59"/>
                          <w:rPr>
                            <w:sz w:val="13"/>
                          </w:rPr>
                        </w:pPr>
                        <w:r>
                          <w:rPr>
                            <w:color w:val="313131"/>
                            <w:spacing w:val="-5"/>
                            <w:w w:val="105"/>
                            <w:sz w:val="13"/>
                          </w:rPr>
                          <w:t>300</w:t>
                        </w:r>
                      </w:p>
                    </w:tc>
                    <w:tc>
                      <w:tcPr>
                        <w:tcW w:w="768" w:type="dxa"/>
                      </w:tcPr>
                      <w:p>
                        <w:pPr>
                          <w:pStyle w:val="TableParagraph"/>
                          <w:spacing w:before="9"/>
                          <w:rPr>
                            <w:sz w:val="13"/>
                          </w:rPr>
                        </w:pPr>
                      </w:p>
                      <w:p>
                        <w:pPr>
                          <w:pStyle w:val="TableParagraph"/>
                          <w:ind w:left="60"/>
                          <w:rPr>
                            <w:sz w:val="13"/>
                          </w:rPr>
                        </w:pPr>
                        <w:r>
                          <w:rPr>
                            <w:color w:val="181818"/>
                            <w:spacing w:val="-4"/>
                            <w:w w:val="105"/>
                            <w:sz w:val="13"/>
                          </w:rPr>
                          <w:t>0210</w:t>
                        </w:r>
                      </w:p>
                    </w:tc>
                    <w:tc>
                      <w:tcPr>
                        <w:tcW w:w="585" w:type="dxa"/>
                      </w:tcPr>
                      <w:p>
                        <w:pPr>
                          <w:pStyle w:val="TableParagraph"/>
                          <w:spacing w:before="9"/>
                          <w:rPr>
                            <w:sz w:val="13"/>
                          </w:rPr>
                        </w:pPr>
                      </w:p>
                      <w:p>
                        <w:pPr>
                          <w:pStyle w:val="TableParagraph"/>
                          <w:ind w:left="57"/>
                          <w:rPr>
                            <w:sz w:val="13"/>
                          </w:rPr>
                        </w:pPr>
                        <w:r>
                          <w:rPr>
                            <w:color w:val="181818"/>
                            <w:spacing w:val="-2"/>
                            <w:w w:val="105"/>
                            <w:sz w:val="13"/>
                          </w:rPr>
                          <w:t>BH102</w:t>
                        </w:r>
                      </w:p>
                    </w:tc>
                    <w:tc>
                      <w:tcPr>
                        <w:tcW w:w="2330" w:type="dxa"/>
                      </w:tcPr>
                      <w:p>
                        <w:pPr>
                          <w:pStyle w:val="TableParagraph"/>
                          <w:spacing w:before="9"/>
                          <w:rPr>
                            <w:sz w:val="13"/>
                          </w:rPr>
                        </w:pPr>
                      </w:p>
                      <w:p>
                        <w:pPr>
                          <w:pStyle w:val="TableParagraph"/>
                          <w:ind w:left="58"/>
                          <w:rPr>
                            <w:sz w:val="13"/>
                          </w:rPr>
                        </w:pPr>
                        <w:r>
                          <w:rPr>
                            <w:color w:val="181818"/>
                            <w:spacing w:val="-5"/>
                            <w:w w:val="110"/>
                            <w:sz w:val="13"/>
                          </w:rPr>
                          <w:t>300</w:t>
                        </w:r>
                      </w:p>
                    </w:tc>
                  </w:tr>
                  <w:tr>
                    <w:trPr>
                      <w:trHeight w:val="331" w:hRule="atLeast"/>
                    </w:trPr>
                    <w:tc>
                      <w:tcPr>
                        <w:tcW w:w="803" w:type="dxa"/>
                      </w:tcPr>
                      <w:p>
                        <w:pPr>
                          <w:pStyle w:val="TableParagraph"/>
                          <w:spacing w:before="2"/>
                          <w:rPr>
                            <w:sz w:val="14"/>
                          </w:rPr>
                        </w:pPr>
                      </w:p>
                      <w:p>
                        <w:pPr>
                          <w:pStyle w:val="TableParagraph"/>
                          <w:spacing w:line="147" w:lineRule="exact"/>
                          <w:ind w:left="47"/>
                          <w:rPr>
                            <w:sz w:val="13"/>
                          </w:rPr>
                        </w:pPr>
                        <w:r>
                          <w:rPr>
                            <w:color w:val="181818"/>
                            <w:spacing w:val="-2"/>
                            <w:w w:val="105"/>
                            <w:sz w:val="13"/>
                          </w:rPr>
                          <w:t>04/14/2023</w:t>
                        </w:r>
                      </w:p>
                    </w:tc>
                    <w:tc>
                      <w:tcPr>
                        <w:tcW w:w="466" w:type="dxa"/>
                      </w:tcPr>
                      <w:p>
                        <w:pPr>
                          <w:pStyle w:val="TableParagraph"/>
                          <w:spacing w:before="2"/>
                          <w:rPr>
                            <w:sz w:val="14"/>
                          </w:rPr>
                        </w:pPr>
                      </w:p>
                      <w:p>
                        <w:pPr>
                          <w:pStyle w:val="TableParagraph"/>
                          <w:spacing w:line="147" w:lineRule="exact"/>
                          <w:ind w:left="48"/>
                          <w:rPr>
                            <w:sz w:val="13"/>
                          </w:rPr>
                        </w:pPr>
                        <w:r>
                          <w:rPr>
                            <w:color w:val="181818"/>
                            <w:spacing w:val="-2"/>
                            <w:w w:val="105"/>
                            <w:sz w:val="13"/>
                          </w:rPr>
                          <w:t>19:08</w:t>
                        </w:r>
                      </w:p>
                    </w:tc>
                    <w:tc>
                      <w:tcPr>
                        <w:tcW w:w="1836" w:type="dxa"/>
                      </w:tcPr>
                      <w:p>
                        <w:pPr>
                          <w:pStyle w:val="TableParagraph"/>
                          <w:spacing w:before="9"/>
                          <w:rPr>
                            <w:sz w:val="13"/>
                          </w:rPr>
                        </w:pPr>
                      </w:p>
                      <w:p>
                        <w:pPr>
                          <w:pStyle w:val="TableParagraph"/>
                          <w:ind w:left="57"/>
                          <w:rPr>
                            <w:b/>
                            <w:sz w:val="13"/>
                          </w:rPr>
                        </w:pPr>
                        <w:r>
                          <w:rPr>
                            <w:b/>
                            <w:color w:val="E91516"/>
                            <w:w w:val="105"/>
                            <w:sz w:val="13"/>
                          </w:rPr>
                          <w:t>SUSPICIOUS</w:t>
                        </w:r>
                        <w:r>
                          <w:rPr>
                            <w:b/>
                            <w:color w:val="E91516"/>
                            <w:spacing w:val="4"/>
                            <w:w w:val="105"/>
                            <w:sz w:val="13"/>
                          </w:rPr>
                          <w:t> </w:t>
                        </w:r>
                        <w:r>
                          <w:rPr>
                            <w:b/>
                            <w:color w:val="E91516"/>
                            <w:spacing w:val="-2"/>
                            <w:w w:val="105"/>
                            <w:sz w:val="13"/>
                          </w:rPr>
                          <w:t>PERSON</w:t>
                        </w:r>
                      </w:p>
                    </w:tc>
                    <w:tc>
                      <w:tcPr>
                        <w:tcW w:w="1874" w:type="dxa"/>
                      </w:tcPr>
                      <w:p>
                        <w:pPr>
                          <w:pStyle w:val="TableParagraph"/>
                          <w:spacing w:line="311" w:lineRule="exact"/>
                          <w:ind w:left="53"/>
                          <w:rPr>
                            <w:sz w:val="13"/>
                          </w:rPr>
                        </w:pPr>
                        <w:r>
                          <w:rPr>
                            <w:color w:val="181818"/>
                            <w:spacing w:val="-2"/>
                            <w:w w:val="105"/>
                            <w:sz w:val="13"/>
                          </w:rPr>
                          <w:t>61</w:t>
                        </w:r>
                        <w:r>
                          <w:rPr>
                            <w:color w:val="181818"/>
                            <w:spacing w:val="-2"/>
                            <w:w w:val="105"/>
                            <w:sz w:val="34"/>
                          </w:rPr>
                          <w:t>■</w:t>
                        </w:r>
                        <w:r>
                          <w:rPr>
                            <w:color w:val="181818"/>
                            <w:spacing w:val="-2"/>
                            <w:w w:val="105"/>
                            <w:sz w:val="13"/>
                          </w:rPr>
                          <w:t>Seminole</w:t>
                        </w:r>
                        <w:r>
                          <w:rPr>
                            <w:color w:val="181818"/>
                            <w:spacing w:val="4"/>
                            <w:w w:val="105"/>
                            <w:sz w:val="13"/>
                          </w:rPr>
                          <w:t> </w:t>
                        </w:r>
                        <w:r>
                          <w:rPr>
                            <w:color w:val="181818"/>
                            <w:spacing w:val="-5"/>
                            <w:w w:val="105"/>
                            <w:sz w:val="13"/>
                          </w:rPr>
                          <w:t>St</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59"/>
                          <w:rPr>
                            <w:sz w:val="13"/>
                          </w:rPr>
                        </w:pPr>
                        <w:r>
                          <w:rPr>
                            <w:color w:val="313131"/>
                            <w:spacing w:val="-5"/>
                            <w:w w:val="110"/>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7"/>
                          <w:rPr>
                            <w:sz w:val="13"/>
                          </w:rPr>
                        </w:pPr>
                        <w:r>
                          <w:rPr>
                            <w:color w:val="181818"/>
                            <w:spacing w:val="-2"/>
                            <w:w w:val="105"/>
                            <w:sz w:val="13"/>
                          </w:rPr>
                          <w:t>BH106</w:t>
                        </w:r>
                      </w:p>
                    </w:tc>
                    <w:tc>
                      <w:tcPr>
                        <w:tcW w:w="2330" w:type="dxa"/>
                      </w:tcPr>
                      <w:p>
                        <w:pPr>
                          <w:pStyle w:val="TableParagraph"/>
                          <w:spacing w:before="9"/>
                          <w:rPr>
                            <w:sz w:val="13"/>
                          </w:rPr>
                        </w:pPr>
                      </w:p>
                      <w:p>
                        <w:pPr>
                          <w:pStyle w:val="TableParagraph"/>
                          <w:ind w:left="63"/>
                          <w:rPr>
                            <w:sz w:val="13"/>
                          </w:rPr>
                        </w:pPr>
                        <w:r>
                          <w:rPr>
                            <w:color w:val="313131"/>
                            <w:spacing w:val="-5"/>
                            <w:w w:val="105"/>
                            <w:sz w:val="13"/>
                          </w:rPr>
                          <w:t>300</w:t>
                        </w:r>
                      </w:p>
                    </w:tc>
                  </w:tr>
                  <w:tr>
                    <w:trPr>
                      <w:trHeight w:val="350" w:hRule="atLeast"/>
                    </w:trPr>
                    <w:tc>
                      <w:tcPr>
                        <w:tcW w:w="803" w:type="dxa"/>
                      </w:tcPr>
                      <w:p>
                        <w:pPr>
                          <w:pStyle w:val="TableParagraph"/>
                          <w:rPr>
                            <w:sz w:val="15"/>
                          </w:rPr>
                        </w:pPr>
                      </w:p>
                      <w:p>
                        <w:pPr>
                          <w:pStyle w:val="TableParagraph"/>
                          <w:spacing w:before="1"/>
                          <w:ind w:left="47"/>
                          <w:rPr>
                            <w:sz w:val="13"/>
                          </w:rPr>
                        </w:pPr>
                        <w:r>
                          <w:rPr>
                            <w:color w:val="181818"/>
                            <w:spacing w:val="-2"/>
                            <w:w w:val="105"/>
                            <w:sz w:val="13"/>
                          </w:rPr>
                          <w:t>04/14/2023</w:t>
                        </w:r>
                      </w:p>
                    </w:tc>
                    <w:tc>
                      <w:tcPr>
                        <w:tcW w:w="466" w:type="dxa"/>
                      </w:tcPr>
                      <w:p>
                        <w:pPr>
                          <w:pStyle w:val="TableParagraph"/>
                          <w:spacing w:before="7"/>
                          <w:rPr>
                            <w:sz w:val="14"/>
                          </w:rPr>
                        </w:pPr>
                      </w:p>
                      <w:p>
                        <w:pPr>
                          <w:pStyle w:val="TableParagraph"/>
                          <w:ind w:left="48"/>
                          <w:rPr>
                            <w:sz w:val="13"/>
                          </w:rPr>
                        </w:pPr>
                        <w:r>
                          <w:rPr>
                            <w:color w:val="181818"/>
                            <w:spacing w:val="-2"/>
                            <w:w w:val="105"/>
                            <w:sz w:val="13"/>
                          </w:rPr>
                          <w:t>19:48</w:t>
                        </w:r>
                      </w:p>
                    </w:tc>
                    <w:tc>
                      <w:tcPr>
                        <w:tcW w:w="1836" w:type="dxa"/>
                      </w:tcPr>
                      <w:p>
                        <w:pPr>
                          <w:pStyle w:val="TableParagraph"/>
                          <w:spacing w:before="7"/>
                          <w:rPr>
                            <w:sz w:val="14"/>
                          </w:rPr>
                        </w:pPr>
                      </w:p>
                      <w:p>
                        <w:pPr>
                          <w:pStyle w:val="TableParagraph"/>
                          <w:ind w:left="52"/>
                          <w:rPr>
                            <w:sz w:val="13"/>
                          </w:rPr>
                        </w:pPr>
                        <w:r>
                          <w:rPr>
                            <w:color w:val="050505"/>
                            <w:w w:val="105"/>
                            <w:sz w:val="13"/>
                          </w:rPr>
                          <w:t>PREMISE</w:t>
                        </w:r>
                        <w:r>
                          <w:rPr>
                            <w:color w:val="050505"/>
                            <w:spacing w:val="8"/>
                            <w:w w:val="105"/>
                            <w:sz w:val="13"/>
                          </w:rPr>
                          <w:t> </w:t>
                        </w:r>
                        <w:r>
                          <w:rPr>
                            <w:color w:val="181818"/>
                            <w:spacing w:val="-4"/>
                            <w:w w:val="105"/>
                            <w:sz w:val="13"/>
                          </w:rPr>
                          <w:t>CHECK</w:t>
                        </w:r>
                      </w:p>
                    </w:tc>
                    <w:tc>
                      <w:tcPr>
                        <w:tcW w:w="1874" w:type="dxa"/>
                      </w:tcPr>
                      <w:p>
                        <w:pPr>
                          <w:pStyle w:val="TableParagraph"/>
                          <w:spacing w:before="7"/>
                          <w:rPr>
                            <w:sz w:val="14"/>
                          </w:rPr>
                        </w:pPr>
                      </w:p>
                      <w:p>
                        <w:pPr>
                          <w:pStyle w:val="TableParagraph"/>
                          <w:ind w:left="53"/>
                          <w:rPr>
                            <w:sz w:val="13"/>
                          </w:rPr>
                        </w:pPr>
                        <w:r>
                          <w:rPr>
                            <w:color w:val="181818"/>
                            <w:w w:val="105"/>
                            <w:sz w:val="13"/>
                          </w:rPr>
                          <w:t>6014(6100)</w:t>
                        </w:r>
                        <w:r>
                          <w:rPr>
                            <w:color w:val="181818"/>
                            <w:spacing w:val="8"/>
                            <w:w w:val="105"/>
                            <w:sz w:val="13"/>
                          </w:rPr>
                          <w:t> </w:t>
                        </w:r>
                        <w:r>
                          <w:rPr>
                            <w:color w:val="181818"/>
                            <w:w w:val="105"/>
                            <w:sz w:val="13"/>
                          </w:rPr>
                          <w:t>Blk</w:t>
                        </w:r>
                        <w:r>
                          <w:rPr>
                            <w:color w:val="181818"/>
                            <w:spacing w:val="-1"/>
                            <w:w w:val="105"/>
                            <w:sz w:val="13"/>
                          </w:rPr>
                          <w:t> </w:t>
                        </w:r>
                        <w:r>
                          <w:rPr>
                            <w:color w:val="181818"/>
                            <w:w w:val="105"/>
                            <w:sz w:val="13"/>
                          </w:rPr>
                          <w:t>Berwyn</w:t>
                        </w:r>
                        <w:r>
                          <w:rPr>
                            <w:color w:val="181818"/>
                            <w:spacing w:val="8"/>
                            <w:w w:val="105"/>
                            <w:sz w:val="13"/>
                          </w:rPr>
                          <w:t> </w:t>
                        </w:r>
                        <w:r>
                          <w:rPr>
                            <w:color w:val="181818"/>
                            <w:spacing w:val="-5"/>
                            <w:w w:val="105"/>
                            <w:sz w:val="13"/>
                          </w:rPr>
                          <w:t>Rd</w:t>
                        </w:r>
                      </w:p>
                    </w:tc>
                    <w:tc>
                      <w:tcPr>
                        <w:tcW w:w="2119" w:type="dxa"/>
                      </w:tcPr>
                      <w:p>
                        <w:pPr>
                          <w:pStyle w:val="TableParagraph"/>
                          <w:rPr>
                            <w:rFonts w:ascii="Times New Roman"/>
                            <w:sz w:val="12"/>
                          </w:rPr>
                        </w:pPr>
                      </w:p>
                    </w:tc>
                    <w:tc>
                      <w:tcPr>
                        <w:tcW w:w="667" w:type="dxa"/>
                      </w:tcPr>
                      <w:p>
                        <w:pPr>
                          <w:pStyle w:val="TableParagraph"/>
                          <w:spacing w:before="7"/>
                          <w:rPr>
                            <w:sz w:val="14"/>
                          </w:rPr>
                        </w:pPr>
                      </w:p>
                      <w:p>
                        <w:pPr>
                          <w:pStyle w:val="TableParagraph"/>
                          <w:ind w:left="59"/>
                          <w:rPr>
                            <w:sz w:val="13"/>
                          </w:rPr>
                        </w:pPr>
                        <w:r>
                          <w:rPr>
                            <w:color w:val="313131"/>
                            <w:spacing w:val="-5"/>
                            <w:w w:val="105"/>
                            <w:sz w:val="13"/>
                          </w:rPr>
                          <w:t>318</w:t>
                        </w:r>
                      </w:p>
                    </w:tc>
                    <w:tc>
                      <w:tcPr>
                        <w:tcW w:w="768" w:type="dxa"/>
                      </w:tcPr>
                      <w:p>
                        <w:pPr>
                          <w:pStyle w:val="TableParagraph"/>
                          <w:spacing w:before="7"/>
                          <w:rPr>
                            <w:sz w:val="14"/>
                          </w:rPr>
                        </w:pPr>
                      </w:p>
                      <w:p>
                        <w:pPr>
                          <w:pStyle w:val="TableParagraph"/>
                          <w:ind w:left="60"/>
                          <w:rPr>
                            <w:sz w:val="13"/>
                          </w:rPr>
                        </w:pPr>
                        <w:r>
                          <w:rPr>
                            <w:color w:val="181818"/>
                            <w:spacing w:val="-4"/>
                            <w:w w:val="105"/>
                            <w:sz w:val="13"/>
                          </w:rPr>
                          <w:t>0211</w:t>
                        </w:r>
                      </w:p>
                    </w:tc>
                    <w:tc>
                      <w:tcPr>
                        <w:tcW w:w="585" w:type="dxa"/>
                      </w:tcPr>
                      <w:p>
                        <w:pPr>
                          <w:pStyle w:val="TableParagraph"/>
                          <w:spacing w:before="2"/>
                          <w:rPr>
                            <w:sz w:val="14"/>
                          </w:rPr>
                        </w:pPr>
                      </w:p>
                      <w:p>
                        <w:pPr>
                          <w:pStyle w:val="TableParagraph"/>
                          <w:ind w:left="53"/>
                          <w:rPr>
                            <w:sz w:val="13"/>
                          </w:rPr>
                        </w:pPr>
                        <w:r>
                          <w:rPr>
                            <w:color w:val="181818"/>
                            <w:spacing w:val="-5"/>
                            <w:w w:val="110"/>
                            <w:sz w:val="13"/>
                          </w:rPr>
                          <w:t>B51</w:t>
                        </w:r>
                      </w:p>
                    </w:tc>
                    <w:tc>
                      <w:tcPr>
                        <w:tcW w:w="2330" w:type="dxa"/>
                      </w:tcPr>
                      <w:p>
                        <w:pPr>
                          <w:pStyle w:val="TableParagraph"/>
                          <w:spacing w:before="2"/>
                          <w:rPr>
                            <w:sz w:val="14"/>
                          </w:rPr>
                        </w:pPr>
                      </w:p>
                      <w:p>
                        <w:pPr>
                          <w:pStyle w:val="TableParagraph"/>
                          <w:ind w:left="58"/>
                          <w:rPr>
                            <w:sz w:val="13"/>
                          </w:rPr>
                        </w:pPr>
                        <w:r>
                          <w:rPr>
                            <w:color w:val="181818"/>
                            <w:w w:val="105"/>
                            <w:sz w:val="13"/>
                          </w:rPr>
                          <w:t>Premise</w:t>
                        </w:r>
                        <w:r>
                          <w:rPr>
                            <w:color w:val="181818"/>
                            <w:spacing w:val="5"/>
                            <w:w w:val="105"/>
                            <w:sz w:val="13"/>
                          </w:rPr>
                          <w:t> </w:t>
                        </w:r>
                        <w:r>
                          <w:rPr>
                            <w:color w:val="181818"/>
                            <w:w w:val="105"/>
                            <w:sz w:val="13"/>
                          </w:rPr>
                          <w:t>Check</w:t>
                        </w:r>
                        <w:r>
                          <w:rPr>
                            <w:color w:val="181818"/>
                            <w:spacing w:val="10"/>
                            <w:w w:val="105"/>
                            <w:sz w:val="13"/>
                          </w:rPr>
                          <w:t> </w:t>
                        </w:r>
                        <w:r>
                          <w:rPr>
                            <w:color w:val="181818"/>
                            <w:w w:val="105"/>
                            <w:sz w:val="13"/>
                          </w:rPr>
                          <w:t>-</w:t>
                        </w:r>
                        <w:r>
                          <w:rPr>
                            <w:color w:val="181818"/>
                            <w:spacing w:val="-1"/>
                            <w:w w:val="105"/>
                            <w:sz w:val="13"/>
                          </w:rPr>
                          <w:t> </w:t>
                        </w:r>
                        <w:r>
                          <w:rPr>
                            <w:color w:val="181818"/>
                            <w:w w:val="105"/>
                            <w:sz w:val="13"/>
                          </w:rPr>
                          <w:t>No</w:t>
                        </w:r>
                        <w:r>
                          <w:rPr>
                            <w:color w:val="181818"/>
                            <w:spacing w:val="6"/>
                            <w:w w:val="105"/>
                            <w:sz w:val="13"/>
                          </w:rPr>
                          <w:t> </w:t>
                        </w:r>
                        <w:r>
                          <w:rPr>
                            <w:color w:val="181818"/>
                            <w:spacing w:val="-2"/>
                            <w:w w:val="105"/>
                            <w:sz w:val="13"/>
                          </w:rPr>
                          <w:t>Report</w:t>
                        </w:r>
                      </w:p>
                    </w:tc>
                  </w:tr>
                  <w:tr>
                    <w:trPr>
                      <w:trHeight w:val="331" w:hRule="atLeast"/>
                    </w:trPr>
                    <w:tc>
                      <w:tcPr>
                        <w:tcW w:w="803" w:type="dxa"/>
                      </w:tcPr>
                      <w:p>
                        <w:pPr>
                          <w:pStyle w:val="TableParagraph"/>
                          <w:spacing w:before="2"/>
                          <w:rPr>
                            <w:sz w:val="14"/>
                          </w:rPr>
                        </w:pPr>
                      </w:p>
                      <w:p>
                        <w:pPr>
                          <w:pStyle w:val="TableParagraph"/>
                          <w:spacing w:line="147" w:lineRule="exact"/>
                          <w:ind w:left="47"/>
                          <w:rPr>
                            <w:sz w:val="13"/>
                          </w:rPr>
                        </w:pPr>
                        <w:r>
                          <w:rPr>
                            <w:color w:val="181818"/>
                            <w:spacing w:val="-2"/>
                            <w:w w:val="105"/>
                            <w:sz w:val="13"/>
                          </w:rPr>
                          <w:t>04/14/2023</w:t>
                        </w:r>
                      </w:p>
                    </w:tc>
                    <w:tc>
                      <w:tcPr>
                        <w:tcW w:w="466" w:type="dxa"/>
                      </w:tcPr>
                      <w:p>
                        <w:pPr>
                          <w:pStyle w:val="TableParagraph"/>
                          <w:spacing w:before="2"/>
                          <w:rPr>
                            <w:sz w:val="14"/>
                          </w:rPr>
                        </w:pPr>
                      </w:p>
                      <w:p>
                        <w:pPr>
                          <w:pStyle w:val="TableParagraph"/>
                          <w:spacing w:line="147" w:lineRule="exact"/>
                          <w:ind w:left="53"/>
                          <w:rPr>
                            <w:sz w:val="13"/>
                          </w:rPr>
                        </w:pPr>
                        <w:r>
                          <w:rPr>
                            <w:color w:val="181818"/>
                            <w:spacing w:val="-2"/>
                            <w:w w:val="105"/>
                            <w:sz w:val="13"/>
                          </w:rPr>
                          <w:t>22:36</w:t>
                        </w:r>
                      </w:p>
                    </w:tc>
                    <w:tc>
                      <w:tcPr>
                        <w:tcW w:w="1836" w:type="dxa"/>
                      </w:tcPr>
                      <w:p>
                        <w:pPr>
                          <w:pStyle w:val="TableParagraph"/>
                          <w:spacing w:before="9"/>
                          <w:rPr>
                            <w:sz w:val="13"/>
                          </w:rPr>
                        </w:pPr>
                      </w:p>
                      <w:p>
                        <w:pPr>
                          <w:pStyle w:val="TableParagraph"/>
                          <w:ind w:left="58"/>
                          <w:rPr>
                            <w:b/>
                            <w:sz w:val="13"/>
                          </w:rPr>
                        </w:pPr>
                        <w:r>
                          <w:rPr>
                            <w:b/>
                            <w:color w:val="E91516"/>
                            <w:w w:val="105"/>
                            <w:sz w:val="13"/>
                          </w:rPr>
                          <w:t>911 </w:t>
                        </w:r>
                        <w:r>
                          <w:rPr>
                            <w:b/>
                            <w:color w:val="E91516"/>
                            <w:spacing w:val="-2"/>
                            <w:w w:val="105"/>
                            <w:sz w:val="13"/>
                          </w:rPr>
                          <w:t>DISCONNECT</w:t>
                        </w:r>
                      </w:p>
                    </w:tc>
                    <w:tc>
                      <w:tcPr>
                        <w:tcW w:w="1874" w:type="dxa"/>
                      </w:tcPr>
                      <w:p>
                        <w:pPr>
                          <w:pStyle w:val="TableParagraph"/>
                          <w:spacing w:line="311" w:lineRule="exact"/>
                          <w:ind w:left="52"/>
                          <w:rPr>
                            <w:sz w:val="13"/>
                          </w:rPr>
                        </w:pPr>
                        <w:r>
                          <w:rPr>
                            <w:color w:val="181818"/>
                            <w:spacing w:val="-2"/>
                            <w:w w:val="105"/>
                            <w:sz w:val="13"/>
                          </w:rPr>
                          <w:t>58</w:t>
                        </w:r>
                        <w:r>
                          <w:rPr>
                            <w:color w:val="181818"/>
                            <w:spacing w:val="-2"/>
                            <w:w w:val="105"/>
                            <w:sz w:val="34"/>
                          </w:rPr>
                          <w:t>■</w:t>
                        </w:r>
                        <w:r>
                          <w:rPr>
                            <w:color w:val="181818"/>
                            <w:spacing w:val="-2"/>
                            <w:w w:val="105"/>
                            <w:sz w:val="13"/>
                          </w:rPr>
                          <w:t>Berwyn</w:t>
                        </w:r>
                        <w:r>
                          <w:rPr>
                            <w:color w:val="181818"/>
                            <w:spacing w:val="1"/>
                            <w:w w:val="105"/>
                            <w:sz w:val="13"/>
                          </w:rPr>
                          <w:t> </w:t>
                        </w:r>
                        <w:r>
                          <w:rPr>
                            <w:color w:val="181818"/>
                            <w:spacing w:val="-5"/>
                            <w:w w:val="105"/>
                            <w:sz w:val="13"/>
                          </w:rPr>
                          <w:t>Rd</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63"/>
                          <w:rPr>
                            <w:sz w:val="13"/>
                          </w:rPr>
                        </w:pPr>
                        <w:r>
                          <w:rPr>
                            <w:color w:val="181818"/>
                            <w:spacing w:val="-5"/>
                            <w:w w:val="105"/>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11"/>
                          <w:rPr>
                            <w:sz w:val="12"/>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181818"/>
                            <w:spacing w:val="-2"/>
                            <w:sz w:val="13"/>
                          </w:rPr>
                          <w:t>ENTRY</w:t>
                        </w:r>
                      </w:p>
                    </w:tc>
                  </w:tr>
                  <w:tr>
                    <w:trPr>
                      <w:trHeight w:val="335"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04/14/2023</w:t>
                        </w:r>
                      </w:p>
                    </w:tc>
                    <w:tc>
                      <w:tcPr>
                        <w:tcW w:w="466" w:type="dxa"/>
                      </w:tcPr>
                      <w:p>
                        <w:pPr>
                          <w:pStyle w:val="TableParagraph"/>
                          <w:spacing w:before="9"/>
                          <w:rPr>
                            <w:sz w:val="13"/>
                          </w:rPr>
                        </w:pPr>
                      </w:p>
                      <w:p>
                        <w:pPr>
                          <w:pStyle w:val="TableParagraph"/>
                          <w:ind w:left="53"/>
                          <w:rPr>
                            <w:sz w:val="13"/>
                          </w:rPr>
                        </w:pPr>
                        <w:r>
                          <w:rPr>
                            <w:color w:val="181818"/>
                            <w:spacing w:val="-2"/>
                            <w:w w:val="105"/>
                            <w:sz w:val="13"/>
                          </w:rPr>
                          <w:t>23:22</w:t>
                        </w:r>
                      </w:p>
                    </w:tc>
                    <w:tc>
                      <w:tcPr>
                        <w:tcW w:w="1836" w:type="dxa"/>
                      </w:tcPr>
                      <w:p>
                        <w:pPr>
                          <w:pStyle w:val="TableParagraph"/>
                          <w:spacing w:before="9"/>
                          <w:rPr>
                            <w:sz w:val="13"/>
                          </w:rPr>
                        </w:pPr>
                      </w:p>
                      <w:p>
                        <w:pPr>
                          <w:pStyle w:val="TableParagraph"/>
                          <w:ind w:left="57"/>
                          <w:rPr>
                            <w:b/>
                            <w:sz w:val="13"/>
                          </w:rPr>
                        </w:pPr>
                        <w:r>
                          <w:rPr>
                            <w:b/>
                            <w:color w:val="E91516"/>
                            <w:w w:val="105"/>
                            <w:sz w:val="13"/>
                          </w:rPr>
                          <w:t>UNKNOWN</w:t>
                        </w:r>
                        <w:r>
                          <w:rPr>
                            <w:b/>
                            <w:color w:val="E91516"/>
                            <w:spacing w:val="7"/>
                            <w:w w:val="105"/>
                            <w:sz w:val="13"/>
                          </w:rPr>
                          <w:t> </w:t>
                        </w:r>
                        <w:r>
                          <w:rPr>
                            <w:b/>
                            <w:color w:val="E91516"/>
                            <w:spacing w:val="-2"/>
                            <w:w w:val="105"/>
                            <w:sz w:val="13"/>
                          </w:rPr>
                          <w:t>TROUBLE</w:t>
                        </w:r>
                      </w:p>
                    </w:tc>
                    <w:tc>
                      <w:tcPr>
                        <w:tcW w:w="1874" w:type="dxa"/>
                      </w:tcPr>
                      <w:p>
                        <w:pPr>
                          <w:pStyle w:val="TableParagraph"/>
                          <w:spacing w:before="9"/>
                          <w:rPr>
                            <w:sz w:val="13"/>
                          </w:rPr>
                        </w:pPr>
                      </w:p>
                      <w:p>
                        <w:pPr>
                          <w:pStyle w:val="TableParagraph"/>
                          <w:ind w:left="53"/>
                          <w:rPr>
                            <w:sz w:val="13"/>
                          </w:rPr>
                        </w:pPr>
                        <w:r>
                          <w:rPr>
                            <w:color w:val="181818"/>
                            <w:w w:val="105"/>
                            <w:sz w:val="13"/>
                          </w:rPr>
                          <w:t>6215</w:t>
                        </w:r>
                        <w:r>
                          <w:rPr>
                            <w:color w:val="181818"/>
                            <w:spacing w:val="2"/>
                            <w:w w:val="105"/>
                            <w:sz w:val="13"/>
                          </w:rPr>
                          <w:t> </w:t>
                        </w:r>
                        <w:r>
                          <w:rPr>
                            <w:color w:val="181818"/>
                            <w:w w:val="105"/>
                            <w:sz w:val="13"/>
                          </w:rPr>
                          <w:t>Greenbelt</w:t>
                        </w:r>
                        <w:r>
                          <w:rPr>
                            <w:color w:val="181818"/>
                            <w:spacing w:val="11"/>
                            <w:w w:val="105"/>
                            <w:sz w:val="13"/>
                          </w:rPr>
                          <w:t> </w:t>
                        </w:r>
                        <w:r>
                          <w:rPr>
                            <w:color w:val="181818"/>
                            <w:w w:val="105"/>
                            <w:sz w:val="13"/>
                          </w:rPr>
                          <w:t>Rd</w:t>
                        </w:r>
                        <w:r>
                          <w:rPr>
                            <w:color w:val="181818"/>
                            <w:spacing w:val="-4"/>
                            <w:w w:val="105"/>
                            <w:sz w:val="13"/>
                          </w:rPr>
                          <w:t> </w:t>
                        </w:r>
                        <w:r>
                          <w:rPr>
                            <w:color w:val="050505"/>
                            <w:spacing w:val="-5"/>
                            <w:w w:val="105"/>
                            <w:sz w:val="13"/>
                          </w:rPr>
                          <w:t>Eb</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63"/>
                          <w:rPr>
                            <w:sz w:val="13"/>
                          </w:rPr>
                        </w:pPr>
                        <w:r>
                          <w:rPr>
                            <w:color w:val="181818"/>
                            <w:spacing w:val="-5"/>
                            <w:w w:val="105"/>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11"/>
                          <w:rPr>
                            <w:sz w:val="12"/>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181818"/>
                            <w:spacing w:val="-2"/>
                            <w:sz w:val="13"/>
                          </w:rPr>
                          <w:t>ENTRY</w:t>
                        </w:r>
                      </w:p>
                    </w:tc>
                  </w:tr>
                  <w:tr>
                    <w:trPr>
                      <w:trHeight w:val="340" w:hRule="atLeast"/>
                    </w:trPr>
                    <w:tc>
                      <w:tcPr>
                        <w:tcW w:w="803" w:type="dxa"/>
                      </w:tcPr>
                      <w:p>
                        <w:pPr>
                          <w:pStyle w:val="TableParagraph"/>
                          <w:spacing w:before="7"/>
                          <w:rPr>
                            <w:sz w:val="14"/>
                          </w:rPr>
                        </w:pPr>
                      </w:p>
                      <w:p>
                        <w:pPr>
                          <w:pStyle w:val="TableParagraph"/>
                          <w:ind w:left="47"/>
                          <w:rPr>
                            <w:sz w:val="13"/>
                          </w:rPr>
                        </w:pPr>
                        <w:r>
                          <w:rPr>
                            <w:color w:val="181818"/>
                            <w:spacing w:val="-2"/>
                            <w:w w:val="105"/>
                            <w:sz w:val="13"/>
                          </w:rPr>
                          <w:t>04/15/2023</w:t>
                        </w:r>
                      </w:p>
                    </w:tc>
                    <w:tc>
                      <w:tcPr>
                        <w:tcW w:w="466" w:type="dxa"/>
                      </w:tcPr>
                      <w:p>
                        <w:pPr>
                          <w:pStyle w:val="TableParagraph"/>
                          <w:spacing w:before="7"/>
                          <w:rPr>
                            <w:sz w:val="14"/>
                          </w:rPr>
                        </w:pPr>
                      </w:p>
                      <w:p>
                        <w:pPr>
                          <w:pStyle w:val="TableParagraph"/>
                          <w:ind w:left="52"/>
                          <w:rPr>
                            <w:sz w:val="13"/>
                          </w:rPr>
                        </w:pPr>
                        <w:r>
                          <w:rPr>
                            <w:color w:val="181818"/>
                            <w:spacing w:val="-2"/>
                            <w:w w:val="105"/>
                            <w:sz w:val="13"/>
                          </w:rPr>
                          <w:t>10:39</w:t>
                        </w:r>
                      </w:p>
                    </w:tc>
                    <w:tc>
                      <w:tcPr>
                        <w:tcW w:w="1836" w:type="dxa"/>
                      </w:tcPr>
                      <w:p>
                        <w:pPr>
                          <w:pStyle w:val="TableParagraph"/>
                          <w:spacing w:before="2"/>
                          <w:rPr>
                            <w:sz w:val="14"/>
                          </w:rPr>
                        </w:pPr>
                      </w:p>
                      <w:p>
                        <w:pPr>
                          <w:pStyle w:val="TableParagraph"/>
                          <w:ind w:left="57"/>
                          <w:rPr>
                            <w:b/>
                            <w:sz w:val="13"/>
                          </w:rPr>
                        </w:pPr>
                        <w:r>
                          <w:rPr>
                            <w:b/>
                            <w:color w:val="E91516"/>
                            <w:w w:val="105"/>
                            <w:sz w:val="13"/>
                          </w:rPr>
                          <w:t>BREAK</w:t>
                        </w:r>
                        <w:r>
                          <w:rPr>
                            <w:b/>
                            <w:color w:val="E91516"/>
                            <w:spacing w:val="8"/>
                            <w:w w:val="105"/>
                            <w:sz w:val="13"/>
                          </w:rPr>
                          <w:t> </w:t>
                        </w:r>
                        <w:r>
                          <w:rPr>
                            <w:b/>
                            <w:color w:val="E91516"/>
                            <w:w w:val="105"/>
                            <w:sz w:val="13"/>
                          </w:rPr>
                          <w:t>IN</w:t>
                        </w:r>
                        <w:r>
                          <w:rPr>
                            <w:b/>
                            <w:color w:val="E91516"/>
                            <w:spacing w:val="1"/>
                            <w:w w:val="105"/>
                            <w:sz w:val="13"/>
                          </w:rPr>
                          <w:t> </w:t>
                        </w:r>
                        <w:r>
                          <w:rPr>
                            <w:b/>
                            <w:color w:val="E91516"/>
                            <w:w w:val="105"/>
                            <w:sz w:val="13"/>
                          </w:rPr>
                          <w:t>IN </w:t>
                        </w:r>
                        <w:r>
                          <w:rPr>
                            <w:b/>
                            <w:color w:val="E91516"/>
                            <w:spacing w:val="-2"/>
                            <w:w w:val="105"/>
                            <w:sz w:val="13"/>
                          </w:rPr>
                          <w:t>PROGRESS</w:t>
                        </w:r>
                      </w:p>
                    </w:tc>
                    <w:tc>
                      <w:tcPr>
                        <w:tcW w:w="1874" w:type="dxa"/>
                      </w:tcPr>
                      <w:p>
                        <w:pPr>
                          <w:pStyle w:val="TableParagraph"/>
                          <w:spacing w:before="67"/>
                          <w:ind w:left="53"/>
                          <w:rPr>
                            <w:sz w:val="13"/>
                          </w:rPr>
                        </w:pPr>
                        <w:r>
                          <w:rPr>
                            <w:color w:val="181818"/>
                            <w:sz w:val="13"/>
                          </w:rPr>
                          <w:t>6201</w:t>
                        </w:r>
                        <w:r>
                          <w:rPr>
                            <w:color w:val="181818"/>
                            <w:spacing w:val="20"/>
                            <w:sz w:val="13"/>
                          </w:rPr>
                          <w:t> </w:t>
                        </w:r>
                        <w:r>
                          <w:rPr>
                            <w:color w:val="181818"/>
                            <w:sz w:val="13"/>
                          </w:rPr>
                          <w:t>Greenbelt</w:t>
                        </w:r>
                        <w:r>
                          <w:rPr>
                            <w:color w:val="181818"/>
                            <w:spacing w:val="30"/>
                            <w:sz w:val="13"/>
                          </w:rPr>
                          <w:t> </w:t>
                        </w:r>
                        <w:r>
                          <w:rPr>
                            <w:color w:val="181818"/>
                            <w:sz w:val="13"/>
                          </w:rPr>
                          <w:t>Rd</w:t>
                        </w:r>
                        <w:r>
                          <w:rPr>
                            <w:color w:val="181818"/>
                            <w:spacing w:val="13"/>
                            <w:sz w:val="13"/>
                          </w:rPr>
                          <w:t> </w:t>
                        </w:r>
                        <w:r>
                          <w:rPr>
                            <w:color w:val="050505"/>
                            <w:sz w:val="13"/>
                          </w:rPr>
                          <w:t>Eb</w:t>
                        </w:r>
                        <w:r>
                          <w:rPr>
                            <w:color w:val="050505"/>
                            <w:spacing w:val="19"/>
                            <w:sz w:val="13"/>
                          </w:rPr>
                          <w:t> </w:t>
                        </w:r>
                        <w:r>
                          <w:rPr>
                            <w:color w:val="181818"/>
                            <w:spacing w:val="-5"/>
                            <w:sz w:val="13"/>
                          </w:rPr>
                          <w:t>Apt</w:t>
                        </w:r>
                      </w:p>
                    </w:tc>
                    <w:tc>
                      <w:tcPr>
                        <w:tcW w:w="2119" w:type="dxa"/>
                      </w:tcPr>
                      <w:p>
                        <w:pPr>
                          <w:pStyle w:val="TableParagraph"/>
                          <w:spacing w:before="2"/>
                          <w:rPr>
                            <w:sz w:val="14"/>
                          </w:rPr>
                        </w:pPr>
                      </w:p>
                      <w:p>
                        <w:pPr>
                          <w:pStyle w:val="TableParagraph"/>
                          <w:ind w:left="48"/>
                          <w:rPr>
                            <w:sz w:val="13"/>
                          </w:rPr>
                        </w:pPr>
                        <w:r>
                          <w:rPr>
                            <w:color w:val="181818"/>
                            <w:w w:val="105"/>
                            <w:sz w:val="13"/>
                          </w:rPr>
                          <w:t>PREMIER</w:t>
                        </w:r>
                        <w:r>
                          <w:rPr>
                            <w:color w:val="181818"/>
                            <w:spacing w:val="15"/>
                            <w:w w:val="105"/>
                            <w:sz w:val="13"/>
                          </w:rPr>
                          <w:t> </w:t>
                        </w:r>
                        <w:r>
                          <w:rPr>
                            <w:color w:val="181818"/>
                            <w:w w:val="105"/>
                            <w:sz w:val="13"/>
                          </w:rPr>
                          <w:t>MEDICAL</w:t>
                        </w:r>
                        <w:r>
                          <w:rPr>
                            <w:color w:val="181818"/>
                            <w:spacing w:val="13"/>
                            <w:w w:val="105"/>
                            <w:sz w:val="13"/>
                          </w:rPr>
                          <w:t> </w:t>
                        </w:r>
                        <w:r>
                          <w:rPr>
                            <w:color w:val="181818"/>
                            <w:spacing w:val="-2"/>
                            <w:w w:val="105"/>
                            <w:sz w:val="13"/>
                          </w:rPr>
                          <w:t>CENTER</w:t>
                        </w:r>
                      </w:p>
                    </w:tc>
                    <w:tc>
                      <w:tcPr>
                        <w:tcW w:w="667" w:type="dxa"/>
                      </w:tcPr>
                      <w:p>
                        <w:pPr>
                          <w:pStyle w:val="TableParagraph"/>
                          <w:spacing w:before="2"/>
                          <w:rPr>
                            <w:sz w:val="14"/>
                          </w:rPr>
                        </w:pPr>
                      </w:p>
                      <w:p>
                        <w:pPr>
                          <w:pStyle w:val="TableParagraph"/>
                          <w:ind w:left="59"/>
                          <w:rPr>
                            <w:sz w:val="13"/>
                          </w:rPr>
                        </w:pPr>
                        <w:r>
                          <w:rPr>
                            <w:color w:val="313131"/>
                            <w:spacing w:val="-4"/>
                            <w:w w:val="105"/>
                            <w:sz w:val="13"/>
                          </w:rPr>
                          <w:t>378C</w:t>
                        </w:r>
                      </w:p>
                    </w:tc>
                    <w:tc>
                      <w:tcPr>
                        <w:tcW w:w="768" w:type="dxa"/>
                      </w:tcPr>
                      <w:p>
                        <w:pPr>
                          <w:pStyle w:val="TableParagraph"/>
                          <w:spacing w:before="2"/>
                          <w:rPr>
                            <w:sz w:val="14"/>
                          </w:rPr>
                        </w:pPr>
                      </w:p>
                      <w:p>
                        <w:pPr>
                          <w:pStyle w:val="TableParagraph"/>
                          <w:ind w:left="60"/>
                          <w:rPr>
                            <w:sz w:val="13"/>
                          </w:rPr>
                        </w:pPr>
                        <w:r>
                          <w:rPr>
                            <w:color w:val="181818"/>
                            <w:spacing w:val="-4"/>
                            <w:w w:val="110"/>
                            <w:sz w:val="13"/>
                          </w:rPr>
                          <w:t>0211</w:t>
                        </w:r>
                      </w:p>
                    </w:tc>
                    <w:tc>
                      <w:tcPr>
                        <w:tcW w:w="585" w:type="dxa"/>
                      </w:tcPr>
                      <w:p>
                        <w:pPr>
                          <w:pStyle w:val="TableParagraph"/>
                          <w:spacing w:before="9"/>
                          <w:rPr>
                            <w:sz w:val="13"/>
                          </w:rPr>
                        </w:pPr>
                      </w:p>
                      <w:p>
                        <w:pPr>
                          <w:pStyle w:val="TableParagraph"/>
                          <w:ind w:left="57"/>
                          <w:rPr>
                            <w:sz w:val="13"/>
                          </w:rPr>
                        </w:pPr>
                        <w:r>
                          <w:rPr>
                            <w:color w:val="181818"/>
                            <w:spacing w:val="-2"/>
                            <w:w w:val="105"/>
                            <w:sz w:val="13"/>
                          </w:rPr>
                          <w:t>BH102</w:t>
                        </w:r>
                      </w:p>
                    </w:tc>
                    <w:tc>
                      <w:tcPr>
                        <w:tcW w:w="2330" w:type="dxa"/>
                      </w:tcPr>
                      <w:p>
                        <w:pPr>
                          <w:pStyle w:val="TableParagraph"/>
                          <w:spacing w:before="9"/>
                          <w:rPr>
                            <w:sz w:val="13"/>
                          </w:rPr>
                        </w:pPr>
                      </w:p>
                      <w:p>
                        <w:pPr>
                          <w:pStyle w:val="TableParagraph"/>
                          <w:ind w:left="58"/>
                          <w:rPr>
                            <w:sz w:val="13"/>
                          </w:rPr>
                        </w:pPr>
                        <w:r>
                          <w:rPr>
                            <w:color w:val="181818"/>
                            <w:w w:val="105"/>
                            <w:sz w:val="13"/>
                          </w:rPr>
                          <w:t>Premise</w:t>
                        </w:r>
                        <w:r>
                          <w:rPr>
                            <w:color w:val="181818"/>
                            <w:spacing w:val="12"/>
                            <w:w w:val="105"/>
                            <w:sz w:val="13"/>
                          </w:rPr>
                          <w:t> </w:t>
                        </w:r>
                        <w:r>
                          <w:rPr>
                            <w:color w:val="181818"/>
                            <w:w w:val="105"/>
                            <w:sz w:val="13"/>
                          </w:rPr>
                          <w:t>Alarm</w:t>
                        </w:r>
                        <w:r>
                          <w:rPr>
                            <w:color w:val="181818"/>
                            <w:spacing w:val="1"/>
                            <w:w w:val="105"/>
                            <w:sz w:val="13"/>
                          </w:rPr>
                          <w:t> </w:t>
                        </w:r>
                        <w:r>
                          <w:rPr>
                            <w:color w:val="313131"/>
                            <w:w w:val="105"/>
                            <w:sz w:val="13"/>
                          </w:rPr>
                          <w:t>-</w:t>
                        </w:r>
                        <w:r>
                          <w:rPr>
                            <w:color w:val="313131"/>
                            <w:spacing w:val="6"/>
                            <w:w w:val="105"/>
                            <w:sz w:val="13"/>
                          </w:rPr>
                          <w:t> </w:t>
                        </w:r>
                        <w:r>
                          <w:rPr>
                            <w:color w:val="181818"/>
                            <w:spacing w:val="-2"/>
                            <w:w w:val="105"/>
                            <w:sz w:val="13"/>
                          </w:rPr>
                          <w:t>Commercial</w:t>
                        </w:r>
                      </w:p>
                    </w:tc>
                  </w:tr>
                  <w:tr>
                    <w:trPr>
                      <w:trHeight w:val="335"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04/15/2023</w:t>
                        </w:r>
                      </w:p>
                    </w:tc>
                    <w:tc>
                      <w:tcPr>
                        <w:tcW w:w="466" w:type="dxa"/>
                      </w:tcPr>
                      <w:p>
                        <w:pPr>
                          <w:pStyle w:val="TableParagraph"/>
                          <w:spacing w:before="9"/>
                          <w:rPr>
                            <w:sz w:val="13"/>
                          </w:rPr>
                        </w:pPr>
                      </w:p>
                      <w:p>
                        <w:pPr>
                          <w:pStyle w:val="TableParagraph"/>
                          <w:ind w:left="52"/>
                          <w:rPr>
                            <w:sz w:val="13"/>
                          </w:rPr>
                        </w:pPr>
                        <w:r>
                          <w:rPr>
                            <w:color w:val="181818"/>
                            <w:spacing w:val="-2"/>
                            <w:w w:val="105"/>
                            <w:sz w:val="13"/>
                          </w:rPr>
                          <w:t>16:13</w:t>
                        </w:r>
                      </w:p>
                    </w:tc>
                    <w:tc>
                      <w:tcPr>
                        <w:tcW w:w="1836" w:type="dxa"/>
                      </w:tcPr>
                      <w:p>
                        <w:pPr>
                          <w:pStyle w:val="TableParagraph"/>
                          <w:spacing w:before="9"/>
                          <w:rPr>
                            <w:sz w:val="13"/>
                          </w:rPr>
                        </w:pPr>
                      </w:p>
                      <w:p>
                        <w:pPr>
                          <w:pStyle w:val="TableParagraph"/>
                          <w:ind w:left="57"/>
                          <w:rPr>
                            <w:b/>
                            <w:sz w:val="13"/>
                          </w:rPr>
                        </w:pPr>
                        <w:r>
                          <w:rPr>
                            <w:b/>
                            <w:color w:val="E91516"/>
                            <w:w w:val="105"/>
                            <w:sz w:val="13"/>
                          </w:rPr>
                          <w:t>HOLD</w:t>
                        </w:r>
                        <w:r>
                          <w:rPr>
                            <w:b/>
                            <w:color w:val="E91516"/>
                            <w:spacing w:val="9"/>
                            <w:w w:val="105"/>
                            <w:sz w:val="13"/>
                          </w:rPr>
                          <w:t> </w:t>
                        </w:r>
                        <w:r>
                          <w:rPr>
                            <w:b/>
                            <w:color w:val="E91516"/>
                            <w:w w:val="105"/>
                            <w:sz w:val="13"/>
                          </w:rPr>
                          <w:t>UP</w:t>
                        </w:r>
                        <w:r>
                          <w:rPr>
                            <w:b/>
                            <w:color w:val="E91516"/>
                            <w:spacing w:val="2"/>
                            <w:w w:val="105"/>
                            <w:sz w:val="13"/>
                          </w:rPr>
                          <w:t> </w:t>
                        </w:r>
                        <w:r>
                          <w:rPr>
                            <w:b/>
                            <w:color w:val="E91516"/>
                            <w:spacing w:val="-2"/>
                            <w:w w:val="105"/>
                            <w:sz w:val="13"/>
                          </w:rPr>
                          <w:t>ALARM</w:t>
                        </w:r>
                      </w:p>
                    </w:tc>
                    <w:tc>
                      <w:tcPr>
                        <w:tcW w:w="1874" w:type="dxa"/>
                      </w:tcPr>
                      <w:p>
                        <w:pPr>
                          <w:pStyle w:val="TableParagraph"/>
                          <w:spacing w:line="137" w:lineRule="exact"/>
                          <w:ind w:left="51"/>
                          <w:rPr>
                            <w:sz w:val="25"/>
                          </w:rPr>
                        </w:pPr>
                        <w:r>
                          <w:rPr>
                            <w:color w:val="181818"/>
                            <w:spacing w:val="-5"/>
                            <w:w w:val="105"/>
                            <w:sz w:val="25"/>
                          </w:rPr>
                          <w:t>""</w:t>
                        </w:r>
                      </w:p>
                      <w:p>
                        <w:pPr>
                          <w:pStyle w:val="TableParagraph"/>
                          <w:spacing w:before="22"/>
                          <w:ind w:left="52"/>
                          <w:rPr>
                            <w:sz w:val="13"/>
                          </w:rPr>
                        </w:pPr>
                        <w:r>
                          <w:rPr>
                            <w:color w:val="313131"/>
                            <w:sz w:val="13"/>
                          </w:rPr>
                          <w:t>8904</w:t>
                        </w:r>
                        <w:r>
                          <w:rPr>
                            <w:color w:val="313131"/>
                            <w:spacing w:val="13"/>
                            <w:sz w:val="13"/>
                          </w:rPr>
                          <w:t> </w:t>
                        </w:r>
                        <w:r>
                          <w:rPr>
                            <w:color w:val="313131"/>
                            <w:sz w:val="13"/>
                          </w:rPr>
                          <w:t>62nd</w:t>
                        </w:r>
                        <w:r>
                          <w:rPr>
                            <w:color w:val="313131"/>
                            <w:spacing w:val="26"/>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64"/>
                          <w:rPr>
                            <w:sz w:val="13"/>
                          </w:rPr>
                        </w:pPr>
                        <w:r>
                          <w:rPr>
                            <w:color w:val="313131"/>
                            <w:spacing w:val="-5"/>
                            <w:w w:val="105"/>
                            <w:sz w:val="13"/>
                          </w:rPr>
                          <w:t>300</w:t>
                        </w:r>
                      </w:p>
                    </w:tc>
                    <w:tc>
                      <w:tcPr>
                        <w:tcW w:w="768" w:type="dxa"/>
                      </w:tcPr>
                      <w:p>
                        <w:pPr>
                          <w:pStyle w:val="TableParagraph"/>
                          <w:spacing w:before="4"/>
                          <w:rPr>
                            <w:sz w:val="13"/>
                          </w:rPr>
                        </w:pPr>
                      </w:p>
                      <w:p>
                        <w:pPr>
                          <w:pStyle w:val="TableParagraph"/>
                          <w:ind w:left="60"/>
                          <w:rPr>
                            <w:sz w:val="13"/>
                          </w:rPr>
                        </w:pPr>
                        <w:r>
                          <w:rPr>
                            <w:color w:val="181818"/>
                            <w:spacing w:val="-4"/>
                            <w:w w:val="110"/>
                            <w:sz w:val="13"/>
                          </w:rPr>
                          <w:t>0211</w:t>
                        </w:r>
                      </w:p>
                    </w:tc>
                    <w:tc>
                      <w:tcPr>
                        <w:tcW w:w="585" w:type="dxa"/>
                      </w:tcPr>
                      <w:p>
                        <w:pPr>
                          <w:pStyle w:val="TableParagraph"/>
                          <w:spacing w:before="4"/>
                          <w:rPr>
                            <w:sz w:val="13"/>
                          </w:rPr>
                        </w:pPr>
                      </w:p>
                      <w:p>
                        <w:pPr>
                          <w:pStyle w:val="TableParagraph"/>
                          <w:ind w:left="57"/>
                          <w:rPr>
                            <w:sz w:val="13"/>
                          </w:rPr>
                        </w:pPr>
                        <w:r>
                          <w:rPr>
                            <w:color w:val="181818"/>
                            <w:spacing w:val="-2"/>
                            <w:w w:val="105"/>
                            <w:sz w:val="13"/>
                          </w:rPr>
                          <w:t>BH102</w:t>
                        </w:r>
                      </w:p>
                    </w:tc>
                    <w:tc>
                      <w:tcPr>
                        <w:tcW w:w="2330" w:type="dxa"/>
                      </w:tcPr>
                      <w:p>
                        <w:pPr>
                          <w:pStyle w:val="TableParagraph"/>
                          <w:spacing w:before="4"/>
                          <w:rPr>
                            <w:sz w:val="13"/>
                          </w:rPr>
                        </w:pPr>
                      </w:p>
                      <w:p>
                        <w:pPr>
                          <w:pStyle w:val="TableParagraph"/>
                          <w:ind w:left="63"/>
                          <w:rPr>
                            <w:sz w:val="13"/>
                          </w:rPr>
                        </w:pPr>
                        <w:r>
                          <w:rPr>
                            <w:color w:val="313131"/>
                            <w:spacing w:val="-5"/>
                            <w:w w:val="105"/>
                            <w:sz w:val="13"/>
                          </w:rPr>
                          <w:t>300</w:t>
                        </w:r>
                      </w:p>
                    </w:tc>
                  </w:tr>
                  <w:tr>
                    <w:trPr>
                      <w:trHeight w:val="331" w:hRule="atLeast"/>
                    </w:trPr>
                    <w:tc>
                      <w:tcPr>
                        <w:tcW w:w="803" w:type="dxa"/>
                      </w:tcPr>
                      <w:p>
                        <w:pPr>
                          <w:pStyle w:val="TableParagraph"/>
                          <w:spacing w:before="2"/>
                          <w:rPr>
                            <w:sz w:val="14"/>
                          </w:rPr>
                        </w:pPr>
                      </w:p>
                      <w:p>
                        <w:pPr>
                          <w:pStyle w:val="TableParagraph"/>
                          <w:spacing w:line="147" w:lineRule="exact"/>
                          <w:ind w:left="47"/>
                          <w:rPr>
                            <w:sz w:val="13"/>
                          </w:rPr>
                        </w:pPr>
                        <w:r>
                          <w:rPr>
                            <w:color w:val="181818"/>
                            <w:spacing w:val="-2"/>
                            <w:w w:val="105"/>
                            <w:sz w:val="13"/>
                          </w:rPr>
                          <w:t>04/15/2023</w:t>
                        </w:r>
                      </w:p>
                    </w:tc>
                    <w:tc>
                      <w:tcPr>
                        <w:tcW w:w="466" w:type="dxa"/>
                      </w:tcPr>
                      <w:p>
                        <w:pPr>
                          <w:pStyle w:val="TableParagraph"/>
                          <w:spacing w:before="9"/>
                          <w:rPr>
                            <w:sz w:val="13"/>
                          </w:rPr>
                        </w:pPr>
                      </w:p>
                      <w:p>
                        <w:pPr>
                          <w:pStyle w:val="TableParagraph"/>
                          <w:ind w:left="53"/>
                          <w:rPr>
                            <w:sz w:val="13"/>
                          </w:rPr>
                        </w:pPr>
                        <w:r>
                          <w:rPr>
                            <w:color w:val="181818"/>
                            <w:spacing w:val="-2"/>
                            <w:w w:val="105"/>
                            <w:sz w:val="13"/>
                          </w:rPr>
                          <w:t>21:13</w:t>
                        </w:r>
                      </w:p>
                    </w:tc>
                    <w:tc>
                      <w:tcPr>
                        <w:tcW w:w="1836" w:type="dxa"/>
                      </w:tcPr>
                      <w:p>
                        <w:pPr>
                          <w:pStyle w:val="TableParagraph"/>
                          <w:spacing w:before="9"/>
                          <w:rPr>
                            <w:sz w:val="13"/>
                          </w:rPr>
                        </w:pPr>
                      </w:p>
                      <w:p>
                        <w:pPr>
                          <w:pStyle w:val="TableParagraph"/>
                          <w:ind w:left="52"/>
                          <w:rPr>
                            <w:sz w:val="13"/>
                          </w:rPr>
                        </w:pPr>
                        <w:r>
                          <w:rPr>
                            <w:color w:val="181818"/>
                            <w:w w:val="105"/>
                            <w:sz w:val="13"/>
                          </w:rPr>
                          <w:t>NOISE</w:t>
                        </w:r>
                        <w:r>
                          <w:rPr>
                            <w:color w:val="181818"/>
                            <w:spacing w:val="6"/>
                            <w:w w:val="105"/>
                            <w:sz w:val="13"/>
                          </w:rPr>
                          <w:t> </w:t>
                        </w:r>
                        <w:r>
                          <w:rPr>
                            <w:color w:val="181818"/>
                            <w:spacing w:val="-2"/>
                            <w:w w:val="105"/>
                            <w:sz w:val="13"/>
                          </w:rPr>
                          <w:t>COMPLAINT</w:t>
                        </w:r>
                      </w:p>
                    </w:tc>
                    <w:tc>
                      <w:tcPr>
                        <w:tcW w:w="1874" w:type="dxa"/>
                      </w:tcPr>
                      <w:p>
                        <w:pPr>
                          <w:pStyle w:val="TableParagraph"/>
                          <w:spacing w:line="311" w:lineRule="exact"/>
                          <w:ind w:left="52"/>
                          <w:rPr>
                            <w:sz w:val="13"/>
                          </w:rPr>
                        </w:pPr>
                        <w:r>
                          <w:rPr>
                            <w:color w:val="181818"/>
                            <w:sz w:val="13"/>
                          </w:rPr>
                          <w:t>89</w:t>
                        </w:r>
                        <w:r>
                          <w:rPr>
                            <w:color w:val="181818"/>
                            <w:sz w:val="34"/>
                          </w:rPr>
                          <w:t>■</w:t>
                        </w:r>
                        <w:r>
                          <w:rPr>
                            <w:color w:val="181818"/>
                            <w:sz w:val="13"/>
                          </w:rPr>
                          <w:t>59th</w:t>
                        </w:r>
                        <w:r>
                          <w:rPr>
                            <w:color w:val="181818"/>
                            <w:spacing w:val="17"/>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59"/>
                          <w:rPr>
                            <w:sz w:val="13"/>
                          </w:rPr>
                        </w:pPr>
                        <w:r>
                          <w:rPr>
                            <w:color w:val="181818"/>
                            <w:spacing w:val="-5"/>
                            <w:w w:val="110"/>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spacing w:before="4"/>
                          <w:rPr>
                            <w:sz w:val="13"/>
                          </w:rPr>
                        </w:pPr>
                      </w:p>
                      <w:p>
                        <w:pPr>
                          <w:pStyle w:val="TableParagraph"/>
                          <w:ind w:left="57"/>
                          <w:rPr>
                            <w:sz w:val="13"/>
                          </w:rPr>
                        </w:pPr>
                        <w:r>
                          <w:rPr>
                            <w:color w:val="050505"/>
                            <w:spacing w:val="-2"/>
                            <w:w w:val="105"/>
                            <w:sz w:val="13"/>
                          </w:rPr>
                          <w:t>BH109</w:t>
                        </w:r>
                      </w:p>
                    </w:tc>
                    <w:tc>
                      <w:tcPr>
                        <w:tcW w:w="2330" w:type="dxa"/>
                      </w:tcPr>
                      <w:p>
                        <w:pPr>
                          <w:pStyle w:val="TableParagraph"/>
                          <w:spacing w:before="4"/>
                          <w:rPr>
                            <w:sz w:val="13"/>
                          </w:rPr>
                        </w:pPr>
                      </w:p>
                      <w:p>
                        <w:pPr>
                          <w:pStyle w:val="TableParagraph"/>
                          <w:ind w:left="63"/>
                          <w:rPr>
                            <w:sz w:val="13"/>
                          </w:rPr>
                        </w:pPr>
                        <w:r>
                          <w:rPr>
                            <w:color w:val="181818"/>
                            <w:spacing w:val="-5"/>
                            <w:w w:val="105"/>
                            <w:sz w:val="13"/>
                          </w:rPr>
                          <w:t>300</w:t>
                        </w:r>
                      </w:p>
                    </w:tc>
                  </w:tr>
                  <w:tr>
                    <w:trPr>
                      <w:trHeight w:val="340" w:hRule="atLeast"/>
                    </w:trPr>
                    <w:tc>
                      <w:tcPr>
                        <w:tcW w:w="803" w:type="dxa"/>
                      </w:tcPr>
                      <w:p>
                        <w:pPr>
                          <w:pStyle w:val="TableParagraph"/>
                          <w:spacing w:before="7"/>
                          <w:rPr>
                            <w:sz w:val="14"/>
                          </w:rPr>
                        </w:pPr>
                      </w:p>
                      <w:p>
                        <w:pPr>
                          <w:pStyle w:val="TableParagraph"/>
                          <w:ind w:left="47"/>
                          <w:rPr>
                            <w:sz w:val="13"/>
                          </w:rPr>
                        </w:pPr>
                        <w:r>
                          <w:rPr>
                            <w:color w:val="181818"/>
                            <w:spacing w:val="-2"/>
                            <w:w w:val="105"/>
                            <w:sz w:val="13"/>
                          </w:rPr>
                          <w:t>04/15/2023</w:t>
                        </w:r>
                      </w:p>
                    </w:tc>
                    <w:tc>
                      <w:tcPr>
                        <w:tcW w:w="466" w:type="dxa"/>
                      </w:tcPr>
                      <w:p>
                        <w:pPr>
                          <w:pStyle w:val="TableParagraph"/>
                          <w:spacing w:before="2"/>
                          <w:rPr>
                            <w:sz w:val="14"/>
                          </w:rPr>
                        </w:pPr>
                      </w:p>
                      <w:p>
                        <w:pPr>
                          <w:pStyle w:val="TableParagraph"/>
                          <w:ind w:left="53"/>
                          <w:rPr>
                            <w:sz w:val="13"/>
                          </w:rPr>
                        </w:pPr>
                        <w:r>
                          <w:rPr>
                            <w:color w:val="313131"/>
                            <w:spacing w:val="-2"/>
                            <w:w w:val="105"/>
                            <w:sz w:val="13"/>
                          </w:rPr>
                          <w:t>22:50</w:t>
                        </w:r>
                      </w:p>
                    </w:tc>
                    <w:tc>
                      <w:tcPr>
                        <w:tcW w:w="1836" w:type="dxa"/>
                      </w:tcPr>
                      <w:p>
                        <w:pPr>
                          <w:pStyle w:val="TableParagraph"/>
                          <w:spacing w:before="7"/>
                          <w:rPr>
                            <w:sz w:val="14"/>
                          </w:rPr>
                        </w:pPr>
                      </w:p>
                      <w:p>
                        <w:pPr>
                          <w:pStyle w:val="TableParagraph"/>
                          <w:ind w:left="58"/>
                          <w:rPr>
                            <w:b/>
                            <w:sz w:val="13"/>
                          </w:rPr>
                        </w:pPr>
                        <w:r>
                          <w:rPr>
                            <w:b/>
                            <w:color w:val="E91516"/>
                            <w:w w:val="105"/>
                            <w:sz w:val="13"/>
                          </w:rPr>
                          <w:t>911 </w:t>
                        </w:r>
                        <w:r>
                          <w:rPr>
                            <w:b/>
                            <w:color w:val="E91516"/>
                            <w:spacing w:val="-2"/>
                            <w:w w:val="105"/>
                            <w:sz w:val="13"/>
                          </w:rPr>
                          <w:t>DISCONNECT</w:t>
                        </w:r>
                      </w:p>
                    </w:tc>
                    <w:tc>
                      <w:tcPr>
                        <w:tcW w:w="1874" w:type="dxa"/>
                      </w:tcPr>
                      <w:p>
                        <w:pPr>
                          <w:pStyle w:val="TableParagraph"/>
                          <w:spacing w:before="9"/>
                          <w:rPr>
                            <w:sz w:val="13"/>
                          </w:rPr>
                        </w:pPr>
                      </w:p>
                      <w:p>
                        <w:pPr>
                          <w:pStyle w:val="TableParagraph"/>
                          <w:ind w:left="52"/>
                          <w:rPr>
                            <w:sz w:val="13"/>
                          </w:rPr>
                        </w:pPr>
                        <w:r>
                          <w:rPr>
                            <w:color w:val="313131"/>
                            <w:sz w:val="13"/>
                          </w:rPr>
                          <w:t>8400</w:t>
                        </w:r>
                        <w:r>
                          <w:rPr>
                            <w:color w:val="313131"/>
                            <w:spacing w:val="20"/>
                            <w:sz w:val="13"/>
                          </w:rPr>
                          <w:t> </w:t>
                        </w:r>
                        <w:r>
                          <w:rPr>
                            <w:color w:val="181818"/>
                            <w:sz w:val="13"/>
                          </w:rPr>
                          <w:t>Ballew</w:t>
                        </w:r>
                        <w:r>
                          <w:rPr>
                            <w:color w:val="181818"/>
                            <w:spacing w:val="24"/>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line="245" w:lineRule="exact" w:before="75"/>
                          <w:ind w:left="62"/>
                          <w:rPr>
                            <w:rFonts w:ascii="Times New Roman"/>
                            <w:sz w:val="22"/>
                          </w:rPr>
                        </w:pPr>
                        <w:r>
                          <w:rPr>
                            <w:rFonts w:ascii="Times New Roman"/>
                            <w:color w:val="181818"/>
                            <w:spacing w:val="-5"/>
                            <w:w w:val="105"/>
                            <w:sz w:val="22"/>
                          </w:rPr>
                          <w:t>cc</w:t>
                        </w:r>
                      </w:p>
                    </w:tc>
                    <w:tc>
                      <w:tcPr>
                        <w:tcW w:w="768" w:type="dxa"/>
                      </w:tcPr>
                      <w:p>
                        <w:pPr>
                          <w:pStyle w:val="TableParagraph"/>
                          <w:spacing w:before="9"/>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62"/>
                          <w:rPr>
                            <w:sz w:val="13"/>
                          </w:rPr>
                        </w:pPr>
                        <w:r>
                          <w:rPr>
                            <w:color w:val="181818"/>
                            <w:sz w:val="13"/>
                          </w:rPr>
                          <w:t>CANCELED</w:t>
                        </w:r>
                        <w:r>
                          <w:rPr>
                            <w:color w:val="181818"/>
                            <w:spacing w:val="35"/>
                            <w:sz w:val="13"/>
                          </w:rPr>
                          <w:t> </w:t>
                        </w:r>
                        <w:r>
                          <w:rPr>
                            <w:color w:val="181818"/>
                            <w:sz w:val="13"/>
                          </w:rPr>
                          <w:t>BY</w:t>
                        </w:r>
                        <w:r>
                          <w:rPr>
                            <w:color w:val="181818"/>
                            <w:spacing w:val="29"/>
                            <w:sz w:val="13"/>
                          </w:rPr>
                          <w:t> </w:t>
                        </w:r>
                        <w:r>
                          <w:rPr>
                            <w:color w:val="181818"/>
                            <w:spacing w:val="-2"/>
                            <w:sz w:val="13"/>
                          </w:rPr>
                          <w:t>CALLER</w:t>
                        </w:r>
                      </w:p>
                    </w:tc>
                  </w:tr>
                  <w:tr>
                    <w:trPr>
                      <w:trHeight w:val="335"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04/16/2023</w:t>
                        </w:r>
                      </w:p>
                    </w:tc>
                    <w:tc>
                      <w:tcPr>
                        <w:tcW w:w="466" w:type="dxa"/>
                      </w:tcPr>
                      <w:p>
                        <w:pPr>
                          <w:pStyle w:val="TableParagraph"/>
                          <w:spacing w:before="2"/>
                          <w:rPr>
                            <w:sz w:val="14"/>
                          </w:rPr>
                        </w:pPr>
                      </w:p>
                      <w:p>
                        <w:pPr>
                          <w:pStyle w:val="TableParagraph"/>
                          <w:ind w:left="51"/>
                          <w:rPr>
                            <w:sz w:val="13"/>
                          </w:rPr>
                        </w:pPr>
                        <w:r>
                          <w:rPr>
                            <w:color w:val="181818"/>
                            <w:spacing w:val="-2"/>
                            <w:w w:val="105"/>
                            <w:sz w:val="13"/>
                          </w:rPr>
                          <w:t>02:32</w:t>
                        </w:r>
                      </w:p>
                    </w:tc>
                    <w:tc>
                      <w:tcPr>
                        <w:tcW w:w="1836" w:type="dxa"/>
                      </w:tcPr>
                      <w:p>
                        <w:pPr>
                          <w:pStyle w:val="TableParagraph"/>
                          <w:spacing w:before="2"/>
                          <w:rPr>
                            <w:sz w:val="14"/>
                          </w:rPr>
                        </w:pPr>
                      </w:p>
                      <w:p>
                        <w:pPr>
                          <w:pStyle w:val="TableParagraph"/>
                          <w:ind w:left="57"/>
                          <w:rPr>
                            <w:b/>
                            <w:sz w:val="13"/>
                          </w:rPr>
                        </w:pPr>
                        <w:r>
                          <w:rPr>
                            <w:b/>
                            <w:color w:val="E91516"/>
                            <w:spacing w:val="-2"/>
                            <w:w w:val="105"/>
                            <w:sz w:val="13"/>
                          </w:rPr>
                          <w:t>DOMESTIC</w:t>
                        </w:r>
                      </w:p>
                    </w:tc>
                    <w:tc>
                      <w:tcPr>
                        <w:tcW w:w="1874" w:type="dxa"/>
                      </w:tcPr>
                      <w:p>
                        <w:pPr>
                          <w:pStyle w:val="TableParagraph"/>
                          <w:spacing w:before="9"/>
                          <w:rPr>
                            <w:sz w:val="13"/>
                          </w:rPr>
                        </w:pPr>
                      </w:p>
                      <w:p>
                        <w:pPr>
                          <w:pStyle w:val="TableParagraph"/>
                          <w:ind w:left="53"/>
                          <w:rPr>
                            <w:sz w:val="13"/>
                          </w:rPr>
                        </w:pPr>
                        <w:r>
                          <w:rPr>
                            <w:color w:val="181818"/>
                            <w:sz w:val="13"/>
                          </w:rPr>
                          <w:t>6327</w:t>
                        </w:r>
                        <w:r>
                          <w:rPr>
                            <w:color w:val="181818"/>
                            <w:spacing w:val="18"/>
                            <w:sz w:val="13"/>
                          </w:rPr>
                          <w:t> </w:t>
                        </w:r>
                        <w:r>
                          <w:rPr>
                            <w:color w:val="181818"/>
                            <w:sz w:val="13"/>
                          </w:rPr>
                          <w:t>Greenbelt</w:t>
                        </w:r>
                        <w:r>
                          <w:rPr>
                            <w:color w:val="181818"/>
                            <w:spacing w:val="33"/>
                            <w:sz w:val="13"/>
                          </w:rPr>
                          <w:t> </w:t>
                        </w:r>
                        <w:r>
                          <w:rPr>
                            <w:color w:val="181818"/>
                            <w:sz w:val="13"/>
                          </w:rPr>
                          <w:t>Rd</w:t>
                        </w:r>
                        <w:r>
                          <w:rPr>
                            <w:color w:val="181818"/>
                            <w:spacing w:val="16"/>
                            <w:sz w:val="13"/>
                          </w:rPr>
                          <w:t> </w:t>
                        </w:r>
                        <w:r>
                          <w:rPr>
                            <w:color w:val="181818"/>
                            <w:spacing w:val="-5"/>
                            <w:sz w:val="13"/>
                          </w:rPr>
                          <w:t>Eb</w:t>
                        </w:r>
                      </w:p>
                    </w:tc>
                    <w:tc>
                      <w:tcPr>
                        <w:tcW w:w="2119" w:type="dxa"/>
                      </w:tcPr>
                      <w:p>
                        <w:pPr>
                          <w:pStyle w:val="TableParagraph"/>
                          <w:spacing w:before="9"/>
                          <w:rPr>
                            <w:sz w:val="13"/>
                          </w:rPr>
                        </w:pPr>
                      </w:p>
                      <w:p>
                        <w:pPr>
                          <w:pStyle w:val="TableParagraph"/>
                          <w:ind w:left="53"/>
                          <w:rPr>
                            <w:sz w:val="13"/>
                          </w:rPr>
                        </w:pPr>
                        <w:r>
                          <w:rPr>
                            <w:color w:val="181818"/>
                            <w:spacing w:val="-2"/>
                            <w:w w:val="105"/>
                            <w:sz w:val="13"/>
                          </w:rPr>
                          <w:t>SHELL</w:t>
                        </w:r>
                      </w:p>
                    </w:tc>
                    <w:tc>
                      <w:tcPr>
                        <w:tcW w:w="667" w:type="dxa"/>
                      </w:tcPr>
                      <w:p>
                        <w:pPr>
                          <w:pStyle w:val="TableParagraph"/>
                          <w:spacing w:before="9"/>
                          <w:rPr>
                            <w:sz w:val="13"/>
                          </w:rPr>
                        </w:pPr>
                      </w:p>
                      <w:p>
                        <w:pPr>
                          <w:pStyle w:val="TableParagraph"/>
                          <w:ind w:left="59"/>
                          <w:rPr>
                            <w:sz w:val="13"/>
                          </w:rPr>
                        </w:pPr>
                        <w:r>
                          <w:rPr>
                            <w:color w:val="181818"/>
                            <w:spacing w:val="-5"/>
                            <w:w w:val="110"/>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8"/>
                          <w:rPr>
                            <w:sz w:val="13"/>
                          </w:rPr>
                        </w:pPr>
                        <w:r>
                          <w:rPr>
                            <w:color w:val="181818"/>
                            <w:spacing w:val="-5"/>
                            <w:w w:val="105"/>
                            <w:sz w:val="13"/>
                          </w:rPr>
                          <w:t>1B6</w:t>
                        </w:r>
                      </w:p>
                    </w:tc>
                    <w:tc>
                      <w:tcPr>
                        <w:tcW w:w="2330" w:type="dxa"/>
                      </w:tcPr>
                      <w:p>
                        <w:pPr>
                          <w:pStyle w:val="TableParagraph"/>
                          <w:spacing w:before="4"/>
                          <w:rPr>
                            <w:sz w:val="13"/>
                          </w:rPr>
                        </w:pPr>
                      </w:p>
                      <w:p>
                        <w:pPr>
                          <w:pStyle w:val="TableParagraph"/>
                          <w:ind w:left="63"/>
                          <w:rPr>
                            <w:sz w:val="13"/>
                          </w:rPr>
                        </w:pPr>
                        <w:r>
                          <w:rPr>
                            <w:color w:val="313131"/>
                            <w:spacing w:val="-5"/>
                            <w:w w:val="105"/>
                            <w:sz w:val="13"/>
                          </w:rPr>
                          <w:t>300</w:t>
                        </w:r>
                      </w:p>
                    </w:tc>
                  </w:tr>
                  <w:tr>
                    <w:trPr>
                      <w:trHeight w:val="335"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04/16/2023</w:t>
                        </w:r>
                      </w:p>
                    </w:tc>
                    <w:tc>
                      <w:tcPr>
                        <w:tcW w:w="466" w:type="dxa"/>
                      </w:tcPr>
                      <w:p>
                        <w:pPr>
                          <w:pStyle w:val="TableParagraph"/>
                          <w:spacing w:before="9"/>
                          <w:rPr>
                            <w:sz w:val="13"/>
                          </w:rPr>
                        </w:pPr>
                      </w:p>
                      <w:p>
                        <w:pPr>
                          <w:pStyle w:val="TableParagraph"/>
                          <w:ind w:left="51"/>
                          <w:rPr>
                            <w:sz w:val="13"/>
                          </w:rPr>
                        </w:pPr>
                        <w:r>
                          <w:rPr>
                            <w:color w:val="181818"/>
                            <w:spacing w:val="-2"/>
                            <w:w w:val="105"/>
                            <w:sz w:val="13"/>
                          </w:rPr>
                          <w:t>02:56</w:t>
                        </w:r>
                      </w:p>
                    </w:tc>
                    <w:tc>
                      <w:tcPr>
                        <w:tcW w:w="1836" w:type="dxa"/>
                      </w:tcPr>
                      <w:p>
                        <w:pPr>
                          <w:pStyle w:val="TableParagraph"/>
                          <w:spacing w:before="9"/>
                          <w:rPr>
                            <w:sz w:val="13"/>
                          </w:rPr>
                        </w:pPr>
                      </w:p>
                      <w:p>
                        <w:pPr>
                          <w:pStyle w:val="TableParagraph"/>
                          <w:ind w:left="57"/>
                          <w:rPr>
                            <w:b/>
                            <w:sz w:val="13"/>
                          </w:rPr>
                        </w:pPr>
                        <w:r>
                          <w:rPr>
                            <w:b/>
                            <w:color w:val="E91516"/>
                            <w:spacing w:val="-2"/>
                            <w:w w:val="105"/>
                            <w:sz w:val="13"/>
                          </w:rPr>
                          <w:t>DOMESTIC</w:t>
                        </w:r>
                      </w:p>
                    </w:tc>
                    <w:tc>
                      <w:tcPr>
                        <w:tcW w:w="1874" w:type="dxa"/>
                      </w:tcPr>
                      <w:p>
                        <w:pPr>
                          <w:pStyle w:val="TableParagraph"/>
                          <w:spacing w:before="4"/>
                          <w:rPr>
                            <w:sz w:val="13"/>
                          </w:rPr>
                        </w:pPr>
                      </w:p>
                      <w:p>
                        <w:pPr>
                          <w:pStyle w:val="TableParagraph"/>
                          <w:ind w:left="57"/>
                          <w:rPr>
                            <w:sz w:val="13"/>
                          </w:rPr>
                        </w:pPr>
                        <w:r>
                          <w:rPr>
                            <w:color w:val="181818"/>
                            <w:w w:val="105"/>
                            <w:sz w:val="13"/>
                          </w:rPr>
                          <w:t>5815</w:t>
                        </w:r>
                        <w:r>
                          <w:rPr>
                            <w:color w:val="181818"/>
                            <w:spacing w:val="2"/>
                            <w:w w:val="105"/>
                            <w:sz w:val="13"/>
                          </w:rPr>
                          <w:t> </w:t>
                        </w:r>
                        <w:r>
                          <w:rPr>
                            <w:color w:val="181818"/>
                            <w:w w:val="105"/>
                            <w:sz w:val="13"/>
                          </w:rPr>
                          <w:t>Greenbelt</w:t>
                        </w:r>
                        <w:r>
                          <w:rPr>
                            <w:color w:val="181818"/>
                            <w:spacing w:val="7"/>
                            <w:w w:val="105"/>
                            <w:sz w:val="13"/>
                          </w:rPr>
                          <w:t> </w:t>
                        </w:r>
                        <w:r>
                          <w:rPr>
                            <w:color w:val="181818"/>
                            <w:w w:val="105"/>
                            <w:sz w:val="13"/>
                          </w:rPr>
                          <w:t>Rd</w:t>
                        </w:r>
                        <w:r>
                          <w:rPr>
                            <w:color w:val="181818"/>
                            <w:spacing w:val="-4"/>
                            <w:w w:val="105"/>
                            <w:sz w:val="13"/>
                          </w:rPr>
                          <w:t> </w:t>
                        </w:r>
                        <w:r>
                          <w:rPr>
                            <w:color w:val="181818"/>
                            <w:spacing w:val="-7"/>
                            <w:w w:val="105"/>
                            <w:sz w:val="13"/>
                          </w:rPr>
                          <w:t>Eb</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64"/>
                          <w:rPr>
                            <w:sz w:val="13"/>
                          </w:rPr>
                        </w:pPr>
                        <w:r>
                          <w:rPr>
                            <w:color w:val="313131"/>
                            <w:spacing w:val="-5"/>
                            <w:w w:val="105"/>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spacing w:before="4"/>
                          <w:rPr>
                            <w:sz w:val="13"/>
                          </w:rPr>
                        </w:pPr>
                      </w:p>
                      <w:p>
                        <w:pPr>
                          <w:pStyle w:val="TableParagraph"/>
                          <w:ind w:left="58"/>
                          <w:rPr>
                            <w:sz w:val="13"/>
                          </w:rPr>
                        </w:pPr>
                        <w:r>
                          <w:rPr>
                            <w:color w:val="181818"/>
                            <w:spacing w:val="-5"/>
                            <w:w w:val="105"/>
                            <w:sz w:val="13"/>
                          </w:rPr>
                          <w:t>1B6</w:t>
                        </w:r>
                      </w:p>
                    </w:tc>
                    <w:tc>
                      <w:tcPr>
                        <w:tcW w:w="2330" w:type="dxa"/>
                      </w:tcPr>
                      <w:p>
                        <w:pPr>
                          <w:pStyle w:val="TableParagraph"/>
                          <w:spacing w:before="4"/>
                          <w:rPr>
                            <w:sz w:val="13"/>
                          </w:rPr>
                        </w:pPr>
                      </w:p>
                      <w:p>
                        <w:pPr>
                          <w:pStyle w:val="TableParagraph"/>
                          <w:ind w:left="63"/>
                          <w:rPr>
                            <w:sz w:val="13"/>
                          </w:rPr>
                        </w:pPr>
                        <w:r>
                          <w:rPr>
                            <w:color w:val="313131"/>
                            <w:spacing w:val="-5"/>
                            <w:w w:val="105"/>
                            <w:sz w:val="13"/>
                          </w:rPr>
                          <w:t>300</w:t>
                        </w:r>
                      </w:p>
                    </w:tc>
                  </w:tr>
                  <w:tr>
                    <w:trPr>
                      <w:trHeight w:val="335"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04/16/2023</w:t>
                        </w:r>
                      </w:p>
                    </w:tc>
                    <w:tc>
                      <w:tcPr>
                        <w:tcW w:w="466" w:type="dxa"/>
                      </w:tcPr>
                      <w:p>
                        <w:pPr>
                          <w:pStyle w:val="TableParagraph"/>
                          <w:spacing w:before="2"/>
                          <w:rPr>
                            <w:sz w:val="14"/>
                          </w:rPr>
                        </w:pPr>
                      </w:p>
                      <w:p>
                        <w:pPr>
                          <w:pStyle w:val="TableParagraph"/>
                          <w:ind w:left="52"/>
                          <w:rPr>
                            <w:sz w:val="13"/>
                          </w:rPr>
                        </w:pPr>
                        <w:r>
                          <w:rPr>
                            <w:color w:val="181818"/>
                            <w:spacing w:val="-2"/>
                            <w:w w:val="105"/>
                            <w:sz w:val="13"/>
                          </w:rPr>
                          <w:t>10:26</w:t>
                        </w:r>
                      </w:p>
                    </w:tc>
                    <w:tc>
                      <w:tcPr>
                        <w:tcW w:w="1836" w:type="dxa"/>
                      </w:tcPr>
                      <w:p>
                        <w:pPr>
                          <w:pStyle w:val="TableParagraph"/>
                          <w:spacing w:before="2"/>
                          <w:rPr>
                            <w:sz w:val="14"/>
                          </w:rPr>
                        </w:pPr>
                      </w:p>
                      <w:p>
                        <w:pPr>
                          <w:pStyle w:val="TableParagraph"/>
                          <w:ind w:left="57"/>
                          <w:rPr>
                            <w:b/>
                            <w:sz w:val="13"/>
                          </w:rPr>
                        </w:pPr>
                        <w:r>
                          <w:rPr>
                            <w:b/>
                            <w:color w:val="E91516"/>
                            <w:w w:val="105"/>
                            <w:sz w:val="13"/>
                          </w:rPr>
                          <w:t>UNKNOWN</w:t>
                        </w:r>
                        <w:r>
                          <w:rPr>
                            <w:b/>
                            <w:color w:val="E91516"/>
                            <w:spacing w:val="7"/>
                            <w:w w:val="105"/>
                            <w:sz w:val="13"/>
                          </w:rPr>
                          <w:t> </w:t>
                        </w:r>
                        <w:r>
                          <w:rPr>
                            <w:b/>
                            <w:color w:val="E91516"/>
                            <w:spacing w:val="-2"/>
                            <w:w w:val="105"/>
                            <w:sz w:val="13"/>
                          </w:rPr>
                          <w:t>TROUBLE</w:t>
                        </w:r>
                      </w:p>
                    </w:tc>
                    <w:tc>
                      <w:tcPr>
                        <w:tcW w:w="1874" w:type="dxa"/>
                      </w:tcPr>
                      <w:p>
                        <w:pPr>
                          <w:pStyle w:val="TableParagraph"/>
                          <w:spacing w:line="316" w:lineRule="exact"/>
                          <w:ind w:left="52"/>
                          <w:rPr>
                            <w:sz w:val="13"/>
                          </w:rPr>
                        </w:pPr>
                        <w:r>
                          <w:rPr>
                            <w:color w:val="181818"/>
                            <w:sz w:val="13"/>
                          </w:rPr>
                          <w:t>85</w:t>
                        </w:r>
                        <w:r>
                          <w:rPr>
                            <w:color w:val="181818"/>
                            <w:sz w:val="34"/>
                          </w:rPr>
                          <w:t>■</w:t>
                        </w:r>
                        <w:r>
                          <w:rPr>
                            <w:color w:val="181818"/>
                            <w:sz w:val="13"/>
                          </w:rPr>
                          <w:t>58th</w:t>
                        </w:r>
                        <w:r>
                          <w:rPr>
                            <w:color w:val="181818"/>
                            <w:spacing w:val="15"/>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63"/>
                          <w:rPr>
                            <w:sz w:val="13"/>
                          </w:rPr>
                        </w:pPr>
                        <w:r>
                          <w:rPr>
                            <w:color w:val="181818"/>
                            <w:spacing w:val="-5"/>
                            <w:w w:val="105"/>
                            <w:sz w:val="13"/>
                          </w:rPr>
                          <w:t>CE</w:t>
                        </w:r>
                      </w:p>
                    </w:tc>
                    <w:tc>
                      <w:tcPr>
                        <w:tcW w:w="768" w:type="dxa"/>
                      </w:tcPr>
                      <w:p>
                        <w:pPr>
                          <w:pStyle w:val="TableParagraph"/>
                          <w:spacing w:before="9"/>
                          <w:rPr>
                            <w:sz w:val="13"/>
                          </w:rPr>
                        </w:pPr>
                      </w:p>
                      <w:p>
                        <w:pPr>
                          <w:pStyle w:val="TableParagraph"/>
                          <w:ind w:left="60"/>
                          <w:rPr>
                            <w:sz w:val="13"/>
                          </w:rPr>
                        </w:pPr>
                        <w:r>
                          <w:rPr>
                            <w:color w:val="313131"/>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62"/>
                          <w:rPr>
                            <w:sz w:val="13"/>
                          </w:rPr>
                        </w:pPr>
                        <w:r>
                          <w:rPr>
                            <w:color w:val="181818"/>
                            <w:sz w:val="13"/>
                          </w:rPr>
                          <w:t>CLOSED</w:t>
                        </w:r>
                        <w:r>
                          <w:rPr>
                            <w:color w:val="181818"/>
                            <w:spacing w:val="27"/>
                            <w:sz w:val="13"/>
                          </w:rPr>
                          <w:t> </w:t>
                        </w:r>
                        <w:r>
                          <w:rPr>
                            <w:color w:val="181818"/>
                            <w:sz w:val="13"/>
                          </w:rPr>
                          <w:t>AT</w:t>
                        </w:r>
                        <w:r>
                          <w:rPr>
                            <w:color w:val="181818"/>
                            <w:spacing w:val="25"/>
                            <w:sz w:val="13"/>
                          </w:rPr>
                          <w:t> </w:t>
                        </w:r>
                        <w:r>
                          <w:rPr>
                            <w:color w:val="181818"/>
                            <w:spacing w:val="-2"/>
                            <w:sz w:val="13"/>
                          </w:rPr>
                          <w:t>ENTRY</w:t>
                        </w:r>
                      </w:p>
                    </w:tc>
                  </w:tr>
                  <w:tr>
                    <w:trPr>
                      <w:trHeight w:val="331"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04/16/2023</w:t>
                        </w:r>
                      </w:p>
                    </w:tc>
                    <w:tc>
                      <w:tcPr>
                        <w:tcW w:w="466" w:type="dxa"/>
                      </w:tcPr>
                      <w:p>
                        <w:pPr>
                          <w:pStyle w:val="TableParagraph"/>
                          <w:spacing w:before="9"/>
                          <w:rPr>
                            <w:sz w:val="13"/>
                          </w:rPr>
                        </w:pPr>
                      </w:p>
                      <w:p>
                        <w:pPr>
                          <w:pStyle w:val="TableParagraph"/>
                          <w:ind w:left="52"/>
                          <w:rPr>
                            <w:sz w:val="13"/>
                          </w:rPr>
                        </w:pPr>
                        <w:r>
                          <w:rPr>
                            <w:color w:val="181818"/>
                            <w:spacing w:val="-2"/>
                            <w:w w:val="105"/>
                            <w:sz w:val="13"/>
                          </w:rPr>
                          <w:t>12:35</w:t>
                        </w:r>
                      </w:p>
                    </w:tc>
                    <w:tc>
                      <w:tcPr>
                        <w:tcW w:w="1836" w:type="dxa"/>
                      </w:tcPr>
                      <w:p>
                        <w:pPr>
                          <w:pStyle w:val="TableParagraph"/>
                          <w:spacing w:before="9"/>
                          <w:rPr>
                            <w:sz w:val="13"/>
                          </w:rPr>
                        </w:pPr>
                      </w:p>
                      <w:p>
                        <w:pPr>
                          <w:pStyle w:val="TableParagraph"/>
                          <w:ind w:left="57"/>
                          <w:rPr>
                            <w:sz w:val="13"/>
                          </w:rPr>
                        </w:pPr>
                        <w:r>
                          <w:rPr>
                            <w:b/>
                            <w:color w:val="E91516"/>
                            <w:w w:val="105"/>
                            <w:sz w:val="13"/>
                          </w:rPr>
                          <w:t>UNKNOWN</w:t>
                        </w:r>
                        <w:r>
                          <w:rPr>
                            <w:b/>
                            <w:color w:val="E91516"/>
                            <w:spacing w:val="7"/>
                            <w:w w:val="105"/>
                            <w:sz w:val="13"/>
                          </w:rPr>
                          <w:t> </w:t>
                        </w:r>
                        <w:r>
                          <w:rPr>
                            <w:color w:val="E91516"/>
                            <w:spacing w:val="-2"/>
                            <w:w w:val="105"/>
                            <w:sz w:val="13"/>
                          </w:rPr>
                          <w:t>TROUBLE</w:t>
                        </w:r>
                      </w:p>
                    </w:tc>
                    <w:tc>
                      <w:tcPr>
                        <w:tcW w:w="1874" w:type="dxa"/>
                      </w:tcPr>
                      <w:p>
                        <w:pPr>
                          <w:pStyle w:val="TableParagraph"/>
                          <w:spacing w:before="4"/>
                          <w:rPr>
                            <w:sz w:val="13"/>
                          </w:rPr>
                        </w:pPr>
                      </w:p>
                      <w:p>
                        <w:pPr>
                          <w:pStyle w:val="TableParagraph"/>
                          <w:ind w:left="57"/>
                          <w:rPr>
                            <w:sz w:val="13"/>
                          </w:rPr>
                        </w:pPr>
                        <w:r>
                          <w:rPr>
                            <w:color w:val="181818"/>
                            <w:w w:val="105"/>
                            <w:sz w:val="13"/>
                          </w:rPr>
                          <w:t>6215</w:t>
                        </w:r>
                        <w:r>
                          <w:rPr>
                            <w:color w:val="181818"/>
                            <w:spacing w:val="2"/>
                            <w:w w:val="105"/>
                            <w:sz w:val="13"/>
                          </w:rPr>
                          <w:t> </w:t>
                        </w:r>
                        <w:r>
                          <w:rPr>
                            <w:color w:val="181818"/>
                            <w:w w:val="105"/>
                            <w:sz w:val="13"/>
                          </w:rPr>
                          <w:t>Greenbelt</w:t>
                        </w:r>
                        <w:r>
                          <w:rPr>
                            <w:color w:val="181818"/>
                            <w:spacing w:val="7"/>
                            <w:w w:val="105"/>
                            <w:sz w:val="13"/>
                          </w:rPr>
                          <w:t> </w:t>
                        </w:r>
                        <w:r>
                          <w:rPr>
                            <w:color w:val="181818"/>
                            <w:w w:val="105"/>
                            <w:sz w:val="13"/>
                          </w:rPr>
                          <w:t>Rd</w:t>
                        </w:r>
                        <w:r>
                          <w:rPr>
                            <w:color w:val="181818"/>
                            <w:spacing w:val="-4"/>
                            <w:w w:val="105"/>
                            <w:sz w:val="13"/>
                          </w:rPr>
                          <w:t> </w:t>
                        </w:r>
                        <w:r>
                          <w:rPr>
                            <w:color w:val="050505"/>
                            <w:spacing w:val="-7"/>
                            <w:w w:val="105"/>
                            <w:sz w:val="13"/>
                          </w:rPr>
                          <w:t>Eb</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63"/>
                          <w:rPr>
                            <w:sz w:val="13"/>
                          </w:rPr>
                        </w:pPr>
                        <w:r>
                          <w:rPr>
                            <w:color w:val="181818"/>
                            <w:spacing w:val="-5"/>
                            <w:w w:val="105"/>
                            <w:sz w:val="13"/>
                          </w:rPr>
                          <w:t>CE</w:t>
                        </w:r>
                      </w:p>
                    </w:tc>
                    <w:tc>
                      <w:tcPr>
                        <w:tcW w:w="768" w:type="dxa"/>
                      </w:tcPr>
                      <w:p>
                        <w:pPr>
                          <w:pStyle w:val="TableParagraph"/>
                          <w:spacing w:before="11"/>
                          <w:rPr>
                            <w:sz w:val="12"/>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11"/>
                          <w:rPr>
                            <w:sz w:val="12"/>
                          </w:rPr>
                        </w:pPr>
                      </w:p>
                      <w:p>
                        <w:pPr>
                          <w:pStyle w:val="TableParagraph"/>
                          <w:ind w:left="62"/>
                          <w:rPr>
                            <w:sz w:val="13"/>
                          </w:rPr>
                        </w:pPr>
                        <w:r>
                          <w:rPr>
                            <w:color w:val="181818"/>
                            <w:sz w:val="13"/>
                          </w:rPr>
                          <w:t>CLOSED</w:t>
                        </w:r>
                        <w:r>
                          <w:rPr>
                            <w:color w:val="181818"/>
                            <w:spacing w:val="27"/>
                            <w:sz w:val="13"/>
                          </w:rPr>
                          <w:t> </w:t>
                        </w:r>
                        <w:r>
                          <w:rPr>
                            <w:color w:val="181818"/>
                            <w:sz w:val="13"/>
                          </w:rPr>
                          <w:t>AT</w:t>
                        </w:r>
                        <w:r>
                          <w:rPr>
                            <w:color w:val="181818"/>
                            <w:spacing w:val="25"/>
                            <w:sz w:val="13"/>
                          </w:rPr>
                          <w:t> </w:t>
                        </w:r>
                        <w:r>
                          <w:rPr>
                            <w:color w:val="050505"/>
                            <w:spacing w:val="-2"/>
                            <w:sz w:val="13"/>
                          </w:rPr>
                          <w:t>ENTRY</w:t>
                        </w:r>
                      </w:p>
                    </w:tc>
                  </w:tr>
                  <w:tr>
                    <w:trPr>
                      <w:trHeight w:val="340" w:hRule="atLeast"/>
                    </w:trPr>
                    <w:tc>
                      <w:tcPr>
                        <w:tcW w:w="803" w:type="dxa"/>
                      </w:tcPr>
                      <w:p>
                        <w:pPr>
                          <w:pStyle w:val="TableParagraph"/>
                          <w:spacing w:before="7"/>
                          <w:rPr>
                            <w:sz w:val="14"/>
                          </w:rPr>
                        </w:pPr>
                      </w:p>
                      <w:p>
                        <w:pPr>
                          <w:pStyle w:val="TableParagraph"/>
                          <w:ind w:left="47"/>
                          <w:rPr>
                            <w:sz w:val="13"/>
                          </w:rPr>
                        </w:pPr>
                        <w:r>
                          <w:rPr>
                            <w:color w:val="181818"/>
                            <w:spacing w:val="-2"/>
                            <w:w w:val="105"/>
                            <w:sz w:val="13"/>
                          </w:rPr>
                          <w:t>04/16/2023</w:t>
                        </w:r>
                      </w:p>
                    </w:tc>
                    <w:tc>
                      <w:tcPr>
                        <w:tcW w:w="466" w:type="dxa"/>
                      </w:tcPr>
                      <w:p>
                        <w:pPr>
                          <w:pStyle w:val="TableParagraph"/>
                          <w:spacing w:before="7"/>
                          <w:rPr>
                            <w:sz w:val="14"/>
                          </w:rPr>
                        </w:pPr>
                      </w:p>
                      <w:p>
                        <w:pPr>
                          <w:pStyle w:val="TableParagraph"/>
                          <w:ind w:left="52"/>
                          <w:rPr>
                            <w:sz w:val="13"/>
                          </w:rPr>
                        </w:pPr>
                        <w:r>
                          <w:rPr>
                            <w:color w:val="181818"/>
                            <w:spacing w:val="-2"/>
                            <w:w w:val="105"/>
                            <w:sz w:val="13"/>
                          </w:rPr>
                          <w:t>19:47</w:t>
                        </w:r>
                      </w:p>
                    </w:tc>
                    <w:tc>
                      <w:tcPr>
                        <w:tcW w:w="1836" w:type="dxa"/>
                      </w:tcPr>
                      <w:p>
                        <w:pPr>
                          <w:pStyle w:val="TableParagraph"/>
                          <w:spacing w:before="2"/>
                          <w:rPr>
                            <w:sz w:val="14"/>
                          </w:rPr>
                        </w:pPr>
                      </w:p>
                      <w:p>
                        <w:pPr>
                          <w:pStyle w:val="TableParagraph"/>
                          <w:ind w:left="52"/>
                          <w:rPr>
                            <w:sz w:val="13"/>
                          </w:rPr>
                        </w:pPr>
                        <w:r>
                          <w:rPr>
                            <w:color w:val="181818"/>
                            <w:w w:val="105"/>
                            <w:sz w:val="13"/>
                          </w:rPr>
                          <w:t>MISC</w:t>
                        </w:r>
                        <w:r>
                          <w:rPr>
                            <w:color w:val="181818"/>
                            <w:spacing w:val="7"/>
                            <w:w w:val="105"/>
                            <w:sz w:val="13"/>
                          </w:rPr>
                          <w:t> </w:t>
                        </w:r>
                        <w:r>
                          <w:rPr>
                            <w:color w:val="181818"/>
                            <w:w w:val="105"/>
                            <w:sz w:val="13"/>
                          </w:rPr>
                          <w:t>POLICE</w:t>
                        </w:r>
                        <w:r>
                          <w:rPr>
                            <w:color w:val="181818"/>
                            <w:spacing w:val="3"/>
                            <w:w w:val="105"/>
                            <w:sz w:val="13"/>
                          </w:rPr>
                          <w:t> </w:t>
                        </w:r>
                        <w:r>
                          <w:rPr>
                            <w:color w:val="181818"/>
                            <w:spacing w:val="-2"/>
                            <w:w w:val="105"/>
                            <w:sz w:val="13"/>
                          </w:rPr>
                          <w:t>INCIDENT</w:t>
                        </w:r>
                      </w:p>
                    </w:tc>
                    <w:tc>
                      <w:tcPr>
                        <w:tcW w:w="1874" w:type="dxa"/>
                      </w:tcPr>
                      <w:p>
                        <w:pPr>
                          <w:pStyle w:val="TableParagraph"/>
                          <w:spacing w:before="2"/>
                          <w:rPr>
                            <w:sz w:val="14"/>
                          </w:rPr>
                        </w:pPr>
                      </w:p>
                      <w:p>
                        <w:pPr>
                          <w:pStyle w:val="TableParagraph"/>
                          <w:ind w:left="53"/>
                          <w:rPr>
                            <w:sz w:val="13"/>
                          </w:rPr>
                        </w:pPr>
                        <w:r>
                          <w:rPr>
                            <w:color w:val="181818"/>
                            <w:sz w:val="13"/>
                          </w:rPr>
                          <w:t>6215</w:t>
                        </w:r>
                        <w:r>
                          <w:rPr>
                            <w:color w:val="181818"/>
                            <w:spacing w:val="23"/>
                            <w:sz w:val="13"/>
                          </w:rPr>
                          <w:t> </w:t>
                        </w:r>
                        <w:r>
                          <w:rPr>
                            <w:color w:val="181818"/>
                            <w:sz w:val="13"/>
                          </w:rPr>
                          <w:t>Greenbelt</w:t>
                        </w:r>
                        <w:r>
                          <w:rPr>
                            <w:color w:val="181818"/>
                            <w:spacing w:val="30"/>
                            <w:sz w:val="13"/>
                          </w:rPr>
                          <w:t> </w:t>
                        </w:r>
                        <w:r>
                          <w:rPr>
                            <w:color w:val="181818"/>
                            <w:sz w:val="13"/>
                          </w:rPr>
                          <w:t>Rd</w:t>
                        </w:r>
                        <w:r>
                          <w:rPr>
                            <w:color w:val="181818"/>
                            <w:spacing w:val="13"/>
                            <w:sz w:val="13"/>
                          </w:rPr>
                          <w:t> </w:t>
                        </w:r>
                        <w:r>
                          <w:rPr>
                            <w:color w:val="181818"/>
                            <w:spacing w:val="-7"/>
                            <w:sz w:val="13"/>
                          </w:rPr>
                          <w:t>Eb</w:t>
                        </w:r>
                      </w:p>
                    </w:tc>
                    <w:tc>
                      <w:tcPr>
                        <w:tcW w:w="2119" w:type="dxa"/>
                      </w:tcPr>
                      <w:p>
                        <w:pPr>
                          <w:pStyle w:val="TableParagraph"/>
                          <w:rPr>
                            <w:rFonts w:ascii="Times New Roman"/>
                            <w:sz w:val="12"/>
                          </w:rPr>
                        </w:pPr>
                      </w:p>
                    </w:tc>
                    <w:tc>
                      <w:tcPr>
                        <w:tcW w:w="667" w:type="dxa"/>
                      </w:tcPr>
                      <w:p>
                        <w:pPr>
                          <w:pStyle w:val="TableParagraph"/>
                          <w:spacing w:line="240" w:lineRule="exact" w:before="80"/>
                          <w:ind w:left="62"/>
                          <w:rPr>
                            <w:rFonts w:ascii="Times New Roman"/>
                            <w:sz w:val="22"/>
                          </w:rPr>
                        </w:pPr>
                        <w:r>
                          <w:rPr>
                            <w:rFonts w:ascii="Times New Roman"/>
                            <w:color w:val="181818"/>
                            <w:spacing w:val="-5"/>
                            <w:w w:val="105"/>
                            <w:sz w:val="22"/>
                          </w:rPr>
                          <w:t>cc</w:t>
                        </w:r>
                      </w:p>
                    </w:tc>
                    <w:tc>
                      <w:tcPr>
                        <w:tcW w:w="768" w:type="dxa"/>
                      </w:tcPr>
                      <w:p>
                        <w:pPr>
                          <w:pStyle w:val="TableParagraph"/>
                          <w:spacing w:before="2"/>
                          <w:rPr>
                            <w:sz w:val="14"/>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9"/>
                          <w:rPr>
                            <w:sz w:val="13"/>
                          </w:rPr>
                        </w:pPr>
                      </w:p>
                      <w:p>
                        <w:pPr>
                          <w:pStyle w:val="TableParagraph"/>
                          <w:ind w:left="62"/>
                          <w:rPr>
                            <w:sz w:val="13"/>
                          </w:rPr>
                        </w:pPr>
                        <w:r>
                          <w:rPr>
                            <w:color w:val="181818"/>
                            <w:w w:val="105"/>
                            <w:sz w:val="13"/>
                          </w:rPr>
                          <w:t>CANCELED</w:t>
                        </w:r>
                        <w:r>
                          <w:rPr>
                            <w:color w:val="181818"/>
                            <w:spacing w:val="14"/>
                            <w:w w:val="105"/>
                            <w:sz w:val="13"/>
                          </w:rPr>
                          <w:t> </w:t>
                        </w:r>
                        <w:r>
                          <w:rPr>
                            <w:color w:val="181818"/>
                            <w:w w:val="105"/>
                            <w:sz w:val="13"/>
                          </w:rPr>
                          <w:t>BY</w:t>
                        </w:r>
                        <w:r>
                          <w:rPr>
                            <w:color w:val="181818"/>
                            <w:spacing w:val="3"/>
                            <w:w w:val="105"/>
                            <w:sz w:val="13"/>
                          </w:rPr>
                          <w:t> </w:t>
                        </w:r>
                        <w:r>
                          <w:rPr>
                            <w:color w:val="181818"/>
                            <w:spacing w:val="-2"/>
                            <w:w w:val="105"/>
                            <w:sz w:val="13"/>
                          </w:rPr>
                          <w:t>CALLER</w:t>
                        </w:r>
                      </w:p>
                    </w:tc>
                  </w:tr>
                  <w:tr>
                    <w:trPr>
                      <w:trHeight w:val="335"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04/17/2023</w:t>
                        </w:r>
                      </w:p>
                    </w:tc>
                    <w:tc>
                      <w:tcPr>
                        <w:tcW w:w="466" w:type="dxa"/>
                      </w:tcPr>
                      <w:p>
                        <w:pPr>
                          <w:pStyle w:val="TableParagraph"/>
                          <w:spacing w:before="2"/>
                          <w:rPr>
                            <w:sz w:val="14"/>
                          </w:rPr>
                        </w:pPr>
                      </w:p>
                      <w:p>
                        <w:pPr>
                          <w:pStyle w:val="TableParagraph"/>
                          <w:ind w:left="52"/>
                          <w:rPr>
                            <w:sz w:val="13"/>
                          </w:rPr>
                        </w:pPr>
                        <w:r>
                          <w:rPr>
                            <w:color w:val="181818"/>
                            <w:spacing w:val="-2"/>
                            <w:w w:val="105"/>
                            <w:sz w:val="13"/>
                          </w:rPr>
                          <w:t>10:35</w:t>
                        </w:r>
                      </w:p>
                    </w:tc>
                    <w:tc>
                      <w:tcPr>
                        <w:tcW w:w="1836" w:type="dxa"/>
                      </w:tcPr>
                      <w:p>
                        <w:pPr>
                          <w:pStyle w:val="TableParagraph"/>
                          <w:spacing w:before="9"/>
                          <w:rPr>
                            <w:sz w:val="13"/>
                          </w:rPr>
                        </w:pPr>
                      </w:p>
                      <w:p>
                        <w:pPr>
                          <w:pStyle w:val="TableParagraph"/>
                          <w:ind w:left="62"/>
                          <w:rPr>
                            <w:b/>
                            <w:sz w:val="13"/>
                          </w:rPr>
                        </w:pPr>
                        <w:r>
                          <w:rPr>
                            <w:b/>
                            <w:color w:val="E91516"/>
                            <w:w w:val="105"/>
                            <w:sz w:val="13"/>
                          </w:rPr>
                          <w:t>SUSPICIOUS</w:t>
                        </w:r>
                        <w:r>
                          <w:rPr>
                            <w:b/>
                            <w:color w:val="E91516"/>
                            <w:spacing w:val="4"/>
                            <w:w w:val="105"/>
                            <w:sz w:val="13"/>
                          </w:rPr>
                          <w:t> </w:t>
                        </w:r>
                        <w:r>
                          <w:rPr>
                            <w:b/>
                            <w:color w:val="E91516"/>
                            <w:spacing w:val="-4"/>
                            <w:w w:val="105"/>
                            <w:sz w:val="13"/>
                          </w:rPr>
                          <w:t>AUTO</w:t>
                        </w:r>
                      </w:p>
                    </w:tc>
                    <w:tc>
                      <w:tcPr>
                        <w:tcW w:w="1874" w:type="dxa"/>
                      </w:tcPr>
                      <w:p>
                        <w:pPr>
                          <w:pStyle w:val="TableParagraph"/>
                          <w:spacing w:before="9"/>
                          <w:rPr>
                            <w:sz w:val="13"/>
                          </w:rPr>
                        </w:pPr>
                      </w:p>
                      <w:p>
                        <w:pPr>
                          <w:pStyle w:val="TableParagraph"/>
                          <w:ind w:left="53"/>
                          <w:rPr>
                            <w:sz w:val="13"/>
                          </w:rPr>
                        </w:pPr>
                        <w:r>
                          <w:rPr>
                            <w:color w:val="181818"/>
                            <w:sz w:val="13"/>
                          </w:rPr>
                          <w:t>6219</w:t>
                        </w:r>
                        <w:r>
                          <w:rPr>
                            <w:color w:val="181818"/>
                            <w:spacing w:val="21"/>
                            <w:sz w:val="13"/>
                          </w:rPr>
                          <w:t> </w:t>
                        </w:r>
                        <w:r>
                          <w:rPr>
                            <w:color w:val="181818"/>
                            <w:sz w:val="13"/>
                          </w:rPr>
                          <w:t>Greenbelt</w:t>
                        </w:r>
                        <w:r>
                          <w:rPr>
                            <w:color w:val="181818"/>
                            <w:spacing w:val="31"/>
                            <w:sz w:val="13"/>
                          </w:rPr>
                          <w:t> </w:t>
                        </w:r>
                        <w:r>
                          <w:rPr>
                            <w:color w:val="181818"/>
                            <w:sz w:val="13"/>
                          </w:rPr>
                          <w:t>Rd</w:t>
                        </w:r>
                        <w:r>
                          <w:rPr>
                            <w:color w:val="181818"/>
                            <w:spacing w:val="15"/>
                            <w:sz w:val="13"/>
                          </w:rPr>
                          <w:t> </w:t>
                        </w:r>
                        <w:r>
                          <w:rPr>
                            <w:color w:val="050505"/>
                            <w:spacing w:val="-5"/>
                            <w:sz w:val="13"/>
                          </w:rPr>
                          <w:t>Eb</w:t>
                        </w:r>
                      </w:p>
                    </w:tc>
                    <w:tc>
                      <w:tcPr>
                        <w:tcW w:w="2119" w:type="dxa"/>
                      </w:tcPr>
                      <w:p>
                        <w:pPr>
                          <w:pStyle w:val="TableParagraph"/>
                          <w:spacing w:before="4"/>
                          <w:rPr>
                            <w:sz w:val="13"/>
                          </w:rPr>
                        </w:pPr>
                      </w:p>
                      <w:p>
                        <w:pPr>
                          <w:pStyle w:val="TableParagraph"/>
                          <w:ind w:left="49"/>
                          <w:rPr>
                            <w:sz w:val="13"/>
                          </w:rPr>
                        </w:pPr>
                        <w:r>
                          <w:rPr>
                            <w:color w:val="181818"/>
                            <w:w w:val="105"/>
                            <w:sz w:val="13"/>
                          </w:rPr>
                          <w:t>MCDONALDS</w:t>
                        </w:r>
                        <w:r>
                          <w:rPr>
                            <w:color w:val="181818"/>
                            <w:spacing w:val="18"/>
                            <w:w w:val="105"/>
                            <w:sz w:val="13"/>
                          </w:rPr>
                          <w:t> </w:t>
                        </w:r>
                        <w:r>
                          <w:rPr>
                            <w:color w:val="181818"/>
                            <w:w w:val="105"/>
                            <w:sz w:val="13"/>
                          </w:rPr>
                          <w:t>-</w:t>
                        </w:r>
                        <w:r>
                          <w:rPr>
                            <w:color w:val="181818"/>
                            <w:spacing w:val="3"/>
                            <w:w w:val="105"/>
                            <w:sz w:val="13"/>
                          </w:rPr>
                          <w:t> </w:t>
                        </w:r>
                        <w:r>
                          <w:rPr>
                            <w:color w:val="181818"/>
                            <w:spacing w:val="-2"/>
                            <w:w w:val="105"/>
                            <w:sz w:val="13"/>
                          </w:rPr>
                          <w:t>GREENBELT</w:t>
                        </w:r>
                      </w:p>
                    </w:tc>
                    <w:tc>
                      <w:tcPr>
                        <w:tcW w:w="667" w:type="dxa"/>
                      </w:tcPr>
                      <w:p>
                        <w:pPr>
                          <w:pStyle w:val="TableParagraph"/>
                          <w:spacing w:before="4"/>
                          <w:rPr>
                            <w:sz w:val="13"/>
                          </w:rPr>
                        </w:pPr>
                      </w:p>
                      <w:p>
                        <w:pPr>
                          <w:pStyle w:val="TableParagraph"/>
                          <w:ind w:left="59"/>
                          <w:rPr>
                            <w:sz w:val="13"/>
                          </w:rPr>
                        </w:pPr>
                        <w:r>
                          <w:rPr>
                            <w:color w:val="181818"/>
                            <w:spacing w:val="-5"/>
                            <w:w w:val="105"/>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7"/>
                          <w:rPr>
                            <w:sz w:val="13"/>
                          </w:rPr>
                        </w:pPr>
                        <w:r>
                          <w:rPr>
                            <w:color w:val="050505"/>
                            <w:spacing w:val="-2"/>
                            <w:w w:val="105"/>
                            <w:sz w:val="13"/>
                          </w:rPr>
                          <w:t>BH105</w:t>
                        </w:r>
                      </w:p>
                    </w:tc>
                    <w:tc>
                      <w:tcPr>
                        <w:tcW w:w="2330" w:type="dxa"/>
                      </w:tcPr>
                      <w:p>
                        <w:pPr>
                          <w:pStyle w:val="TableParagraph"/>
                          <w:spacing w:before="4"/>
                          <w:rPr>
                            <w:sz w:val="13"/>
                          </w:rPr>
                        </w:pPr>
                      </w:p>
                      <w:p>
                        <w:pPr>
                          <w:pStyle w:val="TableParagraph"/>
                          <w:ind w:left="58"/>
                          <w:rPr>
                            <w:sz w:val="13"/>
                          </w:rPr>
                        </w:pPr>
                        <w:r>
                          <w:rPr>
                            <w:color w:val="181818"/>
                            <w:spacing w:val="-5"/>
                            <w:w w:val="110"/>
                            <w:sz w:val="13"/>
                          </w:rPr>
                          <w:t>300</w:t>
                        </w:r>
                      </w:p>
                    </w:tc>
                  </w:tr>
                  <w:tr>
                    <w:trPr>
                      <w:trHeight w:val="340"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04/17/2023</w:t>
                        </w:r>
                      </w:p>
                    </w:tc>
                    <w:tc>
                      <w:tcPr>
                        <w:tcW w:w="466" w:type="dxa"/>
                      </w:tcPr>
                      <w:p>
                        <w:pPr>
                          <w:pStyle w:val="TableParagraph"/>
                          <w:spacing w:before="2"/>
                          <w:rPr>
                            <w:sz w:val="14"/>
                          </w:rPr>
                        </w:pPr>
                      </w:p>
                      <w:p>
                        <w:pPr>
                          <w:pStyle w:val="TableParagraph"/>
                          <w:ind w:left="52"/>
                          <w:rPr>
                            <w:sz w:val="13"/>
                          </w:rPr>
                        </w:pPr>
                        <w:r>
                          <w:rPr>
                            <w:color w:val="181818"/>
                            <w:spacing w:val="-2"/>
                            <w:w w:val="105"/>
                            <w:sz w:val="13"/>
                          </w:rPr>
                          <w:t>12:55</w:t>
                        </w:r>
                      </w:p>
                    </w:tc>
                    <w:tc>
                      <w:tcPr>
                        <w:tcW w:w="1836" w:type="dxa"/>
                      </w:tcPr>
                      <w:p>
                        <w:pPr>
                          <w:pStyle w:val="TableParagraph"/>
                          <w:spacing w:before="9"/>
                          <w:rPr>
                            <w:sz w:val="13"/>
                          </w:rPr>
                        </w:pPr>
                      </w:p>
                      <w:p>
                        <w:pPr>
                          <w:pStyle w:val="TableParagraph"/>
                          <w:ind w:left="57"/>
                          <w:rPr>
                            <w:sz w:val="13"/>
                          </w:rPr>
                        </w:pPr>
                        <w:r>
                          <w:rPr>
                            <w:color w:val="050505"/>
                            <w:w w:val="105"/>
                            <w:sz w:val="13"/>
                          </w:rPr>
                          <w:t>ASSIST</w:t>
                        </w:r>
                        <w:r>
                          <w:rPr>
                            <w:color w:val="050505"/>
                            <w:spacing w:val="5"/>
                            <w:w w:val="105"/>
                            <w:sz w:val="13"/>
                          </w:rPr>
                          <w:t> </w:t>
                        </w:r>
                        <w:r>
                          <w:rPr>
                            <w:color w:val="181818"/>
                            <w:w w:val="105"/>
                            <w:sz w:val="13"/>
                          </w:rPr>
                          <w:t>FIRE</w:t>
                        </w:r>
                        <w:r>
                          <w:rPr>
                            <w:color w:val="181818"/>
                            <w:spacing w:val="2"/>
                            <w:w w:val="105"/>
                            <w:sz w:val="13"/>
                          </w:rPr>
                          <w:t> </w:t>
                        </w:r>
                        <w:r>
                          <w:rPr>
                            <w:color w:val="181818"/>
                            <w:spacing w:val="-5"/>
                            <w:w w:val="105"/>
                            <w:sz w:val="13"/>
                          </w:rPr>
                          <w:t>EMS</w:t>
                        </w:r>
                      </w:p>
                    </w:tc>
                    <w:tc>
                      <w:tcPr>
                        <w:tcW w:w="1874" w:type="dxa"/>
                      </w:tcPr>
                      <w:p>
                        <w:pPr>
                          <w:pStyle w:val="TableParagraph"/>
                          <w:spacing w:before="9"/>
                          <w:rPr>
                            <w:sz w:val="13"/>
                          </w:rPr>
                        </w:pPr>
                      </w:p>
                      <w:p>
                        <w:pPr>
                          <w:pStyle w:val="TableParagraph"/>
                          <w:ind w:left="53"/>
                          <w:rPr>
                            <w:sz w:val="13"/>
                          </w:rPr>
                        </w:pPr>
                        <w:r>
                          <w:rPr>
                            <w:color w:val="181818"/>
                            <w:sz w:val="13"/>
                          </w:rPr>
                          <w:t>6215</w:t>
                        </w:r>
                        <w:r>
                          <w:rPr>
                            <w:color w:val="181818"/>
                            <w:spacing w:val="23"/>
                            <w:sz w:val="13"/>
                          </w:rPr>
                          <w:t> </w:t>
                        </w:r>
                        <w:r>
                          <w:rPr>
                            <w:color w:val="181818"/>
                            <w:sz w:val="13"/>
                          </w:rPr>
                          <w:t>Greenbelt</w:t>
                        </w:r>
                        <w:r>
                          <w:rPr>
                            <w:color w:val="181818"/>
                            <w:spacing w:val="30"/>
                            <w:sz w:val="13"/>
                          </w:rPr>
                          <w:t> </w:t>
                        </w:r>
                        <w:r>
                          <w:rPr>
                            <w:color w:val="181818"/>
                            <w:sz w:val="13"/>
                          </w:rPr>
                          <w:t>Rd</w:t>
                        </w:r>
                        <w:r>
                          <w:rPr>
                            <w:color w:val="181818"/>
                            <w:spacing w:val="13"/>
                            <w:sz w:val="13"/>
                          </w:rPr>
                          <w:t> </w:t>
                        </w:r>
                        <w:r>
                          <w:rPr>
                            <w:color w:val="050505"/>
                            <w:spacing w:val="-7"/>
                            <w:sz w:val="13"/>
                          </w:rPr>
                          <w:t>Eb</w:t>
                        </w:r>
                      </w:p>
                    </w:tc>
                    <w:tc>
                      <w:tcPr>
                        <w:tcW w:w="2119" w:type="dxa"/>
                      </w:tcPr>
                      <w:p>
                        <w:pPr>
                          <w:pStyle w:val="TableParagraph"/>
                          <w:spacing w:line="149" w:lineRule="exact" w:before="62"/>
                          <w:ind w:left="49"/>
                          <w:rPr>
                            <w:sz w:val="13"/>
                          </w:rPr>
                        </w:pPr>
                        <w:r>
                          <w:rPr>
                            <w:color w:val="181818"/>
                            <w:w w:val="105"/>
                            <w:sz w:val="13"/>
                          </w:rPr>
                          <w:t>NEAR</w:t>
                        </w:r>
                        <w:r>
                          <w:rPr>
                            <w:color w:val="181818"/>
                            <w:spacing w:val="5"/>
                            <w:w w:val="105"/>
                            <w:sz w:val="13"/>
                          </w:rPr>
                          <w:t> </w:t>
                        </w:r>
                        <w:r>
                          <w:rPr>
                            <w:color w:val="181818"/>
                            <w:w w:val="105"/>
                            <w:sz w:val="13"/>
                          </w:rPr>
                          <w:t>MCDONALDS</w:t>
                        </w:r>
                        <w:r>
                          <w:rPr>
                            <w:color w:val="181818"/>
                            <w:spacing w:val="23"/>
                            <w:w w:val="105"/>
                            <w:sz w:val="13"/>
                          </w:rPr>
                          <w:t> </w:t>
                        </w:r>
                        <w:r>
                          <w:rPr>
                            <w:color w:val="181818"/>
                            <w:spacing w:val="-10"/>
                            <w:w w:val="105"/>
                            <w:sz w:val="13"/>
                          </w:rPr>
                          <w:t>-</w:t>
                        </w:r>
                      </w:p>
                      <w:p>
                        <w:pPr>
                          <w:pStyle w:val="TableParagraph"/>
                          <w:spacing w:line="109" w:lineRule="exact"/>
                          <w:ind w:left="55"/>
                          <w:rPr>
                            <w:rFonts w:ascii="Times New Roman"/>
                            <w:b/>
                            <w:sz w:val="10"/>
                          </w:rPr>
                        </w:pPr>
                        <w:r>
                          <w:rPr>
                            <w:rFonts w:ascii="Times New Roman"/>
                            <w:b/>
                            <w:color w:val="181818"/>
                            <w:w w:val="115"/>
                            <w:sz w:val="10"/>
                          </w:rPr>
                          <w:t>r-ot=t=t..u:</w:t>
                        </w:r>
                        <w:r>
                          <w:rPr>
                            <w:rFonts w:ascii="Times New Roman"/>
                            <w:b/>
                            <w:color w:val="181818"/>
                            <w:spacing w:val="-4"/>
                            <w:w w:val="115"/>
                            <w:sz w:val="10"/>
                          </w:rPr>
                          <w:t> </w:t>
                        </w:r>
                        <w:r>
                          <w:rPr>
                            <w:rFonts w:ascii="Times New Roman"/>
                            <w:b/>
                            <w:color w:val="181818"/>
                            <w:w w:val="115"/>
                            <w:sz w:val="10"/>
                          </w:rPr>
                          <w:t>t:1</w:t>
                        </w:r>
                        <w:r>
                          <w:rPr>
                            <w:rFonts w:ascii="Times New Roman"/>
                            <w:b/>
                            <w:color w:val="181818"/>
                            <w:spacing w:val="3"/>
                            <w:w w:val="115"/>
                            <w:sz w:val="10"/>
                          </w:rPr>
                          <w:t> </w:t>
                        </w:r>
                        <w:r>
                          <w:rPr>
                            <w:rFonts w:ascii="Times New Roman"/>
                            <w:b/>
                            <w:color w:val="050505"/>
                            <w:spacing w:val="-10"/>
                            <w:w w:val="115"/>
                            <w:sz w:val="10"/>
                          </w:rPr>
                          <w:t>T</w:t>
                        </w:r>
                      </w:p>
                    </w:tc>
                    <w:tc>
                      <w:tcPr>
                        <w:tcW w:w="667" w:type="dxa"/>
                      </w:tcPr>
                      <w:p>
                        <w:pPr>
                          <w:pStyle w:val="TableParagraph"/>
                          <w:spacing w:before="9"/>
                          <w:rPr>
                            <w:sz w:val="13"/>
                          </w:rPr>
                        </w:pPr>
                      </w:p>
                      <w:p>
                        <w:pPr>
                          <w:pStyle w:val="TableParagraph"/>
                          <w:ind w:left="59"/>
                          <w:rPr>
                            <w:sz w:val="13"/>
                          </w:rPr>
                        </w:pPr>
                        <w:r>
                          <w:rPr>
                            <w:color w:val="313131"/>
                            <w:spacing w:val="-5"/>
                            <w:w w:val="110"/>
                            <w:sz w:val="13"/>
                          </w:rPr>
                          <w:t>300</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spacing w:before="9"/>
                          <w:rPr>
                            <w:sz w:val="13"/>
                          </w:rPr>
                        </w:pPr>
                      </w:p>
                      <w:p>
                        <w:pPr>
                          <w:pStyle w:val="TableParagraph"/>
                          <w:ind w:left="57"/>
                          <w:rPr>
                            <w:sz w:val="13"/>
                          </w:rPr>
                        </w:pPr>
                        <w:r>
                          <w:rPr>
                            <w:color w:val="181818"/>
                            <w:spacing w:val="-2"/>
                            <w:w w:val="105"/>
                            <w:sz w:val="13"/>
                          </w:rPr>
                          <w:t>BH105</w:t>
                        </w:r>
                      </w:p>
                    </w:tc>
                    <w:tc>
                      <w:tcPr>
                        <w:tcW w:w="2330" w:type="dxa"/>
                      </w:tcPr>
                      <w:p>
                        <w:pPr>
                          <w:pStyle w:val="TableParagraph"/>
                          <w:spacing w:before="9"/>
                          <w:rPr>
                            <w:sz w:val="13"/>
                          </w:rPr>
                        </w:pPr>
                      </w:p>
                      <w:p>
                        <w:pPr>
                          <w:pStyle w:val="TableParagraph"/>
                          <w:ind w:left="63"/>
                          <w:rPr>
                            <w:sz w:val="13"/>
                          </w:rPr>
                        </w:pPr>
                        <w:r>
                          <w:rPr>
                            <w:color w:val="313131"/>
                            <w:spacing w:val="-5"/>
                            <w:w w:val="105"/>
                            <w:sz w:val="13"/>
                          </w:rPr>
                          <w:t>300</w:t>
                        </w:r>
                      </w:p>
                    </w:tc>
                  </w:tr>
                  <w:tr>
                    <w:trPr>
                      <w:trHeight w:val="340"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04/17/2023</w:t>
                        </w:r>
                      </w:p>
                    </w:tc>
                    <w:tc>
                      <w:tcPr>
                        <w:tcW w:w="466" w:type="dxa"/>
                      </w:tcPr>
                      <w:p>
                        <w:pPr>
                          <w:pStyle w:val="TableParagraph"/>
                          <w:spacing w:before="2"/>
                          <w:rPr>
                            <w:sz w:val="14"/>
                          </w:rPr>
                        </w:pPr>
                      </w:p>
                      <w:p>
                        <w:pPr>
                          <w:pStyle w:val="TableParagraph"/>
                          <w:ind w:left="52"/>
                          <w:rPr>
                            <w:sz w:val="13"/>
                          </w:rPr>
                        </w:pPr>
                        <w:r>
                          <w:rPr>
                            <w:color w:val="181818"/>
                            <w:spacing w:val="-2"/>
                            <w:w w:val="105"/>
                            <w:sz w:val="13"/>
                          </w:rPr>
                          <w:t>13:19</w:t>
                        </w:r>
                      </w:p>
                    </w:tc>
                    <w:tc>
                      <w:tcPr>
                        <w:tcW w:w="1836" w:type="dxa"/>
                      </w:tcPr>
                      <w:p>
                        <w:pPr>
                          <w:pStyle w:val="TableParagraph"/>
                          <w:spacing w:before="9"/>
                          <w:rPr>
                            <w:sz w:val="13"/>
                          </w:rPr>
                        </w:pPr>
                      </w:p>
                      <w:p>
                        <w:pPr>
                          <w:pStyle w:val="TableParagraph"/>
                          <w:ind w:left="52"/>
                          <w:rPr>
                            <w:sz w:val="13"/>
                          </w:rPr>
                        </w:pPr>
                        <w:r>
                          <w:rPr>
                            <w:color w:val="181818"/>
                            <w:w w:val="105"/>
                            <w:sz w:val="13"/>
                          </w:rPr>
                          <w:t>MISC</w:t>
                        </w:r>
                        <w:r>
                          <w:rPr>
                            <w:color w:val="181818"/>
                            <w:spacing w:val="7"/>
                            <w:w w:val="105"/>
                            <w:sz w:val="13"/>
                          </w:rPr>
                          <w:t> </w:t>
                        </w:r>
                        <w:r>
                          <w:rPr>
                            <w:color w:val="181818"/>
                            <w:w w:val="105"/>
                            <w:sz w:val="13"/>
                          </w:rPr>
                          <w:t>POLICE</w:t>
                        </w:r>
                        <w:r>
                          <w:rPr>
                            <w:color w:val="181818"/>
                            <w:spacing w:val="3"/>
                            <w:w w:val="105"/>
                            <w:sz w:val="13"/>
                          </w:rPr>
                          <w:t> </w:t>
                        </w:r>
                        <w:r>
                          <w:rPr>
                            <w:color w:val="181818"/>
                            <w:spacing w:val="-2"/>
                            <w:w w:val="105"/>
                            <w:sz w:val="13"/>
                          </w:rPr>
                          <w:t>INCIDENT</w:t>
                        </w:r>
                      </w:p>
                    </w:tc>
                    <w:tc>
                      <w:tcPr>
                        <w:tcW w:w="1874" w:type="dxa"/>
                      </w:tcPr>
                      <w:p>
                        <w:pPr>
                          <w:pStyle w:val="TableParagraph"/>
                          <w:spacing w:line="321" w:lineRule="exact"/>
                          <w:ind w:left="52"/>
                          <w:rPr>
                            <w:sz w:val="13"/>
                          </w:rPr>
                        </w:pPr>
                        <w:r>
                          <w:rPr>
                            <w:color w:val="181818"/>
                            <w:sz w:val="13"/>
                          </w:rPr>
                          <w:t>86</w:t>
                        </w:r>
                        <w:r>
                          <w:rPr>
                            <w:color w:val="181818"/>
                            <w:sz w:val="34"/>
                          </w:rPr>
                          <w:t>■</w:t>
                        </w:r>
                        <w:r>
                          <w:rPr>
                            <w:color w:val="181818"/>
                            <w:sz w:val="13"/>
                          </w:rPr>
                          <w:t>57th</w:t>
                        </w:r>
                        <w:r>
                          <w:rPr>
                            <w:color w:val="181818"/>
                            <w:spacing w:val="17"/>
                            <w:sz w:val="13"/>
                          </w:rPr>
                          <w:t> </w:t>
                        </w:r>
                        <w:r>
                          <w:rPr>
                            <w:color w:val="050505"/>
                            <w:spacing w:val="-5"/>
                            <w:sz w:val="13"/>
                          </w:rPr>
                          <w:t>Ave</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63"/>
                          <w:rPr>
                            <w:sz w:val="13"/>
                          </w:rPr>
                        </w:pPr>
                        <w:r>
                          <w:rPr>
                            <w:color w:val="181818"/>
                            <w:spacing w:val="-5"/>
                            <w:w w:val="105"/>
                            <w:sz w:val="13"/>
                          </w:rPr>
                          <w:t>CE</w:t>
                        </w:r>
                      </w:p>
                    </w:tc>
                    <w:tc>
                      <w:tcPr>
                        <w:tcW w:w="768" w:type="dxa"/>
                      </w:tcPr>
                      <w:p>
                        <w:pPr>
                          <w:pStyle w:val="TableParagraph"/>
                          <w:spacing w:before="9"/>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9"/>
                          <w:rPr>
                            <w:sz w:val="13"/>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181818"/>
                            <w:spacing w:val="-2"/>
                            <w:sz w:val="13"/>
                          </w:rPr>
                          <w:t>ENTRY</w:t>
                        </w:r>
                      </w:p>
                    </w:tc>
                  </w:tr>
                  <w:tr>
                    <w:trPr>
                      <w:trHeight w:val="331"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04/17/2023</w:t>
                        </w:r>
                      </w:p>
                    </w:tc>
                    <w:tc>
                      <w:tcPr>
                        <w:tcW w:w="466" w:type="dxa"/>
                      </w:tcPr>
                      <w:p>
                        <w:pPr>
                          <w:pStyle w:val="TableParagraph"/>
                          <w:spacing w:before="9"/>
                          <w:rPr>
                            <w:sz w:val="13"/>
                          </w:rPr>
                        </w:pPr>
                      </w:p>
                      <w:p>
                        <w:pPr>
                          <w:pStyle w:val="TableParagraph"/>
                          <w:ind w:left="52"/>
                          <w:rPr>
                            <w:sz w:val="13"/>
                          </w:rPr>
                        </w:pPr>
                        <w:r>
                          <w:rPr>
                            <w:color w:val="181818"/>
                            <w:spacing w:val="-2"/>
                            <w:w w:val="110"/>
                            <w:sz w:val="13"/>
                          </w:rPr>
                          <w:t>18:44</w:t>
                        </w:r>
                      </w:p>
                    </w:tc>
                    <w:tc>
                      <w:tcPr>
                        <w:tcW w:w="1836" w:type="dxa"/>
                      </w:tcPr>
                      <w:p>
                        <w:pPr>
                          <w:pStyle w:val="TableParagraph"/>
                          <w:spacing w:line="134" w:lineRule="exact" w:before="43"/>
                          <w:ind w:left="56" w:hanging="4"/>
                          <w:rPr>
                            <w:b/>
                            <w:sz w:val="12"/>
                          </w:rPr>
                        </w:pPr>
                        <w:r>
                          <w:rPr>
                            <w:b/>
                            <w:color w:val="E91516"/>
                            <w:spacing w:val="-2"/>
                            <w:sz w:val="12"/>
                          </w:rPr>
                          <w:t>PROPERTY ALARM</w:t>
                        </w:r>
                        <w:r>
                          <w:rPr>
                            <w:b/>
                            <w:color w:val="E91516"/>
                            <w:spacing w:val="40"/>
                            <w:sz w:val="12"/>
                          </w:rPr>
                          <w:t> </w:t>
                        </w:r>
                        <w:r>
                          <w:rPr>
                            <w:b/>
                            <w:color w:val="E91516"/>
                            <w:spacing w:val="-2"/>
                            <w:sz w:val="12"/>
                          </w:rPr>
                          <w:t>COMMERCIAL</w:t>
                        </w:r>
                      </w:p>
                    </w:tc>
                    <w:tc>
                      <w:tcPr>
                        <w:tcW w:w="1874" w:type="dxa"/>
                      </w:tcPr>
                      <w:p>
                        <w:pPr>
                          <w:pStyle w:val="TableParagraph"/>
                          <w:spacing w:before="9"/>
                          <w:rPr>
                            <w:sz w:val="13"/>
                          </w:rPr>
                        </w:pPr>
                      </w:p>
                      <w:p>
                        <w:pPr>
                          <w:pStyle w:val="TableParagraph"/>
                          <w:ind w:left="53"/>
                          <w:rPr>
                            <w:sz w:val="13"/>
                          </w:rPr>
                        </w:pPr>
                        <w:r>
                          <w:rPr>
                            <w:color w:val="181818"/>
                            <w:sz w:val="13"/>
                          </w:rPr>
                          <w:t>6011</w:t>
                        </w:r>
                        <w:r>
                          <w:rPr>
                            <w:color w:val="181818"/>
                            <w:spacing w:val="21"/>
                            <w:sz w:val="13"/>
                          </w:rPr>
                          <w:t> </w:t>
                        </w:r>
                        <w:r>
                          <w:rPr>
                            <w:color w:val="181818"/>
                            <w:sz w:val="13"/>
                          </w:rPr>
                          <w:t>Greenbelt</w:t>
                        </w:r>
                        <w:r>
                          <w:rPr>
                            <w:color w:val="181818"/>
                            <w:spacing w:val="31"/>
                            <w:sz w:val="13"/>
                          </w:rPr>
                          <w:t> </w:t>
                        </w:r>
                        <w:r>
                          <w:rPr>
                            <w:color w:val="181818"/>
                            <w:sz w:val="13"/>
                          </w:rPr>
                          <w:t>Rd</w:t>
                        </w:r>
                        <w:r>
                          <w:rPr>
                            <w:color w:val="181818"/>
                            <w:spacing w:val="15"/>
                            <w:sz w:val="13"/>
                          </w:rPr>
                          <w:t> </w:t>
                        </w:r>
                        <w:r>
                          <w:rPr>
                            <w:color w:val="050505"/>
                            <w:spacing w:val="-5"/>
                            <w:sz w:val="13"/>
                          </w:rPr>
                          <w:t>Eb</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9"/>
                          <w:rPr>
                            <w:sz w:val="13"/>
                          </w:rPr>
                        </w:pPr>
                        <w:r>
                          <w:rPr>
                            <w:color w:val="313131"/>
                            <w:spacing w:val="-4"/>
                            <w:w w:val="105"/>
                            <w:sz w:val="13"/>
                          </w:rPr>
                          <w:t>378C</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spacing w:before="4"/>
                          <w:rPr>
                            <w:sz w:val="13"/>
                          </w:rPr>
                        </w:pPr>
                      </w:p>
                      <w:p>
                        <w:pPr>
                          <w:pStyle w:val="TableParagraph"/>
                          <w:ind w:left="57"/>
                          <w:rPr>
                            <w:sz w:val="13"/>
                          </w:rPr>
                        </w:pPr>
                        <w:r>
                          <w:rPr>
                            <w:color w:val="181818"/>
                            <w:spacing w:val="-2"/>
                            <w:w w:val="105"/>
                            <w:sz w:val="13"/>
                          </w:rPr>
                          <w:t>BH109</w:t>
                        </w:r>
                      </w:p>
                    </w:tc>
                    <w:tc>
                      <w:tcPr>
                        <w:tcW w:w="2330" w:type="dxa"/>
                      </w:tcPr>
                      <w:p>
                        <w:pPr>
                          <w:pStyle w:val="TableParagraph"/>
                          <w:spacing w:before="4"/>
                          <w:rPr>
                            <w:sz w:val="13"/>
                          </w:rPr>
                        </w:pPr>
                      </w:p>
                      <w:p>
                        <w:pPr>
                          <w:pStyle w:val="TableParagraph"/>
                          <w:ind w:left="58"/>
                          <w:rPr>
                            <w:sz w:val="13"/>
                          </w:rPr>
                        </w:pPr>
                        <w:r>
                          <w:rPr>
                            <w:color w:val="181818"/>
                            <w:w w:val="105"/>
                            <w:sz w:val="13"/>
                          </w:rPr>
                          <w:t>Premise</w:t>
                        </w:r>
                        <w:r>
                          <w:rPr>
                            <w:color w:val="181818"/>
                            <w:spacing w:val="7"/>
                            <w:w w:val="105"/>
                            <w:sz w:val="13"/>
                          </w:rPr>
                          <w:t> </w:t>
                        </w:r>
                        <w:r>
                          <w:rPr>
                            <w:color w:val="181818"/>
                            <w:w w:val="105"/>
                            <w:sz w:val="13"/>
                          </w:rPr>
                          <w:t>Alarm</w:t>
                        </w:r>
                        <w:r>
                          <w:rPr>
                            <w:color w:val="181818"/>
                            <w:spacing w:val="6"/>
                            <w:w w:val="105"/>
                            <w:sz w:val="13"/>
                          </w:rPr>
                          <w:t> </w:t>
                        </w:r>
                        <w:r>
                          <w:rPr>
                            <w:color w:val="050505"/>
                            <w:w w:val="105"/>
                            <w:sz w:val="13"/>
                          </w:rPr>
                          <w:t>-</w:t>
                        </w:r>
                        <w:r>
                          <w:rPr>
                            <w:color w:val="050505"/>
                            <w:spacing w:val="1"/>
                            <w:w w:val="105"/>
                            <w:sz w:val="13"/>
                          </w:rPr>
                          <w:t> </w:t>
                        </w:r>
                        <w:r>
                          <w:rPr>
                            <w:color w:val="181818"/>
                            <w:spacing w:val="-2"/>
                            <w:w w:val="105"/>
                            <w:sz w:val="13"/>
                          </w:rPr>
                          <w:t>Commercial</w:t>
                        </w:r>
                      </w:p>
                    </w:tc>
                  </w:tr>
                  <w:tr>
                    <w:trPr>
                      <w:trHeight w:val="331" w:hRule="atLeast"/>
                    </w:trPr>
                    <w:tc>
                      <w:tcPr>
                        <w:tcW w:w="803" w:type="dxa"/>
                      </w:tcPr>
                      <w:p>
                        <w:pPr>
                          <w:pStyle w:val="TableParagraph"/>
                          <w:spacing w:before="9"/>
                          <w:rPr>
                            <w:sz w:val="13"/>
                          </w:rPr>
                        </w:pPr>
                      </w:p>
                      <w:p>
                        <w:pPr>
                          <w:pStyle w:val="TableParagraph"/>
                          <w:ind w:left="47"/>
                          <w:rPr>
                            <w:sz w:val="13"/>
                          </w:rPr>
                        </w:pPr>
                        <w:r>
                          <w:rPr>
                            <w:color w:val="181818"/>
                            <w:spacing w:val="-2"/>
                            <w:w w:val="105"/>
                            <w:sz w:val="13"/>
                          </w:rPr>
                          <w:t>04/17/2023</w:t>
                        </w:r>
                      </w:p>
                    </w:tc>
                    <w:tc>
                      <w:tcPr>
                        <w:tcW w:w="466" w:type="dxa"/>
                      </w:tcPr>
                      <w:p>
                        <w:pPr>
                          <w:pStyle w:val="TableParagraph"/>
                          <w:spacing w:before="9"/>
                          <w:rPr>
                            <w:sz w:val="13"/>
                          </w:rPr>
                        </w:pPr>
                      </w:p>
                      <w:p>
                        <w:pPr>
                          <w:pStyle w:val="TableParagraph"/>
                          <w:ind w:left="53"/>
                          <w:rPr>
                            <w:sz w:val="13"/>
                          </w:rPr>
                        </w:pPr>
                        <w:r>
                          <w:rPr>
                            <w:color w:val="181818"/>
                            <w:spacing w:val="-2"/>
                            <w:w w:val="105"/>
                            <w:sz w:val="13"/>
                          </w:rPr>
                          <w:t>20:20</w:t>
                        </w:r>
                      </w:p>
                    </w:tc>
                    <w:tc>
                      <w:tcPr>
                        <w:tcW w:w="1836" w:type="dxa"/>
                      </w:tcPr>
                      <w:p>
                        <w:pPr>
                          <w:pStyle w:val="TableParagraph"/>
                          <w:spacing w:before="9"/>
                          <w:rPr>
                            <w:sz w:val="13"/>
                          </w:rPr>
                        </w:pPr>
                      </w:p>
                      <w:p>
                        <w:pPr>
                          <w:pStyle w:val="TableParagraph"/>
                          <w:ind w:left="58"/>
                          <w:rPr>
                            <w:b/>
                            <w:sz w:val="13"/>
                          </w:rPr>
                        </w:pPr>
                        <w:r>
                          <w:rPr>
                            <w:b/>
                            <w:color w:val="E91516"/>
                            <w:w w:val="105"/>
                            <w:sz w:val="13"/>
                          </w:rPr>
                          <w:t>911 </w:t>
                        </w:r>
                        <w:r>
                          <w:rPr>
                            <w:b/>
                            <w:color w:val="E91516"/>
                            <w:spacing w:val="-2"/>
                            <w:w w:val="105"/>
                            <w:sz w:val="13"/>
                          </w:rPr>
                          <w:t>DISCONNECT</w:t>
                        </w:r>
                      </w:p>
                    </w:tc>
                    <w:tc>
                      <w:tcPr>
                        <w:tcW w:w="1874" w:type="dxa"/>
                      </w:tcPr>
                      <w:p>
                        <w:pPr>
                          <w:pStyle w:val="TableParagraph"/>
                          <w:spacing w:line="311" w:lineRule="exact"/>
                          <w:ind w:left="52"/>
                          <w:rPr>
                            <w:sz w:val="13"/>
                          </w:rPr>
                        </w:pPr>
                        <w:r>
                          <w:rPr>
                            <w:color w:val="181818"/>
                            <w:spacing w:val="-2"/>
                            <w:w w:val="105"/>
                            <w:sz w:val="13"/>
                          </w:rPr>
                          <w:t>59</w:t>
                        </w:r>
                        <w:r>
                          <w:rPr>
                            <w:color w:val="181818"/>
                            <w:spacing w:val="-2"/>
                            <w:w w:val="105"/>
                            <w:sz w:val="34"/>
                          </w:rPr>
                          <w:t>■</w:t>
                        </w:r>
                        <w:r>
                          <w:rPr>
                            <w:color w:val="181818"/>
                            <w:spacing w:val="-2"/>
                            <w:w w:val="105"/>
                            <w:sz w:val="13"/>
                          </w:rPr>
                          <w:t>Tecumseh</w:t>
                        </w:r>
                        <w:r>
                          <w:rPr>
                            <w:color w:val="181818"/>
                            <w:spacing w:val="2"/>
                            <w:w w:val="105"/>
                            <w:sz w:val="13"/>
                          </w:rPr>
                          <w:t> </w:t>
                        </w:r>
                        <w:r>
                          <w:rPr>
                            <w:color w:val="181818"/>
                            <w:spacing w:val="-5"/>
                            <w:w w:val="105"/>
                            <w:sz w:val="13"/>
                          </w:rPr>
                          <w:t>St</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8"/>
                          <w:rPr>
                            <w:sz w:val="13"/>
                          </w:rPr>
                        </w:pPr>
                        <w:r>
                          <w:rPr>
                            <w:color w:val="181818"/>
                            <w:spacing w:val="-5"/>
                            <w:w w:val="110"/>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62"/>
                          <w:rPr>
                            <w:sz w:val="13"/>
                          </w:rPr>
                        </w:pPr>
                        <w:r>
                          <w:rPr>
                            <w:color w:val="181818"/>
                            <w:sz w:val="13"/>
                          </w:rPr>
                          <w:t>CLOSED</w:t>
                        </w:r>
                        <w:r>
                          <w:rPr>
                            <w:color w:val="181818"/>
                            <w:spacing w:val="32"/>
                            <w:sz w:val="13"/>
                          </w:rPr>
                          <w:t> </w:t>
                        </w:r>
                        <w:r>
                          <w:rPr>
                            <w:color w:val="181818"/>
                            <w:sz w:val="13"/>
                          </w:rPr>
                          <w:t>AT</w:t>
                        </w:r>
                        <w:r>
                          <w:rPr>
                            <w:color w:val="181818"/>
                            <w:spacing w:val="14"/>
                            <w:sz w:val="13"/>
                          </w:rPr>
                          <w:t> </w:t>
                        </w:r>
                        <w:r>
                          <w:rPr>
                            <w:color w:val="181818"/>
                            <w:spacing w:val="-2"/>
                            <w:sz w:val="13"/>
                          </w:rPr>
                          <w:t>ENTRY</w:t>
                        </w:r>
                      </w:p>
                    </w:tc>
                  </w:tr>
                  <w:tr>
                    <w:trPr>
                      <w:trHeight w:val="340" w:hRule="atLeast"/>
                    </w:trPr>
                    <w:tc>
                      <w:tcPr>
                        <w:tcW w:w="803" w:type="dxa"/>
                      </w:tcPr>
                      <w:p>
                        <w:pPr>
                          <w:pStyle w:val="TableParagraph"/>
                          <w:spacing w:before="7"/>
                          <w:rPr>
                            <w:sz w:val="14"/>
                          </w:rPr>
                        </w:pPr>
                      </w:p>
                      <w:p>
                        <w:pPr>
                          <w:pStyle w:val="TableParagraph"/>
                          <w:ind w:left="47"/>
                          <w:rPr>
                            <w:sz w:val="13"/>
                          </w:rPr>
                        </w:pPr>
                        <w:r>
                          <w:rPr>
                            <w:color w:val="181818"/>
                            <w:spacing w:val="-2"/>
                            <w:w w:val="105"/>
                            <w:sz w:val="13"/>
                          </w:rPr>
                          <w:t>04/18/2023</w:t>
                        </w:r>
                      </w:p>
                    </w:tc>
                    <w:tc>
                      <w:tcPr>
                        <w:tcW w:w="466" w:type="dxa"/>
                      </w:tcPr>
                      <w:p>
                        <w:pPr>
                          <w:pStyle w:val="TableParagraph"/>
                          <w:spacing w:before="2"/>
                          <w:rPr>
                            <w:sz w:val="14"/>
                          </w:rPr>
                        </w:pPr>
                      </w:p>
                      <w:p>
                        <w:pPr>
                          <w:pStyle w:val="TableParagraph"/>
                          <w:ind w:left="51"/>
                          <w:rPr>
                            <w:sz w:val="13"/>
                          </w:rPr>
                        </w:pPr>
                        <w:r>
                          <w:rPr>
                            <w:color w:val="181818"/>
                            <w:spacing w:val="-2"/>
                            <w:w w:val="105"/>
                            <w:sz w:val="13"/>
                          </w:rPr>
                          <w:t>03:09</w:t>
                        </w:r>
                      </w:p>
                    </w:tc>
                    <w:tc>
                      <w:tcPr>
                        <w:tcW w:w="1836" w:type="dxa"/>
                      </w:tcPr>
                      <w:p>
                        <w:pPr>
                          <w:pStyle w:val="TableParagraph"/>
                          <w:spacing w:before="7"/>
                          <w:rPr>
                            <w:sz w:val="14"/>
                          </w:rPr>
                        </w:pPr>
                      </w:p>
                      <w:p>
                        <w:pPr>
                          <w:pStyle w:val="TableParagraph"/>
                          <w:ind w:left="57"/>
                          <w:rPr>
                            <w:b/>
                            <w:sz w:val="13"/>
                          </w:rPr>
                        </w:pPr>
                        <w:r>
                          <w:rPr>
                            <w:b/>
                            <w:color w:val="E91516"/>
                            <w:w w:val="105"/>
                            <w:sz w:val="13"/>
                          </w:rPr>
                          <w:t>PREMISE</w:t>
                        </w:r>
                        <w:r>
                          <w:rPr>
                            <w:b/>
                            <w:color w:val="E91516"/>
                            <w:spacing w:val="8"/>
                            <w:w w:val="105"/>
                            <w:sz w:val="13"/>
                          </w:rPr>
                          <w:t> </w:t>
                        </w:r>
                        <w:r>
                          <w:rPr>
                            <w:b/>
                            <w:color w:val="E91516"/>
                            <w:spacing w:val="-2"/>
                            <w:w w:val="105"/>
                            <w:sz w:val="13"/>
                          </w:rPr>
                          <w:t>CHECK</w:t>
                        </w:r>
                      </w:p>
                    </w:tc>
                    <w:tc>
                      <w:tcPr>
                        <w:tcW w:w="1874" w:type="dxa"/>
                      </w:tcPr>
                      <w:p>
                        <w:pPr>
                          <w:pStyle w:val="TableParagraph"/>
                          <w:spacing w:before="2"/>
                          <w:rPr>
                            <w:sz w:val="14"/>
                          </w:rPr>
                        </w:pPr>
                      </w:p>
                      <w:p>
                        <w:pPr>
                          <w:pStyle w:val="TableParagraph"/>
                          <w:ind w:left="52"/>
                          <w:rPr>
                            <w:sz w:val="13"/>
                          </w:rPr>
                        </w:pPr>
                        <w:r>
                          <w:rPr>
                            <w:color w:val="181818"/>
                            <w:sz w:val="13"/>
                          </w:rPr>
                          <w:t>5700</w:t>
                        </w:r>
                        <w:r>
                          <w:rPr>
                            <w:color w:val="181818"/>
                            <w:spacing w:val="34"/>
                            <w:sz w:val="13"/>
                          </w:rPr>
                          <w:t> </w:t>
                        </w:r>
                        <w:r>
                          <w:rPr>
                            <w:color w:val="181818"/>
                            <w:sz w:val="13"/>
                          </w:rPr>
                          <w:t>(blk)branchville</w:t>
                        </w:r>
                        <w:r>
                          <w:rPr>
                            <w:color w:val="181818"/>
                            <w:spacing w:val="33"/>
                            <w:sz w:val="13"/>
                          </w:rPr>
                          <w:t> </w:t>
                        </w:r>
                        <w:r>
                          <w:rPr>
                            <w:color w:val="181818"/>
                            <w:spacing w:val="-5"/>
                            <w:sz w:val="13"/>
                          </w:rPr>
                          <w:t>Rd</w:t>
                        </w:r>
                      </w:p>
                    </w:tc>
                    <w:tc>
                      <w:tcPr>
                        <w:tcW w:w="2119" w:type="dxa"/>
                      </w:tcPr>
                      <w:p>
                        <w:pPr>
                          <w:pStyle w:val="TableParagraph"/>
                          <w:rPr>
                            <w:rFonts w:ascii="Times New Roman"/>
                            <w:sz w:val="12"/>
                          </w:rPr>
                        </w:pPr>
                      </w:p>
                    </w:tc>
                    <w:tc>
                      <w:tcPr>
                        <w:tcW w:w="667" w:type="dxa"/>
                      </w:tcPr>
                      <w:p>
                        <w:pPr>
                          <w:pStyle w:val="TableParagraph"/>
                          <w:spacing w:before="2"/>
                          <w:rPr>
                            <w:sz w:val="14"/>
                          </w:rPr>
                        </w:pPr>
                      </w:p>
                      <w:p>
                        <w:pPr>
                          <w:pStyle w:val="TableParagraph"/>
                          <w:ind w:left="59"/>
                          <w:rPr>
                            <w:sz w:val="13"/>
                          </w:rPr>
                        </w:pPr>
                        <w:r>
                          <w:rPr>
                            <w:color w:val="313131"/>
                            <w:spacing w:val="-5"/>
                            <w:w w:val="105"/>
                            <w:sz w:val="13"/>
                          </w:rPr>
                          <w:t>318</w:t>
                        </w:r>
                      </w:p>
                    </w:tc>
                    <w:tc>
                      <w:tcPr>
                        <w:tcW w:w="768" w:type="dxa"/>
                      </w:tcPr>
                      <w:p>
                        <w:pPr>
                          <w:pStyle w:val="TableParagraph"/>
                          <w:spacing w:before="2"/>
                          <w:rPr>
                            <w:sz w:val="14"/>
                          </w:rPr>
                        </w:pPr>
                      </w:p>
                      <w:p>
                        <w:pPr>
                          <w:pStyle w:val="TableParagraph"/>
                          <w:ind w:left="60"/>
                          <w:rPr>
                            <w:sz w:val="13"/>
                          </w:rPr>
                        </w:pPr>
                        <w:r>
                          <w:rPr>
                            <w:color w:val="181818"/>
                            <w:spacing w:val="-4"/>
                            <w:w w:val="105"/>
                            <w:sz w:val="13"/>
                          </w:rPr>
                          <w:t>0210</w:t>
                        </w:r>
                      </w:p>
                    </w:tc>
                    <w:tc>
                      <w:tcPr>
                        <w:tcW w:w="585" w:type="dxa"/>
                      </w:tcPr>
                      <w:p>
                        <w:pPr>
                          <w:pStyle w:val="TableParagraph"/>
                          <w:spacing w:before="2"/>
                          <w:rPr>
                            <w:sz w:val="14"/>
                          </w:rPr>
                        </w:pPr>
                      </w:p>
                      <w:p>
                        <w:pPr>
                          <w:pStyle w:val="TableParagraph"/>
                          <w:ind w:left="53"/>
                          <w:rPr>
                            <w:sz w:val="13"/>
                          </w:rPr>
                        </w:pPr>
                        <w:r>
                          <w:rPr>
                            <w:color w:val="181818"/>
                            <w:spacing w:val="-5"/>
                            <w:w w:val="105"/>
                            <w:sz w:val="13"/>
                          </w:rPr>
                          <w:t>1B8</w:t>
                        </w:r>
                      </w:p>
                    </w:tc>
                    <w:tc>
                      <w:tcPr>
                        <w:tcW w:w="2330" w:type="dxa"/>
                      </w:tcPr>
                      <w:p>
                        <w:pPr>
                          <w:pStyle w:val="TableParagraph"/>
                          <w:spacing w:before="2"/>
                          <w:rPr>
                            <w:sz w:val="14"/>
                          </w:rPr>
                        </w:pPr>
                      </w:p>
                      <w:p>
                        <w:pPr>
                          <w:pStyle w:val="TableParagraph"/>
                          <w:ind w:left="58"/>
                          <w:rPr>
                            <w:sz w:val="13"/>
                          </w:rPr>
                        </w:pPr>
                        <w:r>
                          <w:rPr>
                            <w:color w:val="050505"/>
                            <w:w w:val="105"/>
                            <w:sz w:val="13"/>
                          </w:rPr>
                          <w:t>Premi</w:t>
                        </w:r>
                        <w:r>
                          <w:rPr>
                            <w:color w:val="313131"/>
                            <w:w w:val="105"/>
                            <w:sz w:val="13"/>
                          </w:rPr>
                          <w:t>se</w:t>
                        </w:r>
                        <w:r>
                          <w:rPr>
                            <w:color w:val="313131"/>
                            <w:spacing w:val="4"/>
                            <w:w w:val="105"/>
                            <w:sz w:val="13"/>
                          </w:rPr>
                          <w:t> </w:t>
                        </w:r>
                        <w:r>
                          <w:rPr>
                            <w:color w:val="181818"/>
                            <w:w w:val="105"/>
                            <w:sz w:val="13"/>
                          </w:rPr>
                          <w:t>Check</w:t>
                        </w:r>
                        <w:r>
                          <w:rPr>
                            <w:color w:val="181818"/>
                            <w:spacing w:val="6"/>
                            <w:w w:val="105"/>
                            <w:sz w:val="13"/>
                          </w:rPr>
                          <w:t> </w:t>
                        </w:r>
                        <w:r>
                          <w:rPr>
                            <w:color w:val="181818"/>
                            <w:w w:val="105"/>
                            <w:sz w:val="13"/>
                          </w:rPr>
                          <w:t>-</w:t>
                        </w:r>
                        <w:r>
                          <w:rPr>
                            <w:color w:val="181818"/>
                            <w:spacing w:val="4"/>
                            <w:w w:val="105"/>
                            <w:sz w:val="13"/>
                          </w:rPr>
                          <w:t> </w:t>
                        </w:r>
                        <w:r>
                          <w:rPr>
                            <w:color w:val="181818"/>
                            <w:w w:val="105"/>
                            <w:sz w:val="13"/>
                          </w:rPr>
                          <w:t>No</w:t>
                        </w:r>
                        <w:r>
                          <w:rPr>
                            <w:color w:val="181818"/>
                            <w:spacing w:val="8"/>
                            <w:w w:val="105"/>
                            <w:sz w:val="13"/>
                          </w:rPr>
                          <w:t> </w:t>
                        </w:r>
                        <w:r>
                          <w:rPr>
                            <w:color w:val="050505"/>
                            <w:spacing w:val="-2"/>
                            <w:w w:val="105"/>
                            <w:sz w:val="13"/>
                          </w:rPr>
                          <w:t>Report</w:t>
                        </w:r>
                      </w:p>
                    </w:tc>
                  </w:tr>
                  <w:tr>
                    <w:trPr>
                      <w:trHeight w:val="335" w:hRule="atLeast"/>
                    </w:trPr>
                    <w:tc>
                      <w:tcPr>
                        <w:tcW w:w="803" w:type="dxa"/>
                      </w:tcPr>
                      <w:p>
                        <w:pPr>
                          <w:pStyle w:val="TableParagraph"/>
                          <w:spacing w:before="4"/>
                          <w:rPr>
                            <w:sz w:val="13"/>
                          </w:rPr>
                        </w:pPr>
                      </w:p>
                      <w:p>
                        <w:pPr>
                          <w:pStyle w:val="TableParagraph"/>
                          <w:ind w:left="47"/>
                          <w:rPr>
                            <w:sz w:val="13"/>
                          </w:rPr>
                        </w:pPr>
                        <w:r>
                          <w:rPr>
                            <w:color w:val="181818"/>
                            <w:spacing w:val="-2"/>
                            <w:w w:val="105"/>
                            <w:sz w:val="13"/>
                          </w:rPr>
                          <w:t>04/18</w:t>
                        </w:r>
                        <w:r>
                          <w:rPr>
                            <w:color w:val="49494B"/>
                            <w:spacing w:val="-2"/>
                            <w:w w:val="105"/>
                            <w:sz w:val="13"/>
                          </w:rPr>
                          <w:t>/</w:t>
                        </w:r>
                        <w:r>
                          <w:rPr>
                            <w:color w:val="181818"/>
                            <w:spacing w:val="-2"/>
                            <w:w w:val="105"/>
                            <w:sz w:val="13"/>
                          </w:rPr>
                          <w:t>2023</w:t>
                        </w:r>
                      </w:p>
                    </w:tc>
                    <w:tc>
                      <w:tcPr>
                        <w:tcW w:w="466" w:type="dxa"/>
                      </w:tcPr>
                      <w:p>
                        <w:pPr>
                          <w:pStyle w:val="TableParagraph"/>
                          <w:spacing w:before="4"/>
                          <w:rPr>
                            <w:sz w:val="13"/>
                          </w:rPr>
                        </w:pPr>
                      </w:p>
                      <w:p>
                        <w:pPr>
                          <w:pStyle w:val="TableParagraph"/>
                          <w:ind w:left="46"/>
                          <w:rPr>
                            <w:sz w:val="13"/>
                          </w:rPr>
                        </w:pPr>
                        <w:r>
                          <w:rPr>
                            <w:color w:val="181818"/>
                            <w:spacing w:val="-2"/>
                            <w:w w:val="110"/>
                            <w:sz w:val="13"/>
                          </w:rPr>
                          <w:t>07:51</w:t>
                        </w:r>
                      </w:p>
                    </w:tc>
                    <w:tc>
                      <w:tcPr>
                        <w:tcW w:w="1836" w:type="dxa"/>
                      </w:tcPr>
                      <w:p>
                        <w:pPr>
                          <w:pStyle w:val="TableParagraph"/>
                          <w:spacing w:before="4"/>
                          <w:rPr>
                            <w:sz w:val="13"/>
                          </w:rPr>
                        </w:pPr>
                      </w:p>
                      <w:p>
                        <w:pPr>
                          <w:pStyle w:val="TableParagraph"/>
                          <w:ind w:left="58"/>
                          <w:rPr>
                            <w:b/>
                            <w:sz w:val="13"/>
                          </w:rPr>
                        </w:pPr>
                        <w:r>
                          <w:rPr>
                            <w:b/>
                            <w:color w:val="E91516"/>
                            <w:w w:val="105"/>
                            <w:sz w:val="13"/>
                          </w:rPr>
                          <w:t>911 </w:t>
                        </w:r>
                        <w:r>
                          <w:rPr>
                            <w:b/>
                            <w:color w:val="E91516"/>
                            <w:spacing w:val="-2"/>
                            <w:w w:val="105"/>
                            <w:sz w:val="13"/>
                          </w:rPr>
                          <w:t>DISCONNECT</w:t>
                        </w:r>
                      </w:p>
                    </w:tc>
                    <w:tc>
                      <w:tcPr>
                        <w:tcW w:w="1874" w:type="dxa"/>
                      </w:tcPr>
                      <w:p>
                        <w:pPr>
                          <w:pStyle w:val="TableParagraph"/>
                          <w:spacing w:before="11"/>
                          <w:rPr>
                            <w:sz w:val="12"/>
                          </w:rPr>
                        </w:pPr>
                      </w:p>
                      <w:p>
                        <w:pPr>
                          <w:pStyle w:val="TableParagraph"/>
                          <w:ind w:left="52"/>
                          <w:rPr>
                            <w:sz w:val="13"/>
                          </w:rPr>
                        </w:pPr>
                        <w:r>
                          <w:rPr>
                            <w:color w:val="181818"/>
                            <w:w w:val="105"/>
                            <w:sz w:val="13"/>
                          </w:rPr>
                          <w:t>8400</w:t>
                        </w:r>
                        <w:r>
                          <w:rPr>
                            <w:color w:val="181818"/>
                            <w:spacing w:val="-2"/>
                            <w:w w:val="105"/>
                            <w:sz w:val="13"/>
                          </w:rPr>
                          <w:t> </w:t>
                        </w:r>
                        <w:r>
                          <w:rPr>
                            <w:color w:val="181818"/>
                            <w:w w:val="105"/>
                            <w:sz w:val="13"/>
                          </w:rPr>
                          <w:t>Ballew</w:t>
                        </w:r>
                        <w:r>
                          <w:rPr>
                            <w:color w:val="181818"/>
                            <w:spacing w:val="10"/>
                            <w:w w:val="105"/>
                            <w:sz w:val="13"/>
                          </w:rPr>
                          <w:t> </w:t>
                        </w:r>
                        <w:r>
                          <w:rPr>
                            <w:color w:val="181818"/>
                            <w:spacing w:val="-5"/>
                            <w:w w:val="105"/>
                            <w:sz w:val="13"/>
                          </w:rPr>
                          <w:t>Ave</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8"/>
                          <w:rPr>
                            <w:sz w:val="13"/>
                          </w:rPr>
                        </w:pPr>
                        <w:r>
                          <w:rPr>
                            <w:color w:val="181818"/>
                            <w:spacing w:val="-5"/>
                            <w:w w:val="110"/>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57"/>
                          <w:rPr>
                            <w:sz w:val="13"/>
                          </w:rPr>
                        </w:pPr>
                        <w:r>
                          <w:rPr>
                            <w:color w:val="181818"/>
                            <w:w w:val="105"/>
                            <w:sz w:val="13"/>
                          </w:rPr>
                          <w:t>CLOSED</w:t>
                        </w:r>
                        <w:r>
                          <w:rPr>
                            <w:color w:val="181818"/>
                            <w:spacing w:val="10"/>
                            <w:w w:val="105"/>
                            <w:sz w:val="13"/>
                          </w:rPr>
                          <w:t> </w:t>
                        </w:r>
                        <w:r>
                          <w:rPr>
                            <w:color w:val="181818"/>
                            <w:w w:val="105"/>
                            <w:sz w:val="13"/>
                          </w:rPr>
                          <w:t>AT</w:t>
                        </w:r>
                        <w:r>
                          <w:rPr>
                            <w:color w:val="181818"/>
                            <w:spacing w:val="3"/>
                            <w:w w:val="105"/>
                            <w:sz w:val="13"/>
                          </w:rPr>
                          <w:t> </w:t>
                        </w:r>
                        <w:r>
                          <w:rPr>
                            <w:color w:val="181818"/>
                            <w:spacing w:val="-2"/>
                            <w:w w:val="105"/>
                            <w:sz w:val="13"/>
                          </w:rPr>
                          <w:t>ENTRY</w:t>
                        </w:r>
                      </w:p>
                    </w:tc>
                  </w:tr>
                  <w:tr>
                    <w:trPr>
                      <w:trHeight w:val="345" w:hRule="atLeast"/>
                    </w:trPr>
                    <w:tc>
                      <w:tcPr>
                        <w:tcW w:w="803" w:type="dxa"/>
                      </w:tcPr>
                      <w:p>
                        <w:pPr>
                          <w:pStyle w:val="TableParagraph"/>
                          <w:spacing w:before="2"/>
                          <w:rPr>
                            <w:sz w:val="14"/>
                          </w:rPr>
                        </w:pPr>
                      </w:p>
                      <w:p>
                        <w:pPr>
                          <w:pStyle w:val="TableParagraph"/>
                          <w:ind w:left="47"/>
                          <w:rPr>
                            <w:sz w:val="13"/>
                          </w:rPr>
                        </w:pPr>
                        <w:r>
                          <w:rPr>
                            <w:color w:val="181818"/>
                            <w:spacing w:val="-2"/>
                            <w:w w:val="105"/>
                            <w:sz w:val="13"/>
                          </w:rPr>
                          <w:t>04/18/2023</w:t>
                        </w:r>
                      </w:p>
                    </w:tc>
                    <w:tc>
                      <w:tcPr>
                        <w:tcW w:w="466" w:type="dxa"/>
                      </w:tcPr>
                      <w:p>
                        <w:pPr>
                          <w:pStyle w:val="TableParagraph"/>
                          <w:spacing w:before="2"/>
                          <w:rPr>
                            <w:sz w:val="14"/>
                          </w:rPr>
                        </w:pPr>
                      </w:p>
                      <w:p>
                        <w:pPr>
                          <w:pStyle w:val="TableParagraph"/>
                          <w:ind w:left="48"/>
                          <w:rPr>
                            <w:sz w:val="13"/>
                          </w:rPr>
                        </w:pPr>
                        <w:r>
                          <w:rPr>
                            <w:color w:val="181818"/>
                            <w:spacing w:val="-2"/>
                            <w:w w:val="105"/>
                            <w:sz w:val="13"/>
                          </w:rPr>
                          <w:t>12:08</w:t>
                        </w:r>
                      </w:p>
                    </w:tc>
                    <w:tc>
                      <w:tcPr>
                        <w:tcW w:w="1836" w:type="dxa"/>
                      </w:tcPr>
                      <w:p>
                        <w:pPr>
                          <w:pStyle w:val="TableParagraph"/>
                          <w:spacing w:before="7"/>
                          <w:rPr>
                            <w:sz w:val="14"/>
                          </w:rPr>
                        </w:pPr>
                      </w:p>
                      <w:p>
                        <w:pPr>
                          <w:pStyle w:val="TableParagraph"/>
                          <w:ind w:left="52"/>
                          <w:rPr>
                            <w:b/>
                            <w:sz w:val="13"/>
                          </w:rPr>
                        </w:pPr>
                        <w:r>
                          <w:rPr>
                            <w:b/>
                            <w:color w:val="E91516"/>
                            <w:spacing w:val="-2"/>
                            <w:w w:val="105"/>
                            <w:sz w:val="13"/>
                          </w:rPr>
                          <w:t>EVICTION</w:t>
                        </w:r>
                      </w:p>
                    </w:tc>
                    <w:tc>
                      <w:tcPr>
                        <w:tcW w:w="1874" w:type="dxa"/>
                      </w:tcPr>
                      <w:p>
                        <w:pPr>
                          <w:pStyle w:val="TableParagraph"/>
                          <w:spacing w:line="325" w:lineRule="exact"/>
                          <w:ind w:left="52"/>
                          <w:rPr>
                            <w:sz w:val="13"/>
                          </w:rPr>
                        </w:pPr>
                        <w:r>
                          <w:rPr>
                            <w:color w:val="181818"/>
                            <w:sz w:val="13"/>
                          </w:rPr>
                          <w:t>89</w:t>
                        </w:r>
                        <w:r>
                          <w:rPr>
                            <w:color w:val="181818"/>
                            <w:sz w:val="34"/>
                          </w:rPr>
                          <w:t>■</w:t>
                        </w:r>
                        <w:r>
                          <w:rPr>
                            <w:color w:val="181818"/>
                            <w:sz w:val="13"/>
                          </w:rPr>
                          <w:t>56th</w:t>
                        </w:r>
                        <w:r>
                          <w:rPr>
                            <w:color w:val="181818"/>
                            <w:spacing w:val="17"/>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7"/>
                          <w:rPr>
                            <w:sz w:val="14"/>
                          </w:rPr>
                        </w:pPr>
                      </w:p>
                      <w:p>
                        <w:pPr>
                          <w:pStyle w:val="TableParagraph"/>
                          <w:ind w:left="58"/>
                          <w:rPr>
                            <w:sz w:val="13"/>
                          </w:rPr>
                        </w:pPr>
                        <w:r>
                          <w:rPr>
                            <w:color w:val="181818"/>
                            <w:spacing w:val="-4"/>
                            <w:w w:val="105"/>
                            <w:sz w:val="13"/>
                          </w:rPr>
                          <w:t>SERV</w:t>
                        </w:r>
                      </w:p>
                    </w:tc>
                    <w:tc>
                      <w:tcPr>
                        <w:tcW w:w="768" w:type="dxa"/>
                      </w:tcPr>
                      <w:p>
                        <w:pPr>
                          <w:pStyle w:val="TableParagraph"/>
                          <w:spacing w:before="7"/>
                          <w:rPr>
                            <w:sz w:val="14"/>
                          </w:rPr>
                        </w:pPr>
                      </w:p>
                      <w:p>
                        <w:pPr>
                          <w:pStyle w:val="TableParagraph"/>
                          <w:ind w:left="60"/>
                          <w:rPr>
                            <w:sz w:val="13"/>
                          </w:rPr>
                        </w:pPr>
                        <w:r>
                          <w:rPr>
                            <w:color w:val="181818"/>
                            <w:spacing w:val="-4"/>
                            <w:w w:val="105"/>
                            <w:sz w:val="13"/>
                          </w:rPr>
                          <w:t>0210</w:t>
                        </w:r>
                      </w:p>
                    </w:tc>
                    <w:tc>
                      <w:tcPr>
                        <w:tcW w:w="585" w:type="dxa"/>
                      </w:tcPr>
                      <w:p>
                        <w:pPr>
                          <w:pStyle w:val="TableParagraph"/>
                          <w:spacing w:before="7"/>
                          <w:rPr>
                            <w:sz w:val="14"/>
                          </w:rPr>
                        </w:pPr>
                      </w:p>
                      <w:p>
                        <w:pPr>
                          <w:pStyle w:val="TableParagraph"/>
                          <w:ind w:left="51"/>
                          <w:rPr>
                            <w:sz w:val="13"/>
                          </w:rPr>
                        </w:pPr>
                        <w:r>
                          <w:rPr>
                            <w:color w:val="181818"/>
                            <w:spacing w:val="-2"/>
                            <w:w w:val="105"/>
                            <w:sz w:val="13"/>
                          </w:rPr>
                          <w:t>SC565</w:t>
                        </w:r>
                      </w:p>
                    </w:tc>
                    <w:tc>
                      <w:tcPr>
                        <w:tcW w:w="2330" w:type="dxa"/>
                      </w:tcPr>
                      <w:p>
                        <w:pPr>
                          <w:pStyle w:val="TableParagraph"/>
                          <w:spacing w:before="7"/>
                          <w:rPr>
                            <w:sz w:val="14"/>
                          </w:rPr>
                        </w:pPr>
                      </w:p>
                      <w:p>
                        <w:pPr>
                          <w:pStyle w:val="TableParagraph"/>
                          <w:ind w:left="58"/>
                          <w:rPr>
                            <w:sz w:val="13"/>
                          </w:rPr>
                        </w:pPr>
                        <w:r>
                          <w:rPr>
                            <w:color w:val="181818"/>
                            <w:w w:val="105"/>
                            <w:sz w:val="13"/>
                          </w:rPr>
                          <w:t>PAPER</w:t>
                        </w:r>
                        <w:r>
                          <w:rPr>
                            <w:color w:val="181818"/>
                            <w:spacing w:val="8"/>
                            <w:w w:val="105"/>
                            <w:sz w:val="13"/>
                          </w:rPr>
                          <w:t> </w:t>
                        </w:r>
                        <w:r>
                          <w:rPr>
                            <w:color w:val="181818"/>
                            <w:spacing w:val="-2"/>
                            <w:w w:val="105"/>
                            <w:sz w:val="13"/>
                          </w:rPr>
                          <w:t>SERVED</w:t>
                        </w:r>
                      </w:p>
                    </w:tc>
                  </w:tr>
                  <w:tr>
                    <w:trPr>
                      <w:trHeight w:val="340" w:hRule="atLeast"/>
                    </w:trPr>
                    <w:tc>
                      <w:tcPr>
                        <w:tcW w:w="803" w:type="dxa"/>
                      </w:tcPr>
                      <w:p>
                        <w:pPr>
                          <w:pStyle w:val="TableParagraph"/>
                          <w:spacing w:before="4"/>
                          <w:rPr>
                            <w:sz w:val="13"/>
                          </w:rPr>
                        </w:pPr>
                      </w:p>
                      <w:p>
                        <w:pPr>
                          <w:pStyle w:val="TableParagraph"/>
                          <w:ind w:left="42"/>
                          <w:rPr>
                            <w:sz w:val="13"/>
                          </w:rPr>
                        </w:pPr>
                        <w:r>
                          <w:rPr>
                            <w:color w:val="181818"/>
                            <w:spacing w:val="-2"/>
                            <w:w w:val="105"/>
                            <w:sz w:val="13"/>
                          </w:rPr>
                          <w:t>04/18/2023</w:t>
                        </w:r>
                      </w:p>
                    </w:tc>
                    <w:tc>
                      <w:tcPr>
                        <w:tcW w:w="466" w:type="dxa"/>
                      </w:tcPr>
                      <w:p>
                        <w:pPr>
                          <w:pStyle w:val="TableParagraph"/>
                          <w:spacing w:before="4"/>
                          <w:rPr>
                            <w:sz w:val="13"/>
                          </w:rPr>
                        </w:pPr>
                      </w:p>
                      <w:p>
                        <w:pPr>
                          <w:pStyle w:val="TableParagraph"/>
                          <w:ind w:left="48"/>
                          <w:rPr>
                            <w:sz w:val="13"/>
                          </w:rPr>
                        </w:pPr>
                        <w:r>
                          <w:rPr>
                            <w:color w:val="181818"/>
                            <w:spacing w:val="-2"/>
                            <w:w w:val="105"/>
                            <w:sz w:val="13"/>
                          </w:rPr>
                          <w:t>12:31</w:t>
                        </w:r>
                      </w:p>
                    </w:tc>
                    <w:tc>
                      <w:tcPr>
                        <w:tcW w:w="1836" w:type="dxa"/>
                      </w:tcPr>
                      <w:p>
                        <w:pPr>
                          <w:pStyle w:val="TableParagraph"/>
                          <w:spacing w:before="4"/>
                          <w:rPr>
                            <w:sz w:val="13"/>
                          </w:rPr>
                        </w:pPr>
                      </w:p>
                      <w:p>
                        <w:pPr>
                          <w:pStyle w:val="TableParagraph"/>
                          <w:ind w:left="52"/>
                          <w:rPr>
                            <w:b/>
                            <w:sz w:val="13"/>
                          </w:rPr>
                        </w:pPr>
                        <w:r>
                          <w:rPr>
                            <w:b/>
                            <w:color w:val="E91516"/>
                            <w:w w:val="105"/>
                            <w:sz w:val="13"/>
                          </w:rPr>
                          <w:t>UNKNOWN</w:t>
                        </w:r>
                        <w:r>
                          <w:rPr>
                            <w:b/>
                            <w:color w:val="E91516"/>
                            <w:spacing w:val="12"/>
                            <w:w w:val="105"/>
                            <w:sz w:val="13"/>
                          </w:rPr>
                          <w:t> </w:t>
                        </w:r>
                        <w:r>
                          <w:rPr>
                            <w:b/>
                            <w:color w:val="E91516"/>
                            <w:spacing w:val="-2"/>
                            <w:w w:val="105"/>
                            <w:sz w:val="13"/>
                          </w:rPr>
                          <w:t>TROUBLE</w:t>
                        </w:r>
                      </w:p>
                    </w:tc>
                    <w:tc>
                      <w:tcPr>
                        <w:tcW w:w="1874" w:type="dxa"/>
                      </w:tcPr>
                      <w:p>
                        <w:pPr>
                          <w:pStyle w:val="TableParagraph"/>
                          <w:spacing w:line="321" w:lineRule="exact"/>
                          <w:ind w:left="52"/>
                          <w:rPr>
                            <w:sz w:val="13"/>
                          </w:rPr>
                        </w:pPr>
                        <w:r>
                          <w:rPr>
                            <w:color w:val="181818"/>
                            <w:sz w:val="13"/>
                          </w:rPr>
                          <w:t>86</w:t>
                        </w:r>
                        <w:r>
                          <w:rPr>
                            <w:color w:val="181818"/>
                            <w:sz w:val="34"/>
                          </w:rPr>
                          <w:t>■</w:t>
                        </w:r>
                        <w:r>
                          <w:rPr>
                            <w:color w:val="181818"/>
                            <w:sz w:val="13"/>
                          </w:rPr>
                          <w:t>63rd</w:t>
                        </w:r>
                        <w:r>
                          <w:rPr>
                            <w:color w:val="181818"/>
                            <w:spacing w:val="20"/>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8"/>
                          <w:rPr>
                            <w:sz w:val="13"/>
                          </w:rPr>
                        </w:pPr>
                        <w:r>
                          <w:rPr>
                            <w:color w:val="181818"/>
                            <w:spacing w:val="-5"/>
                            <w:w w:val="110"/>
                            <w:sz w:val="13"/>
                          </w:rPr>
                          <w:t>CE</w:t>
                        </w:r>
                      </w:p>
                    </w:tc>
                    <w:tc>
                      <w:tcPr>
                        <w:tcW w:w="768" w:type="dxa"/>
                      </w:tcPr>
                      <w:p>
                        <w:pPr>
                          <w:pStyle w:val="TableParagraph"/>
                          <w:spacing w:before="4"/>
                          <w:rPr>
                            <w:sz w:val="13"/>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4"/>
                          <w:rPr>
                            <w:sz w:val="13"/>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181818"/>
                            <w:spacing w:val="-2"/>
                            <w:sz w:val="13"/>
                          </w:rPr>
                          <w:t>ENTRY</w:t>
                        </w:r>
                      </w:p>
                    </w:tc>
                  </w:tr>
                  <w:tr>
                    <w:trPr>
                      <w:trHeight w:val="331" w:hRule="atLeast"/>
                    </w:trPr>
                    <w:tc>
                      <w:tcPr>
                        <w:tcW w:w="803" w:type="dxa"/>
                      </w:tcPr>
                      <w:p>
                        <w:pPr>
                          <w:pStyle w:val="TableParagraph"/>
                          <w:spacing w:before="11"/>
                          <w:rPr>
                            <w:sz w:val="12"/>
                          </w:rPr>
                        </w:pPr>
                      </w:p>
                      <w:p>
                        <w:pPr>
                          <w:pStyle w:val="TableParagraph"/>
                          <w:ind w:left="47"/>
                          <w:rPr>
                            <w:sz w:val="13"/>
                          </w:rPr>
                        </w:pPr>
                        <w:r>
                          <w:rPr>
                            <w:color w:val="181818"/>
                            <w:spacing w:val="-2"/>
                            <w:w w:val="105"/>
                            <w:sz w:val="13"/>
                          </w:rPr>
                          <w:t>04/19/2023</w:t>
                        </w:r>
                      </w:p>
                    </w:tc>
                    <w:tc>
                      <w:tcPr>
                        <w:tcW w:w="466" w:type="dxa"/>
                      </w:tcPr>
                      <w:p>
                        <w:pPr>
                          <w:pStyle w:val="TableParagraph"/>
                          <w:spacing w:before="11"/>
                          <w:rPr>
                            <w:sz w:val="12"/>
                          </w:rPr>
                        </w:pPr>
                      </w:p>
                      <w:p>
                        <w:pPr>
                          <w:pStyle w:val="TableParagraph"/>
                          <w:ind w:left="46"/>
                          <w:rPr>
                            <w:sz w:val="13"/>
                          </w:rPr>
                        </w:pPr>
                        <w:r>
                          <w:rPr>
                            <w:color w:val="181818"/>
                            <w:spacing w:val="-2"/>
                            <w:w w:val="105"/>
                            <w:sz w:val="13"/>
                          </w:rPr>
                          <w:t>01</w:t>
                        </w:r>
                        <w:r>
                          <w:rPr>
                            <w:color w:val="49494B"/>
                            <w:spacing w:val="-2"/>
                            <w:w w:val="105"/>
                            <w:sz w:val="13"/>
                          </w:rPr>
                          <w:t>:</w:t>
                        </w:r>
                        <w:r>
                          <w:rPr>
                            <w:color w:val="181818"/>
                            <w:spacing w:val="-2"/>
                            <w:w w:val="105"/>
                            <w:sz w:val="13"/>
                          </w:rPr>
                          <w:t>09</w:t>
                        </w:r>
                      </w:p>
                    </w:tc>
                    <w:tc>
                      <w:tcPr>
                        <w:tcW w:w="1836" w:type="dxa"/>
                      </w:tcPr>
                      <w:p>
                        <w:pPr>
                          <w:pStyle w:val="TableParagraph"/>
                          <w:spacing w:before="11"/>
                          <w:rPr>
                            <w:sz w:val="12"/>
                          </w:rPr>
                        </w:pPr>
                      </w:p>
                      <w:p>
                        <w:pPr>
                          <w:pStyle w:val="TableParagraph"/>
                          <w:ind w:left="52"/>
                          <w:rPr>
                            <w:sz w:val="13"/>
                          </w:rPr>
                        </w:pPr>
                        <w:r>
                          <w:rPr>
                            <w:color w:val="181818"/>
                            <w:w w:val="105"/>
                            <w:sz w:val="13"/>
                          </w:rPr>
                          <w:t>PREMISE</w:t>
                        </w:r>
                        <w:r>
                          <w:rPr>
                            <w:color w:val="181818"/>
                            <w:spacing w:val="8"/>
                            <w:w w:val="105"/>
                            <w:sz w:val="13"/>
                          </w:rPr>
                          <w:t> </w:t>
                        </w:r>
                        <w:r>
                          <w:rPr>
                            <w:color w:val="181818"/>
                            <w:spacing w:val="-4"/>
                            <w:w w:val="105"/>
                            <w:sz w:val="13"/>
                          </w:rPr>
                          <w:t>CHECK</w:t>
                        </w:r>
                      </w:p>
                    </w:tc>
                    <w:tc>
                      <w:tcPr>
                        <w:tcW w:w="1874" w:type="dxa"/>
                      </w:tcPr>
                      <w:p>
                        <w:pPr>
                          <w:pStyle w:val="TableParagraph"/>
                          <w:spacing w:before="11"/>
                          <w:rPr>
                            <w:sz w:val="12"/>
                          </w:rPr>
                        </w:pPr>
                      </w:p>
                      <w:p>
                        <w:pPr>
                          <w:pStyle w:val="TableParagraph"/>
                          <w:ind w:left="52"/>
                          <w:rPr>
                            <w:sz w:val="13"/>
                          </w:rPr>
                        </w:pPr>
                        <w:r>
                          <w:rPr>
                            <w:color w:val="181818"/>
                            <w:sz w:val="13"/>
                          </w:rPr>
                          <w:t>5800</w:t>
                        </w:r>
                        <w:r>
                          <w:rPr>
                            <w:color w:val="181818"/>
                            <w:spacing w:val="27"/>
                            <w:sz w:val="13"/>
                          </w:rPr>
                          <w:t> </w:t>
                        </w:r>
                        <w:r>
                          <w:rPr>
                            <w:color w:val="181818"/>
                            <w:sz w:val="13"/>
                          </w:rPr>
                          <w:t>(blk)greenbelt</w:t>
                        </w:r>
                        <w:r>
                          <w:rPr>
                            <w:color w:val="181818"/>
                            <w:spacing w:val="19"/>
                            <w:sz w:val="13"/>
                          </w:rPr>
                          <w:t> </w:t>
                        </w:r>
                        <w:r>
                          <w:rPr>
                            <w:color w:val="181818"/>
                            <w:sz w:val="13"/>
                          </w:rPr>
                          <w:t>Rd</w:t>
                        </w:r>
                        <w:r>
                          <w:rPr>
                            <w:color w:val="181818"/>
                            <w:spacing w:val="37"/>
                            <w:sz w:val="13"/>
                          </w:rPr>
                          <w:t> </w:t>
                        </w:r>
                        <w:r>
                          <w:rPr>
                            <w:color w:val="181818"/>
                            <w:spacing w:val="-5"/>
                            <w:sz w:val="13"/>
                          </w:rPr>
                          <w:t>Wb</w:t>
                        </w:r>
                      </w:p>
                    </w:tc>
                    <w:tc>
                      <w:tcPr>
                        <w:tcW w:w="2119" w:type="dxa"/>
                      </w:tcPr>
                      <w:p>
                        <w:pPr>
                          <w:pStyle w:val="TableParagraph"/>
                          <w:rPr>
                            <w:rFonts w:ascii="Times New Roman"/>
                            <w:sz w:val="12"/>
                          </w:rPr>
                        </w:pPr>
                      </w:p>
                    </w:tc>
                    <w:tc>
                      <w:tcPr>
                        <w:tcW w:w="667" w:type="dxa"/>
                      </w:tcPr>
                      <w:p>
                        <w:pPr>
                          <w:pStyle w:val="TableParagraph"/>
                          <w:spacing w:before="11"/>
                          <w:rPr>
                            <w:sz w:val="12"/>
                          </w:rPr>
                        </w:pPr>
                      </w:p>
                      <w:p>
                        <w:pPr>
                          <w:pStyle w:val="TableParagraph"/>
                          <w:ind w:left="59"/>
                          <w:rPr>
                            <w:sz w:val="13"/>
                          </w:rPr>
                        </w:pPr>
                        <w:r>
                          <w:rPr>
                            <w:color w:val="313131"/>
                            <w:spacing w:val="-5"/>
                            <w:w w:val="105"/>
                            <w:sz w:val="13"/>
                          </w:rPr>
                          <w:t>318</w:t>
                        </w:r>
                      </w:p>
                    </w:tc>
                    <w:tc>
                      <w:tcPr>
                        <w:tcW w:w="768" w:type="dxa"/>
                      </w:tcPr>
                      <w:p>
                        <w:pPr>
                          <w:pStyle w:val="TableParagraph"/>
                          <w:spacing w:before="11"/>
                          <w:rPr>
                            <w:sz w:val="12"/>
                          </w:rPr>
                        </w:pPr>
                      </w:p>
                      <w:p>
                        <w:pPr>
                          <w:pStyle w:val="TableParagraph"/>
                          <w:ind w:left="60"/>
                          <w:rPr>
                            <w:sz w:val="13"/>
                          </w:rPr>
                        </w:pPr>
                        <w:r>
                          <w:rPr>
                            <w:color w:val="181818"/>
                            <w:spacing w:val="-4"/>
                            <w:w w:val="105"/>
                            <w:sz w:val="13"/>
                          </w:rPr>
                          <w:t>0210</w:t>
                        </w:r>
                      </w:p>
                    </w:tc>
                    <w:tc>
                      <w:tcPr>
                        <w:tcW w:w="585" w:type="dxa"/>
                      </w:tcPr>
                      <w:p>
                        <w:pPr>
                          <w:pStyle w:val="TableParagraph"/>
                          <w:spacing w:before="11"/>
                          <w:rPr>
                            <w:sz w:val="12"/>
                          </w:rPr>
                        </w:pPr>
                      </w:p>
                      <w:p>
                        <w:pPr>
                          <w:pStyle w:val="TableParagraph"/>
                          <w:ind w:left="53"/>
                          <w:rPr>
                            <w:sz w:val="13"/>
                          </w:rPr>
                        </w:pPr>
                        <w:r>
                          <w:rPr>
                            <w:color w:val="181818"/>
                            <w:spacing w:val="-5"/>
                            <w:w w:val="110"/>
                            <w:sz w:val="13"/>
                          </w:rPr>
                          <w:t>1B7</w:t>
                        </w:r>
                      </w:p>
                    </w:tc>
                    <w:tc>
                      <w:tcPr>
                        <w:tcW w:w="2330" w:type="dxa"/>
                      </w:tcPr>
                      <w:p>
                        <w:pPr>
                          <w:pStyle w:val="TableParagraph"/>
                          <w:spacing w:before="11"/>
                          <w:rPr>
                            <w:sz w:val="12"/>
                          </w:rPr>
                        </w:pPr>
                      </w:p>
                      <w:p>
                        <w:pPr>
                          <w:pStyle w:val="TableParagraph"/>
                          <w:ind w:left="58"/>
                          <w:rPr>
                            <w:sz w:val="13"/>
                          </w:rPr>
                        </w:pPr>
                        <w:r>
                          <w:rPr>
                            <w:color w:val="181818"/>
                            <w:w w:val="105"/>
                            <w:sz w:val="13"/>
                          </w:rPr>
                          <w:t>Premise</w:t>
                        </w:r>
                        <w:r>
                          <w:rPr>
                            <w:color w:val="181818"/>
                            <w:spacing w:val="5"/>
                            <w:w w:val="105"/>
                            <w:sz w:val="13"/>
                          </w:rPr>
                          <w:t> </w:t>
                        </w:r>
                        <w:r>
                          <w:rPr>
                            <w:color w:val="181818"/>
                            <w:w w:val="105"/>
                            <w:sz w:val="13"/>
                          </w:rPr>
                          <w:t>Check</w:t>
                        </w:r>
                        <w:r>
                          <w:rPr>
                            <w:color w:val="181818"/>
                            <w:spacing w:val="10"/>
                            <w:w w:val="105"/>
                            <w:sz w:val="13"/>
                          </w:rPr>
                          <w:t> </w:t>
                        </w:r>
                        <w:r>
                          <w:rPr>
                            <w:color w:val="181818"/>
                            <w:w w:val="105"/>
                            <w:sz w:val="13"/>
                          </w:rPr>
                          <w:t>-</w:t>
                        </w:r>
                        <w:r>
                          <w:rPr>
                            <w:color w:val="181818"/>
                            <w:spacing w:val="-1"/>
                            <w:w w:val="105"/>
                            <w:sz w:val="13"/>
                          </w:rPr>
                          <w:t> </w:t>
                        </w:r>
                        <w:r>
                          <w:rPr>
                            <w:color w:val="181818"/>
                            <w:w w:val="105"/>
                            <w:sz w:val="13"/>
                          </w:rPr>
                          <w:t>No</w:t>
                        </w:r>
                        <w:r>
                          <w:rPr>
                            <w:color w:val="181818"/>
                            <w:spacing w:val="6"/>
                            <w:w w:val="105"/>
                            <w:sz w:val="13"/>
                          </w:rPr>
                          <w:t> </w:t>
                        </w:r>
                        <w:r>
                          <w:rPr>
                            <w:color w:val="181818"/>
                            <w:spacing w:val="-2"/>
                            <w:w w:val="105"/>
                            <w:sz w:val="13"/>
                          </w:rPr>
                          <w:t>Report</w:t>
                        </w:r>
                      </w:p>
                    </w:tc>
                  </w:tr>
                  <w:tr>
                    <w:trPr>
                      <w:trHeight w:val="331" w:hRule="atLeast"/>
                    </w:trPr>
                    <w:tc>
                      <w:tcPr>
                        <w:tcW w:w="803" w:type="dxa"/>
                      </w:tcPr>
                      <w:p>
                        <w:pPr>
                          <w:pStyle w:val="TableParagraph"/>
                          <w:spacing w:before="4"/>
                          <w:rPr>
                            <w:sz w:val="13"/>
                          </w:rPr>
                        </w:pPr>
                      </w:p>
                      <w:p>
                        <w:pPr>
                          <w:pStyle w:val="TableParagraph"/>
                          <w:ind w:left="42"/>
                          <w:rPr>
                            <w:sz w:val="13"/>
                          </w:rPr>
                        </w:pPr>
                        <w:r>
                          <w:rPr>
                            <w:color w:val="181818"/>
                            <w:spacing w:val="-2"/>
                            <w:w w:val="105"/>
                            <w:sz w:val="13"/>
                          </w:rPr>
                          <w:t>04/19/2023</w:t>
                        </w:r>
                      </w:p>
                    </w:tc>
                    <w:tc>
                      <w:tcPr>
                        <w:tcW w:w="466" w:type="dxa"/>
                      </w:tcPr>
                      <w:p>
                        <w:pPr>
                          <w:pStyle w:val="TableParagraph"/>
                          <w:spacing w:before="4"/>
                          <w:rPr>
                            <w:sz w:val="13"/>
                          </w:rPr>
                        </w:pPr>
                      </w:p>
                      <w:p>
                        <w:pPr>
                          <w:pStyle w:val="TableParagraph"/>
                          <w:ind w:left="46"/>
                          <w:rPr>
                            <w:sz w:val="13"/>
                          </w:rPr>
                        </w:pPr>
                        <w:r>
                          <w:rPr>
                            <w:color w:val="181818"/>
                            <w:spacing w:val="-2"/>
                            <w:w w:val="110"/>
                            <w:sz w:val="13"/>
                          </w:rPr>
                          <w:t>08:07</w:t>
                        </w:r>
                      </w:p>
                    </w:tc>
                    <w:tc>
                      <w:tcPr>
                        <w:tcW w:w="1836" w:type="dxa"/>
                      </w:tcPr>
                      <w:p>
                        <w:pPr>
                          <w:pStyle w:val="TableParagraph"/>
                          <w:spacing w:before="4"/>
                          <w:rPr>
                            <w:sz w:val="13"/>
                          </w:rPr>
                        </w:pPr>
                      </w:p>
                      <w:p>
                        <w:pPr>
                          <w:pStyle w:val="TableParagraph"/>
                          <w:ind w:left="57"/>
                          <w:rPr>
                            <w:b/>
                            <w:sz w:val="13"/>
                          </w:rPr>
                        </w:pPr>
                        <w:r>
                          <w:rPr>
                            <w:b/>
                            <w:color w:val="E91516"/>
                            <w:w w:val="105"/>
                            <w:sz w:val="13"/>
                          </w:rPr>
                          <w:t>SUSPICIOUS</w:t>
                        </w:r>
                        <w:r>
                          <w:rPr>
                            <w:b/>
                            <w:color w:val="E91516"/>
                            <w:spacing w:val="6"/>
                            <w:w w:val="105"/>
                            <w:sz w:val="13"/>
                          </w:rPr>
                          <w:t> </w:t>
                        </w:r>
                        <w:r>
                          <w:rPr>
                            <w:b/>
                            <w:color w:val="E91516"/>
                            <w:w w:val="105"/>
                            <w:sz w:val="13"/>
                          </w:rPr>
                          <w:t>OCC</w:t>
                        </w:r>
                        <w:r>
                          <w:rPr>
                            <w:b/>
                            <w:color w:val="E91516"/>
                            <w:spacing w:val="6"/>
                            <w:w w:val="105"/>
                            <w:sz w:val="13"/>
                          </w:rPr>
                          <w:t> </w:t>
                        </w:r>
                        <w:r>
                          <w:rPr>
                            <w:b/>
                            <w:color w:val="E91516"/>
                            <w:spacing w:val="-4"/>
                            <w:w w:val="105"/>
                            <w:sz w:val="13"/>
                          </w:rPr>
                          <w:t>AUTO</w:t>
                        </w:r>
                      </w:p>
                    </w:tc>
                    <w:tc>
                      <w:tcPr>
                        <w:tcW w:w="1874" w:type="dxa"/>
                      </w:tcPr>
                      <w:p>
                        <w:pPr>
                          <w:pStyle w:val="TableParagraph"/>
                          <w:spacing w:before="4"/>
                          <w:rPr>
                            <w:sz w:val="13"/>
                          </w:rPr>
                        </w:pPr>
                      </w:p>
                      <w:p>
                        <w:pPr>
                          <w:pStyle w:val="TableParagraph"/>
                          <w:ind w:left="52"/>
                          <w:rPr>
                            <w:sz w:val="13"/>
                          </w:rPr>
                        </w:pPr>
                        <w:r>
                          <w:rPr>
                            <w:color w:val="181818"/>
                            <w:sz w:val="13"/>
                          </w:rPr>
                          <w:t>5600</w:t>
                        </w:r>
                        <w:r>
                          <w:rPr>
                            <w:color w:val="181818"/>
                            <w:spacing w:val="21"/>
                            <w:sz w:val="13"/>
                          </w:rPr>
                          <w:t> </w:t>
                        </w:r>
                        <w:r>
                          <w:rPr>
                            <w:color w:val="181818"/>
                            <w:sz w:val="13"/>
                          </w:rPr>
                          <w:t>Greenbelt</w:t>
                        </w:r>
                        <w:r>
                          <w:rPr>
                            <w:color w:val="181818"/>
                            <w:spacing w:val="30"/>
                            <w:sz w:val="13"/>
                          </w:rPr>
                          <w:t> </w:t>
                        </w:r>
                        <w:r>
                          <w:rPr>
                            <w:color w:val="181818"/>
                            <w:sz w:val="13"/>
                          </w:rPr>
                          <w:t>Rd</w:t>
                        </w:r>
                        <w:r>
                          <w:rPr>
                            <w:color w:val="181818"/>
                            <w:spacing w:val="20"/>
                            <w:sz w:val="13"/>
                          </w:rPr>
                          <w:t> </w:t>
                        </w:r>
                        <w:r>
                          <w:rPr>
                            <w:color w:val="181818"/>
                            <w:spacing w:val="-5"/>
                            <w:sz w:val="13"/>
                          </w:rPr>
                          <w:t>Wb</w:t>
                        </w:r>
                      </w:p>
                    </w:tc>
                    <w:tc>
                      <w:tcPr>
                        <w:tcW w:w="2119" w:type="dxa"/>
                      </w:tcPr>
                      <w:p>
                        <w:pPr>
                          <w:pStyle w:val="TableParagraph"/>
                          <w:spacing w:before="4"/>
                          <w:rPr>
                            <w:sz w:val="13"/>
                          </w:rPr>
                        </w:pPr>
                      </w:p>
                      <w:p>
                        <w:pPr>
                          <w:pStyle w:val="TableParagraph"/>
                          <w:ind w:left="51"/>
                          <w:rPr>
                            <w:sz w:val="13"/>
                          </w:rPr>
                        </w:pPr>
                        <w:r>
                          <w:rPr>
                            <w:color w:val="050505"/>
                            <w:w w:val="105"/>
                            <w:sz w:val="13"/>
                          </w:rPr>
                          <w:t>TRUIST</w:t>
                        </w:r>
                        <w:r>
                          <w:rPr>
                            <w:color w:val="050505"/>
                            <w:spacing w:val="9"/>
                            <w:w w:val="105"/>
                            <w:sz w:val="13"/>
                          </w:rPr>
                          <w:t> </w:t>
                        </w:r>
                        <w:r>
                          <w:rPr>
                            <w:color w:val="181818"/>
                            <w:spacing w:val="-4"/>
                            <w:w w:val="105"/>
                            <w:sz w:val="13"/>
                          </w:rPr>
                          <w:t>BANK</w:t>
                        </w:r>
                      </w:p>
                    </w:tc>
                    <w:tc>
                      <w:tcPr>
                        <w:tcW w:w="667" w:type="dxa"/>
                      </w:tcPr>
                      <w:p>
                        <w:pPr>
                          <w:pStyle w:val="TableParagraph"/>
                          <w:spacing w:before="9"/>
                          <w:rPr>
                            <w:sz w:val="13"/>
                          </w:rPr>
                        </w:pPr>
                      </w:p>
                      <w:p>
                        <w:pPr>
                          <w:pStyle w:val="TableParagraph"/>
                          <w:ind w:left="59"/>
                          <w:rPr>
                            <w:sz w:val="13"/>
                          </w:rPr>
                        </w:pPr>
                        <w:r>
                          <w:rPr>
                            <w:color w:val="313131"/>
                            <w:spacing w:val="-5"/>
                            <w:w w:val="110"/>
                            <w:sz w:val="13"/>
                          </w:rPr>
                          <w:t>300</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spacing w:before="4"/>
                          <w:rPr>
                            <w:sz w:val="13"/>
                          </w:rPr>
                        </w:pPr>
                      </w:p>
                      <w:p>
                        <w:pPr>
                          <w:pStyle w:val="TableParagraph"/>
                          <w:ind w:left="57"/>
                          <w:rPr>
                            <w:sz w:val="13"/>
                          </w:rPr>
                        </w:pPr>
                        <w:r>
                          <w:rPr>
                            <w:color w:val="181818"/>
                            <w:spacing w:val="-2"/>
                            <w:w w:val="105"/>
                            <w:sz w:val="13"/>
                          </w:rPr>
                          <w:t>BH106</w:t>
                        </w:r>
                      </w:p>
                    </w:tc>
                    <w:tc>
                      <w:tcPr>
                        <w:tcW w:w="2330" w:type="dxa"/>
                      </w:tcPr>
                      <w:p>
                        <w:pPr>
                          <w:pStyle w:val="TableParagraph"/>
                          <w:spacing w:before="4"/>
                          <w:rPr>
                            <w:sz w:val="13"/>
                          </w:rPr>
                        </w:pPr>
                      </w:p>
                      <w:p>
                        <w:pPr>
                          <w:pStyle w:val="TableParagraph"/>
                          <w:ind w:left="58"/>
                          <w:rPr>
                            <w:sz w:val="13"/>
                          </w:rPr>
                        </w:pPr>
                        <w:r>
                          <w:rPr>
                            <w:color w:val="313131"/>
                            <w:spacing w:val="-5"/>
                            <w:w w:val="110"/>
                            <w:sz w:val="13"/>
                          </w:rPr>
                          <w:t>300</w:t>
                        </w:r>
                      </w:p>
                    </w:tc>
                  </w:tr>
                  <w:tr>
                    <w:trPr>
                      <w:trHeight w:val="335" w:hRule="atLeast"/>
                    </w:trPr>
                    <w:tc>
                      <w:tcPr>
                        <w:tcW w:w="803" w:type="dxa"/>
                      </w:tcPr>
                      <w:p>
                        <w:pPr>
                          <w:pStyle w:val="TableParagraph"/>
                          <w:spacing w:before="9"/>
                          <w:rPr>
                            <w:sz w:val="13"/>
                          </w:rPr>
                        </w:pPr>
                      </w:p>
                      <w:p>
                        <w:pPr>
                          <w:pStyle w:val="TableParagraph"/>
                          <w:ind w:left="42"/>
                          <w:rPr>
                            <w:sz w:val="13"/>
                          </w:rPr>
                        </w:pPr>
                        <w:r>
                          <w:rPr>
                            <w:color w:val="181818"/>
                            <w:spacing w:val="-2"/>
                            <w:w w:val="105"/>
                            <w:sz w:val="13"/>
                          </w:rPr>
                          <w:t>04/20/2023</w:t>
                        </w:r>
                      </w:p>
                    </w:tc>
                    <w:tc>
                      <w:tcPr>
                        <w:tcW w:w="466" w:type="dxa"/>
                      </w:tcPr>
                      <w:p>
                        <w:pPr>
                          <w:pStyle w:val="TableParagraph"/>
                          <w:spacing w:before="9"/>
                          <w:rPr>
                            <w:sz w:val="13"/>
                          </w:rPr>
                        </w:pPr>
                      </w:p>
                      <w:p>
                        <w:pPr>
                          <w:pStyle w:val="TableParagraph"/>
                          <w:ind w:left="48"/>
                          <w:rPr>
                            <w:sz w:val="13"/>
                          </w:rPr>
                        </w:pPr>
                        <w:r>
                          <w:rPr>
                            <w:color w:val="181818"/>
                            <w:spacing w:val="-2"/>
                            <w:w w:val="110"/>
                            <w:sz w:val="13"/>
                          </w:rPr>
                          <w:t>11:17</w:t>
                        </w:r>
                      </w:p>
                    </w:tc>
                    <w:tc>
                      <w:tcPr>
                        <w:tcW w:w="1836" w:type="dxa"/>
                      </w:tcPr>
                      <w:p>
                        <w:pPr>
                          <w:pStyle w:val="TableParagraph"/>
                          <w:spacing w:before="2"/>
                          <w:rPr>
                            <w:sz w:val="14"/>
                          </w:rPr>
                        </w:pPr>
                      </w:p>
                      <w:p>
                        <w:pPr>
                          <w:pStyle w:val="TableParagraph"/>
                          <w:ind w:left="53"/>
                          <w:rPr>
                            <w:b/>
                            <w:sz w:val="13"/>
                          </w:rPr>
                        </w:pPr>
                        <w:r>
                          <w:rPr>
                            <w:b/>
                            <w:color w:val="E91516"/>
                            <w:w w:val="105"/>
                            <w:sz w:val="13"/>
                          </w:rPr>
                          <w:t>911</w:t>
                        </w:r>
                        <w:r>
                          <w:rPr>
                            <w:b/>
                            <w:color w:val="E91516"/>
                            <w:spacing w:val="4"/>
                            <w:w w:val="105"/>
                            <w:sz w:val="13"/>
                          </w:rPr>
                          <w:t> </w:t>
                        </w:r>
                        <w:r>
                          <w:rPr>
                            <w:b/>
                            <w:color w:val="E91516"/>
                            <w:spacing w:val="-2"/>
                            <w:w w:val="105"/>
                            <w:sz w:val="13"/>
                          </w:rPr>
                          <w:t>DISCONNECT</w:t>
                        </w:r>
                      </w:p>
                    </w:tc>
                    <w:tc>
                      <w:tcPr>
                        <w:tcW w:w="1874" w:type="dxa"/>
                      </w:tcPr>
                      <w:p>
                        <w:pPr>
                          <w:pStyle w:val="TableParagraph"/>
                          <w:spacing w:before="9"/>
                          <w:rPr>
                            <w:sz w:val="13"/>
                          </w:rPr>
                        </w:pPr>
                      </w:p>
                      <w:p>
                        <w:pPr>
                          <w:pStyle w:val="TableParagraph"/>
                          <w:ind w:left="52"/>
                          <w:rPr>
                            <w:sz w:val="13"/>
                          </w:rPr>
                        </w:pPr>
                        <w:r>
                          <w:rPr>
                            <w:color w:val="181818"/>
                            <w:w w:val="105"/>
                            <w:sz w:val="13"/>
                          </w:rPr>
                          <w:t>8404</w:t>
                        </w:r>
                        <w:r>
                          <w:rPr>
                            <w:color w:val="181818"/>
                            <w:spacing w:val="-4"/>
                            <w:w w:val="105"/>
                            <w:sz w:val="13"/>
                          </w:rPr>
                          <w:t> </w:t>
                        </w:r>
                        <w:r>
                          <w:rPr>
                            <w:color w:val="181818"/>
                            <w:w w:val="105"/>
                            <w:sz w:val="13"/>
                          </w:rPr>
                          <w:t>Ballew</w:t>
                        </w:r>
                        <w:r>
                          <w:rPr>
                            <w:color w:val="181818"/>
                            <w:spacing w:val="12"/>
                            <w:w w:val="105"/>
                            <w:sz w:val="13"/>
                          </w:rPr>
                          <w:t> </w:t>
                        </w:r>
                        <w:r>
                          <w:rPr>
                            <w:color w:val="181818"/>
                            <w:spacing w:val="-5"/>
                            <w:w w:val="105"/>
                            <w:sz w:val="13"/>
                          </w:rPr>
                          <w:t>Ave</w:t>
                        </w:r>
                      </w:p>
                    </w:tc>
                    <w:tc>
                      <w:tcPr>
                        <w:tcW w:w="2119" w:type="dxa"/>
                      </w:tcPr>
                      <w:p>
                        <w:pPr>
                          <w:pStyle w:val="TableParagraph"/>
                          <w:rPr>
                            <w:rFonts w:ascii="Times New Roman"/>
                            <w:sz w:val="12"/>
                          </w:rPr>
                        </w:pPr>
                      </w:p>
                    </w:tc>
                    <w:tc>
                      <w:tcPr>
                        <w:tcW w:w="667" w:type="dxa"/>
                      </w:tcPr>
                      <w:p>
                        <w:pPr>
                          <w:pStyle w:val="TableParagraph"/>
                          <w:spacing w:before="2"/>
                          <w:rPr>
                            <w:sz w:val="14"/>
                          </w:rPr>
                        </w:pPr>
                      </w:p>
                      <w:p>
                        <w:pPr>
                          <w:pStyle w:val="TableParagraph"/>
                          <w:ind w:left="63"/>
                          <w:rPr>
                            <w:sz w:val="13"/>
                          </w:rPr>
                        </w:pPr>
                        <w:r>
                          <w:rPr>
                            <w:color w:val="181818"/>
                            <w:spacing w:val="-5"/>
                            <w:w w:val="105"/>
                            <w:sz w:val="13"/>
                          </w:rPr>
                          <w:t>CE</w:t>
                        </w:r>
                      </w:p>
                    </w:tc>
                    <w:tc>
                      <w:tcPr>
                        <w:tcW w:w="768" w:type="dxa"/>
                      </w:tcPr>
                      <w:p>
                        <w:pPr>
                          <w:pStyle w:val="TableParagraph"/>
                          <w:spacing w:before="9"/>
                          <w:rPr>
                            <w:sz w:val="13"/>
                          </w:rPr>
                        </w:pPr>
                      </w:p>
                      <w:p>
                        <w:pPr>
                          <w:pStyle w:val="TableParagraph"/>
                          <w:ind w:left="60"/>
                          <w:rPr>
                            <w:sz w:val="13"/>
                          </w:rPr>
                        </w:pPr>
                        <w:r>
                          <w:rPr>
                            <w:color w:val="181818"/>
                            <w:spacing w:val="-4"/>
                            <w:w w:val="105"/>
                            <w:sz w:val="13"/>
                          </w:rPr>
                          <w:t>0210</w:t>
                        </w:r>
                      </w:p>
                    </w:tc>
                    <w:tc>
                      <w:tcPr>
                        <w:tcW w:w="585" w:type="dxa"/>
                      </w:tcPr>
                      <w:p>
                        <w:pPr>
                          <w:pStyle w:val="TableParagraph"/>
                          <w:rPr>
                            <w:rFonts w:ascii="Times New Roman"/>
                            <w:sz w:val="12"/>
                          </w:rPr>
                        </w:pPr>
                      </w:p>
                    </w:tc>
                    <w:tc>
                      <w:tcPr>
                        <w:tcW w:w="2330" w:type="dxa"/>
                      </w:tcPr>
                      <w:p>
                        <w:pPr>
                          <w:pStyle w:val="TableParagraph"/>
                          <w:spacing w:before="9"/>
                          <w:rPr>
                            <w:sz w:val="13"/>
                          </w:rPr>
                        </w:pPr>
                      </w:p>
                      <w:p>
                        <w:pPr>
                          <w:pStyle w:val="TableParagraph"/>
                          <w:ind w:left="62"/>
                          <w:rPr>
                            <w:sz w:val="13"/>
                          </w:rPr>
                        </w:pPr>
                        <w:r>
                          <w:rPr>
                            <w:color w:val="181818"/>
                            <w:sz w:val="13"/>
                          </w:rPr>
                          <w:t>CLOSED</w:t>
                        </w:r>
                        <w:r>
                          <w:rPr>
                            <w:color w:val="181818"/>
                            <w:spacing w:val="31"/>
                            <w:sz w:val="13"/>
                          </w:rPr>
                          <w:t> </w:t>
                        </w:r>
                        <w:r>
                          <w:rPr>
                            <w:color w:val="181818"/>
                            <w:sz w:val="13"/>
                          </w:rPr>
                          <w:t>AT</w:t>
                        </w:r>
                        <w:r>
                          <w:rPr>
                            <w:color w:val="181818"/>
                            <w:spacing w:val="20"/>
                            <w:sz w:val="13"/>
                          </w:rPr>
                          <w:t> </w:t>
                        </w:r>
                        <w:r>
                          <w:rPr>
                            <w:color w:val="050505"/>
                            <w:spacing w:val="-2"/>
                            <w:sz w:val="13"/>
                          </w:rPr>
                          <w:t>ENTRY</w:t>
                        </w:r>
                      </w:p>
                    </w:tc>
                  </w:tr>
                  <w:tr>
                    <w:trPr>
                      <w:trHeight w:val="340" w:hRule="atLeast"/>
                    </w:trPr>
                    <w:tc>
                      <w:tcPr>
                        <w:tcW w:w="803" w:type="dxa"/>
                      </w:tcPr>
                      <w:p>
                        <w:pPr>
                          <w:pStyle w:val="TableParagraph"/>
                          <w:spacing w:before="4"/>
                          <w:rPr>
                            <w:sz w:val="13"/>
                          </w:rPr>
                        </w:pPr>
                      </w:p>
                      <w:p>
                        <w:pPr>
                          <w:pStyle w:val="TableParagraph"/>
                          <w:ind w:left="42"/>
                          <w:rPr>
                            <w:sz w:val="13"/>
                          </w:rPr>
                        </w:pPr>
                        <w:r>
                          <w:rPr>
                            <w:color w:val="181818"/>
                            <w:spacing w:val="-2"/>
                            <w:w w:val="105"/>
                            <w:sz w:val="13"/>
                          </w:rPr>
                          <w:t>04/20/2023</w:t>
                        </w:r>
                      </w:p>
                    </w:tc>
                    <w:tc>
                      <w:tcPr>
                        <w:tcW w:w="466" w:type="dxa"/>
                      </w:tcPr>
                      <w:p>
                        <w:pPr>
                          <w:pStyle w:val="TableParagraph"/>
                          <w:spacing w:before="4"/>
                          <w:rPr>
                            <w:sz w:val="13"/>
                          </w:rPr>
                        </w:pPr>
                      </w:p>
                      <w:p>
                        <w:pPr>
                          <w:pStyle w:val="TableParagraph"/>
                          <w:ind w:left="48"/>
                          <w:rPr>
                            <w:sz w:val="13"/>
                          </w:rPr>
                        </w:pPr>
                        <w:r>
                          <w:rPr>
                            <w:color w:val="181818"/>
                            <w:spacing w:val="-2"/>
                            <w:w w:val="105"/>
                            <w:sz w:val="13"/>
                          </w:rPr>
                          <w:t>13:02</w:t>
                        </w:r>
                      </w:p>
                    </w:tc>
                    <w:tc>
                      <w:tcPr>
                        <w:tcW w:w="1836" w:type="dxa"/>
                      </w:tcPr>
                      <w:p>
                        <w:pPr>
                          <w:pStyle w:val="TableParagraph"/>
                          <w:spacing w:line="140" w:lineRule="exact" w:before="40"/>
                          <w:ind w:left="52" w:hanging="2"/>
                          <w:rPr>
                            <w:sz w:val="13"/>
                          </w:rPr>
                        </w:pPr>
                        <w:r>
                          <w:rPr>
                            <w:color w:val="313131"/>
                            <w:w w:val="90"/>
                            <w:sz w:val="13"/>
                          </w:rPr>
                          <w:t>CROSSING</w:t>
                        </w:r>
                        <w:r>
                          <w:rPr>
                            <w:color w:val="313131"/>
                            <w:spacing w:val="-6"/>
                            <w:w w:val="90"/>
                            <w:sz w:val="13"/>
                          </w:rPr>
                          <w:t> </w:t>
                        </w:r>
                        <w:r>
                          <w:rPr>
                            <w:color w:val="181818"/>
                            <w:w w:val="90"/>
                            <w:sz w:val="13"/>
                          </w:rPr>
                          <w:t>GUARD</w:t>
                        </w:r>
                        <w:r>
                          <w:rPr>
                            <w:color w:val="181818"/>
                            <w:spacing w:val="40"/>
                            <w:sz w:val="13"/>
                          </w:rPr>
                          <w:t> </w:t>
                        </w:r>
                        <w:r>
                          <w:rPr>
                            <w:color w:val="181818"/>
                            <w:spacing w:val="-2"/>
                            <w:sz w:val="13"/>
                          </w:rPr>
                          <w:t>ASSIGNMENT</w:t>
                        </w:r>
                      </w:p>
                    </w:tc>
                    <w:tc>
                      <w:tcPr>
                        <w:tcW w:w="1874" w:type="dxa"/>
                      </w:tcPr>
                      <w:p>
                        <w:pPr>
                          <w:pStyle w:val="TableParagraph"/>
                          <w:spacing w:line="140" w:lineRule="exact" w:before="40"/>
                          <w:ind w:left="53" w:right="356" w:hanging="1"/>
                          <w:rPr>
                            <w:sz w:val="13"/>
                          </w:rPr>
                        </w:pPr>
                        <w:r>
                          <w:rPr>
                            <w:color w:val="181818"/>
                            <w:spacing w:val="-4"/>
                            <w:sz w:val="13"/>
                          </w:rPr>
                          <w:t>62nd</w:t>
                        </w:r>
                        <w:r>
                          <w:rPr>
                            <w:color w:val="181818"/>
                            <w:spacing w:val="-6"/>
                            <w:sz w:val="13"/>
                          </w:rPr>
                          <w:t> </w:t>
                        </w:r>
                        <w:r>
                          <w:rPr>
                            <w:color w:val="313131"/>
                            <w:spacing w:val="-4"/>
                            <w:sz w:val="13"/>
                          </w:rPr>
                          <w:t>Ave</w:t>
                        </w:r>
                        <w:r>
                          <w:rPr>
                            <w:color w:val="49494B"/>
                            <w:spacing w:val="-4"/>
                            <w:sz w:val="13"/>
                          </w:rPr>
                          <w:t>/</w:t>
                        </w:r>
                        <w:r>
                          <w:rPr>
                            <w:color w:val="49494B"/>
                            <w:spacing w:val="-6"/>
                            <w:sz w:val="13"/>
                          </w:rPr>
                          <w:t> </w:t>
                        </w:r>
                        <w:r>
                          <w:rPr>
                            <w:color w:val="181818"/>
                            <w:spacing w:val="-4"/>
                            <w:sz w:val="13"/>
                          </w:rPr>
                          <w:t>Quebec</w:t>
                        </w:r>
                        <w:r>
                          <w:rPr>
                            <w:color w:val="181818"/>
                            <w:spacing w:val="-5"/>
                            <w:sz w:val="13"/>
                          </w:rPr>
                          <w:t> </w:t>
                        </w:r>
                        <w:r>
                          <w:rPr>
                            <w:color w:val="181818"/>
                            <w:spacing w:val="-4"/>
                            <w:sz w:val="13"/>
                          </w:rPr>
                          <w:t>St</w:t>
                        </w:r>
                        <w:r>
                          <w:rPr>
                            <w:color w:val="181818"/>
                            <w:spacing w:val="-5"/>
                            <w:sz w:val="13"/>
                          </w:rPr>
                          <w:t> </w:t>
                        </w:r>
                        <w:r>
                          <w:rPr>
                            <w:color w:val="181818"/>
                            <w:spacing w:val="-4"/>
                            <w:sz w:val="13"/>
                          </w:rPr>
                          <w:t>Bldg</w:t>
                        </w:r>
                        <w:r>
                          <w:rPr>
                            <w:color w:val="181818"/>
                            <w:spacing w:val="40"/>
                            <w:sz w:val="13"/>
                          </w:rPr>
                          <w:t> </w:t>
                        </w:r>
                        <w:r>
                          <w:rPr>
                            <w:color w:val="181818"/>
                            <w:sz w:val="13"/>
                          </w:rPr>
                          <w:t>Berwvn Hts Es</w:t>
                        </w:r>
                      </w:p>
                    </w:tc>
                    <w:tc>
                      <w:tcPr>
                        <w:tcW w:w="2119" w:type="dxa"/>
                      </w:tcPr>
                      <w:p>
                        <w:pPr>
                          <w:pStyle w:val="TableParagraph"/>
                          <w:rPr>
                            <w:rFonts w:ascii="Times New Roman"/>
                            <w:sz w:val="12"/>
                          </w:rPr>
                        </w:pPr>
                      </w:p>
                    </w:tc>
                    <w:tc>
                      <w:tcPr>
                        <w:tcW w:w="667" w:type="dxa"/>
                      </w:tcPr>
                      <w:p>
                        <w:pPr>
                          <w:pStyle w:val="TableParagraph"/>
                          <w:spacing w:before="9"/>
                          <w:rPr>
                            <w:sz w:val="13"/>
                          </w:rPr>
                        </w:pPr>
                      </w:p>
                      <w:p>
                        <w:pPr>
                          <w:pStyle w:val="TableParagraph"/>
                          <w:ind w:left="59"/>
                          <w:rPr>
                            <w:sz w:val="13"/>
                          </w:rPr>
                        </w:pPr>
                        <w:r>
                          <w:rPr>
                            <w:color w:val="313131"/>
                            <w:spacing w:val="-5"/>
                            <w:w w:val="105"/>
                            <w:sz w:val="13"/>
                          </w:rPr>
                          <w:t>300</w:t>
                        </w:r>
                      </w:p>
                    </w:tc>
                    <w:tc>
                      <w:tcPr>
                        <w:tcW w:w="768" w:type="dxa"/>
                      </w:tcPr>
                      <w:p>
                        <w:pPr>
                          <w:pStyle w:val="TableParagraph"/>
                          <w:spacing w:before="9"/>
                          <w:rPr>
                            <w:sz w:val="13"/>
                          </w:rPr>
                        </w:pPr>
                      </w:p>
                      <w:p>
                        <w:pPr>
                          <w:pStyle w:val="TableParagraph"/>
                          <w:ind w:left="60"/>
                          <w:rPr>
                            <w:sz w:val="13"/>
                          </w:rPr>
                        </w:pPr>
                        <w:r>
                          <w:rPr>
                            <w:color w:val="181818"/>
                            <w:spacing w:val="-4"/>
                            <w:w w:val="105"/>
                            <w:sz w:val="13"/>
                          </w:rPr>
                          <w:t>0211</w:t>
                        </w:r>
                      </w:p>
                    </w:tc>
                    <w:tc>
                      <w:tcPr>
                        <w:tcW w:w="585" w:type="dxa"/>
                      </w:tcPr>
                      <w:p>
                        <w:pPr>
                          <w:pStyle w:val="TableParagraph"/>
                          <w:rPr>
                            <w:rFonts w:ascii="Times New Roman"/>
                            <w:sz w:val="12"/>
                          </w:rPr>
                        </w:pPr>
                      </w:p>
                    </w:tc>
                    <w:tc>
                      <w:tcPr>
                        <w:tcW w:w="2330" w:type="dxa"/>
                      </w:tcPr>
                      <w:p>
                        <w:pPr>
                          <w:pStyle w:val="TableParagraph"/>
                          <w:spacing w:before="9"/>
                          <w:rPr>
                            <w:sz w:val="13"/>
                          </w:rPr>
                        </w:pPr>
                      </w:p>
                      <w:p>
                        <w:pPr>
                          <w:pStyle w:val="TableParagraph"/>
                          <w:ind w:left="63"/>
                          <w:rPr>
                            <w:sz w:val="13"/>
                          </w:rPr>
                        </w:pPr>
                        <w:r>
                          <w:rPr>
                            <w:color w:val="181818"/>
                            <w:spacing w:val="-5"/>
                            <w:w w:val="105"/>
                            <w:sz w:val="13"/>
                          </w:rPr>
                          <w:t>300</w:t>
                        </w:r>
                      </w:p>
                    </w:tc>
                  </w:tr>
                  <w:tr>
                    <w:trPr>
                      <w:trHeight w:val="331" w:hRule="atLeast"/>
                    </w:trPr>
                    <w:tc>
                      <w:tcPr>
                        <w:tcW w:w="803" w:type="dxa"/>
                      </w:tcPr>
                      <w:p>
                        <w:pPr>
                          <w:pStyle w:val="TableParagraph"/>
                          <w:spacing w:before="11"/>
                          <w:rPr>
                            <w:sz w:val="12"/>
                          </w:rPr>
                        </w:pPr>
                      </w:p>
                      <w:p>
                        <w:pPr>
                          <w:pStyle w:val="TableParagraph"/>
                          <w:ind w:left="42"/>
                          <w:rPr>
                            <w:sz w:val="13"/>
                          </w:rPr>
                        </w:pPr>
                        <w:r>
                          <w:rPr>
                            <w:color w:val="181818"/>
                            <w:spacing w:val="-2"/>
                            <w:w w:val="105"/>
                            <w:sz w:val="13"/>
                          </w:rPr>
                          <w:t>04/20/2023</w:t>
                        </w:r>
                      </w:p>
                    </w:tc>
                    <w:tc>
                      <w:tcPr>
                        <w:tcW w:w="466" w:type="dxa"/>
                      </w:tcPr>
                      <w:p>
                        <w:pPr>
                          <w:pStyle w:val="TableParagraph"/>
                          <w:spacing w:before="11"/>
                          <w:rPr>
                            <w:sz w:val="12"/>
                          </w:rPr>
                        </w:pPr>
                      </w:p>
                      <w:p>
                        <w:pPr>
                          <w:pStyle w:val="TableParagraph"/>
                          <w:ind w:left="48"/>
                          <w:rPr>
                            <w:sz w:val="13"/>
                          </w:rPr>
                        </w:pPr>
                        <w:r>
                          <w:rPr>
                            <w:color w:val="181818"/>
                            <w:spacing w:val="-2"/>
                            <w:w w:val="105"/>
                            <w:sz w:val="13"/>
                          </w:rPr>
                          <w:t>14</w:t>
                        </w:r>
                        <w:r>
                          <w:rPr>
                            <w:color w:val="49494B"/>
                            <w:spacing w:val="-2"/>
                            <w:w w:val="105"/>
                            <w:sz w:val="13"/>
                          </w:rPr>
                          <w:t>:</w:t>
                        </w:r>
                        <w:r>
                          <w:rPr>
                            <w:color w:val="313131"/>
                            <w:spacing w:val="-2"/>
                            <w:w w:val="105"/>
                            <w:sz w:val="13"/>
                          </w:rPr>
                          <w:t>39</w:t>
                        </w:r>
                      </w:p>
                    </w:tc>
                    <w:tc>
                      <w:tcPr>
                        <w:tcW w:w="1836" w:type="dxa"/>
                      </w:tcPr>
                      <w:p>
                        <w:pPr>
                          <w:pStyle w:val="TableParagraph"/>
                          <w:spacing w:before="11"/>
                          <w:rPr>
                            <w:sz w:val="12"/>
                          </w:rPr>
                        </w:pPr>
                      </w:p>
                      <w:p>
                        <w:pPr>
                          <w:pStyle w:val="TableParagraph"/>
                          <w:ind w:left="52"/>
                          <w:rPr>
                            <w:sz w:val="13"/>
                          </w:rPr>
                        </w:pPr>
                        <w:r>
                          <w:rPr>
                            <w:color w:val="050505"/>
                            <w:w w:val="105"/>
                            <w:sz w:val="13"/>
                          </w:rPr>
                          <w:t>PAPER</w:t>
                        </w:r>
                        <w:r>
                          <w:rPr>
                            <w:color w:val="050505"/>
                            <w:spacing w:val="3"/>
                            <w:w w:val="105"/>
                            <w:sz w:val="13"/>
                          </w:rPr>
                          <w:t> </w:t>
                        </w:r>
                        <w:r>
                          <w:rPr>
                            <w:color w:val="181818"/>
                            <w:spacing w:val="-2"/>
                            <w:w w:val="105"/>
                            <w:sz w:val="13"/>
                          </w:rPr>
                          <w:t>SERVICE</w:t>
                        </w:r>
                      </w:p>
                    </w:tc>
                    <w:tc>
                      <w:tcPr>
                        <w:tcW w:w="1874" w:type="dxa"/>
                      </w:tcPr>
                      <w:p>
                        <w:pPr>
                          <w:pStyle w:val="TableParagraph"/>
                          <w:spacing w:line="311" w:lineRule="exact"/>
                          <w:ind w:left="52"/>
                          <w:rPr>
                            <w:sz w:val="13"/>
                          </w:rPr>
                        </w:pPr>
                        <w:r>
                          <w:rPr>
                            <w:color w:val="181818"/>
                            <w:sz w:val="13"/>
                          </w:rPr>
                          <w:t>89</w:t>
                        </w:r>
                        <w:r>
                          <w:rPr>
                            <w:color w:val="181818"/>
                            <w:sz w:val="34"/>
                          </w:rPr>
                          <w:t>■</w:t>
                        </w:r>
                        <w:r>
                          <w:rPr>
                            <w:color w:val="181818"/>
                            <w:sz w:val="13"/>
                          </w:rPr>
                          <w:t>59th</w:t>
                        </w:r>
                        <w:r>
                          <w:rPr>
                            <w:color w:val="181818"/>
                            <w:spacing w:val="17"/>
                            <w:sz w:val="13"/>
                          </w:rPr>
                          <w:t> </w:t>
                        </w:r>
                        <w:r>
                          <w:rPr>
                            <w:color w:val="181818"/>
                            <w:spacing w:val="-5"/>
                            <w:sz w:val="13"/>
                          </w:rPr>
                          <w:t>Ave</w:t>
                        </w:r>
                      </w:p>
                    </w:tc>
                    <w:tc>
                      <w:tcPr>
                        <w:tcW w:w="2119" w:type="dxa"/>
                      </w:tcPr>
                      <w:p>
                        <w:pPr>
                          <w:pStyle w:val="TableParagraph"/>
                          <w:rPr>
                            <w:rFonts w:ascii="Times New Roman"/>
                            <w:sz w:val="12"/>
                          </w:rPr>
                        </w:pPr>
                      </w:p>
                    </w:tc>
                    <w:tc>
                      <w:tcPr>
                        <w:tcW w:w="667" w:type="dxa"/>
                      </w:tcPr>
                      <w:p>
                        <w:pPr>
                          <w:pStyle w:val="TableParagraph"/>
                          <w:spacing w:before="4"/>
                          <w:rPr>
                            <w:sz w:val="13"/>
                          </w:rPr>
                        </w:pPr>
                      </w:p>
                      <w:p>
                        <w:pPr>
                          <w:pStyle w:val="TableParagraph"/>
                          <w:ind w:left="59"/>
                          <w:rPr>
                            <w:sz w:val="13"/>
                          </w:rPr>
                        </w:pPr>
                        <w:r>
                          <w:rPr>
                            <w:color w:val="181818"/>
                            <w:spacing w:val="-2"/>
                            <w:w w:val="105"/>
                            <w:sz w:val="13"/>
                          </w:rPr>
                          <w:t>NOSERV</w:t>
                        </w:r>
                      </w:p>
                    </w:tc>
                    <w:tc>
                      <w:tcPr>
                        <w:tcW w:w="768" w:type="dxa"/>
                      </w:tcPr>
                      <w:p>
                        <w:pPr>
                          <w:pStyle w:val="TableParagraph"/>
                          <w:spacing w:before="4"/>
                          <w:rPr>
                            <w:sz w:val="13"/>
                          </w:rPr>
                        </w:pPr>
                      </w:p>
                      <w:p>
                        <w:pPr>
                          <w:pStyle w:val="TableParagraph"/>
                          <w:ind w:left="60"/>
                          <w:rPr>
                            <w:sz w:val="13"/>
                          </w:rPr>
                        </w:pPr>
                        <w:r>
                          <w:rPr>
                            <w:color w:val="181818"/>
                            <w:spacing w:val="-4"/>
                            <w:w w:val="105"/>
                            <w:sz w:val="13"/>
                          </w:rPr>
                          <w:t>0210</w:t>
                        </w:r>
                      </w:p>
                    </w:tc>
                    <w:tc>
                      <w:tcPr>
                        <w:tcW w:w="585" w:type="dxa"/>
                      </w:tcPr>
                      <w:p>
                        <w:pPr>
                          <w:pStyle w:val="TableParagraph"/>
                          <w:spacing w:before="9"/>
                          <w:rPr>
                            <w:sz w:val="13"/>
                          </w:rPr>
                        </w:pPr>
                      </w:p>
                      <w:p>
                        <w:pPr>
                          <w:pStyle w:val="TableParagraph"/>
                          <w:ind w:left="56"/>
                          <w:rPr>
                            <w:sz w:val="13"/>
                          </w:rPr>
                        </w:pPr>
                        <w:r>
                          <w:rPr>
                            <w:color w:val="181818"/>
                            <w:spacing w:val="-2"/>
                            <w:w w:val="105"/>
                            <w:sz w:val="13"/>
                          </w:rPr>
                          <w:t>SC505</w:t>
                        </w:r>
                      </w:p>
                    </w:tc>
                    <w:tc>
                      <w:tcPr>
                        <w:tcW w:w="2330" w:type="dxa"/>
                      </w:tcPr>
                      <w:p>
                        <w:pPr>
                          <w:pStyle w:val="TableParagraph"/>
                          <w:spacing w:before="4"/>
                          <w:rPr>
                            <w:sz w:val="13"/>
                          </w:rPr>
                        </w:pPr>
                      </w:p>
                      <w:p>
                        <w:pPr>
                          <w:pStyle w:val="TableParagraph"/>
                          <w:ind w:left="58"/>
                          <w:rPr>
                            <w:sz w:val="13"/>
                          </w:rPr>
                        </w:pPr>
                        <w:r>
                          <w:rPr>
                            <w:color w:val="050505"/>
                            <w:spacing w:val="-2"/>
                            <w:w w:val="110"/>
                            <w:sz w:val="13"/>
                          </w:rPr>
                          <w:t>PAPER</w:t>
                        </w:r>
                        <w:r>
                          <w:rPr>
                            <w:color w:val="050505"/>
                            <w:spacing w:val="-4"/>
                            <w:w w:val="110"/>
                            <w:sz w:val="13"/>
                          </w:rPr>
                          <w:t> </w:t>
                        </w:r>
                        <w:r>
                          <w:rPr>
                            <w:color w:val="181818"/>
                            <w:spacing w:val="-2"/>
                            <w:w w:val="110"/>
                            <w:sz w:val="13"/>
                          </w:rPr>
                          <w:t>NOT</w:t>
                        </w:r>
                        <w:r>
                          <w:rPr>
                            <w:color w:val="181818"/>
                            <w:spacing w:val="-4"/>
                            <w:w w:val="110"/>
                            <w:sz w:val="13"/>
                          </w:rPr>
                          <w:t> </w:t>
                        </w:r>
                        <w:r>
                          <w:rPr>
                            <w:color w:val="181818"/>
                            <w:spacing w:val="-2"/>
                            <w:w w:val="110"/>
                            <w:sz w:val="13"/>
                          </w:rPr>
                          <w:t>SERVED</w:t>
                        </w:r>
                      </w:p>
                    </w:tc>
                  </w:tr>
                </w:tbl>
                <w:p>
                  <w:pPr>
                    <w:pStyle w:val="BodyText"/>
                  </w:pPr>
                </w:p>
              </w:txbxContent>
            </v:textbox>
            <w10:wrap type="none"/>
          </v:shape>
        </w:pict>
      </w:r>
    </w:p>
    <w:p>
      <w:pPr>
        <w:tabs>
          <w:tab w:pos="3002" w:val="left" w:leader="none"/>
          <w:tab w:pos="5853" w:val="left" w:leader="none"/>
          <w:tab w:pos="7098" w:val="left" w:leader="none"/>
          <w:tab w:pos="8950" w:val="left" w:leader="none"/>
        </w:tabs>
        <w:spacing w:before="0"/>
        <w:ind w:left="209" w:right="0" w:firstLine="0"/>
        <w:jc w:val="left"/>
        <w:rPr>
          <w:b/>
          <w:sz w:val="15"/>
        </w:rPr>
      </w:pPr>
      <w:r>
        <w:rPr>
          <w:rFonts w:ascii="Arial"/>
          <w:color w:val="181818"/>
          <w:w w:val="105"/>
          <w:position w:val="2"/>
          <w:sz w:val="15"/>
        </w:rPr>
        <w:t>5/2/2023</w:t>
      </w:r>
      <w:r>
        <w:rPr>
          <w:rFonts w:ascii="Arial"/>
          <w:color w:val="181818"/>
          <w:spacing w:val="4"/>
          <w:w w:val="105"/>
          <w:position w:val="2"/>
          <w:sz w:val="15"/>
        </w:rPr>
        <w:t> </w:t>
      </w:r>
      <w:r>
        <w:rPr>
          <w:rFonts w:ascii="Arial"/>
          <w:color w:val="181818"/>
          <w:w w:val="105"/>
          <w:position w:val="2"/>
          <w:sz w:val="15"/>
        </w:rPr>
        <w:t>7:27:49 </w:t>
      </w:r>
      <w:r>
        <w:rPr>
          <w:rFonts w:ascii="Arial"/>
          <w:color w:val="181818"/>
          <w:spacing w:val="-5"/>
          <w:w w:val="105"/>
          <w:position w:val="2"/>
          <w:sz w:val="15"/>
        </w:rPr>
        <w:t>AM</w:t>
      </w:r>
      <w:r>
        <w:rPr>
          <w:rFonts w:ascii="Arial"/>
          <w:color w:val="181818"/>
          <w:position w:val="2"/>
          <w:sz w:val="15"/>
        </w:rPr>
        <w:tab/>
      </w:r>
      <w:r>
        <w:rPr>
          <w:rFonts w:ascii="Arial"/>
          <w:color w:val="050505"/>
          <w:w w:val="105"/>
          <w:sz w:val="15"/>
        </w:rPr>
        <w:t>Disposition</w:t>
      </w:r>
      <w:r>
        <w:rPr>
          <w:rFonts w:ascii="Arial"/>
          <w:color w:val="050505"/>
          <w:spacing w:val="5"/>
          <w:w w:val="105"/>
          <w:sz w:val="15"/>
        </w:rPr>
        <w:t> </w:t>
      </w:r>
      <w:r>
        <w:rPr>
          <w:rFonts w:ascii="Arial"/>
          <w:color w:val="181818"/>
          <w:w w:val="105"/>
          <w:sz w:val="15"/>
        </w:rPr>
        <w:t>Types</w:t>
      </w:r>
      <w:r>
        <w:rPr>
          <w:rFonts w:ascii="Arial"/>
          <w:color w:val="49494B"/>
          <w:w w:val="105"/>
          <w:sz w:val="15"/>
        </w:rPr>
        <w:t>:</w:t>
      </w:r>
      <w:r>
        <w:rPr>
          <w:rFonts w:ascii="Arial"/>
          <w:color w:val="49494B"/>
          <w:spacing w:val="-11"/>
          <w:w w:val="105"/>
          <w:sz w:val="15"/>
        </w:rPr>
        <w:t> </w:t>
      </w:r>
      <w:r>
        <w:rPr>
          <w:rFonts w:ascii="Arial"/>
          <w:b/>
          <w:color w:val="181818"/>
          <w:w w:val="105"/>
          <w:sz w:val="15"/>
        </w:rPr>
        <w:t>NR-No </w:t>
      </w:r>
      <w:r>
        <w:rPr>
          <w:rFonts w:ascii="Arial"/>
          <w:color w:val="181818"/>
          <w:spacing w:val="-2"/>
          <w:w w:val="105"/>
          <w:sz w:val="15"/>
        </w:rPr>
        <w:t>Report</w:t>
      </w:r>
      <w:r>
        <w:rPr>
          <w:rFonts w:ascii="Arial"/>
          <w:color w:val="181818"/>
          <w:sz w:val="15"/>
        </w:rPr>
        <w:tab/>
      </w:r>
      <w:r>
        <w:rPr>
          <w:rFonts w:ascii="Arial"/>
          <w:color w:val="050505"/>
          <w:spacing w:val="-2"/>
          <w:w w:val="105"/>
          <w:sz w:val="15"/>
        </w:rPr>
        <w:t>RP-</w:t>
      </w:r>
      <w:r>
        <w:rPr>
          <w:rFonts w:ascii="Arial"/>
          <w:color w:val="050505"/>
          <w:spacing w:val="-2"/>
          <w:w w:val="110"/>
          <w:sz w:val="15"/>
        </w:rPr>
        <w:t>Report</w:t>
      </w:r>
      <w:r>
        <w:rPr>
          <w:rFonts w:ascii="Arial"/>
          <w:color w:val="050505"/>
          <w:sz w:val="15"/>
        </w:rPr>
        <w:tab/>
      </w:r>
      <w:r>
        <w:rPr>
          <w:rFonts w:ascii="Arial"/>
          <w:color w:val="050505"/>
          <w:w w:val="110"/>
          <w:sz w:val="13"/>
        </w:rPr>
        <w:t>CE-Closed</w:t>
      </w:r>
      <w:r>
        <w:rPr>
          <w:rFonts w:ascii="Arial"/>
          <w:color w:val="050505"/>
          <w:spacing w:val="42"/>
          <w:w w:val="110"/>
          <w:sz w:val="13"/>
        </w:rPr>
        <w:t> </w:t>
      </w:r>
      <w:r>
        <w:rPr>
          <w:rFonts w:ascii="Arial"/>
          <w:color w:val="181818"/>
          <w:w w:val="110"/>
          <w:sz w:val="13"/>
        </w:rPr>
        <w:t>at</w:t>
      </w:r>
      <w:r>
        <w:rPr>
          <w:rFonts w:ascii="Arial"/>
          <w:color w:val="181818"/>
          <w:spacing w:val="47"/>
          <w:w w:val="110"/>
          <w:sz w:val="13"/>
        </w:rPr>
        <w:t> </w:t>
      </w:r>
      <w:r>
        <w:rPr>
          <w:rFonts w:ascii="Arial"/>
          <w:color w:val="050505"/>
          <w:spacing w:val="-2"/>
          <w:w w:val="110"/>
          <w:sz w:val="13"/>
        </w:rPr>
        <w:t>Entry</w:t>
      </w:r>
      <w:r>
        <w:rPr>
          <w:rFonts w:ascii="Arial"/>
          <w:color w:val="050505"/>
          <w:sz w:val="13"/>
        </w:rPr>
        <w:tab/>
      </w:r>
      <w:r>
        <w:rPr>
          <w:b/>
          <w:color w:val="181818"/>
          <w:spacing w:val="-5"/>
          <w:w w:val="110"/>
          <w:sz w:val="15"/>
        </w:rPr>
        <w:t>CC-</w:t>
      </w:r>
    </w:p>
    <w:p>
      <w:pPr>
        <w:tabs>
          <w:tab w:pos="934" w:val="left" w:leader="none"/>
        </w:tabs>
        <w:spacing w:before="91"/>
        <w:ind w:left="209" w:right="0" w:firstLine="0"/>
        <w:jc w:val="left"/>
        <w:rPr>
          <w:rFonts w:ascii="Arial"/>
          <w:sz w:val="15"/>
        </w:rPr>
      </w:pPr>
      <w:r>
        <w:rPr/>
        <w:br w:type="column"/>
      </w:r>
      <w:r>
        <w:rPr>
          <w:rFonts w:ascii="Arial"/>
          <w:b/>
          <w:spacing w:val="-5"/>
          <w:w w:val="105"/>
          <w:sz w:val="40"/>
        </w:rPr>
        <w:t>69</w:t>
      </w:r>
      <w:r>
        <w:rPr>
          <w:rFonts w:ascii="Arial"/>
          <w:b/>
          <w:sz w:val="40"/>
        </w:rPr>
        <w:tab/>
      </w:r>
      <w:r>
        <w:rPr>
          <w:rFonts w:ascii="Arial"/>
          <w:color w:val="181818"/>
          <w:w w:val="105"/>
          <w:sz w:val="15"/>
        </w:rPr>
        <w:t>3</w:t>
      </w:r>
      <w:r>
        <w:rPr>
          <w:rFonts w:ascii="Arial"/>
          <w:color w:val="181818"/>
          <w:spacing w:val="4"/>
          <w:w w:val="105"/>
          <w:sz w:val="15"/>
        </w:rPr>
        <w:t> </w:t>
      </w:r>
      <w:r>
        <w:rPr>
          <w:rFonts w:ascii="Arial"/>
          <w:color w:val="181818"/>
          <w:w w:val="105"/>
          <w:sz w:val="15"/>
        </w:rPr>
        <w:t>of</w:t>
      </w:r>
      <w:r>
        <w:rPr>
          <w:rFonts w:ascii="Arial"/>
          <w:color w:val="181818"/>
          <w:spacing w:val="3"/>
          <w:w w:val="105"/>
          <w:sz w:val="15"/>
        </w:rPr>
        <w:t> </w:t>
      </w:r>
      <w:r>
        <w:rPr>
          <w:rFonts w:ascii="Arial"/>
          <w:color w:val="181818"/>
          <w:w w:val="105"/>
          <w:sz w:val="15"/>
        </w:rPr>
        <w:t>5</w:t>
      </w:r>
      <w:r>
        <w:rPr>
          <w:rFonts w:ascii="Arial"/>
          <w:color w:val="181818"/>
          <w:spacing w:val="-1"/>
          <w:w w:val="105"/>
          <w:sz w:val="15"/>
        </w:rPr>
        <w:t> </w:t>
      </w:r>
      <w:r>
        <w:rPr>
          <w:rFonts w:ascii="Arial"/>
          <w:color w:val="181818"/>
          <w:spacing w:val="-2"/>
          <w:w w:val="105"/>
          <w:sz w:val="15"/>
        </w:rPr>
        <w:t>Paqes</w:t>
      </w:r>
    </w:p>
    <w:p>
      <w:pPr>
        <w:spacing w:after="0"/>
        <w:jc w:val="left"/>
        <w:rPr>
          <w:rFonts w:ascii="Arial"/>
          <w:sz w:val="15"/>
        </w:rPr>
        <w:sectPr>
          <w:type w:val="continuous"/>
          <w:pgSz w:w="12240" w:h="15840"/>
          <w:pgMar w:header="0" w:footer="0" w:top="660" w:bottom="720" w:left="380" w:right="100"/>
          <w:cols w:num="2" w:equalWidth="0">
            <w:col w:w="9274" w:space="492"/>
            <w:col w:w="1994"/>
          </w:cols>
        </w:sectPr>
      </w:pPr>
    </w:p>
    <w:p>
      <w:pPr>
        <w:pStyle w:val="BodyText"/>
        <w:spacing w:before="1"/>
        <w:rPr>
          <w:rFonts w:ascii="Arial"/>
          <w:sz w:val="20"/>
        </w:rPr>
      </w:pPr>
      <w:r>
        <w:rPr/>
        <w:pict>
          <v:line style="position:absolute;mso-position-horizontal-relative:page;mso-position-vertical-relative:page;z-index:15785472" from="0pt,1.923472pt" to="181.724685pt,1.923472pt" stroked="true" strokeweight=".720873pt" strokecolor="#000000">
            <v:stroke dashstyle="solid"/>
            <w10:wrap type="none"/>
          </v:line>
        </w:pict>
      </w:r>
    </w:p>
    <w:tbl>
      <w:tblPr>
        <w:tblW w:w="0" w:type="auto"/>
        <w:jc w:val="left"/>
        <w:tblInd w:w="1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98"/>
        <w:gridCol w:w="471"/>
        <w:gridCol w:w="1832"/>
        <w:gridCol w:w="1880"/>
        <w:gridCol w:w="2120"/>
        <w:gridCol w:w="668"/>
        <w:gridCol w:w="769"/>
        <w:gridCol w:w="586"/>
        <w:gridCol w:w="2331"/>
      </w:tblGrid>
      <w:tr>
        <w:trPr>
          <w:trHeight w:val="350" w:hRule="atLeast"/>
        </w:trPr>
        <w:tc>
          <w:tcPr>
            <w:tcW w:w="798" w:type="dxa"/>
          </w:tcPr>
          <w:p>
            <w:pPr>
              <w:pStyle w:val="TableParagraph"/>
              <w:spacing w:before="7"/>
              <w:rPr>
                <w:sz w:val="14"/>
              </w:rPr>
            </w:pPr>
          </w:p>
          <w:p>
            <w:pPr>
              <w:pStyle w:val="TableParagraph"/>
              <w:ind w:left="32"/>
              <w:rPr>
                <w:sz w:val="13"/>
              </w:rPr>
            </w:pPr>
            <w:r>
              <w:rPr>
                <w:color w:val="212121"/>
                <w:spacing w:val="-2"/>
                <w:w w:val="105"/>
                <w:sz w:val="13"/>
              </w:rPr>
              <w:t>04/20/2023</w:t>
            </w:r>
          </w:p>
        </w:tc>
        <w:tc>
          <w:tcPr>
            <w:tcW w:w="471" w:type="dxa"/>
          </w:tcPr>
          <w:p>
            <w:pPr>
              <w:pStyle w:val="TableParagraph"/>
              <w:spacing w:before="7"/>
              <w:rPr>
                <w:sz w:val="14"/>
              </w:rPr>
            </w:pPr>
          </w:p>
          <w:p>
            <w:pPr>
              <w:pStyle w:val="TableParagraph"/>
              <w:ind w:left="43"/>
              <w:rPr>
                <w:sz w:val="13"/>
              </w:rPr>
            </w:pPr>
            <w:r>
              <w:rPr>
                <w:color w:val="080808"/>
                <w:spacing w:val="-2"/>
                <w:w w:val="105"/>
                <w:sz w:val="13"/>
              </w:rPr>
              <w:t>18:10</w:t>
            </w:r>
          </w:p>
        </w:tc>
        <w:tc>
          <w:tcPr>
            <w:tcW w:w="1832" w:type="dxa"/>
          </w:tcPr>
          <w:p>
            <w:pPr>
              <w:pStyle w:val="TableParagraph"/>
              <w:spacing w:before="2"/>
              <w:rPr>
                <w:sz w:val="14"/>
              </w:rPr>
            </w:pPr>
          </w:p>
          <w:p>
            <w:pPr>
              <w:pStyle w:val="TableParagraph"/>
              <w:ind w:left="48"/>
              <w:rPr>
                <w:b/>
                <w:sz w:val="13"/>
              </w:rPr>
            </w:pPr>
            <w:r>
              <w:rPr>
                <w:b/>
                <w:color w:val="E91618"/>
                <w:w w:val="105"/>
                <w:sz w:val="13"/>
              </w:rPr>
              <w:t>911 </w:t>
            </w:r>
            <w:r>
              <w:rPr>
                <w:b/>
                <w:color w:val="E91618"/>
                <w:spacing w:val="-2"/>
                <w:w w:val="105"/>
                <w:sz w:val="13"/>
              </w:rPr>
              <w:t>DISCONNECT</w:t>
            </w:r>
          </w:p>
        </w:tc>
        <w:tc>
          <w:tcPr>
            <w:tcW w:w="1880" w:type="dxa"/>
          </w:tcPr>
          <w:p>
            <w:pPr>
              <w:pStyle w:val="TableParagraph"/>
              <w:spacing w:line="330" w:lineRule="exact"/>
              <w:ind w:left="47"/>
              <w:rPr>
                <w:sz w:val="13"/>
              </w:rPr>
            </w:pPr>
            <w:r>
              <w:rPr>
                <w:color w:val="212121"/>
                <w:sz w:val="13"/>
              </w:rPr>
              <w:t>89</w:t>
            </w:r>
            <w:r>
              <w:rPr>
                <w:color w:val="212121"/>
                <w:sz w:val="35"/>
              </w:rPr>
              <w:t>■</w:t>
            </w:r>
            <w:r>
              <w:rPr>
                <w:color w:val="212121"/>
                <w:sz w:val="13"/>
              </w:rPr>
              <w:t>62</w:t>
            </w:r>
            <w:r>
              <w:rPr>
                <w:color w:val="080808"/>
                <w:sz w:val="13"/>
              </w:rPr>
              <w:t>nd</w:t>
            </w:r>
            <w:r>
              <w:rPr>
                <w:color w:val="080808"/>
                <w:spacing w:val="16"/>
                <w:sz w:val="13"/>
              </w:rPr>
              <w:t> </w:t>
            </w:r>
            <w:r>
              <w:rPr>
                <w:color w:val="080808"/>
                <w:spacing w:val="-5"/>
                <w:sz w:val="13"/>
              </w:rPr>
              <w:t>Ave</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5"/>
              <w:rPr>
                <w:sz w:val="13"/>
              </w:rPr>
            </w:pPr>
            <w:r>
              <w:rPr>
                <w:color w:val="080808"/>
                <w:spacing w:val="-5"/>
                <w:w w:val="105"/>
                <w:sz w:val="13"/>
              </w:rPr>
              <w:t>CE</w:t>
            </w:r>
          </w:p>
        </w:tc>
        <w:tc>
          <w:tcPr>
            <w:tcW w:w="769" w:type="dxa"/>
          </w:tcPr>
          <w:p>
            <w:pPr>
              <w:pStyle w:val="TableParagraph"/>
              <w:spacing w:before="2"/>
              <w:rPr>
                <w:sz w:val="14"/>
              </w:rPr>
            </w:pPr>
          </w:p>
          <w:p>
            <w:pPr>
              <w:pStyle w:val="TableParagraph"/>
              <w:ind w:left="51"/>
              <w:rPr>
                <w:sz w:val="13"/>
              </w:rPr>
            </w:pPr>
            <w:r>
              <w:rPr>
                <w:color w:val="080808"/>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7"/>
              <w:rPr>
                <w:sz w:val="14"/>
              </w:rPr>
            </w:pPr>
          </w:p>
          <w:p>
            <w:pPr>
              <w:pStyle w:val="TableParagraph"/>
              <w:ind w:left="51"/>
              <w:rPr>
                <w:sz w:val="13"/>
              </w:rPr>
            </w:pPr>
            <w:r>
              <w:rPr>
                <w:color w:val="212121"/>
                <w:sz w:val="13"/>
              </w:rPr>
              <w:t>CLOSED</w:t>
            </w:r>
            <w:r>
              <w:rPr>
                <w:color w:val="212121"/>
                <w:spacing w:val="27"/>
                <w:sz w:val="13"/>
              </w:rPr>
              <w:t> </w:t>
            </w:r>
            <w:r>
              <w:rPr>
                <w:color w:val="212121"/>
                <w:sz w:val="13"/>
              </w:rPr>
              <w:t>AT</w:t>
            </w:r>
            <w:r>
              <w:rPr>
                <w:color w:val="212121"/>
                <w:spacing w:val="25"/>
                <w:sz w:val="13"/>
              </w:rPr>
              <w:t> </w:t>
            </w:r>
            <w:r>
              <w:rPr>
                <w:color w:val="080808"/>
                <w:spacing w:val="-2"/>
                <w:sz w:val="13"/>
              </w:rPr>
              <w:t>ENTRY</w:t>
            </w:r>
          </w:p>
        </w:tc>
      </w:tr>
      <w:tr>
        <w:trPr>
          <w:trHeight w:val="340" w:hRule="atLeast"/>
        </w:trPr>
        <w:tc>
          <w:tcPr>
            <w:tcW w:w="798" w:type="dxa"/>
          </w:tcPr>
          <w:p>
            <w:pPr>
              <w:pStyle w:val="TableParagraph"/>
              <w:spacing w:before="2"/>
              <w:rPr>
                <w:sz w:val="14"/>
              </w:rPr>
            </w:pPr>
          </w:p>
          <w:p>
            <w:pPr>
              <w:pStyle w:val="TableParagraph"/>
              <w:ind w:left="37"/>
              <w:rPr>
                <w:sz w:val="13"/>
              </w:rPr>
            </w:pPr>
            <w:r>
              <w:rPr>
                <w:color w:val="080808"/>
                <w:spacing w:val="-2"/>
                <w:w w:val="105"/>
                <w:sz w:val="13"/>
              </w:rPr>
              <w:t>04/20/2023</w:t>
            </w:r>
          </w:p>
        </w:tc>
        <w:tc>
          <w:tcPr>
            <w:tcW w:w="471" w:type="dxa"/>
          </w:tcPr>
          <w:p>
            <w:pPr>
              <w:pStyle w:val="TableParagraph"/>
              <w:spacing w:before="2"/>
              <w:rPr>
                <w:sz w:val="14"/>
              </w:rPr>
            </w:pPr>
          </w:p>
          <w:p>
            <w:pPr>
              <w:pStyle w:val="TableParagraph"/>
              <w:ind w:left="48"/>
              <w:rPr>
                <w:sz w:val="13"/>
              </w:rPr>
            </w:pPr>
            <w:r>
              <w:rPr>
                <w:color w:val="212121"/>
                <w:spacing w:val="-2"/>
                <w:w w:val="105"/>
                <w:sz w:val="13"/>
              </w:rPr>
              <w:t>19:58</w:t>
            </w:r>
          </w:p>
        </w:tc>
        <w:tc>
          <w:tcPr>
            <w:tcW w:w="1832" w:type="dxa"/>
          </w:tcPr>
          <w:p>
            <w:pPr>
              <w:pStyle w:val="TableParagraph"/>
              <w:spacing w:before="2"/>
              <w:rPr>
                <w:sz w:val="14"/>
              </w:rPr>
            </w:pPr>
          </w:p>
          <w:p>
            <w:pPr>
              <w:pStyle w:val="TableParagraph"/>
              <w:ind w:left="48"/>
              <w:rPr>
                <w:b/>
                <w:sz w:val="13"/>
              </w:rPr>
            </w:pPr>
            <w:r>
              <w:rPr>
                <w:b/>
                <w:color w:val="E91618"/>
                <w:w w:val="105"/>
                <w:sz w:val="13"/>
              </w:rPr>
              <w:t>UNKNOWN</w:t>
            </w:r>
            <w:r>
              <w:rPr>
                <w:b/>
                <w:color w:val="E91618"/>
                <w:spacing w:val="7"/>
                <w:w w:val="105"/>
                <w:sz w:val="13"/>
              </w:rPr>
              <w:t> </w:t>
            </w:r>
            <w:r>
              <w:rPr>
                <w:b/>
                <w:color w:val="E91618"/>
                <w:spacing w:val="-2"/>
                <w:w w:val="105"/>
                <w:sz w:val="13"/>
              </w:rPr>
              <w:t>TROUBLE</w:t>
            </w:r>
          </w:p>
        </w:tc>
        <w:tc>
          <w:tcPr>
            <w:tcW w:w="1880" w:type="dxa"/>
          </w:tcPr>
          <w:p>
            <w:pPr>
              <w:pStyle w:val="TableParagraph"/>
              <w:spacing w:line="321" w:lineRule="exact"/>
              <w:ind w:left="51"/>
              <w:rPr>
                <w:sz w:val="13"/>
              </w:rPr>
            </w:pPr>
            <w:r>
              <w:rPr>
                <w:color w:val="212121"/>
                <w:sz w:val="13"/>
              </w:rPr>
              <w:t>88</w:t>
            </w:r>
            <w:r>
              <w:rPr>
                <w:color w:val="212121"/>
                <w:sz w:val="35"/>
              </w:rPr>
              <w:t>■</w:t>
            </w:r>
            <w:r>
              <w:rPr>
                <w:color w:val="212121"/>
                <w:sz w:val="13"/>
              </w:rPr>
              <w:t>63</w:t>
            </w:r>
            <w:r>
              <w:rPr>
                <w:color w:val="080808"/>
                <w:sz w:val="13"/>
              </w:rPr>
              <w:t>rd</w:t>
            </w:r>
            <w:r>
              <w:rPr>
                <w:color w:val="080808"/>
                <w:spacing w:val="9"/>
                <w:sz w:val="13"/>
              </w:rPr>
              <w:t> </w:t>
            </w:r>
            <w:r>
              <w:rPr>
                <w:color w:val="080808"/>
                <w:spacing w:val="-5"/>
                <w:sz w:val="13"/>
              </w:rPr>
              <w:t>Ave</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5"/>
              <w:rPr>
                <w:sz w:val="13"/>
              </w:rPr>
            </w:pPr>
            <w:r>
              <w:rPr>
                <w:color w:val="212121"/>
                <w:spacing w:val="-5"/>
                <w:w w:val="105"/>
                <w:sz w:val="13"/>
              </w:rPr>
              <w:t>CE</w:t>
            </w:r>
          </w:p>
        </w:tc>
        <w:tc>
          <w:tcPr>
            <w:tcW w:w="769" w:type="dxa"/>
          </w:tcPr>
          <w:p>
            <w:pPr>
              <w:pStyle w:val="TableParagraph"/>
              <w:spacing w:before="2"/>
              <w:rPr>
                <w:sz w:val="14"/>
              </w:rPr>
            </w:pPr>
          </w:p>
          <w:p>
            <w:pPr>
              <w:pStyle w:val="TableParagraph"/>
              <w:ind w:left="51"/>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7"/>
              <w:rPr>
                <w:sz w:val="14"/>
              </w:rPr>
            </w:pPr>
          </w:p>
          <w:p>
            <w:pPr>
              <w:pStyle w:val="TableParagraph"/>
              <w:ind w:left="51"/>
              <w:rPr>
                <w:sz w:val="13"/>
              </w:rPr>
            </w:pPr>
            <w:r>
              <w:rPr>
                <w:color w:val="080808"/>
                <w:w w:val="105"/>
                <w:sz w:val="13"/>
              </w:rPr>
              <w:t>CLOSED</w:t>
            </w:r>
            <w:r>
              <w:rPr>
                <w:color w:val="080808"/>
                <w:spacing w:val="10"/>
                <w:w w:val="105"/>
                <w:sz w:val="13"/>
              </w:rPr>
              <w:t> </w:t>
            </w:r>
            <w:r>
              <w:rPr>
                <w:color w:val="212121"/>
                <w:w w:val="105"/>
                <w:sz w:val="13"/>
              </w:rPr>
              <w:t>AT</w:t>
            </w:r>
            <w:r>
              <w:rPr>
                <w:color w:val="212121"/>
                <w:spacing w:val="3"/>
                <w:w w:val="105"/>
                <w:sz w:val="13"/>
              </w:rPr>
              <w:t> </w:t>
            </w:r>
            <w:r>
              <w:rPr>
                <w:color w:val="080808"/>
                <w:spacing w:val="-2"/>
                <w:w w:val="105"/>
                <w:sz w:val="13"/>
              </w:rPr>
              <w:t>ENTRY</w:t>
            </w:r>
          </w:p>
        </w:tc>
      </w:tr>
      <w:tr>
        <w:trPr>
          <w:trHeight w:val="345" w:hRule="atLeast"/>
        </w:trPr>
        <w:tc>
          <w:tcPr>
            <w:tcW w:w="798" w:type="dxa"/>
          </w:tcPr>
          <w:p>
            <w:pPr>
              <w:pStyle w:val="TableParagraph"/>
              <w:spacing w:before="2"/>
              <w:rPr>
                <w:sz w:val="14"/>
              </w:rPr>
            </w:pPr>
          </w:p>
          <w:p>
            <w:pPr>
              <w:pStyle w:val="TableParagraph"/>
              <w:ind w:left="37"/>
              <w:rPr>
                <w:sz w:val="13"/>
              </w:rPr>
            </w:pPr>
            <w:r>
              <w:rPr>
                <w:color w:val="212121"/>
                <w:spacing w:val="-2"/>
                <w:w w:val="105"/>
                <w:sz w:val="13"/>
              </w:rPr>
              <w:t>04/21/2023</w:t>
            </w:r>
          </w:p>
        </w:tc>
        <w:tc>
          <w:tcPr>
            <w:tcW w:w="471" w:type="dxa"/>
          </w:tcPr>
          <w:p>
            <w:pPr>
              <w:pStyle w:val="TableParagraph"/>
              <w:spacing w:before="2"/>
              <w:rPr>
                <w:sz w:val="14"/>
              </w:rPr>
            </w:pPr>
          </w:p>
          <w:p>
            <w:pPr>
              <w:pStyle w:val="TableParagraph"/>
              <w:ind w:left="47"/>
              <w:rPr>
                <w:sz w:val="13"/>
              </w:rPr>
            </w:pPr>
            <w:r>
              <w:rPr>
                <w:color w:val="212121"/>
                <w:spacing w:val="-2"/>
                <w:w w:val="105"/>
                <w:sz w:val="13"/>
              </w:rPr>
              <w:t>04:07</w:t>
            </w:r>
          </w:p>
        </w:tc>
        <w:tc>
          <w:tcPr>
            <w:tcW w:w="1832" w:type="dxa"/>
          </w:tcPr>
          <w:p>
            <w:pPr>
              <w:pStyle w:val="TableParagraph"/>
              <w:spacing w:before="2"/>
              <w:rPr>
                <w:sz w:val="14"/>
              </w:rPr>
            </w:pPr>
          </w:p>
          <w:p>
            <w:pPr>
              <w:pStyle w:val="TableParagraph"/>
              <w:ind w:left="53"/>
              <w:rPr>
                <w:b/>
                <w:sz w:val="13"/>
              </w:rPr>
            </w:pPr>
            <w:r>
              <w:rPr>
                <w:b/>
                <w:color w:val="E91618"/>
                <w:w w:val="105"/>
                <w:sz w:val="13"/>
              </w:rPr>
              <w:t>SUSPICIOUS</w:t>
            </w:r>
            <w:r>
              <w:rPr>
                <w:b/>
                <w:color w:val="E91618"/>
                <w:spacing w:val="4"/>
                <w:w w:val="105"/>
                <w:sz w:val="13"/>
              </w:rPr>
              <w:t> </w:t>
            </w:r>
            <w:r>
              <w:rPr>
                <w:b/>
                <w:color w:val="E91618"/>
                <w:spacing w:val="-4"/>
                <w:w w:val="105"/>
                <w:sz w:val="13"/>
              </w:rPr>
              <w:t>AUTO</w:t>
            </w:r>
          </w:p>
        </w:tc>
        <w:tc>
          <w:tcPr>
            <w:tcW w:w="1880" w:type="dxa"/>
          </w:tcPr>
          <w:p>
            <w:pPr>
              <w:pStyle w:val="TableParagraph"/>
              <w:spacing w:before="9"/>
              <w:rPr>
                <w:sz w:val="13"/>
              </w:rPr>
            </w:pPr>
          </w:p>
          <w:p>
            <w:pPr>
              <w:pStyle w:val="TableParagraph"/>
              <w:ind w:left="52"/>
              <w:rPr>
                <w:sz w:val="13"/>
              </w:rPr>
            </w:pPr>
            <w:r>
              <w:rPr>
                <w:color w:val="212121"/>
                <w:sz w:val="13"/>
              </w:rPr>
              <w:t>6327</w:t>
            </w:r>
            <w:r>
              <w:rPr>
                <w:color w:val="212121"/>
                <w:spacing w:val="14"/>
                <w:sz w:val="13"/>
              </w:rPr>
              <w:t> </w:t>
            </w:r>
            <w:r>
              <w:rPr>
                <w:color w:val="080808"/>
                <w:sz w:val="13"/>
              </w:rPr>
              <w:t>Greenbelt</w:t>
            </w:r>
            <w:r>
              <w:rPr>
                <w:color w:val="080808"/>
                <w:spacing w:val="37"/>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1"/>
              <w:rPr>
                <w:sz w:val="13"/>
              </w:rPr>
            </w:pPr>
            <w:r>
              <w:rPr>
                <w:color w:val="212121"/>
                <w:spacing w:val="-4"/>
                <w:w w:val="105"/>
                <w:sz w:val="13"/>
              </w:rPr>
              <w:t>505S</w:t>
            </w:r>
          </w:p>
        </w:tc>
        <w:tc>
          <w:tcPr>
            <w:tcW w:w="769" w:type="dxa"/>
          </w:tcPr>
          <w:p>
            <w:pPr>
              <w:pStyle w:val="TableParagraph"/>
              <w:spacing w:before="2"/>
              <w:rPr>
                <w:sz w:val="14"/>
              </w:rPr>
            </w:pPr>
          </w:p>
          <w:p>
            <w:pPr>
              <w:pStyle w:val="TableParagraph"/>
              <w:ind w:left="51"/>
              <w:rPr>
                <w:sz w:val="13"/>
              </w:rPr>
            </w:pPr>
            <w:r>
              <w:rPr>
                <w:color w:val="212121"/>
                <w:spacing w:val="-4"/>
                <w:w w:val="105"/>
                <w:sz w:val="13"/>
              </w:rPr>
              <w:t>0211</w:t>
            </w:r>
          </w:p>
        </w:tc>
        <w:tc>
          <w:tcPr>
            <w:tcW w:w="586" w:type="dxa"/>
          </w:tcPr>
          <w:p>
            <w:pPr>
              <w:pStyle w:val="TableParagraph"/>
              <w:spacing w:before="2"/>
              <w:rPr>
                <w:sz w:val="14"/>
              </w:rPr>
            </w:pPr>
          </w:p>
          <w:p>
            <w:pPr>
              <w:pStyle w:val="TableParagraph"/>
              <w:ind w:left="48"/>
              <w:rPr>
                <w:sz w:val="13"/>
              </w:rPr>
            </w:pPr>
            <w:r>
              <w:rPr>
                <w:color w:val="080808"/>
                <w:spacing w:val="-5"/>
                <w:w w:val="105"/>
                <w:sz w:val="13"/>
              </w:rPr>
              <w:t>1B6</w:t>
            </w:r>
          </w:p>
        </w:tc>
        <w:tc>
          <w:tcPr>
            <w:tcW w:w="2331" w:type="dxa"/>
          </w:tcPr>
          <w:p>
            <w:pPr>
              <w:pStyle w:val="TableParagraph"/>
              <w:spacing w:before="2"/>
              <w:rPr>
                <w:sz w:val="14"/>
              </w:rPr>
            </w:pPr>
          </w:p>
          <w:p>
            <w:pPr>
              <w:pStyle w:val="TableParagraph"/>
              <w:ind w:left="52"/>
              <w:rPr>
                <w:sz w:val="13"/>
              </w:rPr>
            </w:pPr>
            <w:r>
              <w:rPr>
                <w:color w:val="080808"/>
                <w:w w:val="105"/>
                <w:sz w:val="13"/>
              </w:rPr>
              <w:t>Stolen</w:t>
            </w:r>
            <w:r>
              <w:rPr>
                <w:color w:val="080808"/>
                <w:spacing w:val="7"/>
                <w:w w:val="105"/>
                <w:sz w:val="13"/>
              </w:rPr>
              <w:t> </w:t>
            </w:r>
            <w:r>
              <w:rPr>
                <w:color w:val="080808"/>
                <w:w w:val="105"/>
                <w:sz w:val="13"/>
              </w:rPr>
              <w:t>Vehicle</w:t>
            </w:r>
            <w:r>
              <w:rPr>
                <w:color w:val="080808"/>
                <w:spacing w:val="4"/>
                <w:w w:val="105"/>
                <w:sz w:val="13"/>
              </w:rPr>
              <w:t> </w:t>
            </w:r>
            <w:r>
              <w:rPr>
                <w:color w:val="212121"/>
                <w:w w:val="105"/>
                <w:sz w:val="13"/>
              </w:rPr>
              <w:t>-</w:t>
            </w:r>
            <w:r>
              <w:rPr>
                <w:color w:val="212121"/>
                <w:spacing w:val="2"/>
                <w:w w:val="105"/>
                <w:sz w:val="13"/>
              </w:rPr>
              <w:t> </w:t>
            </w:r>
            <w:r>
              <w:rPr>
                <w:color w:val="212121"/>
                <w:spacing w:val="-2"/>
                <w:w w:val="105"/>
                <w:sz w:val="13"/>
              </w:rPr>
              <w:t>Report</w:t>
            </w:r>
          </w:p>
        </w:tc>
      </w:tr>
      <w:tr>
        <w:trPr>
          <w:trHeight w:val="350" w:hRule="atLeast"/>
        </w:trPr>
        <w:tc>
          <w:tcPr>
            <w:tcW w:w="798" w:type="dxa"/>
          </w:tcPr>
          <w:p>
            <w:pPr>
              <w:pStyle w:val="TableParagraph"/>
              <w:spacing w:before="7"/>
              <w:rPr>
                <w:sz w:val="14"/>
              </w:rPr>
            </w:pPr>
          </w:p>
          <w:p>
            <w:pPr>
              <w:pStyle w:val="TableParagraph"/>
              <w:ind w:left="42"/>
              <w:rPr>
                <w:sz w:val="13"/>
              </w:rPr>
            </w:pPr>
            <w:r>
              <w:rPr>
                <w:color w:val="080808"/>
                <w:spacing w:val="-2"/>
                <w:w w:val="105"/>
                <w:sz w:val="13"/>
              </w:rPr>
              <w:t>04/21/2023</w:t>
            </w:r>
          </w:p>
        </w:tc>
        <w:tc>
          <w:tcPr>
            <w:tcW w:w="471" w:type="dxa"/>
          </w:tcPr>
          <w:p>
            <w:pPr>
              <w:pStyle w:val="TableParagraph"/>
              <w:spacing w:before="2"/>
              <w:rPr>
                <w:sz w:val="14"/>
              </w:rPr>
            </w:pPr>
          </w:p>
          <w:p>
            <w:pPr>
              <w:pStyle w:val="TableParagraph"/>
              <w:ind w:left="47"/>
              <w:rPr>
                <w:sz w:val="13"/>
              </w:rPr>
            </w:pPr>
            <w:r>
              <w:rPr>
                <w:color w:val="212121"/>
                <w:spacing w:val="-2"/>
                <w:w w:val="105"/>
                <w:sz w:val="13"/>
              </w:rPr>
              <w:t>04:08</w:t>
            </w:r>
          </w:p>
        </w:tc>
        <w:tc>
          <w:tcPr>
            <w:tcW w:w="1832" w:type="dxa"/>
          </w:tcPr>
          <w:p>
            <w:pPr>
              <w:pStyle w:val="TableParagraph"/>
              <w:spacing w:before="7"/>
              <w:rPr>
                <w:sz w:val="14"/>
              </w:rPr>
            </w:pPr>
          </w:p>
          <w:p>
            <w:pPr>
              <w:pStyle w:val="TableParagraph"/>
              <w:ind w:left="52"/>
              <w:rPr>
                <w:b/>
                <w:sz w:val="13"/>
              </w:rPr>
            </w:pPr>
            <w:r>
              <w:rPr>
                <w:b/>
                <w:color w:val="E91618"/>
                <w:spacing w:val="-2"/>
                <w:w w:val="105"/>
                <w:sz w:val="13"/>
              </w:rPr>
              <w:t>ASSIST</w:t>
            </w:r>
          </w:p>
        </w:tc>
        <w:tc>
          <w:tcPr>
            <w:tcW w:w="1880" w:type="dxa"/>
          </w:tcPr>
          <w:p>
            <w:pPr>
              <w:pStyle w:val="TableParagraph"/>
              <w:spacing w:before="2"/>
              <w:rPr>
                <w:sz w:val="14"/>
              </w:rPr>
            </w:pPr>
          </w:p>
          <w:p>
            <w:pPr>
              <w:pStyle w:val="TableParagraph"/>
              <w:ind w:left="52"/>
              <w:rPr>
                <w:sz w:val="13"/>
              </w:rPr>
            </w:pPr>
            <w:r>
              <w:rPr>
                <w:color w:val="212121"/>
                <w:sz w:val="13"/>
              </w:rPr>
              <w:t>6327</w:t>
            </w:r>
            <w:r>
              <w:rPr>
                <w:color w:val="212121"/>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rPr>
                <w:rFonts w:ascii="Times New Roman"/>
                <w:sz w:val="12"/>
              </w:rPr>
            </w:pPr>
          </w:p>
        </w:tc>
        <w:tc>
          <w:tcPr>
            <w:tcW w:w="668" w:type="dxa"/>
          </w:tcPr>
          <w:p>
            <w:pPr>
              <w:pStyle w:val="TableParagraph"/>
              <w:spacing w:before="7"/>
              <w:rPr>
                <w:sz w:val="14"/>
              </w:rPr>
            </w:pPr>
          </w:p>
          <w:p>
            <w:pPr>
              <w:pStyle w:val="TableParagraph"/>
              <w:ind w:left="51"/>
              <w:rPr>
                <w:sz w:val="13"/>
              </w:rPr>
            </w:pPr>
            <w:r>
              <w:rPr>
                <w:color w:val="212121"/>
                <w:spacing w:val="-5"/>
                <w:w w:val="110"/>
                <w:sz w:val="13"/>
              </w:rPr>
              <w:t>300</w:t>
            </w:r>
          </w:p>
        </w:tc>
        <w:tc>
          <w:tcPr>
            <w:tcW w:w="769" w:type="dxa"/>
          </w:tcPr>
          <w:p>
            <w:pPr>
              <w:pStyle w:val="TableParagraph"/>
              <w:spacing w:before="7"/>
              <w:rPr>
                <w:sz w:val="14"/>
              </w:rPr>
            </w:pPr>
          </w:p>
          <w:p>
            <w:pPr>
              <w:pStyle w:val="TableParagraph"/>
              <w:ind w:left="56"/>
              <w:rPr>
                <w:sz w:val="13"/>
              </w:rPr>
            </w:pPr>
            <w:r>
              <w:rPr>
                <w:color w:val="080808"/>
                <w:spacing w:val="-4"/>
                <w:w w:val="105"/>
                <w:sz w:val="13"/>
              </w:rPr>
              <w:t>0211</w:t>
            </w:r>
          </w:p>
        </w:tc>
        <w:tc>
          <w:tcPr>
            <w:tcW w:w="586" w:type="dxa"/>
          </w:tcPr>
          <w:p>
            <w:pPr>
              <w:pStyle w:val="TableParagraph"/>
              <w:rPr>
                <w:rFonts w:ascii="Times New Roman"/>
                <w:sz w:val="12"/>
              </w:rPr>
            </w:pPr>
          </w:p>
        </w:tc>
        <w:tc>
          <w:tcPr>
            <w:tcW w:w="2331" w:type="dxa"/>
          </w:tcPr>
          <w:p>
            <w:pPr>
              <w:pStyle w:val="TableParagraph"/>
              <w:rPr>
                <w:sz w:val="15"/>
              </w:rPr>
            </w:pPr>
          </w:p>
          <w:p>
            <w:pPr>
              <w:pStyle w:val="TableParagraph"/>
              <w:spacing w:before="1"/>
              <w:ind w:left="52"/>
              <w:rPr>
                <w:sz w:val="13"/>
              </w:rPr>
            </w:pPr>
            <w:r>
              <w:rPr>
                <w:color w:val="212121"/>
                <w:spacing w:val="-5"/>
                <w:w w:val="110"/>
                <w:sz w:val="13"/>
              </w:rPr>
              <w:t>300</w:t>
            </w:r>
          </w:p>
        </w:tc>
      </w:tr>
      <w:tr>
        <w:trPr>
          <w:trHeight w:val="335"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04/21/2023</w:t>
            </w:r>
          </w:p>
        </w:tc>
        <w:tc>
          <w:tcPr>
            <w:tcW w:w="471" w:type="dxa"/>
          </w:tcPr>
          <w:p>
            <w:pPr>
              <w:pStyle w:val="TableParagraph"/>
              <w:spacing w:before="9"/>
              <w:rPr>
                <w:sz w:val="13"/>
              </w:rPr>
            </w:pPr>
          </w:p>
          <w:p>
            <w:pPr>
              <w:pStyle w:val="TableParagraph"/>
              <w:ind w:left="48"/>
              <w:rPr>
                <w:sz w:val="13"/>
              </w:rPr>
            </w:pPr>
            <w:r>
              <w:rPr>
                <w:color w:val="212121"/>
                <w:spacing w:val="-2"/>
                <w:w w:val="105"/>
                <w:sz w:val="13"/>
              </w:rPr>
              <w:t>13:36</w:t>
            </w:r>
          </w:p>
        </w:tc>
        <w:tc>
          <w:tcPr>
            <w:tcW w:w="1832" w:type="dxa"/>
          </w:tcPr>
          <w:p>
            <w:pPr>
              <w:pStyle w:val="TableParagraph"/>
              <w:spacing w:before="4"/>
              <w:rPr>
                <w:sz w:val="13"/>
              </w:rPr>
            </w:pPr>
          </w:p>
          <w:p>
            <w:pPr>
              <w:pStyle w:val="TableParagraph"/>
              <w:ind w:left="52"/>
              <w:rPr>
                <w:b/>
                <w:sz w:val="13"/>
              </w:rPr>
            </w:pPr>
            <w:r>
              <w:rPr>
                <w:b/>
                <w:color w:val="E91618"/>
                <w:w w:val="105"/>
                <w:sz w:val="13"/>
              </w:rPr>
              <w:t>UNKNOWN</w:t>
            </w:r>
            <w:r>
              <w:rPr>
                <w:b/>
                <w:color w:val="E91618"/>
                <w:spacing w:val="7"/>
                <w:w w:val="105"/>
                <w:sz w:val="13"/>
              </w:rPr>
              <w:t> </w:t>
            </w:r>
            <w:r>
              <w:rPr>
                <w:b/>
                <w:color w:val="E91618"/>
                <w:spacing w:val="-2"/>
                <w:w w:val="105"/>
                <w:sz w:val="13"/>
              </w:rPr>
              <w:t>TROUBLE</w:t>
            </w:r>
          </w:p>
        </w:tc>
        <w:tc>
          <w:tcPr>
            <w:tcW w:w="1880" w:type="dxa"/>
          </w:tcPr>
          <w:p>
            <w:pPr>
              <w:pStyle w:val="TableParagraph"/>
              <w:spacing w:line="316" w:lineRule="exact"/>
              <w:ind w:left="52"/>
              <w:rPr>
                <w:sz w:val="13"/>
              </w:rPr>
            </w:pPr>
            <w:r>
              <w:rPr>
                <w:color w:val="212121"/>
                <w:spacing w:val="-2"/>
                <w:w w:val="105"/>
                <w:sz w:val="13"/>
              </w:rPr>
              <w:t>63</w:t>
            </w:r>
            <w:r>
              <w:rPr>
                <w:color w:val="212121"/>
                <w:spacing w:val="-2"/>
                <w:w w:val="105"/>
                <w:sz w:val="35"/>
              </w:rPr>
              <w:t>■</w:t>
            </w:r>
            <w:r>
              <w:rPr>
                <w:color w:val="080808"/>
                <w:spacing w:val="-2"/>
                <w:w w:val="105"/>
                <w:sz w:val="13"/>
              </w:rPr>
              <w:t>Pontiac</w:t>
            </w:r>
            <w:r>
              <w:rPr>
                <w:color w:val="080808"/>
                <w:spacing w:val="-5"/>
                <w:w w:val="105"/>
                <w:sz w:val="13"/>
              </w:rPr>
              <w:t> </w:t>
            </w:r>
            <w:r>
              <w:rPr>
                <w:color w:val="212121"/>
                <w:spacing w:val="-5"/>
                <w:w w:val="105"/>
                <w:sz w:val="13"/>
              </w:rPr>
              <w:t>St</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5"/>
              <w:rPr>
                <w:sz w:val="13"/>
              </w:rPr>
            </w:pPr>
            <w:r>
              <w:rPr>
                <w:color w:val="212121"/>
                <w:spacing w:val="-5"/>
                <w:w w:val="105"/>
                <w:sz w:val="13"/>
              </w:rPr>
              <w:t>CE</w:t>
            </w:r>
          </w:p>
        </w:tc>
        <w:tc>
          <w:tcPr>
            <w:tcW w:w="769" w:type="dxa"/>
          </w:tcPr>
          <w:p>
            <w:pPr>
              <w:pStyle w:val="TableParagraph"/>
              <w:spacing w:before="9"/>
              <w:rPr>
                <w:sz w:val="13"/>
              </w:rPr>
            </w:pPr>
          </w:p>
          <w:p>
            <w:pPr>
              <w:pStyle w:val="TableParagraph"/>
              <w:ind w:left="51"/>
              <w:rPr>
                <w:sz w:val="13"/>
              </w:rPr>
            </w:pPr>
            <w:r>
              <w:rPr>
                <w:color w:val="212121"/>
                <w:spacing w:val="-4"/>
                <w:w w:val="110"/>
                <w:sz w:val="13"/>
              </w:rPr>
              <w:t>0211</w:t>
            </w:r>
          </w:p>
        </w:tc>
        <w:tc>
          <w:tcPr>
            <w:tcW w:w="586" w:type="dxa"/>
          </w:tcPr>
          <w:p>
            <w:pPr>
              <w:pStyle w:val="TableParagraph"/>
              <w:rPr>
                <w:rFonts w:ascii="Times New Roman"/>
                <w:sz w:val="12"/>
              </w:rPr>
            </w:pPr>
          </w:p>
        </w:tc>
        <w:tc>
          <w:tcPr>
            <w:tcW w:w="2331" w:type="dxa"/>
          </w:tcPr>
          <w:p>
            <w:pPr>
              <w:pStyle w:val="TableParagraph"/>
              <w:spacing w:before="9"/>
              <w:rPr>
                <w:sz w:val="13"/>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40"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04/21/2023</w:t>
            </w:r>
          </w:p>
        </w:tc>
        <w:tc>
          <w:tcPr>
            <w:tcW w:w="471" w:type="dxa"/>
          </w:tcPr>
          <w:p>
            <w:pPr>
              <w:pStyle w:val="TableParagraph"/>
              <w:spacing w:before="9"/>
              <w:rPr>
                <w:sz w:val="13"/>
              </w:rPr>
            </w:pPr>
          </w:p>
          <w:p>
            <w:pPr>
              <w:pStyle w:val="TableParagraph"/>
              <w:ind w:left="53"/>
              <w:rPr>
                <w:sz w:val="13"/>
              </w:rPr>
            </w:pPr>
            <w:r>
              <w:rPr>
                <w:color w:val="212121"/>
                <w:spacing w:val="-2"/>
                <w:w w:val="105"/>
                <w:sz w:val="13"/>
              </w:rPr>
              <w:t>15:02</w:t>
            </w:r>
          </w:p>
        </w:tc>
        <w:tc>
          <w:tcPr>
            <w:tcW w:w="1832" w:type="dxa"/>
          </w:tcPr>
          <w:p>
            <w:pPr>
              <w:pStyle w:val="TableParagraph"/>
              <w:spacing w:before="9"/>
              <w:rPr>
                <w:sz w:val="13"/>
              </w:rPr>
            </w:pPr>
          </w:p>
          <w:p>
            <w:pPr>
              <w:pStyle w:val="TableParagraph"/>
              <w:ind w:left="52"/>
              <w:rPr>
                <w:sz w:val="13"/>
              </w:rPr>
            </w:pPr>
            <w:r>
              <w:rPr>
                <w:b/>
                <w:color w:val="E91618"/>
                <w:sz w:val="13"/>
              </w:rPr>
              <w:t>UNKNOWN</w:t>
            </w:r>
            <w:r>
              <w:rPr>
                <w:b/>
                <w:color w:val="E91618"/>
                <w:spacing w:val="43"/>
                <w:sz w:val="13"/>
              </w:rPr>
              <w:t> </w:t>
            </w:r>
            <w:r>
              <w:rPr>
                <w:color w:val="E91618"/>
                <w:spacing w:val="-2"/>
                <w:sz w:val="13"/>
              </w:rPr>
              <w:t>TROUBLE</w:t>
            </w:r>
          </w:p>
        </w:tc>
        <w:tc>
          <w:tcPr>
            <w:tcW w:w="1880" w:type="dxa"/>
          </w:tcPr>
          <w:p>
            <w:pPr>
              <w:pStyle w:val="TableParagraph"/>
              <w:spacing w:before="9"/>
              <w:rPr>
                <w:sz w:val="13"/>
              </w:rPr>
            </w:pPr>
          </w:p>
          <w:p>
            <w:pPr>
              <w:pStyle w:val="TableParagraph"/>
              <w:ind w:left="52"/>
              <w:rPr>
                <w:sz w:val="13"/>
              </w:rPr>
            </w:pPr>
            <w:r>
              <w:rPr>
                <w:color w:val="212121"/>
                <w:sz w:val="13"/>
              </w:rPr>
              <w:t>6215</w:t>
            </w:r>
            <w:r>
              <w:rPr>
                <w:color w:val="212121"/>
                <w:spacing w:val="23"/>
                <w:sz w:val="13"/>
              </w:rPr>
              <w:t> </w:t>
            </w:r>
            <w:r>
              <w:rPr>
                <w:color w:val="080808"/>
                <w:sz w:val="13"/>
              </w:rPr>
              <w:t>Greenbelt</w:t>
            </w:r>
            <w:r>
              <w:rPr>
                <w:color w:val="080808"/>
                <w:spacing w:val="30"/>
                <w:sz w:val="13"/>
              </w:rPr>
              <w:t> </w:t>
            </w:r>
            <w:r>
              <w:rPr>
                <w:color w:val="080808"/>
                <w:sz w:val="13"/>
              </w:rPr>
              <w:t>Rd</w:t>
            </w:r>
            <w:r>
              <w:rPr>
                <w:color w:val="080808"/>
                <w:spacing w:val="13"/>
                <w:sz w:val="13"/>
              </w:rPr>
              <w:t> </w:t>
            </w:r>
            <w:r>
              <w:rPr>
                <w:color w:val="080808"/>
                <w:spacing w:val="-7"/>
                <w:sz w:val="13"/>
              </w:rPr>
              <w:t>Eb</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5"/>
              <w:rPr>
                <w:sz w:val="13"/>
              </w:rPr>
            </w:pPr>
            <w:r>
              <w:rPr>
                <w:color w:val="212121"/>
                <w:spacing w:val="-5"/>
                <w:w w:val="110"/>
                <w:sz w:val="13"/>
              </w:rPr>
              <w:t>CE</w:t>
            </w:r>
          </w:p>
        </w:tc>
        <w:tc>
          <w:tcPr>
            <w:tcW w:w="769" w:type="dxa"/>
          </w:tcPr>
          <w:p>
            <w:pPr>
              <w:pStyle w:val="TableParagraph"/>
              <w:spacing w:before="9"/>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2"/>
              <w:rPr>
                <w:sz w:val="14"/>
              </w:rPr>
            </w:pPr>
          </w:p>
          <w:p>
            <w:pPr>
              <w:pStyle w:val="TableParagraph"/>
              <w:ind w:left="56"/>
              <w:rPr>
                <w:sz w:val="13"/>
              </w:rPr>
            </w:pPr>
            <w:r>
              <w:rPr>
                <w:color w:val="080808"/>
                <w:sz w:val="13"/>
              </w:rPr>
              <w:t>CLOSED</w:t>
            </w:r>
            <w:r>
              <w:rPr>
                <w:color w:val="080808"/>
                <w:spacing w:val="31"/>
                <w:sz w:val="13"/>
              </w:rPr>
              <w:t> </w:t>
            </w:r>
            <w:r>
              <w:rPr>
                <w:color w:val="212121"/>
                <w:sz w:val="13"/>
              </w:rPr>
              <w:t>AT</w:t>
            </w:r>
            <w:r>
              <w:rPr>
                <w:color w:val="212121"/>
                <w:spacing w:val="20"/>
                <w:sz w:val="13"/>
              </w:rPr>
              <w:t> </w:t>
            </w:r>
            <w:r>
              <w:rPr>
                <w:color w:val="080808"/>
                <w:spacing w:val="-2"/>
                <w:sz w:val="13"/>
              </w:rPr>
              <w:t>ENTRY</w:t>
            </w:r>
          </w:p>
        </w:tc>
      </w:tr>
      <w:tr>
        <w:trPr>
          <w:trHeight w:val="340" w:hRule="atLeast"/>
        </w:trPr>
        <w:tc>
          <w:tcPr>
            <w:tcW w:w="798" w:type="dxa"/>
          </w:tcPr>
          <w:p>
            <w:pPr>
              <w:pStyle w:val="TableParagraph"/>
              <w:spacing w:before="2"/>
              <w:rPr>
                <w:sz w:val="14"/>
              </w:rPr>
            </w:pPr>
          </w:p>
          <w:p>
            <w:pPr>
              <w:pStyle w:val="TableParagraph"/>
              <w:ind w:left="42"/>
              <w:rPr>
                <w:sz w:val="13"/>
              </w:rPr>
            </w:pPr>
            <w:r>
              <w:rPr>
                <w:color w:val="212121"/>
                <w:spacing w:val="-2"/>
                <w:w w:val="105"/>
                <w:sz w:val="13"/>
              </w:rPr>
              <w:t>04/21/2023</w:t>
            </w:r>
          </w:p>
        </w:tc>
        <w:tc>
          <w:tcPr>
            <w:tcW w:w="471" w:type="dxa"/>
          </w:tcPr>
          <w:p>
            <w:pPr>
              <w:pStyle w:val="TableParagraph"/>
              <w:spacing w:before="2"/>
              <w:rPr>
                <w:sz w:val="14"/>
              </w:rPr>
            </w:pPr>
          </w:p>
          <w:p>
            <w:pPr>
              <w:pStyle w:val="TableParagraph"/>
              <w:ind w:left="53"/>
              <w:rPr>
                <w:sz w:val="13"/>
              </w:rPr>
            </w:pPr>
            <w:r>
              <w:rPr>
                <w:color w:val="212121"/>
                <w:spacing w:val="-2"/>
                <w:w w:val="105"/>
                <w:sz w:val="13"/>
              </w:rPr>
              <w:t>18:06</w:t>
            </w:r>
          </w:p>
        </w:tc>
        <w:tc>
          <w:tcPr>
            <w:tcW w:w="1832" w:type="dxa"/>
          </w:tcPr>
          <w:p>
            <w:pPr>
              <w:pStyle w:val="TableParagraph"/>
              <w:spacing w:before="2"/>
              <w:rPr>
                <w:sz w:val="14"/>
              </w:rPr>
            </w:pPr>
          </w:p>
          <w:p>
            <w:pPr>
              <w:pStyle w:val="TableParagraph"/>
              <w:ind w:left="51"/>
              <w:rPr>
                <w:sz w:val="13"/>
              </w:rPr>
            </w:pPr>
            <w:r>
              <w:rPr>
                <w:color w:val="212121"/>
                <w:w w:val="105"/>
                <w:sz w:val="13"/>
              </w:rPr>
              <w:t>CHECK</w:t>
            </w:r>
            <w:r>
              <w:rPr>
                <w:color w:val="212121"/>
                <w:spacing w:val="3"/>
                <w:w w:val="105"/>
                <w:sz w:val="13"/>
              </w:rPr>
              <w:t> </w:t>
            </w:r>
            <w:r>
              <w:rPr>
                <w:color w:val="080808"/>
                <w:spacing w:val="-2"/>
                <w:w w:val="105"/>
                <w:sz w:val="13"/>
              </w:rPr>
              <w:t>WELFARE</w:t>
            </w:r>
          </w:p>
        </w:tc>
        <w:tc>
          <w:tcPr>
            <w:tcW w:w="1880" w:type="dxa"/>
          </w:tcPr>
          <w:p>
            <w:pPr>
              <w:pStyle w:val="TableParagraph"/>
              <w:spacing w:line="321" w:lineRule="exact"/>
              <w:ind w:left="56"/>
              <w:rPr>
                <w:sz w:val="13"/>
              </w:rPr>
            </w:pPr>
            <w:r>
              <w:rPr>
                <w:color w:val="212121"/>
                <w:spacing w:val="-2"/>
                <w:w w:val="105"/>
                <w:sz w:val="13"/>
              </w:rPr>
              <w:t>59</w:t>
            </w:r>
            <w:r>
              <w:rPr>
                <w:color w:val="212121"/>
                <w:spacing w:val="-2"/>
                <w:w w:val="105"/>
                <w:sz w:val="35"/>
              </w:rPr>
              <w:t>■</w:t>
            </w:r>
            <w:r>
              <w:rPr>
                <w:color w:val="080808"/>
                <w:spacing w:val="-2"/>
                <w:w w:val="105"/>
                <w:sz w:val="13"/>
              </w:rPr>
              <w:t>Berwyn</w:t>
            </w:r>
            <w:r>
              <w:rPr>
                <w:color w:val="080808"/>
                <w:spacing w:val="-5"/>
                <w:w w:val="105"/>
                <w:sz w:val="13"/>
              </w:rPr>
              <w:t> Rd</w:t>
            </w:r>
          </w:p>
        </w:tc>
        <w:tc>
          <w:tcPr>
            <w:tcW w:w="2120" w:type="dxa"/>
          </w:tcPr>
          <w:p>
            <w:pPr>
              <w:pStyle w:val="TableParagraph"/>
              <w:rPr>
                <w:rFonts w:ascii="Times New Roman"/>
                <w:sz w:val="12"/>
              </w:rPr>
            </w:pPr>
          </w:p>
        </w:tc>
        <w:tc>
          <w:tcPr>
            <w:tcW w:w="668" w:type="dxa"/>
          </w:tcPr>
          <w:p>
            <w:pPr>
              <w:pStyle w:val="TableParagraph"/>
              <w:spacing w:before="7"/>
              <w:rPr>
                <w:sz w:val="14"/>
              </w:rPr>
            </w:pPr>
          </w:p>
          <w:p>
            <w:pPr>
              <w:pStyle w:val="TableParagraph"/>
              <w:ind w:left="51"/>
              <w:rPr>
                <w:sz w:val="13"/>
              </w:rPr>
            </w:pPr>
            <w:r>
              <w:rPr>
                <w:color w:val="212121"/>
                <w:spacing w:val="-5"/>
                <w:w w:val="110"/>
                <w:sz w:val="13"/>
              </w:rPr>
              <w:t>300</w:t>
            </w:r>
          </w:p>
        </w:tc>
        <w:tc>
          <w:tcPr>
            <w:tcW w:w="769" w:type="dxa"/>
          </w:tcPr>
          <w:p>
            <w:pPr>
              <w:pStyle w:val="TableParagraph"/>
              <w:spacing w:before="2"/>
              <w:rPr>
                <w:sz w:val="14"/>
              </w:rPr>
            </w:pPr>
          </w:p>
          <w:p>
            <w:pPr>
              <w:pStyle w:val="TableParagraph"/>
              <w:ind w:left="51"/>
              <w:rPr>
                <w:sz w:val="13"/>
              </w:rPr>
            </w:pPr>
            <w:r>
              <w:rPr>
                <w:color w:val="212121"/>
                <w:spacing w:val="-4"/>
                <w:w w:val="105"/>
                <w:sz w:val="13"/>
              </w:rPr>
              <w:t>0211</w:t>
            </w:r>
          </w:p>
        </w:tc>
        <w:tc>
          <w:tcPr>
            <w:tcW w:w="586" w:type="dxa"/>
          </w:tcPr>
          <w:p>
            <w:pPr>
              <w:pStyle w:val="TableParagraph"/>
              <w:spacing w:before="2"/>
              <w:rPr>
                <w:sz w:val="14"/>
              </w:rPr>
            </w:pPr>
          </w:p>
          <w:p>
            <w:pPr>
              <w:pStyle w:val="TableParagraph"/>
              <w:ind w:left="48"/>
              <w:rPr>
                <w:sz w:val="13"/>
              </w:rPr>
            </w:pPr>
            <w:r>
              <w:rPr>
                <w:color w:val="080808"/>
                <w:spacing w:val="-2"/>
                <w:w w:val="105"/>
                <w:sz w:val="13"/>
              </w:rPr>
              <w:t>BH103</w:t>
            </w:r>
          </w:p>
        </w:tc>
        <w:tc>
          <w:tcPr>
            <w:tcW w:w="2331" w:type="dxa"/>
          </w:tcPr>
          <w:p>
            <w:pPr>
              <w:pStyle w:val="TableParagraph"/>
              <w:spacing w:before="7"/>
              <w:rPr>
                <w:sz w:val="14"/>
              </w:rPr>
            </w:pPr>
          </w:p>
          <w:p>
            <w:pPr>
              <w:pStyle w:val="TableParagraph"/>
              <w:ind w:left="52"/>
              <w:rPr>
                <w:sz w:val="13"/>
              </w:rPr>
            </w:pPr>
            <w:r>
              <w:rPr>
                <w:color w:val="212121"/>
                <w:spacing w:val="-5"/>
                <w:w w:val="105"/>
                <w:sz w:val="13"/>
              </w:rPr>
              <w:t>300</w:t>
            </w:r>
          </w:p>
        </w:tc>
      </w:tr>
      <w:tr>
        <w:trPr>
          <w:trHeight w:val="340" w:hRule="atLeast"/>
        </w:trPr>
        <w:tc>
          <w:tcPr>
            <w:tcW w:w="798" w:type="dxa"/>
          </w:tcPr>
          <w:p>
            <w:pPr>
              <w:pStyle w:val="TableParagraph"/>
              <w:spacing w:before="2"/>
              <w:rPr>
                <w:sz w:val="14"/>
              </w:rPr>
            </w:pPr>
          </w:p>
          <w:p>
            <w:pPr>
              <w:pStyle w:val="TableParagraph"/>
              <w:ind w:left="42"/>
              <w:rPr>
                <w:sz w:val="13"/>
              </w:rPr>
            </w:pPr>
            <w:r>
              <w:rPr>
                <w:color w:val="212121"/>
                <w:spacing w:val="-2"/>
                <w:w w:val="105"/>
                <w:sz w:val="13"/>
              </w:rPr>
              <w:t>04/21/2023</w:t>
            </w:r>
          </w:p>
        </w:tc>
        <w:tc>
          <w:tcPr>
            <w:tcW w:w="471" w:type="dxa"/>
          </w:tcPr>
          <w:p>
            <w:pPr>
              <w:pStyle w:val="TableParagraph"/>
              <w:spacing w:before="2"/>
              <w:rPr>
                <w:sz w:val="14"/>
              </w:rPr>
            </w:pPr>
          </w:p>
          <w:p>
            <w:pPr>
              <w:pStyle w:val="TableParagraph"/>
              <w:ind w:left="53"/>
              <w:rPr>
                <w:sz w:val="13"/>
              </w:rPr>
            </w:pPr>
            <w:r>
              <w:rPr>
                <w:color w:val="212121"/>
                <w:spacing w:val="-2"/>
                <w:w w:val="105"/>
                <w:sz w:val="13"/>
              </w:rPr>
              <w:t>18:30</w:t>
            </w:r>
          </w:p>
        </w:tc>
        <w:tc>
          <w:tcPr>
            <w:tcW w:w="1832" w:type="dxa"/>
          </w:tcPr>
          <w:p>
            <w:pPr>
              <w:pStyle w:val="TableParagraph"/>
              <w:spacing w:before="2"/>
              <w:rPr>
                <w:sz w:val="14"/>
              </w:rPr>
            </w:pPr>
          </w:p>
          <w:p>
            <w:pPr>
              <w:pStyle w:val="TableParagraph"/>
              <w:ind w:left="51"/>
              <w:rPr>
                <w:sz w:val="13"/>
              </w:rPr>
            </w:pPr>
            <w:r>
              <w:rPr>
                <w:color w:val="080808"/>
                <w:spacing w:val="-2"/>
                <w:w w:val="105"/>
                <w:sz w:val="13"/>
              </w:rPr>
              <w:t>FRAUD</w:t>
            </w:r>
          </w:p>
        </w:tc>
        <w:tc>
          <w:tcPr>
            <w:tcW w:w="1880" w:type="dxa"/>
          </w:tcPr>
          <w:p>
            <w:pPr>
              <w:pStyle w:val="TableParagraph"/>
              <w:spacing w:line="321" w:lineRule="exact"/>
              <w:ind w:left="56"/>
              <w:rPr>
                <w:sz w:val="13"/>
              </w:rPr>
            </w:pPr>
            <w:r>
              <w:rPr>
                <w:color w:val="212121"/>
                <w:sz w:val="13"/>
              </w:rPr>
              <w:t>58</w:t>
            </w:r>
            <w:r>
              <w:rPr>
                <w:color w:val="212121"/>
                <w:sz w:val="35"/>
              </w:rPr>
              <w:t>■</w:t>
            </w:r>
            <w:r>
              <w:rPr>
                <w:color w:val="080808"/>
                <w:sz w:val="13"/>
              </w:rPr>
              <w:t>Seminole</w:t>
            </w:r>
            <w:r>
              <w:rPr>
                <w:color w:val="080808"/>
                <w:spacing w:val="17"/>
                <w:sz w:val="13"/>
              </w:rPr>
              <w:t> </w:t>
            </w:r>
            <w:r>
              <w:rPr>
                <w:color w:val="080808"/>
                <w:spacing w:val="-5"/>
                <w:sz w:val="13"/>
              </w:rPr>
              <w:t>St</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5"/>
              <w:rPr>
                <w:sz w:val="13"/>
              </w:rPr>
            </w:pPr>
            <w:r>
              <w:rPr>
                <w:color w:val="212121"/>
                <w:spacing w:val="-5"/>
                <w:w w:val="110"/>
                <w:sz w:val="13"/>
              </w:rPr>
              <w:t>CE</w:t>
            </w:r>
          </w:p>
        </w:tc>
        <w:tc>
          <w:tcPr>
            <w:tcW w:w="769" w:type="dxa"/>
          </w:tcPr>
          <w:p>
            <w:pPr>
              <w:pStyle w:val="TableParagraph"/>
              <w:spacing w:before="2"/>
              <w:rPr>
                <w:sz w:val="14"/>
              </w:rPr>
            </w:pPr>
          </w:p>
          <w:p>
            <w:pPr>
              <w:pStyle w:val="TableParagraph"/>
              <w:ind w:left="51"/>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2"/>
              <w:rPr>
                <w:sz w:val="14"/>
              </w:rPr>
            </w:pPr>
          </w:p>
          <w:p>
            <w:pPr>
              <w:pStyle w:val="TableParagraph"/>
              <w:ind w:left="51"/>
              <w:rPr>
                <w:sz w:val="13"/>
              </w:rPr>
            </w:pPr>
            <w:r>
              <w:rPr>
                <w:color w:val="080808"/>
                <w:sz w:val="13"/>
              </w:rPr>
              <w:t>CLOSED</w:t>
            </w:r>
            <w:r>
              <w:rPr>
                <w:color w:val="080808"/>
                <w:spacing w:val="35"/>
                <w:sz w:val="13"/>
              </w:rPr>
              <w:t> </w:t>
            </w:r>
            <w:r>
              <w:rPr>
                <w:color w:val="212121"/>
                <w:sz w:val="13"/>
              </w:rPr>
              <w:t>AT</w:t>
            </w:r>
            <w:r>
              <w:rPr>
                <w:color w:val="212121"/>
                <w:spacing w:val="17"/>
                <w:sz w:val="13"/>
              </w:rPr>
              <w:t> </w:t>
            </w:r>
            <w:r>
              <w:rPr>
                <w:color w:val="080808"/>
                <w:spacing w:val="-2"/>
                <w:sz w:val="13"/>
              </w:rPr>
              <w:t>ENTRY</w:t>
            </w:r>
          </w:p>
        </w:tc>
      </w:tr>
      <w:tr>
        <w:trPr>
          <w:trHeight w:val="340" w:hRule="atLeast"/>
        </w:trPr>
        <w:tc>
          <w:tcPr>
            <w:tcW w:w="798" w:type="dxa"/>
          </w:tcPr>
          <w:p>
            <w:pPr>
              <w:pStyle w:val="TableParagraph"/>
              <w:spacing w:before="2"/>
              <w:rPr>
                <w:sz w:val="14"/>
              </w:rPr>
            </w:pPr>
          </w:p>
          <w:p>
            <w:pPr>
              <w:pStyle w:val="TableParagraph"/>
              <w:ind w:left="42"/>
              <w:rPr>
                <w:sz w:val="13"/>
              </w:rPr>
            </w:pPr>
            <w:r>
              <w:rPr>
                <w:color w:val="212121"/>
                <w:spacing w:val="-2"/>
                <w:w w:val="105"/>
                <w:sz w:val="13"/>
              </w:rPr>
              <w:t>04/21/2023</w:t>
            </w:r>
          </w:p>
        </w:tc>
        <w:tc>
          <w:tcPr>
            <w:tcW w:w="471" w:type="dxa"/>
          </w:tcPr>
          <w:p>
            <w:pPr>
              <w:pStyle w:val="TableParagraph"/>
              <w:spacing w:before="2"/>
              <w:rPr>
                <w:sz w:val="14"/>
              </w:rPr>
            </w:pPr>
          </w:p>
          <w:p>
            <w:pPr>
              <w:pStyle w:val="TableParagraph"/>
              <w:ind w:left="53"/>
              <w:rPr>
                <w:sz w:val="13"/>
              </w:rPr>
            </w:pPr>
            <w:r>
              <w:rPr>
                <w:color w:val="212121"/>
                <w:spacing w:val="-2"/>
                <w:w w:val="105"/>
                <w:sz w:val="13"/>
              </w:rPr>
              <w:t>20:59</w:t>
            </w:r>
          </w:p>
        </w:tc>
        <w:tc>
          <w:tcPr>
            <w:tcW w:w="1832" w:type="dxa"/>
          </w:tcPr>
          <w:p>
            <w:pPr>
              <w:pStyle w:val="TableParagraph"/>
              <w:spacing w:before="2"/>
              <w:rPr>
                <w:sz w:val="14"/>
              </w:rPr>
            </w:pPr>
          </w:p>
          <w:p>
            <w:pPr>
              <w:pStyle w:val="TableParagraph"/>
              <w:ind w:left="52"/>
              <w:rPr>
                <w:b/>
                <w:sz w:val="13"/>
              </w:rPr>
            </w:pPr>
            <w:r>
              <w:rPr>
                <w:b/>
                <w:color w:val="E91618"/>
                <w:spacing w:val="-2"/>
                <w:w w:val="105"/>
                <w:sz w:val="13"/>
              </w:rPr>
              <w:t>DISORDERLY</w:t>
            </w:r>
          </w:p>
        </w:tc>
        <w:tc>
          <w:tcPr>
            <w:tcW w:w="1880" w:type="dxa"/>
          </w:tcPr>
          <w:p>
            <w:pPr>
              <w:pStyle w:val="TableParagraph"/>
              <w:spacing w:line="321" w:lineRule="exact"/>
              <w:ind w:left="51"/>
              <w:rPr>
                <w:sz w:val="13"/>
              </w:rPr>
            </w:pPr>
            <w:r>
              <w:rPr>
                <w:color w:val="212121"/>
                <w:sz w:val="13"/>
              </w:rPr>
              <w:t>86</w:t>
            </w:r>
            <w:r>
              <w:rPr>
                <w:color w:val="212121"/>
                <w:sz w:val="35"/>
              </w:rPr>
              <w:t>■</w:t>
            </w:r>
            <w:r>
              <w:rPr>
                <w:color w:val="080808"/>
                <w:sz w:val="13"/>
              </w:rPr>
              <w:t>60th</w:t>
            </w:r>
            <w:r>
              <w:rPr>
                <w:color w:val="080808"/>
                <w:spacing w:val="11"/>
                <w:sz w:val="13"/>
              </w:rPr>
              <w:t> </w:t>
            </w:r>
            <w:r>
              <w:rPr>
                <w:color w:val="080808"/>
                <w:spacing w:val="-5"/>
                <w:sz w:val="13"/>
              </w:rPr>
              <w:t>Ave</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1"/>
              <w:rPr>
                <w:sz w:val="13"/>
              </w:rPr>
            </w:pPr>
            <w:r>
              <w:rPr>
                <w:color w:val="212121"/>
                <w:spacing w:val="-5"/>
                <w:w w:val="110"/>
                <w:sz w:val="13"/>
              </w:rPr>
              <w:t>300</w:t>
            </w:r>
          </w:p>
        </w:tc>
        <w:tc>
          <w:tcPr>
            <w:tcW w:w="769" w:type="dxa"/>
          </w:tcPr>
          <w:p>
            <w:pPr>
              <w:pStyle w:val="TableParagraph"/>
              <w:spacing w:before="2"/>
              <w:rPr>
                <w:sz w:val="14"/>
              </w:rPr>
            </w:pPr>
          </w:p>
          <w:p>
            <w:pPr>
              <w:pStyle w:val="TableParagraph"/>
              <w:ind w:left="51"/>
              <w:rPr>
                <w:sz w:val="13"/>
              </w:rPr>
            </w:pPr>
            <w:r>
              <w:rPr>
                <w:color w:val="212121"/>
                <w:spacing w:val="-4"/>
                <w:w w:val="105"/>
                <w:sz w:val="13"/>
              </w:rPr>
              <w:t>0211</w:t>
            </w:r>
          </w:p>
        </w:tc>
        <w:tc>
          <w:tcPr>
            <w:tcW w:w="586" w:type="dxa"/>
          </w:tcPr>
          <w:p>
            <w:pPr>
              <w:pStyle w:val="TableParagraph"/>
              <w:spacing w:before="2"/>
              <w:rPr>
                <w:sz w:val="14"/>
              </w:rPr>
            </w:pPr>
          </w:p>
          <w:p>
            <w:pPr>
              <w:pStyle w:val="TableParagraph"/>
              <w:ind w:left="48"/>
              <w:rPr>
                <w:sz w:val="13"/>
              </w:rPr>
            </w:pPr>
            <w:r>
              <w:rPr>
                <w:color w:val="080808"/>
                <w:spacing w:val="-2"/>
                <w:w w:val="105"/>
                <w:sz w:val="13"/>
              </w:rPr>
              <w:t>BH109</w:t>
            </w:r>
          </w:p>
        </w:tc>
        <w:tc>
          <w:tcPr>
            <w:tcW w:w="2331" w:type="dxa"/>
          </w:tcPr>
          <w:p>
            <w:pPr>
              <w:pStyle w:val="TableParagraph"/>
              <w:spacing w:before="2"/>
              <w:rPr>
                <w:sz w:val="14"/>
              </w:rPr>
            </w:pPr>
          </w:p>
          <w:p>
            <w:pPr>
              <w:pStyle w:val="TableParagraph"/>
              <w:ind w:left="52"/>
              <w:rPr>
                <w:sz w:val="13"/>
              </w:rPr>
            </w:pPr>
            <w:r>
              <w:rPr>
                <w:color w:val="212121"/>
                <w:spacing w:val="-5"/>
                <w:w w:val="105"/>
                <w:sz w:val="13"/>
              </w:rPr>
              <w:t>300</w:t>
            </w:r>
          </w:p>
        </w:tc>
      </w:tr>
      <w:tr>
        <w:trPr>
          <w:trHeight w:val="345" w:hRule="atLeast"/>
        </w:trPr>
        <w:tc>
          <w:tcPr>
            <w:tcW w:w="798" w:type="dxa"/>
          </w:tcPr>
          <w:p>
            <w:pPr>
              <w:pStyle w:val="TableParagraph"/>
              <w:spacing w:before="7"/>
              <w:rPr>
                <w:sz w:val="14"/>
              </w:rPr>
            </w:pPr>
          </w:p>
          <w:p>
            <w:pPr>
              <w:pStyle w:val="TableParagraph"/>
              <w:ind w:left="42"/>
              <w:rPr>
                <w:sz w:val="13"/>
              </w:rPr>
            </w:pPr>
            <w:r>
              <w:rPr>
                <w:color w:val="212121"/>
                <w:spacing w:val="-2"/>
                <w:w w:val="105"/>
                <w:sz w:val="13"/>
              </w:rPr>
              <w:t>04/21/2023</w:t>
            </w:r>
          </w:p>
        </w:tc>
        <w:tc>
          <w:tcPr>
            <w:tcW w:w="471" w:type="dxa"/>
          </w:tcPr>
          <w:p>
            <w:pPr>
              <w:pStyle w:val="TableParagraph"/>
              <w:spacing w:before="7"/>
              <w:rPr>
                <w:sz w:val="14"/>
              </w:rPr>
            </w:pPr>
          </w:p>
          <w:p>
            <w:pPr>
              <w:pStyle w:val="TableParagraph"/>
              <w:ind w:left="53"/>
              <w:rPr>
                <w:sz w:val="13"/>
              </w:rPr>
            </w:pPr>
            <w:r>
              <w:rPr>
                <w:color w:val="212121"/>
                <w:spacing w:val="-2"/>
                <w:w w:val="105"/>
                <w:sz w:val="13"/>
              </w:rPr>
              <w:t>21:56</w:t>
            </w:r>
          </w:p>
        </w:tc>
        <w:tc>
          <w:tcPr>
            <w:tcW w:w="1832" w:type="dxa"/>
          </w:tcPr>
          <w:p>
            <w:pPr>
              <w:pStyle w:val="TableParagraph"/>
              <w:spacing w:before="7"/>
              <w:rPr>
                <w:sz w:val="14"/>
              </w:rPr>
            </w:pPr>
          </w:p>
          <w:p>
            <w:pPr>
              <w:pStyle w:val="TableParagraph"/>
              <w:ind w:left="52"/>
              <w:rPr>
                <w:sz w:val="13"/>
              </w:rPr>
            </w:pPr>
            <w:r>
              <w:rPr>
                <w:color w:val="080808"/>
                <w:spacing w:val="-2"/>
                <w:w w:val="105"/>
                <w:sz w:val="13"/>
              </w:rPr>
              <w:t>ACCIDENT</w:t>
            </w:r>
          </w:p>
        </w:tc>
        <w:tc>
          <w:tcPr>
            <w:tcW w:w="1880" w:type="dxa"/>
          </w:tcPr>
          <w:p>
            <w:pPr>
              <w:pStyle w:val="TableParagraph"/>
              <w:spacing w:before="67"/>
              <w:ind w:left="55"/>
              <w:rPr>
                <w:sz w:val="13"/>
              </w:rPr>
            </w:pPr>
            <w:r>
              <w:rPr>
                <w:color w:val="080808"/>
                <w:w w:val="105"/>
                <w:sz w:val="13"/>
              </w:rPr>
              <w:t>Greenbelt</w:t>
            </w:r>
            <w:r>
              <w:rPr>
                <w:color w:val="080808"/>
                <w:spacing w:val="3"/>
                <w:w w:val="105"/>
                <w:sz w:val="13"/>
              </w:rPr>
              <w:t> </w:t>
            </w:r>
            <w:r>
              <w:rPr>
                <w:color w:val="080808"/>
                <w:w w:val="105"/>
                <w:sz w:val="13"/>
              </w:rPr>
              <w:t>Rd</w:t>
            </w:r>
            <w:r>
              <w:rPr>
                <w:color w:val="080808"/>
                <w:spacing w:val="4"/>
                <w:w w:val="105"/>
                <w:sz w:val="13"/>
              </w:rPr>
              <w:t> </w:t>
            </w:r>
            <w:r>
              <w:rPr>
                <w:color w:val="080808"/>
                <w:spacing w:val="-5"/>
                <w:w w:val="105"/>
                <w:sz w:val="13"/>
              </w:rPr>
              <w:t>Eb/</w:t>
            </w:r>
          </w:p>
          <w:p>
            <w:pPr>
              <w:pStyle w:val="TableParagraph"/>
              <w:spacing w:line="100" w:lineRule="exact" w:before="9"/>
              <w:ind w:left="60"/>
              <w:rPr>
                <w:b/>
                <w:sz w:val="10"/>
              </w:rPr>
            </w:pPr>
            <w:r>
              <w:rPr>
                <w:rFonts w:ascii="Times New Roman"/>
                <w:b/>
                <w:color w:val="080808"/>
                <w:w w:val="110"/>
                <w:sz w:val="9"/>
              </w:rPr>
              <w:t>Rr-::inr-hHillO</w:t>
            </w:r>
            <w:r>
              <w:rPr>
                <w:rFonts w:ascii="Times New Roman"/>
                <w:b/>
                <w:color w:val="080808"/>
                <w:spacing w:val="9"/>
                <w:w w:val="110"/>
                <w:sz w:val="9"/>
              </w:rPr>
              <w:t> </w:t>
            </w:r>
            <w:r>
              <w:rPr>
                <w:b/>
                <w:color w:val="080808"/>
                <w:spacing w:val="-5"/>
                <w:w w:val="110"/>
                <w:sz w:val="10"/>
              </w:rPr>
              <w:t>Rn</w:t>
            </w:r>
          </w:p>
        </w:tc>
        <w:tc>
          <w:tcPr>
            <w:tcW w:w="2120" w:type="dxa"/>
          </w:tcPr>
          <w:p>
            <w:pPr>
              <w:pStyle w:val="TableParagraph"/>
              <w:rPr>
                <w:rFonts w:ascii="Times New Roman"/>
                <w:sz w:val="12"/>
              </w:rPr>
            </w:pPr>
          </w:p>
        </w:tc>
        <w:tc>
          <w:tcPr>
            <w:tcW w:w="668" w:type="dxa"/>
          </w:tcPr>
          <w:p>
            <w:pPr>
              <w:pStyle w:val="TableParagraph"/>
              <w:spacing w:before="7"/>
              <w:rPr>
                <w:sz w:val="14"/>
              </w:rPr>
            </w:pPr>
          </w:p>
          <w:p>
            <w:pPr>
              <w:pStyle w:val="TableParagraph"/>
              <w:ind w:left="51"/>
              <w:rPr>
                <w:sz w:val="13"/>
              </w:rPr>
            </w:pPr>
            <w:r>
              <w:rPr>
                <w:color w:val="212121"/>
                <w:spacing w:val="-5"/>
                <w:w w:val="110"/>
                <w:sz w:val="13"/>
              </w:rPr>
              <w:t>300</w:t>
            </w:r>
          </w:p>
        </w:tc>
        <w:tc>
          <w:tcPr>
            <w:tcW w:w="769" w:type="dxa"/>
          </w:tcPr>
          <w:p>
            <w:pPr>
              <w:pStyle w:val="TableParagraph"/>
              <w:spacing w:before="7"/>
              <w:rPr>
                <w:sz w:val="14"/>
              </w:rPr>
            </w:pPr>
          </w:p>
          <w:p>
            <w:pPr>
              <w:pStyle w:val="TableParagraph"/>
              <w:ind w:left="51"/>
              <w:rPr>
                <w:sz w:val="13"/>
              </w:rPr>
            </w:pPr>
            <w:r>
              <w:rPr>
                <w:color w:val="212121"/>
                <w:spacing w:val="-4"/>
                <w:w w:val="105"/>
                <w:sz w:val="13"/>
              </w:rPr>
              <w:t>0210</w:t>
            </w:r>
          </w:p>
        </w:tc>
        <w:tc>
          <w:tcPr>
            <w:tcW w:w="586" w:type="dxa"/>
          </w:tcPr>
          <w:p>
            <w:pPr>
              <w:pStyle w:val="TableParagraph"/>
              <w:spacing w:before="7"/>
              <w:rPr>
                <w:sz w:val="14"/>
              </w:rPr>
            </w:pPr>
          </w:p>
          <w:p>
            <w:pPr>
              <w:pStyle w:val="TableParagraph"/>
              <w:ind w:left="48"/>
              <w:rPr>
                <w:sz w:val="13"/>
              </w:rPr>
            </w:pPr>
            <w:r>
              <w:rPr>
                <w:color w:val="080808"/>
                <w:spacing w:val="-2"/>
                <w:w w:val="105"/>
                <w:sz w:val="13"/>
              </w:rPr>
              <w:t>BH103</w:t>
            </w:r>
          </w:p>
        </w:tc>
        <w:tc>
          <w:tcPr>
            <w:tcW w:w="2331" w:type="dxa"/>
          </w:tcPr>
          <w:p>
            <w:pPr>
              <w:pStyle w:val="TableParagraph"/>
              <w:rPr>
                <w:sz w:val="15"/>
              </w:rPr>
            </w:pPr>
          </w:p>
          <w:p>
            <w:pPr>
              <w:pStyle w:val="TableParagraph"/>
              <w:spacing w:before="1"/>
              <w:ind w:left="52"/>
              <w:rPr>
                <w:sz w:val="13"/>
              </w:rPr>
            </w:pPr>
            <w:r>
              <w:rPr>
                <w:color w:val="212121"/>
                <w:spacing w:val="-5"/>
                <w:w w:val="105"/>
                <w:sz w:val="13"/>
              </w:rPr>
              <w:t>300</w:t>
            </w:r>
          </w:p>
        </w:tc>
      </w:tr>
      <w:tr>
        <w:trPr>
          <w:trHeight w:val="331"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04/22/2023</w:t>
            </w:r>
          </w:p>
        </w:tc>
        <w:tc>
          <w:tcPr>
            <w:tcW w:w="471" w:type="dxa"/>
          </w:tcPr>
          <w:p>
            <w:pPr>
              <w:pStyle w:val="TableParagraph"/>
              <w:spacing w:before="9"/>
              <w:rPr>
                <w:sz w:val="13"/>
              </w:rPr>
            </w:pPr>
          </w:p>
          <w:p>
            <w:pPr>
              <w:pStyle w:val="TableParagraph"/>
              <w:ind w:left="51"/>
              <w:rPr>
                <w:sz w:val="13"/>
              </w:rPr>
            </w:pPr>
            <w:r>
              <w:rPr>
                <w:color w:val="212121"/>
                <w:spacing w:val="-2"/>
                <w:w w:val="105"/>
                <w:sz w:val="13"/>
              </w:rPr>
              <w:t>02:20</w:t>
            </w:r>
          </w:p>
        </w:tc>
        <w:tc>
          <w:tcPr>
            <w:tcW w:w="1832" w:type="dxa"/>
          </w:tcPr>
          <w:p>
            <w:pPr>
              <w:pStyle w:val="TableParagraph"/>
              <w:spacing w:before="9"/>
              <w:rPr>
                <w:sz w:val="13"/>
              </w:rPr>
            </w:pPr>
          </w:p>
          <w:p>
            <w:pPr>
              <w:pStyle w:val="TableParagraph"/>
              <w:ind w:left="52"/>
              <w:rPr>
                <w:b/>
                <w:sz w:val="13"/>
              </w:rPr>
            </w:pPr>
            <w:r>
              <w:rPr>
                <w:b/>
                <w:color w:val="E91618"/>
                <w:w w:val="105"/>
                <w:sz w:val="13"/>
              </w:rPr>
              <w:t>UNKNOWN</w:t>
            </w:r>
            <w:r>
              <w:rPr>
                <w:b/>
                <w:color w:val="E91618"/>
                <w:spacing w:val="12"/>
                <w:w w:val="105"/>
                <w:sz w:val="13"/>
              </w:rPr>
              <w:t> </w:t>
            </w:r>
            <w:r>
              <w:rPr>
                <w:b/>
                <w:color w:val="E91618"/>
                <w:spacing w:val="-2"/>
                <w:w w:val="105"/>
                <w:sz w:val="13"/>
              </w:rPr>
              <w:t>TROUBLE</w:t>
            </w:r>
          </w:p>
        </w:tc>
        <w:tc>
          <w:tcPr>
            <w:tcW w:w="1880" w:type="dxa"/>
          </w:tcPr>
          <w:p>
            <w:pPr>
              <w:pStyle w:val="TableParagraph"/>
              <w:spacing w:line="311" w:lineRule="exact"/>
              <w:ind w:left="57"/>
              <w:rPr>
                <w:sz w:val="13"/>
              </w:rPr>
            </w:pPr>
            <w:r>
              <w:rPr>
                <w:color w:val="212121"/>
                <w:spacing w:val="-2"/>
                <w:w w:val="105"/>
                <w:sz w:val="13"/>
              </w:rPr>
              <w:t>60</w:t>
            </w:r>
            <w:r>
              <w:rPr>
                <w:color w:val="212121"/>
                <w:spacing w:val="-2"/>
                <w:w w:val="105"/>
                <w:sz w:val="35"/>
              </w:rPr>
              <w:t>■</w:t>
            </w:r>
            <w:r>
              <w:rPr>
                <w:color w:val="080808"/>
                <w:spacing w:val="-2"/>
                <w:w w:val="105"/>
                <w:sz w:val="13"/>
              </w:rPr>
              <w:t>Berwyn</w:t>
            </w:r>
            <w:r>
              <w:rPr>
                <w:color w:val="080808"/>
                <w:spacing w:val="-5"/>
                <w:w w:val="105"/>
                <w:sz w:val="13"/>
              </w:rPr>
              <w:t> Rd</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05"/>
                <w:sz w:val="13"/>
              </w:rPr>
              <w:t>300</w:t>
            </w:r>
          </w:p>
        </w:tc>
        <w:tc>
          <w:tcPr>
            <w:tcW w:w="769" w:type="dxa"/>
          </w:tcPr>
          <w:p>
            <w:pPr>
              <w:pStyle w:val="TableParagraph"/>
              <w:spacing w:before="4"/>
              <w:rPr>
                <w:sz w:val="13"/>
              </w:rPr>
            </w:pPr>
          </w:p>
          <w:p>
            <w:pPr>
              <w:pStyle w:val="TableParagraph"/>
              <w:ind w:left="51"/>
              <w:rPr>
                <w:sz w:val="13"/>
              </w:rPr>
            </w:pPr>
            <w:r>
              <w:rPr>
                <w:color w:val="080808"/>
                <w:spacing w:val="-4"/>
                <w:w w:val="110"/>
                <w:sz w:val="13"/>
              </w:rPr>
              <w:t>0211</w:t>
            </w:r>
          </w:p>
        </w:tc>
        <w:tc>
          <w:tcPr>
            <w:tcW w:w="586" w:type="dxa"/>
          </w:tcPr>
          <w:p>
            <w:pPr>
              <w:pStyle w:val="TableParagraph"/>
              <w:spacing w:before="9"/>
              <w:rPr>
                <w:sz w:val="13"/>
              </w:rPr>
            </w:pPr>
          </w:p>
          <w:p>
            <w:pPr>
              <w:pStyle w:val="TableParagraph"/>
              <w:ind w:left="48"/>
              <w:rPr>
                <w:sz w:val="13"/>
              </w:rPr>
            </w:pPr>
            <w:r>
              <w:rPr>
                <w:color w:val="080808"/>
                <w:spacing w:val="-5"/>
                <w:w w:val="105"/>
                <w:sz w:val="13"/>
              </w:rPr>
              <w:t>1B6</w:t>
            </w:r>
          </w:p>
        </w:tc>
        <w:tc>
          <w:tcPr>
            <w:tcW w:w="2331" w:type="dxa"/>
          </w:tcPr>
          <w:p>
            <w:pPr>
              <w:pStyle w:val="TableParagraph"/>
              <w:spacing w:before="9"/>
              <w:rPr>
                <w:sz w:val="13"/>
              </w:rPr>
            </w:pPr>
          </w:p>
          <w:p>
            <w:pPr>
              <w:pStyle w:val="TableParagraph"/>
              <w:ind w:left="52"/>
              <w:rPr>
                <w:sz w:val="13"/>
              </w:rPr>
            </w:pPr>
            <w:r>
              <w:rPr>
                <w:color w:val="212121"/>
                <w:spacing w:val="-5"/>
                <w:w w:val="105"/>
                <w:sz w:val="13"/>
              </w:rPr>
              <w:t>300</w:t>
            </w:r>
          </w:p>
        </w:tc>
      </w:tr>
      <w:tr>
        <w:trPr>
          <w:trHeight w:val="345"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04/22/2023</w:t>
            </w:r>
          </w:p>
        </w:tc>
        <w:tc>
          <w:tcPr>
            <w:tcW w:w="471" w:type="dxa"/>
          </w:tcPr>
          <w:p>
            <w:pPr>
              <w:pStyle w:val="TableParagraph"/>
              <w:spacing w:before="7"/>
              <w:rPr>
                <w:sz w:val="14"/>
              </w:rPr>
            </w:pPr>
          </w:p>
          <w:p>
            <w:pPr>
              <w:pStyle w:val="TableParagraph"/>
              <w:ind w:left="53"/>
              <w:rPr>
                <w:sz w:val="13"/>
              </w:rPr>
            </w:pPr>
            <w:r>
              <w:rPr>
                <w:color w:val="080808"/>
                <w:spacing w:val="-2"/>
                <w:w w:val="105"/>
                <w:sz w:val="13"/>
              </w:rPr>
              <w:t>11</w:t>
            </w:r>
            <w:r>
              <w:rPr>
                <w:color w:val="3D3D3D"/>
                <w:spacing w:val="-2"/>
                <w:w w:val="105"/>
                <w:sz w:val="13"/>
              </w:rPr>
              <w:t>:</w:t>
            </w:r>
            <w:r>
              <w:rPr>
                <w:color w:val="212121"/>
                <w:spacing w:val="-2"/>
                <w:w w:val="105"/>
                <w:sz w:val="13"/>
              </w:rPr>
              <w:t>04</w:t>
            </w:r>
          </w:p>
        </w:tc>
        <w:tc>
          <w:tcPr>
            <w:tcW w:w="1832" w:type="dxa"/>
          </w:tcPr>
          <w:p>
            <w:pPr>
              <w:pStyle w:val="TableParagraph"/>
              <w:spacing w:before="2"/>
              <w:rPr>
                <w:sz w:val="14"/>
              </w:rPr>
            </w:pPr>
          </w:p>
          <w:p>
            <w:pPr>
              <w:pStyle w:val="TableParagraph"/>
              <w:ind w:left="51"/>
              <w:rPr>
                <w:sz w:val="13"/>
              </w:rPr>
            </w:pPr>
            <w:r>
              <w:rPr>
                <w:color w:val="212121"/>
                <w:w w:val="105"/>
                <w:sz w:val="13"/>
              </w:rPr>
              <w:t>HIT</w:t>
            </w:r>
            <w:r>
              <w:rPr>
                <w:color w:val="212121"/>
                <w:spacing w:val="2"/>
                <w:w w:val="105"/>
                <w:sz w:val="13"/>
              </w:rPr>
              <w:t> </w:t>
            </w:r>
            <w:r>
              <w:rPr>
                <w:color w:val="080808"/>
                <w:w w:val="105"/>
                <w:sz w:val="13"/>
              </w:rPr>
              <w:t>AND</w:t>
            </w:r>
            <w:r>
              <w:rPr>
                <w:color w:val="080808"/>
                <w:spacing w:val="4"/>
                <w:w w:val="105"/>
                <w:sz w:val="13"/>
              </w:rPr>
              <w:t> </w:t>
            </w:r>
            <w:r>
              <w:rPr>
                <w:color w:val="080808"/>
                <w:spacing w:val="-5"/>
                <w:w w:val="105"/>
                <w:sz w:val="13"/>
              </w:rPr>
              <w:t>RUN</w:t>
            </w:r>
          </w:p>
        </w:tc>
        <w:tc>
          <w:tcPr>
            <w:tcW w:w="1880" w:type="dxa"/>
          </w:tcPr>
          <w:p>
            <w:pPr>
              <w:pStyle w:val="TableParagraph"/>
              <w:spacing w:before="2"/>
              <w:rPr>
                <w:sz w:val="14"/>
              </w:rPr>
            </w:pPr>
          </w:p>
          <w:p>
            <w:pPr>
              <w:pStyle w:val="TableParagraph"/>
              <w:ind w:left="57"/>
              <w:rPr>
                <w:sz w:val="13"/>
              </w:rPr>
            </w:pPr>
            <w:r>
              <w:rPr>
                <w:color w:val="212121"/>
                <w:sz w:val="13"/>
              </w:rPr>
              <w:t>6201</w:t>
            </w:r>
            <w:r>
              <w:rPr>
                <w:color w:val="212121"/>
                <w:spacing w:val="15"/>
                <w:sz w:val="13"/>
              </w:rPr>
              <w:t> </w:t>
            </w:r>
            <w:r>
              <w:rPr>
                <w:color w:val="080808"/>
                <w:sz w:val="13"/>
              </w:rPr>
              <w:t>Greenbelt</w:t>
            </w:r>
            <w:r>
              <w:rPr>
                <w:color w:val="080808"/>
                <w:spacing w:val="32"/>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2"/>
              <w:rPr>
                <w:sz w:val="14"/>
              </w:rPr>
            </w:pPr>
          </w:p>
          <w:p>
            <w:pPr>
              <w:pStyle w:val="TableParagraph"/>
              <w:ind w:left="46"/>
              <w:rPr>
                <w:sz w:val="13"/>
              </w:rPr>
            </w:pPr>
            <w:r>
              <w:rPr>
                <w:color w:val="080808"/>
                <w:w w:val="105"/>
                <w:sz w:val="13"/>
              </w:rPr>
              <w:t>EXPRESS</w:t>
            </w:r>
            <w:r>
              <w:rPr>
                <w:color w:val="080808"/>
                <w:spacing w:val="12"/>
                <w:w w:val="105"/>
                <w:sz w:val="13"/>
              </w:rPr>
              <w:t> </w:t>
            </w:r>
            <w:r>
              <w:rPr>
                <w:color w:val="080808"/>
                <w:spacing w:val="-2"/>
                <w:w w:val="105"/>
                <w:sz w:val="13"/>
              </w:rPr>
              <w:t>HEALTHCARE</w:t>
            </w:r>
          </w:p>
        </w:tc>
        <w:tc>
          <w:tcPr>
            <w:tcW w:w="668" w:type="dxa"/>
          </w:tcPr>
          <w:p>
            <w:pPr>
              <w:pStyle w:val="TableParagraph"/>
              <w:spacing w:before="7"/>
              <w:rPr>
                <w:sz w:val="14"/>
              </w:rPr>
            </w:pPr>
          </w:p>
          <w:p>
            <w:pPr>
              <w:pStyle w:val="TableParagraph"/>
              <w:ind w:left="56"/>
              <w:rPr>
                <w:sz w:val="13"/>
              </w:rPr>
            </w:pPr>
            <w:r>
              <w:rPr>
                <w:color w:val="212121"/>
                <w:spacing w:val="-5"/>
                <w:w w:val="105"/>
                <w:sz w:val="13"/>
              </w:rPr>
              <w:t>500</w:t>
            </w:r>
          </w:p>
        </w:tc>
        <w:tc>
          <w:tcPr>
            <w:tcW w:w="769" w:type="dxa"/>
          </w:tcPr>
          <w:p>
            <w:pPr>
              <w:pStyle w:val="TableParagraph"/>
              <w:spacing w:before="2"/>
              <w:rPr>
                <w:sz w:val="14"/>
              </w:rPr>
            </w:pPr>
          </w:p>
          <w:p>
            <w:pPr>
              <w:pStyle w:val="TableParagraph"/>
              <w:ind w:left="51"/>
              <w:rPr>
                <w:sz w:val="13"/>
              </w:rPr>
            </w:pPr>
            <w:r>
              <w:rPr>
                <w:color w:val="212121"/>
                <w:spacing w:val="-4"/>
                <w:w w:val="110"/>
                <w:sz w:val="13"/>
              </w:rPr>
              <w:t>0211</w:t>
            </w:r>
          </w:p>
        </w:tc>
        <w:tc>
          <w:tcPr>
            <w:tcW w:w="586" w:type="dxa"/>
          </w:tcPr>
          <w:p>
            <w:pPr>
              <w:pStyle w:val="TableParagraph"/>
              <w:spacing w:before="2"/>
              <w:rPr>
                <w:sz w:val="14"/>
              </w:rPr>
            </w:pPr>
          </w:p>
          <w:p>
            <w:pPr>
              <w:pStyle w:val="TableParagraph"/>
              <w:ind w:left="48"/>
              <w:rPr>
                <w:sz w:val="13"/>
              </w:rPr>
            </w:pPr>
            <w:r>
              <w:rPr>
                <w:color w:val="080808"/>
                <w:spacing w:val="-2"/>
                <w:w w:val="105"/>
                <w:sz w:val="13"/>
              </w:rPr>
              <w:t>BH105</w:t>
            </w:r>
          </w:p>
        </w:tc>
        <w:tc>
          <w:tcPr>
            <w:tcW w:w="2331" w:type="dxa"/>
          </w:tcPr>
          <w:p>
            <w:pPr>
              <w:pStyle w:val="TableParagraph"/>
              <w:spacing w:before="2"/>
              <w:rPr>
                <w:sz w:val="14"/>
              </w:rPr>
            </w:pPr>
          </w:p>
          <w:p>
            <w:pPr>
              <w:pStyle w:val="TableParagraph"/>
              <w:ind w:left="53"/>
              <w:rPr>
                <w:sz w:val="13"/>
              </w:rPr>
            </w:pPr>
            <w:r>
              <w:rPr>
                <w:color w:val="080808"/>
                <w:w w:val="105"/>
                <w:sz w:val="13"/>
              </w:rPr>
              <w:t>Misc.</w:t>
            </w:r>
            <w:r>
              <w:rPr>
                <w:color w:val="080808"/>
                <w:spacing w:val="7"/>
                <w:w w:val="105"/>
                <w:sz w:val="13"/>
              </w:rPr>
              <w:t> </w:t>
            </w:r>
            <w:r>
              <w:rPr>
                <w:color w:val="080808"/>
                <w:spacing w:val="-2"/>
                <w:w w:val="105"/>
                <w:sz w:val="13"/>
              </w:rPr>
              <w:t>Report</w:t>
            </w:r>
          </w:p>
        </w:tc>
      </w:tr>
      <w:tr>
        <w:trPr>
          <w:trHeight w:val="340"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04/22/2023</w:t>
            </w:r>
          </w:p>
        </w:tc>
        <w:tc>
          <w:tcPr>
            <w:tcW w:w="471" w:type="dxa"/>
          </w:tcPr>
          <w:p>
            <w:pPr>
              <w:pStyle w:val="TableParagraph"/>
              <w:spacing w:before="9"/>
              <w:rPr>
                <w:sz w:val="13"/>
              </w:rPr>
            </w:pPr>
          </w:p>
          <w:p>
            <w:pPr>
              <w:pStyle w:val="TableParagraph"/>
              <w:ind w:left="53"/>
              <w:rPr>
                <w:sz w:val="13"/>
              </w:rPr>
            </w:pPr>
            <w:r>
              <w:rPr>
                <w:color w:val="080808"/>
                <w:spacing w:val="-2"/>
                <w:w w:val="105"/>
                <w:sz w:val="13"/>
              </w:rPr>
              <w:t>16:20</w:t>
            </w:r>
          </w:p>
        </w:tc>
        <w:tc>
          <w:tcPr>
            <w:tcW w:w="1832" w:type="dxa"/>
          </w:tcPr>
          <w:p>
            <w:pPr>
              <w:pStyle w:val="TableParagraph"/>
              <w:spacing w:before="10"/>
              <w:rPr>
                <w:sz w:val="15"/>
              </w:rPr>
            </w:pPr>
          </w:p>
          <w:p>
            <w:pPr>
              <w:pStyle w:val="TableParagraph"/>
              <w:ind w:left="52"/>
              <w:rPr>
                <w:sz w:val="11"/>
              </w:rPr>
            </w:pPr>
            <w:r>
              <w:rPr>
                <w:color w:val="212121"/>
                <w:w w:val="105"/>
                <w:sz w:val="11"/>
              </w:rPr>
              <w:t>OVERDOSE</w:t>
            </w:r>
            <w:r>
              <w:rPr>
                <w:color w:val="212121"/>
                <w:spacing w:val="16"/>
                <w:w w:val="105"/>
                <w:sz w:val="11"/>
              </w:rPr>
              <w:t> </w:t>
            </w:r>
            <w:r>
              <w:rPr>
                <w:color w:val="212121"/>
                <w:w w:val="105"/>
                <w:sz w:val="11"/>
              </w:rPr>
              <w:t>ALS</w:t>
            </w:r>
            <w:r>
              <w:rPr>
                <w:color w:val="212121"/>
                <w:spacing w:val="7"/>
                <w:w w:val="105"/>
                <w:sz w:val="11"/>
              </w:rPr>
              <w:t> </w:t>
            </w:r>
            <w:r>
              <w:rPr>
                <w:color w:val="212121"/>
                <w:spacing w:val="-2"/>
                <w:w w:val="105"/>
                <w:sz w:val="11"/>
              </w:rPr>
              <w:t>COMBINED</w:t>
            </w:r>
          </w:p>
        </w:tc>
        <w:tc>
          <w:tcPr>
            <w:tcW w:w="1880" w:type="dxa"/>
          </w:tcPr>
          <w:p>
            <w:pPr>
              <w:pStyle w:val="TableParagraph"/>
              <w:spacing w:line="321" w:lineRule="exact"/>
              <w:ind w:left="56"/>
              <w:rPr>
                <w:sz w:val="13"/>
              </w:rPr>
            </w:pPr>
            <w:r>
              <w:rPr>
                <w:color w:val="212121"/>
                <w:sz w:val="13"/>
              </w:rPr>
              <w:t>89</w:t>
            </w:r>
            <w:r>
              <w:rPr>
                <w:color w:val="212121"/>
                <w:sz w:val="35"/>
              </w:rPr>
              <w:t>■</w:t>
            </w:r>
            <w:r>
              <w:rPr>
                <w:color w:val="212121"/>
                <w:sz w:val="13"/>
              </w:rPr>
              <w:t>59th</w:t>
            </w:r>
            <w:r>
              <w:rPr>
                <w:color w:val="212121"/>
                <w:spacing w:val="11"/>
                <w:sz w:val="13"/>
              </w:rPr>
              <w:t> </w:t>
            </w:r>
            <w:r>
              <w:rPr>
                <w:color w:val="080808"/>
                <w:spacing w:val="-5"/>
                <w:sz w:val="13"/>
              </w:rPr>
              <w:t>Ave</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05"/>
                <w:sz w:val="13"/>
              </w:rPr>
              <w:t>300</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4"/>
              <w:rPr>
                <w:sz w:val="13"/>
              </w:rPr>
            </w:pPr>
          </w:p>
          <w:p>
            <w:pPr>
              <w:pStyle w:val="TableParagraph"/>
              <w:ind w:left="48"/>
              <w:rPr>
                <w:sz w:val="13"/>
              </w:rPr>
            </w:pPr>
            <w:r>
              <w:rPr>
                <w:color w:val="080808"/>
                <w:spacing w:val="-2"/>
                <w:w w:val="105"/>
                <w:sz w:val="13"/>
              </w:rPr>
              <w:t>BH103</w:t>
            </w:r>
          </w:p>
        </w:tc>
        <w:tc>
          <w:tcPr>
            <w:tcW w:w="2331" w:type="dxa"/>
          </w:tcPr>
          <w:p>
            <w:pPr>
              <w:pStyle w:val="TableParagraph"/>
              <w:spacing w:before="9"/>
              <w:rPr>
                <w:sz w:val="13"/>
              </w:rPr>
            </w:pPr>
          </w:p>
          <w:p>
            <w:pPr>
              <w:pStyle w:val="TableParagraph"/>
              <w:ind w:left="52"/>
              <w:rPr>
                <w:sz w:val="13"/>
              </w:rPr>
            </w:pPr>
            <w:r>
              <w:rPr>
                <w:color w:val="212121"/>
                <w:spacing w:val="-5"/>
                <w:w w:val="105"/>
                <w:sz w:val="13"/>
              </w:rPr>
              <w:t>300</w:t>
            </w:r>
          </w:p>
        </w:tc>
      </w:tr>
      <w:tr>
        <w:trPr>
          <w:trHeight w:val="331" w:hRule="atLeast"/>
        </w:trPr>
        <w:tc>
          <w:tcPr>
            <w:tcW w:w="798" w:type="dxa"/>
          </w:tcPr>
          <w:p>
            <w:pPr>
              <w:pStyle w:val="TableParagraph"/>
              <w:spacing w:before="4"/>
              <w:rPr>
                <w:sz w:val="13"/>
              </w:rPr>
            </w:pPr>
          </w:p>
          <w:p>
            <w:pPr>
              <w:pStyle w:val="TableParagraph"/>
              <w:ind w:left="47"/>
              <w:rPr>
                <w:sz w:val="13"/>
              </w:rPr>
            </w:pPr>
            <w:r>
              <w:rPr>
                <w:color w:val="212121"/>
                <w:spacing w:val="-2"/>
                <w:w w:val="105"/>
                <w:sz w:val="13"/>
              </w:rPr>
              <w:t>04/22/2023</w:t>
            </w:r>
          </w:p>
        </w:tc>
        <w:tc>
          <w:tcPr>
            <w:tcW w:w="471" w:type="dxa"/>
          </w:tcPr>
          <w:p>
            <w:pPr>
              <w:pStyle w:val="TableParagraph"/>
              <w:spacing w:before="4"/>
              <w:rPr>
                <w:sz w:val="13"/>
              </w:rPr>
            </w:pPr>
          </w:p>
          <w:p>
            <w:pPr>
              <w:pStyle w:val="TableParagraph"/>
              <w:ind w:left="53"/>
              <w:rPr>
                <w:sz w:val="13"/>
              </w:rPr>
            </w:pPr>
            <w:r>
              <w:rPr>
                <w:color w:val="080808"/>
                <w:spacing w:val="-2"/>
                <w:w w:val="105"/>
                <w:sz w:val="13"/>
              </w:rPr>
              <w:t>1</w:t>
            </w:r>
            <w:r>
              <w:rPr>
                <w:color w:val="212121"/>
                <w:spacing w:val="-2"/>
                <w:w w:val="105"/>
                <w:sz w:val="13"/>
              </w:rPr>
              <w:t>8</w:t>
            </w:r>
            <w:r>
              <w:rPr>
                <w:color w:val="3D3D3D"/>
                <w:spacing w:val="-2"/>
                <w:w w:val="105"/>
                <w:sz w:val="13"/>
              </w:rPr>
              <w:t>:</w:t>
            </w:r>
            <w:r>
              <w:rPr>
                <w:color w:val="080808"/>
                <w:spacing w:val="-2"/>
                <w:w w:val="105"/>
                <w:sz w:val="13"/>
              </w:rPr>
              <w:t>2</w:t>
            </w:r>
            <w:r>
              <w:rPr>
                <w:color w:val="212121"/>
                <w:spacing w:val="-2"/>
                <w:w w:val="105"/>
                <w:sz w:val="13"/>
              </w:rPr>
              <w:t>2</w:t>
            </w:r>
          </w:p>
        </w:tc>
        <w:tc>
          <w:tcPr>
            <w:tcW w:w="1832" w:type="dxa"/>
          </w:tcPr>
          <w:p>
            <w:pPr>
              <w:pStyle w:val="TableParagraph"/>
              <w:spacing w:before="9"/>
              <w:rPr>
                <w:sz w:val="13"/>
              </w:rPr>
            </w:pPr>
          </w:p>
          <w:p>
            <w:pPr>
              <w:pStyle w:val="TableParagraph"/>
              <w:ind w:left="52"/>
              <w:rPr>
                <w:sz w:val="13"/>
              </w:rPr>
            </w:pPr>
            <w:r>
              <w:rPr>
                <w:b/>
                <w:color w:val="E91618"/>
                <w:sz w:val="13"/>
              </w:rPr>
              <w:t>UNKNOWN</w:t>
            </w:r>
            <w:r>
              <w:rPr>
                <w:b/>
                <w:color w:val="E91618"/>
                <w:spacing w:val="43"/>
                <w:sz w:val="13"/>
              </w:rPr>
              <w:t> </w:t>
            </w:r>
            <w:r>
              <w:rPr>
                <w:color w:val="E91618"/>
                <w:spacing w:val="-2"/>
                <w:sz w:val="13"/>
              </w:rPr>
              <w:t>TROUBLE</w:t>
            </w:r>
          </w:p>
        </w:tc>
        <w:tc>
          <w:tcPr>
            <w:tcW w:w="1880" w:type="dxa"/>
          </w:tcPr>
          <w:p>
            <w:pPr>
              <w:pStyle w:val="TableParagraph"/>
              <w:spacing w:before="4"/>
              <w:rPr>
                <w:sz w:val="13"/>
              </w:rPr>
            </w:pPr>
          </w:p>
          <w:p>
            <w:pPr>
              <w:pStyle w:val="TableParagraph"/>
              <w:ind w:left="56"/>
              <w:rPr>
                <w:sz w:val="13"/>
              </w:rPr>
            </w:pPr>
            <w:r>
              <w:rPr>
                <w:color w:val="212121"/>
                <w:w w:val="105"/>
                <w:sz w:val="13"/>
              </w:rPr>
              <w:t>5600</w:t>
            </w:r>
            <w:r>
              <w:rPr>
                <w:color w:val="212121"/>
                <w:spacing w:val="2"/>
                <w:w w:val="105"/>
                <w:sz w:val="13"/>
              </w:rPr>
              <w:t> </w:t>
            </w:r>
            <w:r>
              <w:rPr>
                <w:color w:val="080808"/>
                <w:w w:val="105"/>
                <w:sz w:val="13"/>
              </w:rPr>
              <w:t>Greenbelt</w:t>
            </w:r>
            <w:r>
              <w:rPr>
                <w:color w:val="080808"/>
                <w:spacing w:val="7"/>
                <w:w w:val="105"/>
                <w:sz w:val="13"/>
              </w:rPr>
              <w:t> </w:t>
            </w:r>
            <w:r>
              <w:rPr>
                <w:color w:val="080808"/>
                <w:w w:val="105"/>
                <w:sz w:val="13"/>
              </w:rPr>
              <w:t>Rd </w:t>
            </w:r>
            <w:r>
              <w:rPr>
                <w:color w:val="080808"/>
                <w:spacing w:val="-7"/>
                <w:w w:val="105"/>
                <w:sz w:val="13"/>
              </w:rPr>
              <w:t>Wb</w:t>
            </w:r>
          </w:p>
        </w:tc>
        <w:tc>
          <w:tcPr>
            <w:tcW w:w="2120" w:type="dxa"/>
          </w:tcPr>
          <w:p>
            <w:pPr>
              <w:pStyle w:val="TableParagraph"/>
              <w:spacing w:line="149" w:lineRule="exact" w:before="58"/>
              <w:ind w:left="46"/>
              <w:rPr>
                <w:sz w:val="13"/>
              </w:rPr>
            </w:pPr>
            <w:r>
              <w:rPr>
                <w:color w:val="212121"/>
                <w:w w:val="105"/>
                <w:sz w:val="13"/>
              </w:rPr>
              <w:t>SUNTRUST</w:t>
            </w:r>
            <w:r>
              <w:rPr>
                <w:color w:val="212121"/>
                <w:spacing w:val="8"/>
                <w:w w:val="105"/>
                <w:sz w:val="13"/>
              </w:rPr>
              <w:t> </w:t>
            </w:r>
            <w:r>
              <w:rPr>
                <w:color w:val="080808"/>
                <w:w w:val="105"/>
                <w:sz w:val="13"/>
              </w:rPr>
              <w:t>BANK</w:t>
            </w:r>
            <w:r>
              <w:rPr>
                <w:color w:val="080808"/>
                <w:spacing w:val="7"/>
                <w:w w:val="105"/>
                <w:sz w:val="13"/>
              </w:rPr>
              <w:t> </w:t>
            </w:r>
            <w:r>
              <w:rPr>
                <w:color w:val="212121"/>
                <w:spacing w:val="-10"/>
                <w:w w:val="105"/>
                <w:sz w:val="13"/>
              </w:rPr>
              <w:t>-</w:t>
            </w:r>
          </w:p>
          <w:p>
            <w:pPr>
              <w:pStyle w:val="TableParagraph"/>
              <w:spacing w:line="104" w:lineRule="exact"/>
              <w:ind w:left="48"/>
              <w:rPr>
                <w:rFonts w:ascii="Times New Roman"/>
                <w:b/>
                <w:sz w:val="10"/>
              </w:rPr>
            </w:pPr>
            <w:r>
              <w:rPr>
                <w:rFonts w:ascii="Times New Roman"/>
                <w:b/>
                <w:color w:val="212121"/>
                <w:w w:val="85"/>
                <w:sz w:val="10"/>
              </w:rPr>
              <w:t>r-:s::&gt;t:t:P\lt:H:::1</w:t>
            </w:r>
            <w:r>
              <w:rPr>
                <w:rFonts w:ascii="Times New Roman"/>
                <w:b/>
                <w:color w:val="212121"/>
                <w:spacing w:val="14"/>
                <w:sz w:val="10"/>
              </w:rPr>
              <w:t> </w:t>
            </w:r>
            <w:r>
              <w:rPr>
                <w:rFonts w:ascii="Times New Roman"/>
                <w:b/>
                <w:color w:val="212121"/>
                <w:spacing w:val="-10"/>
                <w:w w:val="85"/>
                <w:sz w:val="10"/>
              </w:rPr>
              <w:t>T</w:t>
            </w:r>
          </w:p>
        </w:tc>
        <w:tc>
          <w:tcPr>
            <w:tcW w:w="668" w:type="dxa"/>
          </w:tcPr>
          <w:p>
            <w:pPr>
              <w:pStyle w:val="TableParagraph"/>
              <w:spacing w:before="4"/>
              <w:rPr>
                <w:sz w:val="13"/>
              </w:rPr>
            </w:pPr>
          </w:p>
          <w:p>
            <w:pPr>
              <w:pStyle w:val="TableParagraph"/>
              <w:ind w:left="56"/>
              <w:rPr>
                <w:sz w:val="13"/>
              </w:rPr>
            </w:pPr>
            <w:r>
              <w:rPr>
                <w:color w:val="212121"/>
                <w:spacing w:val="-5"/>
                <w:w w:val="105"/>
                <w:sz w:val="13"/>
              </w:rPr>
              <w:t>300</w:t>
            </w:r>
          </w:p>
        </w:tc>
        <w:tc>
          <w:tcPr>
            <w:tcW w:w="769" w:type="dxa"/>
          </w:tcPr>
          <w:p>
            <w:pPr>
              <w:pStyle w:val="TableParagraph"/>
              <w:spacing w:before="4"/>
              <w:rPr>
                <w:sz w:val="13"/>
              </w:rPr>
            </w:pPr>
          </w:p>
          <w:p>
            <w:pPr>
              <w:pStyle w:val="TableParagraph"/>
              <w:ind w:left="56"/>
              <w:rPr>
                <w:sz w:val="13"/>
              </w:rPr>
            </w:pPr>
            <w:r>
              <w:rPr>
                <w:color w:val="212121"/>
                <w:spacing w:val="-4"/>
                <w:w w:val="105"/>
                <w:sz w:val="13"/>
              </w:rPr>
              <w:t>0210</w:t>
            </w:r>
          </w:p>
        </w:tc>
        <w:tc>
          <w:tcPr>
            <w:tcW w:w="586" w:type="dxa"/>
          </w:tcPr>
          <w:p>
            <w:pPr>
              <w:pStyle w:val="TableParagraph"/>
              <w:spacing w:before="4"/>
              <w:rPr>
                <w:sz w:val="13"/>
              </w:rPr>
            </w:pPr>
          </w:p>
          <w:p>
            <w:pPr>
              <w:pStyle w:val="TableParagraph"/>
              <w:ind w:left="48"/>
              <w:rPr>
                <w:sz w:val="13"/>
              </w:rPr>
            </w:pPr>
            <w:r>
              <w:rPr>
                <w:color w:val="212121"/>
                <w:spacing w:val="-2"/>
                <w:w w:val="105"/>
                <w:sz w:val="13"/>
              </w:rPr>
              <w:t>BH103</w:t>
            </w:r>
          </w:p>
        </w:tc>
        <w:tc>
          <w:tcPr>
            <w:tcW w:w="2331" w:type="dxa"/>
          </w:tcPr>
          <w:p>
            <w:pPr>
              <w:pStyle w:val="TableParagraph"/>
              <w:spacing w:before="4"/>
              <w:rPr>
                <w:sz w:val="13"/>
              </w:rPr>
            </w:pPr>
          </w:p>
          <w:p>
            <w:pPr>
              <w:pStyle w:val="TableParagraph"/>
              <w:ind w:left="52"/>
              <w:rPr>
                <w:sz w:val="13"/>
              </w:rPr>
            </w:pPr>
            <w:r>
              <w:rPr>
                <w:color w:val="212121"/>
                <w:spacing w:val="-5"/>
                <w:w w:val="105"/>
                <w:sz w:val="13"/>
              </w:rPr>
              <w:t>300</w:t>
            </w:r>
          </w:p>
        </w:tc>
      </w:tr>
      <w:tr>
        <w:trPr>
          <w:trHeight w:val="345"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04/22/2023</w:t>
            </w:r>
          </w:p>
        </w:tc>
        <w:tc>
          <w:tcPr>
            <w:tcW w:w="471" w:type="dxa"/>
          </w:tcPr>
          <w:p>
            <w:pPr>
              <w:pStyle w:val="TableParagraph"/>
              <w:spacing w:before="7"/>
              <w:rPr>
                <w:sz w:val="14"/>
              </w:rPr>
            </w:pPr>
          </w:p>
          <w:p>
            <w:pPr>
              <w:pStyle w:val="TableParagraph"/>
              <w:ind w:left="53"/>
              <w:rPr>
                <w:sz w:val="13"/>
              </w:rPr>
            </w:pPr>
            <w:r>
              <w:rPr>
                <w:color w:val="212121"/>
                <w:spacing w:val="-2"/>
                <w:w w:val="105"/>
                <w:sz w:val="13"/>
              </w:rPr>
              <w:t>20:02</w:t>
            </w:r>
          </w:p>
        </w:tc>
        <w:tc>
          <w:tcPr>
            <w:tcW w:w="1832" w:type="dxa"/>
          </w:tcPr>
          <w:p>
            <w:pPr>
              <w:pStyle w:val="TableParagraph"/>
              <w:spacing w:before="7"/>
              <w:rPr>
                <w:sz w:val="14"/>
              </w:rPr>
            </w:pPr>
          </w:p>
          <w:p>
            <w:pPr>
              <w:pStyle w:val="TableParagraph"/>
              <w:ind w:left="57"/>
              <w:rPr>
                <w:b/>
                <w:sz w:val="13"/>
              </w:rPr>
            </w:pPr>
            <w:r>
              <w:rPr>
                <w:b/>
                <w:color w:val="E91618"/>
                <w:spacing w:val="-2"/>
                <w:w w:val="105"/>
                <w:sz w:val="13"/>
              </w:rPr>
              <w:t>DISORDERLY</w:t>
            </w:r>
          </w:p>
        </w:tc>
        <w:tc>
          <w:tcPr>
            <w:tcW w:w="1880" w:type="dxa"/>
          </w:tcPr>
          <w:p>
            <w:pPr>
              <w:pStyle w:val="TableParagraph"/>
              <w:spacing w:line="325" w:lineRule="exact"/>
              <w:ind w:left="56"/>
              <w:rPr>
                <w:sz w:val="13"/>
              </w:rPr>
            </w:pPr>
            <w:r>
              <w:rPr>
                <w:color w:val="212121"/>
                <w:spacing w:val="-2"/>
                <w:w w:val="105"/>
                <w:sz w:val="13"/>
              </w:rPr>
              <w:t>56</w:t>
            </w:r>
            <w:r>
              <w:rPr>
                <w:color w:val="212121"/>
                <w:spacing w:val="-2"/>
                <w:w w:val="105"/>
                <w:sz w:val="35"/>
              </w:rPr>
              <w:t>■</w:t>
            </w:r>
            <w:r>
              <w:rPr>
                <w:color w:val="080808"/>
                <w:spacing w:val="-2"/>
                <w:w w:val="105"/>
                <w:sz w:val="13"/>
              </w:rPr>
              <w:t>Goucher</w:t>
            </w:r>
            <w:r>
              <w:rPr>
                <w:color w:val="080808"/>
                <w:spacing w:val="-6"/>
                <w:w w:val="105"/>
                <w:sz w:val="13"/>
              </w:rPr>
              <w:t> </w:t>
            </w:r>
            <w:r>
              <w:rPr>
                <w:color w:val="080808"/>
                <w:spacing w:val="-5"/>
                <w:w w:val="105"/>
                <w:sz w:val="13"/>
              </w:rPr>
              <w:t>Dr</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6"/>
              <w:rPr>
                <w:sz w:val="13"/>
              </w:rPr>
            </w:pPr>
            <w:r>
              <w:rPr>
                <w:color w:val="212121"/>
                <w:spacing w:val="-5"/>
                <w:w w:val="105"/>
                <w:sz w:val="13"/>
              </w:rPr>
              <w:t>300</w:t>
            </w:r>
          </w:p>
        </w:tc>
        <w:tc>
          <w:tcPr>
            <w:tcW w:w="769" w:type="dxa"/>
          </w:tcPr>
          <w:p>
            <w:pPr>
              <w:pStyle w:val="TableParagraph"/>
              <w:spacing w:before="2"/>
              <w:rPr>
                <w:sz w:val="14"/>
              </w:rPr>
            </w:pPr>
          </w:p>
          <w:p>
            <w:pPr>
              <w:pStyle w:val="TableParagraph"/>
              <w:ind w:left="56"/>
              <w:rPr>
                <w:sz w:val="13"/>
              </w:rPr>
            </w:pPr>
            <w:r>
              <w:rPr>
                <w:color w:val="212121"/>
                <w:spacing w:val="-4"/>
                <w:w w:val="105"/>
                <w:sz w:val="13"/>
              </w:rPr>
              <w:t>0210</w:t>
            </w:r>
          </w:p>
        </w:tc>
        <w:tc>
          <w:tcPr>
            <w:tcW w:w="586" w:type="dxa"/>
          </w:tcPr>
          <w:p>
            <w:pPr>
              <w:pStyle w:val="TableParagraph"/>
              <w:spacing w:before="2"/>
              <w:rPr>
                <w:sz w:val="14"/>
              </w:rPr>
            </w:pPr>
          </w:p>
          <w:p>
            <w:pPr>
              <w:pStyle w:val="TableParagraph"/>
              <w:ind w:left="48"/>
              <w:rPr>
                <w:sz w:val="13"/>
              </w:rPr>
            </w:pPr>
            <w:r>
              <w:rPr>
                <w:color w:val="080808"/>
                <w:spacing w:val="-2"/>
                <w:w w:val="105"/>
                <w:sz w:val="13"/>
              </w:rPr>
              <w:t>BH109</w:t>
            </w:r>
          </w:p>
        </w:tc>
        <w:tc>
          <w:tcPr>
            <w:tcW w:w="2331" w:type="dxa"/>
          </w:tcPr>
          <w:p>
            <w:pPr>
              <w:pStyle w:val="TableParagraph"/>
              <w:spacing w:before="2"/>
              <w:rPr>
                <w:sz w:val="14"/>
              </w:rPr>
            </w:pPr>
          </w:p>
          <w:p>
            <w:pPr>
              <w:pStyle w:val="TableParagraph"/>
              <w:ind w:left="52"/>
              <w:rPr>
                <w:sz w:val="13"/>
              </w:rPr>
            </w:pPr>
            <w:r>
              <w:rPr>
                <w:color w:val="212121"/>
                <w:spacing w:val="-5"/>
                <w:w w:val="110"/>
                <w:sz w:val="13"/>
              </w:rPr>
              <w:t>300</w:t>
            </w:r>
          </w:p>
        </w:tc>
      </w:tr>
      <w:tr>
        <w:trPr>
          <w:trHeight w:val="331"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04/22/2023</w:t>
            </w:r>
          </w:p>
        </w:tc>
        <w:tc>
          <w:tcPr>
            <w:tcW w:w="471" w:type="dxa"/>
          </w:tcPr>
          <w:p>
            <w:pPr>
              <w:pStyle w:val="TableParagraph"/>
              <w:spacing w:before="4"/>
              <w:rPr>
                <w:sz w:val="13"/>
              </w:rPr>
            </w:pPr>
          </w:p>
          <w:p>
            <w:pPr>
              <w:pStyle w:val="TableParagraph"/>
              <w:ind w:left="58"/>
              <w:rPr>
                <w:sz w:val="13"/>
              </w:rPr>
            </w:pPr>
            <w:r>
              <w:rPr>
                <w:color w:val="212121"/>
                <w:spacing w:val="-2"/>
                <w:w w:val="105"/>
                <w:sz w:val="13"/>
              </w:rPr>
              <w:t>21:45</w:t>
            </w:r>
          </w:p>
        </w:tc>
        <w:tc>
          <w:tcPr>
            <w:tcW w:w="1832" w:type="dxa"/>
          </w:tcPr>
          <w:p>
            <w:pPr>
              <w:pStyle w:val="TableParagraph"/>
              <w:spacing w:before="4"/>
              <w:rPr>
                <w:sz w:val="13"/>
              </w:rPr>
            </w:pPr>
          </w:p>
          <w:p>
            <w:pPr>
              <w:pStyle w:val="TableParagraph"/>
              <w:ind w:left="53"/>
              <w:rPr>
                <w:b/>
                <w:sz w:val="13"/>
              </w:rPr>
            </w:pPr>
            <w:r>
              <w:rPr>
                <w:b/>
                <w:color w:val="E91618"/>
                <w:w w:val="105"/>
                <w:sz w:val="13"/>
              </w:rPr>
              <w:t>911</w:t>
            </w:r>
            <w:r>
              <w:rPr>
                <w:b/>
                <w:color w:val="E91618"/>
                <w:spacing w:val="4"/>
                <w:w w:val="105"/>
                <w:sz w:val="13"/>
              </w:rPr>
              <w:t> </w:t>
            </w:r>
            <w:r>
              <w:rPr>
                <w:b/>
                <w:color w:val="E91618"/>
                <w:spacing w:val="-2"/>
                <w:w w:val="105"/>
                <w:sz w:val="13"/>
              </w:rPr>
              <w:t>DISCONNECT</w:t>
            </w:r>
          </w:p>
        </w:tc>
        <w:tc>
          <w:tcPr>
            <w:tcW w:w="1880" w:type="dxa"/>
          </w:tcPr>
          <w:p>
            <w:pPr>
              <w:pStyle w:val="TableParagraph"/>
              <w:spacing w:line="311" w:lineRule="exact"/>
              <w:ind w:left="56"/>
              <w:rPr>
                <w:sz w:val="13"/>
              </w:rPr>
            </w:pPr>
            <w:r>
              <w:rPr>
                <w:color w:val="212121"/>
                <w:sz w:val="13"/>
              </w:rPr>
              <w:t>84</w:t>
            </w:r>
            <w:r>
              <w:rPr>
                <w:color w:val="212121"/>
                <w:sz w:val="35"/>
              </w:rPr>
              <w:t>■</w:t>
            </w:r>
            <w:r>
              <w:rPr>
                <w:color w:val="212121"/>
                <w:sz w:val="13"/>
              </w:rPr>
              <w:t>5</w:t>
            </w:r>
            <w:r>
              <w:rPr>
                <w:color w:val="080808"/>
                <w:sz w:val="13"/>
              </w:rPr>
              <w:t>7th</w:t>
            </w:r>
            <w:r>
              <w:rPr>
                <w:color w:val="080808"/>
                <w:spacing w:val="11"/>
                <w:sz w:val="13"/>
              </w:rPr>
              <w:t> </w:t>
            </w:r>
            <w:r>
              <w:rPr>
                <w:color w:val="212121"/>
                <w:spacing w:val="-5"/>
                <w:sz w:val="13"/>
              </w:rPr>
              <w:t>Ave</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5"/>
              <w:rPr>
                <w:sz w:val="13"/>
              </w:rPr>
            </w:pPr>
            <w:r>
              <w:rPr>
                <w:color w:val="080808"/>
                <w:spacing w:val="-5"/>
                <w:w w:val="110"/>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6"/>
              <w:rPr>
                <w:sz w:val="13"/>
              </w:rPr>
            </w:pPr>
            <w:r>
              <w:rPr>
                <w:color w:val="212121"/>
                <w:w w:val="105"/>
                <w:sz w:val="13"/>
              </w:rPr>
              <w:t>CLOSED</w:t>
            </w:r>
            <w:r>
              <w:rPr>
                <w:color w:val="212121"/>
                <w:spacing w:val="10"/>
                <w:w w:val="105"/>
                <w:sz w:val="13"/>
              </w:rPr>
              <w:t> </w:t>
            </w:r>
            <w:r>
              <w:rPr>
                <w:color w:val="212121"/>
                <w:w w:val="105"/>
                <w:sz w:val="13"/>
              </w:rPr>
              <w:t>AT</w:t>
            </w:r>
            <w:r>
              <w:rPr>
                <w:color w:val="212121"/>
                <w:spacing w:val="3"/>
                <w:w w:val="105"/>
                <w:sz w:val="13"/>
              </w:rPr>
              <w:t> </w:t>
            </w:r>
            <w:r>
              <w:rPr>
                <w:color w:val="080808"/>
                <w:spacing w:val="-2"/>
                <w:w w:val="105"/>
                <w:sz w:val="13"/>
              </w:rPr>
              <w:t>ENTRY</w:t>
            </w:r>
          </w:p>
        </w:tc>
      </w:tr>
      <w:tr>
        <w:trPr>
          <w:trHeight w:val="335"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04/23/2023</w:t>
            </w:r>
          </w:p>
        </w:tc>
        <w:tc>
          <w:tcPr>
            <w:tcW w:w="471" w:type="dxa"/>
          </w:tcPr>
          <w:p>
            <w:pPr>
              <w:pStyle w:val="TableParagraph"/>
              <w:spacing w:before="9"/>
              <w:rPr>
                <w:sz w:val="13"/>
              </w:rPr>
            </w:pPr>
          </w:p>
          <w:p>
            <w:pPr>
              <w:pStyle w:val="TableParagraph"/>
              <w:ind w:left="51"/>
              <w:rPr>
                <w:sz w:val="13"/>
              </w:rPr>
            </w:pPr>
            <w:r>
              <w:rPr>
                <w:color w:val="080808"/>
                <w:spacing w:val="-2"/>
                <w:w w:val="105"/>
                <w:sz w:val="13"/>
              </w:rPr>
              <w:t>08:56</w:t>
            </w:r>
          </w:p>
        </w:tc>
        <w:tc>
          <w:tcPr>
            <w:tcW w:w="1832" w:type="dxa"/>
          </w:tcPr>
          <w:p>
            <w:pPr>
              <w:pStyle w:val="TableParagraph"/>
              <w:spacing w:before="9"/>
              <w:rPr>
                <w:sz w:val="13"/>
              </w:rPr>
            </w:pPr>
          </w:p>
          <w:p>
            <w:pPr>
              <w:pStyle w:val="TableParagraph"/>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line="316" w:lineRule="exact"/>
              <w:ind w:left="57"/>
              <w:rPr>
                <w:sz w:val="13"/>
              </w:rPr>
            </w:pPr>
            <w:r>
              <w:rPr>
                <w:color w:val="212121"/>
                <w:spacing w:val="-2"/>
                <w:w w:val="105"/>
                <w:sz w:val="13"/>
              </w:rPr>
              <w:t>6</w:t>
            </w:r>
            <w:r>
              <w:rPr>
                <w:color w:val="080808"/>
                <w:spacing w:val="-2"/>
                <w:w w:val="105"/>
                <w:sz w:val="13"/>
              </w:rPr>
              <w:t>1</w:t>
            </w:r>
            <w:r>
              <w:rPr>
                <w:color w:val="212121"/>
                <w:spacing w:val="-2"/>
                <w:w w:val="105"/>
                <w:sz w:val="35"/>
              </w:rPr>
              <w:t>■</w:t>
            </w:r>
            <w:r>
              <w:rPr>
                <w:color w:val="080808"/>
                <w:spacing w:val="-2"/>
                <w:w w:val="105"/>
                <w:sz w:val="13"/>
              </w:rPr>
              <w:t>Ruatan</w:t>
            </w:r>
            <w:r>
              <w:rPr>
                <w:color w:val="080808"/>
                <w:spacing w:val="-7"/>
                <w:w w:val="105"/>
                <w:sz w:val="13"/>
              </w:rPr>
              <w:t> </w:t>
            </w:r>
            <w:r>
              <w:rPr>
                <w:color w:val="080808"/>
                <w:spacing w:val="-5"/>
                <w:w w:val="110"/>
                <w:sz w:val="13"/>
              </w:rPr>
              <w:t>St</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5"/>
              <w:rPr>
                <w:sz w:val="13"/>
              </w:rPr>
            </w:pPr>
            <w:r>
              <w:rPr>
                <w:color w:val="212121"/>
                <w:spacing w:val="-5"/>
                <w:w w:val="110"/>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4"/>
              <w:rPr>
                <w:sz w:val="13"/>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31" w:hRule="atLeast"/>
        </w:trPr>
        <w:tc>
          <w:tcPr>
            <w:tcW w:w="798" w:type="dxa"/>
          </w:tcPr>
          <w:p>
            <w:pPr>
              <w:pStyle w:val="TableParagraph"/>
              <w:spacing w:before="2"/>
              <w:rPr>
                <w:sz w:val="14"/>
              </w:rPr>
            </w:pPr>
          </w:p>
          <w:p>
            <w:pPr>
              <w:pStyle w:val="TableParagraph"/>
              <w:spacing w:line="147" w:lineRule="exact"/>
              <w:ind w:left="47"/>
              <w:rPr>
                <w:sz w:val="13"/>
              </w:rPr>
            </w:pPr>
            <w:r>
              <w:rPr>
                <w:color w:val="212121"/>
                <w:spacing w:val="-2"/>
                <w:w w:val="105"/>
                <w:sz w:val="13"/>
              </w:rPr>
              <w:t>04/23/2023</w:t>
            </w:r>
          </w:p>
        </w:tc>
        <w:tc>
          <w:tcPr>
            <w:tcW w:w="471" w:type="dxa"/>
          </w:tcPr>
          <w:p>
            <w:pPr>
              <w:pStyle w:val="TableParagraph"/>
              <w:spacing w:before="2"/>
              <w:rPr>
                <w:sz w:val="14"/>
              </w:rPr>
            </w:pPr>
          </w:p>
          <w:p>
            <w:pPr>
              <w:pStyle w:val="TableParagraph"/>
              <w:spacing w:line="147" w:lineRule="exact"/>
              <w:ind w:left="57"/>
              <w:rPr>
                <w:sz w:val="13"/>
              </w:rPr>
            </w:pPr>
            <w:r>
              <w:rPr>
                <w:color w:val="212121"/>
                <w:spacing w:val="-2"/>
                <w:w w:val="105"/>
                <w:sz w:val="13"/>
              </w:rPr>
              <w:t>10:23</w:t>
            </w:r>
          </w:p>
        </w:tc>
        <w:tc>
          <w:tcPr>
            <w:tcW w:w="1832" w:type="dxa"/>
          </w:tcPr>
          <w:p>
            <w:pPr>
              <w:pStyle w:val="TableParagraph"/>
              <w:spacing w:before="2"/>
              <w:rPr>
                <w:sz w:val="14"/>
              </w:rPr>
            </w:pPr>
          </w:p>
          <w:p>
            <w:pPr>
              <w:pStyle w:val="TableParagraph"/>
              <w:spacing w:line="147" w:lineRule="exact"/>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before="9"/>
              <w:rPr>
                <w:sz w:val="13"/>
              </w:rPr>
            </w:pPr>
          </w:p>
          <w:p>
            <w:pPr>
              <w:pStyle w:val="TableParagraph"/>
              <w:ind w:left="57"/>
              <w:rPr>
                <w:sz w:val="13"/>
              </w:rPr>
            </w:pPr>
            <w:r>
              <w:rPr>
                <w:color w:val="212121"/>
                <w:w w:val="105"/>
                <w:sz w:val="13"/>
              </w:rPr>
              <w:t>6215</w:t>
            </w:r>
            <w:r>
              <w:rPr>
                <w:color w:val="212121"/>
                <w:spacing w:val="2"/>
                <w:w w:val="105"/>
                <w:sz w:val="13"/>
              </w:rPr>
              <w:t> </w:t>
            </w:r>
            <w:r>
              <w:rPr>
                <w:color w:val="080808"/>
                <w:w w:val="105"/>
                <w:sz w:val="13"/>
              </w:rPr>
              <w:t>Greenbelt</w:t>
            </w:r>
            <w:r>
              <w:rPr>
                <w:color w:val="080808"/>
                <w:spacing w:val="11"/>
                <w:w w:val="105"/>
                <w:sz w:val="13"/>
              </w:rPr>
              <w:t> </w:t>
            </w:r>
            <w:r>
              <w:rPr>
                <w:color w:val="080808"/>
                <w:w w:val="105"/>
                <w:sz w:val="13"/>
              </w:rPr>
              <w:t>Rd</w:t>
            </w:r>
            <w:r>
              <w:rPr>
                <w:color w:val="080808"/>
                <w:spacing w:val="-4"/>
                <w:w w:val="105"/>
                <w:sz w:val="13"/>
              </w:rPr>
              <w:t> </w:t>
            </w:r>
            <w:r>
              <w:rPr>
                <w:color w:val="080808"/>
                <w:spacing w:val="-5"/>
                <w:w w:val="105"/>
                <w:sz w:val="13"/>
              </w:rPr>
              <w:t>Eb</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60"/>
              <w:rPr>
                <w:sz w:val="13"/>
              </w:rPr>
            </w:pPr>
            <w:r>
              <w:rPr>
                <w:color w:val="212121"/>
                <w:spacing w:val="-5"/>
                <w:w w:val="105"/>
                <w:sz w:val="13"/>
              </w:rPr>
              <w:t>CE</w:t>
            </w:r>
          </w:p>
        </w:tc>
        <w:tc>
          <w:tcPr>
            <w:tcW w:w="769" w:type="dxa"/>
          </w:tcPr>
          <w:p>
            <w:pPr>
              <w:pStyle w:val="TableParagraph"/>
              <w:spacing w:before="4"/>
              <w:rPr>
                <w:sz w:val="13"/>
              </w:rPr>
            </w:pPr>
          </w:p>
          <w:p>
            <w:pPr>
              <w:pStyle w:val="TableParagraph"/>
              <w:ind w:left="56"/>
              <w:rPr>
                <w:sz w:val="13"/>
              </w:rPr>
            </w:pPr>
            <w:r>
              <w:rPr>
                <w:color w:val="080808"/>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4"/>
              <w:rPr>
                <w:sz w:val="13"/>
              </w:rPr>
            </w:pPr>
          </w:p>
          <w:p>
            <w:pPr>
              <w:pStyle w:val="TableParagraph"/>
              <w:ind w:left="56"/>
              <w:rPr>
                <w:sz w:val="13"/>
              </w:rPr>
            </w:pPr>
            <w:r>
              <w:rPr>
                <w:color w:val="212121"/>
                <w:sz w:val="13"/>
              </w:rPr>
              <w:t>CLOSED</w:t>
            </w:r>
            <w:r>
              <w:rPr>
                <w:color w:val="212121"/>
                <w:spacing w:val="31"/>
                <w:sz w:val="13"/>
              </w:rPr>
              <w:t> </w:t>
            </w:r>
            <w:r>
              <w:rPr>
                <w:color w:val="080808"/>
                <w:sz w:val="13"/>
              </w:rPr>
              <w:t>AT</w:t>
            </w:r>
            <w:r>
              <w:rPr>
                <w:color w:val="080808"/>
                <w:spacing w:val="20"/>
                <w:sz w:val="13"/>
              </w:rPr>
              <w:t> </w:t>
            </w:r>
            <w:r>
              <w:rPr>
                <w:color w:val="080808"/>
                <w:spacing w:val="-2"/>
                <w:sz w:val="13"/>
              </w:rPr>
              <w:t>ENTRY</w:t>
            </w:r>
          </w:p>
        </w:tc>
      </w:tr>
      <w:tr>
        <w:trPr>
          <w:trHeight w:val="345"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04/23/2023</w:t>
            </w:r>
          </w:p>
        </w:tc>
        <w:tc>
          <w:tcPr>
            <w:tcW w:w="471" w:type="dxa"/>
          </w:tcPr>
          <w:p>
            <w:pPr>
              <w:pStyle w:val="TableParagraph"/>
              <w:spacing w:before="7"/>
              <w:rPr>
                <w:sz w:val="14"/>
              </w:rPr>
            </w:pPr>
          </w:p>
          <w:p>
            <w:pPr>
              <w:pStyle w:val="TableParagraph"/>
              <w:ind w:left="53"/>
              <w:rPr>
                <w:sz w:val="13"/>
              </w:rPr>
            </w:pPr>
            <w:r>
              <w:rPr>
                <w:color w:val="212121"/>
                <w:spacing w:val="-2"/>
                <w:w w:val="105"/>
                <w:sz w:val="13"/>
              </w:rPr>
              <w:t>16:13</w:t>
            </w:r>
          </w:p>
        </w:tc>
        <w:tc>
          <w:tcPr>
            <w:tcW w:w="1832" w:type="dxa"/>
          </w:tcPr>
          <w:p>
            <w:pPr>
              <w:pStyle w:val="TableParagraph"/>
              <w:spacing w:line="140" w:lineRule="exact" w:before="45"/>
              <w:ind w:left="56" w:hanging="4"/>
              <w:rPr>
                <w:b/>
                <w:sz w:val="13"/>
              </w:rPr>
            </w:pPr>
            <w:r>
              <w:rPr>
                <w:b/>
                <w:color w:val="E91618"/>
                <w:w w:val="90"/>
                <w:sz w:val="13"/>
              </w:rPr>
              <w:t>PROPERTY</w:t>
            </w:r>
            <w:r>
              <w:rPr>
                <w:b/>
                <w:color w:val="E91618"/>
                <w:spacing w:val="-2"/>
                <w:w w:val="90"/>
                <w:sz w:val="13"/>
              </w:rPr>
              <w:t> </w:t>
            </w:r>
            <w:r>
              <w:rPr>
                <w:b/>
                <w:color w:val="E91618"/>
                <w:w w:val="90"/>
                <w:sz w:val="13"/>
              </w:rPr>
              <w:t>ALARM</w:t>
            </w:r>
            <w:r>
              <w:rPr>
                <w:b/>
                <w:color w:val="E91618"/>
                <w:spacing w:val="40"/>
                <w:sz w:val="13"/>
              </w:rPr>
              <w:t> </w:t>
            </w:r>
            <w:r>
              <w:rPr>
                <w:b/>
                <w:color w:val="E91618"/>
                <w:spacing w:val="-2"/>
                <w:sz w:val="13"/>
              </w:rPr>
              <w:t>COMMERCIAL</w:t>
            </w:r>
          </w:p>
        </w:tc>
        <w:tc>
          <w:tcPr>
            <w:tcW w:w="1880" w:type="dxa"/>
          </w:tcPr>
          <w:p>
            <w:pPr>
              <w:pStyle w:val="TableParagraph"/>
              <w:spacing w:before="2"/>
              <w:rPr>
                <w:sz w:val="14"/>
              </w:rPr>
            </w:pPr>
          </w:p>
          <w:p>
            <w:pPr>
              <w:pStyle w:val="TableParagraph"/>
              <w:ind w:left="57"/>
              <w:rPr>
                <w:sz w:val="13"/>
              </w:rPr>
            </w:pPr>
            <w:r>
              <w:rPr>
                <w:color w:val="212121"/>
                <w:w w:val="105"/>
                <w:sz w:val="13"/>
              </w:rPr>
              <w:t>6105</w:t>
            </w:r>
            <w:r>
              <w:rPr>
                <w:color w:val="212121"/>
                <w:spacing w:val="2"/>
                <w:w w:val="105"/>
                <w:sz w:val="13"/>
              </w:rPr>
              <w:t> </w:t>
            </w:r>
            <w:r>
              <w:rPr>
                <w:color w:val="212121"/>
                <w:w w:val="105"/>
                <w:sz w:val="13"/>
              </w:rPr>
              <w:t>Greenbelt</w:t>
            </w:r>
            <w:r>
              <w:rPr>
                <w:color w:val="212121"/>
                <w:spacing w:val="11"/>
                <w:w w:val="105"/>
                <w:sz w:val="13"/>
              </w:rPr>
              <w:t> </w:t>
            </w:r>
            <w:r>
              <w:rPr>
                <w:color w:val="080808"/>
                <w:w w:val="105"/>
                <w:sz w:val="13"/>
              </w:rPr>
              <w:t>Rd</w:t>
            </w:r>
            <w:r>
              <w:rPr>
                <w:color w:val="080808"/>
                <w:spacing w:val="-4"/>
                <w:w w:val="105"/>
                <w:sz w:val="13"/>
              </w:rPr>
              <w:t> </w:t>
            </w:r>
            <w:r>
              <w:rPr>
                <w:color w:val="080808"/>
                <w:spacing w:val="-5"/>
                <w:w w:val="105"/>
                <w:sz w:val="13"/>
              </w:rPr>
              <w:t>Eb</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6"/>
              <w:rPr>
                <w:sz w:val="13"/>
              </w:rPr>
            </w:pPr>
            <w:r>
              <w:rPr>
                <w:color w:val="3D3D3D"/>
                <w:spacing w:val="-4"/>
                <w:w w:val="105"/>
                <w:sz w:val="13"/>
              </w:rPr>
              <w:t>3</w:t>
            </w:r>
            <w:r>
              <w:rPr>
                <w:color w:val="212121"/>
                <w:spacing w:val="-4"/>
                <w:w w:val="105"/>
                <w:sz w:val="13"/>
              </w:rPr>
              <w:t>78</w:t>
            </w:r>
            <w:r>
              <w:rPr>
                <w:color w:val="080808"/>
                <w:spacing w:val="-4"/>
                <w:w w:val="105"/>
                <w:sz w:val="13"/>
              </w:rPr>
              <w:t>R</w:t>
            </w:r>
          </w:p>
        </w:tc>
        <w:tc>
          <w:tcPr>
            <w:tcW w:w="769" w:type="dxa"/>
          </w:tcPr>
          <w:p>
            <w:pPr>
              <w:pStyle w:val="TableParagraph"/>
              <w:spacing w:before="9"/>
              <w:rPr>
                <w:sz w:val="13"/>
              </w:rPr>
            </w:pPr>
          </w:p>
          <w:p>
            <w:pPr>
              <w:pStyle w:val="TableParagraph"/>
              <w:ind w:left="56"/>
              <w:rPr>
                <w:sz w:val="13"/>
              </w:rPr>
            </w:pPr>
            <w:r>
              <w:rPr>
                <w:color w:val="212121"/>
                <w:spacing w:val="-4"/>
                <w:w w:val="105"/>
                <w:sz w:val="13"/>
              </w:rPr>
              <w:t>0211</w:t>
            </w:r>
          </w:p>
        </w:tc>
        <w:tc>
          <w:tcPr>
            <w:tcW w:w="586" w:type="dxa"/>
          </w:tcPr>
          <w:p>
            <w:pPr>
              <w:pStyle w:val="TableParagraph"/>
              <w:spacing w:before="9"/>
              <w:rPr>
                <w:sz w:val="13"/>
              </w:rPr>
            </w:pPr>
          </w:p>
          <w:p>
            <w:pPr>
              <w:pStyle w:val="TableParagraph"/>
              <w:ind w:left="52"/>
              <w:rPr>
                <w:sz w:val="13"/>
              </w:rPr>
            </w:pPr>
            <w:r>
              <w:rPr>
                <w:color w:val="080808"/>
                <w:spacing w:val="-2"/>
                <w:w w:val="105"/>
                <w:sz w:val="13"/>
              </w:rPr>
              <w:t>BH105</w:t>
            </w:r>
          </w:p>
        </w:tc>
        <w:tc>
          <w:tcPr>
            <w:tcW w:w="2331" w:type="dxa"/>
          </w:tcPr>
          <w:p>
            <w:pPr>
              <w:pStyle w:val="TableParagraph"/>
              <w:spacing w:before="9"/>
              <w:rPr>
                <w:sz w:val="13"/>
              </w:rPr>
            </w:pPr>
          </w:p>
          <w:p>
            <w:pPr>
              <w:pStyle w:val="TableParagraph"/>
              <w:ind w:left="52"/>
              <w:rPr>
                <w:sz w:val="13"/>
              </w:rPr>
            </w:pPr>
            <w:r>
              <w:rPr>
                <w:color w:val="080808"/>
                <w:spacing w:val="-2"/>
                <w:w w:val="110"/>
                <w:sz w:val="13"/>
              </w:rPr>
              <w:t>Premise</w:t>
            </w:r>
            <w:r>
              <w:rPr>
                <w:color w:val="080808"/>
                <w:spacing w:val="1"/>
                <w:w w:val="110"/>
                <w:sz w:val="13"/>
              </w:rPr>
              <w:t> </w:t>
            </w:r>
            <w:r>
              <w:rPr>
                <w:color w:val="080808"/>
                <w:spacing w:val="-2"/>
                <w:w w:val="110"/>
                <w:sz w:val="13"/>
              </w:rPr>
              <w:t>Alarm</w:t>
            </w:r>
            <w:r>
              <w:rPr>
                <w:color w:val="080808"/>
                <w:spacing w:val="-5"/>
                <w:w w:val="110"/>
                <w:sz w:val="13"/>
              </w:rPr>
              <w:t> </w:t>
            </w:r>
            <w:r>
              <w:rPr>
                <w:color w:val="080808"/>
                <w:spacing w:val="-2"/>
                <w:w w:val="110"/>
                <w:sz w:val="13"/>
              </w:rPr>
              <w:t>-</w:t>
            </w:r>
            <w:r>
              <w:rPr>
                <w:color w:val="080808"/>
                <w:spacing w:val="-3"/>
                <w:w w:val="110"/>
                <w:sz w:val="13"/>
              </w:rPr>
              <w:t> </w:t>
            </w:r>
            <w:r>
              <w:rPr>
                <w:color w:val="212121"/>
                <w:spacing w:val="-2"/>
                <w:w w:val="110"/>
                <w:sz w:val="13"/>
              </w:rPr>
              <w:t>Residential</w:t>
            </w:r>
          </w:p>
        </w:tc>
      </w:tr>
      <w:tr>
        <w:trPr>
          <w:trHeight w:val="331"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04/23/2023</w:t>
            </w:r>
          </w:p>
        </w:tc>
        <w:tc>
          <w:tcPr>
            <w:tcW w:w="471" w:type="dxa"/>
          </w:tcPr>
          <w:p>
            <w:pPr>
              <w:pStyle w:val="TableParagraph"/>
              <w:spacing w:before="9"/>
              <w:rPr>
                <w:sz w:val="13"/>
              </w:rPr>
            </w:pPr>
          </w:p>
          <w:p>
            <w:pPr>
              <w:pStyle w:val="TableParagraph"/>
              <w:ind w:left="57"/>
              <w:rPr>
                <w:sz w:val="13"/>
              </w:rPr>
            </w:pPr>
            <w:r>
              <w:rPr>
                <w:color w:val="080808"/>
                <w:spacing w:val="-2"/>
                <w:w w:val="105"/>
                <w:sz w:val="13"/>
              </w:rPr>
              <w:t>17:00</w:t>
            </w:r>
          </w:p>
        </w:tc>
        <w:tc>
          <w:tcPr>
            <w:tcW w:w="1832" w:type="dxa"/>
          </w:tcPr>
          <w:p>
            <w:pPr>
              <w:pStyle w:val="TableParagraph"/>
              <w:spacing w:before="9"/>
              <w:rPr>
                <w:sz w:val="13"/>
              </w:rPr>
            </w:pPr>
          </w:p>
          <w:p>
            <w:pPr>
              <w:pStyle w:val="TableParagraph"/>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before="4"/>
              <w:rPr>
                <w:sz w:val="13"/>
              </w:rPr>
            </w:pPr>
          </w:p>
          <w:p>
            <w:pPr>
              <w:pStyle w:val="TableParagraph"/>
              <w:ind w:left="57"/>
              <w:rPr>
                <w:sz w:val="13"/>
              </w:rPr>
            </w:pPr>
            <w:r>
              <w:rPr>
                <w:color w:val="212121"/>
                <w:sz w:val="13"/>
              </w:rPr>
              <w:t>6215</w:t>
            </w:r>
            <w:r>
              <w:rPr>
                <w:color w:val="212121"/>
                <w:spacing w:val="23"/>
                <w:sz w:val="13"/>
              </w:rPr>
              <w:t> </w:t>
            </w:r>
            <w:r>
              <w:rPr>
                <w:color w:val="080808"/>
                <w:sz w:val="13"/>
              </w:rPr>
              <w:t>Greenbelt</w:t>
            </w:r>
            <w:r>
              <w:rPr>
                <w:color w:val="080808"/>
                <w:spacing w:val="30"/>
                <w:sz w:val="13"/>
              </w:rPr>
              <w:t> </w:t>
            </w:r>
            <w:r>
              <w:rPr>
                <w:color w:val="080808"/>
                <w:sz w:val="13"/>
              </w:rPr>
              <w:t>Rd</w:t>
            </w:r>
            <w:r>
              <w:rPr>
                <w:color w:val="080808"/>
                <w:spacing w:val="13"/>
                <w:sz w:val="13"/>
              </w:rPr>
              <w:t> </w:t>
            </w:r>
            <w:r>
              <w:rPr>
                <w:color w:val="080808"/>
                <w:spacing w:val="-7"/>
                <w:sz w:val="13"/>
              </w:rPr>
              <w:t>Eb</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60"/>
              <w:rPr>
                <w:sz w:val="13"/>
              </w:rPr>
            </w:pPr>
            <w:r>
              <w:rPr>
                <w:color w:val="212121"/>
                <w:spacing w:val="-5"/>
                <w:w w:val="105"/>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40"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04/23/2023</w:t>
            </w:r>
          </w:p>
        </w:tc>
        <w:tc>
          <w:tcPr>
            <w:tcW w:w="471" w:type="dxa"/>
          </w:tcPr>
          <w:p>
            <w:pPr>
              <w:pStyle w:val="TableParagraph"/>
              <w:spacing w:before="7"/>
              <w:rPr>
                <w:sz w:val="14"/>
              </w:rPr>
            </w:pPr>
          </w:p>
          <w:p>
            <w:pPr>
              <w:pStyle w:val="TableParagraph"/>
              <w:ind w:left="58"/>
              <w:rPr>
                <w:sz w:val="13"/>
              </w:rPr>
            </w:pPr>
            <w:r>
              <w:rPr>
                <w:color w:val="212121"/>
                <w:spacing w:val="-2"/>
                <w:w w:val="105"/>
                <w:sz w:val="13"/>
              </w:rPr>
              <w:t>20:51</w:t>
            </w:r>
          </w:p>
        </w:tc>
        <w:tc>
          <w:tcPr>
            <w:tcW w:w="1832" w:type="dxa"/>
          </w:tcPr>
          <w:p>
            <w:pPr>
              <w:pStyle w:val="TableParagraph"/>
              <w:spacing w:before="7"/>
              <w:rPr>
                <w:sz w:val="14"/>
              </w:rPr>
            </w:pPr>
          </w:p>
          <w:p>
            <w:pPr>
              <w:pStyle w:val="TableParagraph"/>
              <w:ind w:left="57"/>
              <w:rPr>
                <w:b/>
                <w:sz w:val="13"/>
              </w:rPr>
            </w:pPr>
            <w:r>
              <w:rPr>
                <w:b/>
                <w:color w:val="E91618"/>
                <w:w w:val="105"/>
                <w:sz w:val="13"/>
              </w:rPr>
              <w:t>UNKNOWN</w:t>
            </w:r>
            <w:r>
              <w:rPr>
                <w:b/>
                <w:color w:val="E91618"/>
                <w:spacing w:val="7"/>
                <w:w w:val="105"/>
                <w:sz w:val="13"/>
              </w:rPr>
              <w:t> </w:t>
            </w:r>
            <w:r>
              <w:rPr>
                <w:b/>
                <w:color w:val="E91618"/>
                <w:spacing w:val="-2"/>
                <w:w w:val="105"/>
                <w:sz w:val="13"/>
              </w:rPr>
              <w:t>TROUBLE</w:t>
            </w:r>
          </w:p>
        </w:tc>
        <w:tc>
          <w:tcPr>
            <w:tcW w:w="1880" w:type="dxa"/>
          </w:tcPr>
          <w:p>
            <w:pPr>
              <w:pStyle w:val="TableParagraph"/>
              <w:spacing w:before="2"/>
              <w:rPr>
                <w:sz w:val="14"/>
              </w:rPr>
            </w:pPr>
          </w:p>
          <w:p>
            <w:pPr>
              <w:pStyle w:val="TableParagraph"/>
              <w:ind w:left="56"/>
              <w:rPr>
                <w:sz w:val="13"/>
              </w:rPr>
            </w:pPr>
            <w:r>
              <w:rPr>
                <w:color w:val="212121"/>
                <w:w w:val="105"/>
                <w:sz w:val="13"/>
              </w:rPr>
              <w:t>8400</w:t>
            </w:r>
            <w:r>
              <w:rPr>
                <w:color w:val="212121"/>
                <w:spacing w:val="-2"/>
                <w:w w:val="105"/>
                <w:sz w:val="13"/>
              </w:rPr>
              <w:t> </w:t>
            </w:r>
            <w:r>
              <w:rPr>
                <w:color w:val="080808"/>
                <w:w w:val="105"/>
                <w:sz w:val="13"/>
              </w:rPr>
              <w:t>Ballew</w:t>
            </w:r>
            <w:r>
              <w:rPr>
                <w:color w:val="080808"/>
                <w:spacing w:val="10"/>
                <w:w w:val="105"/>
                <w:sz w:val="13"/>
              </w:rPr>
              <w:t> </w:t>
            </w:r>
            <w:r>
              <w:rPr>
                <w:color w:val="080808"/>
                <w:spacing w:val="-5"/>
                <w:w w:val="105"/>
                <w:sz w:val="13"/>
              </w:rPr>
              <w:t>Ave</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5"/>
              <w:rPr>
                <w:sz w:val="13"/>
              </w:rPr>
            </w:pPr>
            <w:r>
              <w:rPr>
                <w:color w:val="080808"/>
                <w:spacing w:val="-5"/>
                <w:w w:val="110"/>
                <w:sz w:val="13"/>
              </w:rPr>
              <w:t>CE</w:t>
            </w:r>
          </w:p>
        </w:tc>
        <w:tc>
          <w:tcPr>
            <w:tcW w:w="769" w:type="dxa"/>
          </w:tcPr>
          <w:p>
            <w:pPr>
              <w:pStyle w:val="TableParagraph"/>
              <w:spacing w:before="2"/>
              <w:rPr>
                <w:sz w:val="14"/>
              </w:rPr>
            </w:pPr>
          </w:p>
          <w:p>
            <w:pPr>
              <w:pStyle w:val="TableParagraph"/>
              <w:ind w:left="56"/>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9"/>
              <w:rPr>
                <w:sz w:val="13"/>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35"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04/23/2023</w:t>
            </w:r>
          </w:p>
        </w:tc>
        <w:tc>
          <w:tcPr>
            <w:tcW w:w="471" w:type="dxa"/>
          </w:tcPr>
          <w:p>
            <w:pPr>
              <w:pStyle w:val="TableParagraph"/>
              <w:spacing w:before="2"/>
              <w:rPr>
                <w:sz w:val="14"/>
              </w:rPr>
            </w:pPr>
          </w:p>
          <w:p>
            <w:pPr>
              <w:pStyle w:val="TableParagraph"/>
              <w:ind w:left="58"/>
              <w:rPr>
                <w:sz w:val="13"/>
              </w:rPr>
            </w:pPr>
            <w:r>
              <w:rPr>
                <w:color w:val="212121"/>
                <w:spacing w:val="-2"/>
                <w:w w:val="105"/>
                <w:sz w:val="13"/>
              </w:rPr>
              <w:t>23:28</w:t>
            </w:r>
          </w:p>
        </w:tc>
        <w:tc>
          <w:tcPr>
            <w:tcW w:w="1832" w:type="dxa"/>
          </w:tcPr>
          <w:p>
            <w:pPr>
              <w:pStyle w:val="TableParagraph"/>
              <w:spacing w:before="2"/>
              <w:rPr>
                <w:sz w:val="14"/>
              </w:rPr>
            </w:pPr>
          </w:p>
          <w:p>
            <w:pPr>
              <w:pStyle w:val="TableParagraph"/>
              <w:ind w:left="57"/>
              <w:rPr>
                <w:b/>
                <w:sz w:val="13"/>
              </w:rPr>
            </w:pPr>
            <w:r>
              <w:rPr>
                <w:b/>
                <w:color w:val="E91618"/>
                <w:spacing w:val="-2"/>
                <w:w w:val="105"/>
                <w:sz w:val="13"/>
              </w:rPr>
              <w:t>DOMESTIC</w:t>
            </w:r>
          </w:p>
        </w:tc>
        <w:tc>
          <w:tcPr>
            <w:tcW w:w="1880" w:type="dxa"/>
          </w:tcPr>
          <w:p>
            <w:pPr>
              <w:pStyle w:val="TableParagraph"/>
              <w:spacing w:line="316" w:lineRule="exact"/>
              <w:ind w:left="56"/>
              <w:rPr>
                <w:sz w:val="13"/>
              </w:rPr>
            </w:pPr>
            <w:r>
              <w:rPr>
                <w:color w:val="212121"/>
                <w:spacing w:val="-2"/>
                <w:w w:val="105"/>
                <w:sz w:val="13"/>
              </w:rPr>
              <w:t>56</w:t>
            </w:r>
            <w:r>
              <w:rPr>
                <w:color w:val="212121"/>
                <w:spacing w:val="-2"/>
                <w:w w:val="105"/>
                <w:sz w:val="35"/>
              </w:rPr>
              <w:t>■</w:t>
            </w:r>
            <w:r>
              <w:rPr>
                <w:color w:val="080808"/>
                <w:spacing w:val="-2"/>
                <w:w w:val="105"/>
                <w:sz w:val="13"/>
              </w:rPr>
              <w:t>Berwyn</w:t>
            </w:r>
            <w:r>
              <w:rPr>
                <w:color w:val="080808"/>
                <w:spacing w:val="-5"/>
                <w:w w:val="105"/>
                <w:sz w:val="13"/>
              </w:rPr>
              <w:t> Rd</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10"/>
                <w:sz w:val="13"/>
              </w:rPr>
              <w:t>371</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4"/>
              <w:rPr>
                <w:sz w:val="13"/>
              </w:rPr>
            </w:pPr>
          </w:p>
          <w:p>
            <w:pPr>
              <w:pStyle w:val="TableParagraph"/>
              <w:ind w:left="52"/>
              <w:rPr>
                <w:sz w:val="13"/>
              </w:rPr>
            </w:pPr>
            <w:r>
              <w:rPr>
                <w:color w:val="212121"/>
                <w:spacing w:val="-2"/>
                <w:w w:val="105"/>
                <w:sz w:val="13"/>
              </w:rPr>
              <w:t>BH103</w:t>
            </w:r>
          </w:p>
        </w:tc>
        <w:tc>
          <w:tcPr>
            <w:tcW w:w="2331" w:type="dxa"/>
          </w:tcPr>
          <w:p>
            <w:pPr>
              <w:pStyle w:val="TableParagraph"/>
              <w:spacing w:before="4"/>
              <w:rPr>
                <w:sz w:val="13"/>
              </w:rPr>
            </w:pPr>
          </w:p>
          <w:p>
            <w:pPr>
              <w:pStyle w:val="TableParagraph"/>
              <w:ind w:left="57"/>
              <w:rPr>
                <w:sz w:val="13"/>
              </w:rPr>
            </w:pPr>
            <w:r>
              <w:rPr>
                <w:color w:val="212121"/>
                <w:spacing w:val="-5"/>
                <w:w w:val="105"/>
                <w:sz w:val="13"/>
              </w:rPr>
              <w:t>371</w:t>
            </w:r>
          </w:p>
        </w:tc>
      </w:tr>
      <w:tr>
        <w:trPr>
          <w:trHeight w:val="340"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04/24/2023</w:t>
            </w:r>
          </w:p>
        </w:tc>
        <w:tc>
          <w:tcPr>
            <w:tcW w:w="471" w:type="dxa"/>
          </w:tcPr>
          <w:p>
            <w:pPr>
              <w:pStyle w:val="TableParagraph"/>
              <w:spacing w:before="7"/>
              <w:rPr>
                <w:sz w:val="14"/>
              </w:rPr>
            </w:pPr>
          </w:p>
          <w:p>
            <w:pPr>
              <w:pStyle w:val="TableParagraph"/>
              <w:ind w:left="56"/>
              <w:rPr>
                <w:sz w:val="13"/>
              </w:rPr>
            </w:pPr>
            <w:r>
              <w:rPr>
                <w:color w:val="212121"/>
                <w:spacing w:val="-2"/>
                <w:w w:val="105"/>
                <w:sz w:val="13"/>
              </w:rPr>
              <w:t>04:06</w:t>
            </w:r>
          </w:p>
        </w:tc>
        <w:tc>
          <w:tcPr>
            <w:tcW w:w="1832" w:type="dxa"/>
          </w:tcPr>
          <w:p>
            <w:pPr>
              <w:pStyle w:val="TableParagraph"/>
              <w:spacing w:before="2"/>
              <w:rPr>
                <w:sz w:val="14"/>
              </w:rPr>
            </w:pPr>
          </w:p>
          <w:p>
            <w:pPr>
              <w:pStyle w:val="TableParagraph"/>
              <w:ind w:left="52"/>
              <w:rPr>
                <w:b/>
                <w:sz w:val="13"/>
              </w:rPr>
            </w:pPr>
            <w:r>
              <w:rPr>
                <w:b/>
                <w:color w:val="E91618"/>
                <w:spacing w:val="-2"/>
                <w:w w:val="105"/>
                <w:sz w:val="13"/>
              </w:rPr>
              <w:t>DOMESTIC</w:t>
            </w:r>
          </w:p>
        </w:tc>
        <w:tc>
          <w:tcPr>
            <w:tcW w:w="1880" w:type="dxa"/>
          </w:tcPr>
          <w:p>
            <w:pPr>
              <w:pStyle w:val="TableParagraph"/>
              <w:spacing w:line="321" w:lineRule="exact"/>
              <w:ind w:left="56"/>
              <w:rPr>
                <w:sz w:val="13"/>
              </w:rPr>
            </w:pPr>
            <w:r>
              <w:rPr>
                <w:color w:val="212121"/>
                <w:spacing w:val="-2"/>
                <w:w w:val="105"/>
                <w:sz w:val="13"/>
              </w:rPr>
              <w:t>56</w:t>
            </w:r>
            <w:r>
              <w:rPr>
                <w:color w:val="212121"/>
                <w:spacing w:val="-2"/>
                <w:w w:val="105"/>
                <w:sz w:val="35"/>
              </w:rPr>
              <w:t>■</w:t>
            </w:r>
            <w:r>
              <w:rPr>
                <w:color w:val="080808"/>
                <w:spacing w:val="-2"/>
                <w:w w:val="105"/>
                <w:sz w:val="13"/>
              </w:rPr>
              <w:t>Ruatan</w:t>
            </w:r>
            <w:r>
              <w:rPr>
                <w:color w:val="080808"/>
                <w:spacing w:val="-6"/>
                <w:w w:val="105"/>
                <w:sz w:val="13"/>
              </w:rPr>
              <w:t> </w:t>
            </w:r>
            <w:r>
              <w:rPr>
                <w:color w:val="080808"/>
                <w:spacing w:val="-5"/>
                <w:w w:val="110"/>
                <w:sz w:val="13"/>
              </w:rPr>
              <w:t>St</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10"/>
                <w:sz w:val="13"/>
              </w:rPr>
              <w:t>371</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9"/>
              <w:rPr>
                <w:sz w:val="13"/>
              </w:rPr>
            </w:pPr>
          </w:p>
          <w:p>
            <w:pPr>
              <w:pStyle w:val="TableParagraph"/>
              <w:ind w:left="48"/>
              <w:rPr>
                <w:sz w:val="13"/>
              </w:rPr>
            </w:pPr>
            <w:r>
              <w:rPr>
                <w:color w:val="212121"/>
                <w:spacing w:val="-5"/>
                <w:w w:val="110"/>
                <w:sz w:val="13"/>
              </w:rPr>
              <w:t>1B6</w:t>
            </w:r>
          </w:p>
        </w:tc>
        <w:tc>
          <w:tcPr>
            <w:tcW w:w="2331" w:type="dxa"/>
          </w:tcPr>
          <w:p>
            <w:pPr>
              <w:pStyle w:val="TableParagraph"/>
              <w:spacing w:before="9"/>
              <w:rPr>
                <w:sz w:val="13"/>
              </w:rPr>
            </w:pPr>
          </w:p>
          <w:p>
            <w:pPr>
              <w:pStyle w:val="TableParagraph"/>
              <w:ind w:left="57"/>
              <w:rPr>
                <w:sz w:val="13"/>
              </w:rPr>
            </w:pPr>
            <w:r>
              <w:rPr>
                <w:color w:val="212121"/>
                <w:spacing w:val="-5"/>
                <w:w w:val="105"/>
                <w:sz w:val="13"/>
              </w:rPr>
              <w:t>371</w:t>
            </w:r>
          </w:p>
        </w:tc>
      </w:tr>
      <w:tr>
        <w:trPr>
          <w:trHeight w:val="335" w:hRule="atLeast"/>
        </w:trPr>
        <w:tc>
          <w:tcPr>
            <w:tcW w:w="798" w:type="dxa"/>
          </w:tcPr>
          <w:p>
            <w:pPr>
              <w:pStyle w:val="TableParagraph"/>
              <w:spacing w:before="7"/>
              <w:rPr>
                <w:sz w:val="14"/>
              </w:rPr>
            </w:pPr>
          </w:p>
          <w:p>
            <w:pPr>
              <w:pStyle w:val="TableParagraph"/>
              <w:spacing w:line="147" w:lineRule="exact"/>
              <w:ind w:left="47"/>
              <w:rPr>
                <w:sz w:val="13"/>
              </w:rPr>
            </w:pPr>
            <w:r>
              <w:rPr>
                <w:color w:val="212121"/>
                <w:spacing w:val="-2"/>
                <w:w w:val="105"/>
                <w:sz w:val="13"/>
              </w:rPr>
              <w:t>04/24/2023</w:t>
            </w:r>
          </w:p>
        </w:tc>
        <w:tc>
          <w:tcPr>
            <w:tcW w:w="471" w:type="dxa"/>
          </w:tcPr>
          <w:p>
            <w:pPr>
              <w:pStyle w:val="TableParagraph"/>
              <w:spacing w:before="2"/>
              <w:rPr>
                <w:sz w:val="14"/>
              </w:rPr>
            </w:pPr>
          </w:p>
          <w:p>
            <w:pPr>
              <w:pStyle w:val="TableParagraph"/>
              <w:ind w:left="57"/>
              <w:rPr>
                <w:sz w:val="13"/>
              </w:rPr>
            </w:pPr>
            <w:r>
              <w:rPr>
                <w:color w:val="212121"/>
                <w:spacing w:val="-2"/>
                <w:w w:val="105"/>
                <w:sz w:val="13"/>
              </w:rPr>
              <w:t>12:33</w:t>
            </w:r>
          </w:p>
        </w:tc>
        <w:tc>
          <w:tcPr>
            <w:tcW w:w="1832" w:type="dxa"/>
          </w:tcPr>
          <w:p>
            <w:pPr>
              <w:pStyle w:val="TableParagraph"/>
              <w:spacing w:before="2"/>
              <w:rPr>
                <w:sz w:val="14"/>
              </w:rPr>
            </w:pPr>
          </w:p>
          <w:p>
            <w:pPr>
              <w:pStyle w:val="TableParagraph"/>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before="9"/>
              <w:rPr>
                <w:sz w:val="13"/>
              </w:rPr>
            </w:pPr>
          </w:p>
          <w:p>
            <w:pPr>
              <w:pStyle w:val="TableParagraph"/>
              <w:ind w:left="57"/>
              <w:rPr>
                <w:sz w:val="13"/>
              </w:rPr>
            </w:pPr>
            <w:r>
              <w:rPr>
                <w:color w:val="212121"/>
                <w:sz w:val="13"/>
              </w:rPr>
              <w:t>6219</w:t>
            </w:r>
            <w:r>
              <w:rPr>
                <w:color w:val="212121"/>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9"/>
              <w:rPr>
                <w:sz w:val="13"/>
              </w:rPr>
            </w:pPr>
          </w:p>
          <w:p>
            <w:pPr>
              <w:pStyle w:val="TableParagraph"/>
              <w:ind w:left="52"/>
              <w:rPr>
                <w:sz w:val="13"/>
              </w:rPr>
            </w:pPr>
            <w:r>
              <w:rPr>
                <w:color w:val="212121"/>
                <w:w w:val="105"/>
                <w:sz w:val="13"/>
              </w:rPr>
              <w:t>MCDONALDS</w:t>
            </w:r>
            <w:r>
              <w:rPr>
                <w:color w:val="212121"/>
                <w:spacing w:val="17"/>
                <w:w w:val="105"/>
                <w:sz w:val="13"/>
              </w:rPr>
              <w:t> </w:t>
            </w:r>
            <w:r>
              <w:rPr>
                <w:color w:val="080808"/>
                <w:w w:val="105"/>
                <w:sz w:val="13"/>
              </w:rPr>
              <w:t>- </w:t>
            </w:r>
            <w:r>
              <w:rPr>
                <w:color w:val="212121"/>
                <w:spacing w:val="-2"/>
                <w:w w:val="105"/>
                <w:sz w:val="13"/>
              </w:rPr>
              <w:t>GREENBELT</w:t>
            </w:r>
          </w:p>
        </w:tc>
        <w:tc>
          <w:tcPr>
            <w:tcW w:w="668" w:type="dxa"/>
          </w:tcPr>
          <w:p>
            <w:pPr>
              <w:pStyle w:val="TableParagraph"/>
              <w:spacing w:before="9"/>
              <w:rPr>
                <w:sz w:val="13"/>
              </w:rPr>
            </w:pPr>
          </w:p>
          <w:p>
            <w:pPr>
              <w:pStyle w:val="TableParagraph"/>
              <w:ind w:left="60"/>
              <w:rPr>
                <w:sz w:val="13"/>
              </w:rPr>
            </w:pPr>
            <w:r>
              <w:rPr>
                <w:color w:val="212121"/>
                <w:spacing w:val="-5"/>
                <w:w w:val="105"/>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4"/>
              <w:rPr>
                <w:sz w:val="13"/>
              </w:rPr>
            </w:pPr>
          </w:p>
          <w:p>
            <w:pPr>
              <w:pStyle w:val="TableParagraph"/>
              <w:ind w:left="56"/>
              <w:rPr>
                <w:sz w:val="13"/>
              </w:rPr>
            </w:pPr>
            <w:r>
              <w:rPr>
                <w:color w:val="080808"/>
                <w:sz w:val="13"/>
              </w:rPr>
              <w:t>CLOSED</w:t>
            </w:r>
            <w:r>
              <w:rPr>
                <w:color w:val="080808"/>
                <w:spacing w:val="31"/>
                <w:sz w:val="13"/>
              </w:rPr>
              <w:t> </w:t>
            </w:r>
            <w:r>
              <w:rPr>
                <w:color w:val="212121"/>
                <w:sz w:val="13"/>
              </w:rPr>
              <w:t>AT</w:t>
            </w:r>
            <w:r>
              <w:rPr>
                <w:color w:val="212121"/>
                <w:spacing w:val="20"/>
                <w:sz w:val="13"/>
              </w:rPr>
              <w:t> </w:t>
            </w:r>
            <w:r>
              <w:rPr>
                <w:color w:val="080808"/>
                <w:spacing w:val="-2"/>
                <w:sz w:val="13"/>
              </w:rPr>
              <w:t>ENTRY</w:t>
            </w:r>
          </w:p>
        </w:tc>
      </w:tr>
      <w:tr>
        <w:trPr>
          <w:trHeight w:val="335"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04/24/2023</w:t>
            </w:r>
          </w:p>
        </w:tc>
        <w:tc>
          <w:tcPr>
            <w:tcW w:w="471" w:type="dxa"/>
          </w:tcPr>
          <w:p>
            <w:pPr>
              <w:pStyle w:val="TableParagraph"/>
              <w:spacing w:before="2"/>
              <w:rPr>
                <w:sz w:val="14"/>
              </w:rPr>
            </w:pPr>
          </w:p>
          <w:p>
            <w:pPr>
              <w:pStyle w:val="TableParagraph"/>
              <w:ind w:left="57"/>
              <w:rPr>
                <w:sz w:val="13"/>
              </w:rPr>
            </w:pPr>
            <w:r>
              <w:rPr>
                <w:color w:val="212121"/>
                <w:spacing w:val="-2"/>
                <w:w w:val="105"/>
                <w:sz w:val="13"/>
              </w:rPr>
              <w:t>16:51</w:t>
            </w:r>
          </w:p>
        </w:tc>
        <w:tc>
          <w:tcPr>
            <w:tcW w:w="1832" w:type="dxa"/>
          </w:tcPr>
          <w:p>
            <w:pPr>
              <w:pStyle w:val="TableParagraph"/>
              <w:spacing w:before="9"/>
              <w:rPr>
                <w:sz w:val="13"/>
              </w:rPr>
            </w:pPr>
          </w:p>
          <w:p>
            <w:pPr>
              <w:pStyle w:val="TableParagraph"/>
              <w:ind w:left="57"/>
              <w:rPr>
                <w:b/>
                <w:sz w:val="13"/>
              </w:rPr>
            </w:pPr>
            <w:r>
              <w:rPr>
                <w:b/>
                <w:color w:val="E91618"/>
                <w:spacing w:val="-2"/>
                <w:w w:val="105"/>
                <w:sz w:val="13"/>
              </w:rPr>
              <w:t>FIGHT</w:t>
            </w:r>
          </w:p>
        </w:tc>
        <w:tc>
          <w:tcPr>
            <w:tcW w:w="1880" w:type="dxa"/>
          </w:tcPr>
          <w:p>
            <w:pPr>
              <w:pStyle w:val="TableParagraph"/>
              <w:spacing w:before="9"/>
              <w:rPr>
                <w:sz w:val="13"/>
              </w:rPr>
            </w:pPr>
          </w:p>
          <w:p>
            <w:pPr>
              <w:pStyle w:val="TableParagraph"/>
              <w:ind w:left="57"/>
              <w:rPr>
                <w:sz w:val="13"/>
              </w:rPr>
            </w:pPr>
            <w:r>
              <w:rPr>
                <w:color w:val="212121"/>
                <w:sz w:val="13"/>
              </w:rPr>
              <w:t>6219</w:t>
            </w:r>
            <w:r>
              <w:rPr>
                <w:color w:val="212121"/>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4"/>
              <w:rPr>
                <w:sz w:val="13"/>
              </w:rPr>
            </w:pPr>
          </w:p>
          <w:p>
            <w:pPr>
              <w:pStyle w:val="TableParagraph"/>
              <w:ind w:left="47"/>
              <w:rPr>
                <w:sz w:val="13"/>
              </w:rPr>
            </w:pPr>
            <w:r>
              <w:rPr>
                <w:color w:val="080808"/>
                <w:w w:val="105"/>
                <w:sz w:val="13"/>
              </w:rPr>
              <w:t>MCDONALDS</w:t>
            </w:r>
            <w:r>
              <w:rPr>
                <w:color w:val="080808"/>
                <w:spacing w:val="18"/>
                <w:w w:val="105"/>
                <w:sz w:val="13"/>
              </w:rPr>
              <w:t> </w:t>
            </w:r>
            <w:r>
              <w:rPr>
                <w:color w:val="212121"/>
                <w:w w:val="105"/>
                <w:sz w:val="13"/>
              </w:rPr>
              <w:t>-</w:t>
            </w:r>
            <w:r>
              <w:rPr>
                <w:color w:val="212121"/>
                <w:spacing w:val="3"/>
                <w:w w:val="105"/>
                <w:sz w:val="13"/>
              </w:rPr>
              <w:t> </w:t>
            </w:r>
            <w:r>
              <w:rPr>
                <w:color w:val="080808"/>
                <w:spacing w:val="-2"/>
                <w:w w:val="105"/>
                <w:sz w:val="13"/>
              </w:rPr>
              <w:t>GREENBELT</w:t>
            </w:r>
          </w:p>
        </w:tc>
        <w:tc>
          <w:tcPr>
            <w:tcW w:w="668" w:type="dxa"/>
          </w:tcPr>
          <w:p>
            <w:pPr>
              <w:pStyle w:val="TableParagraph"/>
              <w:spacing w:before="9"/>
              <w:rPr>
                <w:sz w:val="13"/>
              </w:rPr>
            </w:pPr>
          </w:p>
          <w:p>
            <w:pPr>
              <w:pStyle w:val="TableParagraph"/>
              <w:ind w:left="56"/>
              <w:rPr>
                <w:sz w:val="13"/>
              </w:rPr>
            </w:pPr>
            <w:r>
              <w:rPr>
                <w:color w:val="212121"/>
                <w:spacing w:val="-5"/>
                <w:w w:val="105"/>
                <w:sz w:val="13"/>
              </w:rPr>
              <w:t>300</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spacing w:before="4"/>
              <w:rPr>
                <w:sz w:val="13"/>
              </w:rPr>
            </w:pPr>
          </w:p>
          <w:p>
            <w:pPr>
              <w:pStyle w:val="TableParagraph"/>
              <w:ind w:left="52"/>
              <w:rPr>
                <w:sz w:val="13"/>
              </w:rPr>
            </w:pPr>
            <w:r>
              <w:rPr>
                <w:color w:val="080808"/>
                <w:spacing w:val="-2"/>
                <w:w w:val="105"/>
                <w:sz w:val="13"/>
              </w:rPr>
              <w:t>BH103</w:t>
            </w:r>
          </w:p>
        </w:tc>
        <w:tc>
          <w:tcPr>
            <w:tcW w:w="2331" w:type="dxa"/>
          </w:tcPr>
          <w:p>
            <w:pPr>
              <w:pStyle w:val="TableParagraph"/>
              <w:spacing w:before="4"/>
              <w:rPr>
                <w:sz w:val="13"/>
              </w:rPr>
            </w:pPr>
          </w:p>
          <w:p>
            <w:pPr>
              <w:pStyle w:val="TableParagraph"/>
              <w:ind w:left="52"/>
              <w:rPr>
                <w:sz w:val="13"/>
              </w:rPr>
            </w:pPr>
            <w:r>
              <w:rPr>
                <w:color w:val="212121"/>
                <w:spacing w:val="-5"/>
                <w:w w:val="110"/>
                <w:sz w:val="13"/>
              </w:rPr>
              <w:t>300</w:t>
            </w:r>
          </w:p>
        </w:tc>
      </w:tr>
      <w:tr>
        <w:trPr>
          <w:trHeight w:val="335"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04/24/2023</w:t>
            </w:r>
          </w:p>
        </w:tc>
        <w:tc>
          <w:tcPr>
            <w:tcW w:w="471" w:type="dxa"/>
          </w:tcPr>
          <w:p>
            <w:pPr>
              <w:pStyle w:val="TableParagraph"/>
              <w:spacing w:before="2"/>
              <w:rPr>
                <w:sz w:val="14"/>
              </w:rPr>
            </w:pPr>
          </w:p>
          <w:p>
            <w:pPr>
              <w:pStyle w:val="TableParagraph"/>
              <w:ind w:left="53"/>
              <w:rPr>
                <w:sz w:val="13"/>
              </w:rPr>
            </w:pPr>
            <w:r>
              <w:rPr>
                <w:color w:val="212121"/>
                <w:spacing w:val="-2"/>
                <w:w w:val="105"/>
                <w:sz w:val="13"/>
              </w:rPr>
              <w:t>17:49</w:t>
            </w:r>
          </w:p>
        </w:tc>
        <w:tc>
          <w:tcPr>
            <w:tcW w:w="1832" w:type="dxa"/>
          </w:tcPr>
          <w:p>
            <w:pPr>
              <w:pStyle w:val="TableParagraph"/>
              <w:spacing w:before="9"/>
              <w:rPr>
                <w:sz w:val="13"/>
              </w:rPr>
            </w:pPr>
          </w:p>
          <w:p>
            <w:pPr>
              <w:pStyle w:val="TableParagraph"/>
              <w:ind w:left="57"/>
              <w:rPr>
                <w:b/>
                <w:sz w:val="13"/>
              </w:rPr>
            </w:pPr>
            <w:r>
              <w:rPr>
                <w:b/>
                <w:color w:val="E91618"/>
                <w:spacing w:val="-2"/>
                <w:w w:val="105"/>
                <w:sz w:val="13"/>
              </w:rPr>
              <w:t>DISORDERLY</w:t>
            </w:r>
          </w:p>
        </w:tc>
        <w:tc>
          <w:tcPr>
            <w:tcW w:w="1880" w:type="dxa"/>
          </w:tcPr>
          <w:p>
            <w:pPr>
              <w:pStyle w:val="TableParagraph"/>
              <w:spacing w:before="9"/>
              <w:rPr>
                <w:sz w:val="13"/>
              </w:rPr>
            </w:pPr>
          </w:p>
          <w:p>
            <w:pPr>
              <w:pStyle w:val="TableParagraph"/>
              <w:ind w:left="57"/>
              <w:rPr>
                <w:sz w:val="13"/>
              </w:rPr>
            </w:pPr>
            <w:r>
              <w:rPr>
                <w:color w:val="212121"/>
                <w:sz w:val="13"/>
              </w:rPr>
              <w:t>6101</w:t>
            </w:r>
            <w:r>
              <w:rPr>
                <w:color w:val="212121"/>
                <w:spacing w:val="14"/>
                <w:sz w:val="13"/>
              </w:rPr>
              <w:t> </w:t>
            </w:r>
            <w:r>
              <w:rPr>
                <w:color w:val="212121"/>
                <w:sz w:val="13"/>
              </w:rPr>
              <w:t>Greenbelt</w:t>
            </w:r>
            <w:r>
              <w:rPr>
                <w:color w:val="212121"/>
                <w:spacing w:val="37"/>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9"/>
              <w:rPr>
                <w:sz w:val="13"/>
              </w:rPr>
            </w:pPr>
          </w:p>
          <w:p>
            <w:pPr>
              <w:pStyle w:val="TableParagraph"/>
              <w:ind w:left="47"/>
              <w:rPr>
                <w:sz w:val="13"/>
              </w:rPr>
            </w:pPr>
            <w:r>
              <w:rPr>
                <w:color w:val="212121"/>
                <w:w w:val="105"/>
                <w:sz w:val="13"/>
              </w:rPr>
              <w:t>KFC</w:t>
            </w:r>
            <w:r>
              <w:rPr>
                <w:color w:val="212121"/>
                <w:spacing w:val="1"/>
                <w:w w:val="105"/>
                <w:sz w:val="13"/>
              </w:rPr>
              <w:t> </w:t>
            </w:r>
            <w:r>
              <w:rPr>
                <w:color w:val="212121"/>
                <w:w w:val="105"/>
                <w:sz w:val="13"/>
              </w:rPr>
              <w:t>-</w:t>
            </w:r>
            <w:r>
              <w:rPr>
                <w:color w:val="212121"/>
                <w:spacing w:val="7"/>
                <w:w w:val="105"/>
                <w:sz w:val="13"/>
              </w:rPr>
              <w:t> </w:t>
            </w:r>
            <w:r>
              <w:rPr>
                <w:color w:val="212121"/>
                <w:spacing w:val="-2"/>
                <w:w w:val="105"/>
                <w:sz w:val="13"/>
              </w:rPr>
              <w:t>GREENBELT</w:t>
            </w:r>
          </w:p>
        </w:tc>
        <w:tc>
          <w:tcPr>
            <w:tcW w:w="668" w:type="dxa"/>
          </w:tcPr>
          <w:p>
            <w:pPr>
              <w:pStyle w:val="TableParagraph"/>
              <w:spacing w:before="9"/>
              <w:rPr>
                <w:sz w:val="13"/>
              </w:rPr>
            </w:pPr>
          </w:p>
          <w:p>
            <w:pPr>
              <w:pStyle w:val="TableParagraph"/>
              <w:ind w:left="56"/>
              <w:rPr>
                <w:sz w:val="13"/>
              </w:rPr>
            </w:pPr>
            <w:r>
              <w:rPr>
                <w:color w:val="3D3D3D"/>
                <w:spacing w:val="-5"/>
                <w:w w:val="110"/>
                <w:sz w:val="13"/>
              </w:rPr>
              <w:t>300</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spacing w:before="4"/>
              <w:rPr>
                <w:sz w:val="13"/>
              </w:rPr>
            </w:pPr>
          </w:p>
          <w:p>
            <w:pPr>
              <w:pStyle w:val="TableParagraph"/>
              <w:ind w:left="48"/>
              <w:rPr>
                <w:sz w:val="13"/>
              </w:rPr>
            </w:pPr>
            <w:r>
              <w:rPr>
                <w:color w:val="080808"/>
                <w:spacing w:val="-2"/>
                <w:w w:val="105"/>
                <w:sz w:val="13"/>
              </w:rPr>
              <w:t>BH109</w:t>
            </w:r>
          </w:p>
        </w:tc>
        <w:tc>
          <w:tcPr>
            <w:tcW w:w="2331" w:type="dxa"/>
          </w:tcPr>
          <w:p>
            <w:pPr>
              <w:pStyle w:val="TableParagraph"/>
              <w:spacing w:before="4"/>
              <w:rPr>
                <w:sz w:val="13"/>
              </w:rPr>
            </w:pPr>
          </w:p>
          <w:p>
            <w:pPr>
              <w:pStyle w:val="TableParagraph"/>
              <w:ind w:left="52"/>
              <w:rPr>
                <w:sz w:val="13"/>
              </w:rPr>
            </w:pPr>
            <w:r>
              <w:rPr>
                <w:color w:val="212121"/>
                <w:spacing w:val="-5"/>
                <w:w w:val="110"/>
                <w:sz w:val="13"/>
              </w:rPr>
              <w:t>300</w:t>
            </w:r>
          </w:p>
        </w:tc>
      </w:tr>
      <w:tr>
        <w:trPr>
          <w:trHeight w:val="335"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04/24/2023</w:t>
            </w:r>
          </w:p>
        </w:tc>
        <w:tc>
          <w:tcPr>
            <w:tcW w:w="471" w:type="dxa"/>
          </w:tcPr>
          <w:p>
            <w:pPr>
              <w:pStyle w:val="TableParagraph"/>
              <w:spacing w:before="2"/>
              <w:rPr>
                <w:sz w:val="14"/>
              </w:rPr>
            </w:pPr>
          </w:p>
          <w:p>
            <w:pPr>
              <w:pStyle w:val="TableParagraph"/>
              <w:ind w:left="57"/>
              <w:rPr>
                <w:sz w:val="13"/>
              </w:rPr>
            </w:pPr>
            <w:r>
              <w:rPr>
                <w:color w:val="212121"/>
                <w:spacing w:val="-2"/>
                <w:w w:val="105"/>
                <w:sz w:val="13"/>
              </w:rPr>
              <w:t>19:27</w:t>
            </w:r>
          </w:p>
        </w:tc>
        <w:tc>
          <w:tcPr>
            <w:tcW w:w="1832" w:type="dxa"/>
          </w:tcPr>
          <w:p>
            <w:pPr>
              <w:pStyle w:val="TableParagraph"/>
              <w:spacing w:before="9"/>
              <w:rPr>
                <w:sz w:val="13"/>
              </w:rPr>
            </w:pPr>
          </w:p>
          <w:p>
            <w:pPr>
              <w:pStyle w:val="TableParagraph"/>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before="4"/>
              <w:rPr>
                <w:sz w:val="13"/>
              </w:rPr>
            </w:pPr>
          </w:p>
          <w:p>
            <w:pPr>
              <w:pStyle w:val="TableParagraph"/>
              <w:ind w:left="57"/>
              <w:rPr>
                <w:sz w:val="13"/>
              </w:rPr>
            </w:pPr>
            <w:r>
              <w:rPr>
                <w:color w:val="212121"/>
                <w:sz w:val="13"/>
              </w:rPr>
              <w:t>6175</w:t>
            </w:r>
            <w:r>
              <w:rPr>
                <w:color w:val="212121"/>
                <w:spacing w:val="23"/>
                <w:sz w:val="13"/>
              </w:rPr>
              <w:t> </w:t>
            </w:r>
            <w:r>
              <w:rPr>
                <w:color w:val="080808"/>
                <w:sz w:val="13"/>
              </w:rPr>
              <w:t>Greenbelt</w:t>
            </w:r>
            <w:r>
              <w:rPr>
                <w:color w:val="080808"/>
                <w:spacing w:val="30"/>
                <w:sz w:val="13"/>
              </w:rPr>
              <w:t> </w:t>
            </w:r>
            <w:r>
              <w:rPr>
                <w:color w:val="080808"/>
                <w:sz w:val="13"/>
              </w:rPr>
              <w:t>Rd</w:t>
            </w:r>
            <w:r>
              <w:rPr>
                <w:color w:val="080808"/>
                <w:spacing w:val="13"/>
                <w:sz w:val="13"/>
              </w:rPr>
              <w:t> </w:t>
            </w:r>
            <w:r>
              <w:rPr>
                <w:color w:val="080808"/>
                <w:spacing w:val="-7"/>
                <w:sz w:val="13"/>
              </w:rPr>
              <w:t>Eb</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5"/>
              <w:rPr>
                <w:sz w:val="13"/>
              </w:rPr>
            </w:pPr>
            <w:r>
              <w:rPr>
                <w:color w:val="212121"/>
                <w:spacing w:val="-5"/>
                <w:w w:val="110"/>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6"/>
              <w:rPr>
                <w:sz w:val="13"/>
              </w:rPr>
            </w:pPr>
            <w:r>
              <w:rPr>
                <w:color w:val="080808"/>
                <w:sz w:val="13"/>
              </w:rPr>
              <w:t>CLOSED</w:t>
            </w:r>
            <w:r>
              <w:rPr>
                <w:color w:val="080808"/>
                <w:spacing w:val="31"/>
                <w:sz w:val="13"/>
              </w:rPr>
              <w:t> </w:t>
            </w:r>
            <w:r>
              <w:rPr>
                <w:color w:val="212121"/>
                <w:sz w:val="13"/>
              </w:rPr>
              <w:t>AT</w:t>
            </w:r>
            <w:r>
              <w:rPr>
                <w:color w:val="212121"/>
                <w:spacing w:val="20"/>
                <w:sz w:val="13"/>
              </w:rPr>
              <w:t> </w:t>
            </w:r>
            <w:r>
              <w:rPr>
                <w:color w:val="080808"/>
                <w:spacing w:val="-2"/>
                <w:sz w:val="13"/>
              </w:rPr>
              <w:t>ENTRY</w:t>
            </w:r>
          </w:p>
        </w:tc>
      </w:tr>
      <w:tr>
        <w:trPr>
          <w:trHeight w:val="331" w:hRule="atLeast"/>
        </w:trPr>
        <w:tc>
          <w:tcPr>
            <w:tcW w:w="798" w:type="dxa"/>
          </w:tcPr>
          <w:p>
            <w:pPr>
              <w:pStyle w:val="TableParagraph"/>
              <w:spacing w:before="2"/>
              <w:rPr>
                <w:sz w:val="14"/>
              </w:rPr>
            </w:pPr>
          </w:p>
          <w:p>
            <w:pPr>
              <w:pStyle w:val="TableParagraph"/>
              <w:spacing w:line="147" w:lineRule="exact"/>
              <w:ind w:left="47"/>
              <w:rPr>
                <w:sz w:val="13"/>
              </w:rPr>
            </w:pPr>
            <w:r>
              <w:rPr>
                <w:color w:val="212121"/>
                <w:spacing w:val="-2"/>
                <w:w w:val="105"/>
                <w:sz w:val="13"/>
              </w:rPr>
              <w:t>04/25/2023</w:t>
            </w:r>
          </w:p>
        </w:tc>
        <w:tc>
          <w:tcPr>
            <w:tcW w:w="471" w:type="dxa"/>
          </w:tcPr>
          <w:p>
            <w:pPr>
              <w:pStyle w:val="TableParagraph"/>
              <w:spacing w:before="9"/>
              <w:rPr>
                <w:sz w:val="13"/>
              </w:rPr>
            </w:pPr>
          </w:p>
          <w:p>
            <w:pPr>
              <w:pStyle w:val="TableParagraph"/>
              <w:ind w:left="56"/>
              <w:rPr>
                <w:sz w:val="13"/>
              </w:rPr>
            </w:pPr>
            <w:r>
              <w:rPr>
                <w:color w:val="212121"/>
                <w:spacing w:val="-2"/>
                <w:w w:val="105"/>
                <w:sz w:val="13"/>
              </w:rPr>
              <w:t>00:26</w:t>
            </w:r>
          </w:p>
        </w:tc>
        <w:tc>
          <w:tcPr>
            <w:tcW w:w="1832" w:type="dxa"/>
          </w:tcPr>
          <w:p>
            <w:pPr>
              <w:pStyle w:val="TableParagraph"/>
              <w:spacing w:before="9"/>
              <w:rPr>
                <w:sz w:val="13"/>
              </w:rPr>
            </w:pPr>
          </w:p>
          <w:p>
            <w:pPr>
              <w:pStyle w:val="TableParagraph"/>
              <w:ind w:left="56"/>
              <w:rPr>
                <w:b/>
                <w:sz w:val="13"/>
              </w:rPr>
            </w:pPr>
            <w:r>
              <w:rPr>
                <w:b/>
                <w:color w:val="E91618"/>
                <w:spacing w:val="-2"/>
                <w:w w:val="105"/>
                <w:sz w:val="13"/>
              </w:rPr>
              <w:t>GUNSHOTS</w:t>
            </w:r>
          </w:p>
        </w:tc>
        <w:tc>
          <w:tcPr>
            <w:tcW w:w="1880" w:type="dxa"/>
          </w:tcPr>
          <w:p>
            <w:pPr>
              <w:pStyle w:val="TableParagraph"/>
              <w:spacing w:line="311" w:lineRule="exact"/>
              <w:ind w:left="56"/>
              <w:rPr>
                <w:sz w:val="13"/>
              </w:rPr>
            </w:pPr>
            <w:r>
              <w:rPr>
                <w:color w:val="212121"/>
                <w:spacing w:val="-2"/>
                <w:w w:val="105"/>
                <w:sz w:val="13"/>
              </w:rPr>
              <w:t>56</w:t>
            </w:r>
            <w:r>
              <w:rPr>
                <w:color w:val="212121"/>
                <w:spacing w:val="-2"/>
                <w:w w:val="105"/>
                <w:sz w:val="35"/>
              </w:rPr>
              <w:t>■</w:t>
            </w:r>
            <w:r>
              <w:rPr>
                <w:color w:val="212121"/>
                <w:spacing w:val="-2"/>
                <w:w w:val="105"/>
                <w:sz w:val="13"/>
              </w:rPr>
              <w:t>Ruatan</w:t>
            </w:r>
            <w:r>
              <w:rPr>
                <w:color w:val="212121"/>
                <w:spacing w:val="-6"/>
                <w:w w:val="105"/>
                <w:sz w:val="13"/>
              </w:rPr>
              <w:t> </w:t>
            </w:r>
            <w:r>
              <w:rPr>
                <w:color w:val="080808"/>
                <w:spacing w:val="-5"/>
                <w:w w:val="110"/>
                <w:sz w:val="13"/>
              </w:rPr>
              <w:t>St</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5"/>
              <w:rPr>
                <w:sz w:val="13"/>
              </w:rPr>
            </w:pPr>
            <w:r>
              <w:rPr>
                <w:color w:val="212121"/>
                <w:spacing w:val="-5"/>
                <w:w w:val="110"/>
                <w:sz w:val="13"/>
              </w:rPr>
              <w:t>CD</w:t>
            </w:r>
          </w:p>
        </w:tc>
        <w:tc>
          <w:tcPr>
            <w:tcW w:w="769" w:type="dxa"/>
          </w:tcPr>
          <w:p>
            <w:pPr>
              <w:pStyle w:val="TableParagraph"/>
              <w:spacing w:before="4"/>
              <w:rPr>
                <w:sz w:val="13"/>
              </w:rPr>
            </w:pPr>
          </w:p>
          <w:p>
            <w:pPr>
              <w:pStyle w:val="TableParagraph"/>
              <w:ind w:left="56"/>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4"/>
              <w:rPr>
                <w:sz w:val="13"/>
              </w:rPr>
            </w:pPr>
          </w:p>
          <w:p>
            <w:pPr>
              <w:pStyle w:val="TableParagraph"/>
              <w:ind w:left="56"/>
              <w:rPr>
                <w:sz w:val="13"/>
              </w:rPr>
            </w:pPr>
            <w:r>
              <w:rPr>
                <w:color w:val="080808"/>
                <w:w w:val="105"/>
                <w:sz w:val="13"/>
              </w:rPr>
              <w:t>CANCELED</w:t>
            </w:r>
            <w:r>
              <w:rPr>
                <w:color w:val="080808"/>
                <w:spacing w:val="11"/>
                <w:w w:val="105"/>
                <w:sz w:val="13"/>
              </w:rPr>
              <w:t> </w:t>
            </w:r>
            <w:r>
              <w:rPr>
                <w:color w:val="080808"/>
                <w:w w:val="105"/>
                <w:sz w:val="13"/>
              </w:rPr>
              <w:t>BY</w:t>
            </w:r>
            <w:r>
              <w:rPr>
                <w:color w:val="080808"/>
                <w:spacing w:val="2"/>
                <w:w w:val="105"/>
                <w:sz w:val="13"/>
              </w:rPr>
              <w:t> </w:t>
            </w:r>
            <w:r>
              <w:rPr>
                <w:color w:val="080808"/>
                <w:spacing w:val="-2"/>
                <w:w w:val="105"/>
                <w:sz w:val="13"/>
              </w:rPr>
              <w:t>DUPLICATE</w:t>
            </w:r>
          </w:p>
        </w:tc>
      </w:tr>
      <w:tr>
        <w:trPr>
          <w:trHeight w:val="345"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04/25/2023</w:t>
            </w:r>
          </w:p>
        </w:tc>
        <w:tc>
          <w:tcPr>
            <w:tcW w:w="471" w:type="dxa"/>
          </w:tcPr>
          <w:p>
            <w:pPr>
              <w:pStyle w:val="TableParagraph"/>
              <w:spacing w:before="7"/>
              <w:rPr>
                <w:sz w:val="14"/>
              </w:rPr>
            </w:pPr>
          </w:p>
          <w:p>
            <w:pPr>
              <w:pStyle w:val="TableParagraph"/>
              <w:ind w:left="56"/>
              <w:rPr>
                <w:sz w:val="13"/>
              </w:rPr>
            </w:pPr>
            <w:r>
              <w:rPr>
                <w:color w:val="212121"/>
                <w:spacing w:val="-2"/>
                <w:w w:val="105"/>
                <w:sz w:val="13"/>
              </w:rPr>
              <w:t>01:11</w:t>
            </w:r>
          </w:p>
        </w:tc>
        <w:tc>
          <w:tcPr>
            <w:tcW w:w="1832" w:type="dxa"/>
          </w:tcPr>
          <w:p>
            <w:pPr>
              <w:pStyle w:val="TableParagraph"/>
              <w:spacing w:before="7"/>
              <w:rPr>
                <w:sz w:val="14"/>
              </w:rPr>
            </w:pPr>
          </w:p>
          <w:p>
            <w:pPr>
              <w:pStyle w:val="TableParagraph"/>
              <w:ind w:left="52"/>
              <w:rPr>
                <w:sz w:val="13"/>
              </w:rPr>
            </w:pPr>
            <w:r>
              <w:rPr>
                <w:color w:val="080808"/>
                <w:w w:val="105"/>
                <w:sz w:val="13"/>
              </w:rPr>
              <w:t>PREMISE</w:t>
            </w:r>
            <w:r>
              <w:rPr>
                <w:color w:val="080808"/>
                <w:spacing w:val="7"/>
                <w:w w:val="105"/>
                <w:sz w:val="13"/>
              </w:rPr>
              <w:t> </w:t>
            </w:r>
            <w:r>
              <w:rPr>
                <w:color w:val="080808"/>
                <w:spacing w:val="-4"/>
                <w:w w:val="105"/>
                <w:sz w:val="13"/>
              </w:rPr>
              <w:t>CHECK</w:t>
            </w:r>
          </w:p>
        </w:tc>
        <w:tc>
          <w:tcPr>
            <w:tcW w:w="1880" w:type="dxa"/>
          </w:tcPr>
          <w:p>
            <w:pPr>
              <w:pStyle w:val="TableParagraph"/>
              <w:spacing w:before="2"/>
              <w:rPr>
                <w:sz w:val="14"/>
              </w:rPr>
            </w:pPr>
          </w:p>
          <w:p>
            <w:pPr>
              <w:pStyle w:val="TableParagraph"/>
              <w:ind w:left="56"/>
              <w:rPr>
                <w:sz w:val="13"/>
              </w:rPr>
            </w:pPr>
            <w:r>
              <w:rPr>
                <w:color w:val="212121"/>
                <w:w w:val="105"/>
                <w:sz w:val="13"/>
              </w:rPr>
              <w:t>5500-bl</w:t>
            </w:r>
            <w:r>
              <w:rPr>
                <w:color w:val="212121"/>
                <w:spacing w:val="2"/>
                <w:w w:val="105"/>
                <w:sz w:val="13"/>
              </w:rPr>
              <w:t> </w:t>
            </w:r>
            <w:r>
              <w:rPr>
                <w:color w:val="212121"/>
                <w:w w:val="105"/>
                <w:sz w:val="13"/>
              </w:rPr>
              <w:t>Greenbelt</w:t>
            </w:r>
            <w:r>
              <w:rPr>
                <w:color w:val="212121"/>
                <w:spacing w:val="9"/>
                <w:w w:val="105"/>
                <w:sz w:val="13"/>
              </w:rPr>
              <w:t> </w:t>
            </w:r>
            <w:r>
              <w:rPr>
                <w:color w:val="212121"/>
                <w:w w:val="105"/>
                <w:sz w:val="13"/>
              </w:rPr>
              <w:t>Rd</w:t>
            </w:r>
            <w:r>
              <w:rPr>
                <w:color w:val="212121"/>
                <w:spacing w:val="2"/>
                <w:w w:val="105"/>
                <w:sz w:val="13"/>
              </w:rPr>
              <w:t> </w:t>
            </w:r>
            <w:r>
              <w:rPr>
                <w:color w:val="080808"/>
                <w:spacing w:val="-5"/>
                <w:w w:val="105"/>
                <w:sz w:val="13"/>
              </w:rPr>
              <w:t>Wb</w:t>
            </w:r>
          </w:p>
        </w:tc>
        <w:tc>
          <w:tcPr>
            <w:tcW w:w="2120" w:type="dxa"/>
          </w:tcPr>
          <w:p>
            <w:pPr>
              <w:pStyle w:val="TableParagraph"/>
              <w:rPr>
                <w:rFonts w:ascii="Times New Roman"/>
                <w:sz w:val="12"/>
              </w:rPr>
            </w:pPr>
          </w:p>
        </w:tc>
        <w:tc>
          <w:tcPr>
            <w:tcW w:w="668" w:type="dxa"/>
          </w:tcPr>
          <w:p>
            <w:pPr>
              <w:pStyle w:val="TableParagraph"/>
              <w:spacing w:before="2"/>
              <w:rPr>
                <w:sz w:val="14"/>
              </w:rPr>
            </w:pPr>
          </w:p>
          <w:p>
            <w:pPr>
              <w:pStyle w:val="TableParagraph"/>
              <w:ind w:left="56"/>
              <w:rPr>
                <w:sz w:val="13"/>
              </w:rPr>
            </w:pPr>
            <w:r>
              <w:rPr>
                <w:color w:val="212121"/>
                <w:spacing w:val="-5"/>
                <w:w w:val="110"/>
                <w:sz w:val="13"/>
              </w:rPr>
              <w:t>318</w:t>
            </w:r>
          </w:p>
        </w:tc>
        <w:tc>
          <w:tcPr>
            <w:tcW w:w="769" w:type="dxa"/>
          </w:tcPr>
          <w:p>
            <w:pPr>
              <w:pStyle w:val="TableParagraph"/>
              <w:spacing w:before="2"/>
              <w:rPr>
                <w:sz w:val="14"/>
              </w:rPr>
            </w:pPr>
          </w:p>
          <w:p>
            <w:pPr>
              <w:pStyle w:val="TableParagraph"/>
              <w:ind w:left="56"/>
              <w:rPr>
                <w:sz w:val="13"/>
              </w:rPr>
            </w:pPr>
            <w:r>
              <w:rPr>
                <w:color w:val="212121"/>
                <w:spacing w:val="-4"/>
                <w:w w:val="105"/>
                <w:sz w:val="13"/>
              </w:rPr>
              <w:t>0210</w:t>
            </w:r>
          </w:p>
        </w:tc>
        <w:tc>
          <w:tcPr>
            <w:tcW w:w="586" w:type="dxa"/>
          </w:tcPr>
          <w:p>
            <w:pPr>
              <w:pStyle w:val="TableParagraph"/>
              <w:spacing w:before="2"/>
              <w:rPr>
                <w:sz w:val="14"/>
              </w:rPr>
            </w:pPr>
          </w:p>
          <w:p>
            <w:pPr>
              <w:pStyle w:val="TableParagraph"/>
              <w:ind w:left="53"/>
              <w:rPr>
                <w:sz w:val="13"/>
              </w:rPr>
            </w:pPr>
            <w:r>
              <w:rPr>
                <w:color w:val="212121"/>
                <w:spacing w:val="-5"/>
                <w:w w:val="105"/>
                <w:sz w:val="13"/>
              </w:rPr>
              <w:t>1B9</w:t>
            </w:r>
          </w:p>
        </w:tc>
        <w:tc>
          <w:tcPr>
            <w:tcW w:w="2331" w:type="dxa"/>
          </w:tcPr>
          <w:p>
            <w:pPr>
              <w:pStyle w:val="TableParagraph"/>
              <w:spacing w:before="2"/>
              <w:rPr>
                <w:sz w:val="14"/>
              </w:rPr>
            </w:pPr>
          </w:p>
          <w:p>
            <w:pPr>
              <w:pStyle w:val="TableParagraph"/>
              <w:ind w:left="52"/>
              <w:rPr>
                <w:sz w:val="13"/>
              </w:rPr>
            </w:pPr>
            <w:r>
              <w:rPr>
                <w:color w:val="212121"/>
                <w:spacing w:val="-2"/>
                <w:w w:val="110"/>
                <w:sz w:val="13"/>
              </w:rPr>
              <w:t>Premise Check</w:t>
            </w:r>
            <w:r>
              <w:rPr>
                <w:color w:val="212121"/>
                <w:spacing w:val="3"/>
                <w:w w:val="110"/>
                <w:sz w:val="13"/>
              </w:rPr>
              <w:t> </w:t>
            </w:r>
            <w:r>
              <w:rPr>
                <w:color w:val="212121"/>
                <w:spacing w:val="-2"/>
                <w:w w:val="110"/>
                <w:sz w:val="13"/>
              </w:rPr>
              <w:t>-</w:t>
            </w:r>
            <w:r>
              <w:rPr>
                <w:color w:val="212121"/>
                <w:spacing w:val="-4"/>
                <w:w w:val="110"/>
                <w:sz w:val="13"/>
              </w:rPr>
              <w:t> </w:t>
            </w:r>
            <w:r>
              <w:rPr>
                <w:color w:val="212121"/>
                <w:spacing w:val="-2"/>
                <w:w w:val="110"/>
                <w:sz w:val="13"/>
              </w:rPr>
              <w:t>No</w:t>
            </w:r>
            <w:r>
              <w:rPr>
                <w:color w:val="212121"/>
                <w:spacing w:val="-7"/>
                <w:w w:val="110"/>
                <w:sz w:val="13"/>
              </w:rPr>
              <w:t> </w:t>
            </w:r>
            <w:r>
              <w:rPr>
                <w:color w:val="212121"/>
                <w:spacing w:val="-2"/>
                <w:w w:val="110"/>
                <w:sz w:val="13"/>
              </w:rPr>
              <w:t>Report</w:t>
            </w:r>
          </w:p>
        </w:tc>
      </w:tr>
      <w:tr>
        <w:trPr>
          <w:trHeight w:val="331"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04/25/2023</w:t>
            </w:r>
          </w:p>
        </w:tc>
        <w:tc>
          <w:tcPr>
            <w:tcW w:w="471" w:type="dxa"/>
          </w:tcPr>
          <w:p>
            <w:pPr>
              <w:pStyle w:val="TableParagraph"/>
              <w:spacing w:before="9"/>
              <w:rPr>
                <w:sz w:val="13"/>
              </w:rPr>
            </w:pPr>
          </w:p>
          <w:p>
            <w:pPr>
              <w:pStyle w:val="TableParagraph"/>
              <w:ind w:left="57"/>
              <w:rPr>
                <w:sz w:val="13"/>
              </w:rPr>
            </w:pPr>
            <w:r>
              <w:rPr>
                <w:color w:val="212121"/>
                <w:spacing w:val="-2"/>
                <w:w w:val="105"/>
                <w:sz w:val="13"/>
              </w:rPr>
              <w:t>17:26</w:t>
            </w:r>
          </w:p>
        </w:tc>
        <w:tc>
          <w:tcPr>
            <w:tcW w:w="1832" w:type="dxa"/>
          </w:tcPr>
          <w:p>
            <w:pPr>
              <w:pStyle w:val="TableParagraph"/>
              <w:spacing w:before="4"/>
              <w:rPr>
                <w:sz w:val="13"/>
              </w:rPr>
            </w:pPr>
          </w:p>
          <w:p>
            <w:pPr>
              <w:pStyle w:val="TableParagraph"/>
              <w:ind w:left="52"/>
              <w:rPr>
                <w:sz w:val="13"/>
              </w:rPr>
            </w:pPr>
            <w:r>
              <w:rPr>
                <w:color w:val="212121"/>
                <w:w w:val="105"/>
                <w:sz w:val="13"/>
              </w:rPr>
              <w:t>MISC</w:t>
            </w:r>
            <w:r>
              <w:rPr>
                <w:color w:val="212121"/>
                <w:spacing w:val="7"/>
                <w:w w:val="105"/>
                <w:sz w:val="13"/>
              </w:rPr>
              <w:t> </w:t>
            </w:r>
            <w:r>
              <w:rPr>
                <w:color w:val="212121"/>
                <w:w w:val="105"/>
                <w:sz w:val="13"/>
              </w:rPr>
              <w:t>POLICE</w:t>
            </w:r>
            <w:r>
              <w:rPr>
                <w:color w:val="212121"/>
                <w:spacing w:val="3"/>
                <w:w w:val="105"/>
                <w:sz w:val="13"/>
              </w:rPr>
              <w:t> </w:t>
            </w:r>
            <w:r>
              <w:rPr>
                <w:color w:val="080808"/>
                <w:spacing w:val="-2"/>
                <w:w w:val="105"/>
                <w:sz w:val="13"/>
              </w:rPr>
              <w:t>INCIDENT</w:t>
            </w:r>
          </w:p>
        </w:tc>
        <w:tc>
          <w:tcPr>
            <w:tcW w:w="1880" w:type="dxa"/>
          </w:tcPr>
          <w:p>
            <w:pPr>
              <w:pStyle w:val="TableParagraph"/>
              <w:spacing w:before="4"/>
              <w:rPr>
                <w:sz w:val="13"/>
              </w:rPr>
            </w:pPr>
          </w:p>
          <w:p>
            <w:pPr>
              <w:pStyle w:val="TableParagraph"/>
              <w:ind w:left="56"/>
              <w:rPr>
                <w:sz w:val="13"/>
              </w:rPr>
            </w:pPr>
            <w:r>
              <w:rPr>
                <w:color w:val="212121"/>
                <w:sz w:val="13"/>
              </w:rPr>
              <w:t>8904</w:t>
            </w:r>
            <w:r>
              <w:rPr>
                <w:color w:val="212121"/>
                <w:spacing w:val="13"/>
                <w:sz w:val="13"/>
              </w:rPr>
              <w:t> </w:t>
            </w:r>
            <w:r>
              <w:rPr>
                <w:color w:val="212121"/>
                <w:sz w:val="13"/>
              </w:rPr>
              <w:t>62nd</w:t>
            </w:r>
            <w:r>
              <w:rPr>
                <w:color w:val="212121"/>
                <w:spacing w:val="26"/>
                <w:sz w:val="13"/>
              </w:rPr>
              <w:t> </w:t>
            </w:r>
            <w:r>
              <w:rPr>
                <w:color w:val="080808"/>
                <w:spacing w:val="-5"/>
                <w:sz w:val="13"/>
              </w:rPr>
              <w:t>Ave</w:t>
            </w:r>
          </w:p>
        </w:tc>
        <w:tc>
          <w:tcPr>
            <w:tcW w:w="2120" w:type="dxa"/>
          </w:tcPr>
          <w:p>
            <w:pPr>
              <w:pStyle w:val="TableParagraph"/>
              <w:spacing w:before="4"/>
              <w:rPr>
                <w:sz w:val="13"/>
              </w:rPr>
            </w:pPr>
          </w:p>
          <w:p>
            <w:pPr>
              <w:pStyle w:val="TableParagraph"/>
              <w:ind w:left="51"/>
              <w:rPr>
                <w:sz w:val="13"/>
              </w:rPr>
            </w:pPr>
            <w:r>
              <w:rPr>
                <w:color w:val="080808"/>
                <w:w w:val="105"/>
                <w:sz w:val="13"/>
              </w:rPr>
              <w:t>STAPLES</w:t>
            </w:r>
            <w:r>
              <w:rPr>
                <w:color w:val="080808"/>
                <w:spacing w:val="13"/>
                <w:w w:val="105"/>
                <w:sz w:val="13"/>
              </w:rPr>
              <w:t> </w:t>
            </w:r>
            <w:r>
              <w:rPr>
                <w:color w:val="212121"/>
                <w:w w:val="105"/>
                <w:sz w:val="13"/>
              </w:rPr>
              <w:t>-</w:t>
            </w:r>
            <w:r>
              <w:rPr>
                <w:color w:val="212121"/>
                <w:spacing w:val="-2"/>
                <w:w w:val="105"/>
                <w:sz w:val="13"/>
              </w:rPr>
              <w:t> </w:t>
            </w:r>
            <w:r>
              <w:rPr>
                <w:color w:val="080808"/>
                <w:w w:val="105"/>
                <w:sz w:val="13"/>
              </w:rPr>
              <w:t>BERWYN</w:t>
            </w:r>
            <w:r>
              <w:rPr>
                <w:color w:val="080808"/>
                <w:spacing w:val="6"/>
                <w:w w:val="105"/>
                <w:sz w:val="13"/>
              </w:rPr>
              <w:t> </w:t>
            </w:r>
            <w:r>
              <w:rPr>
                <w:color w:val="080808"/>
                <w:spacing w:val="-2"/>
                <w:w w:val="105"/>
                <w:sz w:val="13"/>
              </w:rPr>
              <w:t>HEIGHTS</w:t>
            </w:r>
          </w:p>
        </w:tc>
        <w:tc>
          <w:tcPr>
            <w:tcW w:w="668" w:type="dxa"/>
          </w:tcPr>
          <w:p>
            <w:pPr>
              <w:pStyle w:val="TableParagraph"/>
              <w:spacing w:before="4"/>
              <w:rPr>
                <w:sz w:val="13"/>
              </w:rPr>
            </w:pPr>
          </w:p>
          <w:p>
            <w:pPr>
              <w:pStyle w:val="TableParagraph"/>
              <w:ind w:left="60"/>
              <w:rPr>
                <w:sz w:val="13"/>
              </w:rPr>
            </w:pPr>
            <w:r>
              <w:rPr>
                <w:color w:val="080808"/>
                <w:spacing w:val="-5"/>
                <w:w w:val="105"/>
                <w:sz w:val="13"/>
              </w:rPr>
              <w:t>CE</w:t>
            </w:r>
          </w:p>
        </w:tc>
        <w:tc>
          <w:tcPr>
            <w:tcW w:w="769" w:type="dxa"/>
          </w:tcPr>
          <w:p>
            <w:pPr>
              <w:pStyle w:val="TableParagraph"/>
              <w:spacing w:before="11"/>
              <w:rPr>
                <w:sz w:val="12"/>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35"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04/25/2023</w:t>
            </w:r>
          </w:p>
        </w:tc>
        <w:tc>
          <w:tcPr>
            <w:tcW w:w="471" w:type="dxa"/>
          </w:tcPr>
          <w:p>
            <w:pPr>
              <w:pStyle w:val="TableParagraph"/>
              <w:spacing w:before="2"/>
              <w:rPr>
                <w:sz w:val="14"/>
              </w:rPr>
            </w:pPr>
          </w:p>
          <w:p>
            <w:pPr>
              <w:pStyle w:val="TableParagraph"/>
              <w:ind w:left="58"/>
              <w:rPr>
                <w:sz w:val="13"/>
              </w:rPr>
            </w:pPr>
            <w:r>
              <w:rPr>
                <w:color w:val="212121"/>
                <w:spacing w:val="-2"/>
                <w:w w:val="105"/>
                <w:sz w:val="13"/>
              </w:rPr>
              <w:t>21:55</w:t>
            </w:r>
          </w:p>
        </w:tc>
        <w:tc>
          <w:tcPr>
            <w:tcW w:w="1832" w:type="dxa"/>
          </w:tcPr>
          <w:p>
            <w:pPr>
              <w:pStyle w:val="TableParagraph"/>
              <w:spacing w:line="140" w:lineRule="exact" w:before="36"/>
              <w:ind w:left="56" w:hanging="4"/>
              <w:rPr>
                <w:b/>
                <w:sz w:val="13"/>
              </w:rPr>
            </w:pPr>
            <w:r>
              <w:rPr>
                <w:b/>
                <w:color w:val="E91618"/>
                <w:w w:val="90"/>
                <w:sz w:val="13"/>
              </w:rPr>
              <w:t>PROPERTY</w:t>
            </w:r>
            <w:r>
              <w:rPr>
                <w:b/>
                <w:color w:val="E91618"/>
                <w:sz w:val="13"/>
              </w:rPr>
              <w:t> </w:t>
            </w:r>
            <w:r>
              <w:rPr>
                <w:b/>
                <w:color w:val="E91618"/>
                <w:w w:val="90"/>
                <w:sz w:val="13"/>
              </w:rPr>
              <w:t>A</w:t>
            </w:r>
            <w:r>
              <w:rPr>
                <w:b/>
                <w:color w:val="CC2B26"/>
                <w:w w:val="90"/>
                <w:sz w:val="13"/>
              </w:rPr>
              <w:t>L</w:t>
            </w:r>
            <w:r>
              <w:rPr>
                <w:b/>
                <w:color w:val="E91618"/>
                <w:w w:val="90"/>
                <w:sz w:val="13"/>
              </w:rPr>
              <w:t>ARM</w:t>
            </w:r>
            <w:r>
              <w:rPr>
                <w:b/>
                <w:color w:val="E91618"/>
                <w:spacing w:val="40"/>
                <w:sz w:val="13"/>
              </w:rPr>
              <w:t> </w:t>
            </w:r>
            <w:r>
              <w:rPr>
                <w:b/>
                <w:color w:val="E91618"/>
                <w:spacing w:val="-2"/>
                <w:sz w:val="13"/>
              </w:rPr>
              <w:t>COMMERCIAL</w:t>
            </w:r>
          </w:p>
        </w:tc>
        <w:tc>
          <w:tcPr>
            <w:tcW w:w="1880" w:type="dxa"/>
          </w:tcPr>
          <w:p>
            <w:pPr>
              <w:pStyle w:val="TableParagraph"/>
              <w:spacing w:before="9"/>
              <w:rPr>
                <w:sz w:val="13"/>
              </w:rPr>
            </w:pPr>
          </w:p>
          <w:p>
            <w:pPr>
              <w:pStyle w:val="TableParagraph"/>
              <w:ind w:left="57"/>
              <w:rPr>
                <w:sz w:val="13"/>
              </w:rPr>
            </w:pPr>
            <w:r>
              <w:rPr>
                <w:color w:val="212121"/>
                <w:sz w:val="13"/>
              </w:rPr>
              <w:t>6011</w:t>
            </w:r>
            <w:r>
              <w:rPr>
                <w:color w:val="212121"/>
                <w:spacing w:val="21"/>
                <w:sz w:val="13"/>
              </w:rPr>
              <w:t> </w:t>
            </w:r>
            <w:r>
              <w:rPr>
                <w:color w:val="080808"/>
                <w:sz w:val="13"/>
              </w:rPr>
              <w:t>Greenbelt</w:t>
            </w:r>
            <w:r>
              <w:rPr>
                <w:color w:val="080808"/>
                <w:spacing w:val="31"/>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3D3D3D"/>
                <w:spacing w:val="-4"/>
                <w:w w:val="105"/>
                <w:sz w:val="13"/>
              </w:rPr>
              <w:t>3</w:t>
            </w:r>
            <w:r>
              <w:rPr>
                <w:color w:val="080808"/>
                <w:spacing w:val="-4"/>
                <w:w w:val="105"/>
                <w:sz w:val="13"/>
              </w:rPr>
              <w:t>7</w:t>
            </w:r>
            <w:r>
              <w:rPr>
                <w:color w:val="212121"/>
                <w:spacing w:val="-4"/>
                <w:w w:val="105"/>
                <w:sz w:val="13"/>
              </w:rPr>
              <w:t>8C</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spacing w:before="9"/>
              <w:rPr>
                <w:sz w:val="13"/>
              </w:rPr>
            </w:pPr>
          </w:p>
          <w:p>
            <w:pPr>
              <w:pStyle w:val="TableParagraph"/>
              <w:ind w:left="52"/>
              <w:rPr>
                <w:sz w:val="13"/>
              </w:rPr>
            </w:pPr>
            <w:r>
              <w:rPr>
                <w:color w:val="212121"/>
                <w:spacing w:val="-2"/>
                <w:w w:val="105"/>
                <w:sz w:val="13"/>
              </w:rPr>
              <w:t>BH102</w:t>
            </w:r>
          </w:p>
        </w:tc>
        <w:tc>
          <w:tcPr>
            <w:tcW w:w="2331" w:type="dxa"/>
          </w:tcPr>
          <w:p>
            <w:pPr>
              <w:pStyle w:val="TableParagraph"/>
              <w:spacing w:before="4"/>
              <w:rPr>
                <w:sz w:val="13"/>
              </w:rPr>
            </w:pPr>
          </w:p>
          <w:p>
            <w:pPr>
              <w:pStyle w:val="TableParagraph"/>
              <w:ind w:left="52"/>
              <w:rPr>
                <w:sz w:val="13"/>
              </w:rPr>
            </w:pPr>
            <w:r>
              <w:rPr>
                <w:color w:val="212121"/>
                <w:w w:val="105"/>
                <w:sz w:val="13"/>
              </w:rPr>
              <w:t>Premise</w:t>
            </w:r>
            <w:r>
              <w:rPr>
                <w:color w:val="212121"/>
                <w:spacing w:val="9"/>
                <w:w w:val="105"/>
                <w:sz w:val="13"/>
              </w:rPr>
              <w:t> </w:t>
            </w:r>
            <w:r>
              <w:rPr>
                <w:color w:val="080808"/>
                <w:w w:val="105"/>
                <w:sz w:val="13"/>
              </w:rPr>
              <w:t>Alarm</w:t>
            </w:r>
            <w:r>
              <w:rPr>
                <w:color w:val="080808"/>
                <w:spacing w:val="2"/>
                <w:w w:val="105"/>
                <w:sz w:val="13"/>
              </w:rPr>
              <w:t> </w:t>
            </w:r>
            <w:r>
              <w:rPr>
                <w:color w:val="212121"/>
                <w:w w:val="105"/>
                <w:sz w:val="13"/>
              </w:rPr>
              <w:t>-</w:t>
            </w:r>
            <w:r>
              <w:rPr>
                <w:color w:val="212121"/>
                <w:spacing w:val="7"/>
                <w:w w:val="105"/>
                <w:sz w:val="13"/>
              </w:rPr>
              <w:t> </w:t>
            </w:r>
            <w:r>
              <w:rPr>
                <w:color w:val="212121"/>
                <w:spacing w:val="-2"/>
                <w:w w:val="105"/>
                <w:sz w:val="13"/>
              </w:rPr>
              <w:t>Commercial</w:t>
            </w:r>
          </w:p>
        </w:tc>
      </w:tr>
      <w:tr>
        <w:trPr>
          <w:trHeight w:val="335" w:hRule="atLeast"/>
        </w:trPr>
        <w:tc>
          <w:tcPr>
            <w:tcW w:w="798" w:type="dxa"/>
          </w:tcPr>
          <w:p>
            <w:pPr>
              <w:pStyle w:val="TableParagraph"/>
              <w:spacing w:before="7"/>
              <w:rPr>
                <w:sz w:val="14"/>
              </w:rPr>
            </w:pPr>
          </w:p>
          <w:p>
            <w:pPr>
              <w:pStyle w:val="TableParagraph"/>
              <w:spacing w:line="147" w:lineRule="exact"/>
              <w:ind w:left="47"/>
              <w:rPr>
                <w:sz w:val="13"/>
              </w:rPr>
            </w:pPr>
            <w:r>
              <w:rPr>
                <w:color w:val="212121"/>
                <w:spacing w:val="-2"/>
                <w:w w:val="105"/>
                <w:sz w:val="13"/>
              </w:rPr>
              <w:t>04/26/2023</w:t>
            </w:r>
          </w:p>
        </w:tc>
        <w:tc>
          <w:tcPr>
            <w:tcW w:w="471" w:type="dxa"/>
          </w:tcPr>
          <w:p>
            <w:pPr>
              <w:pStyle w:val="TableParagraph"/>
              <w:spacing w:before="7"/>
              <w:rPr>
                <w:sz w:val="14"/>
              </w:rPr>
            </w:pPr>
          </w:p>
          <w:p>
            <w:pPr>
              <w:pStyle w:val="TableParagraph"/>
              <w:spacing w:line="147" w:lineRule="exact"/>
              <w:ind w:left="56"/>
              <w:rPr>
                <w:sz w:val="13"/>
              </w:rPr>
            </w:pPr>
            <w:r>
              <w:rPr>
                <w:color w:val="080808"/>
                <w:spacing w:val="-2"/>
                <w:w w:val="105"/>
                <w:sz w:val="13"/>
              </w:rPr>
              <w:t>00:09</w:t>
            </w:r>
          </w:p>
        </w:tc>
        <w:tc>
          <w:tcPr>
            <w:tcW w:w="1832" w:type="dxa"/>
          </w:tcPr>
          <w:p>
            <w:pPr>
              <w:pStyle w:val="TableParagraph"/>
              <w:spacing w:before="2"/>
              <w:rPr>
                <w:sz w:val="14"/>
              </w:rPr>
            </w:pPr>
          </w:p>
          <w:p>
            <w:pPr>
              <w:pStyle w:val="TableParagraph"/>
              <w:ind w:left="52"/>
              <w:rPr>
                <w:sz w:val="13"/>
              </w:rPr>
            </w:pPr>
            <w:r>
              <w:rPr>
                <w:color w:val="080808"/>
                <w:w w:val="105"/>
                <w:sz w:val="13"/>
              </w:rPr>
              <w:t>PREMISE</w:t>
            </w:r>
            <w:r>
              <w:rPr>
                <w:color w:val="080808"/>
                <w:spacing w:val="8"/>
                <w:w w:val="105"/>
                <w:sz w:val="13"/>
              </w:rPr>
              <w:t> </w:t>
            </w:r>
            <w:r>
              <w:rPr>
                <w:color w:val="212121"/>
                <w:spacing w:val="-4"/>
                <w:w w:val="105"/>
                <w:sz w:val="13"/>
              </w:rPr>
              <w:t>CHECK</w:t>
            </w:r>
          </w:p>
        </w:tc>
        <w:tc>
          <w:tcPr>
            <w:tcW w:w="1880" w:type="dxa"/>
          </w:tcPr>
          <w:p>
            <w:pPr>
              <w:pStyle w:val="TableParagraph"/>
              <w:spacing w:before="9"/>
              <w:rPr>
                <w:sz w:val="13"/>
              </w:rPr>
            </w:pPr>
          </w:p>
          <w:p>
            <w:pPr>
              <w:pStyle w:val="TableParagraph"/>
              <w:ind w:left="56"/>
              <w:rPr>
                <w:sz w:val="13"/>
              </w:rPr>
            </w:pPr>
            <w:r>
              <w:rPr>
                <w:color w:val="212121"/>
                <w:w w:val="105"/>
                <w:sz w:val="13"/>
              </w:rPr>
              <w:t>5800</w:t>
            </w:r>
            <w:r>
              <w:rPr>
                <w:color w:val="212121"/>
                <w:spacing w:val="6"/>
                <w:w w:val="105"/>
                <w:sz w:val="13"/>
              </w:rPr>
              <w:t> </w:t>
            </w:r>
            <w:r>
              <w:rPr>
                <w:color w:val="080808"/>
                <w:w w:val="105"/>
                <w:sz w:val="13"/>
              </w:rPr>
              <w:t>{blk)greenbelt</w:t>
            </w:r>
            <w:r>
              <w:rPr>
                <w:color w:val="080808"/>
                <w:spacing w:val="1"/>
                <w:w w:val="105"/>
                <w:sz w:val="13"/>
              </w:rPr>
              <w:t> </w:t>
            </w:r>
            <w:r>
              <w:rPr>
                <w:color w:val="080808"/>
                <w:w w:val="105"/>
                <w:sz w:val="13"/>
              </w:rPr>
              <w:t>Rd</w:t>
            </w:r>
            <w:r>
              <w:rPr>
                <w:color w:val="080808"/>
                <w:spacing w:val="7"/>
                <w:w w:val="105"/>
                <w:sz w:val="13"/>
              </w:rPr>
              <w:t> </w:t>
            </w:r>
            <w:r>
              <w:rPr>
                <w:color w:val="080808"/>
                <w:spacing w:val="-5"/>
                <w:w w:val="105"/>
                <w:sz w:val="13"/>
              </w:rPr>
              <w:t>Wb</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10"/>
                <w:sz w:val="13"/>
              </w:rPr>
              <w:t>318</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9"/>
              <w:rPr>
                <w:sz w:val="13"/>
              </w:rPr>
            </w:pPr>
          </w:p>
          <w:p>
            <w:pPr>
              <w:pStyle w:val="TableParagraph"/>
              <w:ind w:left="53"/>
              <w:rPr>
                <w:sz w:val="13"/>
              </w:rPr>
            </w:pPr>
            <w:r>
              <w:rPr>
                <w:color w:val="080808"/>
                <w:spacing w:val="-5"/>
                <w:w w:val="105"/>
                <w:sz w:val="13"/>
              </w:rPr>
              <w:t>1B7</w:t>
            </w:r>
          </w:p>
        </w:tc>
        <w:tc>
          <w:tcPr>
            <w:tcW w:w="2331" w:type="dxa"/>
          </w:tcPr>
          <w:p>
            <w:pPr>
              <w:pStyle w:val="TableParagraph"/>
              <w:spacing w:before="4"/>
              <w:rPr>
                <w:sz w:val="13"/>
              </w:rPr>
            </w:pPr>
          </w:p>
          <w:p>
            <w:pPr>
              <w:pStyle w:val="TableParagraph"/>
              <w:ind w:left="52"/>
              <w:rPr>
                <w:sz w:val="13"/>
              </w:rPr>
            </w:pPr>
            <w:r>
              <w:rPr>
                <w:color w:val="212121"/>
                <w:w w:val="105"/>
                <w:sz w:val="13"/>
              </w:rPr>
              <w:t>Premise</w:t>
            </w:r>
            <w:r>
              <w:rPr>
                <w:color w:val="212121"/>
                <w:spacing w:val="9"/>
                <w:w w:val="105"/>
                <w:sz w:val="13"/>
              </w:rPr>
              <w:t> </w:t>
            </w:r>
            <w:r>
              <w:rPr>
                <w:color w:val="080808"/>
                <w:w w:val="105"/>
                <w:sz w:val="13"/>
              </w:rPr>
              <w:t>Check</w:t>
            </w:r>
            <w:r>
              <w:rPr>
                <w:color w:val="080808"/>
                <w:spacing w:val="6"/>
                <w:w w:val="105"/>
                <w:sz w:val="13"/>
              </w:rPr>
              <w:t> </w:t>
            </w:r>
            <w:r>
              <w:rPr>
                <w:color w:val="080808"/>
                <w:w w:val="105"/>
                <w:sz w:val="13"/>
              </w:rPr>
              <w:t>-</w:t>
            </w:r>
            <w:r>
              <w:rPr>
                <w:color w:val="080808"/>
                <w:spacing w:val="-3"/>
                <w:w w:val="105"/>
                <w:sz w:val="13"/>
              </w:rPr>
              <w:t> </w:t>
            </w:r>
            <w:r>
              <w:rPr>
                <w:color w:val="212121"/>
                <w:w w:val="105"/>
                <w:sz w:val="13"/>
              </w:rPr>
              <w:t>No</w:t>
            </w:r>
            <w:r>
              <w:rPr>
                <w:color w:val="212121"/>
                <w:spacing w:val="13"/>
                <w:w w:val="105"/>
                <w:sz w:val="13"/>
              </w:rPr>
              <w:t> </w:t>
            </w:r>
            <w:r>
              <w:rPr>
                <w:color w:val="212121"/>
                <w:spacing w:val="-2"/>
                <w:w w:val="105"/>
                <w:sz w:val="13"/>
              </w:rPr>
              <w:t>Report</w:t>
            </w:r>
          </w:p>
        </w:tc>
      </w:tr>
      <w:tr>
        <w:trPr>
          <w:trHeight w:val="340" w:hRule="atLeast"/>
        </w:trPr>
        <w:tc>
          <w:tcPr>
            <w:tcW w:w="798" w:type="dxa"/>
          </w:tcPr>
          <w:p>
            <w:pPr>
              <w:pStyle w:val="TableParagraph"/>
              <w:spacing w:before="2"/>
              <w:rPr>
                <w:sz w:val="14"/>
              </w:rPr>
            </w:pPr>
          </w:p>
          <w:p>
            <w:pPr>
              <w:pStyle w:val="TableParagraph"/>
              <w:ind w:left="47"/>
              <w:rPr>
                <w:sz w:val="13"/>
              </w:rPr>
            </w:pPr>
            <w:r>
              <w:rPr>
                <w:color w:val="212121"/>
                <w:spacing w:val="-2"/>
                <w:w w:val="105"/>
                <w:sz w:val="13"/>
              </w:rPr>
              <w:t>04/26/2023</w:t>
            </w:r>
          </w:p>
        </w:tc>
        <w:tc>
          <w:tcPr>
            <w:tcW w:w="471" w:type="dxa"/>
          </w:tcPr>
          <w:p>
            <w:pPr>
              <w:pStyle w:val="TableParagraph"/>
              <w:spacing w:before="2"/>
              <w:rPr>
                <w:sz w:val="14"/>
              </w:rPr>
            </w:pPr>
          </w:p>
          <w:p>
            <w:pPr>
              <w:pStyle w:val="TableParagraph"/>
              <w:ind w:left="56"/>
              <w:rPr>
                <w:sz w:val="13"/>
              </w:rPr>
            </w:pPr>
            <w:r>
              <w:rPr>
                <w:color w:val="212121"/>
                <w:spacing w:val="-2"/>
                <w:w w:val="105"/>
                <w:sz w:val="13"/>
              </w:rPr>
              <w:t>02:51</w:t>
            </w:r>
          </w:p>
        </w:tc>
        <w:tc>
          <w:tcPr>
            <w:tcW w:w="1832" w:type="dxa"/>
          </w:tcPr>
          <w:p>
            <w:pPr>
              <w:pStyle w:val="TableParagraph"/>
              <w:spacing w:before="2"/>
              <w:rPr>
                <w:sz w:val="14"/>
              </w:rPr>
            </w:pPr>
          </w:p>
          <w:p>
            <w:pPr>
              <w:pStyle w:val="TableParagraph"/>
              <w:ind w:left="56"/>
              <w:rPr>
                <w:b/>
                <w:sz w:val="13"/>
              </w:rPr>
            </w:pPr>
            <w:r>
              <w:rPr>
                <w:b/>
                <w:color w:val="E91618"/>
                <w:spacing w:val="-2"/>
                <w:w w:val="105"/>
                <w:sz w:val="13"/>
              </w:rPr>
              <w:t>GUNSHOTS</w:t>
            </w:r>
          </w:p>
        </w:tc>
        <w:tc>
          <w:tcPr>
            <w:tcW w:w="1880" w:type="dxa"/>
          </w:tcPr>
          <w:p>
            <w:pPr>
              <w:pStyle w:val="TableParagraph"/>
              <w:spacing w:line="321" w:lineRule="exact"/>
              <w:ind w:left="56"/>
              <w:rPr>
                <w:sz w:val="13"/>
              </w:rPr>
            </w:pPr>
            <w:r>
              <w:rPr>
                <w:color w:val="212121"/>
                <w:spacing w:val="-2"/>
                <w:w w:val="105"/>
                <w:sz w:val="13"/>
              </w:rPr>
              <w:t>56</w:t>
            </w:r>
            <w:r>
              <w:rPr>
                <w:color w:val="212121"/>
                <w:spacing w:val="-2"/>
                <w:w w:val="105"/>
                <w:sz w:val="35"/>
              </w:rPr>
              <w:t>■</w:t>
            </w:r>
            <w:r>
              <w:rPr>
                <w:color w:val="080808"/>
                <w:spacing w:val="-2"/>
                <w:w w:val="105"/>
                <w:sz w:val="13"/>
              </w:rPr>
              <w:t>Ruatan</w:t>
            </w:r>
            <w:r>
              <w:rPr>
                <w:color w:val="080808"/>
                <w:spacing w:val="-6"/>
                <w:w w:val="105"/>
                <w:sz w:val="13"/>
              </w:rPr>
              <w:t> </w:t>
            </w:r>
            <w:r>
              <w:rPr>
                <w:color w:val="212121"/>
                <w:spacing w:val="-5"/>
                <w:w w:val="110"/>
                <w:sz w:val="13"/>
              </w:rPr>
              <w:t>St</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3D3D3D"/>
                <w:spacing w:val="-5"/>
                <w:w w:val="110"/>
                <w:sz w:val="13"/>
              </w:rPr>
              <w:t>300</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9"/>
              <w:rPr>
                <w:sz w:val="13"/>
              </w:rPr>
            </w:pPr>
          </w:p>
          <w:p>
            <w:pPr>
              <w:pStyle w:val="TableParagraph"/>
              <w:ind w:left="48"/>
              <w:rPr>
                <w:sz w:val="13"/>
              </w:rPr>
            </w:pPr>
            <w:r>
              <w:rPr>
                <w:color w:val="212121"/>
                <w:spacing w:val="-5"/>
                <w:w w:val="110"/>
                <w:sz w:val="13"/>
              </w:rPr>
              <w:t>1B7</w:t>
            </w:r>
          </w:p>
        </w:tc>
        <w:tc>
          <w:tcPr>
            <w:tcW w:w="2331" w:type="dxa"/>
          </w:tcPr>
          <w:p>
            <w:pPr>
              <w:pStyle w:val="TableParagraph"/>
              <w:spacing w:before="9"/>
              <w:rPr>
                <w:sz w:val="13"/>
              </w:rPr>
            </w:pPr>
          </w:p>
          <w:p>
            <w:pPr>
              <w:pStyle w:val="TableParagraph"/>
              <w:ind w:left="57"/>
              <w:rPr>
                <w:sz w:val="13"/>
              </w:rPr>
            </w:pPr>
            <w:r>
              <w:rPr>
                <w:color w:val="212121"/>
                <w:spacing w:val="-5"/>
                <w:w w:val="105"/>
                <w:sz w:val="13"/>
              </w:rPr>
              <w:t>300</w:t>
            </w:r>
          </w:p>
        </w:tc>
      </w:tr>
      <w:tr>
        <w:trPr>
          <w:trHeight w:val="335"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04/26/2023</w:t>
            </w:r>
          </w:p>
        </w:tc>
        <w:tc>
          <w:tcPr>
            <w:tcW w:w="471" w:type="dxa"/>
          </w:tcPr>
          <w:p>
            <w:pPr>
              <w:pStyle w:val="TableParagraph"/>
              <w:spacing w:before="9"/>
              <w:rPr>
                <w:sz w:val="13"/>
              </w:rPr>
            </w:pPr>
          </w:p>
          <w:p>
            <w:pPr>
              <w:pStyle w:val="TableParagraph"/>
              <w:ind w:left="56"/>
              <w:rPr>
                <w:sz w:val="13"/>
              </w:rPr>
            </w:pPr>
            <w:r>
              <w:rPr>
                <w:color w:val="212121"/>
                <w:spacing w:val="-2"/>
                <w:w w:val="105"/>
                <w:sz w:val="13"/>
              </w:rPr>
              <w:t>03:31</w:t>
            </w:r>
          </w:p>
        </w:tc>
        <w:tc>
          <w:tcPr>
            <w:tcW w:w="1832" w:type="dxa"/>
          </w:tcPr>
          <w:p>
            <w:pPr>
              <w:pStyle w:val="TableParagraph"/>
              <w:spacing w:before="9"/>
              <w:rPr>
                <w:sz w:val="13"/>
              </w:rPr>
            </w:pPr>
          </w:p>
          <w:p>
            <w:pPr>
              <w:pStyle w:val="TableParagraph"/>
              <w:ind w:left="56"/>
              <w:rPr>
                <w:b/>
                <w:sz w:val="13"/>
              </w:rPr>
            </w:pPr>
            <w:r>
              <w:rPr>
                <w:b/>
                <w:color w:val="E91618"/>
                <w:spacing w:val="-2"/>
                <w:w w:val="105"/>
                <w:sz w:val="13"/>
              </w:rPr>
              <w:t>GUNSHOTS</w:t>
            </w:r>
          </w:p>
        </w:tc>
        <w:tc>
          <w:tcPr>
            <w:tcW w:w="1880" w:type="dxa"/>
          </w:tcPr>
          <w:p>
            <w:pPr>
              <w:pStyle w:val="TableParagraph"/>
              <w:spacing w:line="316" w:lineRule="exact"/>
              <w:ind w:left="56"/>
              <w:rPr>
                <w:sz w:val="13"/>
              </w:rPr>
            </w:pPr>
            <w:r>
              <w:rPr>
                <w:color w:val="212121"/>
                <w:sz w:val="13"/>
              </w:rPr>
              <w:t>56</w:t>
            </w:r>
            <w:r>
              <w:rPr>
                <w:color w:val="212121"/>
                <w:sz w:val="35"/>
              </w:rPr>
              <w:t>■</w:t>
            </w:r>
            <w:r>
              <w:rPr>
                <w:color w:val="080808"/>
                <w:sz w:val="13"/>
              </w:rPr>
              <w:t>Ruatan</w:t>
            </w:r>
            <w:r>
              <w:rPr>
                <w:color w:val="080808"/>
                <w:spacing w:val="17"/>
                <w:sz w:val="13"/>
              </w:rPr>
              <w:t> </w:t>
            </w:r>
            <w:r>
              <w:rPr>
                <w:color w:val="080808"/>
                <w:spacing w:val="-5"/>
                <w:sz w:val="13"/>
              </w:rPr>
              <w:t>St</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6"/>
              <w:rPr>
                <w:sz w:val="13"/>
              </w:rPr>
            </w:pPr>
            <w:r>
              <w:rPr>
                <w:color w:val="212121"/>
                <w:spacing w:val="-5"/>
                <w:w w:val="110"/>
                <w:sz w:val="13"/>
              </w:rPr>
              <w:t>300</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4"/>
              <w:rPr>
                <w:sz w:val="13"/>
              </w:rPr>
            </w:pPr>
          </w:p>
          <w:p>
            <w:pPr>
              <w:pStyle w:val="TableParagraph"/>
              <w:ind w:left="53"/>
              <w:rPr>
                <w:sz w:val="13"/>
              </w:rPr>
            </w:pPr>
            <w:r>
              <w:rPr>
                <w:color w:val="212121"/>
                <w:spacing w:val="-5"/>
                <w:w w:val="105"/>
                <w:sz w:val="13"/>
              </w:rPr>
              <w:t>1B6</w:t>
            </w:r>
          </w:p>
        </w:tc>
        <w:tc>
          <w:tcPr>
            <w:tcW w:w="2331" w:type="dxa"/>
          </w:tcPr>
          <w:p>
            <w:pPr>
              <w:pStyle w:val="TableParagraph"/>
              <w:spacing w:before="9"/>
              <w:rPr>
                <w:sz w:val="13"/>
              </w:rPr>
            </w:pPr>
          </w:p>
          <w:p>
            <w:pPr>
              <w:pStyle w:val="TableParagraph"/>
              <w:ind w:left="57"/>
              <w:rPr>
                <w:sz w:val="13"/>
              </w:rPr>
            </w:pPr>
            <w:r>
              <w:rPr>
                <w:color w:val="212121"/>
                <w:spacing w:val="-5"/>
                <w:w w:val="105"/>
                <w:sz w:val="13"/>
              </w:rPr>
              <w:t>300</w:t>
            </w:r>
          </w:p>
        </w:tc>
      </w:tr>
      <w:tr>
        <w:trPr>
          <w:trHeight w:val="331" w:hRule="atLeast"/>
        </w:trPr>
        <w:tc>
          <w:tcPr>
            <w:tcW w:w="798" w:type="dxa"/>
          </w:tcPr>
          <w:p>
            <w:pPr>
              <w:pStyle w:val="TableParagraph"/>
              <w:spacing w:before="9"/>
              <w:rPr>
                <w:sz w:val="13"/>
              </w:rPr>
            </w:pPr>
          </w:p>
          <w:p>
            <w:pPr>
              <w:pStyle w:val="TableParagraph"/>
              <w:ind w:left="47"/>
              <w:rPr>
                <w:sz w:val="13"/>
              </w:rPr>
            </w:pPr>
            <w:r>
              <w:rPr>
                <w:color w:val="212121"/>
                <w:spacing w:val="-2"/>
                <w:w w:val="105"/>
                <w:sz w:val="13"/>
              </w:rPr>
              <w:t>04/26/2023</w:t>
            </w:r>
          </w:p>
        </w:tc>
        <w:tc>
          <w:tcPr>
            <w:tcW w:w="471" w:type="dxa"/>
          </w:tcPr>
          <w:p>
            <w:pPr>
              <w:pStyle w:val="TableParagraph"/>
              <w:spacing w:before="9"/>
              <w:rPr>
                <w:sz w:val="13"/>
              </w:rPr>
            </w:pPr>
          </w:p>
          <w:p>
            <w:pPr>
              <w:pStyle w:val="TableParagraph"/>
              <w:ind w:left="56"/>
              <w:rPr>
                <w:sz w:val="13"/>
              </w:rPr>
            </w:pPr>
            <w:r>
              <w:rPr>
                <w:color w:val="212121"/>
                <w:spacing w:val="-2"/>
                <w:w w:val="105"/>
                <w:sz w:val="13"/>
              </w:rPr>
              <w:t>04:29</w:t>
            </w:r>
          </w:p>
        </w:tc>
        <w:tc>
          <w:tcPr>
            <w:tcW w:w="1832" w:type="dxa"/>
          </w:tcPr>
          <w:p>
            <w:pPr>
              <w:pStyle w:val="TableParagraph"/>
              <w:spacing w:before="9"/>
              <w:rPr>
                <w:sz w:val="13"/>
              </w:rPr>
            </w:pPr>
          </w:p>
          <w:p>
            <w:pPr>
              <w:pStyle w:val="TableParagraph"/>
              <w:ind w:left="57"/>
              <w:rPr>
                <w:b/>
                <w:sz w:val="13"/>
              </w:rPr>
            </w:pPr>
            <w:r>
              <w:rPr>
                <w:b/>
                <w:color w:val="E91618"/>
                <w:w w:val="105"/>
                <w:sz w:val="13"/>
              </w:rPr>
              <w:t>UNKNOWN</w:t>
            </w:r>
            <w:r>
              <w:rPr>
                <w:b/>
                <w:color w:val="E91618"/>
                <w:spacing w:val="7"/>
                <w:w w:val="105"/>
                <w:sz w:val="13"/>
              </w:rPr>
              <w:t> </w:t>
            </w:r>
            <w:r>
              <w:rPr>
                <w:b/>
                <w:color w:val="E62D2D"/>
                <w:spacing w:val="-2"/>
                <w:w w:val="105"/>
                <w:sz w:val="13"/>
              </w:rPr>
              <w:t>TROUBLE</w:t>
            </w:r>
          </w:p>
        </w:tc>
        <w:tc>
          <w:tcPr>
            <w:tcW w:w="1880" w:type="dxa"/>
          </w:tcPr>
          <w:p>
            <w:pPr>
              <w:pStyle w:val="TableParagraph"/>
              <w:spacing w:line="311" w:lineRule="exact"/>
              <w:ind w:left="56"/>
              <w:rPr>
                <w:sz w:val="13"/>
              </w:rPr>
            </w:pPr>
            <w:r>
              <w:rPr>
                <w:color w:val="212121"/>
                <w:spacing w:val="-2"/>
                <w:w w:val="105"/>
                <w:sz w:val="13"/>
              </w:rPr>
              <w:t>87</w:t>
            </w:r>
            <w:r>
              <w:rPr>
                <w:color w:val="212121"/>
                <w:spacing w:val="-2"/>
                <w:w w:val="105"/>
                <w:sz w:val="35"/>
              </w:rPr>
              <w:t>■</w:t>
            </w:r>
            <w:r>
              <w:rPr>
                <w:color w:val="080808"/>
                <w:spacing w:val="-2"/>
                <w:w w:val="105"/>
                <w:sz w:val="13"/>
              </w:rPr>
              <w:t>Cunningham</w:t>
            </w:r>
            <w:r>
              <w:rPr>
                <w:color w:val="080808"/>
                <w:w w:val="105"/>
                <w:sz w:val="13"/>
              </w:rPr>
              <w:t> </w:t>
            </w:r>
            <w:r>
              <w:rPr>
                <w:color w:val="080808"/>
                <w:spacing w:val="-5"/>
                <w:w w:val="105"/>
                <w:sz w:val="13"/>
              </w:rPr>
              <w:t>Dr</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60"/>
              <w:rPr>
                <w:sz w:val="13"/>
              </w:rPr>
            </w:pPr>
            <w:r>
              <w:rPr>
                <w:color w:val="080808"/>
                <w:spacing w:val="-5"/>
                <w:w w:val="105"/>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r>
        <w:trPr>
          <w:trHeight w:val="350" w:hRule="atLeast"/>
        </w:trPr>
        <w:tc>
          <w:tcPr>
            <w:tcW w:w="798" w:type="dxa"/>
          </w:tcPr>
          <w:p>
            <w:pPr>
              <w:pStyle w:val="TableParagraph"/>
              <w:spacing w:before="7"/>
              <w:rPr>
                <w:sz w:val="14"/>
              </w:rPr>
            </w:pPr>
          </w:p>
          <w:p>
            <w:pPr>
              <w:pStyle w:val="TableParagraph"/>
              <w:ind w:left="47"/>
              <w:rPr>
                <w:sz w:val="13"/>
              </w:rPr>
            </w:pPr>
            <w:r>
              <w:rPr>
                <w:color w:val="212121"/>
                <w:spacing w:val="-2"/>
                <w:w w:val="105"/>
                <w:sz w:val="13"/>
              </w:rPr>
              <w:t>04/26/2023</w:t>
            </w:r>
          </w:p>
        </w:tc>
        <w:tc>
          <w:tcPr>
            <w:tcW w:w="471" w:type="dxa"/>
          </w:tcPr>
          <w:p>
            <w:pPr>
              <w:pStyle w:val="TableParagraph"/>
              <w:spacing w:before="7"/>
              <w:rPr>
                <w:sz w:val="14"/>
              </w:rPr>
            </w:pPr>
          </w:p>
          <w:p>
            <w:pPr>
              <w:pStyle w:val="TableParagraph"/>
              <w:ind w:left="57"/>
              <w:rPr>
                <w:sz w:val="13"/>
              </w:rPr>
            </w:pPr>
            <w:r>
              <w:rPr>
                <w:color w:val="212121"/>
                <w:spacing w:val="-2"/>
                <w:w w:val="105"/>
                <w:sz w:val="13"/>
              </w:rPr>
              <w:t>11:56</w:t>
            </w:r>
          </w:p>
        </w:tc>
        <w:tc>
          <w:tcPr>
            <w:tcW w:w="1832" w:type="dxa"/>
          </w:tcPr>
          <w:p>
            <w:pPr>
              <w:pStyle w:val="TableParagraph"/>
              <w:spacing w:before="7"/>
              <w:rPr>
                <w:sz w:val="14"/>
              </w:rPr>
            </w:pPr>
          </w:p>
          <w:p>
            <w:pPr>
              <w:pStyle w:val="TableParagraph"/>
              <w:ind w:left="57"/>
              <w:rPr>
                <w:b/>
                <w:sz w:val="13"/>
              </w:rPr>
            </w:pPr>
            <w:r>
              <w:rPr>
                <w:b/>
                <w:color w:val="E91618"/>
                <w:w w:val="105"/>
                <w:sz w:val="13"/>
              </w:rPr>
              <w:t>HOLD</w:t>
            </w:r>
            <w:r>
              <w:rPr>
                <w:b/>
                <w:color w:val="E91618"/>
                <w:spacing w:val="5"/>
                <w:w w:val="105"/>
                <w:sz w:val="13"/>
              </w:rPr>
              <w:t> </w:t>
            </w:r>
            <w:r>
              <w:rPr>
                <w:b/>
                <w:color w:val="E91618"/>
                <w:w w:val="105"/>
                <w:sz w:val="13"/>
              </w:rPr>
              <w:t>UP</w:t>
            </w:r>
            <w:r>
              <w:rPr>
                <w:b/>
                <w:color w:val="E91618"/>
                <w:spacing w:val="5"/>
                <w:w w:val="105"/>
                <w:sz w:val="13"/>
              </w:rPr>
              <w:t> </w:t>
            </w:r>
            <w:r>
              <w:rPr>
                <w:b/>
                <w:color w:val="E91618"/>
                <w:spacing w:val="-2"/>
                <w:w w:val="105"/>
                <w:sz w:val="13"/>
              </w:rPr>
              <w:t>ALARM</w:t>
            </w:r>
          </w:p>
        </w:tc>
        <w:tc>
          <w:tcPr>
            <w:tcW w:w="1880" w:type="dxa"/>
          </w:tcPr>
          <w:p>
            <w:pPr>
              <w:pStyle w:val="TableParagraph"/>
              <w:spacing w:before="2"/>
              <w:rPr>
                <w:sz w:val="14"/>
              </w:rPr>
            </w:pPr>
          </w:p>
          <w:p>
            <w:pPr>
              <w:pStyle w:val="TableParagraph"/>
              <w:ind w:left="56"/>
              <w:rPr>
                <w:sz w:val="13"/>
              </w:rPr>
            </w:pPr>
            <w:r>
              <w:rPr>
                <w:color w:val="212121"/>
                <w:sz w:val="13"/>
              </w:rPr>
              <w:t>8904</w:t>
            </w:r>
            <w:r>
              <w:rPr>
                <w:color w:val="212121"/>
                <w:spacing w:val="13"/>
                <w:sz w:val="13"/>
              </w:rPr>
              <w:t> </w:t>
            </w:r>
            <w:r>
              <w:rPr>
                <w:color w:val="212121"/>
                <w:sz w:val="13"/>
              </w:rPr>
              <w:t>62nd</w:t>
            </w:r>
            <w:r>
              <w:rPr>
                <w:color w:val="212121"/>
                <w:spacing w:val="26"/>
                <w:sz w:val="13"/>
              </w:rPr>
              <w:t> </w:t>
            </w:r>
            <w:r>
              <w:rPr>
                <w:color w:val="212121"/>
                <w:spacing w:val="-5"/>
                <w:sz w:val="13"/>
              </w:rPr>
              <w:t>Ave</w:t>
            </w:r>
          </w:p>
        </w:tc>
        <w:tc>
          <w:tcPr>
            <w:tcW w:w="2120" w:type="dxa"/>
          </w:tcPr>
          <w:p>
            <w:pPr>
              <w:pStyle w:val="TableParagraph"/>
              <w:rPr>
                <w:rFonts w:ascii="Times New Roman"/>
                <w:sz w:val="12"/>
              </w:rPr>
            </w:pPr>
          </w:p>
        </w:tc>
        <w:tc>
          <w:tcPr>
            <w:tcW w:w="668" w:type="dxa"/>
          </w:tcPr>
          <w:p>
            <w:pPr>
              <w:pStyle w:val="TableParagraph"/>
              <w:spacing w:before="7"/>
              <w:rPr>
                <w:sz w:val="14"/>
              </w:rPr>
            </w:pPr>
          </w:p>
          <w:p>
            <w:pPr>
              <w:pStyle w:val="TableParagraph"/>
              <w:ind w:left="56"/>
              <w:rPr>
                <w:sz w:val="13"/>
              </w:rPr>
            </w:pPr>
            <w:r>
              <w:rPr>
                <w:color w:val="212121"/>
                <w:spacing w:val="-4"/>
                <w:w w:val="105"/>
                <w:sz w:val="13"/>
              </w:rPr>
              <w:t>378C</w:t>
            </w:r>
          </w:p>
        </w:tc>
        <w:tc>
          <w:tcPr>
            <w:tcW w:w="769" w:type="dxa"/>
          </w:tcPr>
          <w:p>
            <w:pPr>
              <w:pStyle w:val="TableParagraph"/>
              <w:spacing w:before="7"/>
              <w:rPr>
                <w:sz w:val="14"/>
              </w:rPr>
            </w:pPr>
          </w:p>
          <w:p>
            <w:pPr>
              <w:pStyle w:val="TableParagraph"/>
              <w:ind w:left="56"/>
              <w:rPr>
                <w:sz w:val="13"/>
              </w:rPr>
            </w:pPr>
            <w:r>
              <w:rPr>
                <w:color w:val="212121"/>
                <w:spacing w:val="-4"/>
                <w:w w:val="105"/>
                <w:sz w:val="13"/>
              </w:rPr>
              <w:t>0211</w:t>
            </w:r>
          </w:p>
        </w:tc>
        <w:tc>
          <w:tcPr>
            <w:tcW w:w="586" w:type="dxa"/>
          </w:tcPr>
          <w:p>
            <w:pPr>
              <w:pStyle w:val="TableParagraph"/>
              <w:spacing w:before="7"/>
              <w:rPr>
                <w:sz w:val="14"/>
              </w:rPr>
            </w:pPr>
          </w:p>
          <w:p>
            <w:pPr>
              <w:pStyle w:val="TableParagraph"/>
              <w:ind w:left="52"/>
              <w:rPr>
                <w:sz w:val="13"/>
              </w:rPr>
            </w:pPr>
            <w:r>
              <w:rPr>
                <w:color w:val="080808"/>
                <w:spacing w:val="-2"/>
                <w:w w:val="105"/>
                <w:sz w:val="13"/>
              </w:rPr>
              <w:t>BH106</w:t>
            </w:r>
          </w:p>
        </w:tc>
        <w:tc>
          <w:tcPr>
            <w:tcW w:w="2331" w:type="dxa"/>
          </w:tcPr>
          <w:p>
            <w:pPr>
              <w:pStyle w:val="TableParagraph"/>
              <w:spacing w:before="7"/>
              <w:rPr>
                <w:sz w:val="14"/>
              </w:rPr>
            </w:pPr>
          </w:p>
          <w:p>
            <w:pPr>
              <w:pStyle w:val="TableParagraph"/>
              <w:ind w:left="52"/>
              <w:rPr>
                <w:sz w:val="13"/>
              </w:rPr>
            </w:pPr>
            <w:r>
              <w:rPr>
                <w:color w:val="080808"/>
                <w:w w:val="105"/>
                <w:sz w:val="13"/>
              </w:rPr>
              <w:t>Premise</w:t>
            </w:r>
            <w:r>
              <w:rPr>
                <w:color w:val="080808"/>
                <w:spacing w:val="7"/>
                <w:w w:val="105"/>
                <w:sz w:val="13"/>
              </w:rPr>
              <w:t> </w:t>
            </w:r>
            <w:r>
              <w:rPr>
                <w:color w:val="212121"/>
                <w:w w:val="105"/>
                <w:sz w:val="13"/>
              </w:rPr>
              <w:t>Alarm</w:t>
            </w:r>
            <w:r>
              <w:rPr>
                <w:color w:val="212121"/>
                <w:spacing w:val="6"/>
                <w:w w:val="105"/>
                <w:sz w:val="13"/>
              </w:rPr>
              <w:t> </w:t>
            </w:r>
            <w:r>
              <w:rPr>
                <w:color w:val="212121"/>
                <w:w w:val="105"/>
                <w:sz w:val="13"/>
              </w:rPr>
              <w:t>-</w:t>
            </w:r>
            <w:r>
              <w:rPr>
                <w:color w:val="212121"/>
                <w:spacing w:val="1"/>
                <w:w w:val="105"/>
                <w:sz w:val="13"/>
              </w:rPr>
              <w:t> </w:t>
            </w:r>
            <w:r>
              <w:rPr>
                <w:color w:val="212121"/>
                <w:spacing w:val="-2"/>
                <w:w w:val="105"/>
                <w:sz w:val="13"/>
              </w:rPr>
              <w:t>Commercial</w:t>
            </w:r>
          </w:p>
        </w:tc>
      </w:tr>
      <w:tr>
        <w:trPr>
          <w:trHeight w:val="331" w:hRule="atLeast"/>
        </w:trPr>
        <w:tc>
          <w:tcPr>
            <w:tcW w:w="798" w:type="dxa"/>
          </w:tcPr>
          <w:p>
            <w:pPr>
              <w:pStyle w:val="TableParagraph"/>
              <w:spacing w:before="4"/>
              <w:rPr>
                <w:sz w:val="13"/>
              </w:rPr>
            </w:pPr>
          </w:p>
          <w:p>
            <w:pPr>
              <w:pStyle w:val="TableParagraph"/>
              <w:ind w:left="47"/>
              <w:rPr>
                <w:sz w:val="13"/>
              </w:rPr>
            </w:pPr>
            <w:r>
              <w:rPr>
                <w:color w:val="080808"/>
                <w:spacing w:val="-2"/>
                <w:w w:val="105"/>
                <w:sz w:val="13"/>
              </w:rPr>
              <w:t>04/26/2023</w:t>
            </w:r>
          </w:p>
        </w:tc>
        <w:tc>
          <w:tcPr>
            <w:tcW w:w="471" w:type="dxa"/>
          </w:tcPr>
          <w:p>
            <w:pPr>
              <w:pStyle w:val="TableParagraph"/>
              <w:spacing w:before="4"/>
              <w:rPr>
                <w:sz w:val="13"/>
              </w:rPr>
            </w:pPr>
          </w:p>
          <w:p>
            <w:pPr>
              <w:pStyle w:val="TableParagraph"/>
              <w:ind w:left="53"/>
              <w:rPr>
                <w:sz w:val="13"/>
              </w:rPr>
            </w:pPr>
            <w:r>
              <w:rPr>
                <w:color w:val="080808"/>
                <w:spacing w:val="-2"/>
                <w:w w:val="110"/>
                <w:sz w:val="13"/>
              </w:rPr>
              <w:t>13:34</w:t>
            </w:r>
          </w:p>
        </w:tc>
        <w:tc>
          <w:tcPr>
            <w:tcW w:w="1832" w:type="dxa"/>
          </w:tcPr>
          <w:p>
            <w:pPr>
              <w:pStyle w:val="TableParagraph"/>
              <w:spacing w:before="9"/>
              <w:rPr>
                <w:sz w:val="13"/>
              </w:rPr>
            </w:pPr>
          </w:p>
          <w:p>
            <w:pPr>
              <w:pStyle w:val="TableParagraph"/>
              <w:ind w:left="56"/>
              <w:rPr>
                <w:b/>
                <w:sz w:val="13"/>
              </w:rPr>
            </w:pPr>
            <w:r>
              <w:rPr>
                <w:b/>
                <w:color w:val="E91618"/>
                <w:spacing w:val="-4"/>
                <w:w w:val="105"/>
                <w:sz w:val="13"/>
              </w:rPr>
              <w:t>CW18</w:t>
            </w:r>
          </w:p>
        </w:tc>
        <w:tc>
          <w:tcPr>
            <w:tcW w:w="1880" w:type="dxa"/>
          </w:tcPr>
          <w:p>
            <w:pPr>
              <w:pStyle w:val="TableParagraph"/>
              <w:spacing w:before="4"/>
              <w:rPr>
                <w:sz w:val="13"/>
              </w:rPr>
            </w:pPr>
          </w:p>
          <w:p>
            <w:pPr>
              <w:pStyle w:val="TableParagraph"/>
              <w:ind w:left="56"/>
              <w:rPr>
                <w:sz w:val="13"/>
              </w:rPr>
            </w:pPr>
            <w:r>
              <w:rPr>
                <w:color w:val="212121"/>
                <w:w w:val="105"/>
                <w:sz w:val="13"/>
              </w:rPr>
              <w:t>8900</w:t>
            </w:r>
            <w:r>
              <w:rPr>
                <w:color w:val="212121"/>
                <w:spacing w:val="-2"/>
                <w:w w:val="105"/>
                <w:sz w:val="13"/>
              </w:rPr>
              <w:t> </w:t>
            </w:r>
            <w:r>
              <w:rPr>
                <w:color w:val="080808"/>
                <w:w w:val="105"/>
                <w:sz w:val="13"/>
              </w:rPr>
              <w:t>Edmonston</w:t>
            </w:r>
            <w:r>
              <w:rPr>
                <w:color w:val="080808"/>
                <w:spacing w:val="10"/>
                <w:w w:val="105"/>
                <w:sz w:val="13"/>
              </w:rPr>
              <w:t> </w:t>
            </w:r>
            <w:r>
              <w:rPr>
                <w:color w:val="080808"/>
                <w:spacing w:val="-7"/>
                <w:w w:val="105"/>
                <w:sz w:val="13"/>
              </w:rPr>
              <w:t>Rd</w:t>
            </w:r>
          </w:p>
        </w:tc>
        <w:tc>
          <w:tcPr>
            <w:tcW w:w="2120" w:type="dxa"/>
          </w:tcPr>
          <w:p>
            <w:pPr>
              <w:pStyle w:val="TableParagraph"/>
              <w:spacing w:before="4"/>
              <w:rPr>
                <w:sz w:val="13"/>
              </w:rPr>
            </w:pPr>
          </w:p>
          <w:p>
            <w:pPr>
              <w:pStyle w:val="TableParagraph"/>
              <w:ind w:left="50"/>
              <w:rPr>
                <w:sz w:val="13"/>
              </w:rPr>
            </w:pPr>
            <w:r>
              <w:rPr>
                <w:color w:val="080808"/>
                <w:w w:val="105"/>
                <w:sz w:val="13"/>
              </w:rPr>
              <w:t>711</w:t>
            </w:r>
            <w:r>
              <w:rPr>
                <w:color w:val="080808"/>
                <w:spacing w:val="3"/>
                <w:w w:val="105"/>
                <w:sz w:val="13"/>
              </w:rPr>
              <w:t> </w:t>
            </w:r>
            <w:r>
              <w:rPr>
                <w:color w:val="080808"/>
                <w:w w:val="105"/>
                <w:sz w:val="13"/>
              </w:rPr>
              <w:t>COLLEGE</w:t>
            </w:r>
            <w:r>
              <w:rPr>
                <w:color w:val="080808"/>
                <w:spacing w:val="5"/>
                <w:w w:val="105"/>
                <w:sz w:val="13"/>
              </w:rPr>
              <w:t> </w:t>
            </w:r>
            <w:r>
              <w:rPr>
                <w:color w:val="080808"/>
                <w:spacing w:val="-4"/>
                <w:w w:val="105"/>
                <w:sz w:val="13"/>
              </w:rPr>
              <w:t>PARK</w:t>
            </w:r>
          </w:p>
        </w:tc>
        <w:tc>
          <w:tcPr>
            <w:tcW w:w="668" w:type="dxa"/>
          </w:tcPr>
          <w:p>
            <w:pPr>
              <w:pStyle w:val="TableParagraph"/>
              <w:spacing w:before="4"/>
              <w:rPr>
                <w:sz w:val="13"/>
              </w:rPr>
            </w:pPr>
          </w:p>
          <w:p>
            <w:pPr>
              <w:pStyle w:val="TableParagraph"/>
              <w:ind w:left="56"/>
              <w:rPr>
                <w:sz w:val="13"/>
              </w:rPr>
            </w:pPr>
            <w:r>
              <w:rPr>
                <w:color w:val="212121"/>
                <w:spacing w:val="-5"/>
                <w:w w:val="105"/>
                <w:sz w:val="13"/>
              </w:rPr>
              <w:t>318</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spacing w:before="4"/>
              <w:rPr>
                <w:sz w:val="13"/>
              </w:rPr>
            </w:pPr>
          </w:p>
          <w:p>
            <w:pPr>
              <w:pStyle w:val="TableParagraph"/>
              <w:ind w:left="53"/>
              <w:rPr>
                <w:sz w:val="13"/>
              </w:rPr>
            </w:pPr>
            <w:r>
              <w:rPr>
                <w:color w:val="212121"/>
                <w:spacing w:val="-5"/>
                <w:w w:val="105"/>
                <w:sz w:val="13"/>
              </w:rPr>
              <w:t>2B9</w:t>
            </w:r>
          </w:p>
        </w:tc>
        <w:tc>
          <w:tcPr>
            <w:tcW w:w="2331" w:type="dxa"/>
          </w:tcPr>
          <w:p>
            <w:pPr>
              <w:pStyle w:val="TableParagraph"/>
              <w:spacing w:before="4"/>
              <w:rPr>
                <w:sz w:val="13"/>
              </w:rPr>
            </w:pPr>
          </w:p>
          <w:p>
            <w:pPr>
              <w:pStyle w:val="TableParagraph"/>
              <w:ind w:left="52"/>
              <w:rPr>
                <w:sz w:val="13"/>
              </w:rPr>
            </w:pPr>
            <w:r>
              <w:rPr>
                <w:color w:val="212121"/>
                <w:w w:val="105"/>
                <w:sz w:val="13"/>
              </w:rPr>
              <w:t>Premise</w:t>
            </w:r>
            <w:r>
              <w:rPr>
                <w:color w:val="212121"/>
                <w:spacing w:val="5"/>
                <w:w w:val="105"/>
                <w:sz w:val="13"/>
              </w:rPr>
              <w:t> </w:t>
            </w:r>
            <w:r>
              <w:rPr>
                <w:color w:val="080808"/>
                <w:w w:val="105"/>
                <w:sz w:val="13"/>
              </w:rPr>
              <w:t>Check</w:t>
            </w:r>
            <w:r>
              <w:rPr>
                <w:color w:val="080808"/>
                <w:spacing w:val="5"/>
                <w:w w:val="105"/>
                <w:sz w:val="13"/>
              </w:rPr>
              <w:t> </w:t>
            </w:r>
            <w:r>
              <w:rPr>
                <w:color w:val="212121"/>
                <w:w w:val="105"/>
                <w:sz w:val="13"/>
              </w:rPr>
              <w:t>-</w:t>
            </w:r>
            <w:r>
              <w:rPr>
                <w:color w:val="212121"/>
                <w:spacing w:val="3"/>
                <w:w w:val="105"/>
                <w:sz w:val="13"/>
              </w:rPr>
              <w:t> </w:t>
            </w:r>
            <w:r>
              <w:rPr>
                <w:color w:val="080808"/>
                <w:w w:val="105"/>
                <w:sz w:val="13"/>
              </w:rPr>
              <w:t>No</w:t>
            </w:r>
            <w:r>
              <w:rPr>
                <w:color w:val="080808"/>
                <w:spacing w:val="6"/>
                <w:w w:val="105"/>
                <w:sz w:val="13"/>
              </w:rPr>
              <w:t> </w:t>
            </w:r>
            <w:r>
              <w:rPr>
                <w:color w:val="212121"/>
                <w:spacing w:val="-2"/>
                <w:w w:val="105"/>
                <w:sz w:val="13"/>
              </w:rPr>
              <w:t>Report</w:t>
            </w:r>
          </w:p>
        </w:tc>
      </w:tr>
      <w:tr>
        <w:trPr>
          <w:trHeight w:val="335"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04/26/2023</w:t>
            </w:r>
          </w:p>
        </w:tc>
        <w:tc>
          <w:tcPr>
            <w:tcW w:w="471" w:type="dxa"/>
          </w:tcPr>
          <w:p>
            <w:pPr>
              <w:pStyle w:val="TableParagraph"/>
              <w:spacing w:before="9"/>
              <w:rPr>
                <w:sz w:val="13"/>
              </w:rPr>
            </w:pPr>
          </w:p>
          <w:p>
            <w:pPr>
              <w:pStyle w:val="TableParagraph"/>
              <w:ind w:left="53"/>
              <w:rPr>
                <w:sz w:val="13"/>
              </w:rPr>
            </w:pPr>
            <w:r>
              <w:rPr>
                <w:color w:val="080808"/>
                <w:spacing w:val="-2"/>
                <w:w w:val="110"/>
                <w:sz w:val="13"/>
              </w:rPr>
              <w:t>18:14</w:t>
            </w:r>
          </w:p>
        </w:tc>
        <w:tc>
          <w:tcPr>
            <w:tcW w:w="1832" w:type="dxa"/>
          </w:tcPr>
          <w:p>
            <w:pPr>
              <w:pStyle w:val="TableParagraph"/>
              <w:spacing w:before="9"/>
              <w:rPr>
                <w:sz w:val="13"/>
              </w:rPr>
            </w:pPr>
          </w:p>
          <w:p>
            <w:pPr>
              <w:pStyle w:val="TableParagraph"/>
              <w:ind w:left="53"/>
              <w:rPr>
                <w:b/>
                <w:sz w:val="13"/>
              </w:rPr>
            </w:pPr>
            <w:r>
              <w:rPr>
                <w:b/>
                <w:color w:val="E91618"/>
                <w:w w:val="105"/>
                <w:sz w:val="13"/>
              </w:rPr>
              <w:t>911</w:t>
            </w:r>
            <w:r>
              <w:rPr>
                <w:b/>
                <w:color w:val="E91618"/>
                <w:spacing w:val="4"/>
                <w:w w:val="105"/>
                <w:sz w:val="13"/>
              </w:rPr>
              <w:t> </w:t>
            </w:r>
            <w:r>
              <w:rPr>
                <w:b/>
                <w:color w:val="E91618"/>
                <w:spacing w:val="-2"/>
                <w:w w:val="105"/>
                <w:sz w:val="13"/>
              </w:rPr>
              <w:t>DISCONNECT</w:t>
            </w:r>
          </w:p>
        </w:tc>
        <w:tc>
          <w:tcPr>
            <w:tcW w:w="1880" w:type="dxa"/>
          </w:tcPr>
          <w:p>
            <w:pPr>
              <w:pStyle w:val="TableParagraph"/>
              <w:spacing w:line="316" w:lineRule="exact"/>
              <w:ind w:left="56"/>
              <w:rPr>
                <w:sz w:val="13"/>
              </w:rPr>
            </w:pPr>
            <w:r>
              <w:rPr>
                <w:color w:val="212121"/>
                <w:sz w:val="13"/>
              </w:rPr>
              <w:t>89</w:t>
            </w:r>
            <w:r>
              <w:rPr>
                <w:color w:val="212121"/>
                <w:sz w:val="35"/>
              </w:rPr>
              <w:t>■</w:t>
            </w:r>
            <w:r>
              <w:rPr>
                <w:color w:val="212121"/>
                <w:sz w:val="13"/>
              </w:rPr>
              <w:t>58t</w:t>
            </w:r>
            <w:r>
              <w:rPr>
                <w:color w:val="080808"/>
                <w:sz w:val="13"/>
              </w:rPr>
              <w:t>h</w:t>
            </w:r>
            <w:r>
              <w:rPr>
                <w:color w:val="080808"/>
                <w:spacing w:val="11"/>
                <w:sz w:val="13"/>
              </w:rPr>
              <w:t> </w:t>
            </w:r>
            <w:r>
              <w:rPr>
                <w:color w:val="080808"/>
                <w:spacing w:val="-5"/>
                <w:sz w:val="13"/>
              </w:rPr>
              <w:t>Ave</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60"/>
              <w:rPr>
                <w:sz w:val="13"/>
              </w:rPr>
            </w:pPr>
            <w:r>
              <w:rPr>
                <w:color w:val="212121"/>
                <w:spacing w:val="-5"/>
                <w:w w:val="105"/>
                <w:sz w:val="13"/>
              </w:rPr>
              <w:t>CE</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rPr>
                <w:rFonts w:ascii="Times New Roman"/>
                <w:sz w:val="12"/>
              </w:rPr>
            </w:pPr>
          </w:p>
        </w:tc>
        <w:tc>
          <w:tcPr>
            <w:tcW w:w="2331" w:type="dxa"/>
          </w:tcPr>
          <w:p>
            <w:pPr>
              <w:pStyle w:val="TableParagraph"/>
              <w:spacing w:before="9"/>
              <w:rPr>
                <w:sz w:val="13"/>
              </w:rPr>
            </w:pPr>
          </w:p>
          <w:p>
            <w:pPr>
              <w:pStyle w:val="TableParagraph"/>
              <w:ind w:left="56"/>
              <w:rPr>
                <w:sz w:val="13"/>
              </w:rPr>
            </w:pPr>
            <w:r>
              <w:rPr>
                <w:color w:val="212121"/>
                <w:w w:val="105"/>
                <w:sz w:val="13"/>
              </w:rPr>
              <w:t>CLOSED</w:t>
            </w:r>
            <w:r>
              <w:rPr>
                <w:color w:val="212121"/>
                <w:spacing w:val="10"/>
                <w:w w:val="105"/>
                <w:sz w:val="13"/>
              </w:rPr>
              <w:t> </w:t>
            </w:r>
            <w:r>
              <w:rPr>
                <w:color w:val="212121"/>
                <w:w w:val="105"/>
                <w:sz w:val="13"/>
              </w:rPr>
              <w:t>AT</w:t>
            </w:r>
            <w:r>
              <w:rPr>
                <w:color w:val="212121"/>
                <w:spacing w:val="3"/>
                <w:w w:val="105"/>
                <w:sz w:val="13"/>
              </w:rPr>
              <w:t> </w:t>
            </w:r>
            <w:r>
              <w:rPr>
                <w:color w:val="080808"/>
                <w:spacing w:val="-2"/>
                <w:w w:val="105"/>
                <w:sz w:val="13"/>
              </w:rPr>
              <w:t>ENTRY</w:t>
            </w:r>
          </w:p>
        </w:tc>
      </w:tr>
      <w:tr>
        <w:trPr>
          <w:trHeight w:val="345"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04/26/2023</w:t>
            </w:r>
          </w:p>
        </w:tc>
        <w:tc>
          <w:tcPr>
            <w:tcW w:w="471" w:type="dxa"/>
          </w:tcPr>
          <w:p>
            <w:pPr>
              <w:pStyle w:val="TableParagraph"/>
              <w:spacing w:before="9"/>
              <w:rPr>
                <w:sz w:val="13"/>
              </w:rPr>
            </w:pPr>
          </w:p>
          <w:p>
            <w:pPr>
              <w:pStyle w:val="TableParagraph"/>
              <w:ind w:left="53"/>
              <w:rPr>
                <w:sz w:val="13"/>
              </w:rPr>
            </w:pPr>
            <w:r>
              <w:rPr>
                <w:color w:val="080808"/>
                <w:spacing w:val="-2"/>
                <w:w w:val="105"/>
                <w:sz w:val="13"/>
              </w:rPr>
              <w:t>19:29</w:t>
            </w:r>
          </w:p>
        </w:tc>
        <w:tc>
          <w:tcPr>
            <w:tcW w:w="1832" w:type="dxa"/>
          </w:tcPr>
          <w:p>
            <w:pPr>
              <w:pStyle w:val="TableParagraph"/>
              <w:spacing w:before="9"/>
              <w:rPr>
                <w:sz w:val="13"/>
              </w:rPr>
            </w:pPr>
          </w:p>
          <w:p>
            <w:pPr>
              <w:pStyle w:val="TableParagraph"/>
              <w:ind w:left="57"/>
              <w:rPr>
                <w:b/>
                <w:sz w:val="13"/>
              </w:rPr>
            </w:pPr>
            <w:r>
              <w:rPr>
                <w:b/>
                <w:color w:val="E91618"/>
                <w:w w:val="105"/>
                <w:sz w:val="13"/>
              </w:rPr>
              <w:t>PAPER</w:t>
            </w:r>
            <w:r>
              <w:rPr>
                <w:b/>
                <w:color w:val="E91618"/>
                <w:spacing w:val="6"/>
                <w:w w:val="105"/>
                <w:sz w:val="13"/>
              </w:rPr>
              <w:t> </w:t>
            </w:r>
            <w:r>
              <w:rPr>
                <w:b/>
                <w:color w:val="E91618"/>
                <w:spacing w:val="-2"/>
                <w:w w:val="105"/>
                <w:sz w:val="13"/>
              </w:rPr>
              <w:t>SERVICE</w:t>
            </w:r>
          </w:p>
        </w:tc>
        <w:tc>
          <w:tcPr>
            <w:tcW w:w="1880" w:type="dxa"/>
          </w:tcPr>
          <w:p>
            <w:pPr>
              <w:pStyle w:val="TableParagraph"/>
              <w:spacing w:line="325" w:lineRule="exact"/>
              <w:ind w:left="56"/>
              <w:rPr>
                <w:sz w:val="13"/>
              </w:rPr>
            </w:pPr>
            <w:r>
              <w:rPr>
                <w:color w:val="212121"/>
                <w:sz w:val="13"/>
              </w:rPr>
              <w:t>56</w:t>
            </w:r>
            <w:r>
              <w:rPr>
                <w:color w:val="212121"/>
                <w:sz w:val="35"/>
              </w:rPr>
              <w:t>■</w:t>
            </w:r>
            <w:r>
              <w:rPr>
                <w:color w:val="080808"/>
                <w:sz w:val="13"/>
              </w:rPr>
              <w:t>O</w:t>
            </w:r>
            <w:r>
              <w:rPr>
                <w:color w:val="212121"/>
                <w:sz w:val="13"/>
              </w:rPr>
              <w:t>sage</w:t>
            </w:r>
            <w:r>
              <w:rPr>
                <w:color w:val="212121"/>
                <w:spacing w:val="15"/>
                <w:sz w:val="13"/>
              </w:rPr>
              <w:t> </w:t>
            </w:r>
            <w:r>
              <w:rPr>
                <w:color w:val="080808"/>
                <w:spacing w:val="-5"/>
                <w:sz w:val="13"/>
              </w:rPr>
              <w:t>St</w:t>
            </w:r>
          </w:p>
        </w:tc>
        <w:tc>
          <w:tcPr>
            <w:tcW w:w="2120" w:type="dxa"/>
          </w:tcPr>
          <w:p>
            <w:pPr>
              <w:pStyle w:val="TableParagraph"/>
              <w:rPr>
                <w:rFonts w:ascii="Times New Roman"/>
                <w:sz w:val="12"/>
              </w:rPr>
            </w:pPr>
          </w:p>
        </w:tc>
        <w:tc>
          <w:tcPr>
            <w:tcW w:w="668" w:type="dxa"/>
          </w:tcPr>
          <w:p>
            <w:pPr>
              <w:pStyle w:val="TableParagraph"/>
              <w:spacing w:before="9"/>
              <w:rPr>
                <w:sz w:val="13"/>
              </w:rPr>
            </w:pPr>
          </w:p>
          <w:p>
            <w:pPr>
              <w:pStyle w:val="TableParagraph"/>
              <w:ind w:left="55"/>
              <w:rPr>
                <w:sz w:val="13"/>
              </w:rPr>
            </w:pPr>
            <w:r>
              <w:rPr>
                <w:color w:val="080808"/>
                <w:spacing w:val="-4"/>
                <w:w w:val="105"/>
                <w:sz w:val="13"/>
              </w:rPr>
              <w:t>SERV</w:t>
            </w:r>
          </w:p>
        </w:tc>
        <w:tc>
          <w:tcPr>
            <w:tcW w:w="769" w:type="dxa"/>
          </w:tcPr>
          <w:p>
            <w:pPr>
              <w:pStyle w:val="TableParagraph"/>
              <w:spacing w:before="9"/>
              <w:rPr>
                <w:sz w:val="13"/>
              </w:rPr>
            </w:pPr>
          </w:p>
          <w:p>
            <w:pPr>
              <w:pStyle w:val="TableParagraph"/>
              <w:ind w:left="56"/>
              <w:rPr>
                <w:sz w:val="13"/>
              </w:rPr>
            </w:pPr>
            <w:r>
              <w:rPr>
                <w:color w:val="212121"/>
                <w:spacing w:val="-4"/>
                <w:w w:val="105"/>
                <w:sz w:val="13"/>
              </w:rPr>
              <w:t>0210</w:t>
            </w:r>
          </w:p>
        </w:tc>
        <w:tc>
          <w:tcPr>
            <w:tcW w:w="586" w:type="dxa"/>
          </w:tcPr>
          <w:p>
            <w:pPr>
              <w:pStyle w:val="TableParagraph"/>
              <w:spacing w:before="2"/>
              <w:rPr>
                <w:sz w:val="14"/>
              </w:rPr>
            </w:pPr>
          </w:p>
          <w:p>
            <w:pPr>
              <w:pStyle w:val="TableParagraph"/>
              <w:ind w:left="51"/>
              <w:rPr>
                <w:sz w:val="13"/>
              </w:rPr>
            </w:pPr>
            <w:r>
              <w:rPr>
                <w:color w:val="212121"/>
                <w:spacing w:val="-2"/>
                <w:w w:val="105"/>
                <w:sz w:val="13"/>
              </w:rPr>
              <w:t>SC605</w:t>
            </w:r>
          </w:p>
        </w:tc>
        <w:tc>
          <w:tcPr>
            <w:tcW w:w="2331" w:type="dxa"/>
          </w:tcPr>
          <w:p>
            <w:pPr>
              <w:pStyle w:val="TableParagraph"/>
              <w:spacing w:before="9"/>
              <w:rPr>
                <w:sz w:val="13"/>
              </w:rPr>
            </w:pPr>
          </w:p>
          <w:p>
            <w:pPr>
              <w:pStyle w:val="TableParagraph"/>
              <w:ind w:left="52"/>
              <w:rPr>
                <w:sz w:val="13"/>
              </w:rPr>
            </w:pPr>
            <w:r>
              <w:rPr>
                <w:color w:val="080808"/>
                <w:w w:val="105"/>
                <w:sz w:val="13"/>
              </w:rPr>
              <w:t>PAPER</w:t>
            </w:r>
            <w:r>
              <w:rPr>
                <w:color w:val="080808"/>
                <w:spacing w:val="6"/>
                <w:w w:val="110"/>
                <w:sz w:val="13"/>
              </w:rPr>
              <w:t> </w:t>
            </w:r>
            <w:r>
              <w:rPr>
                <w:color w:val="080808"/>
                <w:spacing w:val="-2"/>
                <w:w w:val="110"/>
                <w:sz w:val="13"/>
              </w:rPr>
              <w:t>SERVED</w:t>
            </w:r>
          </w:p>
        </w:tc>
      </w:tr>
      <w:tr>
        <w:trPr>
          <w:trHeight w:val="331" w:hRule="atLeast"/>
        </w:trPr>
        <w:tc>
          <w:tcPr>
            <w:tcW w:w="798" w:type="dxa"/>
          </w:tcPr>
          <w:p>
            <w:pPr>
              <w:pStyle w:val="TableParagraph"/>
              <w:spacing w:before="4"/>
              <w:rPr>
                <w:sz w:val="13"/>
              </w:rPr>
            </w:pPr>
          </w:p>
          <w:p>
            <w:pPr>
              <w:pStyle w:val="TableParagraph"/>
              <w:ind w:left="42"/>
              <w:rPr>
                <w:sz w:val="13"/>
              </w:rPr>
            </w:pPr>
            <w:r>
              <w:rPr>
                <w:color w:val="212121"/>
                <w:spacing w:val="-2"/>
                <w:w w:val="105"/>
                <w:sz w:val="13"/>
              </w:rPr>
              <w:t>04/26/2023</w:t>
            </w:r>
          </w:p>
        </w:tc>
        <w:tc>
          <w:tcPr>
            <w:tcW w:w="471" w:type="dxa"/>
          </w:tcPr>
          <w:p>
            <w:pPr>
              <w:pStyle w:val="TableParagraph"/>
              <w:spacing w:before="4"/>
              <w:rPr>
                <w:sz w:val="13"/>
              </w:rPr>
            </w:pPr>
          </w:p>
          <w:p>
            <w:pPr>
              <w:pStyle w:val="TableParagraph"/>
              <w:ind w:left="53"/>
              <w:rPr>
                <w:sz w:val="13"/>
              </w:rPr>
            </w:pPr>
            <w:r>
              <w:rPr>
                <w:color w:val="080808"/>
                <w:spacing w:val="-2"/>
                <w:w w:val="105"/>
                <w:sz w:val="13"/>
              </w:rPr>
              <w:t>1</w:t>
            </w:r>
            <w:r>
              <w:rPr>
                <w:color w:val="212121"/>
                <w:spacing w:val="-2"/>
                <w:w w:val="105"/>
                <w:sz w:val="13"/>
              </w:rPr>
              <w:t>9</w:t>
            </w:r>
            <w:r>
              <w:rPr>
                <w:color w:val="3D3D3D"/>
                <w:spacing w:val="-2"/>
                <w:w w:val="105"/>
                <w:sz w:val="13"/>
              </w:rPr>
              <w:t>:</w:t>
            </w:r>
            <w:r>
              <w:rPr>
                <w:color w:val="212121"/>
                <w:spacing w:val="-2"/>
                <w:w w:val="105"/>
                <w:sz w:val="13"/>
              </w:rPr>
              <w:t>34</w:t>
            </w:r>
          </w:p>
        </w:tc>
        <w:tc>
          <w:tcPr>
            <w:tcW w:w="1832" w:type="dxa"/>
          </w:tcPr>
          <w:p>
            <w:pPr>
              <w:pStyle w:val="TableParagraph"/>
              <w:spacing w:before="4"/>
              <w:rPr>
                <w:sz w:val="13"/>
              </w:rPr>
            </w:pPr>
          </w:p>
          <w:p>
            <w:pPr>
              <w:pStyle w:val="TableParagraph"/>
              <w:ind w:left="57"/>
              <w:rPr>
                <w:b/>
                <w:sz w:val="13"/>
              </w:rPr>
            </w:pPr>
            <w:r>
              <w:rPr>
                <w:b/>
                <w:color w:val="E91618"/>
                <w:spacing w:val="-2"/>
                <w:w w:val="105"/>
                <w:sz w:val="13"/>
              </w:rPr>
              <w:t>DISORDERLY</w:t>
            </w:r>
          </w:p>
        </w:tc>
        <w:tc>
          <w:tcPr>
            <w:tcW w:w="1880" w:type="dxa"/>
          </w:tcPr>
          <w:p>
            <w:pPr>
              <w:pStyle w:val="TableParagraph"/>
              <w:spacing w:before="4"/>
              <w:rPr>
                <w:sz w:val="13"/>
              </w:rPr>
            </w:pPr>
          </w:p>
          <w:p>
            <w:pPr>
              <w:pStyle w:val="TableParagraph"/>
              <w:ind w:left="57"/>
              <w:rPr>
                <w:sz w:val="13"/>
              </w:rPr>
            </w:pPr>
            <w:r>
              <w:rPr>
                <w:color w:val="212121"/>
                <w:sz w:val="13"/>
              </w:rPr>
              <w:t>6327</w:t>
            </w:r>
            <w:r>
              <w:rPr>
                <w:color w:val="212121"/>
                <w:spacing w:val="14"/>
                <w:sz w:val="13"/>
              </w:rPr>
              <w:t> </w:t>
            </w:r>
            <w:r>
              <w:rPr>
                <w:color w:val="080808"/>
                <w:sz w:val="13"/>
              </w:rPr>
              <w:t>Greenbelt</w:t>
            </w:r>
            <w:r>
              <w:rPr>
                <w:color w:val="080808"/>
                <w:spacing w:val="37"/>
                <w:sz w:val="13"/>
              </w:rPr>
              <w:t> </w:t>
            </w:r>
            <w:r>
              <w:rPr>
                <w:color w:val="080808"/>
                <w:sz w:val="13"/>
              </w:rPr>
              <w:t>Rd</w:t>
            </w:r>
            <w:r>
              <w:rPr>
                <w:color w:val="080808"/>
                <w:spacing w:val="15"/>
                <w:sz w:val="13"/>
              </w:rPr>
              <w:t> </w:t>
            </w:r>
            <w:r>
              <w:rPr>
                <w:color w:val="080808"/>
                <w:spacing w:val="-5"/>
                <w:sz w:val="13"/>
              </w:rPr>
              <w:t>Eb</w:t>
            </w:r>
          </w:p>
        </w:tc>
        <w:tc>
          <w:tcPr>
            <w:tcW w:w="2120" w:type="dxa"/>
          </w:tcPr>
          <w:p>
            <w:pPr>
              <w:pStyle w:val="TableParagraph"/>
              <w:spacing w:before="4"/>
              <w:rPr>
                <w:sz w:val="13"/>
              </w:rPr>
            </w:pPr>
          </w:p>
          <w:p>
            <w:pPr>
              <w:pStyle w:val="TableParagraph"/>
              <w:ind w:left="50"/>
              <w:rPr>
                <w:sz w:val="13"/>
              </w:rPr>
            </w:pPr>
            <w:r>
              <w:rPr>
                <w:color w:val="212121"/>
                <w:w w:val="105"/>
                <w:sz w:val="13"/>
              </w:rPr>
              <w:t>GREENBELT</w:t>
            </w:r>
            <w:r>
              <w:rPr>
                <w:color w:val="212121"/>
                <w:spacing w:val="7"/>
                <w:w w:val="105"/>
                <w:sz w:val="13"/>
              </w:rPr>
              <w:t> </w:t>
            </w:r>
            <w:r>
              <w:rPr>
                <w:color w:val="080808"/>
                <w:spacing w:val="-2"/>
                <w:w w:val="105"/>
                <w:sz w:val="13"/>
              </w:rPr>
              <w:t>SHELL</w:t>
            </w:r>
          </w:p>
        </w:tc>
        <w:tc>
          <w:tcPr>
            <w:tcW w:w="668" w:type="dxa"/>
          </w:tcPr>
          <w:p>
            <w:pPr>
              <w:pStyle w:val="TableParagraph"/>
              <w:spacing w:before="4"/>
              <w:rPr>
                <w:sz w:val="13"/>
              </w:rPr>
            </w:pPr>
          </w:p>
          <w:p>
            <w:pPr>
              <w:pStyle w:val="TableParagraph"/>
              <w:ind w:left="56"/>
              <w:rPr>
                <w:sz w:val="13"/>
              </w:rPr>
            </w:pPr>
            <w:r>
              <w:rPr>
                <w:color w:val="212121"/>
                <w:spacing w:val="-5"/>
                <w:w w:val="110"/>
                <w:sz w:val="13"/>
              </w:rPr>
              <w:t>300</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spacing w:before="4"/>
              <w:rPr>
                <w:sz w:val="13"/>
              </w:rPr>
            </w:pPr>
          </w:p>
          <w:p>
            <w:pPr>
              <w:pStyle w:val="TableParagraph"/>
              <w:ind w:left="48"/>
              <w:rPr>
                <w:sz w:val="13"/>
              </w:rPr>
            </w:pPr>
            <w:r>
              <w:rPr>
                <w:color w:val="080808"/>
                <w:spacing w:val="-4"/>
                <w:w w:val="110"/>
                <w:sz w:val="13"/>
              </w:rPr>
              <w:t>BH102</w:t>
            </w:r>
          </w:p>
        </w:tc>
        <w:tc>
          <w:tcPr>
            <w:tcW w:w="2331" w:type="dxa"/>
          </w:tcPr>
          <w:p>
            <w:pPr>
              <w:pStyle w:val="TableParagraph"/>
              <w:spacing w:before="4"/>
              <w:rPr>
                <w:sz w:val="13"/>
              </w:rPr>
            </w:pPr>
          </w:p>
          <w:p>
            <w:pPr>
              <w:pStyle w:val="TableParagraph"/>
              <w:ind w:left="57"/>
              <w:rPr>
                <w:sz w:val="13"/>
              </w:rPr>
            </w:pPr>
            <w:r>
              <w:rPr>
                <w:color w:val="212121"/>
                <w:spacing w:val="-5"/>
                <w:w w:val="105"/>
                <w:sz w:val="13"/>
              </w:rPr>
              <w:t>300</w:t>
            </w:r>
          </w:p>
        </w:tc>
      </w:tr>
      <w:tr>
        <w:trPr>
          <w:trHeight w:val="335" w:hRule="atLeast"/>
        </w:trPr>
        <w:tc>
          <w:tcPr>
            <w:tcW w:w="798" w:type="dxa"/>
          </w:tcPr>
          <w:p>
            <w:pPr>
              <w:pStyle w:val="TableParagraph"/>
              <w:spacing w:before="9"/>
              <w:rPr>
                <w:sz w:val="13"/>
              </w:rPr>
            </w:pPr>
          </w:p>
          <w:p>
            <w:pPr>
              <w:pStyle w:val="TableParagraph"/>
              <w:ind w:left="42"/>
              <w:rPr>
                <w:sz w:val="13"/>
              </w:rPr>
            </w:pPr>
            <w:r>
              <w:rPr>
                <w:color w:val="212121"/>
                <w:spacing w:val="-2"/>
                <w:w w:val="105"/>
                <w:sz w:val="13"/>
              </w:rPr>
              <w:t>04/27/2023</w:t>
            </w:r>
          </w:p>
        </w:tc>
        <w:tc>
          <w:tcPr>
            <w:tcW w:w="471" w:type="dxa"/>
          </w:tcPr>
          <w:p>
            <w:pPr>
              <w:pStyle w:val="TableParagraph"/>
              <w:spacing w:before="9"/>
              <w:rPr>
                <w:sz w:val="13"/>
              </w:rPr>
            </w:pPr>
          </w:p>
          <w:p>
            <w:pPr>
              <w:pStyle w:val="TableParagraph"/>
              <w:ind w:left="51"/>
              <w:rPr>
                <w:sz w:val="13"/>
              </w:rPr>
            </w:pPr>
            <w:r>
              <w:rPr>
                <w:color w:val="212121"/>
                <w:spacing w:val="-2"/>
                <w:w w:val="105"/>
                <w:sz w:val="13"/>
              </w:rPr>
              <w:t>01:56</w:t>
            </w:r>
          </w:p>
        </w:tc>
        <w:tc>
          <w:tcPr>
            <w:tcW w:w="1832" w:type="dxa"/>
          </w:tcPr>
          <w:p>
            <w:pPr>
              <w:pStyle w:val="TableParagraph"/>
              <w:spacing w:before="9"/>
              <w:rPr>
                <w:sz w:val="13"/>
              </w:rPr>
            </w:pPr>
          </w:p>
          <w:p>
            <w:pPr>
              <w:pStyle w:val="TableParagraph"/>
              <w:ind w:left="52"/>
              <w:rPr>
                <w:sz w:val="13"/>
              </w:rPr>
            </w:pPr>
            <w:r>
              <w:rPr>
                <w:color w:val="080808"/>
                <w:w w:val="105"/>
                <w:sz w:val="13"/>
              </w:rPr>
              <w:t>PREMISE</w:t>
            </w:r>
            <w:r>
              <w:rPr>
                <w:color w:val="080808"/>
                <w:spacing w:val="8"/>
                <w:w w:val="105"/>
                <w:sz w:val="13"/>
              </w:rPr>
              <w:t> </w:t>
            </w:r>
            <w:r>
              <w:rPr>
                <w:color w:val="212121"/>
                <w:spacing w:val="-4"/>
                <w:w w:val="105"/>
                <w:sz w:val="13"/>
              </w:rPr>
              <w:t>CHECK</w:t>
            </w:r>
          </w:p>
        </w:tc>
        <w:tc>
          <w:tcPr>
            <w:tcW w:w="1880" w:type="dxa"/>
          </w:tcPr>
          <w:p>
            <w:pPr>
              <w:pStyle w:val="TableParagraph"/>
              <w:spacing w:line="149" w:lineRule="exact" w:before="62"/>
              <w:ind w:left="57"/>
              <w:rPr>
                <w:sz w:val="13"/>
              </w:rPr>
            </w:pPr>
            <w:r>
              <w:rPr>
                <w:color w:val="212121"/>
                <w:w w:val="105"/>
                <w:sz w:val="13"/>
              </w:rPr>
              <w:t>6001(6000)</w:t>
            </w:r>
            <w:r>
              <w:rPr>
                <w:color w:val="212121"/>
                <w:spacing w:val="7"/>
                <w:w w:val="105"/>
                <w:sz w:val="13"/>
              </w:rPr>
              <w:t> </w:t>
            </w:r>
            <w:r>
              <w:rPr>
                <w:color w:val="080808"/>
                <w:w w:val="105"/>
                <w:sz w:val="13"/>
              </w:rPr>
              <w:t>Blk</w:t>
            </w:r>
            <w:r>
              <w:rPr>
                <w:color w:val="080808"/>
                <w:spacing w:val="1"/>
                <w:w w:val="105"/>
                <w:sz w:val="13"/>
              </w:rPr>
              <w:t> </w:t>
            </w:r>
            <w:r>
              <w:rPr>
                <w:color w:val="080808"/>
                <w:spacing w:val="-2"/>
                <w:w w:val="105"/>
                <w:sz w:val="13"/>
              </w:rPr>
              <w:t>Greenbelt</w:t>
            </w:r>
          </w:p>
          <w:p>
            <w:pPr>
              <w:pStyle w:val="TableParagraph"/>
              <w:spacing w:line="104" w:lineRule="exact"/>
              <w:ind w:left="60"/>
              <w:rPr>
                <w:b/>
                <w:sz w:val="8"/>
              </w:rPr>
            </w:pPr>
            <w:r>
              <w:rPr>
                <w:b/>
                <w:i/>
                <w:color w:val="212121"/>
                <w:w w:val="110"/>
                <w:sz w:val="10"/>
              </w:rPr>
              <w:t>on</w:t>
            </w:r>
            <w:r>
              <w:rPr>
                <w:b/>
                <w:i/>
                <w:color w:val="212121"/>
                <w:spacing w:val="49"/>
                <w:w w:val="110"/>
                <w:sz w:val="10"/>
              </w:rPr>
              <w:t> </w:t>
            </w:r>
            <w:r>
              <w:rPr>
                <w:b/>
                <w:color w:val="080808"/>
                <w:spacing w:val="-4"/>
                <w:w w:val="110"/>
                <w:sz w:val="8"/>
              </w:rPr>
              <w:t>l="h</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6"/>
              <w:rPr>
                <w:sz w:val="13"/>
              </w:rPr>
            </w:pPr>
            <w:r>
              <w:rPr>
                <w:color w:val="212121"/>
                <w:spacing w:val="-5"/>
                <w:w w:val="110"/>
                <w:sz w:val="13"/>
              </w:rPr>
              <w:t>318</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11"/>
              <w:rPr>
                <w:sz w:val="12"/>
              </w:rPr>
            </w:pPr>
          </w:p>
          <w:p>
            <w:pPr>
              <w:pStyle w:val="TableParagraph"/>
              <w:ind w:left="52"/>
              <w:rPr>
                <w:sz w:val="13"/>
              </w:rPr>
            </w:pPr>
            <w:r>
              <w:rPr>
                <w:color w:val="212121"/>
                <w:w w:val="105"/>
                <w:sz w:val="13"/>
              </w:rPr>
              <w:t>Premise</w:t>
            </w:r>
            <w:r>
              <w:rPr>
                <w:color w:val="212121"/>
                <w:spacing w:val="9"/>
                <w:w w:val="105"/>
                <w:sz w:val="13"/>
              </w:rPr>
              <w:t> </w:t>
            </w:r>
            <w:r>
              <w:rPr>
                <w:color w:val="080808"/>
                <w:w w:val="105"/>
                <w:sz w:val="13"/>
              </w:rPr>
              <w:t>Check</w:t>
            </w:r>
            <w:r>
              <w:rPr>
                <w:color w:val="080808"/>
                <w:spacing w:val="6"/>
                <w:w w:val="105"/>
                <w:sz w:val="13"/>
              </w:rPr>
              <w:t> </w:t>
            </w:r>
            <w:r>
              <w:rPr>
                <w:color w:val="1A1F3D"/>
                <w:w w:val="105"/>
                <w:sz w:val="13"/>
              </w:rPr>
              <w:t>-</w:t>
            </w:r>
            <w:r>
              <w:rPr>
                <w:color w:val="1A1F3D"/>
                <w:spacing w:val="-3"/>
                <w:w w:val="105"/>
                <w:sz w:val="13"/>
              </w:rPr>
              <w:t> </w:t>
            </w:r>
            <w:r>
              <w:rPr>
                <w:color w:val="080808"/>
                <w:w w:val="105"/>
                <w:sz w:val="13"/>
              </w:rPr>
              <w:t>No</w:t>
            </w:r>
            <w:r>
              <w:rPr>
                <w:color w:val="080808"/>
                <w:spacing w:val="13"/>
                <w:w w:val="105"/>
                <w:sz w:val="13"/>
              </w:rPr>
              <w:t> </w:t>
            </w:r>
            <w:r>
              <w:rPr>
                <w:color w:val="212121"/>
                <w:spacing w:val="-2"/>
                <w:w w:val="105"/>
                <w:sz w:val="13"/>
              </w:rPr>
              <w:t>Report</w:t>
            </w:r>
          </w:p>
        </w:tc>
      </w:tr>
      <w:tr>
        <w:trPr>
          <w:trHeight w:val="331" w:hRule="atLeast"/>
        </w:trPr>
        <w:tc>
          <w:tcPr>
            <w:tcW w:w="798" w:type="dxa"/>
          </w:tcPr>
          <w:p>
            <w:pPr>
              <w:pStyle w:val="TableParagraph"/>
              <w:spacing w:before="4"/>
              <w:rPr>
                <w:sz w:val="13"/>
              </w:rPr>
            </w:pPr>
          </w:p>
          <w:p>
            <w:pPr>
              <w:pStyle w:val="TableParagraph"/>
              <w:ind w:left="42"/>
              <w:rPr>
                <w:sz w:val="13"/>
              </w:rPr>
            </w:pPr>
            <w:r>
              <w:rPr>
                <w:color w:val="212121"/>
                <w:spacing w:val="-2"/>
                <w:w w:val="105"/>
                <w:sz w:val="13"/>
              </w:rPr>
              <w:t>04/27/2023</w:t>
            </w:r>
          </w:p>
        </w:tc>
        <w:tc>
          <w:tcPr>
            <w:tcW w:w="471" w:type="dxa"/>
          </w:tcPr>
          <w:p>
            <w:pPr>
              <w:pStyle w:val="TableParagraph"/>
              <w:spacing w:before="4"/>
              <w:rPr>
                <w:sz w:val="13"/>
              </w:rPr>
            </w:pPr>
          </w:p>
          <w:p>
            <w:pPr>
              <w:pStyle w:val="TableParagraph"/>
              <w:ind w:left="53"/>
              <w:rPr>
                <w:sz w:val="13"/>
              </w:rPr>
            </w:pPr>
            <w:r>
              <w:rPr>
                <w:color w:val="212121"/>
                <w:spacing w:val="-2"/>
                <w:w w:val="105"/>
                <w:sz w:val="13"/>
              </w:rPr>
              <w:t>13:49</w:t>
            </w:r>
          </w:p>
        </w:tc>
        <w:tc>
          <w:tcPr>
            <w:tcW w:w="1832" w:type="dxa"/>
          </w:tcPr>
          <w:p>
            <w:pPr>
              <w:pStyle w:val="TableParagraph"/>
              <w:spacing w:before="4"/>
              <w:rPr>
                <w:sz w:val="13"/>
              </w:rPr>
            </w:pPr>
          </w:p>
          <w:p>
            <w:pPr>
              <w:pStyle w:val="TableParagraph"/>
              <w:ind w:left="58"/>
              <w:rPr>
                <w:b/>
                <w:sz w:val="13"/>
              </w:rPr>
            </w:pPr>
            <w:r>
              <w:rPr>
                <w:b/>
                <w:color w:val="E91618"/>
                <w:w w:val="105"/>
                <w:sz w:val="13"/>
              </w:rPr>
              <w:t>911 </w:t>
            </w:r>
            <w:r>
              <w:rPr>
                <w:b/>
                <w:color w:val="E91618"/>
                <w:spacing w:val="-2"/>
                <w:w w:val="105"/>
                <w:sz w:val="13"/>
              </w:rPr>
              <w:t>DISCONNECT</w:t>
            </w:r>
          </w:p>
        </w:tc>
        <w:tc>
          <w:tcPr>
            <w:tcW w:w="1880" w:type="dxa"/>
          </w:tcPr>
          <w:p>
            <w:pPr>
              <w:pStyle w:val="TableParagraph"/>
              <w:spacing w:before="4"/>
              <w:rPr>
                <w:sz w:val="13"/>
              </w:rPr>
            </w:pPr>
          </w:p>
          <w:p>
            <w:pPr>
              <w:pStyle w:val="TableParagraph"/>
              <w:ind w:left="57"/>
              <w:rPr>
                <w:sz w:val="13"/>
              </w:rPr>
            </w:pPr>
            <w:r>
              <w:rPr>
                <w:color w:val="212121"/>
                <w:w w:val="105"/>
                <w:sz w:val="13"/>
              </w:rPr>
              <w:t>6215 </w:t>
            </w:r>
            <w:r>
              <w:rPr>
                <w:color w:val="080808"/>
                <w:w w:val="105"/>
                <w:sz w:val="13"/>
              </w:rPr>
              <w:t>Greenbelt</w:t>
            </w:r>
            <w:r>
              <w:rPr>
                <w:color w:val="080808"/>
                <w:spacing w:val="5"/>
                <w:w w:val="105"/>
                <w:sz w:val="13"/>
              </w:rPr>
              <w:t> </w:t>
            </w:r>
            <w:r>
              <w:rPr>
                <w:color w:val="212121"/>
                <w:w w:val="105"/>
                <w:sz w:val="13"/>
              </w:rPr>
              <w:t>Rd</w:t>
            </w:r>
            <w:r>
              <w:rPr>
                <w:color w:val="212121"/>
                <w:spacing w:val="5"/>
                <w:w w:val="105"/>
                <w:sz w:val="13"/>
              </w:rPr>
              <w:t> </w:t>
            </w:r>
            <w:r>
              <w:rPr>
                <w:color w:val="080808"/>
                <w:spacing w:val="-5"/>
                <w:w w:val="105"/>
                <w:sz w:val="13"/>
              </w:rPr>
              <w:t>Eb</w:t>
            </w:r>
          </w:p>
        </w:tc>
        <w:tc>
          <w:tcPr>
            <w:tcW w:w="2120" w:type="dxa"/>
          </w:tcPr>
          <w:p>
            <w:pPr>
              <w:pStyle w:val="TableParagraph"/>
              <w:rPr>
                <w:rFonts w:ascii="Times New Roman"/>
                <w:sz w:val="12"/>
              </w:rPr>
            </w:pPr>
          </w:p>
        </w:tc>
        <w:tc>
          <w:tcPr>
            <w:tcW w:w="668" w:type="dxa"/>
          </w:tcPr>
          <w:p>
            <w:pPr>
              <w:pStyle w:val="TableParagraph"/>
              <w:spacing w:before="4"/>
              <w:rPr>
                <w:sz w:val="13"/>
              </w:rPr>
            </w:pPr>
          </w:p>
          <w:p>
            <w:pPr>
              <w:pStyle w:val="TableParagraph"/>
              <w:ind w:left="55"/>
              <w:rPr>
                <w:sz w:val="13"/>
              </w:rPr>
            </w:pPr>
            <w:r>
              <w:rPr>
                <w:color w:val="080808"/>
                <w:spacing w:val="-5"/>
                <w:w w:val="110"/>
                <w:sz w:val="13"/>
              </w:rPr>
              <w:t>CE</w:t>
            </w:r>
          </w:p>
        </w:tc>
        <w:tc>
          <w:tcPr>
            <w:tcW w:w="769" w:type="dxa"/>
          </w:tcPr>
          <w:p>
            <w:pPr>
              <w:pStyle w:val="TableParagraph"/>
              <w:spacing w:before="4"/>
              <w:rPr>
                <w:sz w:val="13"/>
              </w:rPr>
            </w:pPr>
          </w:p>
          <w:p>
            <w:pPr>
              <w:pStyle w:val="TableParagraph"/>
              <w:ind w:left="56"/>
              <w:rPr>
                <w:sz w:val="13"/>
              </w:rPr>
            </w:pPr>
            <w:r>
              <w:rPr>
                <w:color w:val="212121"/>
                <w:spacing w:val="-4"/>
                <w:w w:val="105"/>
                <w:sz w:val="13"/>
              </w:rPr>
              <w:t>0211</w:t>
            </w:r>
          </w:p>
        </w:tc>
        <w:tc>
          <w:tcPr>
            <w:tcW w:w="586" w:type="dxa"/>
          </w:tcPr>
          <w:p>
            <w:pPr>
              <w:pStyle w:val="TableParagraph"/>
              <w:rPr>
                <w:rFonts w:ascii="Times New Roman"/>
                <w:sz w:val="12"/>
              </w:rPr>
            </w:pPr>
          </w:p>
        </w:tc>
        <w:tc>
          <w:tcPr>
            <w:tcW w:w="2331" w:type="dxa"/>
          </w:tcPr>
          <w:p>
            <w:pPr>
              <w:pStyle w:val="TableParagraph"/>
              <w:spacing w:before="4"/>
              <w:rPr>
                <w:sz w:val="13"/>
              </w:rPr>
            </w:pPr>
          </w:p>
          <w:p>
            <w:pPr>
              <w:pStyle w:val="TableParagraph"/>
              <w:ind w:left="56"/>
              <w:rPr>
                <w:sz w:val="13"/>
              </w:rPr>
            </w:pPr>
            <w:r>
              <w:rPr>
                <w:color w:val="212121"/>
                <w:sz w:val="13"/>
              </w:rPr>
              <w:t>CLOSED</w:t>
            </w:r>
            <w:r>
              <w:rPr>
                <w:color w:val="212121"/>
                <w:spacing w:val="31"/>
                <w:sz w:val="13"/>
              </w:rPr>
              <w:t> </w:t>
            </w:r>
            <w:r>
              <w:rPr>
                <w:color w:val="212121"/>
                <w:sz w:val="13"/>
              </w:rPr>
              <w:t>AT</w:t>
            </w:r>
            <w:r>
              <w:rPr>
                <w:color w:val="212121"/>
                <w:spacing w:val="20"/>
                <w:sz w:val="13"/>
              </w:rPr>
              <w:t> </w:t>
            </w:r>
            <w:r>
              <w:rPr>
                <w:color w:val="080808"/>
                <w:spacing w:val="-2"/>
                <w:sz w:val="13"/>
              </w:rPr>
              <w:t>ENTRY</w:t>
            </w:r>
          </w:p>
        </w:tc>
      </w:tr>
    </w:tbl>
    <w:p>
      <w:pPr>
        <w:spacing w:after="0"/>
        <w:rPr>
          <w:sz w:val="13"/>
        </w:rPr>
        <w:sectPr>
          <w:footerReference w:type="default" r:id="rId90"/>
          <w:pgSz w:w="12240" w:h="15840"/>
          <w:pgMar w:footer="446" w:header="0" w:top="40" w:bottom="640" w:left="380" w:right="100"/>
        </w:sectPr>
      </w:pPr>
    </w:p>
    <w:p>
      <w:pPr>
        <w:pStyle w:val="BodyText"/>
        <w:spacing w:line="20" w:lineRule="exact"/>
        <w:ind w:left="-380"/>
        <w:rPr>
          <w:rFonts w:ascii="Arial"/>
          <w:sz w:val="2"/>
        </w:rPr>
      </w:pPr>
      <w:r>
        <w:rPr>
          <w:rFonts w:ascii="Arial"/>
          <w:sz w:val="2"/>
        </w:rPr>
        <w:pict>
          <v:group style="width:220.2pt;height:1pt;mso-position-horizontal-relative:char;mso-position-vertical-relative:line" id="docshapegroup388" coordorigin="0,0" coordsize="4404,20">
            <v:line style="position:absolute" from="0,10" to="4404,10" stroked="true" strokeweight=".961164pt" strokecolor="#000000">
              <v:stroke dashstyle="solid"/>
            </v:line>
          </v:group>
        </w:pict>
      </w:r>
      <w:r>
        <w:rPr>
          <w:rFonts w:ascii="Arial"/>
          <w:sz w:val="2"/>
        </w:rPr>
      </w:r>
    </w:p>
    <w:p>
      <w:pPr>
        <w:pStyle w:val="BodyText"/>
        <w:spacing w:before="6"/>
        <w:rPr>
          <w:rFonts w:ascii="Arial"/>
          <w:sz w:val="20"/>
        </w:rPr>
      </w:pPr>
    </w:p>
    <w:tbl>
      <w:tblPr>
        <w:tblW w:w="0" w:type="auto"/>
        <w:jc w:val="left"/>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03"/>
        <w:gridCol w:w="466"/>
        <w:gridCol w:w="1841"/>
        <w:gridCol w:w="1865"/>
        <w:gridCol w:w="2129"/>
        <w:gridCol w:w="663"/>
        <w:gridCol w:w="769"/>
        <w:gridCol w:w="591"/>
        <w:gridCol w:w="2327"/>
      </w:tblGrid>
      <w:tr>
        <w:trPr>
          <w:trHeight w:val="350" w:hRule="atLeast"/>
        </w:trPr>
        <w:tc>
          <w:tcPr>
            <w:tcW w:w="803" w:type="dxa"/>
          </w:tcPr>
          <w:p>
            <w:pPr>
              <w:pStyle w:val="TableParagraph"/>
              <w:spacing w:before="7"/>
              <w:rPr>
                <w:sz w:val="14"/>
              </w:rPr>
            </w:pPr>
          </w:p>
          <w:p>
            <w:pPr>
              <w:pStyle w:val="TableParagraph"/>
              <w:ind w:left="4" w:right="34"/>
              <w:jc w:val="center"/>
              <w:rPr>
                <w:sz w:val="13"/>
              </w:rPr>
            </w:pPr>
            <w:r>
              <w:rPr>
                <w:color w:val="1C1C1C"/>
                <w:spacing w:val="-2"/>
                <w:w w:val="105"/>
                <w:sz w:val="13"/>
              </w:rPr>
              <w:t>04/27/2023</w:t>
            </w:r>
          </w:p>
        </w:tc>
        <w:tc>
          <w:tcPr>
            <w:tcW w:w="466" w:type="dxa"/>
          </w:tcPr>
          <w:p>
            <w:pPr>
              <w:pStyle w:val="TableParagraph"/>
              <w:spacing w:before="7"/>
              <w:rPr>
                <w:sz w:val="14"/>
              </w:rPr>
            </w:pPr>
          </w:p>
          <w:p>
            <w:pPr>
              <w:pStyle w:val="TableParagraph"/>
              <w:ind w:left="1" w:right="27"/>
              <w:jc w:val="center"/>
              <w:rPr>
                <w:sz w:val="13"/>
              </w:rPr>
            </w:pPr>
            <w:r>
              <w:rPr>
                <w:color w:val="050505"/>
                <w:spacing w:val="-2"/>
                <w:w w:val="105"/>
                <w:sz w:val="13"/>
              </w:rPr>
              <w:t>15:08</w:t>
            </w:r>
          </w:p>
        </w:tc>
        <w:tc>
          <w:tcPr>
            <w:tcW w:w="1841" w:type="dxa"/>
          </w:tcPr>
          <w:p>
            <w:pPr>
              <w:pStyle w:val="TableParagraph"/>
              <w:spacing w:before="2"/>
              <w:rPr>
                <w:sz w:val="14"/>
              </w:rPr>
            </w:pPr>
          </w:p>
          <w:p>
            <w:pPr>
              <w:pStyle w:val="TableParagraph"/>
              <w:ind w:left="43"/>
              <w:rPr>
                <w:b/>
                <w:sz w:val="13"/>
              </w:rPr>
            </w:pPr>
            <w:r>
              <w:rPr>
                <w:b/>
                <w:color w:val="E91616"/>
                <w:w w:val="105"/>
                <w:sz w:val="13"/>
              </w:rPr>
              <w:t>UNKNOWN</w:t>
            </w:r>
            <w:r>
              <w:rPr>
                <w:b/>
                <w:color w:val="E91616"/>
                <w:spacing w:val="12"/>
                <w:w w:val="105"/>
                <w:sz w:val="13"/>
              </w:rPr>
              <w:t> </w:t>
            </w:r>
            <w:r>
              <w:rPr>
                <w:b/>
                <w:color w:val="EB2826"/>
                <w:spacing w:val="-2"/>
                <w:w w:val="105"/>
                <w:sz w:val="13"/>
              </w:rPr>
              <w:t>TROUBLE</w:t>
            </w:r>
          </w:p>
        </w:tc>
        <w:tc>
          <w:tcPr>
            <w:tcW w:w="1865" w:type="dxa"/>
          </w:tcPr>
          <w:p>
            <w:pPr>
              <w:pStyle w:val="TableParagraph"/>
              <w:spacing w:before="2"/>
              <w:rPr>
                <w:sz w:val="14"/>
              </w:rPr>
            </w:pPr>
          </w:p>
          <w:p>
            <w:pPr>
              <w:pStyle w:val="TableParagraph"/>
              <w:ind w:left="38"/>
              <w:rPr>
                <w:sz w:val="13"/>
              </w:rPr>
            </w:pPr>
            <w:r>
              <w:rPr>
                <w:color w:val="1C1C1C"/>
                <w:sz w:val="13"/>
              </w:rPr>
              <w:t>6215</w:t>
            </w:r>
            <w:r>
              <w:rPr>
                <w:color w:val="1C1C1C"/>
                <w:spacing w:val="23"/>
                <w:sz w:val="13"/>
              </w:rPr>
              <w:t> </w:t>
            </w:r>
            <w:r>
              <w:rPr>
                <w:color w:val="1C1C1C"/>
                <w:sz w:val="13"/>
              </w:rPr>
              <w:t>Greenbelt</w:t>
            </w:r>
            <w:r>
              <w:rPr>
                <w:color w:val="1C1C1C"/>
                <w:spacing w:val="30"/>
                <w:sz w:val="13"/>
              </w:rPr>
              <w:t> </w:t>
            </w:r>
            <w:r>
              <w:rPr>
                <w:color w:val="050505"/>
                <w:sz w:val="13"/>
              </w:rPr>
              <w:t>Rd</w:t>
            </w:r>
            <w:r>
              <w:rPr>
                <w:color w:val="050505"/>
                <w:spacing w:val="13"/>
                <w:sz w:val="13"/>
              </w:rPr>
              <w:t> </w:t>
            </w:r>
            <w:r>
              <w:rPr>
                <w:color w:val="050505"/>
                <w:spacing w:val="-7"/>
                <w:sz w:val="13"/>
              </w:rPr>
              <w:t>Eb</w:t>
            </w:r>
          </w:p>
        </w:tc>
        <w:tc>
          <w:tcPr>
            <w:tcW w:w="2129" w:type="dxa"/>
          </w:tcPr>
          <w:p>
            <w:pPr>
              <w:pStyle w:val="TableParagraph"/>
              <w:rPr>
                <w:rFonts w:ascii="Times New Roman"/>
                <w:sz w:val="12"/>
              </w:rPr>
            </w:pPr>
          </w:p>
        </w:tc>
        <w:tc>
          <w:tcPr>
            <w:tcW w:w="663" w:type="dxa"/>
          </w:tcPr>
          <w:p>
            <w:pPr>
              <w:pStyle w:val="TableParagraph"/>
              <w:spacing w:before="2"/>
              <w:rPr>
                <w:sz w:val="14"/>
              </w:rPr>
            </w:pPr>
          </w:p>
          <w:p>
            <w:pPr>
              <w:pStyle w:val="TableParagraph"/>
              <w:ind w:left="43"/>
              <w:rPr>
                <w:sz w:val="13"/>
              </w:rPr>
            </w:pPr>
            <w:r>
              <w:rPr>
                <w:color w:val="1C1C1C"/>
                <w:spacing w:val="-5"/>
                <w:w w:val="110"/>
                <w:sz w:val="13"/>
              </w:rPr>
              <w:t>300</w:t>
            </w:r>
          </w:p>
        </w:tc>
        <w:tc>
          <w:tcPr>
            <w:tcW w:w="769" w:type="dxa"/>
          </w:tcPr>
          <w:p>
            <w:pPr>
              <w:pStyle w:val="TableParagraph"/>
              <w:spacing w:before="2"/>
              <w:rPr>
                <w:sz w:val="14"/>
              </w:rPr>
            </w:pPr>
          </w:p>
          <w:p>
            <w:pPr>
              <w:pStyle w:val="TableParagraph"/>
              <w:ind w:left="49"/>
              <w:rPr>
                <w:sz w:val="13"/>
              </w:rPr>
            </w:pPr>
            <w:r>
              <w:rPr>
                <w:color w:val="1C1C1C"/>
                <w:spacing w:val="-4"/>
                <w:w w:val="110"/>
                <w:sz w:val="13"/>
              </w:rPr>
              <w:t>0211</w:t>
            </w:r>
          </w:p>
        </w:tc>
        <w:tc>
          <w:tcPr>
            <w:tcW w:w="591" w:type="dxa"/>
          </w:tcPr>
          <w:p>
            <w:pPr>
              <w:pStyle w:val="TableParagraph"/>
              <w:spacing w:before="2"/>
              <w:rPr>
                <w:sz w:val="14"/>
              </w:rPr>
            </w:pPr>
          </w:p>
          <w:p>
            <w:pPr>
              <w:pStyle w:val="TableParagraph"/>
              <w:ind w:left="25" w:right="82"/>
              <w:jc w:val="center"/>
              <w:rPr>
                <w:sz w:val="13"/>
              </w:rPr>
            </w:pPr>
            <w:r>
              <w:rPr>
                <w:color w:val="050505"/>
                <w:spacing w:val="-2"/>
                <w:w w:val="105"/>
                <w:sz w:val="13"/>
              </w:rPr>
              <w:t>BH</w:t>
            </w:r>
            <w:r>
              <w:rPr>
                <w:color w:val="363638"/>
                <w:spacing w:val="-2"/>
                <w:w w:val="105"/>
                <w:sz w:val="13"/>
              </w:rPr>
              <w:t>1</w:t>
            </w:r>
            <w:r>
              <w:rPr>
                <w:color w:val="1C1C1C"/>
                <w:spacing w:val="-2"/>
                <w:w w:val="105"/>
                <w:sz w:val="13"/>
              </w:rPr>
              <w:t>02</w:t>
            </w:r>
          </w:p>
        </w:tc>
        <w:tc>
          <w:tcPr>
            <w:tcW w:w="2327" w:type="dxa"/>
          </w:tcPr>
          <w:p>
            <w:pPr>
              <w:pStyle w:val="TableParagraph"/>
              <w:spacing w:before="2"/>
              <w:rPr>
                <w:sz w:val="14"/>
              </w:rPr>
            </w:pPr>
          </w:p>
          <w:p>
            <w:pPr>
              <w:pStyle w:val="TableParagraph"/>
              <w:ind w:left="44"/>
              <w:rPr>
                <w:sz w:val="13"/>
              </w:rPr>
            </w:pPr>
            <w:r>
              <w:rPr>
                <w:color w:val="363638"/>
                <w:spacing w:val="-5"/>
                <w:w w:val="105"/>
                <w:sz w:val="13"/>
              </w:rPr>
              <w:t>3</w:t>
            </w:r>
            <w:r>
              <w:rPr>
                <w:color w:val="1C1C1C"/>
                <w:spacing w:val="-5"/>
                <w:w w:val="105"/>
                <w:sz w:val="13"/>
              </w:rPr>
              <w:t>00</w:t>
            </w:r>
          </w:p>
        </w:tc>
      </w:tr>
      <w:tr>
        <w:trPr>
          <w:trHeight w:val="335" w:hRule="atLeast"/>
        </w:trPr>
        <w:tc>
          <w:tcPr>
            <w:tcW w:w="803" w:type="dxa"/>
          </w:tcPr>
          <w:p>
            <w:pPr>
              <w:pStyle w:val="TableParagraph"/>
              <w:spacing w:before="2"/>
              <w:rPr>
                <w:sz w:val="14"/>
              </w:rPr>
            </w:pPr>
          </w:p>
          <w:p>
            <w:pPr>
              <w:pStyle w:val="TableParagraph"/>
              <w:ind w:left="14" w:right="34"/>
              <w:jc w:val="center"/>
              <w:rPr>
                <w:sz w:val="13"/>
              </w:rPr>
            </w:pPr>
            <w:r>
              <w:rPr>
                <w:color w:val="1C1C1C"/>
                <w:spacing w:val="-2"/>
                <w:w w:val="105"/>
                <w:sz w:val="13"/>
              </w:rPr>
              <w:t>04/27/2023</w:t>
            </w:r>
          </w:p>
        </w:tc>
        <w:tc>
          <w:tcPr>
            <w:tcW w:w="466" w:type="dxa"/>
          </w:tcPr>
          <w:p>
            <w:pPr>
              <w:pStyle w:val="TableParagraph"/>
              <w:spacing w:before="2"/>
              <w:rPr>
                <w:sz w:val="14"/>
              </w:rPr>
            </w:pPr>
          </w:p>
          <w:p>
            <w:pPr>
              <w:pStyle w:val="TableParagraph"/>
              <w:ind w:left="13" w:right="27"/>
              <w:jc w:val="center"/>
              <w:rPr>
                <w:sz w:val="13"/>
              </w:rPr>
            </w:pPr>
            <w:r>
              <w:rPr>
                <w:color w:val="1C1C1C"/>
                <w:spacing w:val="-2"/>
                <w:w w:val="105"/>
                <w:sz w:val="13"/>
              </w:rPr>
              <w:t>16:17</w:t>
            </w:r>
          </w:p>
        </w:tc>
        <w:tc>
          <w:tcPr>
            <w:tcW w:w="1841" w:type="dxa"/>
          </w:tcPr>
          <w:p>
            <w:pPr>
              <w:pStyle w:val="TableParagraph"/>
              <w:spacing w:before="9"/>
              <w:rPr>
                <w:sz w:val="13"/>
              </w:rPr>
            </w:pPr>
          </w:p>
          <w:p>
            <w:pPr>
              <w:pStyle w:val="TableParagraph"/>
              <w:ind w:left="53"/>
              <w:rPr>
                <w:b/>
                <w:sz w:val="13"/>
              </w:rPr>
            </w:pPr>
            <w:r>
              <w:rPr>
                <w:b/>
                <w:color w:val="E91616"/>
                <w:w w:val="105"/>
                <w:sz w:val="13"/>
              </w:rPr>
              <w:t>SUSPICIOUS</w:t>
            </w:r>
            <w:r>
              <w:rPr>
                <w:b/>
                <w:color w:val="E91616"/>
                <w:spacing w:val="4"/>
                <w:w w:val="105"/>
                <w:sz w:val="13"/>
              </w:rPr>
              <w:t> </w:t>
            </w:r>
            <w:r>
              <w:rPr>
                <w:b/>
                <w:color w:val="E91616"/>
                <w:spacing w:val="-2"/>
                <w:w w:val="105"/>
                <w:sz w:val="13"/>
              </w:rPr>
              <w:t>PERSON</w:t>
            </w:r>
          </w:p>
        </w:tc>
        <w:tc>
          <w:tcPr>
            <w:tcW w:w="1865" w:type="dxa"/>
          </w:tcPr>
          <w:p>
            <w:pPr>
              <w:pStyle w:val="TableParagraph"/>
              <w:spacing w:before="9"/>
              <w:rPr>
                <w:sz w:val="13"/>
              </w:rPr>
            </w:pPr>
          </w:p>
          <w:p>
            <w:pPr>
              <w:pStyle w:val="TableParagraph"/>
              <w:ind w:left="42"/>
              <w:rPr>
                <w:sz w:val="13"/>
              </w:rPr>
            </w:pPr>
            <w:r>
              <w:rPr>
                <w:color w:val="1C1C1C"/>
                <w:w w:val="105"/>
                <w:sz w:val="13"/>
              </w:rPr>
              <w:t>5550 Greenbelt</w:t>
            </w:r>
            <w:r>
              <w:rPr>
                <w:color w:val="1C1C1C"/>
                <w:spacing w:val="6"/>
                <w:w w:val="105"/>
                <w:sz w:val="13"/>
              </w:rPr>
              <w:t> </w:t>
            </w:r>
            <w:r>
              <w:rPr>
                <w:color w:val="1C1C1C"/>
                <w:w w:val="105"/>
                <w:sz w:val="13"/>
              </w:rPr>
              <w:t>Rd</w:t>
            </w:r>
            <w:r>
              <w:rPr>
                <w:color w:val="1C1C1C"/>
                <w:spacing w:val="3"/>
                <w:w w:val="105"/>
                <w:sz w:val="13"/>
              </w:rPr>
              <w:t> </w:t>
            </w:r>
            <w:r>
              <w:rPr>
                <w:color w:val="1C1C1C"/>
                <w:spacing w:val="-7"/>
                <w:w w:val="105"/>
                <w:sz w:val="13"/>
              </w:rPr>
              <w:t>Wb</w:t>
            </w:r>
          </w:p>
        </w:tc>
        <w:tc>
          <w:tcPr>
            <w:tcW w:w="2129" w:type="dxa"/>
          </w:tcPr>
          <w:p>
            <w:pPr>
              <w:pStyle w:val="TableParagraph"/>
              <w:spacing w:before="9"/>
              <w:rPr>
                <w:sz w:val="13"/>
              </w:rPr>
            </w:pPr>
          </w:p>
          <w:p>
            <w:pPr>
              <w:pStyle w:val="TableParagraph"/>
              <w:ind w:left="48"/>
              <w:rPr>
                <w:sz w:val="13"/>
              </w:rPr>
            </w:pPr>
            <w:r>
              <w:rPr>
                <w:color w:val="050505"/>
                <w:w w:val="105"/>
                <w:sz w:val="13"/>
              </w:rPr>
              <w:t>BELTWAY</w:t>
            </w:r>
            <w:r>
              <w:rPr>
                <w:color w:val="050505"/>
                <w:spacing w:val="6"/>
                <w:w w:val="105"/>
                <w:sz w:val="13"/>
              </w:rPr>
              <w:t> </w:t>
            </w:r>
            <w:r>
              <w:rPr>
                <w:color w:val="050505"/>
                <w:w w:val="105"/>
                <w:sz w:val="13"/>
              </w:rPr>
              <w:t>PLAZA</w:t>
            </w:r>
            <w:r>
              <w:rPr>
                <w:color w:val="050505"/>
                <w:spacing w:val="8"/>
                <w:w w:val="105"/>
                <w:sz w:val="13"/>
              </w:rPr>
              <w:t> </w:t>
            </w:r>
            <w:r>
              <w:rPr>
                <w:color w:val="1C1C1C"/>
                <w:spacing w:val="-2"/>
                <w:w w:val="105"/>
                <w:sz w:val="13"/>
              </w:rPr>
              <w:t>SHELL</w:t>
            </w:r>
          </w:p>
        </w:tc>
        <w:tc>
          <w:tcPr>
            <w:tcW w:w="663" w:type="dxa"/>
          </w:tcPr>
          <w:p>
            <w:pPr>
              <w:pStyle w:val="TableParagraph"/>
              <w:spacing w:before="2"/>
              <w:rPr>
                <w:sz w:val="14"/>
              </w:rPr>
            </w:pPr>
          </w:p>
          <w:p>
            <w:pPr>
              <w:pStyle w:val="TableParagraph"/>
              <w:ind w:left="48"/>
              <w:rPr>
                <w:sz w:val="13"/>
              </w:rPr>
            </w:pPr>
            <w:r>
              <w:rPr>
                <w:color w:val="1C1C1C"/>
                <w:spacing w:val="-5"/>
                <w:w w:val="105"/>
                <w:sz w:val="13"/>
              </w:rPr>
              <w:t>300</w:t>
            </w:r>
          </w:p>
        </w:tc>
        <w:tc>
          <w:tcPr>
            <w:tcW w:w="769" w:type="dxa"/>
          </w:tcPr>
          <w:p>
            <w:pPr>
              <w:pStyle w:val="TableParagraph"/>
              <w:spacing w:before="9"/>
              <w:rPr>
                <w:sz w:val="13"/>
              </w:rPr>
            </w:pPr>
          </w:p>
          <w:p>
            <w:pPr>
              <w:pStyle w:val="TableParagraph"/>
              <w:ind w:left="53"/>
              <w:rPr>
                <w:sz w:val="13"/>
              </w:rPr>
            </w:pPr>
            <w:r>
              <w:rPr>
                <w:color w:val="1C1C1C"/>
                <w:spacing w:val="-4"/>
                <w:w w:val="105"/>
                <w:sz w:val="13"/>
              </w:rPr>
              <w:t>0210</w:t>
            </w:r>
          </w:p>
        </w:tc>
        <w:tc>
          <w:tcPr>
            <w:tcW w:w="591" w:type="dxa"/>
          </w:tcPr>
          <w:p>
            <w:pPr>
              <w:pStyle w:val="TableParagraph"/>
              <w:spacing w:before="2"/>
              <w:rPr>
                <w:sz w:val="14"/>
              </w:rPr>
            </w:pPr>
          </w:p>
          <w:p>
            <w:pPr>
              <w:pStyle w:val="TableParagraph"/>
              <w:ind w:left="26" w:right="82"/>
              <w:jc w:val="center"/>
              <w:rPr>
                <w:sz w:val="13"/>
              </w:rPr>
            </w:pPr>
            <w:r>
              <w:rPr>
                <w:color w:val="1C1C1C"/>
                <w:spacing w:val="-2"/>
                <w:w w:val="105"/>
                <w:sz w:val="13"/>
              </w:rPr>
              <w:t>BH106</w:t>
            </w:r>
          </w:p>
        </w:tc>
        <w:tc>
          <w:tcPr>
            <w:tcW w:w="2327" w:type="dxa"/>
          </w:tcPr>
          <w:p>
            <w:pPr>
              <w:pStyle w:val="TableParagraph"/>
              <w:spacing w:before="2"/>
              <w:rPr>
                <w:sz w:val="14"/>
              </w:rPr>
            </w:pPr>
          </w:p>
          <w:p>
            <w:pPr>
              <w:pStyle w:val="TableParagraph"/>
              <w:ind w:left="49"/>
              <w:rPr>
                <w:sz w:val="13"/>
              </w:rPr>
            </w:pPr>
            <w:r>
              <w:rPr>
                <w:color w:val="1C1C1C"/>
                <w:spacing w:val="-5"/>
                <w:w w:val="105"/>
                <w:sz w:val="13"/>
              </w:rPr>
              <w:t>300</w:t>
            </w:r>
          </w:p>
        </w:tc>
      </w:tr>
      <w:tr>
        <w:trPr>
          <w:trHeight w:val="350" w:hRule="atLeast"/>
        </w:trPr>
        <w:tc>
          <w:tcPr>
            <w:tcW w:w="803" w:type="dxa"/>
          </w:tcPr>
          <w:p>
            <w:pPr>
              <w:pStyle w:val="TableParagraph"/>
              <w:rPr>
                <w:sz w:val="15"/>
              </w:rPr>
            </w:pPr>
          </w:p>
          <w:p>
            <w:pPr>
              <w:pStyle w:val="TableParagraph"/>
              <w:spacing w:before="1"/>
              <w:ind w:left="14" w:right="34"/>
              <w:jc w:val="center"/>
              <w:rPr>
                <w:sz w:val="13"/>
              </w:rPr>
            </w:pPr>
            <w:r>
              <w:rPr>
                <w:color w:val="1C1C1C"/>
                <w:spacing w:val="-2"/>
                <w:w w:val="105"/>
                <w:sz w:val="13"/>
              </w:rPr>
              <w:t>04/27/2023</w:t>
            </w:r>
          </w:p>
        </w:tc>
        <w:tc>
          <w:tcPr>
            <w:tcW w:w="466" w:type="dxa"/>
          </w:tcPr>
          <w:p>
            <w:pPr>
              <w:pStyle w:val="TableParagraph"/>
              <w:rPr>
                <w:sz w:val="15"/>
              </w:rPr>
            </w:pPr>
          </w:p>
          <w:p>
            <w:pPr>
              <w:pStyle w:val="TableParagraph"/>
              <w:spacing w:before="1"/>
              <w:ind w:left="13" w:right="27"/>
              <w:jc w:val="center"/>
              <w:rPr>
                <w:sz w:val="13"/>
              </w:rPr>
            </w:pPr>
            <w:r>
              <w:rPr>
                <w:color w:val="1C1C1C"/>
                <w:spacing w:val="-2"/>
                <w:w w:val="105"/>
                <w:sz w:val="13"/>
              </w:rPr>
              <w:t>19:56</w:t>
            </w:r>
          </w:p>
        </w:tc>
        <w:tc>
          <w:tcPr>
            <w:tcW w:w="1841" w:type="dxa"/>
          </w:tcPr>
          <w:p>
            <w:pPr>
              <w:pStyle w:val="TableParagraph"/>
              <w:spacing w:before="7"/>
              <w:rPr>
                <w:sz w:val="14"/>
              </w:rPr>
            </w:pPr>
          </w:p>
          <w:p>
            <w:pPr>
              <w:pStyle w:val="TableParagraph"/>
              <w:ind w:left="48"/>
              <w:rPr>
                <w:b/>
                <w:sz w:val="13"/>
              </w:rPr>
            </w:pPr>
            <w:r>
              <w:rPr>
                <w:b/>
                <w:color w:val="E91616"/>
                <w:w w:val="105"/>
                <w:sz w:val="13"/>
              </w:rPr>
              <w:t>911</w:t>
            </w:r>
            <w:r>
              <w:rPr>
                <w:b/>
                <w:color w:val="E91616"/>
                <w:spacing w:val="4"/>
                <w:w w:val="105"/>
                <w:sz w:val="13"/>
              </w:rPr>
              <w:t> </w:t>
            </w:r>
            <w:r>
              <w:rPr>
                <w:b/>
                <w:color w:val="E91616"/>
                <w:spacing w:val="-2"/>
                <w:w w:val="105"/>
                <w:sz w:val="13"/>
              </w:rPr>
              <w:t>DISCONNECT</w:t>
            </w:r>
          </w:p>
        </w:tc>
        <w:tc>
          <w:tcPr>
            <w:tcW w:w="1865" w:type="dxa"/>
          </w:tcPr>
          <w:p>
            <w:pPr>
              <w:pStyle w:val="TableParagraph"/>
              <w:spacing w:before="7"/>
              <w:rPr>
                <w:sz w:val="14"/>
              </w:rPr>
            </w:pPr>
          </w:p>
          <w:p>
            <w:pPr>
              <w:pStyle w:val="TableParagraph"/>
              <w:ind w:left="43"/>
              <w:rPr>
                <w:sz w:val="13"/>
              </w:rPr>
            </w:pPr>
            <w:r>
              <w:rPr>
                <w:color w:val="1C1C1C"/>
                <w:w w:val="105"/>
                <w:sz w:val="13"/>
              </w:rPr>
              <w:t>6215 </w:t>
            </w:r>
            <w:r>
              <w:rPr>
                <w:color w:val="050505"/>
                <w:w w:val="105"/>
                <w:sz w:val="13"/>
              </w:rPr>
              <w:t>Greenbelt</w:t>
            </w:r>
            <w:r>
              <w:rPr>
                <w:color w:val="050505"/>
                <w:spacing w:val="6"/>
                <w:w w:val="105"/>
                <w:sz w:val="13"/>
              </w:rPr>
              <w:t> </w:t>
            </w:r>
            <w:r>
              <w:rPr>
                <w:color w:val="1C1C1C"/>
                <w:w w:val="105"/>
                <w:sz w:val="13"/>
              </w:rPr>
              <w:t>Rd</w:t>
            </w:r>
            <w:r>
              <w:rPr>
                <w:color w:val="1C1C1C"/>
                <w:spacing w:val="4"/>
                <w:w w:val="105"/>
                <w:sz w:val="13"/>
              </w:rPr>
              <w:t> </w:t>
            </w:r>
            <w:r>
              <w:rPr>
                <w:color w:val="050505"/>
                <w:spacing w:val="-5"/>
                <w:w w:val="105"/>
                <w:sz w:val="13"/>
              </w:rPr>
              <w:t>Eb</w:t>
            </w:r>
          </w:p>
        </w:tc>
        <w:tc>
          <w:tcPr>
            <w:tcW w:w="2129" w:type="dxa"/>
          </w:tcPr>
          <w:p>
            <w:pPr>
              <w:pStyle w:val="TableParagraph"/>
              <w:rPr>
                <w:rFonts w:ascii="Times New Roman"/>
                <w:sz w:val="12"/>
              </w:rPr>
            </w:pPr>
          </w:p>
        </w:tc>
        <w:tc>
          <w:tcPr>
            <w:tcW w:w="663" w:type="dxa"/>
          </w:tcPr>
          <w:p>
            <w:pPr>
              <w:pStyle w:val="TableParagraph"/>
              <w:rPr>
                <w:sz w:val="15"/>
              </w:rPr>
            </w:pPr>
          </w:p>
          <w:p>
            <w:pPr>
              <w:pStyle w:val="TableParagraph"/>
              <w:spacing w:before="1"/>
              <w:ind w:left="47"/>
              <w:rPr>
                <w:sz w:val="13"/>
              </w:rPr>
            </w:pPr>
            <w:r>
              <w:rPr>
                <w:color w:val="1C1C1C"/>
                <w:spacing w:val="-5"/>
                <w:w w:val="110"/>
                <w:sz w:val="13"/>
              </w:rPr>
              <w:t>CE</w:t>
            </w:r>
          </w:p>
        </w:tc>
        <w:tc>
          <w:tcPr>
            <w:tcW w:w="769" w:type="dxa"/>
          </w:tcPr>
          <w:p>
            <w:pPr>
              <w:pStyle w:val="TableParagraph"/>
              <w:spacing w:before="7"/>
              <w:rPr>
                <w:sz w:val="14"/>
              </w:rPr>
            </w:pPr>
          </w:p>
          <w:p>
            <w:pPr>
              <w:pStyle w:val="TableParagraph"/>
              <w:ind w:left="53"/>
              <w:rPr>
                <w:sz w:val="13"/>
              </w:rPr>
            </w:pPr>
            <w:r>
              <w:rPr>
                <w:color w:val="1C1C1C"/>
                <w:spacing w:val="-4"/>
                <w:w w:val="105"/>
                <w:sz w:val="13"/>
              </w:rPr>
              <w:t>0211</w:t>
            </w:r>
          </w:p>
        </w:tc>
        <w:tc>
          <w:tcPr>
            <w:tcW w:w="591" w:type="dxa"/>
          </w:tcPr>
          <w:p>
            <w:pPr>
              <w:pStyle w:val="TableParagraph"/>
              <w:rPr>
                <w:rFonts w:ascii="Times New Roman"/>
                <w:sz w:val="12"/>
              </w:rPr>
            </w:pPr>
          </w:p>
        </w:tc>
        <w:tc>
          <w:tcPr>
            <w:tcW w:w="2327" w:type="dxa"/>
          </w:tcPr>
          <w:p>
            <w:pPr>
              <w:pStyle w:val="TableParagraph"/>
              <w:rPr>
                <w:sz w:val="15"/>
              </w:rPr>
            </w:pPr>
          </w:p>
          <w:p>
            <w:pPr>
              <w:pStyle w:val="TableParagraph"/>
              <w:spacing w:before="1"/>
              <w:ind w:left="48"/>
              <w:rPr>
                <w:sz w:val="13"/>
              </w:rPr>
            </w:pPr>
            <w:r>
              <w:rPr>
                <w:color w:val="1C1C1C"/>
                <w:sz w:val="13"/>
              </w:rPr>
              <w:t>CLOSED</w:t>
            </w:r>
            <w:r>
              <w:rPr>
                <w:color w:val="1C1C1C"/>
                <w:spacing w:val="31"/>
                <w:sz w:val="13"/>
              </w:rPr>
              <w:t> </w:t>
            </w:r>
            <w:r>
              <w:rPr>
                <w:color w:val="1C1C1C"/>
                <w:sz w:val="13"/>
              </w:rPr>
              <w:t>AT</w:t>
            </w:r>
            <w:r>
              <w:rPr>
                <w:color w:val="1C1C1C"/>
                <w:spacing w:val="20"/>
                <w:sz w:val="13"/>
              </w:rPr>
              <w:t> </w:t>
            </w:r>
            <w:r>
              <w:rPr>
                <w:color w:val="050505"/>
                <w:spacing w:val="-2"/>
                <w:sz w:val="13"/>
              </w:rPr>
              <w:t>ENTRY</w:t>
            </w:r>
          </w:p>
        </w:tc>
      </w:tr>
      <w:tr>
        <w:trPr>
          <w:trHeight w:val="350" w:hRule="atLeast"/>
        </w:trPr>
        <w:tc>
          <w:tcPr>
            <w:tcW w:w="803" w:type="dxa"/>
          </w:tcPr>
          <w:p>
            <w:pPr>
              <w:pStyle w:val="TableParagraph"/>
              <w:rPr>
                <w:sz w:val="15"/>
              </w:rPr>
            </w:pPr>
          </w:p>
          <w:p>
            <w:pPr>
              <w:pStyle w:val="TableParagraph"/>
              <w:spacing w:before="1"/>
              <w:ind w:left="14" w:right="34"/>
              <w:jc w:val="center"/>
              <w:rPr>
                <w:sz w:val="13"/>
              </w:rPr>
            </w:pPr>
            <w:r>
              <w:rPr>
                <w:color w:val="1C1C1C"/>
                <w:spacing w:val="-2"/>
                <w:w w:val="105"/>
                <w:sz w:val="13"/>
              </w:rPr>
              <w:t>04/27/2023</w:t>
            </w:r>
          </w:p>
        </w:tc>
        <w:tc>
          <w:tcPr>
            <w:tcW w:w="466" w:type="dxa"/>
          </w:tcPr>
          <w:p>
            <w:pPr>
              <w:pStyle w:val="TableParagraph"/>
              <w:rPr>
                <w:sz w:val="15"/>
              </w:rPr>
            </w:pPr>
          </w:p>
          <w:p>
            <w:pPr>
              <w:pStyle w:val="TableParagraph"/>
              <w:spacing w:before="1"/>
              <w:ind w:left="18" w:right="27"/>
              <w:jc w:val="center"/>
              <w:rPr>
                <w:sz w:val="13"/>
              </w:rPr>
            </w:pPr>
            <w:r>
              <w:rPr>
                <w:color w:val="1C1C1C"/>
                <w:spacing w:val="-2"/>
                <w:w w:val="110"/>
                <w:sz w:val="13"/>
              </w:rPr>
              <w:t>21</w:t>
            </w:r>
            <w:r>
              <w:rPr>
                <w:color w:val="363638"/>
                <w:spacing w:val="-2"/>
                <w:w w:val="110"/>
                <w:sz w:val="13"/>
              </w:rPr>
              <w:t>:</w:t>
            </w:r>
            <w:r>
              <w:rPr>
                <w:color w:val="1C1C1C"/>
                <w:spacing w:val="-2"/>
                <w:w w:val="110"/>
                <w:sz w:val="13"/>
              </w:rPr>
              <w:t>41</w:t>
            </w:r>
          </w:p>
        </w:tc>
        <w:tc>
          <w:tcPr>
            <w:tcW w:w="1841" w:type="dxa"/>
          </w:tcPr>
          <w:p>
            <w:pPr>
              <w:pStyle w:val="TableParagraph"/>
              <w:spacing w:before="7"/>
              <w:rPr>
                <w:sz w:val="14"/>
              </w:rPr>
            </w:pPr>
          </w:p>
          <w:p>
            <w:pPr>
              <w:pStyle w:val="TableParagraph"/>
              <w:ind w:left="48"/>
              <w:rPr>
                <w:b/>
                <w:sz w:val="13"/>
              </w:rPr>
            </w:pPr>
            <w:r>
              <w:rPr>
                <w:b/>
                <w:color w:val="E91616"/>
                <w:w w:val="105"/>
                <w:sz w:val="13"/>
              </w:rPr>
              <w:t>UNKNOWN</w:t>
            </w:r>
            <w:r>
              <w:rPr>
                <w:b/>
                <w:color w:val="E91616"/>
                <w:spacing w:val="12"/>
                <w:w w:val="105"/>
                <w:sz w:val="13"/>
              </w:rPr>
              <w:t> </w:t>
            </w:r>
            <w:r>
              <w:rPr>
                <w:b/>
                <w:color w:val="E91616"/>
                <w:spacing w:val="-2"/>
                <w:w w:val="105"/>
                <w:sz w:val="13"/>
              </w:rPr>
              <w:t>TROUBLE</w:t>
            </w:r>
          </w:p>
        </w:tc>
        <w:tc>
          <w:tcPr>
            <w:tcW w:w="1865" w:type="dxa"/>
          </w:tcPr>
          <w:p>
            <w:pPr>
              <w:pStyle w:val="TableParagraph"/>
              <w:spacing w:before="7"/>
              <w:rPr>
                <w:sz w:val="14"/>
              </w:rPr>
            </w:pPr>
          </w:p>
          <w:p>
            <w:pPr>
              <w:pStyle w:val="TableParagraph"/>
              <w:ind w:left="43"/>
              <w:rPr>
                <w:sz w:val="13"/>
              </w:rPr>
            </w:pPr>
            <w:r>
              <w:rPr>
                <w:color w:val="1C1C1C"/>
                <w:w w:val="105"/>
                <w:sz w:val="13"/>
              </w:rPr>
              <w:t>6215</w:t>
            </w:r>
            <w:r>
              <w:rPr>
                <w:color w:val="1C1C1C"/>
                <w:spacing w:val="-2"/>
                <w:w w:val="105"/>
                <w:sz w:val="13"/>
              </w:rPr>
              <w:t> </w:t>
            </w:r>
            <w:r>
              <w:rPr>
                <w:color w:val="050505"/>
                <w:w w:val="105"/>
                <w:sz w:val="13"/>
              </w:rPr>
              <w:t>Greenbelt</w:t>
            </w:r>
            <w:r>
              <w:rPr>
                <w:color w:val="050505"/>
                <w:spacing w:val="7"/>
                <w:w w:val="105"/>
                <w:sz w:val="13"/>
              </w:rPr>
              <w:t> </w:t>
            </w:r>
            <w:r>
              <w:rPr>
                <w:color w:val="1C1C1C"/>
                <w:w w:val="105"/>
                <w:sz w:val="13"/>
              </w:rPr>
              <w:t>Rd</w:t>
            </w:r>
            <w:r>
              <w:rPr>
                <w:color w:val="1C1C1C"/>
                <w:spacing w:val="5"/>
                <w:w w:val="105"/>
                <w:sz w:val="13"/>
              </w:rPr>
              <w:t> </w:t>
            </w:r>
            <w:r>
              <w:rPr>
                <w:color w:val="050505"/>
                <w:spacing w:val="-5"/>
                <w:w w:val="105"/>
                <w:sz w:val="13"/>
              </w:rPr>
              <w:t>Eb</w:t>
            </w:r>
          </w:p>
        </w:tc>
        <w:tc>
          <w:tcPr>
            <w:tcW w:w="2129" w:type="dxa"/>
          </w:tcPr>
          <w:p>
            <w:pPr>
              <w:pStyle w:val="TableParagraph"/>
              <w:rPr>
                <w:rFonts w:ascii="Times New Roman"/>
                <w:sz w:val="12"/>
              </w:rPr>
            </w:pPr>
          </w:p>
        </w:tc>
        <w:tc>
          <w:tcPr>
            <w:tcW w:w="663" w:type="dxa"/>
          </w:tcPr>
          <w:p>
            <w:pPr>
              <w:pStyle w:val="TableParagraph"/>
              <w:spacing w:line="240" w:lineRule="exact" w:before="90"/>
              <w:ind w:left="51"/>
              <w:rPr>
                <w:rFonts w:ascii="Times New Roman"/>
                <w:sz w:val="22"/>
              </w:rPr>
            </w:pPr>
            <w:r>
              <w:rPr>
                <w:rFonts w:ascii="Times New Roman"/>
                <w:color w:val="1C1C1C"/>
                <w:spacing w:val="-5"/>
                <w:w w:val="105"/>
                <w:sz w:val="22"/>
              </w:rPr>
              <w:t>cc</w:t>
            </w:r>
          </w:p>
        </w:tc>
        <w:tc>
          <w:tcPr>
            <w:tcW w:w="769" w:type="dxa"/>
          </w:tcPr>
          <w:p>
            <w:pPr>
              <w:pStyle w:val="TableParagraph"/>
              <w:spacing w:before="7"/>
              <w:rPr>
                <w:sz w:val="14"/>
              </w:rPr>
            </w:pPr>
          </w:p>
          <w:p>
            <w:pPr>
              <w:pStyle w:val="TableParagraph"/>
              <w:ind w:left="53"/>
              <w:rPr>
                <w:sz w:val="13"/>
              </w:rPr>
            </w:pPr>
            <w:r>
              <w:rPr>
                <w:color w:val="1C1C1C"/>
                <w:spacing w:val="-4"/>
                <w:w w:val="105"/>
                <w:sz w:val="13"/>
              </w:rPr>
              <w:t>0211</w:t>
            </w:r>
          </w:p>
        </w:tc>
        <w:tc>
          <w:tcPr>
            <w:tcW w:w="591" w:type="dxa"/>
          </w:tcPr>
          <w:p>
            <w:pPr>
              <w:pStyle w:val="TableParagraph"/>
              <w:rPr>
                <w:rFonts w:ascii="Times New Roman"/>
                <w:sz w:val="12"/>
              </w:rPr>
            </w:pPr>
          </w:p>
        </w:tc>
        <w:tc>
          <w:tcPr>
            <w:tcW w:w="2327" w:type="dxa"/>
          </w:tcPr>
          <w:p>
            <w:pPr>
              <w:pStyle w:val="TableParagraph"/>
              <w:rPr>
                <w:sz w:val="15"/>
              </w:rPr>
            </w:pPr>
          </w:p>
          <w:p>
            <w:pPr>
              <w:pStyle w:val="TableParagraph"/>
              <w:spacing w:before="1"/>
              <w:ind w:left="48"/>
              <w:rPr>
                <w:sz w:val="13"/>
              </w:rPr>
            </w:pPr>
            <w:r>
              <w:rPr>
                <w:color w:val="1C1C1C"/>
                <w:w w:val="105"/>
                <w:sz w:val="13"/>
              </w:rPr>
              <w:t>CANCELED</w:t>
            </w:r>
            <w:r>
              <w:rPr>
                <w:color w:val="1C1C1C"/>
                <w:spacing w:val="7"/>
                <w:w w:val="105"/>
                <w:sz w:val="13"/>
              </w:rPr>
              <w:t> </w:t>
            </w:r>
            <w:r>
              <w:rPr>
                <w:color w:val="050505"/>
                <w:w w:val="105"/>
                <w:sz w:val="13"/>
              </w:rPr>
              <w:t>BY</w:t>
            </w:r>
            <w:r>
              <w:rPr>
                <w:color w:val="050505"/>
                <w:spacing w:val="11"/>
                <w:w w:val="105"/>
                <w:sz w:val="13"/>
              </w:rPr>
              <w:t> </w:t>
            </w:r>
            <w:r>
              <w:rPr>
                <w:color w:val="1C1C1C"/>
                <w:spacing w:val="-2"/>
                <w:w w:val="105"/>
                <w:sz w:val="13"/>
              </w:rPr>
              <w:t>CALLER</w:t>
            </w:r>
          </w:p>
        </w:tc>
      </w:tr>
      <w:tr>
        <w:trPr>
          <w:trHeight w:val="335" w:hRule="atLeast"/>
        </w:trPr>
        <w:tc>
          <w:tcPr>
            <w:tcW w:w="803" w:type="dxa"/>
          </w:tcPr>
          <w:p>
            <w:pPr>
              <w:pStyle w:val="TableParagraph"/>
              <w:spacing w:before="9"/>
              <w:rPr>
                <w:sz w:val="13"/>
              </w:rPr>
            </w:pPr>
          </w:p>
          <w:p>
            <w:pPr>
              <w:pStyle w:val="TableParagraph"/>
              <w:ind w:left="27" w:right="32"/>
              <w:jc w:val="center"/>
              <w:rPr>
                <w:sz w:val="13"/>
              </w:rPr>
            </w:pPr>
            <w:r>
              <w:rPr>
                <w:color w:val="1C1C1C"/>
                <w:spacing w:val="-2"/>
                <w:w w:val="105"/>
                <w:sz w:val="13"/>
              </w:rPr>
              <w:t>04</w:t>
            </w:r>
            <w:r>
              <w:rPr>
                <w:color w:val="363638"/>
                <w:spacing w:val="-2"/>
                <w:w w:val="105"/>
                <w:sz w:val="13"/>
              </w:rPr>
              <w:t>/</w:t>
            </w:r>
            <w:r>
              <w:rPr>
                <w:color w:val="1C1C1C"/>
                <w:spacing w:val="-2"/>
                <w:w w:val="105"/>
                <w:sz w:val="13"/>
              </w:rPr>
              <w:t>27/2023</w:t>
            </w:r>
          </w:p>
        </w:tc>
        <w:tc>
          <w:tcPr>
            <w:tcW w:w="466" w:type="dxa"/>
          </w:tcPr>
          <w:p>
            <w:pPr>
              <w:pStyle w:val="TableParagraph"/>
              <w:spacing w:before="9"/>
              <w:rPr>
                <w:sz w:val="13"/>
              </w:rPr>
            </w:pPr>
          </w:p>
          <w:p>
            <w:pPr>
              <w:pStyle w:val="TableParagraph"/>
              <w:ind w:left="21" w:right="27"/>
              <w:jc w:val="center"/>
              <w:rPr>
                <w:sz w:val="13"/>
              </w:rPr>
            </w:pPr>
            <w:r>
              <w:rPr>
                <w:color w:val="1C1C1C"/>
                <w:spacing w:val="-2"/>
                <w:w w:val="105"/>
                <w:sz w:val="13"/>
              </w:rPr>
              <w:t>23:06</w:t>
            </w:r>
          </w:p>
        </w:tc>
        <w:tc>
          <w:tcPr>
            <w:tcW w:w="1841" w:type="dxa"/>
          </w:tcPr>
          <w:p>
            <w:pPr>
              <w:pStyle w:val="TableParagraph"/>
              <w:spacing w:before="9"/>
              <w:rPr>
                <w:sz w:val="13"/>
              </w:rPr>
            </w:pPr>
          </w:p>
          <w:p>
            <w:pPr>
              <w:pStyle w:val="TableParagraph"/>
              <w:ind w:left="53"/>
              <w:rPr>
                <w:b/>
                <w:sz w:val="13"/>
              </w:rPr>
            </w:pPr>
            <w:r>
              <w:rPr>
                <w:b/>
                <w:color w:val="E91616"/>
                <w:w w:val="105"/>
                <w:sz w:val="13"/>
              </w:rPr>
              <w:t>911 </w:t>
            </w:r>
            <w:r>
              <w:rPr>
                <w:b/>
                <w:color w:val="E91616"/>
                <w:spacing w:val="-2"/>
                <w:w w:val="105"/>
                <w:sz w:val="13"/>
              </w:rPr>
              <w:t>DISCONNECT</w:t>
            </w:r>
          </w:p>
        </w:tc>
        <w:tc>
          <w:tcPr>
            <w:tcW w:w="1865" w:type="dxa"/>
          </w:tcPr>
          <w:p>
            <w:pPr>
              <w:pStyle w:val="TableParagraph"/>
              <w:spacing w:line="316" w:lineRule="exact"/>
              <w:ind w:left="43"/>
              <w:rPr>
                <w:sz w:val="13"/>
              </w:rPr>
            </w:pPr>
            <w:r>
              <w:rPr>
                <w:color w:val="1C1C1C"/>
                <w:spacing w:val="-2"/>
                <w:w w:val="105"/>
                <w:sz w:val="13"/>
              </w:rPr>
              <w:t>60</w:t>
            </w:r>
            <w:r>
              <w:rPr>
                <w:color w:val="1C1C1C"/>
                <w:spacing w:val="-2"/>
                <w:w w:val="105"/>
                <w:sz w:val="34"/>
              </w:rPr>
              <w:t>■</w:t>
            </w:r>
            <w:r>
              <w:rPr>
                <w:color w:val="050505"/>
                <w:spacing w:val="-2"/>
                <w:w w:val="105"/>
                <w:sz w:val="13"/>
              </w:rPr>
              <w:t>Berwyn</w:t>
            </w:r>
            <w:r>
              <w:rPr>
                <w:color w:val="050505"/>
                <w:w w:val="105"/>
                <w:sz w:val="13"/>
              </w:rPr>
              <w:t> </w:t>
            </w:r>
            <w:r>
              <w:rPr>
                <w:color w:val="050505"/>
                <w:spacing w:val="-5"/>
                <w:w w:val="105"/>
                <w:sz w:val="13"/>
              </w:rPr>
              <w:t>Rd</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2"/>
              <w:rPr>
                <w:sz w:val="13"/>
              </w:rPr>
            </w:pPr>
            <w:r>
              <w:rPr>
                <w:color w:val="1C1C1C"/>
                <w:spacing w:val="-5"/>
                <w:w w:val="110"/>
                <w:sz w:val="13"/>
              </w:rPr>
              <w:t>CE</w:t>
            </w:r>
          </w:p>
        </w:tc>
        <w:tc>
          <w:tcPr>
            <w:tcW w:w="769" w:type="dxa"/>
          </w:tcPr>
          <w:p>
            <w:pPr>
              <w:pStyle w:val="TableParagraph"/>
              <w:spacing w:before="4"/>
              <w:rPr>
                <w:sz w:val="13"/>
              </w:rPr>
            </w:pPr>
          </w:p>
          <w:p>
            <w:pPr>
              <w:pStyle w:val="TableParagraph"/>
              <w:ind w:left="53"/>
              <w:rPr>
                <w:sz w:val="13"/>
              </w:rPr>
            </w:pPr>
            <w:r>
              <w:rPr>
                <w:color w:val="1C1C1C"/>
                <w:spacing w:val="-4"/>
                <w:w w:val="110"/>
                <w:sz w:val="13"/>
              </w:rPr>
              <w:t>0211</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48"/>
              <w:rPr>
                <w:sz w:val="13"/>
              </w:rPr>
            </w:pPr>
            <w:r>
              <w:rPr>
                <w:color w:val="1C1C1C"/>
                <w:sz w:val="13"/>
              </w:rPr>
              <w:t>CLOSED</w:t>
            </w:r>
            <w:r>
              <w:rPr>
                <w:color w:val="1C1C1C"/>
                <w:spacing w:val="35"/>
                <w:sz w:val="13"/>
              </w:rPr>
              <w:t> </w:t>
            </w:r>
            <w:r>
              <w:rPr>
                <w:color w:val="1C1C1C"/>
                <w:sz w:val="13"/>
              </w:rPr>
              <w:t>AT</w:t>
            </w:r>
            <w:r>
              <w:rPr>
                <w:color w:val="1C1C1C"/>
                <w:spacing w:val="17"/>
                <w:sz w:val="13"/>
              </w:rPr>
              <w:t> </w:t>
            </w:r>
            <w:r>
              <w:rPr>
                <w:color w:val="1C1C1C"/>
                <w:spacing w:val="-2"/>
                <w:sz w:val="13"/>
              </w:rPr>
              <w:t>ENTRY</w:t>
            </w:r>
          </w:p>
        </w:tc>
      </w:tr>
      <w:tr>
        <w:trPr>
          <w:trHeight w:val="345" w:hRule="atLeast"/>
        </w:trPr>
        <w:tc>
          <w:tcPr>
            <w:tcW w:w="803" w:type="dxa"/>
          </w:tcPr>
          <w:p>
            <w:pPr>
              <w:pStyle w:val="TableParagraph"/>
              <w:spacing w:before="2"/>
              <w:rPr>
                <w:sz w:val="14"/>
              </w:rPr>
            </w:pPr>
          </w:p>
          <w:p>
            <w:pPr>
              <w:pStyle w:val="TableParagraph"/>
              <w:ind w:left="24" w:right="34"/>
              <w:jc w:val="center"/>
              <w:rPr>
                <w:sz w:val="13"/>
              </w:rPr>
            </w:pPr>
            <w:r>
              <w:rPr>
                <w:color w:val="1C1C1C"/>
                <w:spacing w:val="-2"/>
                <w:w w:val="105"/>
                <w:sz w:val="13"/>
              </w:rPr>
              <w:t>04/28/2023</w:t>
            </w:r>
          </w:p>
        </w:tc>
        <w:tc>
          <w:tcPr>
            <w:tcW w:w="466" w:type="dxa"/>
          </w:tcPr>
          <w:p>
            <w:pPr>
              <w:pStyle w:val="TableParagraph"/>
              <w:spacing w:before="2"/>
              <w:rPr>
                <w:sz w:val="14"/>
              </w:rPr>
            </w:pPr>
          </w:p>
          <w:p>
            <w:pPr>
              <w:pStyle w:val="TableParagraph"/>
              <w:ind w:left="21" w:right="27"/>
              <w:jc w:val="center"/>
              <w:rPr>
                <w:sz w:val="13"/>
              </w:rPr>
            </w:pPr>
            <w:r>
              <w:rPr>
                <w:color w:val="1C1C1C"/>
                <w:spacing w:val="-2"/>
                <w:w w:val="105"/>
                <w:sz w:val="13"/>
              </w:rPr>
              <w:t>05:51</w:t>
            </w:r>
          </w:p>
        </w:tc>
        <w:tc>
          <w:tcPr>
            <w:tcW w:w="1841" w:type="dxa"/>
          </w:tcPr>
          <w:p>
            <w:pPr>
              <w:pStyle w:val="TableParagraph"/>
              <w:spacing w:line="134" w:lineRule="exact" w:before="57"/>
              <w:ind w:left="52" w:hanging="2"/>
              <w:rPr>
                <w:sz w:val="13"/>
              </w:rPr>
            </w:pPr>
            <w:r>
              <w:rPr>
                <w:color w:val="1C1C1C"/>
                <w:w w:val="90"/>
                <w:sz w:val="13"/>
              </w:rPr>
              <w:t>CROSSING</w:t>
            </w:r>
            <w:r>
              <w:rPr>
                <w:color w:val="1C1C1C"/>
                <w:spacing w:val="-6"/>
                <w:w w:val="90"/>
                <w:sz w:val="13"/>
              </w:rPr>
              <w:t> </w:t>
            </w:r>
            <w:r>
              <w:rPr>
                <w:color w:val="1C1C1C"/>
                <w:w w:val="90"/>
                <w:sz w:val="13"/>
              </w:rPr>
              <w:t>GUARD</w:t>
            </w:r>
            <w:r>
              <w:rPr>
                <w:color w:val="1C1C1C"/>
                <w:spacing w:val="40"/>
                <w:sz w:val="13"/>
              </w:rPr>
              <w:t> </w:t>
            </w:r>
            <w:r>
              <w:rPr>
                <w:color w:val="1C1C1C"/>
                <w:spacing w:val="-2"/>
                <w:sz w:val="13"/>
              </w:rPr>
              <w:t>ASSIGNMENT</w:t>
            </w:r>
          </w:p>
        </w:tc>
        <w:tc>
          <w:tcPr>
            <w:tcW w:w="1865" w:type="dxa"/>
          </w:tcPr>
          <w:p>
            <w:pPr>
              <w:pStyle w:val="TableParagraph"/>
              <w:spacing w:line="140" w:lineRule="exact" w:before="45"/>
              <w:ind w:left="43" w:hanging="1"/>
              <w:rPr>
                <w:sz w:val="13"/>
              </w:rPr>
            </w:pPr>
            <w:r>
              <w:rPr>
                <w:color w:val="1C1C1C"/>
                <w:spacing w:val="-6"/>
                <w:sz w:val="13"/>
              </w:rPr>
              <w:t>62nd</w:t>
            </w:r>
            <w:r>
              <w:rPr>
                <w:color w:val="1C1C1C"/>
                <w:spacing w:val="-4"/>
                <w:sz w:val="13"/>
              </w:rPr>
              <w:t> </w:t>
            </w:r>
            <w:r>
              <w:rPr>
                <w:color w:val="1C1C1C"/>
                <w:spacing w:val="-6"/>
                <w:sz w:val="13"/>
              </w:rPr>
              <w:t>Ave</w:t>
            </w:r>
            <w:r>
              <w:rPr>
                <w:color w:val="1C1C1C"/>
                <w:spacing w:val="-3"/>
                <w:sz w:val="13"/>
              </w:rPr>
              <w:t> </w:t>
            </w:r>
            <w:r>
              <w:rPr>
                <w:color w:val="424F5B"/>
                <w:spacing w:val="-6"/>
                <w:sz w:val="13"/>
              </w:rPr>
              <w:t>/</w:t>
            </w:r>
            <w:r>
              <w:rPr>
                <w:color w:val="424F5B"/>
                <w:spacing w:val="-8"/>
                <w:sz w:val="13"/>
              </w:rPr>
              <w:t> </w:t>
            </w:r>
            <w:r>
              <w:rPr>
                <w:color w:val="1C1C1C"/>
                <w:spacing w:val="-6"/>
                <w:sz w:val="13"/>
              </w:rPr>
              <w:t>Quebe</w:t>
            </w:r>
            <w:r>
              <w:rPr>
                <w:color w:val="363638"/>
                <w:spacing w:val="-6"/>
                <w:sz w:val="13"/>
              </w:rPr>
              <w:t>c</w:t>
            </w:r>
            <w:r>
              <w:rPr>
                <w:color w:val="363638"/>
                <w:spacing w:val="-10"/>
                <w:sz w:val="13"/>
              </w:rPr>
              <w:t> </w:t>
            </w:r>
            <w:r>
              <w:rPr>
                <w:color w:val="1C1C1C"/>
                <w:spacing w:val="-6"/>
                <w:sz w:val="13"/>
              </w:rPr>
              <w:t>St</w:t>
            </w:r>
            <w:r>
              <w:rPr>
                <w:color w:val="1C1C1C"/>
                <w:spacing w:val="-7"/>
                <w:sz w:val="13"/>
              </w:rPr>
              <w:t> </w:t>
            </w:r>
            <w:r>
              <w:rPr>
                <w:color w:val="1C1C1C"/>
                <w:spacing w:val="-6"/>
                <w:sz w:val="13"/>
              </w:rPr>
              <w:t>Bldg</w:t>
            </w:r>
            <w:r>
              <w:rPr>
                <w:color w:val="1C1C1C"/>
                <w:spacing w:val="40"/>
                <w:sz w:val="13"/>
              </w:rPr>
              <w:t> </w:t>
            </w:r>
            <w:r>
              <w:rPr>
                <w:color w:val="050505"/>
                <w:sz w:val="13"/>
              </w:rPr>
              <w:t>Berwvn </w:t>
            </w:r>
            <w:r>
              <w:rPr>
                <w:color w:val="1C1C1C"/>
                <w:sz w:val="13"/>
              </w:rPr>
              <w:t>Hts Es</w:t>
            </w:r>
          </w:p>
        </w:tc>
        <w:tc>
          <w:tcPr>
            <w:tcW w:w="2129" w:type="dxa"/>
          </w:tcPr>
          <w:p>
            <w:pPr>
              <w:pStyle w:val="TableParagraph"/>
              <w:rPr>
                <w:rFonts w:ascii="Times New Roman"/>
                <w:sz w:val="12"/>
              </w:rPr>
            </w:pPr>
          </w:p>
        </w:tc>
        <w:tc>
          <w:tcPr>
            <w:tcW w:w="663" w:type="dxa"/>
          </w:tcPr>
          <w:p>
            <w:pPr>
              <w:pStyle w:val="TableParagraph"/>
              <w:spacing w:before="2"/>
              <w:rPr>
                <w:sz w:val="14"/>
              </w:rPr>
            </w:pPr>
          </w:p>
          <w:p>
            <w:pPr>
              <w:pStyle w:val="TableParagraph"/>
              <w:ind w:left="53"/>
              <w:rPr>
                <w:sz w:val="13"/>
              </w:rPr>
            </w:pPr>
            <w:r>
              <w:rPr>
                <w:color w:val="1C1C1C"/>
                <w:spacing w:val="-5"/>
                <w:w w:val="105"/>
                <w:sz w:val="13"/>
              </w:rPr>
              <w:t>300</w:t>
            </w:r>
          </w:p>
        </w:tc>
        <w:tc>
          <w:tcPr>
            <w:tcW w:w="769" w:type="dxa"/>
          </w:tcPr>
          <w:p>
            <w:pPr>
              <w:pStyle w:val="TableParagraph"/>
              <w:spacing w:before="9"/>
              <w:rPr>
                <w:sz w:val="13"/>
              </w:rPr>
            </w:pPr>
          </w:p>
          <w:p>
            <w:pPr>
              <w:pStyle w:val="TableParagraph"/>
              <w:ind w:left="58"/>
              <w:rPr>
                <w:sz w:val="13"/>
              </w:rPr>
            </w:pPr>
            <w:r>
              <w:rPr>
                <w:color w:val="1C1C1C"/>
                <w:spacing w:val="-4"/>
                <w:w w:val="105"/>
                <w:sz w:val="13"/>
              </w:rPr>
              <w:t>0211</w:t>
            </w:r>
          </w:p>
        </w:tc>
        <w:tc>
          <w:tcPr>
            <w:tcW w:w="591" w:type="dxa"/>
          </w:tcPr>
          <w:p>
            <w:pPr>
              <w:pStyle w:val="TableParagraph"/>
              <w:spacing w:before="9"/>
              <w:rPr>
                <w:sz w:val="13"/>
              </w:rPr>
            </w:pPr>
          </w:p>
          <w:p>
            <w:pPr>
              <w:pStyle w:val="TableParagraph"/>
              <w:ind w:left="30" w:right="82"/>
              <w:jc w:val="center"/>
              <w:rPr>
                <w:sz w:val="13"/>
              </w:rPr>
            </w:pPr>
            <w:r>
              <w:rPr>
                <w:color w:val="1C1C1C"/>
                <w:spacing w:val="-2"/>
                <w:w w:val="105"/>
                <w:sz w:val="13"/>
              </w:rPr>
              <w:t>BH105</w:t>
            </w:r>
          </w:p>
        </w:tc>
        <w:tc>
          <w:tcPr>
            <w:tcW w:w="2327" w:type="dxa"/>
          </w:tcPr>
          <w:p>
            <w:pPr>
              <w:pStyle w:val="TableParagraph"/>
              <w:spacing w:before="2"/>
              <w:rPr>
                <w:sz w:val="14"/>
              </w:rPr>
            </w:pPr>
          </w:p>
          <w:p>
            <w:pPr>
              <w:pStyle w:val="TableParagraph"/>
              <w:ind w:left="49"/>
              <w:rPr>
                <w:sz w:val="13"/>
              </w:rPr>
            </w:pPr>
            <w:r>
              <w:rPr>
                <w:color w:val="1C1C1C"/>
                <w:spacing w:val="-5"/>
                <w:w w:val="110"/>
                <w:sz w:val="13"/>
              </w:rPr>
              <w:t>300</w:t>
            </w:r>
          </w:p>
        </w:tc>
      </w:tr>
      <w:tr>
        <w:trPr>
          <w:trHeight w:val="340" w:hRule="atLeast"/>
        </w:trPr>
        <w:tc>
          <w:tcPr>
            <w:tcW w:w="803" w:type="dxa"/>
          </w:tcPr>
          <w:p>
            <w:pPr>
              <w:pStyle w:val="TableParagraph"/>
              <w:spacing w:before="2"/>
              <w:rPr>
                <w:sz w:val="14"/>
              </w:rPr>
            </w:pPr>
          </w:p>
          <w:p>
            <w:pPr>
              <w:pStyle w:val="TableParagraph"/>
              <w:ind w:left="24" w:right="34"/>
              <w:jc w:val="center"/>
              <w:rPr>
                <w:sz w:val="13"/>
              </w:rPr>
            </w:pPr>
            <w:r>
              <w:rPr>
                <w:color w:val="1C1C1C"/>
                <w:spacing w:val="-2"/>
                <w:w w:val="105"/>
                <w:sz w:val="13"/>
              </w:rPr>
              <w:t>04/28/2023</w:t>
            </w:r>
          </w:p>
        </w:tc>
        <w:tc>
          <w:tcPr>
            <w:tcW w:w="466" w:type="dxa"/>
          </w:tcPr>
          <w:p>
            <w:pPr>
              <w:pStyle w:val="TableParagraph"/>
              <w:spacing w:before="2"/>
              <w:rPr>
                <w:sz w:val="14"/>
              </w:rPr>
            </w:pPr>
          </w:p>
          <w:p>
            <w:pPr>
              <w:pStyle w:val="TableParagraph"/>
              <w:ind w:left="22" w:right="27"/>
              <w:jc w:val="center"/>
              <w:rPr>
                <w:sz w:val="13"/>
              </w:rPr>
            </w:pPr>
            <w:r>
              <w:rPr>
                <w:color w:val="1C1C1C"/>
                <w:spacing w:val="-2"/>
                <w:w w:val="105"/>
                <w:sz w:val="13"/>
              </w:rPr>
              <w:t>09</w:t>
            </w:r>
            <w:r>
              <w:rPr>
                <w:color w:val="363638"/>
                <w:spacing w:val="-2"/>
                <w:w w:val="105"/>
                <w:sz w:val="13"/>
              </w:rPr>
              <w:t>:</w:t>
            </w:r>
            <w:r>
              <w:rPr>
                <w:color w:val="1C1C1C"/>
                <w:spacing w:val="-2"/>
                <w:w w:val="105"/>
                <w:sz w:val="13"/>
              </w:rPr>
              <w:t>22</w:t>
            </w:r>
          </w:p>
        </w:tc>
        <w:tc>
          <w:tcPr>
            <w:tcW w:w="1841" w:type="dxa"/>
          </w:tcPr>
          <w:p>
            <w:pPr>
              <w:pStyle w:val="TableParagraph"/>
              <w:spacing w:before="9"/>
              <w:rPr>
                <w:sz w:val="13"/>
              </w:rPr>
            </w:pPr>
          </w:p>
          <w:p>
            <w:pPr>
              <w:pStyle w:val="TableParagraph"/>
              <w:ind w:left="51"/>
              <w:rPr>
                <w:sz w:val="13"/>
              </w:rPr>
            </w:pPr>
            <w:r>
              <w:rPr>
                <w:color w:val="1C1C1C"/>
                <w:spacing w:val="-4"/>
                <w:w w:val="105"/>
                <w:sz w:val="13"/>
              </w:rPr>
              <w:t>CW18</w:t>
            </w:r>
          </w:p>
        </w:tc>
        <w:tc>
          <w:tcPr>
            <w:tcW w:w="1865" w:type="dxa"/>
          </w:tcPr>
          <w:p>
            <w:pPr>
              <w:pStyle w:val="TableParagraph"/>
              <w:spacing w:before="9"/>
              <w:rPr>
                <w:sz w:val="13"/>
              </w:rPr>
            </w:pPr>
          </w:p>
          <w:p>
            <w:pPr>
              <w:pStyle w:val="TableParagraph"/>
              <w:ind w:left="42"/>
              <w:rPr>
                <w:sz w:val="13"/>
              </w:rPr>
            </w:pPr>
            <w:r>
              <w:rPr>
                <w:color w:val="1C1C1C"/>
                <w:w w:val="105"/>
                <w:sz w:val="13"/>
              </w:rPr>
              <w:t>8900</w:t>
            </w:r>
            <w:r>
              <w:rPr>
                <w:color w:val="1C1C1C"/>
                <w:spacing w:val="2"/>
                <w:w w:val="105"/>
                <w:sz w:val="13"/>
              </w:rPr>
              <w:t> </w:t>
            </w:r>
            <w:r>
              <w:rPr>
                <w:color w:val="050505"/>
                <w:w w:val="105"/>
                <w:sz w:val="13"/>
              </w:rPr>
              <w:t>Edmonston</w:t>
            </w:r>
            <w:r>
              <w:rPr>
                <w:color w:val="050505"/>
                <w:spacing w:val="10"/>
                <w:w w:val="105"/>
                <w:sz w:val="13"/>
              </w:rPr>
              <w:t> </w:t>
            </w:r>
            <w:r>
              <w:rPr>
                <w:color w:val="050505"/>
                <w:spacing w:val="-5"/>
                <w:w w:val="105"/>
                <w:sz w:val="13"/>
              </w:rPr>
              <w:t>Rd</w:t>
            </w:r>
          </w:p>
        </w:tc>
        <w:tc>
          <w:tcPr>
            <w:tcW w:w="2129" w:type="dxa"/>
          </w:tcPr>
          <w:p>
            <w:pPr>
              <w:pStyle w:val="TableParagraph"/>
              <w:spacing w:before="9"/>
              <w:rPr>
                <w:sz w:val="13"/>
              </w:rPr>
            </w:pPr>
          </w:p>
          <w:p>
            <w:pPr>
              <w:pStyle w:val="TableParagraph"/>
              <w:ind w:left="52"/>
              <w:rPr>
                <w:sz w:val="13"/>
              </w:rPr>
            </w:pPr>
            <w:r>
              <w:rPr>
                <w:color w:val="1C1C1C"/>
                <w:w w:val="105"/>
                <w:sz w:val="13"/>
              </w:rPr>
              <w:t>711</w:t>
            </w:r>
            <w:r>
              <w:rPr>
                <w:color w:val="1C1C1C"/>
                <w:spacing w:val="2"/>
                <w:w w:val="105"/>
                <w:sz w:val="13"/>
              </w:rPr>
              <w:t> </w:t>
            </w:r>
            <w:r>
              <w:rPr>
                <w:color w:val="1C1C1C"/>
                <w:w w:val="105"/>
                <w:sz w:val="13"/>
              </w:rPr>
              <w:t>COLLEGE</w:t>
            </w:r>
            <w:r>
              <w:rPr>
                <w:color w:val="1C1C1C"/>
                <w:spacing w:val="6"/>
                <w:w w:val="105"/>
                <w:sz w:val="13"/>
              </w:rPr>
              <w:t> </w:t>
            </w:r>
            <w:r>
              <w:rPr>
                <w:color w:val="1C1C1C"/>
                <w:spacing w:val="-4"/>
                <w:w w:val="105"/>
                <w:sz w:val="13"/>
              </w:rPr>
              <w:t>PARK</w:t>
            </w:r>
          </w:p>
        </w:tc>
        <w:tc>
          <w:tcPr>
            <w:tcW w:w="663" w:type="dxa"/>
          </w:tcPr>
          <w:p>
            <w:pPr>
              <w:pStyle w:val="TableParagraph"/>
              <w:spacing w:before="9"/>
              <w:rPr>
                <w:sz w:val="13"/>
              </w:rPr>
            </w:pPr>
          </w:p>
          <w:p>
            <w:pPr>
              <w:pStyle w:val="TableParagraph"/>
              <w:ind w:left="53"/>
              <w:rPr>
                <w:sz w:val="13"/>
              </w:rPr>
            </w:pPr>
            <w:r>
              <w:rPr>
                <w:color w:val="1C1C1C"/>
                <w:spacing w:val="-5"/>
                <w:w w:val="105"/>
                <w:sz w:val="13"/>
              </w:rPr>
              <w:t>318</w:t>
            </w:r>
          </w:p>
        </w:tc>
        <w:tc>
          <w:tcPr>
            <w:tcW w:w="769" w:type="dxa"/>
          </w:tcPr>
          <w:p>
            <w:pPr>
              <w:pStyle w:val="TableParagraph"/>
              <w:spacing w:before="4"/>
              <w:rPr>
                <w:sz w:val="13"/>
              </w:rPr>
            </w:pPr>
          </w:p>
          <w:p>
            <w:pPr>
              <w:pStyle w:val="TableParagraph"/>
              <w:ind w:left="58"/>
              <w:rPr>
                <w:sz w:val="13"/>
              </w:rPr>
            </w:pPr>
            <w:r>
              <w:rPr>
                <w:color w:val="1C1C1C"/>
                <w:spacing w:val="-4"/>
                <w:w w:val="105"/>
                <w:sz w:val="13"/>
              </w:rPr>
              <w:t>0211</w:t>
            </w:r>
          </w:p>
        </w:tc>
        <w:tc>
          <w:tcPr>
            <w:tcW w:w="591" w:type="dxa"/>
          </w:tcPr>
          <w:p>
            <w:pPr>
              <w:pStyle w:val="TableParagraph"/>
              <w:spacing w:before="9"/>
              <w:rPr>
                <w:sz w:val="13"/>
              </w:rPr>
            </w:pPr>
          </w:p>
          <w:p>
            <w:pPr>
              <w:pStyle w:val="TableParagraph"/>
              <w:ind w:left="35" w:right="184"/>
              <w:jc w:val="center"/>
              <w:rPr>
                <w:sz w:val="13"/>
              </w:rPr>
            </w:pPr>
            <w:r>
              <w:rPr>
                <w:color w:val="1C1C1C"/>
                <w:spacing w:val="-4"/>
                <w:w w:val="105"/>
                <w:sz w:val="13"/>
              </w:rPr>
              <w:t>2B10</w:t>
            </w:r>
          </w:p>
        </w:tc>
        <w:tc>
          <w:tcPr>
            <w:tcW w:w="2327" w:type="dxa"/>
          </w:tcPr>
          <w:p>
            <w:pPr>
              <w:pStyle w:val="TableParagraph"/>
              <w:spacing w:before="9"/>
              <w:rPr>
                <w:sz w:val="13"/>
              </w:rPr>
            </w:pPr>
          </w:p>
          <w:p>
            <w:pPr>
              <w:pStyle w:val="TableParagraph"/>
              <w:ind w:left="49"/>
              <w:rPr>
                <w:sz w:val="13"/>
              </w:rPr>
            </w:pPr>
            <w:r>
              <w:rPr>
                <w:color w:val="1C1C1C"/>
                <w:w w:val="105"/>
                <w:sz w:val="13"/>
              </w:rPr>
              <w:t>Premise</w:t>
            </w:r>
            <w:r>
              <w:rPr>
                <w:color w:val="1C1C1C"/>
                <w:spacing w:val="9"/>
                <w:w w:val="105"/>
                <w:sz w:val="13"/>
              </w:rPr>
              <w:t> </w:t>
            </w:r>
            <w:r>
              <w:rPr>
                <w:color w:val="1C1C1C"/>
                <w:w w:val="105"/>
                <w:sz w:val="13"/>
              </w:rPr>
              <w:t>Check</w:t>
            </w:r>
            <w:r>
              <w:rPr>
                <w:color w:val="1C1C1C"/>
                <w:spacing w:val="4"/>
                <w:w w:val="105"/>
                <w:sz w:val="13"/>
              </w:rPr>
              <w:t> </w:t>
            </w:r>
            <w:r>
              <w:rPr>
                <w:color w:val="1C1C1C"/>
                <w:w w:val="105"/>
                <w:sz w:val="13"/>
              </w:rPr>
              <w:t>-</w:t>
            </w:r>
            <w:r>
              <w:rPr>
                <w:color w:val="1C1C1C"/>
                <w:spacing w:val="1"/>
                <w:w w:val="105"/>
                <w:sz w:val="13"/>
              </w:rPr>
              <w:t> </w:t>
            </w:r>
            <w:r>
              <w:rPr>
                <w:color w:val="1C1C1C"/>
                <w:w w:val="105"/>
                <w:sz w:val="13"/>
              </w:rPr>
              <w:t>No</w:t>
            </w:r>
            <w:r>
              <w:rPr>
                <w:color w:val="1C1C1C"/>
                <w:spacing w:val="6"/>
                <w:w w:val="105"/>
                <w:sz w:val="13"/>
              </w:rPr>
              <w:t> </w:t>
            </w:r>
            <w:r>
              <w:rPr>
                <w:color w:val="050505"/>
                <w:spacing w:val="-2"/>
                <w:w w:val="105"/>
                <w:sz w:val="13"/>
              </w:rPr>
              <w:t>Report</w:t>
            </w:r>
          </w:p>
        </w:tc>
      </w:tr>
      <w:tr>
        <w:trPr>
          <w:trHeight w:val="335" w:hRule="atLeast"/>
        </w:trPr>
        <w:tc>
          <w:tcPr>
            <w:tcW w:w="803" w:type="dxa"/>
          </w:tcPr>
          <w:p>
            <w:pPr>
              <w:pStyle w:val="TableParagraph"/>
              <w:spacing w:before="9"/>
              <w:rPr>
                <w:sz w:val="13"/>
              </w:rPr>
            </w:pPr>
          </w:p>
          <w:p>
            <w:pPr>
              <w:pStyle w:val="TableParagraph"/>
              <w:ind w:left="24" w:right="34"/>
              <w:jc w:val="center"/>
              <w:rPr>
                <w:sz w:val="13"/>
              </w:rPr>
            </w:pPr>
            <w:r>
              <w:rPr>
                <w:color w:val="1C1C1C"/>
                <w:spacing w:val="-2"/>
                <w:w w:val="105"/>
                <w:sz w:val="13"/>
              </w:rPr>
              <w:t>04/28/2023</w:t>
            </w:r>
          </w:p>
        </w:tc>
        <w:tc>
          <w:tcPr>
            <w:tcW w:w="466" w:type="dxa"/>
          </w:tcPr>
          <w:p>
            <w:pPr>
              <w:pStyle w:val="TableParagraph"/>
              <w:spacing w:before="9"/>
              <w:rPr>
                <w:sz w:val="13"/>
              </w:rPr>
            </w:pPr>
          </w:p>
          <w:p>
            <w:pPr>
              <w:pStyle w:val="TableParagraph"/>
              <w:ind w:left="24" w:right="27"/>
              <w:jc w:val="center"/>
              <w:rPr>
                <w:sz w:val="13"/>
              </w:rPr>
            </w:pPr>
            <w:r>
              <w:rPr>
                <w:color w:val="1C1C1C"/>
                <w:spacing w:val="-2"/>
                <w:w w:val="105"/>
                <w:sz w:val="13"/>
              </w:rPr>
              <w:t>15</w:t>
            </w:r>
            <w:r>
              <w:rPr>
                <w:color w:val="363638"/>
                <w:spacing w:val="-2"/>
                <w:w w:val="105"/>
                <w:sz w:val="13"/>
              </w:rPr>
              <w:t>:</w:t>
            </w:r>
            <w:r>
              <w:rPr>
                <w:color w:val="1C1C1C"/>
                <w:spacing w:val="-2"/>
                <w:w w:val="105"/>
                <w:sz w:val="13"/>
              </w:rPr>
              <w:t>47</w:t>
            </w:r>
          </w:p>
        </w:tc>
        <w:tc>
          <w:tcPr>
            <w:tcW w:w="1841" w:type="dxa"/>
          </w:tcPr>
          <w:p>
            <w:pPr>
              <w:pStyle w:val="TableParagraph"/>
              <w:spacing w:before="9"/>
              <w:rPr>
                <w:sz w:val="13"/>
              </w:rPr>
            </w:pPr>
          </w:p>
          <w:p>
            <w:pPr>
              <w:pStyle w:val="TableParagraph"/>
              <w:ind w:left="52"/>
              <w:rPr>
                <w:sz w:val="13"/>
              </w:rPr>
            </w:pPr>
            <w:r>
              <w:rPr>
                <w:color w:val="050505"/>
                <w:spacing w:val="-2"/>
                <w:w w:val="105"/>
                <w:sz w:val="13"/>
              </w:rPr>
              <w:t>ACCIDENT</w:t>
            </w:r>
          </w:p>
        </w:tc>
        <w:tc>
          <w:tcPr>
            <w:tcW w:w="1865" w:type="dxa"/>
          </w:tcPr>
          <w:p>
            <w:pPr>
              <w:pStyle w:val="TableParagraph"/>
              <w:spacing w:before="4"/>
              <w:rPr>
                <w:sz w:val="13"/>
              </w:rPr>
            </w:pPr>
          </w:p>
          <w:p>
            <w:pPr>
              <w:pStyle w:val="TableParagraph"/>
              <w:ind w:left="48"/>
              <w:rPr>
                <w:sz w:val="13"/>
              </w:rPr>
            </w:pPr>
            <w:r>
              <w:rPr>
                <w:color w:val="1C1C1C"/>
                <w:w w:val="110"/>
                <w:sz w:val="13"/>
              </w:rPr>
              <w:t>62nd</w:t>
            </w:r>
            <w:r>
              <w:rPr>
                <w:color w:val="1C1C1C"/>
                <w:spacing w:val="-7"/>
                <w:w w:val="110"/>
                <w:sz w:val="13"/>
              </w:rPr>
              <w:t> </w:t>
            </w:r>
            <w:r>
              <w:rPr>
                <w:color w:val="1C1C1C"/>
                <w:w w:val="110"/>
                <w:sz w:val="13"/>
              </w:rPr>
              <w:t>Ave/</w:t>
            </w:r>
            <w:r>
              <w:rPr>
                <w:color w:val="1C1C1C"/>
                <w:spacing w:val="-3"/>
                <w:w w:val="110"/>
                <w:sz w:val="13"/>
              </w:rPr>
              <w:t> </w:t>
            </w:r>
            <w:r>
              <w:rPr>
                <w:color w:val="1C1C1C"/>
                <w:w w:val="110"/>
                <w:sz w:val="13"/>
              </w:rPr>
              <w:t>Quebec</w:t>
            </w:r>
            <w:r>
              <w:rPr>
                <w:color w:val="1C1C1C"/>
                <w:spacing w:val="2"/>
                <w:w w:val="110"/>
                <w:sz w:val="13"/>
              </w:rPr>
              <w:t> </w:t>
            </w:r>
            <w:r>
              <w:rPr>
                <w:color w:val="1C1C1C"/>
                <w:spacing w:val="-5"/>
                <w:w w:val="110"/>
                <w:sz w:val="13"/>
              </w:rPr>
              <w:t>St</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3"/>
              <w:rPr>
                <w:sz w:val="13"/>
              </w:rPr>
            </w:pPr>
            <w:r>
              <w:rPr>
                <w:color w:val="1C1C1C"/>
                <w:spacing w:val="-5"/>
                <w:w w:val="105"/>
                <w:sz w:val="13"/>
              </w:rPr>
              <w:t>309</w:t>
            </w:r>
          </w:p>
        </w:tc>
        <w:tc>
          <w:tcPr>
            <w:tcW w:w="769" w:type="dxa"/>
          </w:tcPr>
          <w:p>
            <w:pPr>
              <w:pStyle w:val="TableParagraph"/>
              <w:spacing w:before="4"/>
              <w:rPr>
                <w:sz w:val="13"/>
              </w:rPr>
            </w:pPr>
          </w:p>
          <w:p>
            <w:pPr>
              <w:pStyle w:val="TableParagraph"/>
              <w:ind w:left="58"/>
              <w:rPr>
                <w:sz w:val="13"/>
              </w:rPr>
            </w:pPr>
            <w:r>
              <w:rPr>
                <w:color w:val="1C1C1C"/>
                <w:spacing w:val="-4"/>
                <w:w w:val="105"/>
                <w:sz w:val="13"/>
              </w:rPr>
              <w:t>0211</w:t>
            </w:r>
          </w:p>
        </w:tc>
        <w:tc>
          <w:tcPr>
            <w:tcW w:w="591" w:type="dxa"/>
          </w:tcPr>
          <w:p>
            <w:pPr>
              <w:pStyle w:val="TableParagraph"/>
              <w:spacing w:before="4"/>
              <w:rPr>
                <w:sz w:val="13"/>
              </w:rPr>
            </w:pPr>
          </w:p>
          <w:p>
            <w:pPr>
              <w:pStyle w:val="TableParagraph"/>
              <w:ind w:left="30" w:right="82"/>
              <w:jc w:val="center"/>
              <w:rPr>
                <w:sz w:val="13"/>
              </w:rPr>
            </w:pPr>
            <w:r>
              <w:rPr>
                <w:color w:val="050505"/>
                <w:spacing w:val="-2"/>
                <w:w w:val="105"/>
                <w:sz w:val="13"/>
              </w:rPr>
              <w:t>BH102</w:t>
            </w:r>
          </w:p>
        </w:tc>
        <w:tc>
          <w:tcPr>
            <w:tcW w:w="2327" w:type="dxa"/>
          </w:tcPr>
          <w:p>
            <w:pPr>
              <w:pStyle w:val="TableParagraph"/>
              <w:spacing w:before="4"/>
              <w:rPr>
                <w:sz w:val="13"/>
              </w:rPr>
            </w:pPr>
          </w:p>
          <w:p>
            <w:pPr>
              <w:pStyle w:val="TableParagraph"/>
              <w:ind w:left="49"/>
              <w:rPr>
                <w:sz w:val="13"/>
              </w:rPr>
            </w:pPr>
            <w:r>
              <w:rPr>
                <w:color w:val="1C1C1C"/>
                <w:spacing w:val="-5"/>
                <w:w w:val="105"/>
                <w:sz w:val="13"/>
              </w:rPr>
              <w:t>309</w:t>
            </w:r>
          </w:p>
        </w:tc>
      </w:tr>
      <w:tr>
        <w:trPr>
          <w:trHeight w:val="345" w:hRule="atLeast"/>
        </w:trPr>
        <w:tc>
          <w:tcPr>
            <w:tcW w:w="803" w:type="dxa"/>
          </w:tcPr>
          <w:p>
            <w:pPr>
              <w:pStyle w:val="TableParagraph"/>
              <w:spacing w:before="2"/>
              <w:rPr>
                <w:sz w:val="14"/>
              </w:rPr>
            </w:pPr>
          </w:p>
          <w:p>
            <w:pPr>
              <w:pStyle w:val="TableParagraph"/>
              <w:ind w:left="27" w:right="25"/>
              <w:jc w:val="center"/>
              <w:rPr>
                <w:sz w:val="13"/>
              </w:rPr>
            </w:pPr>
            <w:r>
              <w:rPr>
                <w:color w:val="1C1C1C"/>
                <w:spacing w:val="-2"/>
                <w:w w:val="105"/>
                <w:sz w:val="13"/>
              </w:rPr>
              <w:t>04</w:t>
            </w:r>
            <w:r>
              <w:rPr>
                <w:color w:val="363638"/>
                <w:spacing w:val="-2"/>
                <w:w w:val="105"/>
                <w:sz w:val="13"/>
              </w:rPr>
              <w:t>/</w:t>
            </w:r>
            <w:r>
              <w:rPr>
                <w:color w:val="1C1C1C"/>
                <w:spacing w:val="-2"/>
                <w:w w:val="105"/>
                <w:sz w:val="13"/>
              </w:rPr>
              <w:t>28/2023</w:t>
            </w:r>
          </w:p>
        </w:tc>
        <w:tc>
          <w:tcPr>
            <w:tcW w:w="466" w:type="dxa"/>
          </w:tcPr>
          <w:p>
            <w:pPr>
              <w:pStyle w:val="TableParagraph"/>
              <w:spacing w:before="2"/>
              <w:rPr>
                <w:sz w:val="14"/>
              </w:rPr>
            </w:pPr>
          </w:p>
          <w:p>
            <w:pPr>
              <w:pStyle w:val="TableParagraph"/>
              <w:ind w:left="26" w:right="27"/>
              <w:jc w:val="center"/>
              <w:rPr>
                <w:sz w:val="13"/>
              </w:rPr>
            </w:pPr>
            <w:r>
              <w:rPr>
                <w:color w:val="1C1C1C"/>
                <w:spacing w:val="-2"/>
                <w:w w:val="110"/>
                <w:sz w:val="13"/>
              </w:rPr>
              <w:t>16:12</w:t>
            </w:r>
          </w:p>
        </w:tc>
        <w:tc>
          <w:tcPr>
            <w:tcW w:w="1841" w:type="dxa"/>
          </w:tcPr>
          <w:p>
            <w:pPr>
              <w:pStyle w:val="TableParagraph"/>
              <w:spacing w:before="2"/>
              <w:rPr>
                <w:sz w:val="14"/>
              </w:rPr>
            </w:pPr>
          </w:p>
          <w:p>
            <w:pPr>
              <w:pStyle w:val="TableParagraph"/>
              <w:ind w:left="58"/>
              <w:rPr>
                <w:b/>
                <w:sz w:val="13"/>
              </w:rPr>
            </w:pPr>
            <w:r>
              <w:rPr>
                <w:b/>
                <w:color w:val="E91616"/>
                <w:w w:val="105"/>
                <w:sz w:val="13"/>
              </w:rPr>
              <w:t>911 </w:t>
            </w:r>
            <w:r>
              <w:rPr>
                <w:b/>
                <w:color w:val="E91616"/>
                <w:spacing w:val="-2"/>
                <w:w w:val="105"/>
                <w:sz w:val="13"/>
              </w:rPr>
              <w:t>DISCONNECT</w:t>
            </w:r>
          </w:p>
        </w:tc>
        <w:tc>
          <w:tcPr>
            <w:tcW w:w="1865" w:type="dxa"/>
          </w:tcPr>
          <w:p>
            <w:pPr>
              <w:pStyle w:val="TableParagraph"/>
              <w:spacing w:before="9"/>
              <w:rPr>
                <w:sz w:val="13"/>
              </w:rPr>
            </w:pPr>
          </w:p>
          <w:p>
            <w:pPr>
              <w:pStyle w:val="TableParagraph"/>
              <w:ind w:left="48"/>
              <w:rPr>
                <w:sz w:val="13"/>
              </w:rPr>
            </w:pPr>
            <w:r>
              <w:rPr>
                <w:color w:val="1C1C1C"/>
                <w:sz w:val="13"/>
              </w:rPr>
              <w:t>6201</w:t>
            </w:r>
            <w:r>
              <w:rPr>
                <w:color w:val="1C1C1C"/>
                <w:spacing w:val="21"/>
                <w:sz w:val="13"/>
              </w:rPr>
              <w:t> </w:t>
            </w:r>
            <w:r>
              <w:rPr>
                <w:color w:val="1C1C1C"/>
                <w:sz w:val="13"/>
              </w:rPr>
              <w:t>Greenbelt</w:t>
            </w:r>
            <w:r>
              <w:rPr>
                <w:color w:val="1C1C1C"/>
                <w:spacing w:val="31"/>
                <w:sz w:val="13"/>
              </w:rPr>
              <w:t> </w:t>
            </w:r>
            <w:r>
              <w:rPr>
                <w:color w:val="1C1C1C"/>
                <w:sz w:val="13"/>
              </w:rPr>
              <w:t>Rd</w:t>
            </w:r>
            <w:r>
              <w:rPr>
                <w:color w:val="1C1C1C"/>
                <w:spacing w:val="15"/>
                <w:sz w:val="13"/>
              </w:rPr>
              <w:t> </w:t>
            </w:r>
            <w:r>
              <w:rPr>
                <w:color w:val="050505"/>
                <w:spacing w:val="-5"/>
                <w:sz w:val="13"/>
              </w:rPr>
              <w:t>Eb</w:t>
            </w:r>
          </w:p>
        </w:tc>
        <w:tc>
          <w:tcPr>
            <w:tcW w:w="2129" w:type="dxa"/>
          </w:tcPr>
          <w:p>
            <w:pPr>
              <w:pStyle w:val="TableParagraph"/>
              <w:spacing w:before="9"/>
              <w:rPr>
                <w:sz w:val="13"/>
              </w:rPr>
            </w:pPr>
          </w:p>
          <w:p>
            <w:pPr>
              <w:pStyle w:val="TableParagraph"/>
              <w:ind w:left="57"/>
              <w:rPr>
                <w:sz w:val="13"/>
              </w:rPr>
            </w:pPr>
            <w:r>
              <w:rPr>
                <w:color w:val="050505"/>
                <w:w w:val="105"/>
                <w:sz w:val="13"/>
              </w:rPr>
              <w:t>EXPRESS</w:t>
            </w:r>
            <w:r>
              <w:rPr>
                <w:color w:val="050505"/>
                <w:spacing w:val="7"/>
                <w:w w:val="105"/>
                <w:sz w:val="13"/>
              </w:rPr>
              <w:t> </w:t>
            </w:r>
            <w:r>
              <w:rPr>
                <w:color w:val="050505"/>
                <w:spacing w:val="-2"/>
                <w:w w:val="105"/>
                <w:sz w:val="13"/>
              </w:rPr>
              <w:t>HEALTHCARE</w:t>
            </w:r>
          </w:p>
        </w:tc>
        <w:tc>
          <w:tcPr>
            <w:tcW w:w="663" w:type="dxa"/>
          </w:tcPr>
          <w:p>
            <w:pPr>
              <w:pStyle w:val="TableParagraph"/>
              <w:spacing w:before="2"/>
              <w:rPr>
                <w:sz w:val="14"/>
              </w:rPr>
            </w:pPr>
          </w:p>
          <w:p>
            <w:pPr>
              <w:pStyle w:val="TableParagraph"/>
              <w:ind w:left="53"/>
              <w:rPr>
                <w:sz w:val="13"/>
              </w:rPr>
            </w:pPr>
            <w:r>
              <w:rPr>
                <w:color w:val="1C1C1C"/>
                <w:spacing w:val="-5"/>
                <w:w w:val="105"/>
                <w:sz w:val="13"/>
              </w:rPr>
              <w:t>300</w:t>
            </w:r>
          </w:p>
        </w:tc>
        <w:tc>
          <w:tcPr>
            <w:tcW w:w="769" w:type="dxa"/>
          </w:tcPr>
          <w:p>
            <w:pPr>
              <w:pStyle w:val="TableParagraph"/>
              <w:spacing w:before="9"/>
              <w:rPr>
                <w:sz w:val="13"/>
              </w:rPr>
            </w:pPr>
          </w:p>
          <w:p>
            <w:pPr>
              <w:pStyle w:val="TableParagraph"/>
              <w:ind w:left="58"/>
              <w:rPr>
                <w:sz w:val="13"/>
              </w:rPr>
            </w:pPr>
            <w:r>
              <w:rPr>
                <w:color w:val="1C1C1C"/>
                <w:spacing w:val="-4"/>
                <w:w w:val="105"/>
                <w:sz w:val="13"/>
              </w:rPr>
              <w:t>0211</w:t>
            </w:r>
          </w:p>
        </w:tc>
        <w:tc>
          <w:tcPr>
            <w:tcW w:w="591" w:type="dxa"/>
          </w:tcPr>
          <w:p>
            <w:pPr>
              <w:pStyle w:val="TableParagraph"/>
              <w:spacing w:before="9"/>
              <w:rPr>
                <w:sz w:val="13"/>
              </w:rPr>
            </w:pPr>
          </w:p>
          <w:p>
            <w:pPr>
              <w:pStyle w:val="TableParagraph"/>
              <w:ind w:left="35" w:right="81"/>
              <w:jc w:val="center"/>
              <w:rPr>
                <w:sz w:val="13"/>
              </w:rPr>
            </w:pPr>
            <w:r>
              <w:rPr>
                <w:color w:val="050505"/>
                <w:spacing w:val="-2"/>
                <w:w w:val="105"/>
                <w:sz w:val="13"/>
              </w:rPr>
              <w:t>BH103</w:t>
            </w:r>
          </w:p>
        </w:tc>
        <w:tc>
          <w:tcPr>
            <w:tcW w:w="2327" w:type="dxa"/>
          </w:tcPr>
          <w:p>
            <w:pPr>
              <w:pStyle w:val="TableParagraph"/>
              <w:spacing w:before="2"/>
              <w:rPr>
                <w:sz w:val="14"/>
              </w:rPr>
            </w:pPr>
          </w:p>
          <w:p>
            <w:pPr>
              <w:pStyle w:val="TableParagraph"/>
              <w:ind w:left="49"/>
              <w:rPr>
                <w:sz w:val="13"/>
              </w:rPr>
            </w:pPr>
            <w:r>
              <w:rPr>
                <w:color w:val="1C1C1C"/>
                <w:spacing w:val="-5"/>
                <w:w w:val="110"/>
                <w:sz w:val="13"/>
              </w:rPr>
              <w:t>300</w:t>
            </w:r>
          </w:p>
        </w:tc>
      </w:tr>
      <w:tr>
        <w:trPr>
          <w:trHeight w:val="340" w:hRule="atLeast"/>
        </w:trPr>
        <w:tc>
          <w:tcPr>
            <w:tcW w:w="803" w:type="dxa"/>
          </w:tcPr>
          <w:p>
            <w:pPr>
              <w:pStyle w:val="TableParagraph"/>
              <w:spacing w:before="2"/>
              <w:rPr>
                <w:sz w:val="14"/>
              </w:rPr>
            </w:pPr>
          </w:p>
          <w:p>
            <w:pPr>
              <w:pStyle w:val="TableParagraph"/>
              <w:ind w:left="27" w:right="28"/>
              <w:jc w:val="center"/>
              <w:rPr>
                <w:sz w:val="13"/>
              </w:rPr>
            </w:pPr>
            <w:r>
              <w:rPr>
                <w:color w:val="1C1C1C"/>
                <w:spacing w:val="-2"/>
                <w:w w:val="105"/>
                <w:sz w:val="13"/>
              </w:rPr>
              <w:t>04/28/2023</w:t>
            </w:r>
          </w:p>
        </w:tc>
        <w:tc>
          <w:tcPr>
            <w:tcW w:w="466" w:type="dxa"/>
          </w:tcPr>
          <w:p>
            <w:pPr>
              <w:pStyle w:val="TableParagraph"/>
              <w:spacing w:before="2"/>
              <w:rPr>
                <w:sz w:val="14"/>
              </w:rPr>
            </w:pPr>
          </w:p>
          <w:p>
            <w:pPr>
              <w:pStyle w:val="TableParagraph"/>
              <w:ind w:left="26" w:right="27"/>
              <w:jc w:val="center"/>
              <w:rPr>
                <w:sz w:val="13"/>
              </w:rPr>
            </w:pPr>
            <w:r>
              <w:rPr>
                <w:color w:val="1C1C1C"/>
                <w:spacing w:val="-2"/>
                <w:w w:val="110"/>
                <w:sz w:val="13"/>
              </w:rPr>
              <w:t>17:27</w:t>
            </w:r>
          </w:p>
        </w:tc>
        <w:tc>
          <w:tcPr>
            <w:tcW w:w="1841" w:type="dxa"/>
          </w:tcPr>
          <w:p>
            <w:pPr>
              <w:pStyle w:val="TableParagraph"/>
              <w:spacing w:before="9"/>
              <w:rPr>
                <w:sz w:val="13"/>
              </w:rPr>
            </w:pPr>
          </w:p>
          <w:p>
            <w:pPr>
              <w:pStyle w:val="TableParagraph"/>
              <w:ind w:left="52"/>
              <w:rPr>
                <w:sz w:val="13"/>
              </w:rPr>
            </w:pPr>
            <w:r>
              <w:rPr>
                <w:color w:val="050505"/>
                <w:w w:val="105"/>
                <w:sz w:val="13"/>
              </w:rPr>
              <w:t>PREMISE</w:t>
            </w:r>
            <w:r>
              <w:rPr>
                <w:color w:val="050505"/>
                <w:spacing w:val="8"/>
                <w:w w:val="105"/>
                <w:sz w:val="13"/>
              </w:rPr>
              <w:t> </w:t>
            </w:r>
            <w:r>
              <w:rPr>
                <w:color w:val="050505"/>
                <w:spacing w:val="-4"/>
                <w:w w:val="105"/>
                <w:sz w:val="13"/>
              </w:rPr>
              <w:t>CHECK</w:t>
            </w:r>
          </w:p>
        </w:tc>
        <w:tc>
          <w:tcPr>
            <w:tcW w:w="1865" w:type="dxa"/>
          </w:tcPr>
          <w:p>
            <w:pPr>
              <w:pStyle w:val="TableParagraph"/>
              <w:spacing w:before="9"/>
              <w:rPr>
                <w:sz w:val="13"/>
              </w:rPr>
            </w:pPr>
          </w:p>
          <w:p>
            <w:pPr>
              <w:pStyle w:val="TableParagraph"/>
              <w:ind w:left="48"/>
              <w:rPr>
                <w:sz w:val="13"/>
              </w:rPr>
            </w:pPr>
            <w:r>
              <w:rPr>
                <w:color w:val="1C1C1C"/>
                <w:w w:val="105"/>
                <w:sz w:val="13"/>
              </w:rPr>
              <w:t>6200</w:t>
            </w:r>
            <w:r>
              <w:rPr>
                <w:color w:val="1C1C1C"/>
                <w:spacing w:val="-3"/>
                <w:w w:val="105"/>
                <w:sz w:val="13"/>
              </w:rPr>
              <w:t> </w:t>
            </w:r>
            <w:r>
              <w:rPr>
                <w:color w:val="1C1C1C"/>
                <w:w w:val="105"/>
                <w:sz w:val="13"/>
              </w:rPr>
              <w:t>Pontiac</w:t>
            </w:r>
            <w:r>
              <w:rPr>
                <w:color w:val="1C1C1C"/>
                <w:spacing w:val="7"/>
                <w:w w:val="105"/>
                <w:sz w:val="13"/>
              </w:rPr>
              <w:t> </w:t>
            </w:r>
            <w:r>
              <w:rPr>
                <w:color w:val="1C1C1C"/>
                <w:spacing w:val="-5"/>
                <w:w w:val="105"/>
                <w:sz w:val="13"/>
              </w:rPr>
              <w:t>St</w:t>
            </w:r>
          </w:p>
        </w:tc>
        <w:tc>
          <w:tcPr>
            <w:tcW w:w="2129" w:type="dxa"/>
          </w:tcPr>
          <w:p>
            <w:pPr>
              <w:pStyle w:val="TableParagraph"/>
              <w:spacing w:before="62"/>
              <w:ind w:left="53"/>
              <w:rPr>
                <w:sz w:val="13"/>
              </w:rPr>
            </w:pPr>
            <w:r>
              <w:rPr>
                <w:color w:val="1C1C1C"/>
                <w:w w:val="105"/>
                <w:sz w:val="13"/>
              </w:rPr>
              <w:t>BERWYN</w:t>
            </w:r>
            <w:r>
              <w:rPr>
                <w:color w:val="1C1C1C"/>
                <w:spacing w:val="9"/>
                <w:w w:val="105"/>
                <w:sz w:val="13"/>
              </w:rPr>
              <w:t> </w:t>
            </w:r>
            <w:r>
              <w:rPr>
                <w:color w:val="1C1C1C"/>
                <w:spacing w:val="-2"/>
                <w:w w:val="105"/>
                <w:sz w:val="13"/>
              </w:rPr>
              <w:t>HEIGHTS</w:t>
            </w:r>
          </w:p>
          <w:p>
            <w:pPr>
              <w:pStyle w:val="TableParagraph"/>
              <w:spacing w:line="100" w:lineRule="exact" w:before="9"/>
              <w:ind w:left="63"/>
              <w:rPr>
                <w:b/>
                <w:sz w:val="9"/>
              </w:rPr>
            </w:pPr>
            <w:r>
              <w:rPr>
                <w:b/>
                <w:color w:val="050505"/>
                <w:w w:val="110"/>
                <w:sz w:val="9"/>
              </w:rPr>
              <w:t>C:I</w:t>
            </w:r>
            <w:r>
              <w:rPr>
                <w:b/>
                <w:color w:val="050505"/>
                <w:spacing w:val="3"/>
                <w:w w:val="120"/>
                <w:sz w:val="9"/>
              </w:rPr>
              <w:t> </w:t>
            </w:r>
            <w:r>
              <w:rPr>
                <w:b/>
                <w:color w:val="1C1C1C"/>
                <w:spacing w:val="-2"/>
                <w:w w:val="120"/>
                <w:sz w:val="9"/>
              </w:rPr>
              <w:t>C:UC:f\.lT/lRV</w:t>
            </w:r>
          </w:p>
        </w:tc>
        <w:tc>
          <w:tcPr>
            <w:tcW w:w="663" w:type="dxa"/>
          </w:tcPr>
          <w:p>
            <w:pPr>
              <w:pStyle w:val="TableParagraph"/>
              <w:spacing w:before="9"/>
              <w:rPr>
                <w:sz w:val="13"/>
              </w:rPr>
            </w:pPr>
          </w:p>
          <w:p>
            <w:pPr>
              <w:pStyle w:val="TableParagraph"/>
              <w:ind w:left="53"/>
              <w:rPr>
                <w:sz w:val="13"/>
              </w:rPr>
            </w:pPr>
            <w:r>
              <w:rPr>
                <w:color w:val="1C1C1C"/>
                <w:spacing w:val="-5"/>
                <w:w w:val="105"/>
                <w:sz w:val="13"/>
              </w:rPr>
              <w:t>318</w:t>
            </w:r>
          </w:p>
        </w:tc>
        <w:tc>
          <w:tcPr>
            <w:tcW w:w="769" w:type="dxa"/>
          </w:tcPr>
          <w:p>
            <w:pPr>
              <w:pStyle w:val="TableParagraph"/>
              <w:spacing w:before="9"/>
              <w:rPr>
                <w:sz w:val="13"/>
              </w:rPr>
            </w:pPr>
          </w:p>
          <w:p>
            <w:pPr>
              <w:pStyle w:val="TableParagraph"/>
              <w:ind w:left="58"/>
              <w:rPr>
                <w:sz w:val="13"/>
              </w:rPr>
            </w:pPr>
            <w:r>
              <w:rPr>
                <w:color w:val="1C1C1C"/>
                <w:spacing w:val="-4"/>
                <w:w w:val="105"/>
                <w:sz w:val="13"/>
              </w:rPr>
              <w:t>0211</w:t>
            </w:r>
          </w:p>
        </w:tc>
        <w:tc>
          <w:tcPr>
            <w:tcW w:w="591" w:type="dxa"/>
          </w:tcPr>
          <w:p>
            <w:pPr>
              <w:pStyle w:val="TableParagraph"/>
              <w:spacing w:before="4"/>
              <w:rPr>
                <w:sz w:val="13"/>
              </w:rPr>
            </w:pPr>
          </w:p>
          <w:p>
            <w:pPr>
              <w:pStyle w:val="TableParagraph"/>
              <w:ind w:left="25" w:right="189"/>
              <w:jc w:val="center"/>
              <w:rPr>
                <w:sz w:val="13"/>
              </w:rPr>
            </w:pPr>
            <w:r>
              <w:rPr>
                <w:color w:val="1C1C1C"/>
                <w:spacing w:val="-4"/>
                <w:w w:val="105"/>
                <w:sz w:val="13"/>
              </w:rPr>
              <w:t>L146</w:t>
            </w:r>
          </w:p>
        </w:tc>
        <w:tc>
          <w:tcPr>
            <w:tcW w:w="2327" w:type="dxa"/>
          </w:tcPr>
          <w:p>
            <w:pPr>
              <w:pStyle w:val="TableParagraph"/>
              <w:spacing w:before="4"/>
              <w:rPr>
                <w:sz w:val="13"/>
              </w:rPr>
            </w:pPr>
          </w:p>
          <w:p>
            <w:pPr>
              <w:pStyle w:val="TableParagraph"/>
              <w:ind w:left="49"/>
              <w:rPr>
                <w:sz w:val="13"/>
              </w:rPr>
            </w:pPr>
            <w:r>
              <w:rPr>
                <w:color w:val="050505"/>
                <w:w w:val="105"/>
                <w:sz w:val="13"/>
              </w:rPr>
              <w:t>Premise</w:t>
            </w:r>
            <w:r>
              <w:rPr>
                <w:color w:val="050505"/>
                <w:spacing w:val="5"/>
                <w:w w:val="105"/>
                <w:sz w:val="13"/>
              </w:rPr>
              <w:t> </w:t>
            </w:r>
            <w:r>
              <w:rPr>
                <w:color w:val="1C1C1C"/>
                <w:w w:val="105"/>
                <w:sz w:val="13"/>
              </w:rPr>
              <w:t>Check</w:t>
            </w:r>
            <w:r>
              <w:rPr>
                <w:color w:val="1C1C1C"/>
                <w:spacing w:val="5"/>
                <w:w w:val="105"/>
                <w:sz w:val="13"/>
              </w:rPr>
              <w:t> </w:t>
            </w:r>
            <w:r>
              <w:rPr>
                <w:color w:val="1C1C1C"/>
                <w:w w:val="105"/>
                <w:sz w:val="13"/>
              </w:rPr>
              <w:t>-</w:t>
            </w:r>
            <w:r>
              <w:rPr>
                <w:color w:val="1C1C1C"/>
                <w:spacing w:val="3"/>
                <w:w w:val="105"/>
                <w:sz w:val="13"/>
              </w:rPr>
              <w:t> </w:t>
            </w:r>
            <w:r>
              <w:rPr>
                <w:color w:val="1C1C1C"/>
                <w:w w:val="105"/>
                <w:sz w:val="13"/>
              </w:rPr>
              <w:t>No</w:t>
            </w:r>
            <w:r>
              <w:rPr>
                <w:color w:val="1C1C1C"/>
                <w:spacing w:val="6"/>
                <w:w w:val="105"/>
                <w:sz w:val="13"/>
              </w:rPr>
              <w:t> </w:t>
            </w:r>
            <w:r>
              <w:rPr>
                <w:color w:val="1C1C1C"/>
                <w:spacing w:val="-2"/>
                <w:w w:val="105"/>
                <w:sz w:val="13"/>
              </w:rPr>
              <w:t>Report</w:t>
            </w:r>
          </w:p>
        </w:tc>
      </w:tr>
      <w:tr>
        <w:trPr>
          <w:trHeight w:val="331" w:hRule="atLeast"/>
        </w:trPr>
        <w:tc>
          <w:tcPr>
            <w:tcW w:w="803" w:type="dxa"/>
          </w:tcPr>
          <w:p>
            <w:pPr>
              <w:pStyle w:val="TableParagraph"/>
              <w:spacing w:before="4"/>
              <w:rPr>
                <w:sz w:val="13"/>
              </w:rPr>
            </w:pPr>
          </w:p>
          <w:p>
            <w:pPr>
              <w:pStyle w:val="TableParagraph"/>
              <w:ind w:left="27" w:right="25"/>
              <w:jc w:val="center"/>
              <w:rPr>
                <w:sz w:val="13"/>
              </w:rPr>
            </w:pPr>
            <w:r>
              <w:rPr>
                <w:color w:val="1C1C1C"/>
                <w:spacing w:val="-2"/>
                <w:w w:val="105"/>
                <w:sz w:val="13"/>
              </w:rPr>
              <w:t>04</w:t>
            </w:r>
            <w:r>
              <w:rPr>
                <w:color w:val="363638"/>
                <w:spacing w:val="-2"/>
                <w:w w:val="105"/>
                <w:sz w:val="13"/>
              </w:rPr>
              <w:t>/</w:t>
            </w:r>
            <w:r>
              <w:rPr>
                <w:color w:val="1C1C1C"/>
                <w:spacing w:val="-2"/>
                <w:w w:val="105"/>
                <w:sz w:val="13"/>
              </w:rPr>
              <w:t>29/2023</w:t>
            </w:r>
          </w:p>
        </w:tc>
        <w:tc>
          <w:tcPr>
            <w:tcW w:w="466" w:type="dxa"/>
          </w:tcPr>
          <w:p>
            <w:pPr>
              <w:pStyle w:val="TableParagraph"/>
              <w:spacing w:before="9"/>
              <w:rPr>
                <w:sz w:val="13"/>
              </w:rPr>
            </w:pPr>
          </w:p>
          <w:p>
            <w:pPr>
              <w:pStyle w:val="TableParagraph"/>
              <w:ind w:left="26" w:right="27"/>
              <w:jc w:val="center"/>
              <w:rPr>
                <w:sz w:val="13"/>
              </w:rPr>
            </w:pPr>
            <w:r>
              <w:rPr>
                <w:color w:val="1C1C1C"/>
                <w:spacing w:val="-2"/>
                <w:w w:val="105"/>
                <w:sz w:val="13"/>
              </w:rPr>
              <w:t>08</w:t>
            </w:r>
            <w:r>
              <w:rPr>
                <w:color w:val="363638"/>
                <w:spacing w:val="-2"/>
                <w:w w:val="105"/>
                <w:sz w:val="13"/>
              </w:rPr>
              <w:t>:3</w:t>
            </w:r>
            <w:r>
              <w:rPr>
                <w:color w:val="1C1C1C"/>
                <w:spacing w:val="-2"/>
                <w:w w:val="105"/>
                <w:sz w:val="13"/>
              </w:rPr>
              <w:t>6</w:t>
            </w:r>
          </w:p>
        </w:tc>
        <w:tc>
          <w:tcPr>
            <w:tcW w:w="1841" w:type="dxa"/>
          </w:tcPr>
          <w:p>
            <w:pPr>
              <w:pStyle w:val="TableParagraph"/>
              <w:spacing w:before="4"/>
              <w:rPr>
                <w:sz w:val="13"/>
              </w:rPr>
            </w:pPr>
          </w:p>
          <w:p>
            <w:pPr>
              <w:pStyle w:val="TableParagraph"/>
              <w:ind w:left="58"/>
              <w:rPr>
                <w:b/>
                <w:sz w:val="13"/>
              </w:rPr>
            </w:pPr>
            <w:r>
              <w:rPr>
                <w:b/>
                <w:color w:val="E91616"/>
                <w:w w:val="105"/>
                <w:sz w:val="13"/>
              </w:rPr>
              <w:t>911 </w:t>
            </w:r>
            <w:r>
              <w:rPr>
                <w:b/>
                <w:color w:val="E91616"/>
                <w:spacing w:val="-2"/>
                <w:w w:val="105"/>
                <w:sz w:val="13"/>
              </w:rPr>
              <w:t>DISCONNECT</w:t>
            </w:r>
          </w:p>
        </w:tc>
        <w:tc>
          <w:tcPr>
            <w:tcW w:w="1865" w:type="dxa"/>
          </w:tcPr>
          <w:p>
            <w:pPr>
              <w:pStyle w:val="TableParagraph"/>
              <w:spacing w:before="4"/>
              <w:rPr>
                <w:sz w:val="13"/>
              </w:rPr>
            </w:pPr>
          </w:p>
          <w:p>
            <w:pPr>
              <w:pStyle w:val="TableParagraph"/>
              <w:ind w:left="48"/>
              <w:rPr>
                <w:sz w:val="13"/>
              </w:rPr>
            </w:pPr>
            <w:r>
              <w:rPr>
                <w:color w:val="1C1C1C"/>
                <w:sz w:val="13"/>
              </w:rPr>
              <w:t>6215</w:t>
            </w:r>
            <w:r>
              <w:rPr>
                <w:color w:val="1C1C1C"/>
                <w:spacing w:val="23"/>
                <w:sz w:val="13"/>
              </w:rPr>
              <w:t> </w:t>
            </w:r>
            <w:r>
              <w:rPr>
                <w:color w:val="1C1C1C"/>
                <w:sz w:val="13"/>
              </w:rPr>
              <w:t>Greenbelt</w:t>
            </w:r>
            <w:r>
              <w:rPr>
                <w:color w:val="1C1C1C"/>
                <w:spacing w:val="30"/>
                <w:sz w:val="13"/>
              </w:rPr>
              <w:t> </w:t>
            </w:r>
            <w:r>
              <w:rPr>
                <w:color w:val="1C1C1C"/>
                <w:sz w:val="13"/>
              </w:rPr>
              <w:t>Rd</w:t>
            </w:r>
            <w:r>
              <w:rPr>
                <w:color w:val="1C1C1C"/>
                <w:spacing w:val="13"/>
                <w:sz w:val="13"/>
              </w:rPr>
              <w:t> </w:t>
            </w:r>
            <w:r>
              <w:rPr>
                <w:color w:val="050505"/>
                <w:spacing w:val="-7"/>
                <w:sz w:val="13"/>
              </w:rPr>
              <w:t>Eb</w:t>
            </w:r>
          </w:p>
        </w:tc>
        <w:tc>
          <w:tcPr>
            <w:tcW w:w="2129" w:type="dxa"/>
          </w:tcPr>
          <w:p>
            <w:pPr>
              <w:pStyle w:val="TableParagraph"/>
              <w:rPr>
                <w:rFonts w:ascii="Times New Roman"/>
                <w:sz w:val="12"/>
              </w:rPr>
            </w:pPr>
          </w:p>
        </w:tc>
        <w:tc>
          <w:tcPr>
            <w:tcW w:w="663" w:type="dxa"/>
          </w:tcPr>
          <w:p>
            <w:pPr>
              <w:pStyle w:val="TableParagraph"/>
              <w:spacing w:before="4"/>
              <w:rPr>
                <w:sz w:val="13"/>
              </w:rPr>
            </w:pPr>
          </w:p>
          <w:p>
            <w:pPr>
              <w:pStyle w:val="TableParagraph"/>
              <w:ind w:left="52"/>
              <w:rPr>
                <w:sz w:val="13"/>
              </w:rPr>
            </w:pPr>
            <w:r>
              <w:rPr>
                <w:color w:val="1C1C1C"/>
                <w:spacing w:val="-5"/>
                <w:w w:val="110"/>
                <w:sz w:val="13"/>
              </w:rPr>
              <w:t>CE</w:t>
            </w:r>
          </w:p>
        </w:tc>
        <w:tc>
          <w:tcPr>
            <w:tcW w:w="769" w:type="dxa"/>
          </w:tcPr>
          <w:p>
            <w:pPr>
              <w:pStyle w:val="TableParagraph"/>
              <w:spacing w:before="11"/>
              <w:rPr>
                <w:sz w:val="12"/>
              </w:rPr>
            </w:pPr>
          </w:p>
          <w:p>
            <w:pPr>
              <w:pStyle w:val="TableParagraph"/>
              <w:ind w:left="58"/>
              <w:rPr>
                <w:sz w:val="13"/>
              </w:rPr>
            </w:pPr>
            <w:r>
              <w:rPr>
                <w:color w:val="1C1C1C"/>
                <w:spacing w:val="-4"/>
                <w:w w:val="105"/>
                <w:sz w:val="13"/>
              </w:rPr>
              <w:t>0211</w:t>
            </w:r>
          </w:p>
        </w:tc>
        <w:tc>
          <w:tcPr>
            <w:tcW w:w="591" w:type="dxa"/>
          </w:tcPr>
          <w:p>
            <w:pPr>
              <w:pStyle w:val="TableParagraph"/>
              <w:rPr>
                <w:rFonts w:ascii="Times New Roman"/>
                <w:sz w:val="12"/>
              </w:rPr>
            </w:pPr>
          </w:p>
        </w:tc>
        <w:tc>
          <w:tcPr>
            <w:tcW w:w="2327" w:type="dxa"/>
          </w:tcPr>
          <w:p>
            <w:pPr>
              <w:pStyle w:val="TableParagraph"/>
              <w:spacing w:before="11"/>
              <w:rPr>
                <w:sz w:val="12"/>
              </w:rPr>
            </w:pPr>
          </w:p>
          <w:p>
            <w:pPr>
              <w:pStyle w:val="TableParagraph"/>
              <w:ind w:left="53"/>
              <w:rPr>
                <w:sz w:val="13"/>
              </w:rPr>
            </w:pPr>
            <w:r>
              <w:rPr>
                <w:color w:val="1C1C1C"/>
                <w:sz w:val="13"/>
              </w:rPr>
              <w:t>CLOSED</w:t>
            </w:r>
            <w:r>
              <w:rPr>
                <w:color w:val="1C1C1C"/>
                <w:spacing w:val="31"/>
                <w:sz w:val="13"/>
              </w:rPr>
              <w:t> </w:t>
            </w:r>
            <w:r>
              <w:rPr>
                <w:color w:val="1C1C1C"/>
                <w:sz w:val="13"/>
              </w:rPr>
              <w:t>AT</w:t>
            </w:r>
            <w:r>
              <w:rPr>
                <w:color w:val="1C1C1C"/>
                <w:spacing w:val="20"/>
                <w:sz w:val="13"/>
              </w:rPr>
              <w:t> </w:t>
            </w:r>
            <w:r>
              <w:rPr>
                <w:color w:val="050505"/>
                <w:spacing w:val="-2"/>
                <w:sz w:val="13"/>
              </w:rPr>
              <w:t>ENTRY</w:t>
            </w:r>
          </w:p>
        </w:tc>
      </w:tr>
      <w:tr>
        <w:trPr>
          <w:trHeight w:val="345" w:hRule="atLeast"/>
        </w:trPr>
        <w:tc>
          <w:tcPr>
            <w:tcW w:w="803" w:type="dxa"/>
          </w:tcPr>
          <w:p>
            <w:pPr>
              <w:pStyle w:val="TableParagraph"/>
              <w:rPr>
                <w:sz w:val="15"/>
              </w:rPr>
            </w:pPr>
          </w:p>
          <w:p>
            <w:pPr>
              <w:pStyle w:val="TableParagraph"/>
              <w:spacing w:before="1"/>
              <w:ind w:left="27" w:right="20"/>
              <w:jc w:val="center"/>
              <w:rPr>
                <w:sz w:val="13"/>
              </w:rPr>
            </w:pPr>
            <w:r>
              <w:rPr>
                <w:color w:val="1C1C1C"/>
                <w:spacing w:val="-2"/>
                <w:w w:val="105"/>
                <w:sz w:val="13"/>
              </w:rPr>
              <w:t>04/29</w:t>
            </w:r>
            <w:r>
              <w:rPr>
                <w:color w:val="363638"/>
                <w:spacing w:val="-2"/>
                <w:w w:val="105"/>
                <w:sz w:val="13"/>
              </w:rPr>
              <w:t>/</w:t>
            </w:r>
            <w:r>
              <w:rPr>
                <w:color w:val="1C1C1C"/>
                <w:spacing w:val="-2"/>
                <w:w w:val="105"/>
                <w:sz w:val="13"/>
              </w:rPr>
              <w:t>2023</w:t>
            </w:r>
          </w:p>
        </w:tc>
        <w:tc>
          <w:tcPr>
            <w:tcW w:w="466" w:type="dxa"/>
          </w:tcPr>
          <w:p>
            <w:pPr>
              <w:pStyle w:val="TableParagraph"/>
              <w:rPr>
                <w:sz w:val="15"/>
              </w:rPr>
            </w:pPr>
          </w:p>
          <w:p>
            <w:pPr>
              <w:pStyle w:val="TableParagraph"/>
              <w:spacing w:before="1"/>
              <w:ind w:left="26" w:right="23"/>
              <w:jc w:val="center"/>
              <w:rPr>
                <w:sz w:val="13"/>
              </w:rPr>
            </w:pPr>
            <w:r>
              <w:rPr>
                <w:color w:val="1C1C1C"/>
                <w:spacing w:val="-2"/>
                <w:w w:val="105"/>
                <w:sz w:val="13"/>
              </w:rPr>
              <w:t>10:03</w:t>
            </w:r>
          </w:p>
        </w:tc>
        <w:tc>
          <w:tcPr>
            <w:tcW w:w="1841" w:type="dxa"/>
          </w:tcPr>
          <w:p>
            <w:pPr>
              <w:pStyle w:val="TableParagraph"/>
              <w:spacing w:before="7"/>
              <w:rPr>
                <w:sz w:val="14"/>
              </w:rPr>
            </w:pPr>
          </w:p>
          <w:p>
            <w:pPr>
              <w:pStyle w:val="TableParagraph"/>
              <w:ind w:left="54"/>
              <w:rPr>
                <w:sz w:val="13"/>
              </w:rPr>
            </w:pPr>
            <w:r>
              <w:rPr>
                <w:color w:val="050505"/>
                <w:w w:val="110"/>
                <w:sz w:val="13"/>
              </w:rPr>
              <w:t>T</w:t>
            </w:r>
            <w:r>
              <w:rPr>
                <w:color w:val="050505"/>
                <w:spacing w:val="-9"/>
                <w:w w:val="110"/>
                <w:sz w:val="13"/>
              </w:rPr>
              <w:t> </w:t>
            </w:r>
            <w:r>
              <w:rPr>
                <w:color w:val="1C1C1C"/>
                <w:w w:val="110"/>
                <w:sz w:val="13"/>
              </w:rPr>
              <w:t>-</w:t>
            </w:r>
            <w:r>
              <w:rPr>
                <w:color w:val="1C1C1C"/>
                <w:spacing w:val="-10"/>
                <w:w w:val="110"/>
                <w:sz w:val="13"/>
              </w:rPr>
              <w:t> </w:t>
            </w:r>
            <w:r>
              <w:rPr>
                <w:color w:val="050505"/>
                <w:w w:val="110"/>
                <w:sz w:val="13"/>
              </w:rPr>
              <w:t>Traffic</w:t>
            </w:r>
            <w:r>
              <w:rPr>
                <w:color w:val="050505"/>
                <w:spacing w:val="-9"/>
                <w:w w:val="110"/>
                <w:sz w:val="13"/>
              </w:rPr>
              <w:t> </w:t>
            </w:r>
            <w:r>
              <w:rPr>
                <w:color w:val="1C1C1C"/>
                <w:spacing w:val="-4"/>
                <w:w w:val="110"/>
                <w:sz w:val="13"/>
              </w:rPr>
              <w:t>Stop</w:t>
            </w:r>
          </w:p>
        </w:tc>
        <w:tc>
          <w:tcPr>
            <w:tcW w:w="1865" w:type="dxa"/>
          </w:tcPr>
          <w:p>
            <w:pPr>
              <w:pStyle w:val="TableParagraph"/>
              <w:spacing w:before="7"/>
              <w:rPr>
                <w:sz w:val="14"/>
              </w:rPr>
            </w:pPr>
          </w:p>
          <w:p>
            <w:pPr>
              <w:pStyle w:val="TableParagraph"/>
              <w:ind w:left="50"/>
              <w:rPr>
                <w:sz w:val="13"/>
              </w:rPr>
            </w:pPr>
            <w:r>
              <w:rPr>
                <w:color w:val="1C1C1C"/>
                <w:w w:val="110"/>
                <w:sz w:val="13"/>
              </w:rPr>
              <w:t>Greenbelt</w:t>
            </w:r>
            <w:r>
              <w:rPr>
                <w:color w:val="1C1C1C"/>
                <w:spacing w:val="-10"/>
                <w:w w:val="110"/>
                <w:sz w:val="13"/>
              </w:rPr>
              <w:t> </w:t>
            </w:r>
            <w:r>
              <w:rPr>
                <w:color w:val="1C1C1C"/>
                <w:w w:val="110"/>
                <w:sz w:val="13"/>
              </w:rPr>
              <w:t>Rd</w:t>
            </w:r>
            <w:r>
              <w:rPr>
                <w:color w:val="1C1C1C"/>
                <w:spacing w:val="-10"/>
                <w:w w:val="110"/>
                <w:sz w:val="13"/>
              </w:rPr>
              <w:t> </w:t>
            </w:r>
            <w:r>
              <w:rPr>
                <w:color w:val="1C1C1C"/>
                <w:w w:val="110"/>
                <w:sz w:val="13"/>
              </w:rPr>
              <w:t>Eb/</w:t>
            </w:r>
            <w:r>
              <w:rPr>
                <w:color w:val="1C1C1C"/>
                <w:spacing w:val="14"/>
                <w:w w:val="110"/>
                <w:sz w:val="13"/>
              </w:rPr>
              <w:t> </w:t>
            </w:r>
            <w:r>
              <w:rPr>
                <w:color w:val="1C1C1C"/>
                <w:w w:val="110"/>
                <w:sz w:val="13"/>
              </w:rPr>
              <w:t>57th</w:t>
            </w:r>
            <w:r>
              <w:rPr>
                <w:color w:val="1C1C1C"/>
                <w:spacing w:val="-10"/>
                <w:w w:val="110"/>
                <w:sz w:val="13"/>
              </w:rPr>
              <w:t> </w:t>
            </w:r>
            <w:r>
              <w:rPr>
                <w:color w:val="1C1C1C"/>
                <w:spacing w:val="-5"/>
                <w:w w:val="110"/>
                <w:sz w:val="13"/>
              </w:rPr>
              <w:t>A</w:t>
            </w:r>
            <w:r>
              <w:rPr>
                <w:color w:val="363638"/>
                <w:spacing w:val="-5"/>
                <w:w w:val="110"/>
                <w:sz w:val="13"/>
              </w:rPr>
              <w:t>v</w:t>
            </w:r>
            <w:r>
              <w:rPr>
                <w:color w:val="1C1C1C"/>
                <w:spacing w:val="-5"/>
                <w:w w:val="110"/>
                <w:sz w:val="13"/>
              </w:rPr>
              <w:t>e</w:t>
            </w:r>
          </w:p>
        </w:tc>
        <w:tc>
          <w:tcPr>
            <w:tcW w:w="2129" w:type="dxa"/>
          </w:tcPr>
          <w:p>
            <w:pPr>
              <w:pStyle w:val="TableParagraph"/>
              <w:rPr>
                <w:rFonts w:ascii="Times New Roman"/>
                <w:sz w:val="12"/>
              </w:rPr>
            </w:pPr>
          </w:p>
        </w:tc>
        <w:tc>
          <w:tcPr>
            <w:tcW w:w="663" w:type="dxa"/>
          </w:tcPr>
          <w:p>
            <w:pPr>
              <w:pStyle w:val="TableParagraph"/>
              <w:spacing w:before="2"/>
              <w:rPr>
                <w:sz w:val="14"/>
              </w:rPr>
            </w:pPr>
          </w:p>
          <w:p>
            <w:pPr>
              <w:pStyle w:val="TableParagraph"/>
              <w:ind w:left="53"/>
              <w:rPr>
                <w:sz w:val="13"/>
              </w:rPr>
            </w:pPr>
            <w:r>
              <w:rPr>
                <w:color w:val="1C1C1C"/>
                <w:spacing w:val="-5"/>
                <w:w w:val="105"/>
                <w:sz w:val="13"/>
              </w:rPr>
              <w:t>576</w:t>
            </w:r>
          </w:p>
        </w:tc>
        <w:tc>
          <w:tcPr>
            <w:tcW w:w="769" w:type="dxa"/>
          </w:tcPr>
          <w:p>
            <w:pPr>
              <w:pStyle w:val="TableParagraph"/>
              <w:spacing w:before="2"/>
              <w:rPr>
                <w:sz w:val="14"/>
              </w:rPr>
            </w:pPr>
          </w:p>
          <w:p>
            <w:pPr>
              <w:pStyle w:val="TableParagraph"/>
              <w:ind w:left="58"/>
              <w:rPr>
                <w:sz w:val="13"/>
              </w:rPr>
            </w:pPr>
            <w:r>
              <w:rPr>
                <w:color w:val="1C1C1C"/>
                <w:spacing w:val="-4"/>
                <w:w w:val="105"/>
                <w:sz w:val="13"/>
              </w:rPr>
              <w:t>0210</w:t>
            </w:r>
          </w:p>
        </w:tc>
        <w:tc>
          <w:tcPr>
            <w:tcW w:w="591" w:type="dxa"/>
          </w:tcPr>
          <w:p>
            <w:pPr>
              <w:pStyle w:val="TableParagraph"/>
              <w:spacing w:before="2"/>
              <w:rPr>
                <w:sz w:val="14"/>
              </w:rPr>
            </w:pPr>
          </w:p>
          <w:p>
            <w:pPr>
              <w:pStyle w:val="TableParagraph"/>
              <w:ind w:left="35" w:right="180"/>
              <w:jc w:val="center"/>
              <w:rPr>
                <w:sz w:val="13"/>
              </w:rPr>
            </w:pPr>
            <w:r>
              <w:rPr>
                <w:color w:val="1C1C1C"/>
                <w:spacing w:val="-4"/>
                <w:w w:val="105"/>
                <w:sz w:val="13"/>
              </w:rPr>
              <w:t>B206</w:t>
            </w:r>
          </w:p>
        </w:tc>
        <w:tc>
          <w:tcPr>
            <w:tcW w:w="2327" w:type="dxa"/>
          </w:tcPr>
          <w:p>
            <w:pPr>
              <w:pStyle w:val="TableParagraph"/>
              <w:spacing w:before="2"/>
              <w:rPr>
                <w:sz w:val="14"/>
              </w:rPr>
            </w:pPr>
          </w:p>
          <w:p>
            <w:pPr>
              <w:pStyle w:val="TableParagraph"/>
              <w:ind w:left="52"/>
              <w:rPr>
                <w:sz w:val="13"/>
              </w:rPr>
            </w:pPr>
            <w:r>
              <w:rPr>
                <w:color w:val="050505"/>
                <w:spacing w:val="-2"/>
                <w:w w:val="110"/>
                <w:sz w:val="13"/>
              </w:rPr>
              <w:t>Traffic</w:t>
            </w:r>
            <w:r>
              <w:rPr>
                <w:color w:val="050505"/>
                <w:w w:val="110"/>
                <w:sz w:val="13"/>
              </w:rPr>
              <w:t> </w:t>
            </w:r>
            <w:r>
              <w:rPr>
                <w:color w:val="1C1C1C"/>
                <w:spacing w:val="-2"/>
                <w:w w:val="110"/>
                <w:sz w:val="13"/>
              </w:rPr>
              <w:t>Stop</w:t>
            </w:r>
            <w:r>
              <w:rPr>
                <w:color w:val="1C1C1C"/>
                <w:spacing w:val="-3"/>
                <w:w w:val="110"/>
                <w:sz w:val="13"/>
              </w:rPr>
              <w:t> </w:t>
            </w:r>
            <w:r>
              <w:rPr>
                <w:color w:val="1C1C1C"/>
                <w:spacing w:val="-2"/>
                <w:w w:val="110"/>
                <w:sz w:val="13"/>
              </w:rPr>
              <w:t>Citat</w:t>
            </w:r>
            <w:r>
              <w:rPr>
                <w:color w:val="363638"/>
                <w:spacing w:val="-2"/>
                <w:w w:val="110"/>
                <w:sz w:val="13"/>
              </w:rPr>
              <w:t>i</w:t>
            </w:r>
            <w:r>
              <w:rPr>
                <w:color w:val="1C1C1C"/>
                <w:spacing w:val="-2"/>
                <w:w w:val="110"/>
                <w:sz w:val="13"/>
              </w:rPr>
              <w:t>on</w:t>
            </w:r>
          </w:p>
        </w:tc>
      </w:tr>
      <w:tr>
        <w:trPr>
          <w:trHeight w:val="335" w:hRule="atLeast"/>
        </w:trPr>
        <w:tc>
          <w:tcPr>
            <w:tcW w:w="803" w:type="dxa"/>
          </w:tcPr>
          <w:p>
            <w:pPr>
              <w:pStyle w:val="TableParagraph"/>
              <w:spacing w:before="9"/>
              <w:rPr>
                <w:sz w:val="13"/>
              </w:rPr>
            </w:pPr>
          </w:p>
          <w:p>
            <w:pPr>
              <w:pStyle w:val="TableParagraph"/>
              <w:ind w:left="27" w:right="28"/>
              <w:jc w:val="center"/>
              <w:rPr>
                <w:sz w:val="13"/>
              </w:rPr>
            </w:pPr>
            <w:r>
              <w:rPr>
                <w:color w:val="1C1C1C"/>
                <w:spacing w:val="-2"/>
                <w:w w:val="105"/>
                <w:sz w:val="13"/>
              </w:rPr>
              <w:t>04/29/2023</w:t>
            </w:r>
          </w:p>
        </w:tc>
        <w:tc>
          <w:tcPr>
            <w:tcW w:w="466" w:type="dxa"/>
          </w:tcPr>
          <w:p>
            <w:pPr>
              <w:pStyle w:val="TableParagraph"/>
              <w:spacing w:before="2"/>
              <w:rPr>
                <w:sz w:val="14"/>
              </w:rPr>
            </w:pPr>
          </w:p>
          <w:p>
            <w:pPr>
              <w:pStyle w:val="TableParagraph"/>
              <w:ind w:left="26" w:right="23"/>
              <w:jc w:val="center"/>
              <w:rPr>
                <w:sz w:val="13"/>
              </w:rPr>
            </w:pPr>
            <w:r>
              <w:rPr>
                <w:color w:val="1C1C1C"/>
                <w:spacing w:val="-2"/>
                <w:w w:val="105"/>
                <w:sz w:val="13"/>
              </w:rPr>
              <w:t>17:51</w:t>
            </w:r>
          </w:p>
        </w:tc>
        <w:tc>
          <w:tcPr>
            <w:tcW w:w="1841" w:type="dxa"/>
          </w:tcPr>
          <w:p>
            <w:pPr>
              <w:pStyle w:val="TableParagraph"/>
              <w:spacing w:before="9"/>
              <w:rPr>
                <w:sz w:val="13"/>
              </w:rPr>
            </w:pPr>
          </w:p>
          <w:p>
            <w:pPr>
              <w:pStyle w:val="TableParagraph"/>
              <w:ind w:left="57"/>
              <w:rPr>
                <w:sz w:val="13"/>
              </w:rPr>
            </w:pPr>
            <w:r>
              <w:rPr>
                <w:b/>
                <w:color w:val="E91616"/>
                <w:w w:val="105"/>
                <w:sz w:val="13"/>
              </w:rPr>
              <w:t>UNKNOWN</w:t>
            </w:r>
            <w:r>
              <w:rPr>
                <w:b/>
                <w:color w:val="E91616"/>
                <w:spacing w:val="7"/>
                <w:w w:val="105"/>
                <w:sz w:val="13"/>
              </w:rPr>
              <w:t> </w:t>
            </w:r>
            <w:r>
              <w:rPr>
                <w:color w:val="E91616"/>
                <w:spacing w:val="-2"/>
                <w:w w:val="105"/>
                <w:sz w:val="13"/>
              </w:rPr>
              <w:t>TROUBLE</w:t>
            </w:r>
          </w:p>
        </w:tc>
        <w:tc>
          <w:tcPr>
            <w:tcW w:w="1865" w:type="dxa"/>
          </w:tcPr>
          <w:p>
            <w:pPr>
              <w:pStyle w:val="TableParagraph"/>
              <w:spacing w:line="316" w:lineRule="exact"/>
              <w:ind w:left="47"/>
              <w:rPr>
                <w:sz w:val="13"/>
              </w:rPr>
            </w:pPr>
            <w:r>
              <w:rPr>
                <w:color w:val="1C1C1C"/>
                <w:spacing w:val="-2"/>
                <w:w w:val="105"/>
                <w:sz w:val="13"/>
              </w:rPr>
              <w:t>59</w:t>
            </w:r>
            <w:r>
              <w:rPr>
                <w:color w:val="1C1C1C"/>
                <w:spacing w:val="-2"/>
                <w:w w:val="105"/>
                <w:sz w:val="34"/>
              </w:rPr>
              <w:t>■</w:t>
            </w:r>
            <w:r>
              <w:rPr>
                <w:color w:val="1C1C1C"/>
                <w:spacing w:val="-2"/>
                <w:w w:val="105"/>
                <w:sz w:val="13"/>
              </w:rPr>
              <w:t>Osage</w:t>
            </w:r>
            <w:r>
              <w:rPr>
                <w:color w:val="1C1C1C"/>
                <w:spacing w:val="-1"/>
                <w:w w:val="105"/>
                <w:sz w:val="13"/>
              </w:rPr>
              <w:t> </w:t>
            </w:r>
            <w:r>
              <w:rPr>
                <w:color w:val="1C1C1C"/>
                <w:spacing w:val="-5"/>
                <w:w w:val="105"/>
                <w:sz w:val="13"/>
              </w:rPr>
              <w:t>St</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7"/>
              <w:rPr>
                <w:sz w:val="13"/>
              </w:rPr>
            </w:pPr>
            <w:r>
              <w:rPr>
                <w:color w:val="1C1C1C"/>
                <w:spacing w:val="-5"/>
                <w:w w:val="105"/>
                <w:sz w:val="13"/>
              </w:rPr>
              <w:t>CE</w:t>
            </w:r>
          </w:p>
        </w:tc>
        <w:tc>
          <w:tcPr>
            <w:tcW w:w="769" w:type="dxa"/>
          </w:tcPr>
          <w:p>
            <w:pPr>
              <w:pStyle w:val="TableParagraph"/>
              <w:spacing w:before="4"/>
              <w:rPr>
                <w:sz w:val="13"/>
              </w:rPr>
            </w:pPr>
          </w:p>
          <w:p>
            <w:pPr>
              <w:pStyle w:val="TableParagraph"/>
              <w:ind w:left="58"/>
              <w:rPr>
                <w:sz w:val="13"/>
              </w:rPr>
            </w:pPr>
            <w:r>
              <w:rPr>
                <w:color w:val="1C1C1C"/>
                <w:spacing w:val="-4"/>
                <w:w w:val="105"/>
                <w:sz w:val="13"/>
              </w:rPr>
              <w:t>0211</w:t>
            </w:r>
          </w:p>
        </w:tc>
        <w:tc>
          <w:tcPr>
            <w:tcW w:w="591" w:type="dxa"/>
          </w:tcPr>
          <w:p>
            <w:pPr>
              <w:pStyle w:val="TableParagraph"/>
              <w:rPr>
                <w:rFonts w:ascii="Times New Roman"/>
                <w:sz w:val="12"/>
              </w:rPr>
            </w:pPr>
          </w:p>
        </w:tc>
        <w:tc>
          <w:tcPr>
            <w:tcW w:w="2327" w:type="dxa"/>
          </w:tcPr>
          <w:p>
            <w:pPr>
              <w:pStyle w:val="TableParagraph"/>
              <w:spacing w:before="4"/>
              <w:rPr>
                <w:sz w:val="13"/>
              </w:rPr>
            </w:pPr>
          </w:p>
          <w:p>
            <w:pPr>
              <w:pStyle w:val="TableParagraph"/>
              <w:ind w:left="53"/>
              <w:rPr>
                <w:sz w:val="13"/>
              </w:rPr>
            </w:pPr>
            <w:r>
              <w:rPr>
                <w:color w:val="1C1C1C"/>
                <w:sz w:val="13"/>
              </w:rPr>
              <w:t>CLOSED</w:t>
            </w:r>
            <w:r>
              <w:rPr>
                <w:color w:val="1C1C1C"/>
                <w:spacing w:val="31"/>
                <w:sz w:val="13"/>
              </w:rPr>
              <w:t> </w:t>
            </w:r>
            <w:r>
              <w:rPr>
                <w:color w:val="1C1C1C"/>
                <w:sz w:val="13"/>
              </w:rPr>
              <w:t>AT</w:t>
            </w:r>
            <w:r>
              <w:rPr>
                <w:color w:val="1C1C1C"/>
                <w:spacing w:val="20"/>
                <w:sz w:val="13"/>
              </w:rPr>
              <w:t> </w:t>
            </w:r>
            <w:r>
              <w:rPr>
                <w:color w:val="1C1C1C"/>
                <w:spacing w:val="-2"/>
                <w:sz w:val="13"/>
              </w:rPr>
              <w:t>ENTRY</w:t>
            </w:r>
          </w:p>
        </w:tc>
      </w:tr>
      <w:tr>
        <w:trPr>
          <w:trHeight w:val="335" w:hRule="atLeast"/>
        </w:trPr>
        <w:tc>
          <w:tcPr>
            <w:tcW w:w="803" w:type="dxa"/>
          </w:tcPr>
          <w:p>
            <w:pPr>
              <w:pStyle w:val="TableParagraph"/>
              <w:spacing w:before="2"/>
              <w:rPr>
                <w:sz w:val="14"/>
              </w:rPr>
            </w:pPr>
          </w:p>
          <w:p>
            <w:pPr>
              <w:pStyle w:val="TableParagraph"/>
              <w:ind w:left="27" w:right="25"/>
              <w:jc w:val="center"/>
              <w:rPr>
                <w:sz w:val="13"/>
              </w:rPr>
            </w:pPr>
            <w:r>
              <w:rPr>
                <w:color w:val="1C1C1C"/>
                <w:spacing w:val="-2"/>
                <w:w w:val="105"/>
                <w:sz w:val="13"/>
              </w:rPr>
              <w:t>04</w:t>
            </w:r>
            <w:r>
              <w:rPr>
                <w:color w:val="363638"/>
                <w:spacing w:val="-2"/>
                <w:w w:val="105"/>
                <w:sz w:val="13"/>
              </w:rPr>
              <w:t>/</w:t>
            </w:r>
            <w:r>
              <w:rPr>
                <w:color w:val="1C1C1C"/>
                <w:spacing w:val="-2"/>
                <w:w w:val="105"/>
                <w:sz w:val="13"/>
              </w:rPr>
              <w:t>29/2023</w:t>
            </w:r>
          </w:p>
        </w:tc>
        <w:tc>
          <w:tcPr>
            <w:tcW w:w="466" w:type="dxa"/>
          </w:tcPr>
          <w:p>
            <w:pPr>
              <w:pStyle w:val="TableParagraph"/>
              <w:spacing w:before="2"/>
              <w:rPr>
                <w:sz w:val="14"/>
              </w:rPr>
            </w:pPr>
          </w:p>
          <w:p>
            <w:pPr>
              <w:pStyle w:val="TableParagraph"/>
              <w:ind w:left="26" w:right="23"/>
              <w:jc w:val="center"/>
              <w:rPr>
                <w:sz w:val="13"/>
              </w:rPr>
            </w:pPr>
            <w:r>
              <w:rPr>
                <w:color w:val="1C1C1C"/>
                <w:spacing w:val="-2"/>
                <w:w w:val="105"/>
                <w:sz w:val="13"/>
              </w:rPr>
              <w:t>19:56</w:t>
            </w:r>
          </w:p>
        </w:tc>
        <w:tc>
          <w:tcPr>
            <w:tcW w:w="1841" w:type="dxa"/>
          </w:tcPr>
          <w:p>
            <w:pPr>
              <w:pStyle w:val="TableParagraph"/>
              <w:spacing w:before="2"/>
              <w:rPr>
                <w:sz w:val="14"/>
              </w:rPr>
            </w:pPr>
          </w:p>
          <w:p>
            <w:pPr>
              <w:pStyle w:val="TableParagraph"/>
              <w:ind w:left="52"/>
              <w:rPr>
                <w:sz w:val="13"/>
              </w:rPr>
            </w:pPr>
            <w:r>
              <w:rPr>
                <w:color w:val="1C1C1C"/>
                <w:w w:val="105"/>
                <w:sz w:val="13"/>
              </w:rPr>
              <w:t>LOUD</w:t>
            </w:r>
            <w:r>
              <w:rPr>
                <w:color w:val="1C1C1C"/>
                <w:spacing w:val="6"/>
                <w:w w:val="105"/>
                <w:sz w:val="13"/>
              </w:rPr>
              <w:t> </w:t>
            </w:r>
            <w:r>
              <w:rPr>
                <w:color w:val="1C1C1C"/>
                <w:w w:val="105"/>
                <w:sz w:val="13"/>
              </w:rPr>
              <w:t>MUSIC</w:t>
            </w:r>
            <w:r>
              <w:rPr>
                <w:color w:val="1C1C1C"/>
                <w:spacing w:val="10"/>
                <w:w w:val="105"/>
                <w:sz w:val="13"/>
              </w:rPr>
              <w:t> </w:t>
            </w:r>
            <w:r>
              <w:rPr>
                <w:color w:val="1C1C1C"/>
                <w:spacing w:val="-2"/>
                <w:w w:val="105"/>
                <w:sz w:val="13"/>
              </w:rPr>
              <w:t>COMPLAINT</w:t>
            </w:r>
          </w:p>
        </w:tc>
        <w:tc>
          <w:tcPr>
            <w:tcW w:w="1865" w:type="dxa"/>
          </w:tcPr>
          <w:p>
            <w:pPr>
              <w:pStyle w:val="TableParagraph"/>
              <w:spacing w:line="316" w:lineRule="exact"/>
              <w:ind w:left="48"/>
              <w:rPr>
                <w:sz w:val="13"/>
              </w:rPr>
            </w:pPr>
            <w:r>
              <w:rPr>
                <w:color w:val="1C1C1C"/>
                <w:spacing w:val="-2"/>
                <w:w w:val="105"/>
                <w:sz w:val="13"/>
              </w:rPr>
              <w:t>62</w:t>
            </w:r>
            <w:r>
              <w:rPr>
                <w:color w:val="1C1C1C"/>
                <w:spacing w:val="-2"/>
                <w:w w:val="105"/>
                <w:sz w:val="34"/>
              </w:rPr>
              <w:t>■</w:t>
            </w:r>
            <w:r>
              <w:rPr>
                <w:color w:val="050505"/>
                <w:spacing w:val="-2"/>
                <w:w w:val="105"/>
                <w:sz w:val="13"/>
              </w:rPr>
              <w:t>Pontiac</w:t>
            </w:r>
            <w:r>
              <w:rPr>
                <w:color w:val="050505"/>
                <w:spacing w:val="1"/>
                <w:w w:val="105"/>
                <w:sz w:val="13"/>
              </w:rPr>
              <w:t> </w:t>
            </w:r>
            <w:r>
              <w:rPr>
                <w:color w:val="1C1C1C"/>
                <w:spacing w:val="-5"/>
                <w:w w:val="105"/>
                <w:sz w:val="13"/>
              </w:rPr>
              <w:t>St</w:t>
            </w:r>
          </w:p>
        </w:tc>
        <w:tc>
          <w:tcPr>
            <w:tcW w:w="2129" w:type="dxa"/>
          </w:tcPr>
          <w:p>
            <w:pPr>
              <w:pStyle w:val="TableParagraph"/>
              <w:rPr>
                <w:rFonts w:ascii="Times New Roman"/>
                <w:sz w:val="12"/>
              </w:rPr>
            </w:pPr>
          </w:p>
        </w:tc>
        <w:tc>
          <w:tcPr>
            <w:tcW w:w="663" w:type="dxa"/>
          </w:tcPr>
          <w:p>
            <w:pPr>
              <w:pStyle w:val="TableParagraph"/>
              <w:spacing w:before="2"/>
              <w:rPr>
                <w:sz w:val="14"/>
              </w:rPr>
            </w:pPr>
          </w:p>
          <w:p>
            <w:pPr>
              <w:pStyle w:val="TableParagraph"/>
              <w:ind w:left="53"/>
              <w:rPr>
                <w:sz w:val="13"/>
              </w:rPr>
            </w:pPr>
            <w:r>
              <w:rPr>
                <w:color w:val="1C1C1C"/>
                <w:spacing w:val="-5"/>
                <w:w w:val="105"/>
                <w:sz w:val="13"/>
              </w:rPr>
              <w:t>300</w:t>
            </w:r>
          </w:p>
        </w:tc>
        <w:tc>
          <w:tcPr>
            <w:tcW w:w="769" w:type="dxa"/>
          </w:tcPr>
          <w:p>
            <w:pPr>
              <w:pStyle w:val="TableParagraph"/>
              <w:spacing w:before="9"/>
              <w:rPr>
                <w:sz w:val="13"/>
              </w:rPr>
            </w:pPr>
          </w:p>
          <w:p>
            <w:pPr>
              <w:pStyle w:val="TableParagraph"/>
              <w:ind w:left="58"/>
              <w:rPr>
                <w:sz w:val="13"/>
              </w:rPr>
            </w:pPr>
            <w:r>
              <w:rPr>
                <w:color w:val="1C1C1C"/>
                <w:spacing w:val="-4"/>
                <w:w w:val="105"/>
                <w:sz w:val="13"/>
              </w:rPr>
              <w:t>0211</w:t>
            </w:r>
          </w:p>
        </w:tc>
        <w:tc>
          <w:tcPr>
            <w:tcW w:w="591" w:type="dxa"/>
          </w:tcPr>
          <w:p>
            <w:pPr>
              <w:pStyle w:val="TableParagraph"/>
              <w:spacing w:before="9"/>
              <w:rPr>
                <w:sz w:val="13"/>
              </w:rPr>
            </w:pPr>
          </w:p>
          <w:p>
            <w:pPr>
              <w:pStyle w:val="TableParagraph"/>
              <w:ind w:left="35" w:right="81"/>
              <w:jc w:val="center"/>
              <w:rPr>
                <w:sz w:val="13"/>
              </w:rPr>
            </w:pPr>
            <w:r>
              <w:rPr>
                <w:color w:val="1C1C1C"/>
                <w:spacing w:val="-2"/>
                <w:w w:val="105"/>
                <w:sz w:val="13"/>
              </w:rPr>
              <w:t>BH103</w:t>
            </w:r>
          </w:p>
        </w:tc>
        <w:tc>
          <w:tcPr>
            <w:tcW w:w="2327" w:type="dxa"/>
          </w:tcPr>
          <w:p>
            <w:pPr>
              <w:pStyle w:val="TableParagraph"/>
              <w:spacing w:before="9"/>
              <w:rPr>
                <w:sz w:val="13"/>
              </w:rPr>
            </w:pPr>
          </w:p>
          <w:p>
            <w:pPr>
              <w:pStyle w:val="TableParagraph"/>
              <w:ind w:left="54"/>
              <w:rPr>
                <w:sz w:val="13"/>
              </w:rPr>
            </w:pPr>
            <w:r>
              <w:rPr>
                <w:color w:val="1C1C1C"/>
                <w:spacing w:val="-5"/>
                <w:w w:val="105"/>
                <w:sz w:val="13"/>
              </w:rPr>
              <w:t>300</w:t>
            </w:r>
          </w:p>
        </w:tc>
      </w:tr>
      <w:tr>
        <w:trPr>
          <w:trHeight w:val="345" w:hRule="atLeast"/>
        </w:trPr>
        <w:tc>
          <w:tcPr>
            <w:tcW w:w="803" w:type="dxa"/>
          </w:tcPr>
          <w:p>
            <w:pPr>
              <w:pStyle w:val="TableParagraph"/>
              <w:spacing w:before="7"/>
              <w:rPr>
                <w:sz w:val="14"/>
              </w:rPr>
            </w:pPr>
          </w:p>
          <w:p>
            <w:pPr>
              <w:pStyle w:val="TableParagraph"/>
              <w:ind w:left="27" w:right="20"/>
              <w:jc w:val="center"/>
              <w:rPr>
                <w:sz w:val="13"/>
              </w:rPr>
            </w:pPr>
            <w:r>
              <w:rPr>
                <w:color w:val="1C1C1C"/>
                <w:spacing w:val="-2"/>
                <w:w w:val="105"/>
                <w:sz w:val="13"/>
              </w:rPr>
              <w:t>04/29</w:t>
            </w:r>
            <w:r>
              <w:rPr>
                <w:color w:val="363638"/>
                <w:spacing w:val="-2"/>
                <w:w w:val="105"/>
                <w:sz w:val="13"/>
              </w:rPr>
              <w:t>/</w:t>
            </w:r>
            <w:r>
              <w:rPr>
                <w:color w:val="1C1C1C"/>
                <w:spacing w:val="-2"/>
                <w:w w:val="105"/>
                <w:sz w:val="13"/>
              </w:rPr>
              <w:t>2023</w:t>
            </w:r>
          </w:p>
        </w:tc>
        <w:tc>
          <w:tcPr>
            <w:tcW w:w="466" w:type="dxa"/>
          </w:tcPr>
          <w:p>
            <w:pPr>
              <w:pStyle w:val="TableParagraph"/>
              <w:spacing w:before="7"/>
              <w:rPr>
                <w:sz w:val="14"/>
              </w:rPr>
            </w:pPr>
          </w:p>
          <w:p>
            <w:pPr>
              <w:pStyle w:val="TableParagraph"/>
              <w:ind w:left="26" w:right="17"/>
              <w:jc w:val="center"/>
              <w:rPr>
                <w:sz w:val="13"/>
              </w:rPr>
            </w:pPr>
            <w:r>
              <w:rPr>
                <w:color w:val="1C1C1C"/>
                <w:spacing w:val="-2"/>
                <w:w w:val="110"/>
                <w:sz w:val="13"/>
              </w:rPr>
              <w:t>20</w:t>
            </w:r>
            <w:r>
              <w:rPr>
                <w:color w:val="424F5B"/>
                <w:spacing w:val="-2"/>
                <w:w w:val="110"/>
                <w:sz w:val="13"/>
              </w:rPr>
              <w:t>:</w:t>
            </w:r>
            <w:r>
              <w:rPr>
                <w:color w:val="1C1C1C"/>
                <w:spacing w:val="-2"/>
                <w:w w:val="110"/>
                <w:sz w:val="13"/>
              </w:rPr>
              <w:t>11</w:t>
            </w:r>
          </w:p>
        </w:tc>
        <w:tc>
          <w:tcPr>
            <w:tcW w:w="1841" w:type="dxa"/>
          </w:tcPr>
          <w:p>
            <w:pPr>
              <w:pStyle w:val="TableParagraph"/>
              <w:spacing w:before="2"/>
              <w:rPr>
                <w:sz w:val="14"/>
              </w:rPr>
            </w:pPr>
          </w:p>
          <w:p>
            <w:pPr>
              <w:pStyle w:val="TableParagraph"/>
              <w:ind w:left="52"/>
              <w:rPr>
                <w:sz w:val="13"/>
              </w:rPr>
            </w:pPr>
            <w:r>
              <w:rPr>
                <w:color w:val="050505"/>
                <w:w w:val="105"/>
                <w:sz w:val="13"/>
              </w:rPr>
              <w:t>LOUD</w:t>
            </w:r>
            <w:r>
              <w:rPr>
                <w:color w:val="050505"/>
                <w:spacing w:val="6"/>
                <w:w w:val="105"/>
                <w:sz w:val="13"/>
              </w:rPr>
              <w:t> </w:t>
            </w:r>
            <w:r>
              <w:rPr>
                <w:color w:val="1C1C1C"/>
                <w:w w:val="105"/>
                <w:sz w:val="13"/>
              </w:rPr>
              <w:t>MUSIC</w:t>
            </w:r>
            <w:r>
              <w:rPr>
                <w:color w:val="1C1C1C"/>
                <w:spacing w:val="10"/>
                <w:w w:val="105"/>
                <w:sz w:val="13"/>
              </w:rPr>
              <w:t> </w:t>
            </w:r>
            <w:r>
              <w:rPr>
                <w:color w:val="1C1C1C"/>
                <w:spacing w:val="-2"/>
                <w:w w:val="105"/>
                <w:sz w:val="13"/>
              </w:rPr>
              <w:t>COMPLAINT</w:t>
            </w:r>
          </w:p>
        </w:tc>
        <w:tc>
          <w:tcPr>
            <w:tcW w:w="1865" w:type="dxa"/>
          </w:tcPr>
          <w:p>
            <w:pPr>
              <w:pStyle w:val="TableParagraph"/>
              <w:spacing w:before="2"/>
              <w:rPr>
                <w:sz w:val="14"/>
              </w:rPr>
            </w:pPr>
          </w:p>
          <w:p>
            <w:pPr>
              <w:pStyle w:val="TableParagraph"/>
              <w:ind w:left="52"/>
              <w:rPr>
                <w:sz w:val="13"/>
              </w:rPr>
            </w:pPr>
            <w:r>
              <w:rPr>
                <w:color w:val="050505"/>
                <w:w w:val="110"/>
                <w:sz w:val="13"/>
              </w:rPr>
              <w:t>Ruatan</w:t>
            </w:r>
            <w:r>
              <w:rPr>
                <w:color w:val="050505"/>
                <w:spacing w:val="-5"/>
                <w:w w:val="110"/>
                <w:sz w:val="13"/>
              </w:rPr>
              <w:t> </w:t>
            </w:r>
            <w:r>
              <w:rPr>
                <w:color w:val="1C1C1C"/>
                <w:w w:val="110"/>
                <w:sz w:val="13"/>
              </w:rPr>
              <w:t>St</w:t>
            </w:r>
            <w:r>
              <w:rPr>
                <w:color w:val="363638"/>
                <w:w w:val="110"/>
                <w:sz w:val="13"/>
              </w:rPr>
              <w:t>/</w:t>
            </w:r>
            <w:r>
              <w:rPr>
                <w:color w:val="363638"/>
                <w:spacing w:val="6"/>
                <w:w w:val="110"/>
                <w:sz w:val="13"/>
              </w:rPr>
              <w:t> </w:t>
            </w:r>
            <w:r>
              <w:rPr>
                <w:color w:val="1C1C1C"/>
                <w:w w:val="110"/>
                <w:sz w:val="13"/>
              </w:rPr>
              <w:t>58th</w:t>
            </w:r>
            <w:r>
              <w:rPr>
                <w:color w:val="1C1C1C"/>
                <w:spacing w:val="-2"/>
                <w:w w:val="110"/>
                <w:sz w:val="13"/>
              </w:rPr>
              <w:t> </w:t>
            </w:r>
            <w:r>
              <w:rPr>
                <w:color w:val="050505"/>
                <w:spacing w:val="-5"/>
                <w:w w:val="110"/>
                <w:sz w:val="13"/>
              </w:rPr>
              <w:t>Ave</w:t>
            </w:r>
          </w:p>
        </w:tc>
        <w:tc>
          <w:tcPr>
            <w:tcW w:w="2129" w:type="dxa"/>
          </w:tcPr>
          <w:p>
            <w:pPr>
              <w:pStyle w:val="TableParagraph"/>
              <w:rPr>
                <w:rFonts w:ascii="Times New Roman"/>
                <w:sz w:val="12"/>
              </w:rPr>
            </w:pPr>
          </w:p>
        </w:tc>
        <w:tc>
          <w:tcPr>
            <w:tcW w:w="663" w:type="dxa"/>
          </w:tcPr>
          <w:p>
            <w:pPr>
              <w:pStyle w:val="TableParagraph"/>
              <w:spacing w:before="2"/>
              <w:rPr>
                <w:sz w:val="14"/>
              </w:rPr>
            </w:pPr>
          </w:p>
          <w:p>
            <w:pPr>
              <w:pStyle w:val="TableParagraph"/>
              <w:ind w:left="57"/>
              <w:rPr>
                <w:sz w:val="13"/>
              </w:rPr>
            </w:pPr>
            <w:r>
              <w:rPr>
                <w:color w:val="1C1C1C"/>
                <w:spacing w:val="-5"/>
                <w:w w:val="105"/>
                <w:sz w:val="13"/>
              </w:rPr>
              <w:t>CD</w:t>
            </w:r>
          </w:p>
        </w:tc>
        <w:tc>
          <w:tcPr>
            <w:tcW w:w="769" w:type="dxa"/>
          </w:tcPr>
          <w:p>
            <w:pPr>
              <w:pStyle w:val="TableParagraph"/>
              <w:spacing w:before="9"/>
              <w:rPr>
                <w:sz w:val="13"/>
              </w:rPr>
            </w:pPr>
          </w:p>
          <w:p>
            <w:pPr>
              <w:pStyle w:val="TableParagraph"/>
              <w:ind w:left="58"/>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53"/>
              <w:rPr>
                <w:sz w:val="13"/>
              </w:rPr>
            </w:pPr>
            <w:r>
              <w:rPr>
                <w:color w:val="1C1C1C"/>
                <w:w w:val="105"/>
                <w:sz w:val="13"/>
              </w:rPr>
              <w:t>CANCELED</w:t>
            </w:r>
            <w:r>
              <w:rPr>
                <w:color w:val="1C1C1C"/>
                <w:spacing w:val="11"/>
                <w:w w:val="105"/>
                <w:sz w:val="13"/>
              </w:rPr>
              <w:t> </w:t>
            </w:r>
            <w:r>
              <w:rPr>
                <w:color w:val="1C1C1C"/>
                <w:w w:val="105"/>
                <w:sz w:val="13"/>
              </w:rPr>
              <w:t>BY</w:t>
            </w:r>
            <w:r>
              <w:rPr>
                <w:color w:val="1C1C1C"/>
                <w:spacing w:val="2"/>
                <w:w w:val="105"/>
                <w:sz w:val="13"/>
              </w:rPr>
              <w:t> </w:t>
            </w:r>
            <w:r>
              <w:rPr>
                <w:color w:val="1C1C1C"/>
                <w:spacing w:val="-2"/>
                <w:w w:val="105"/>
                <w:sz w:val="13"/>
              </w:rPr>
              <w:t>DUPLICATE</w:t>
            </w:r>
          </w:p>
        </w:tc>
      </w:tr>
      <w:tr>
        <w:trPr>
          <w:trHeight w:val="331" w:hRule="atLeast"/>
        </w:trPr>
        <w:tc>
          <w:tcPr>
            <w:tcW w:w="803" w:type="dxa"/>
          </w:tcPr>
          <w:p>
            <w:pPr>
              <w:pStyle w:val="TableParagraph"/>
              <w:spacing w:before="9"/>
              <w:rPr>
                <w:sz w:val="13"/>
              </w:rPr>
            </w:pPr>
          </w:p>
          <w:p>
            <w:pPr>
              <w:pStyle w:val="TableParagraph"/>
              <w:ind w:left="27" w:right="20"/>
              <w:jc w:val="center"/>
              <w:rPr>
                <w:sz w:val="13"/>
              </w:rPr>
            </w:pPr>
            <w:r>
              <w:rPr>
                <w:color w:val="1C1C1C"/>
                <w:spacing w:val="-2"/>
                <w:w w:val="105"/>
                <w:sz w:val="13"/>
              </w:rPr>
              <w:t>04</w:t>
            </w:r>
            <w:r>
              <w:rPr>
                <w:color w:val="363638"/>
                <w:spacing w:val="-2"/>
                <w:w w:val="105"/>
                <w:sz w:val="13"/>
              </w:rPr>
              <w:t>/</w:t>
            </w:r>
            <w:r>
              <w:rPr>
                <w:color w:val="1C1C1C"/>
                <w:spacing w:val="-2"/>
                <w:w w:val="105"/>
                <w:sz w:val="13"/>
              </w:rPr>
              <w:t>29</w:t>
            </w:r>
            <w:r>
              <w:rPr>
                <w:color w:val="363638"/>
                <w:spacing w:val="-2"/>
                <w:w w:val="105"/>
                <w:sz w:val="13"/>
              </w:rPr>
              <w:t>/</w:t>
            </w:r>
            <w:r>
              <w:rPr>
                <w:color w:val="1C1C1C"/>
                <w:spacing w:val="-2"/>
                <w:w w:val="105"/>
                <w:sz w:val="13"/>
              </w:rPr>
              <w:t>2023</w:t>
            </w:r>
          </w:p>
        </w:tc>
        <w:tc>
          <w:tcPr>
            <w:tcW w:w="466" w:type="dxa"/>
          </w:tcPr>
          <w:p>
            <w:pPr>
              <w:pStyle w:val="TableParagraph"/>
              <w:spacing w:before="9"/>
              <w:rPr>
                <w:sz w:val="13"/>
              </w:rPr>
            </w:pPr>
          </w:p>
          <w:p>
            <w:pPr>
              <w:pStyle w:val="TableParagraph"/>
              <w:ind w:left="26" w:right="26"/>
              <w:jc w:val="center"/>
              <w:rPr>
                <w:sz w:val="13"/>
              </w:rPr>
            </w:pPr>
            <w:r>
              <w:rPr>
                <w:color w:val="1C1C1C"/>
                <w:spacing w:val="-2"/>
                <w:w w:val="105"/>
                <w:sz w:val="13"/>
              </w:rPr>
              <w:t>20</w:t>
            </w:r>
            <w:r>
              <w:rPr>
                <w:color w:val="363638"/>
                <w:spacing w:val="-2"/>
                <w:w w:val="105"/>
                <w:sz w:val="13"/>
              </w:rPr>
              <w:t>:</w:t>
            </w:r>
            <w:r>
              <w:rPr>
                <w:color w:val="1C1C1C"/>
                <w:spacing w:val="-2"/>
                <w:w w:val="105"/>
                <w:sz w:val="13"/>
              </w:rPr>
              <w:t>14</w:t>
            </w:r>
          </w:p>
        </w:tc>
        <w:tc>
          <w:tcPr>
            <w:tcW w:w="1841" w:type="dxa"/>
          </w:tcPr>
          <w:p>
            <w:pPr>
              <w:pStyle w:val="TableParagraph"/>
              <w:spacing w:before="4"/>
              <w:rPr>
                <w:sz w:val="13"/>
              </w:rPr>
            </w:pPr>
          </w:p>
          <w:p>
            <w:pPr>
              <w:pStyle w:val="TableParagraph"/>
              <w:ind w:left="57"/>
              <w:rPr>
                <w:sz w:val="13"/>
              </w:rPr>
            </w:pPr>
            <w:r>
              <w:rPr>
                <w:color w:val="050505"/>
                <w:w w:val="105"/>
                <w:sz w:val="13"/>
              </w:rPr>
              <w:t>LOUD</w:t>
            </w:r>
            <w:r>
              <w:rPr>
                <w:color w:val="050505"/>
                <w:spacing w:val="4"/>
                <w:w w:val="105"/>
                <w:sz w:val="13"/>
              </w:rPr>
              <w:t> </w:t>
            </w:r>
            <w:r>
              <w:rPr>
                <w:color w:val="1C1C1C"/>
                <w:w w:val="105"/>
                <w:sz w:val="13"/>
              </w:rPr>
              <w:t>MUSIC</w:t>
            </w:r>
            <w:r>
              <w:rPr>
                <w:color w:val="1C1C1C"/>
                <w:spacing w:val="7"/>
                <w:w w:val="105"/>
                <w:sz w:val="13"/>
              </w:rPr>
              <w:t> </w:t>
            </w:r>
            <w:r>
              <w:rPr>
                <w:color w:val="1C1C1C"/>
                <w:spacing w:val="-2"/>
                <w:w w:val="105"/>
                <w:sz w:val="13"/>
              </w:rPr>
              <w:t>COMPLAINT</w:t>
            </w:r>
          </w:p>
        </w:tc>
        <w:tc>
          <w:tcPr>
            <w:tcW w:w="1865" w:type="dxa"/>
          </w:tcPr>
          <w:p>
            <w:pPr>
              <w:pStyle w:val="TableParagraph"/>
              <w:spacing w:line="311" w:lineRule="exact"/>
              <w:ind w:left="52"/>
              <w:rPr>
                <w:sz w:val="13"/>
              </w:rPr>
            </w:pPr>
            <w:r>
              <w:rPr>
                <w:color w:val="1C1C1C"/>
                <w:sz w:val="13"/>
              </w:rPr>
              <w:t>56</w:t>
            </w:r>
            <w:r>
              <w:rPr>
                <w:color w:val="1C1C1C"/>
                <w:sz w:val="34"/>
              </w:rPr>
              <w:t>■</w:t>
            </w:r>
            <w:r>
              <w:rPr>
                <w:color w:val="1C1C1C"/>
                <w:sz w:val="13"/>
              </w:rPr>
              <w:t>Ruatan</w:t>
            </w:r>
            <w:r>
              <w:rPr>
                <w:color w:val="1C1C1C"/>
                <w:spacing w:val="19"/>
                <w:sz w:val="13"/>
              </w:rPr>
              <w:t> </w:t>
            </w:r>
            <w:r>
              <w:rPr>
                <w:color w:val="1C1C1C"/>
                <w:spacing w:val="-5"/>
                <w:sz w:val="13"/>
              </w:rPr>
              <w:t>St</w:t>
            </w:r>
          </w:p>
        </w:tc>
        <w:tc>
          <w:tcPr>
            <w:tcW w:w="2129" w:type="dxa"/>
          </w:tcPr>
          <w:p>
            <w:pPr>
              <w:pStyle w:val="TableParagraph"/>
              <w:rPr>
                <w:rFonts w:ascii="Times New Roman"/>
                <w:sz w:val="12"/>
              </w:rPr>
            </w:pPr>
          </w:p>
        </w:tc>
        <w:tc>
          <w:tcPr>
            <w:tcW w:w="663" w:type="dxa"/>
          </w:tcPr>
          <w:p>
            <w:pPr>
              <w:pStyle w:val="TableParagraph"/>
              <w:spacing w:before="4"/>
              <w:rPr>
                <w:sz w:val="13"/>
              </w:rPr>
            </w:pPr>
          </w:p>
          <w:p>
            <w:pPr>
              <w:pStyle w:val="TableParagraph"/>
              <w:ind w:left="57"/>
              <w:rPr>
                <w:sz w:val="13"/>
              </w:rPr>
            </w:pPr>
            <w:r>
              <w:rPr>
                <w:color w:val="1C1C1C"/>
                <w:spacing w:val="-5"/>
                <w:w w:val="110"/>
                <w:sz w:val="13"/>
              </w:rPr>
              <w:t>CD</w:t>
            </w:r>
          </w:p>
        </w:tc>
        <w:tc>
          <w:tcPr>
            <w:tcW w:w="769" w:type="dxa"/>
          </w:tcPr>
          <w:p>
            <w:pPr>
              <w:pStyle w:val="TableParagraph"/>
              <w:spacing w:before="11"/>
              <w:rPr>
                <w:sz w:val="12"/>
              </w:rPr>
            </w:pPr>
          </w:p>
          <w:p>
            <w:pPr>
              <w:pStyle w:val="TableParagraph"/>
              <w:ind w:left="58"/>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11"/>
              <w:rPr>
                <w:sz w:val="12"/>
              </w:rPr>
            </w:pPr>
          </w:p>
          <w:p>
            <w:pPr>
              <w:pStyle w:val="TableParagraph"/>
              <w:ind w:left="53"/>
              <w:rPr>
                <w:sz w:val="13"/>
              </w:rPr>
            </w:pPr>
            <w:r>
              <w:rPr>
                <w:color w:val="1C1C1C"/>
                <w:w w:val="105"/>
                <w:sz w:val="13"/>
              </w:rPr>
              <w:t>CANCELED</w:t>
            </w:r>
            <w:r>
              <w:rPr>
                <w:color w:val="1C1C1C"/>
                <w:spacing w:val="11"/>
                <w:w w:val="105"/>
                <w:sz w:val="13"/>
              </w:rPr>
              <w:t> </w:t>
            </w:r>
            <w:r>
              <w:rPr>
                <w:color w:val="1C1C1C"/>
                <w:w w:val="105"/>
                <w:sz w:val="13"/>
              </w:rPr>
              <w:t>BY</w:t>
            </w:r>
            <w:r>
              <w:rPr>
                <w:color w:val="1C1C1C"/>
                <w:spacing w:val="2"/>
                <w:w w:val="105"/>
                <w:sz w:val="13"/>
              </w:rPr>
              <w:t> </w:t>
            </w:r>
            <w:r>
              <w:rPr>
                <w:color w:val="050505"/>
                <w:spacing w:val="-2"/>
                <w:w w:val="105"/>
                <w:sz w:val="13"/>
              </w:rPr>
              <w:t>DUPLICATE</w:t>
            </w:r>
          </w:p>
        </w:tc>
      </w:tr>
      <w:tr>
        <w:trPr>
          <w:trHeight w:val="345" w:hRule="atLeast"/>
        </w:trPr>
        <w:tc>
          <w:tcPr>
            <w:tcW w:w="803" w:type="dxa"/>
          </w:tcPr>
          <w:p>
            <w:pPr>
              <w:pStyle w:val="TableParagraph"/>
              <w:spacing w:before="7"/>
              <w:rPr>
                <w:sz w:val="14"/>
              </w:rPr>
            </w:pPr>
          </w:p>
          <w:p>
            <w:pPr>
              <w:pStyle w:val="TableParagraph"/>
              <w:ind w:left="27" w:right="28"/>
              <w:jc w:val="center"/>
              <w:rPr>
                <w:sz w:val="13"/>
              </w:rPr>
            </w:pPr>
            <w:r>
              <w:rPr>
                <w:color w:val="1C1C1C"/>
                <w:spacing w:val="-2"/>
                <w:w w:val="105"/>
                <w:sz w:val="13"/>
              </w:rPr>
              <w:t>04/29/2023</w:t>
            </w:r>
          </w:p>
        </w:tc>
        <w:tc>
          <w:tcPr>
            <w:tcW w:w="466" w:type="dxa"/>
          </w:tcPr>
          <w:p>
            <w:pPr>
              <w:pStyle w:val="TableParagraph"/>
              <w:spacing w:before="7"/>
              <w:rPr>
                <w:sz w:val="14"/>
              </w:rPr>
            </w:pPr>
          </w:p>
          <w:p>
            <w:pPr>
              <w:pStyle w:val="TableParagraph"/>
              <w:ind w:left="26" w:right="17"/>
              <w:jc w:val="center"/>
              <w:rPr>
                <w:sz w:val="13"/>
              </w:rPr>
            </w:pPr>
            <w:r>
              <w:rPr>
                <w:color w:val="1C1C1C"/>
                <w:spacing w:val="-2"/>
                <w:w w:val="110"/>
                <w:sz w:val="13"/>
              </w:rPr>
              <w:t>20</w:t>
            </w:r>
            <w:r>
              <w:rPr>
                <w:color w:val="363638"/>
                <w:spacing w:val="-2"/>
                <w:w w:val="110"/>
                <w:sz w:val="13"/>
              </w:rPr>
              <w:t>:</w:t>
            </w:r>
            <w:r>
              <w:rPr>
                <w:color w:val="1C1C1C"/>
                <w:spacing w:val="-2"/>
                <w:w w:val="110"/>
                <w:sz w:val="13"/>
              </w:rPr>
              <w:t>21</w:t>
            </w:r>
          </w:p>
        </w:tc>
        <w:tc>
          <w:tcPr>
            <w:tcW w:w="1841" w:type="dxa"/>
          </w:tcPr>
          <w:p>
            <w:pPr>
              <w:pStyle w:val="TableParagraph"/>
              <w:spacing w:before="2"/>
              <w:rPr>
                <w:sz w:val="14"/>
              </w:rPr>
            </w:pPr>
          </w:p>
          <w:p>
            <w:pPr>
              <w:pStyle w:val="TableParagraph"/>
              <w:ind w:left="52"/>
              <w:rPr>
                <w:sz w:val="13"/>
              </w:rPr>
            </w:pPr>
            <w:r>
              <w:rPr>
                <w:color w:val="1C1C1C"/>
                <w:w w:val="105"/>
                <w:sz w:val="13"/>
              </w:rPr>
              <w:t>NOISE</w:t>
            </w:r>
            <w:r>
              <w:rPr>
                <w:color w:val="1C1C1C"/>
                <w:spacing w:val="6"/>
                <w:w w:val="105"/>
                <w:sz w:val="13"/>
              </w:rPr>
              <w:t> </w:t>
            </w:r>
            <w:r>
              <w:rPr>
                <w:color w:val="1C1C1C"/>
                <w:spacing w:val="-2"/>
                <w:w w:val="105"/>
                <w:sz w:val="13"/>
              </w:rPr>
              <w:t>COMPLAINT</w:t>
            </w:r>
          </w:p>
        </w:tc>
        <w:tc>
          <w:tcPr>
            <w:tcW w:w="1865" w:type="dxa"/>
          </w:tcPr>
          <w:p>
            <w:pPr>
              <w:pStyle w:val="TableParagraph"/>
              <w:spacing w:line="325" w:lineRule="exact"/>
              <w:ind w:left="52"/>
              <w:rPr>
                <w:sz w:val="13"/>
              </w:rPr>
            </w:pPr>
            <w:r>
              <w:rPr>
                <w:color w:val="1C1C1C"/>
                <w:spacing w:val="-2"/>
                <w:w w:val="105"/>
                <w:sz w:val="13"/>
              </w:rPr>
              <w:t>57</w:t>
            </w:r>
            <w:r>
              <w:rPr>
                <w:color w:val="1C1C1C"/>
                <w:spacing w:val="-2"/>
                <w:w w:val="105"/>
                <w:sz w:val="34"/>
              </w:rPr>
              <w:t>■</w:t>
            </w:r>
            <w:r>
              <w:rPr>
                <w:color w:val="1C1C1C"/>
                <w:spacing w:val="-2"/>
                <w:w w:val="105"/>
                <w:sz w:val="13"/>
              </w:rPr>
              <w:t>Nevada </w:t>
            </w:r>
            <w:r>
              <w:rPr>
                <w:color w:val="1C1C1C"/>
                <w:spacing w:val="-5"/>
                <w:w w:val="105"/>
                <w:sz w:val="13"/>
              </w:rPr>
              <w:t>St</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7"/>
              <w:rPr>
                <w:sz w:val="13"/>
              </w:rPr>
            </w:pPr>
            <w:r>
              <w:rPr>
                <w:color w:val="1C1C1C"/>
                <w:spacing w:val="-5"/>
                <w:w w:val="110"/>
                <w:sz w:val="13"/>
              </w:rPr>
              <w:t>CD</w:t>
            </w:r>
          </w:p>
        </w:tc>
        <w:tc>
          <w:tcPr>
            <w:tcW w:w="769" w:type="dxa"/>
          </w:tcPr>
          <w:p>
            <w:pPr>
              <w:pStyle w:val="TableParagraph"/>
              <w:spacing w:before="9"/>
              <w:rPr>
                <w:sz w:val="13"/>
              </w:rPr>
            </w:pPr>
          </w:p>
          <w:p>
            <w:pPr>
              <w:pStyle w:val="TableParagraph"/>
              <w:ind w:left="58"/>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53"/>
              <w:rPr>
                <w:sz w:val="13"/>
              </w:rPr>
            </w:pPr>
            <w:r>
              <w:rPr>
                <w:color w:val="1C1C1C"/>
                <w:w w:val="105"/>
                <w:sz w:val="13"/>
              </w:rPr>
              <w:t>CANCELED</w:t>
            </w:r>
            <w:r>
              <w:rPr>
                <w:color w:val="1C1C1C"/>
                <w:spacing w:val="11"/>
                <w:w w:val="105"/>
                <w:sz w:val="13"/>
              </w:rPr>
              <w:t> </w:t>
            </w:r>
            <w:r>
              <w:rPr>
                <w:color w:val="1C1C1C"/>
                <w:w w:val="105"/>
                <w:sz w:val="13"/>
              </w:rPr>
              <w:t>BY</w:t>
            </w:r>
            <w:r>
              <w:rPr>
                <w:color w:val="1C1C1C"/>
                <w:spacing w:val="2"/>
                <w:w w:val="105"/>
                <w:sz w:val="13"/>
              </w:rPr>
              <w:t> </w:t>
            </w:r>
            <w:r>
              <w:rPr>
                <w:color w:val="1C1C1C"/>
                <w:spacing w:val="-2"/>
                <w:w w:val="105"/>
                <w:sz w:val="13"/>
              </w:rPr>
              <w:t>DUPLICATE</w:t>
            </w:r>
          </w:p>
        </w:tc>
      </w:tr>
      <w:tr>
        <w:trPr>
          <w:trHeight w:val="331" w:hRule="atLeast"/>
        </w:trPr>
        <w:tc>
          <w:tcPr>
            <w:tcW w:w="803" w:type="dxa"/>
          </w:tcPr>
          <w:p>
            <w:pPr>
              <w:pStyle w:val="TableParagraph"/>
              <w:spacing w:before="2"/>
              <w:rPr>
                <w:sz w:val="14"/>
              </w:rPr>
            </w:pPr>
          </w:p>
          <w:p>
            <w:pPr>
              <w:pStyle w:val="TableParagraph"/>
              <w:spacing w:line="147" w:lineRule="exact"/>
              <w:ind w:left="27" w:right="20"/>
              <w:jc w:val="center"/>
              <w:rPr>
                <w:sz w:val="13"/>
              </w:rPr>
            </w:pPr>
            <w:r>
              <w:rPr>
                <w:color w:val="1C1C1C"/>
                <w:spacing w:val="-2"/>
                <w:w w:val="105"/>
                <w:sz w:val="13"/>
              </w:rPr>
              <w:t>04</w:t>
            </w:r>
            <w:r>
              <w:rPr>
                <w:color w:val="363638"/>
                <w:spacing w:val="-2"/>
                <w:w w:val="105"/>
                <w:sz w:val="13"/>
              </w:rPr>
              <w:t>/</w:t>
            </w:r>
            <w:r>
              <w:rPr>
                <w:color w:val="1C1C1C"/>
                <w:spacing w:val="-2"/>
                <w:w w:val="105"/>
                <w:sz w:val="13"/>
              </w:rPr>
              <w:t>29</w:t>
            </w:r>
            <w:r>
              <w:rPr>
                <w:color w:val="363638"/>
                <w:spacing w:val="-2"/>
                <w:w w:val="105"/>
                <w:sz w:val="13"/>
              </w:rPr>
              <w:t>/</w:t>
            </w:r>
            <w:r>
              <w:rPr>
                <w:color w:val="1C1C1C"/>
                <w:spacing w:val="-2"/>
                <w:w w:val="105"/>
                <w:sz w:val="13"/>
              </w:rPr>
              <w:t>2023</w:t>
            </w:r>
          </w:p>
        </w:tc>
        <w:tc>
          <w:tcPr>
            <w:tcW w:w="466" w:type="dxa"/>
          </w:tcPr>
          <w:p>
            <w:pPr>
              <w:pStyle w:val="TableParagraph"/>
              <w:spacing w:before="2"/>
              <w:rPr>
                <w:sz w:val="14"/>
              </w:rPr>
            </w:pPr>
          </w:p>
          <w:p>
            <w:pPr>
              <w:pStyle w:val="TableParagraph"/>
              <w:spacing w:line="147" w:lineRule="exact"/>
              <w:ind w:left="26" w:right="25"/>
              <w:jc w:val="center"/>
              <w:rPr>
                <w:sz w:val="13"/>
              </w:rPr>
            </w:pPr>
            <w:r>
              <w:rPr>
                <w:color w:val="1C1C1C"/>
                <w:spacing w:val="-2"/>
                <w:w w:val="105"/>
                <w:sz w:val="13"/>
              </w:rPr>
              <w:t>21:28</w:t>
            </w:r>
          </w:p>
        </w:tc>
        <w:tc>
          <w:tcPr>
            <w:tcW w:w="1841" w:type="dxa"/>
          </w:tcPr>
          <w:p>
            <w:pPr>
              <w:pStyle w:val="TableParagraph"/>
              <w:spacing w:before="9"/>
              <w:rPr>
                <w:sz w:val="13"/>
              </w:rPr>
            </w:pPr>
          </w:p>
          <w:p>
            <w:pPr>
              <w:pStyle w:val="TableParagraph"/>
              <w:ind w:left="52"/>
              <w:rPr>
                <w:sz w:val="13"/>
              </w:rPr>
            </w:pPr>
            <w:r>
              <w:rPr>
                <w:color w:val="050505"/>
                <w:w w:val="105"/>
                <w:sz w:val="13"/>
              </w:rPr>
              <w:t>LOUD</w:t>
            </w:r>
            <w:r>
              <w:rPr>
                <w:color w:val="050505"/>
                <w:spacing w:val="6"/>
                <w:w w:val="105"/>
                <w:sz w:val="13"/>
              </w:rPr>
              <w:t> </w:t>
            </w:r>
            <w:r>
              <w:rPr>
                <w:color w:val="1C1C1C"/>
                <w:w w:val="105"/>
                <w:sz w:val="13"/>
              </w:rPr>
              <w:t>MUSIC</w:t>
            </w:r>
            <w:r>
              <w:rPr>
                <w:color w:val="1C1C1C"/>
                <w:spacing w:val="10"/>
                <w:w w:val="105"/>
                <w:sz w:val="13"/>
              </w:rPr>
              <w:t> </w:t>
            </w:r>
            <w:r>
              <w:rPr>
                <w:color w:val="1C1C1C"/>
                <w:spacing w:val="-2"/>
                <w:w w:val="105"/>
                <w:sz w:val="13"/>
              </w:rPr>
              <w:t>COMPLAINT</w:t>
            </w:r>
          </w:p>
        </w:tc>
        <w:tc>
          <w:tcPr>
            <w:tcW w:w="1865" w:type="dxa"/>
          </w:tcPr>
          <w:p>
            <w:pPr>
              <w:pStyle w:val="TableParagraph"/>
              <w:spacing w:line="135" w:lineRule="exact" w:before="62"/>
              <w:ind w:left="52"/>
              <w:rPr>
                <w:sz w:val="13"/>
              </w:rPr>
            </w:pPr>
            <w:r>
              <w:rPr>
                <w:color w:val="1C1C1C"/>
                <w:sz w:val="13"/>
              </w:rPr>
              <w:t>Villanova</w:t>
            </w:r>
            <w:r>
              <w:rPr>
                <w:color w:val="1C1C1C"/>
                <w:spacing w:val="25"/>
                <w:sz w:val="13"/>
              </w:rPr>
              <w:t> </w:t>
            </w:r>
            <w:r>
              <w:rPr>
                <w:color w:val="050505"/>
                <w:sz w:val="13"/>
              </w:rPr>
              <w:t>Rd</w:t>
            </w:r>
            <w:r>
              <w:rPr>
                <w:color w:val="050505"/>
                <w:spacing w:val="9"/>
                <w:sz w:val="13"/>
              </w:rPr>
              <w:t> </w:t>
            </w:r>
            <w:r>
              <w:rPr>
                <w:color w:val="363638"/>
                <w:sz w:val="13"/>
              </w:rPr>
              <w:t>/</w:t>
            </w:r>
            <w:r>
              <w:rPr>
                <w:color w:val="363638"/>
                <w:spacing w:val="11"/>
                <w:sz w:val="13"/>
              </w:rPr>
              <w:t> </w:t>
            </w:r>
            <w:r>
              <w:rPr>
                <w:color w:val="1C1C1C"/>
                <w:spacing w:val="-2"/>
                <w:sz w:val="13"/>
              </w:rPr>
              <w:t>Swarthmore</w:t>
            </w:r>
          </w:p>
          <w:p>
            <w:pPr>
              <w:pStyle w:val="TableParagraph"/>
              <w:spacing w:line="113" w:lineRule="exact"/>
              <w:ind w:left="50"/>
              <w:rPr>
                <w:rFonts w:ascii="Courier New"/>
                <w:sz w:val="14"/>
              </w:rPr>
            </w:pPr>
            <w:r>
              <w:rPr>
                <w:rFonts w:ascii="Courier New"/>
                <w:color w:val="1C1C1C"/>
                <w:spacing w:val="-5"/>
                <w:w w:val="105"/>
                <w:sz w:val="14"/>
              </w:rPr>
              <w:t>n,</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3"/>
              <w:rPr>
                <w:sz w:val="13"/>
              </w:rPr>
            </w:pPr>
            <w:r>
              <w:rPr>
                <w:color w:val="1C1C1C"/>
                <w:spacing w:val="-5"/>
                <w:w w:val="110"/>
                <w:sz w:val="13"/>
              </w:rPr>
              <w:t>300</w:t>
            </w:r>
          </w:p>
        </w:tc>
        <w:tc>
          <w:tcPr>
            <w:tcW w:w="769" w:type="dxa"/>
          </w:tcPr>
          <w:p>
            <w:pPr>
              <w:pStyle w:val="TableParagraph"/>
              <w:spacing w:before="4"/>
              <w:rPr>
                <w:sz w:val="13"/>
              </w:rPr>
            </w:pPr>
          </w:p>
          <w:p>
            <w:pPr>
              <w:pStyle w:val="TableParagraph"/>
              <w:ind w:left="58"/>
              <w:rPr>
                <w:sz w:val="13"/>
              </w:rPr>
            </w:pPr>
            <w:r>
              <w:rPr>
                <w:color w:val="1C1C1C"/>
                <w:spacing w:val="-4"/>
                <w:w w:val="105"/>
                <w:sz w:val="13"/>
              </w:rPr>
              <w:t>0211</w:t>
            </w:r>
          </w:p>
        </w:tc>
        <w:tc>
          <w:tcPr>
            <w:tcW w:w="591" w:type="dxa"/>
          </w:tcPr>
          <w:p>
            <w:pPr>
              <w:pStyle w:val="TableParagraph"/>
              <w:spacing w:before="4"/>
              <w:rPr>
                <w:sz w:val="13"/>
              </w:rPr>
            </w:pPr>
          </w:p>
          <w:p>
            <w:pPr>
              <w:pStyle w:val="TableParagraph"/>
              <w:ind w:left="35" w:right="77"/>
              <w:jc w:val="center"/>
              <w:rPr>
                <w:sz w:val="13"/>
              </w:rPr>
            </w:pPr>
            <w:r>
              <w:rPr>
                <w:color w:val="1C1C1C"/>
                <w:spacing w:val="-2"/>
                <w:w w:val="105"/>
                <w:sz w:val="13"/>
              </w:rPr>
              <w:t>BH10</w:t>
            </w:r>
            <w:r>
              <w:rPr>
                <w:color w:val="363638"/>
                <w:spacing w:val="-2"/>
                <w:w w:val="105"/>
                <w:sz w:val="13"/>
              </w:rPr>
              <w:t>3</w:t>
            </w:r>
          </w:p>
        </w:tc>
        <w:tc>
          <w:tcPr>
            <w:tcW w:w="2327" w:type="dxa"/>
          </w:tcPr>
          <w:p>
            <w:pPr>
              <w:pStyle w:val="TableParagraph"/>
              <w:spacing w:before="4"/>
              <w:rPr>
                <w:sz w:val="13"/>
              </w:rPr>
            </w:pPr>
          </w:p>
          <w:p>
            <w:pPr>
              <w:pStyle w:val="TableParagraph"/>
              <w:ind w:left="54"/>
              <w:rPr>
                <w:sz w:val="13"/>
              </w:rPr>
            </w:pPr>
            <w:r>
              <w:rPr>
                <w:color w:val="1C1C1C"/>
                <w:spacing w:val="-5"/>
                <w:w w:val="105"/>
                <w:sz w:val="13"/>
              </w:rPr>
              <w:t>300</w:t>
            </w:r>
          </w:p>
        </w:tc>
      </w:tr>
      <w:tr>
        <w:trPr>
          <w:trHeight w:val="335" w:hRule="atLeast"/>
        </w:trPr>
        <w:tc>
          <w:tcPr>
            <w:tcW w:w="803" w:type="dxa"/>
          </w:tcPr>
          <w:p>
            <w:pPr>
              <w:pStyle w:val="TableParagraph"/>
              <w:spacing w:before="2"/>
              <w:rPr>
                <w:sz w:val="14"/>
              </w:rPr>
            </w:pPr>
          </w:p>
          <w:p>
            <w:pPr>
              <w:pStyle w:val="TableParagraph"/>
              <w:ind w:left="27" w:right="20"/>
              <w:jc w:val="center"/>
              <w:rPr>
                <w:sz w:val="13"/>
              </w:rPr>
            </w:pPr>
            <w:r>
              <w:rPr>
                <w:color w:val="1C1C1C"/>
                <w:spacing w:val="-2"/>
                <w:w w:val="105"/>
                <w:sz w:val="13"/>
              </w:rPr>
              <w:t>04/29</w:t>
            </w:r>
            <w:r>
              <w:rPr>
                <w:color w:val="363638"/>
                <w:spacing w:val="-2"/>
                <w:w w:val="105"/>
                <w:sz w:val="13"/>
              </w:rPr>
              <w:t>/</w:t>
            </w:r>
            <w:r>
              <w:rPr>
                <w:color w:val="1C1C1C"/>
                <w:spacing w:val="-2"/>
                <w:w w:val="105"/>
                <w:sz w:val="13"/>
              </w:rPr>
              <w:t>2023</w:t>
            </w:r>
          </w:p>
        </w:tc>
        <w:tc>
          <w:tcPr>
            <w:tcW w:w="466" w:type="dxa"/>
          </w:tcPr>
          <w:p>
            <w:pPr>
              <w:pStyle w:val="TableParagraph"/>
              <w:spacing w:before="2"/>
              <w:rPr>
                <w:sz w:val="14"/>
              </w:rPr>
            </w:pPr>
          </w:p>
          <w:p>
            <w:pPr>
              <w:pStyle w:val="TableParagraph"/>
              <w:ind w:left="26" w:right="22"/>
              <w:jc w:val="center"/>
              <w:rPr>
                <w:sz w:val="13"/>
              </w:rPr>
            </w:pPr>
            <w:r>
              <w:rPr>
                <w:color w:val="1C1C1C"/>
                <w:spacing w:val="-2"/>
                <w:w w:val="105"/>
                <w:sz w:val="13"/>
              </w:rPr>
              <w:t>21</w:t>
            </w:r>
            <w:r>
              <w:rPr>
                <w:color w:val="363638"/>
                <w:spacing w:val="-2"/>
                <w:w w:val="105"/>
                <w:sz w:val="13"/>
              </w:rPr>
              <w:t>:</w:t>
            </w:r>
            <w:r>
              <w:rPr>
                <w:color w:val="1C1C1C"/>
                <w:spacing w:val="-2"/>
                <w:w w:val="105"/>
                <w:sz w:val="13"/>
              </w:rPr>
              <w:t>57</w:t>
            </w:r>
          </w:p>
        </w:tc>
        <w:tc>
          <w:tcPr>
            <w:tcW w:w="1841" w:type="dxa"/>
          </w:tcPr>
          <w:p>
            <w:pPr>
              <w:pStyle w:val="TableParagraph"/>
              <w:spacing w:before="9"/>
              <w:rPr>
                <w:sz w:val="13"/>
              </w:rPr>
            </w:pPr>
          </w:p>
          <w:p>
            <w:pPr>
              <w:pStyle w:val="TableParagraph"/>
              <w:ind w:left="57"/>
              <w:rPr>
                <w:sz w:val="13"/>
              </w:rPr>
            </w:pPr>
            <w:r>
              <w:rPr>
                <w:color w:val="1C1C1C"/>
                <w:w w:val="105"/>
                <w:sz w:val="13"/>
              </w:rPr>
              <w:t>NOISE</w:t>
            </w:r>
            <w:r>
              <w:rPr>
                <w:color w:val="1C1C1C"/>
                <w:spacing w:val="2"/>
                <w:w w:val="105"/>
                <w:sz w:val="13"/>
              </w:rPr>
              <w:t> </w:t>
            </w:r>
            <w:r>
              <w:rPr>
                <w:color w:val="1C1C1C"/>
                <w:spacing w:val="-2"/>
                <w:w w:val="105"/>
                <w:sz w:val="13"/>
              </w:rPr>
              <w:t>COMPLAINT</w:t>
            </w:r>
          </w:p>
        </w:tc>
        <w:tc>
          <w:tcPr>
            <w:tcW w:w="1865" w:type="dxa"/>
          </w:tcPr>
          <w:p>
            <w:pPr>
              <w:pStyle w:val="TableParagraph"/>
              <w:spacing w:before="9"/>
              <w:rPr>
                <w:sz w:val="13"/>
              </w:rPr>
            </w:pPr>
          </w:p>
          <w:p>
            <w:pPr>
              <w:pStyle w:val="TableParagraph"/>
              <w:ind w:left="51"/>
              <w:rPr>
                <w:sz w:val="13"/>
              </w:rPr>
            </w:pPr>
            <w:r>
              <w:rPr>
                <w:color w:val="1C1C1C"/>
                <w:w w:val="105"/>
                <w:sz w:val="13"/>
              </w:rPr>
              <w:t>Seminole</w:t>
            </w:r>
            <w:r>
              <w:rPr>
                <w:color w:val="1C1C1C"/>
                <w:spacing w:val="3"/>
                <w:w w:val="105"/>
                <w:sz w:val="13"/>
              </w:rPr>
              <w:t> </w:t>
            </w:r>
            <w:r>
              <w:rPr>
                <w:color w:val="1C1C1C"/>
                <w:w w:val="105"/>
                <w:sz w:val="13"/>
              </w:rPr>
              <w:t>St/</w:t>
            </w:r>
            <w:r>
              <w:rPr>
                <w:color w:val="1C1C1C"/>
                <w:spacing w:val="46"/>
                <w:w w:val="105"/>
                <w:sz w:val="13"/>
              </w:rPr>
              <w:t> </w:t>
            </w:r>
            <w:r>
              <w:rPr>
                <w:color w:val="1C1C1C"/>
                <w:w w:val="105"/>
                <w:sz w:val="13"/>
              </w:rPr>
              <w:t>58th</w:t>
            </w:r>
            <w:r>
              <w:rPr>
                <w:color w:val="1C1C1C"/>
                <w:spacing w:val="-5"/>
                <w:w w:val="105"/>
                <w:sz w:val="13"/>
              </w:rPr>
              <w:t> Ave</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8"/>
              <w:rPr>
                <w:sz w:val="13"/>
              </w:rPr>
            </w:pPr>
            <w:r>
              <w:rPr>
                <w:color w:val="1C1C1C"/>
                <w:spacing w:val="-5"/>
                <w:w w:val="105"/>
                <w:sz w:val="13"/>
              </w:rPr>
              <w:t>300</w:t>
            </w:r>
          </w:p>
        </w:tc>
        <w:tc>
          <w:tcPr>
            <w:tcW w:w="769" w:type="dxa"/>
          </w:tcPr>
          <w:p>
            <w:pPr>
              <w:pStyle w:val="TableParagraph"/>
              <w:spacing w:before="4"/>
              <w:rPr>
                <w:sz w:val="13"/>
              </w:rPr>
            </w:pPr>
          </w:p>
          <w:p>
            <w:pPr>
              <w:pStyle w:val="TableParagraph"/>
              <w:ind w:left="58"/>
              <w:rPr>
                <w:sz w:val="13"/>
              </w:rPr>
            </w:pPr>
            <w:r>
              <w:rPr>
                <w:color w:val="1C1C1C"/>
                <w:spacing w:val="-4"/>
                <w:w w:val="105"/>
                <w:sz w:val="13"/>
              </w:rPr>
              <w:t>0210</w:t>
            </w:r>
          </w:p>
        </w:tc>
        <w:tc>
          <w:tcPr>
            <w:tcW w:w="591" w:type="dxa"/>
          </w:tcPr>
          <w:p>
            <w:pPr>
              <w:pStyle w:val="TableParagraph"/>
              <w:spacing w:before="4"/>
              <w:rPr>
                <w:sz w:val="13"/>
              </w:rPr>
            </w:pPr>
          </w:p>
          <w:p>
            <w:pPr>
              <w:pStyle w:val="TableParagraph"/>
              <w:ind w:left="35" w:right="77"/>
              <w:jc w:val="center"/>
              <w:rPr>
                <w:sz w:val="13"/>
              </w:rPr>
            </w:pPr>
            <w:r>
              <w:rPr>
                <w:color w:val="1C1C1C"/>
                <w:spacing w:val="-2"/>
                <w:w w:val="105"/>
                <w:sz w:val="13"/>
              </w:rPr>
              <w:t>BH109</w:t>
            </w:r>
          </w:p>
        </w:tc>
        <w:tc>
          <w:tcPr>
            <w:tcW w:w="2327" w:type="dxa"/>
          </w:tcPr>
          <w:p>
            <w:pPr>
              <w:pStyle w:val="TableParagraph"/>
              <w:spacing w:before="4"/>
              <w:rPr>
                <w:sz w:val="13"/>
              </w:rPr>
            </w:pPr>
          </w:p>
          <w:p>
            <w:pPr>
              <w:pStyle w:val="TableParagraph"/>
              <w:ind w:left="54"/>
              <w:rPr>
                <w:sz w:val="13"/>
              </w:rPr>
            </w:pPr>
            <w:r>
              <w:rPr>
                <w:color w:val="363638"/>
                <w:spacing w:val="-5"/>
                <w:w w:val="105"/>
                <w:sz w:val="13"/>
              </w:rPr>
              <w:t>3</w:t>
            </w:r>
            <w:r>
              <w:rPr>
                <w:color w:val="1C1C1C"/>
                <w:spacing w:val="-5"/>
                <w:w w:val="105"/>
                <w:sz w:val="13"/>
              </w:rPr>
              <w:t>00</w:t>
            </w:r>
          </w:p>
        </w:tc>
      </w:tr>
      <w:tr>
        <w:trPr>
          <w:trHeight w:val="335" w:hRule="atLeast"/>
        </w:trPr>
        <w:tc>
          <w:tcPr>
            <w:tcW w:w="803" w:type="dxa"/>
          </w:tcPr>
          <w:p>
            <w:pPr>
              <w:pStyle w:val="TableParagraph"/>
              <w:spacing w:before="2"/>
              <w:rPr>
                <w:sz w:val="14"/>
              </w:rPr>
            </w:pPr>
          </w:p>
          <w:p>
            <w:pPr>
              <w:pStyle w:val="TableParagraph"/>
              <w:ind w:left="27" w:right="20"/>
              <w:jc w:val="center"/>
              <w:rPr>
                <w:sz w:val="13"/>
              </w:rPr>
            </w:pPr>
            <w:r>
              <w:rPr>
                <w:color w:val="1C1C1C"/>
                <w:spacing w:val="-2"/>
                <w:w w:val="105"/>
                <w:sz w:val="13"/>
              </w:rPr>
              <w:t>04/</w:t>
            </w:r>
            <w:r>
              <w:rPr>
                <w:color w:val="363638"/>
                <w:spacing w:val="-2"/>
                <w:w w:val="105"/>
                <w:sz w:val="13"/>
              </w:rPr>
              <w:t>2</w:t>
            </w:r>
            <w:r>
              <w:rPr>
                <w:color w:val="1C1C1C"/>
                <w:spacing w:val="-2"/>
                <w:w w:val="105"/>
                <w:sz w:val="13"/>
              </w:rPr>
              <w:t>9/2023</w:t>
            </w:r>
          </w:p>
        </w:tc>
        <w:tc>
          <w:tcPr>
            <w:tcW w:w="466" w:type="dxa"/>
          </w:tcPr>
          <w:p>
            <w:pPr>
              <w:pStyle w:val="TableParagraph"/>
              <w:spacing w:before="2"/>
              <w:rPr>
                <w:sz w:val="14"/>
              </w:rPr>
            </w:pPr>
          </w:p>
          <w:p>
            <w:pPr>
              <w:pStyle w:val="TableParagraph"/>
              <w:ind w:left="26" w:right="22"/>
              <w:jc w:val="center"/>
              <w:rPr>
                <w:sz w:val="13"/>
              </w:rPr>
            </w:pPr>
            <w:r>
              <w:rPr>
                <w:color w:val="1C1C1C"/>
                <w:spacing w:val="-2"/>
                <w:w w:val="105"/>
                <w:sz w:val="13"/>
              </w:rPr>
              <w:t>22</w:t>
            </w:r>
            <w:r>
              <w:rPr>
                <w:color w:val="363638"/>
                <w:spacing w:val="-2"/>
                <w:w w:val="105"/>
                <w:sz w:val="13"/>
              </w:rPr>
              <w:t>:</w:t>
            </w:r>
            <w:r>
              <w:rPr>
                <w:color w:val="1C1C1C"/>
                <w:spacing w:val="-2"/>
                <w:w w:val="105"/>
                <w:sz w:val="13"/>
              </w:rPr>
              <w:t>29</w:t>
            </w:r>
          </w:p>
        </w:tc>
        <w:tc>
          <w:tcPr>
            <w:tcW w:w="1841" w:type="dxa"/>
          </w:tcPr>
          <w:p>
            <w:pPr>
              <w:pStyle w:val="TableParagraph"/>
              <w:spacing w:before="2"/>
              <w:rPr>
                <w:sz w:val="14"/>
              </w:rPr>
            </w:pPr>
          </w:p>
          <w:p>
            <w:pPr>
              <w:pStyle w:val="TableParagraph"/>
              <w:ind w:left="57"/>
              <w:rPr>
                <w:sz w:val="13"/>
              </w:rPr>
            </w:pPr>
            <w:r>
              <w:rPr>
                <w:color w:val="050505"/>
                <w:w w:val="105"/>
                <w:sz w:val="13"/>
              </w:rPr>
              <w:t>LOUD </w:t>
            </w:r>
            <w:r>
              <w:rPr>
                <w:color w:val="1C1C1C"/>
                <w:w w:val="105"/>
                <w:sz w:val="13"/>
              </w:rPr>
              <w:t>MUSIC</w:t>
            </w:r>
            <w:r>
              <w:rPr>
                <w:color w:val="1C1C1C"/>
                <w:spacing w:val="11"/>
                <w:w w:val="105"/>
                <w:sz w:val="13"/>
              </w:rPr>
              <w:t> </w:t>
            </w:r>
            <w:r>
              <w:rPr>
                <w:color w:val="1C1C1C"/>
                <w:spacing w:val="-2"/>
                <w:w w:val="105"/>
                <w:sz w:val="13"/>
              </w:rPr>
              <w:t>COMPLAINT</w:t>
            </w:r>
          </w:p>
        </w:tc>
        <w:tc>
          <w:tcPr>
            <w:tcW w:w="1865" w:type="dxa"/>
          </w:tcPr>
          <w:p>
            <w:pPr>
              <w:pStyle w:val="TableParagraph"/>
              <w:spacing w:line="316" w:lineRule="exact"/>
              <w:ind w:left="52"/>
              <w:rPr>
                <w:sz w:val="13"/>
              </w:rPr>
            </w:pPr>
            <w:r>
              <w:rPr>
                <w:color w:val="1C1C1C"/>
                <w:spacing w:val="-2"/>
                <w:w w:val="105"/>
                <w:sz w:val="13"/>
              </w:rPr>
              <w:t>62</w:t>
            </w:r>
            <w:r>
              <w:rPr>
                <w:color w:val="1C1C1C"/>
                <w:spacing w:val="-2"/>
                <w:w w:val="105"/>
                <w:sz w:val="34"/>
              </w:rPr>
              <w:t>■</w:t>
            </w:r>
            <w:r>
              <w:rPr>
                <w:color w:val="050505"/>
                <w:spacing w:val="-2"/>
                <w:w w:val="105"/>
                <w:sz w:val="13"/>
              </w:rPr>
              <w:t>Pontiac</w:t>
            </w:r>
            <w:r>
              <w:rPr>
                <w:color w:val="050505"/>
                <w:spacing w:val="2"/>
                <w:w w:val="105"/>
                <w:sz w:val="13"/>
              </w:rPr>
              <w:t> </w:t>
            </w:r>
            <w:r>
              <w:rPr>
                <w:color w:val="1C1C1C"/>
                <w:spacing w:val="-5"/>
                <w:w w:val="105"/>
                <w:sz w:val="13"/>
              </w:rPr>
              <w:t>St</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8"/>
              <w:rPr>
                <w:sz w:val="13"/>
              </w:rPr>
            </w:pPr>
            <w:r>
              <w:rPr>
                <w:color w:val="1C1C1C"/>
                <w:spacing w:val="-5"/>
                <w:w w:val="105"/>
                <w:sz w:val="13"/>
              </w:rPr>
              <w:t>300</w:t>
            </w:r>
          </w:p>
        </w:tc>
        <w:tc>
          <w:tcPr>
            <w:tcW w:w="769" w:type="dxa"/>
          </w:tcPr>
          <w:p>
            <w:pPr>
              <w:pStyle w:val="TableParagraph"/>
              <w:spacing w:before="4"/>
              <w:rPr>
                <w:sz w:val="13"/>
              </w:rPr>
            </w:pPr>
          </w:p>
          <w:p>
            <w:pPr>
              <w:pStyle w:val="TableParagraph"/>
              <w:ind w:left="58"/>
              <w:rPr>
                <w:sz w:val="13"/>
              </w:rPr>
            </w:pPr>
            <w:r>
              <w:rPr>
                <w:color w:val="1C1C1C"/>
                <w:spacing w:val="-4"/>
                <w:w w:val="110"/>
                <w:sz w:val="13"/>
              </w:rPr>
              <w:t>0211</w:t>
            </w:r>
          </w:p>
        </w:tc>
        <w:tc>
          <w:tcPr>
            <w:tcW w:w="591" w:type="dxa"/>
          </w:tcPr>
          <w:p>
            <w:pPr>
              <w:pStyle w:val="TableParagraph"/>
              <w:spacing w:before="4"/>
              <w:rPr>
                <w:sz w:val="13"/>
              </w:rPr>
            </w:pPr>
          </w:p>
          <w:p>
            <w:pPr>
              <w:pStyle w:val="TableParagraph"/>
              <w:ind w:left="35" w:right="77"/>
              <w:jc w:val="center"/>
              <w:rPr>
                <w:sz w:val="13"/>
              </w:rPr>
            </w:pPr>
            <w:r>
              <w:rPr>
                <w:color w:val="1C1C1C"/>
                <w:spacing w:val="-2"/>
                <w:w w:val="105"/>
                <w:sz w:val="13"/>
              </w:rPr>
              <w:t>BH109</w:t>
            </w:r>
          </w:p>
        </w:tc>
        <w:tc>
          <w:tcPr>
            <w:tcW w:w="2327" w:type="dxa"/>
          </w:tcPr>
          <w:p>
            <w:pPr>
              <w:pStyle w:val="TableParagraph"/>
              <w:spacing w:before="4"/>
              <w:rPr>
                <w:sz w:val="13"/>
              </w:rPr>
            </w:pPr>
          </w:p>
          <w:p>
            <w:pPr>
              <w:pStyle w:val="TableParagraph"/>
              <w:ind w:left="54"/>
              <w:rPr>
                <w:sz w:val="13"/>
              </w:rPr>
            </w:pPr>
            <w:r>
              <w:rPr>
                <w:color w:val="1C1C1C"/>
                <w:spacing w:val="-5"/>
                <w:w w:val="105"/>
                <w:sz w:val="13"/>
              </w:rPr>
              <w:t>300</w:t>
            </w:r>
          </w:p>
        </w:tc>
      </w:tr>
      <w:tr>
        <w:trPr>
          <w:trHeight w:val="331" w:hRule="atLeast"/>
        </w:trPr>
        <w:tc>
          <w:tcPr>
            <w:tcW w:w="803" w:type="dxa"/>
          </w:tcPr>
          <w:p>
            <w:pPr>
              <w:pStyle w:val="TableParagraph"/>
              <w:spacing w:before="9"/>
              <w:rPr>
                <w:sz w:val="13"/>
              </w:rPr>
            </w:pPr>
          </w:p>
          <w:p>
            <w:pPr>
              <w:pStyle w:val="TableParagraph"/>
              <w:ind w:left="27" w:right="16"/>
              <w:jc w:val="center"/>
              <w:rPr>
                <w:sz w:val="13"/>
              </w:rPr>
            </w:pPr>
            <w:r>
              <w:rPr>
                <w:color w:val="1C1C1C"/>
                <w:spacing w:val="-2"/>
                <w:w w:val="105"/>
                <w:sz w:val="13"/>
              </w:rPr>
              <w:t>04</w:t>
            </w:r>
            <w:r>
              <w:rPr>
                <w:color w:val="363638"/>
                <w:spacing w:val="-2"/>
                <w:w w:val="105"/>
                <w:sz w:val="13"/>
              </w:rPr>
              <w:t>/</w:t>
            </w:r>
            <w:r>
              <w:rPr>
                <w:color w:val="1C1C1C"/>
                <w:spacing w:val="-2"/>
                <w:w w:val="105"/>
                <w:sz w:val="13"/>
              </w:rPr>
              <w:t>29</w:t>
            </w:r>
            <w:r>
              <w:rPr>
                <w:color w:val="363638"/>
                <w:spacing w:val="-2"/>
                <w:w w:val="105"/>
                <w:sz w:val="13"/>
              </w:rPr>
              <w:t>/</w:t>
            </w:r>
            <w:r>
              <w:rPr>
                <w:color w:val="1C1C1C"/>
                <w:spacing w:val="-2"/>
                <w:w w:val="105"/>
                <w:sz w:val="13"/>
              </w:rPr>
              <w:t>2023</w:t>
            </w:r>
          </w:p>
        </w:tc>
        <w:tc>
          <w:tcPr>
            <w:tcW w:w="466" w:type="dxa"/>
          </w:tcPr>
          <w:p>
            <w:pPr>
              <w:pStyle w:val="TableParagraph"/>
              <w:spacing w:before="9"/>
              <w:rPr>
                <w:sz w:val="13"/>
              </w:rPr>
            </w:pPr>
          </w:p>
          <w:p>
            <w:pPr>
              <w:pStyle w:val="TableParagraph"/>
              <w:ind w:left="26" w:right="22"/>
              <w:jc w:val="center"/>
              <w:rPr>
                <w:sz w:val="13"/>
              </w:rPr>
            </w:pPr>
            <w:r>
              <w:rPr>
                <w:color w:val="1C1C1C"/>
                <w:spacing w:val="-2"/>
                <w:w w:val="105"/>
                <w:sz w:val="13"/>
              </w:rPr>
              <w:t>22:49</w:t>
            </w:r>
          </w:p>
        </w:tc>
        <w:tc>
          <w:tcPr>
            <w:tcW w:w="1841" w:type="dxa"/>
          </w:tcPr>
          <w:p>
            <w:pPr>
              <w:pStyle w:val="TableParagraph"/>
              <w:spacing w:before="9"/>
              <w:rPr>
                <w:sz w:val="13"/>
              </w:rPr>
            </w:pPr>
          </w:p>
          <w:p>
            <w:pPr>
              <w:pStyle w:val="TableParagraph"/>
              <w:ind w:left="57"/>
              <w:rPr>
                <w:sz w:val="13"/>
              </w:rPr>
            </w:pPr>
            <w:r>
              <w:rPr>
                <w:color w:val="050505"/>
                <w:w w:val="105"/>
                <w:sz w:val="13"/>
              </w:rPr>
              <w:t>LOUD </w:t>
            </w:r>
            <w:r>
              <w:rPr>
                <w:color w:val="1C1C1C"/>
                <w:w w:val="105"/>
                <w:sz w:val="13"/>
              </w:rPr>
              <w:t>MUSIC</w:t>
            </w:r>
            <w:r>
              <w:rPr>
                <w:color w:val="1C1C1C"/>
                <w:spacing w:val="11"/>
                <w:w w:val="105"/>
                <w:sz w:val="13"/>
              </w:rPr>
              <w:t> </w:t>
            </w:r>
            <w:r>
              <w:rPr>
                <w:color w:val="1C1C1C"/>
                <w:spacing w:val="-2"/>
                <w:w w:val="105"/>
                <w:sz w:val="13"/>
              </w:rPr>
              <w:t>COMPLAINT</w:t>
            </w:r>
          </w:p>
        </w:tc>
        <w:tc>
          <w:tcPr>
            <w:tcW w:w="1865" w:type="dxa"/>
          </w:tcPr>
          <w:p>
            <w:pPr>
              <w:pStyle w:val="TableParagraph"/>
              <w:spacing w:line="311" w:lineRule="exact"/>
              <w:ind w:left="52"/>
              <w:rPr>
                <w:sz w:val="13"/>
              </w:rPr>
            </w:pPr>
            <w:r>
              <w:rPr>
                <w:color w:val="1C1C1C"/>
                <w:spacing w:val="-2"/>
                <w:w w:val="105"/>
                <w:sz w:val="13"/>
              </w:rPr>
              <w:t>57</w:t>
            </w:r>
            <w:r>
              <w:rPr>
                <w:color w:val="1C1C1C"/>
                <w:spacing w:val="-2"/>
                <w:w w:val="105"/>
                <w:sz w:val="34"/>
              </w:rPr>
              <w:t>■</w:t>
            </w:r>
            <w:r>
              <w:rPr>
                <w:color w:val="1C1C1C"/>
                <w:spacing w:val="-2"/>
                <w:w w:val="105"/>
                <w:sz w:val="13"/>
              </w:rPr>
              <w:t>Pontiac</w:t>
            </w:r>
            <w:r>
              <w:rPr>
                <w:color w:val="1C1C1C"/>
                <w:spacing w:val="1"/>
                <w:w w:val="105"/>
                <w:sz w:val="13"/>
              </w:rPr>
              <w:t> </w:t>
            </w:r>
            <w:r>
              <w:rPr>
                <w:color w:val="1C1C1C"/>
                <w:spacing w:val="-5"/>
                <w:w w:val="105"/>
                <w:sz w:val="13"/>
              </w:rPr>
              <w:t>St</w:t>
            </w:r>
          </w:p>
        </w:tc>
        <w:tc>
          <w:tcPr>
            <w:tcW w:w="2129" w:type="dxa"/>
          </w:tcPr>
          <w:p>
            <w:pPr>
              <w:pStyle w:val="TableParagraph"/>
              <w:rPr>
                <w:rFonts w:ascii="Times New Roman"/>
                <w:sz w:val="12"/>
              </w:rPr>
            </w:pPr>
          </w:p>
        </w:tc>
        <w:tc>
          <w:tcPr>
            <w:tcW w:w="663" w:type="dxa"/>
          </w:tcPr>
          <w:p>
            <w:pPr>
              <w:pStyle w:val="TableParagraph"/>
              <w:spacing w:before="4"/>
              <w:rPr>
                <w:sz w:val="13"/>
              </w:rPr>
            </w:pPr>
          </w:p>
          <w:p>
            <w:pPr>
              <w:pStyle w:val="TableParagraph"/>
              <w:ind w:left="57"/>
              <w:rPr>
                <w:sz w:val="13"/>
              </w:rPr>
            </w:pPr>
            <w:r>
              <w:rPr>
                <w:color w:val="1C1C1C"/>
                <w:spacing w:val="-5"/>
                <w:w w:val="110"/>
                <w:sz w:val="13"/>
              </w:rPr>
              <w:t>CD</w:t>
            </w:r>
          </w:p>
        </w:tc>
        <w:tc>
          <w:tcPr>
            <w:tcW w:w="769" w:type="dxa"/>
          </w:tcPr>
          <w:p>
            <w:pPr>
              <w:pStyle w:val="TableParagraph"/>
              <w:spacing w:before="4"/>
              <w:rPr>
                <w:sz w:val="13"/>
              </w:rPr>
            </w:pPr>
          </w:p>
          <w:p>
            <w:pPr>
              <w:pStyle w:val="TableParagraph"/>
              <w:ind w:left="63"/>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11"/>
              <w:rPr>
                <w:sz w:val="12"/>
              </w:rPr>
            </w:pPr>
          </w:p>
          <w:p>
            <w:pPr>
              <w:pStyle w:val="TableParagraph"/>
              <w:ind w:left="58"/>
              <w:rPr>
                <w:sz w:val="13"/>
              </w:rPr>
            </w:pPr>
            <w:r>
              <w:rPr>
                <w:color w:val="1C1C1C"/>
                <w:sz w:val="13"/>
              </w:rPr>
              <w:t>CANCELED</w:t>
            </w:r>
            <w:r>
              <w:rPr>
                <w:color w:val="1C1C1C"/>
                <w:spacing w:val="35"/>
                <w:sz w:val="13"/>
              </w:rPr>
              <w:t> </w:t>
            </w:r>
            <w:r>
              <w:rPr>
                <w:color w:val="1C1C1C"/>
                <w:sz w:val="13"/>
              </w:rPr>
              <w:t>BY</w:t>
            </w:r>
            <w:r>
              <w:rPr>
                <w:color w:val="1C1C1C"/>
                <w:spacing w:val="21"/>
                <w:sz w:val="13"/>
              </w:rPr>
              <w:t> </w:t>
            </w:r>
            <w:r>
              <w:rPr>
                <w:color w:val="050505"/>
                <w:spacing w:val="-2"/>
                <w:sz w:val="13"/>
              </w:rPr>
              <w:t>DUPLICATE</w:t>
            </w:r>
          </w:p>
        </w:tc>
      </w:tr>
      <w:tr>
        <w:trPr>
          <w:trHeight w:val="340" w:hRule="atLeast"/>
        </w:trPr>
        <w:tc>
          <w:tcPr>
            <w:tcW w:w="803" w:type="dxa"/>
          </w:tcPr>
          <w:p>
            <w:pPr>
              <w:pStyle w:val="TableParagraph"/>
              <w:spacing w:before="7"/>
              <w:rPr>
                <w:sz w:val="14"/>
              </w:rPr>
            </w:pPr>
          </w:p>
          <w:p>
            <w:pPr>
              <w:pStyle w:val="TableParagraph"/>
              <w:ind w:left="27" w:right="16"/>
              <w:jc w:val="center"/>
              <w:rPr>
                <w:sz w:val="13"/>
              </w:rPr>
            </w:pPr>
            <w:r>
              <w:rPr>
                <w:color w:val="1C1C1C"/>
                <w:spacing w:val="-2"/>
                <w:w w:val="105"/>
                <w:sz w:val="13"/>
              </w:rPr>
              <w:t>04</w:t>
            </w:r>
            <w:r>
              <w:rPr>
                <w:color w:val="363638"/>
                <w:spacing w:val="-2"/>
                <w:w w:val="105"/>
                <w:sz w:val="13"/>
              </w:rPr>
              <w:t>/</w:t>
            </w:r>
            <w:r>
              <w:rPr>
                <w:color w:val="1C1C1C"/>
                <w:spacing w:val="-2"/>
                <w:w w:val="105"/>
                <w:sz w:val="13"/>
              </w:rPr>
              <w:t>29/2023</w:t>
            </w:r>
          </w:p>
        </w:tc>
        <w:tc>
          <w:tcPr>
            <w:tcW w:w="466" w:type="dxa"/>
          </w:tcPr>
          <w:p>
            <w:pPr>
              <w:pStyle w:val="TableParagraph"/>
              <w:spacing w:before="7"/>
              <w:rPr>
                <w:sz w:val="14"/>
              </w:rPr>
            </w:pPr>
          </w:p>
          <w:p>
            <w:pPr>
              <w:pStyle w:val="TableParagraph"/>
              <w:ind w:left="26" w:right="15"/>
              <w:jc w:val="center"/>
              <w:rPr>
                <w:sz w:val="13"/>
              </w:rPr>
            </w:pPr>
            <w:r>
              <w:rPr>
                <w:color w:val="1C1C1C"/>
                <w:spacing w:val="-2"/>
                <w:w w:val="105"/>
                <w:sz w:val="13"/>
              </w:rPr>
              <w:t>22:51</w:t>
            </w:r>
          </w:p>
        </w:tc>
        <w:tc>
          <w:tcPr>
            <w:tcW w:w="1841" w:type="dxa"/>
          </w:tcPr>
          <w:p>
            <w:pPr>
              <w:pStyle w:val="TableParagraph"/>
              <w:spacing w:before="2"/>
              <w:rPr>
                <w:sz w:val="14"/>
              </w:rPr>
            </w:pPr>
          </w:p>
          <w:p>
            <w:pPr>
              <w:pStyle w:val="TableParagraph"/>
              <w:ind w:left="57"/>
              <w:rPr>
                <w:sz w:val="13"/>
              </w:rPr>
            </w:pPr>
            <w:r>
              <w:rPr>
                <w:color w:val="050505"/>
                <w:w w:val="105"/>
                <w:sz w:val="13"/>
              </w:rPr>
              <w:t>LOUD </w:t>
            </w:r>
            <w:r>
              <w:rPr>
                <w:color w:val="1C1C1C"/>
                <w:w w:val="105"/>
                <w:sz w:val="13"/>
              </w:rPr>
              <w:t>MUSIC</w:t>
            </w:r>
            <w:r>
              <w:rPr>
                <w:color w:val="1C1C1C"/>
                <w:spacing w:val="11"/>
                <w:w w:val="105"/>
                <w:sz w:val="13"/>
              </w:rPr>
              <w:t> </w:t>
            </w:r>
            <w:r>
              <w:rPr>
                <w:color w:val="1C1C1C"/>
                <w:spacing w:val="-2"/>
                <w:w w:val="105"/>
                <w:sz w:val="13"/>
              </w:rPr>
              <w:t>COMPLAINT</w:t>
            </w:r>
          </w:p>
        </w:tc>
        <w:tc>
          <w:tcPr>
            <w:tcW w:w="1865" w:type="dxa"/>
          </w:tcPr>
          <w:p>
            <w:pPr>
              <w:pStyle w:val="TableParagraph"/>
              <w:spacing w:before="2"/>
              <w:rPr>
                <w:sz w:val="14"/>
              </w:rPr>
            </w:pPr>
          </w:p>
          <w:p>
            <w:pPr>
              <w:pStyle w:val="TableParagraph"/>
              <w:ind w:left="52"/>
              <w:rPr>
                <w:sz w:val="13"/>
              </w:rPr>
            </w:pPr>
            <w:r>
              <w:rPr>
                <w:color w:val="050505"/>
                <w:w w:val="105"/>
                <w:sz w:val="13"/>
              </w:rPr>
              <w:t>Pontiac</w:t>
            </w:r>
            <w:r>
              <w:rPr>
                <w:color w:val="050505"/>
                <w:spacing w:val="1"/>
                <w:w w:val="105"/>
                <w:sz w:val="13"/>
              </w:rPr>
              <w:t> </w:t>
            </w:r>
            <w:r>
              <w:rPr>
                <w:color w:val="1C1C1C"/>
                <w:w w:val="105"/>
                <w:sz w:val="13"/>
              </w:rPr>
              <w:t>St/</w:t>
            </w:r>
            <w:r>
              <w:rPr>
                <w:color w:val="1C1C1C"/>
                <w:spacing w:val="46"/>
                <w:w w:val="105"/>
                <w:sz w:val="13"/>
              </w:rPr>
              <w:t> </w:t>
            </w:r>
            <w:r>
              <w:rPr>
                <w:color w:val="1C1C1C"/>
                <w:w w:val="105"/>
                <w:sz w:val="13"/>
              </w:rPr>
              <w:t>60th</w:t>
            </w:r>
            <w:r>
              <w:rPr>
                <w:color w:val="1C1C1C"/>
                <w:spacing w:val="2"/>
                <w:w w:val="105"/>
                <w:sz w:val="13"/>
              </w:rPr>
              <w:t> </w:t>
            </w:r>
            <w:r>
              <w:rPr>
                <w:color w:val="1C1C1C"/>
                <w:spacing w:val="-5"/>
                <w:w w:val="105"/>
                <w:sz w:val="13"/>
              </w:rPr>
              <w:t>A</w:t>
            </w:r>
            <w:r>
              <w:rPr>
                <w:color w:val="363638"/>
                <w:spacing w:val="-5"/>
                <w:w w:val="105"/>
                <w:sz w:val="13"/>
              </w:rPr>
              <w:t>v</w:t>
            </w:r>
            <w:r>
              <w:rPr>
                <w:color w:val="1C1C1C"/>
                <w:spacing w:val="-5"/>
                <w:w w:val="105"/>
                <w:sz w:val="13"/>
              </w:rPr>
              <w:t>e</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7"/>
              <w:rPr>
                <w:sz w:val="13"/>
              </w:rPr>
            </w:pPr>
            <w:r>
              <w:rPr>
                <w:color w:val="1C1C1C"/>
                <w:spacing w:val="-5"/>
                <w:w w:val="110"/>
                <w:sz w:val="13"/>
              </w:rPr>
              <w:t>CD</w:t>
            </w:r>
          </w:p>
        </w:tc>
        <w:tc>
          <w:tcPr>
            <w:tcW w:w="769" w:type="dxa"/>
          </w:tcPr>
          <w:p>
            <w:pPr>
              <w:pStyle w:val="TableParagraph"/>
              <w:spacing w:before="9"/>
              <w:rPr>
                <w:sz w:val="13"/>
              </w:rPr>
            </w:pPr>
          </w:p>
          <w:p>
            <w:pPr>
              <w:pStyle w:val="TableParagraph"/>
              <w:ind w:left="63"/>
              <w:rPr>
                <w:sz w:val="13"/>
              </w:rPr>
            </w:pPr>
            <w:r>
              <w:rPr>
                <w:color w:val="1C1C1C"/>
                <w:spacing w:val="-4"/>
                <w:w w:val="105"/>
                <w:sz w:val="13"/>
              </w:rPr>
              <w:t>0211</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58"/>
              <w:rPr>
                <w:sz w:val="13"/>
              </w:rPr>
            </w:pPr>
            <w:r>
              <w:rPr>
                <w:color w:val="1C1C1C"/>
                <w:sz w:val="13"/>
              </w:rPr>
              <w:t>CANCELED</w:t>
            </w:r>
            <w:r>
              <w:rPr>
                <w:color w:val="1C1C1C"/>
                <w:spacing w:val="34"/>
                <w:sz w:val="13"/>
              </w:rPr>
              <w:t> </w:t>
            </w:r>
            <w:r>
              <w:rPr>
                <w:color w:val="1C1C1C"/>
                <w:sz w:val="13"/>
              </w:rPr>
              <w:t>BY</w:t>
            </w:r>
            <w:r>
              <w:rPr>
                <w:color w:val="1C1C1C"/>
                <w:spacing w:val="27"/>
                <w:sz w:val="13"/>
              </w:rPr>
              <w:t> </w:t>
            </w:r>
            <w:r>
              <w:rPr>
                <w:color w:val="050505"/>
                <w:spacing w:val="-2"/>
                <w:sz w:val="13"/>
              </w:rPr>
              <w:t>DUPLICATE</w:t>
            </w:r>
          </w:p>
        </w:tc>
      </w:tr>
      <w:tr>
        <w:trPr>
          <w:trHeight w:val="340" w:hRule="atLeast"/>
        </w:trPr>
        <w:tc>
          <w:tcPr>
            <w:tcW w:w="803" w:type="dxa"/>
          </w:tcPr>
          <w:p>
            <w:pPr>
              <w:pStyle w:val="TableParagraph"/>
              <w:spacing w:before="7"/>
              <w:rPr>
                <w:sz w:val="14"/>
              </w:rPr>
            </w:pPr>
          </w:p>
          <w:p>
            <w:pPr>
              <w:pStyle w:val="TableParagraph"/>
              <w:ind w:left="27" w:right="16"/>
              <w:jc w:val="center"/>
              <w:rPr>
                <w:sz w:val="13"/>
              </w:rPr>
            </w:pPr>
            <w:r>
              <w:rPr>
                <w:color w:val="1C1C1C"/>
                <w:spacing w:val="-2"/>
                <w:w w:val="105"/>
                <w:sz w:val="13"/>
              </w:rPr>
              <w:t>04</w:t>
            </w:r>
            <w:r>
              <w:rPr>
                <w:color w:val="363638"/>
                <w:spacing w:val="-2"/>
                <w:w w:val="105"/>
                <w:sz w:val="13"/>
              </w:rPr>
              <w:t>/</w:t>
            </w:r>
            <w:r>
              <w:rPr>
                <w:color w:val="1C1C1C"/>
                <w:spacing w:val="-2"/>
                <w:w w:val="105"/>
                <w:sz w:val="13"/>
              </w:rPr>
              <w:t>29/2023</w:t>
            </w:r>
          </w:p>
        </w:tc>
        <w:tc>
          <w:tcPr>
            <w:tcW w:w="466" w:type="dxa"/>
          </w:tcPr>
          <w:p>
            <w:pPr>
              <w:pStyle w:val="TableParagraph"/>
              <w:spacing w:before="7"/>
              <w:rPr>
                <w:sz w:val="14"/>
              </w:rPr>
            </w:pPr>
          </w:p>
          <w:p>
            <w:pPr>
              <w:pStyle w:val="TableParagraph"/>
              <w:ind w:left="26" w:right="15"/>
              <w:jc w:val="center"/>
              <w:rPr>
                <w:sz w:val="13"/>
              </w:rPr>
            </w:pPr>
            <w:r>
              <w:rPr>
                <w:color w:val="1C1C1C"/>
                <w:spacing w:val="-2"/>
                <w:w w:val="105"/>
                <w:sz w:val="13"/>
              </w:rPr>
              <w:t>22:54</w:t>
            </w:r>
          </w:p>
        </w:tc>
        <w:tc>
          <w:tcPr>
            <w:tcW w:w="1841" w:type="dxa"/>
          </w:tcPr>
          <w:p>
            <w:pPr>
              <w:pStyle w:val="TableParagraph"/>
              <w:spacing w:before="2"/>
              <w:rPr>
                <w:sz w:val="14"/>
              </w:rPr>
            </w:pPr>
          </w:p>
          <w:p>
            <w:pPr>
              <w:pStyle w:val="TableParagraph"/>
              <w:ind w:left="57"/>
              <w:rPr>
                <w:sz w:val="13"/>
              </w:rPr>
            </w:pPr>
            <w:r>
              <w:rPr>
                <w:color w:val="050505"/>
                <w:w w:val="105"/>
                <w:sz w:val="13"/>
              </w:rPr>
              <w:t>PARTY</w:t>
            </w:r>
            <w:r>
              <w:rPr>
                <w:color w:val="050505"/>
                <w:spacing w:val="10"/>
                <w:w w:val="105"/>
                <w:sz w:val="13"/>
              </w:rPr>
              <w:t> </w:t>
            </w:r>
            <w:r>
              <w:rPr>
                <w:color w:val="1C1C1C"/>
                <w:spacing w:val="-2"/>
                <w:w w:val="105"/>
                <w:sz w:val="13"/>
              </w:rPr>
              <w:t>COMPLAINT</w:t>
            </w:r>
          </w:p>
        </w:tc>
        <w:tc>
          <w:tcPr>
            <w:tcW w:w="1865" w:type="dxa"/>
          </w:tcPr>
          <w:p>
            <w:pPr>
              <w:pStyle w:val="TableParagraph"/>
              <w:spacing w:line="321" w:lineRule="exact"/>
              <w:ind w:left="52"/>
              <w:rPr>
                <w:sz w:val="13"/>
              </w:rPr>
            </w:pPr>
            <w:r>
              <w:rPr>
                <w:color w:val="1C1C1C"/>
                <w:sz w:val="13"/>
              </w:rPr>
              <w:t>89</w:t>
            </w:r>
            <w:r>
              <w:rPr>
                <w:color w:val="1C1C1C"/>
                <w:sz w:val="34"/>
              </w:rPr>
              <w:t>■</w:t>
            </w:r>
            <w:r>
              <w:rPr>
                <w:color w:val="1C1C1C"/>
                <w:sz w:val="13"/>
              </w:rPr>
              <w:t>60th</w:t>
            </w:r>
            <w:r>
              <w:rPr>
                <w:color w:val="1C1C1C"/>
                <w:spacing w:val="17"/>
                <w:sz w:val="13"/>
              </w:rPr>
              <w:t> </w:t>
            </w:r>
            <w:r>
              <w:rPr>
                <w:color w:val="1C1C1C"/>
                <w:spacing w:val="-5"/>
                <w:sz w:val="13"/>
              </w:rPr>
              <w:t>A</w:t>
            </w:r>
            <w:r>
              <w:rPr>
                <w:color w:val="363638"/>
                <w:spacing w:val="-5"/>
                <w:sz w:val="13"/>
              </w:rPr>
              <w:t>v</w:t>
            </w:r>
            <w:r>
              <w:rPr>
                <w:color w:val="1C1C1C"/>
                <w:spacing w:val="-5"/>
                <w:sz w:val="13"/>
              </w:rPr>
              <w:t>e</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9"/>
              <w:rPr>
                <w:sz w:val="13"/>
              </w:rPr>
            </w:pPr>
            <w:r>
              <w:rPr>
                <w:color w:val="1C1C1C"/>
                <w:spacing w:val="-5"/>
                <w:w w:val="105"/>
                <w:sz w:val="13"/>
              </w:rPr>
              <w:t>100</w:t>
            </w:r>
          </w:p>
        </w:tc>
        <w:tc>
          <w:tcPr>
            <w:tcW w:w="769" w:type="dxa"/>
          </w:tcPr>
          <w:p>
            <w:pPr>
              <w:pStyle w:val="TableParagraph"/>
              <w:spacing w:before="9"/>
              <w:rPr>
                <w:sz w:val="13"/>
              </w:rPr>
            </w:pPr>
          </w:p>
          <w:p>
            <w:pPr>
              <w:pStyle w:val="TableParagraph"/>
              <w:ind w:left="63"/>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55"/>
              <w:rPr>
                <w:sz w:val="13"/>
              </w:rPr>
            </w:pPr>
            <w:r>
              <w:rPr>
                <w:color w:val="1C1C1C"/>
                <w:spacing w:val="-5"/>
                <w:w w:val="110"/>
                <w:sz w:val="13"/>
              </w:rPr>
              <w:t>100</w:t>
            </w:r>
          </w:p>
        </w:tc>
      </w:tr>
      <w:tr>
        <w:trPr>
          <w:trHeight w:val="331" w:hRule="atLeast"/>
        </w:trPr>
        <w:tc>
          <w:tcPr>
            <w:tcW w:w="803" w:type="dxa"/>
          </w:tcPr>
          <w:p>
            <w:pPr>
              <w:pStyle w:val="TableParagraph"/>
              <w:spacing w:before="2"/>
              <w:rPr>
                <w:sz w:val="14"/>
              </w:rPr>
            </w:pPr>
          </w:p>
          <w:p>
            <w:pPr>
              <w:pStyle w:val="TableParagraph"/>
              <w:spacing w:line="147" w:lineRule="exact"/>
              <w:ind w:left="27" w:right="21"/>
              <w:jc w:val="center"/>
              <w:rPr>
                <w:sz w:val="13"/>
              </w:rPr>
            </w:pPr>
            <w:r>
              <w:rPr>
                <w:color w:val="1C1C1C"/>
                <w:spacing w:val="-2"/>
                <w:w w:val="105"/>
                <w:sz w:val="13"/>
              </w:rPr>
              <w:t>04/29/2023</w:t>
            </w:r>
          </w:p>
        </w:tc>
        <w:tc>
          <w:tcPr>
            <w:tcW w:w="466" w:type="dxa"/>
          </w:tcPr>
          <w:p>
            <w:pPr>
              <w:pStyle w:val="TableParagraph"/>
              <w:spacing w:before="2"/>
              <w:rPr>
                <w:sz w:val="14"/>
              </w:rPr>
            </w:pPr>
          </w:p>
          <w:p>
            <w:pPr>
              <w:pStyle w:val="TableParagraph"/>
              <w:spacing w:line="147" w:lineRule="exact"/>
              <w:ind w:left="26" w:right="19"/>
              <w:jc w:val="center"/>
              <w:rPr>
                <w:sz w:val="13"/>
              </w:rPr>
            </w:pPr>
            <w:r>
              <w:rPr>
                <w:color w:val="1C1C1C"/>
                <w:spacing w:val="-2"/>
                <w:w w:val="105"/>
                <w:sz w:val="13"/>
              </w:rPr>
              <w:t>23:40</w:t>
            </w:r>
          </w:p>
        </w:tc>
        <w:tc>
          <w:tcPr>
            <w:tcW w:w="1841" w:type="dxa"/>
          </w:tcPr>
          <w:p>
            <w:pPr>
              <w:pStyle w:val="TableParagraph"/>
              <w:spacing w:before="9"/>
              <w:rPr>
                <w:sz w:val="13"/>
              </w:rPr>
            </w:pPr>
          </w:p>
          <w:p>
            <w:pPr>
              <w:pStyle w:val="TableParagraph"/>
              <w:ind w:left="57"/>
              <w:rPr>
                <w:sz w:val="13"/>
              </w:rPr>
            </w:pPr>
            <w:r>
              <w:rPr>
                <w:color w:val="050505"/>
                <w:w w:val="105"/>
                <w:sz w:val="13"/>
              </w:rPr>
              <w:t>PARTY</w:t>
            </w:r>
            <w:r>
              <w:rPr>
                <w:color w:val="050505"/>
                <w:spacing w:val="10"/>
                <w:w w:val="105"/>
                <w:sz w:val="13"/>
              </w:rPr>
              <w:t> </w:t>
            </w:r>
            <w:r>
              <w:rPr>
                <w:color w:val="050505"/>
                <w:spacing w:val="-2"/>
                <w:w w:val="105"/>
                <w:sz w:val="13"/>
              </w:rPr>
              <w:t>COMPLAINT</w:t>
            </w:r>
          </w:p>
        </w:tc>
        <w:tc>
          <w:tcPr>
            <w:tcW w:w="1865" w:type="dxa"/>
          </w:tcPr>
          <w:p>
            <w:pPr>
              <w:pStyle w:val="TableParagraph"/>
              <w:spacing w:line="311" w:lineRule="exact"/>
              <w:ind w:left="52"/>
              <w:rPr>
                <w:sz w:val="13"/>
              </w:rPr>
            </w:pPr>
            <w:r>
              <w:rPr>
                <w:color w:val="1C1C1C"/>
                <w:sz w:val="13"/>
              </w:rPr>
              <w:t>89</w:t>
            </w:r>
            <w:r>
              <w:rPr>
                <w:color w:val="1C1C1C"/>
                <w:sz w:val="34"/>
              </w:rPr>
              <w:t>■</w:t>
            </w:r>
            <w:r>
              <w:rPr>
                <w:color w:val="1C1C1C"/>
                <w:sz w:val="13"/>
              </w:rPr>
              <w:t>60th</w:t>
            </w:r>
            <w:r>
              <w:rPr>
                <w:color w:val="1C1C1C"/>
                <w:spacing w:val="17"/>
                <w:sz w:val="13"/>
              </w:rPr>
              <w:t> </w:t>
            </w:r>
            <w:r>
              <w:rPr>
                <w:color w:val="1C1C1C"/>
                <w:spacing w:val="-5"/>
                <w:sz w:val="13"/>
              </w:rPr>
              <w:t>Ave</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8"/>
              <w:rPr>
                <w:sz w:val="13"/>
              </w:rPr>
            </w:pPr>
            <w:r>
              <w:rPr>
                <w:color w:val="1C1C1C"/>
                <w:spacing w:val="-5"/>
                <w:w w:val="105"/>
                <w:sz w:val="13"/>
              </w:rPr>
              <w:t>300</w:t>
            </w:r>
          </w:p>
        </w:tc>
        <w:tc>
          <w:tcPr>
            <w:tcW w:w="769" w:type="dxa"/>
          </w:tcPr>
          <w:p>
            <w:pPr>
              <w:pStyle w:val="TableParagraph"/>
              <w:spacing w:before="4"/>
              <w:rPr>
                <w:sz w:val="13"/>
              </w:rPr>
            </w:pPr>
          </w:p>
          <w:p>
            <w:pPr>
              <w:pStyle w:val="TableParagraph"/>
              <w:ind w:left="63"/>
              <w:rPr>
                <w:sz w:val="13"/>
              </w:rPr>
            </w:pPr>
            <w:r>
              <w:rPr>
                <w:color w:val="1C1C1C"/>
                <w:spacing w:val="-4"/>
                <w:w w:val="105"/>
                <w:sz w:val="13"/>
              </w:rPr>
              <w:t>0210</w:t>
            </w:r>
          </w:p>
        </w:tc>
        <w:tc>
          <w:tcPr>
            <w:tcW w:w="591" w:type="dxa"/>
          </w:tcPr>
          <w:p>
            <w:pPr>
              <w:pStyle w:val="TableParagraph"/>
              <w:spacing w:before="4"/>
              <w:rPr>
                <w:sz w:val="13"/>
              </w:rPr>
            </w:pPr>
          </w:p>
          <w:p>
            <w:pPr>
              <w:pStyle w:val="TableParagraph"/>
              <w:ind w:left="35" w:right="77"/>
              <w:jc w:val="center"/>
              <w:rPr>
                <w:sz w:val="13"/>
              </w:rPr>
            </w:pPr>
            <w:r>
              <w:rPr>
                <w:color w:val="1C1C1C"/>
                <w:spacing w:val="-2"/>
                <w:w w:val="105"/>
                <w:sz w:val="13"/>
              </w:rPr>
              <w:t>BH109</w:t>
            </w:r>
          </w:p>
        </w:tc>
        <w:tc>
          <w:tcPr>
            <w:tcW w:w="2327" w:type="dxa"/>
          </w:tcPr>
          <w:p>
            <w:pPr>
              <w:pStyle w:val="TableParagraph"/>
              <w:spacing w:before="4"/>
              <w:rPr>
                <w:sz w:val="13"/>
              </w:rPr>
            </w:pPr>
          </w:p>
          <w:p>
            <w:pPr>
              <w:pStyle w:val="TableParagraph"/>
              <w:ind w:left="54"/>
              <w:rPr>
                <w:sz w:val="13"/>
              </w:rPr>
            </w:pPr>
            <w:r>
              <w:rPr>
                <w:color w:val="1C1C1C"/>
                <w:spacing w:val="-5"/>
                <w:w w:val="110"/>
                <w:sz w:val="13"/>
              </w:rPr>
              <w:t>300</w:t>
            </w:r>
          </w:p>
        </w:tc>
      </w:tr>
      <w:tr>
        <w:trPr>
          <w:trHeight w:val="345" w:hRule="atLeast"/>
        </w:trPr>
        <w:tc>
          <w:tcPr>
            <w:tcW w:w="803" w:type="dxa"/>
          </w:tcPr>
          <w:p>
            <w:pPr>
              <w:pStyle w:val="TableParagraph"/>
              <w:spacing w:before="7"/>
              <w:rPr>
                <w:sz w:val="14"/>
              </w:rPr>
            </w:pPr>
          </w:p>
          <w:p>
            <w:pPr>
              <w:pStyle w:val="TableParagraph"/>
              <w:ind w:left="27" w:right="16"/>
              <w:jc w:val="center"/>
              <w:rPr>
                <w:sz w:val="13"/>
              </w:rPr>
            </w:pPr>
            <w:r>
              <w:rPr>
                <w:color w:val="1C1C1C"/>
                <w:spacing w:val="-2"/>
                <w:w w:val="105"/>
                <w:sz w:val="13"/>
              </w:rPr>
              <w:t>04</w:t>
            </w:r>
            <w:r>
              <w:rPr>
                <w:color w:val="363638"/>
                <w:spacing w:val="-2"/>
                <w:w w:val="105"/>
                <w:sz w:val="13"/>
              </w:rPr>
              <w:t>/</w:t>
            </w:r>
            <w:r>
              <w:rPr>
                <w:color w:val="1C1C1C"/>
                <w:spacing w:val="-2"/>
                <w:w w:val="105"/>
                <w:sz w:val="13"/>
              </w:rPr>
              <w:t>30/2023</w:t>
            </w:r>
          </w:p>
        </w:tc>
        <w:tc>
          <w:tcPr>
            <w:tcW w:w="466" w:type="dxa"/>
          </w:tcPr>
          <w:p>
            <w:pPr>
              <w:pStyle w:val="TableParagraph"/>
              <w:spacing w:before="7"/>
              <w:rPr>
                <w:sz w:val="14"/>
              </w:rPr>
            </w:pPr>
          </w:p>
          <w:p>
            <w:pPr>
              <w:pStyle w:val="TableParagraph"/>
              <w:ind w:left="26" w:right="26"/>
              <w:jc w:val="center"/>
              <w:rPr>
                <w:sz w:val="13"/>
              </w:rPr>
            </w:pPr>
            <w:r>
              <w:rPr>
                <w:color w:val="1C1C1C"/>
                <w:spacing w:val="-2"/>
                <w:w w:val="105"/>
                <w:sz w:val="13"/>
              </w:rPr>
              <w:t>19:59</w:t>
            </w:r>
          </w:p>
        </w:tc>
        <w:tc>
          <w:tcPr>
            <w:tcW w:w="1841" w:type="dxa"/>
          </w:tcPr>
          <w:p>
            <w:pPr>
              <w:pStyle w:val="TableParagraph"/>
              <w:spacing w:before="2"/>
              <w:rPr>
                <w:sz w:val="14"/>
              </w:rPr>
            </w:pPr>
          </w:p>
          <w:p>
            <w:pPr>
              <w:pStyle w:val="TableParagraph"/>
              <w:ind w:left="63"/>
              <w:rPr>
                <w:b/>
                <w:sz w:val="13"/>
              </w:rPr>
            </w:pPr>
            <w:r>
              <w:rPr>
                <w:b/>
                <w:color w:val="E91616"/>
                <w:w w:val="105"/>
                <w:sz w:val="13"/>
              </w:rPr>
              <w:t>911 </w:t>
            </w:r>
            <w:r>
              <w:rPr>
                <w:b/>
                <w:color w:val="E91616"/>
                <w:spacing w:val="-2"/>
                <w:w w:val="105"/>
                <w:sz w:val="13"/>
              </w:rPr>
              <w:t>DISCONNECT</w:t>
            </w:r>
          </w:p>
        </w:tc>
        <w:tc>
          <w:tcPr>
            <w:tcW w:w="1865" w:type="dxa"/>
          </w:tcPr>
          <w:p>
            <w:pPr>
              <w:pStyle w:val="TableParagraph"/>
              <w:spacing w:before="9"/>
              <w:rPr>
                <w:sz w:val="13"/>
              </w:rPr>
            </w:pPr>
          </w:p>
          <w:p>
            <w:pPr>
              <w:pStyle w:val="TableParagraph"/>
              <w:ind w:left="52"/>
              <w:rPr>
                <w:sz w:val="13"/>
              </w:rPr>
            </w:pPr>
            <w:r>
              <w:rPr>
                <w:color w:val="1C1C1C"/>
                <w:w w:val="105"/>
                <w:sz w:val="13"/>
              </w:rPr>
              <w:t>8400</w:t>
            </w:r>
            <w:r>
              <w:rPr>
                <w:color w:val="1C1C1C"/>
                <w:spacing w:val="-2"/>
                <w:w w:val="105"/>
                <w:sz w:val="13"/>
              </w:rPr>
              <w:t> </w:t>
            </w:r>
            <w:r>
              <w:rPr>
                <w:color w:val="050505"/>
                <w:w w:val="105"/>
                <w:sz w:val="13"/>
              </w:rPr>
              <w:t>Ballew</w:t>
            </w:r>
            <w:r>
              <w:rPr>
                <w:color w:val="050505"/>
                <w:spacing w:val="10"/>
                <w:w w:val="105"/>
                <w:sz w:val="13"/>
              </w:rPr>
              <w:t> </w:t>
            </w:r>
            <w:r>
              <w:rPr>
                <w:color w:val="1C1C1C"/>
                <w:spacing w:val="-5"/>
                <w:w w:val="105"/>
                <w:sz w:val="13"/>
              </w:rPr>
              <w:t>Ave</w:t>
            </w:r>
          </w:p>
        </w:tc>
        <w:tc>
          <w:tcPr>
            <w:tcW w:w="2129" w:type="dxa"/>
          </w:tcPr>
          <w:p>
            <w:pPr>
              <w:pStyle w:val="TableParagraph"/>
              <w:rPr>
                <w:rFonts w:ascii="Times New Roman"/>
                <w:sz w:val="12"/>
              </w:rPr>
            </w:pPr>
          </w:p>
        </w:tc>
        <w:tc>
          <w:tcPr>
            <w:tcW w:w="663" w:type="dxa"/>
          </w:tcPr>
          <w:p>
            <w:pPr>
              <w:pStyle w:val="TableParagraph"/>
              <w:spacing w:before="9"/>
              <w:rPr>
                <w:sz w:val="13"/>
              </w:rPr>
            </w:pPr>
          </w:p>
          <w:p>
            <w:pPr>
              <w:pStyle w:val="TableParagraph"/>
              <w:ind w:left="57"/>
              <w:rPr>
                <w:sz w:val="13"/>
              </w:rPr>
            </w:pPr>
            <w:r>
              <w:rPr>
                <w:color w:val="1C1C1C"/>
                <w:spacing w:val="-5"/>
                <w:w w:val="110"/>
                <w:sz w:val="13"/>
              </w:rPr>
              <w:t>CE</w:t>
            </w:r>
          </w:p>
        </w:tc>
        <w:tc>
          <w:tcPr>
            <w:tcW w:w="769" w:type="dxa"/>
          </w:tcPr>
          <w:p>
            <w:pPr>
              <w:pStyle w:val="TableParagraph"/>
              <w:spacing w:before="9"/>
              <w:rPr>
                <w:sz w:val="13"/>
              </w:rPr>
            </w:pPr>
          </w:p>
          <w:p>
            <w:pPr>
              <w:pStyle w:val="TableParagraph"/>
              <w:ind w:left="63"/>
              <w:rPr>
                <w:sz w:val="13"/>
              </w:rPr>
            </w:pPr>
            <w:r>
              <w:rPr>
                <w:color w:val="1C1C1C"/>
                <w:spacing w:val="-4"/>
                <w:w w:val="105"/>
                <w:sz w:val="13"/>
              </w:rPr>
              <w:t>0210</w:t>
            </w:r>
          </w:p>
        </w:tc>
        <w:tc>
          <w:tcPr>
            <w:tcW w:w="591" w:type="dxa"/>
          </w:tcPr>
          <w:p>
            <w:pPr>
              <w:pStyle w:val="TableParagraph"/>
              <w:rPr>
                <w:rFonts w:ascii="Times New Roman"/>
                <w:sz w:val="12"/>
              </w:rPr>
            </w:pPr>
          </w:p>
        </w:tc>
        <w:tc>
          <w:tcPr>
            <w:tcW w:w="2327" w:type="dxa"/>
          </w:tcPr>
          <w:p>
            <w:pPr>
              <w:pStyle w:val="TableParagraph"/>
              <w:spacing w:before="9"/>
              <w:rPr>
                <w:sz w:val="13"/>
              </w:rPr>
            </w:pPr>
          </w:p>
          <w:p>
            <w:pPr>
              <w:pStyle w:val="TableParagraph"/>
              <w:ind w:left="58"/>
              <w:rPr>
                <w:sz w:val="13"/>
              </w:rPr>
            </w:pPr>
            <w:r>
              <w:rPr>
                <w:color w:val="1C1C1C"/>
                <w:sz w:val="13"/>
              </w:rPr>
              <w:t>CLOSED</w:t>
            </w:r>
            <w:r>
              <w:rPr>
                <w:color w:val="1C1C1C"/>
                <w:spacing w:val="31"/>
                <w:sz w:val="13"/>
              </w:rPr>
              <w:t> </w:t>
            </w:r>
            <w:r>
              <w:rPr>
                <w:color w:val="1C1C1C"/>
                <w:sz w:val="13"/>
              </w:rPr>
              <w:t>AT</w:t>
            </w:r>
            <w:r>
              <w:rPr>
                <w:color w:val="1C1C1C"/>
                <w:spacing w:val="20"/>
                <w:sz w:val="13"/>
              </w:rPr>
              <w:t> </w:t>
            </w:r>
            <w:r>
              <w:rPr>
                <w:color w:val="1C1C1C"/>
                <w:spacing w:val="-2"/>
                <w:sz w:val="13"/>
              </w:rPr>
              <w:t>ENTRY</w:t>
            </w:r>
          </w:p>
        </w:tc>
      </w:tr>
      <w:tr>
        <w:trPr>
          <w:trHeight w:val="331" w:hRule="atLeast"/>
        </w:trPr>
        <w:tc>
          <w:tcPr>
            <w:tcW w:w="803" w:type="dxa"/>
          </w:tcPr>
          <w:p>
            <w:pPr>
              <w:pStyle w:val="TableParagraph"/>
              <w:spacing w:before="9"/>
              <w:rPr>
                <w:sz w:val="13"/>
              </w:rPr>
            </w:pPr>
          </w:p>
          <w:p>
            <w:pPr>
              <w:pStyle w:val="TableParagraph"/>
              <w:ind w:left="27" w:right="11"/>
              <w:jc w:val="center"/>
              <w:rPr>
                <w:sz w:val="13"/>
              </w:rPr>
            </w:pPr>
            <w:r>
              <w:rPr>
                <w:color w:val="1C1C1C"/>
                <w:spacing w:val="-2"/>
                <w:w w:val="105"/>
                <w:sz w:val="13"/>
              </w:rPr>
              <w:t>04</w:t>
            </w:r>
            <w:r>
              <w:rPr>
                <w:color w:val="363638"/>
                <w:spacing w:val="-2"/>
                <w:w w:val="105"/>
                <w:sz w:val="13"/>
              </w:rPr>
              <w:t>/</w:t>
            </w:r>
            <w:r>
              <w:rPr>
                <w:color w:val="1C1C1C"/>
                <w:spacing w:val="-2"/>
                <w:w w:val="105"/>
                <w:sz w:val="13"/>
              </w:rPr>
              <w:t>30</w:t>
            </w:r>
            <w:r>
              <w:rPr>
                <w:color w:val="363638"/>
                <w:spacing w:val="-2"/>
                <w:w w:val="105"/>
                <w:sz w:val="13"/>
              </w:rPr>
              <w:t>/</w:t>
            </w:r>
            <w:r>
              <w:rPr>
                <w:color w:val="1C1C1C"/>
                <w:spacing w:val="-2"/>
                <w:w w:val="105"/>
                <w:sz w:val="13"/>
              </w:rPr>
              <w:t>2023</w:t>
            </w:r>
          </w:p>
        </w:tc>
        <w:tc>
          <w:tcPr>
            <w:tcW w:w="466" w:type="dxa"/>
          </w:tcPr>
          <w:p>
            <w:pPr>
              <w:pStyle w:val="TableParagraph"/>
              <w:spacing w:before="9"/>
              <w:rPr>
                <w:sz w:val="13"/>
              </w:rPr>
            </w:pPr>
          </w:p>
          <w:p>
            <w:pPr>
              <w:pStyle w:val="TableParagraph"/>
              <w:ind w:left="26" w:right="15"/>
              <w:jc w:val="center"/>
              <w:rPr>
                <w:sz w:val="13"/>
              </w:rPr>
            </w:pPr>
            <w:r>
              <w:rPr>
                <w:color w:val="1C1C1C"/>
                <w:spacing w:val="-2"/>
                <w:w w:val="105"/>
                <w:sz w:val="13"/>
              </w:rPr>
              <w:t>20:45</w:t>
            </w:r>
          </w:p>
        </w:tc>
        <w:tc>
          <w:tcPr>
            <w:tcW w:w="1841" w:type="dxa"/>
          </w:tcPr>
          <w:p>
            <w:pPr>
              <w:pStyle w:val="TableParagraph"/>
              <w:spacing w:before="9"/>
              <w:rPr>
                <w:sz w:val="13"/>
              </w:rPr>
            </w:pPr>
          </w:p>
          <w:p>
            <w:pPr>
              <w:pStyle w:val="TableParagraph"/>
              <w:ind w:left="62"/>
              <w:rPr>
                <w:b/>
                <w:sz w:val="13"/>
              </w:rPr>
            </w:pPr>
            <w:r>
              <w:rPr>
                <w:b/>
                <w:color w:val="E91616"/>
                <w:w w:val="105"/>
                <w:sz w:val="13"/>
              </w:rPr>
              <w:t>SUSPICIOUS</w:t>
            </w:r>
            <w:r>
              <w:rPr>
                <w:b/>
                <w:color w:val="E91616"/>
                <w:spacing w:val="4"/>
                <w:w w:val="105"/>
                <w:sz w:val="13"/>
              </w:rPr>
              <w:t> </w:t>
            </w:r>
            <w:r>
              <w:rPr>
                <w:b/>
                <w:color w:val="E91616"/>
                <w:spacing w:val="-4"/>
                <w:w w:val="105"/>
                <w:sz w:val="13"/>
              </w:rPr>
              <w:t>AUTO</w:t>
            </w:r>
          </w:p>
        </w:tc>
        <w:tc>
          <w:tcPr>
            <w:tcW w:w="1865" w:type="dxa"/>
          </w:tcPr>
          <w:p>
            <w:pPr>
              <w:pStyle w:val="TableParagraph"/>
              <w:spacing w:before="4"/>
              <w:rPr>
                <w:sz w:val="13"/>
              </w:rPr>
            </w:pPr>
          </w:p>
          <w:p>
            <w:pPr>
              <w:pStyle w:val="TableParagraph"/>
              <w:ind w:left="52"/>
              <w:rPr>
                <w:sz w:val="13"/>
              </w:rPr>
            </w:pPr>
            <w:r>
              <w:rPr>
                <w:color w:val="1C1C1C"/>
                <w:spacing w:val="-2"/>
                <w:w w:val="110"/>
                <w:sz w:val="13"/>
              </w:rPr>
              <w:t>8200</w:t>
            </w:r>
            <w:r>
              <w:rPr>
                <w:color w:val="1C1C1C"/>
                <w:spacing w:val="-6"/>
                <w:w w:val="110"/>
                <w:sz w:val="13"/>
              </w:rPr>
              <w:t> </w:t>
            </w:r>
            <w:r>
              <w:rPr>
                <w:color w:val="1C1C1C"/>
                <w:spacing w:val="-2"/>
                <w:w w:val="110"/>
                <w:sz w:val="13"/>
              </w:rPr>
              <w:t>Blk</w:t>
            </w:r>
            <w:r>
              <w:rPr>
                <w:color w:val="1C1C1C"/>
                <w:spacing w:val="-3"/>
                <w:w w:val="110"/>
                <w:sz w:val="13"/>
              </w:rPr>
              <w:t> </w:t>
            </w:r>
            <w:r>
              <w:rPr>
                <w:color w:val="1C1C1C"/>
                <w:spacing w:val="-2"/>
                <w:w w:val="110"/>
                <w:sz w:val="13"/>
              </w:rPr>
              <w:t>55th</w:t>
            </w:r>
            <w:r>
              <w:rPr>
                <w:color w:val="1C1C1C"/>
                <w:spacing w:val="-4"/>
                <w:w w:val="110"/>
                <w:sz w:val="13"/>
              </w:rPr>
              <w:t> </w:t>
            </w:r>
            <w:r>
              <w:rPr>
                <w:color w:val="1C1C1C"/>
                <w:spacing w:val="-5"/>
                <w:w w:val="110"/>
                <w:sz w:val="13"/>
              </w:rPr>
              <w:t>Ave</w:t>
            </w:r>
          </w:p>
        </w:tc>
        <w:tc>
          <w:tcPr>
            <w:tcW w:w="2129" w:type="dxa"/>
          </w:tcPr>
          <w:p>
            <w:pPr>
              <w:pStyle w:val="TableParagraph"/>
              <w:rPr>
                <w:rFonts w:ascii="Times New Roman"/>
                <w:sz w:val="12"/>
              </w:rPr>
            </w:pPr>
          </w:p>
        </w:tc>
        <w:tc>
          <w:tcPr>
            <w:tcW w:w="663" w:type="dxa"/>
          </w:tcPr>
          <w:p>
            <w:pPr>
              <w:pStyle w:val="TableParagraph"/>
              <w:spacing w:before="4"/>
              <w:rPr>
                <w:sz w:val="13"/>
              </w:rPr>
            </w:pPr>
          </w:p>
          <w:p>
            <w:pPr>
              <w:pStyle w:val="TableParagraph"/>
              <w:ind w:left="58"/>
              <w:rPr>
                <w:sz w:val="13"/>
              </w:rPr>
            </w:pPr>
            <w:r>
              <w:rPr>
                <w:color w:val="1C1C1C"/>
                <w:spacing w:val="-5"/>
                <w:w w:val="105"/>
                <w:sz w:val="13"/>
              </w:rPr>
              <w:t>500</w:t>
            </w:r>
          </w:p>
        </w:tc>
        <w:tc>
          <w:tcPr>
            <w:tcW w:w="769" w:type="dxa"/>
          </w:tcPr>
          <w:p>
            <w:pPr>
              <w:pStyle w:val="TableParagraph"/>
              <w:spacing w:before="4"/>
              <w:rPr>
                <w:sz w:val="13"/>
              </w:rPr>
            </w:pPr>
          </w:p>
          <w:p>
            <w:pPr>
              <w:pStyle w:val="TableParagraph"/>
              <w:ind w:left="63"/>
              <w:rPr>
                <w:sz w:val="13"/>
              </w:rPr>
            </w:pPr>
            <w:r>
              <w:rPr>
                <w:color w:val="1C1C1C"/>
                <w:spacing w:val="-4"/>
                <w:w w:val="105"/>
                <w:sz w:val="13"/>
              </w:rPr>
              <w:t>0210</w:t>
            </w:r>
          </w:p>
        </w:tc>
        <w:tc>
          <w:tcPr>
            <w:tcW w:w="591" w:type="dxa"/>
          </w:tcPr>
          <w:p>
            <w:pPr>
              <w:pStyle w:val="TableParagraph"/>
              <w:spacing w:before="11"/>
              <w:rPr>
                <w:sz w:val="12"/>
              </w:rPr>
            </w:pPr>
          </w:p>
          <w:p>
            <w:pPr>
              <w:pStyle w:val="TableParagraph"/>
              <w:ind w:left="35" w:right="72"/>
              <w:jc w:val="center"/>
              <w:rPr>
                <w:sz w:val="13"/>
              </w:rPr>
            </w:pPr>
            <w:r>
              <w:rPr>
                <w:color w:val="1C1C1C"/>
                <w:spacing w:val="-2"/>
                <w:w w:val="105"/>
                <w:sz w:val="13"/>
              </w:rPr>
              <w:t>BH</w:t>
            </w:r>
            <w:r>
              <w:rPr>
                <w:color w:val="363638"/>
                <w:spacing w:val="-2"/>
                <w:w w:val="105"/>
                <w:sz w:val="13"/>
              </w:rPr>
              <w:t>1</w:t>
            </w:r>
            <w:r>
              <w:rPr>
                <w:color w:val="1C1C1C"/>
                <w:spacing w:val="-2"/>
                <w:w w:val="105"/>
                <w:sz w:val="13"/>
              </w:rPr>
              <w:t>0</w:t>
            </w:r>
            <w:r>
              <w:rPr>
                <w:color w:val="363638"/>
                <w:spacing w:val="-2"/>
                <w:w w:val="105"/>
                <w:sz w:val="13"/>
              </w:rPr>
              <w:t>3</w:t>
            </w:r>
          </w:p>
        </w:tc>
        <w:tc>
          <w:tcPr>
            <w:tcW w:w="2327" w:type="dxa"/>
          </w:tcPr>
          <w:p>
            <w:pPr>
              <w:pStyle w:val="TableParagraph"/>
              <w:spacing w:before="4"/>
              <w:rPr>
                <w:sz w:val="13"/>
              </w:rPr>
            </w:pPr>
          </w:p>
          <w:p>
            <w:pPr>
              <w:pStyle w:val="TableParagraph"/>
              <w:ind w:left="54"/>
              <w:rPr>
                <w:sz w:val="13"/>
              </w:rPr>
            </w:pPr>
            <w:r>
              <w:rPr>
                <w:color w:val="1C1C1C"/>
                <w:w w:val="105"/>
                <w:sz w:val="13"/>
              </w:rPr>
              <w:t>Misc</w:t>
            </w:r>
            <w:r>
              <w:rPr>
                <w:color w:val="363638"/>
                <w:w w:val="105"/>
                <w:sz w:val="13"/>
              </w:rPr>
              <w:t>.</w:t>
            </w:r>
            <w:r>
              <w:rPr>
                <w:color w:val="363638"/>
                <w:spacing w:val="3"/>
                <w:w w:val="110"/>
                <w:sz w:val="13"/>
              </w:rPr>
              <w:t> </w:t>
            </w:r>
            <w:r>
              <w:rPr>
                <w:color w:val="1C1C1C"/>
                <w:spacing w:val="-2"/>
                <w:w w:val="110"/>
                <w:sz w:val="13"/>
              </w:rPr>
              <w:t>Report</w:t>
            </w:r>
          </w:p>
        </w:tc>
      </w:tr>
      <w:tr>
        <w:trPr>
          <w:trHeight w:val="355" w:hRule="atLeast"/>
        </w:trPr>
        <w:tc>
          <w:tcPr>
            <w:tcW w:w="11454" w:type="dxa"/>
            <w:gridSpan w:val="9"/>
          </w:tcPr>
          <w:p>
            <w:pPr>
              <w:pStyle w:val="TableParagraph"/>
              <w:spacing w:before="126"/>
              <w:jc w:val="right"/>
              <w:rPr>
                <w:sz w:val="18"/>
              </w:rPr>
            </w:pPr>
            <w:r>
              <w:rPr>
                <w:color w:val="1C1C1C"/>
                <w:sz w:val="18"/>
              </w:rPr>
              <w:t>Total</w:t>
            </w:r>
            <w:r>
              <w:rPr>
                <w:color w:val="1C1C1C"/>
                <w:spacing w:val="-1"/>
                <w:sz w:val="18"/>
              </w:rPr>
              <w:t> </w:t>
            </w:r>
            <w:r>
              <w:rPr>
                <w:color w:val="1C1C1C"/>
                <w:sz w:val="18"/>
              </w:rPr>
              <w:t>Calls:</w:t>
            </w:r>
            <w:r>
              <w:rPr>
                <w:color w:val="1C1C1C"/>
                <w:spacing w:val="44"/>
                <w:sz w:val="18"/>
              </w:rPr>
              <w:t> </w:t>
            </w:r>
            <w:r>
              <w:rPr>
                <w:color w:val="050505"/>
                <w:spacing w:val="-5"/>
                <w:sz w:val="18"/>
              </w:rPr>
              <w:t>191</w:t>
            </w:r>
          </w:p>
        </w:tc>
      </w:tr>
    </w:tbl>
    <w:p>
      <w:pPr>
        <w:spacing w:before="104"/>
        <w:ind w:left="0" w:right="45" w:firstLine="0"/>
        <w:jc w:val="center"/>
        <w:rPr>
          <w:rFonts w:ascii="Arial"/>
          <w:sz w:val="17"/>
        </w:rPr>
      </w:pPr>
      <w:r>
        <w:rPr>
          <w:rFonts w:ascii="Arial"/>
          <w:color w:val="050505"/>
          <w:w w:val="105"/>
          <w:sz w:val="17"/>
        </w:rPr>
        <w:t>BERWYN</w:t>
      </w:r>
      <w:r>
        <w:rPr>
          <w:rFonts w:ascii="Arial"/>
          <w:color w:val="050505"/>
          <w:spacing w:val="-2"/>
          <w:w w:val="105"/>
          <w:sz w:val="17"/>
        </w:rPr>
        <w:t> </w:t>
      </w:r>
      <w:r>
        <w:rPr>
          <w:rFonts w:ascii="Arial"/>
          <w:color w:val="050505"/>
          <w:w w:val="105"/>
          <w:sz w:val="17"/>
        </w:rPr>
        <w:t>HEIGHTS</w:t>
      </w:r>
      <w:r>
        <w:rPr>
          <w:rFonts w:ascii="Arial"/>
          <w:color w:val="050505"/>
          <w:spacing w:val="-1"/>
          <w:w w:val="105"/>
          <w:sz w:val="17"/>
        </w:rPr>
        <w:t> </w:t>
      </w:r>
      <w:r>
        <w:rPr>
          <w:rFonts w:ascii="Arial"/>
          <w:color w:val="1C1C1C"/>
          <w:w w:val="105"/>
          <w:sz w:val="17"/>
        </w:rPr>
        <w:t>POLICE</w:t>
      </w:r>
      <w:r>
        <w:rPr>
          <w:rFonts w:ascii="Arial"/>
          <w:color w:val="1C1C1C"/>
          <w:spacing w:val="-4"/>
          <w:w w:val="105"/>
          <w:sz w:val="17"/>
        </w:rPr>
        <w:t> </w:t>
      </w:r>
      <w:r>
        <w:rPr>
          <w:rFonts w:ascii="Arial"/>
          <w:color w:val="050505"/>
          <w:spacing w:val="-2"/>
          <w:w w:val="105"/>
          <w:sz w:val="17"/>
        </w:rPr>
        <w:t>DEPARTMENT</w:t>
      </w:r>
    </w:p>
    <w:p>
      <w:pPr>
        <w:spacing w:before="11"/>
        <w:ind w:left="0" w:right="33" w:firstLine="0"/>
        <w:jc w:val="center"/>
        <w:rPr>
          <w:rFonts w:ascii="Arial"/>
          <w:b/>
          <w:sz w:val="17"/>
        </w:rPr>
      </w:pPr>
      <w:r>
        <w:rPr>
          <w:rFonts w:ascii="Arial"/>
          <w:b/>
          <w:color w:val="050505"/>
          <w:w w:val="105"/>
          <w:sz w:val="17"/>
        </w:rPr>
        <w:t>CASE</w:t>
      </w:r>
      <w:r>
        <w:rPr>
          <w:rFonts w:ascii="Arial"/>
          <w:b/>
          <w:color w:val="050505"/>
          <w:spacing w:val="-8"/>
          <w:w w:val="105"/>
          <w:sz w:val="17"/>
        </w:rPr>
        <w:t> </w:t>
      </w:r>
      <w:r>
        <w:rPr>
          <w:rFonts w:ascii="Arial"/>
          <w:b/>
          <w:color w:val="050505"/>
          <w:w w:val="105"/>
          <w:sz w:val="17"/>
        </w:rPr>
        <w:t>REPORT</w:t>
      </w:r>
      <w:r>
        <w:rPr>
          <w:rFonts w:ascii="Arial"/>
          <w:b/>
          <w:color w:val="050505"/>
          <w:spacing w:val="-3"/>
          <w:w w:val="105"/>
          <w:sz w:val="17"/>
        </w:rPr>
        <w:t> </w:t>
      </w:r>
      <w:r>
        <w:rPr>
          <w:rFonts w:ascii="Arial"/>
          <w:b/>
          <w:color w:val="050505"/>
          <w:w w:val="105"/>
          <w:sz w:val="17"/>
        </w:rPr>
        <w:t>WORKFLOW</w:t>
      </w:r>
      <w:r>
        <w:rPr>
          <w:rFonts w:ascii="Arial"/>
          <w:b/>
          <w:color w:val="050505"/>
          <w:spacing w:val="9"/>
          <w:w w:val="105"/>
          <w:sz w:val="17"/>
        </w:rPr>
        <w:t> </w:t>
      </w:r>
      <w:r>
        <w:rPr>
          <w:rFonts w:ascii="Arial"/>
          <w:b/>
          <w:color w:val="050505"/>
          <w:spacing w:val="-2"/>
          <w:w w:val="105"/>
          <w:sz w:val="17"/>
        </w:rPr>
        <w:t>STAGE</w:t>
      </w:r>
    </w:p>
    <w:p>
      <w:pPr>
        <w:pStyle w:val="BodyText"/>
        <w:spacing w:before="4"/>
        <w:rPr>
          <w:rFonts w:ascii="Arial"/>
          <w:b/>
          <w:sz w:val="12"/>
        </w:rPr>
      </w:pPr>
      <w:r>
        <w:rPr/>
        <w:pict>
          <v:shape style="position:absolute;margin-left:237.49205pt;margin-top:8.302544pt;width:60.6pt;height:.1pt;mso-position-horizontal-relative:page;mso-position-vertical-relative:paragraph;z-index:-15670784;mso-wrap-distance-left:0;mso-wrap-distance-right:0" id="docshape389" coordorigin="4750,166" coordsize="1212,0" path="m4750,166l5961,166e" filled="false" stroked="true" strokeweight=".720873pt" strokecolor="#000000">
            <v:path arrowok="t"/>
            <v:stroke dashstyle="solid"/>
            <w10:wrap type="topAndBottom"/>
          </v:shape>
        </w:pict>
      </w:r>
      <w:r>
        <w:rPr/>
        <w:pict>
          <v:shape style="position:absolute;margin-left:324.027618pt;margin-top:8.302544pt;width:61.55pt;height:.1pt;mso-position-horizontal-relative:page;mso-position-vertical-relative:paragraph;z-index:-15670272;mso-wrap-distance-left:0;mso-wrap-distance-right:0" id="docshape390" coordorigin="6481,166" coordsize="1231,0" path="m6481,166l7711,166e" filled="false" stroked="true" strokeweight=".720873pt" strokecolor="#000000">
            <v:path arrowok="t"/>
            <v:stroke dashstyle="solid"/>
            <w10:wrap type="topAndBottom"/>
          </v:shape>
        </w:pict>
      </w:r>
    </w:p>
    <w:p>
      <w:pPr>
        <w:tabs>
          <w:tab w:pos="1163" w:val="left" w:leader="none"/>
          <w:tab w:pos="1687" w:val="left" w:leader="none"/>
        </w:tabs>
        <w:spacing w:before="83"/>
        <w:ind w:left="0" w:right="24" w:firstLine="0"/>
        <w:jc w:val="center"/>
        <w:rPr>
          <w:rFonts w:ascii="Arial"/>
          <w:b/>
          <w:sz w:val="19"/>
        </w:rPr>
      </w:pPr>
      <w:r>
        <w:rPr>
          <w:rFonts w:ascii="Arial"/>
          <w:b/>
          <w:color w:val="1C1C1C"/>
          <w:spacing w:val="-2"/>
          <w:w w:val="105"/>
          <w:sz w:val="19"/>
        </w:rPr>
        <w:t>4/1/2023</w:t>
      </w:r>
      <w:r>
        <w:rPr>
          <w:rFonts w:ascii="Arial"/>
          <w:b/>
          <w:color w:val="1C1C1C"/>
          <w:sz w:val="19"/>
        </w:rPr>
        <w:tab/>
      </w:r>
      <w:r>
        <w:rPr>
          <w:rFonts w:ascii="Arial"/>
          <w:color w:val="1C1C1C"/>
          <w:spacing w:val="-5"/>
          <w:w w:val="105"/>
          <w:position w:val="4"/>
          <w:sz w:val="13"/>
        </w:rPr>
        <w:t>To</w:t>
      </w:r>
      <w:r>
        <w:rPr>
          <w:rFonts w:ascii="Arial"/>
          <w:color w:val="1C1C1C"/>
          <w:position w:val="4"/>
          <w:sz w:val="13"/>
        </w:rPr>
        <w:tab/>
      </w:r>
      <w:r>
        <w:rPr>
          <w:rFonts w:ascii="Arial"/>
          <w:b/>
          <w:color w:val="1C1C1C"/>
          <w:spacing w:val="-2"/>
          <w:w w:val="105"/>
          <w:sz w:val="19"/>
        </w:rPr>
        <w:t>4/30/2023</w:t>
      </w:r>
    </w:p>
    <w:p>
      <w:pPr>
        <w:pStyle w:val="BodyText"/>
        <w:spacing w:before="5"/>
        <w:rPr>
          <w:rFonts w:ascii="Arial"/>
          <w:b/>
          <w:sz w:val="4"/>
        </w:rPr>
      </w:pPr>
      <w:r>
        <w:rPr/>
        <w:pict>
          <v:shape style="position:absolute;margin-left:237.49205pt;margin-top:3.788762pt;width:60.6pt;height:.1pt;mso-position-horizontal-relative:page;mso-position-vertical-relative:paragraph;z-index:-15669760;mso-wrap-distance-left:0;mso-wrap-distance-right:0" id="docshape391" coordorigin="4750,76" coordsize="1212,0" path="m4750,76l5961,76e" filled="false" stroked="true" strokeweight=".961164pt" strokecolor="#000000">
            <v:path arrowok="t"/>
            <v:stroke dashstyle="solid"/>
            <w10:wrap type="topAndBottom"/>
          </v:shape>
        </w:pict>
      </w:r>
      <w:r>
        <w:rPr/>
        <w:pict>
          <v:shape style="position:absolute;margin-left:324.027618pt;margin-top:3.788762pt;width:61.55pt;height:.1pt;mso-position-horizontal-relative:page;mso-position-vertical-relative:paragraph;z-index:-15669248;mso-wrap-distance-left:0;mso-wrap-distance-right:0" id="docshape392" coordorigin="6481,76" coordsize="1231,0" path="m6481,76l7711,76e" filled="false" stroked="true" strokeweight=".961164pt" strokecolor="#000000">
            <v:path arrowok="t"/>
            <v:stroke dashstyle="solid"/>
            <w10:wrap type="topAndBottom"/>
          </v:shape>
        </w:pict>
      </w:r>
    </w:p>
    <w:p>
      <w:pPr>
        <w:pStyle w:val="BodyText"/>
        <w:spacing w:before="5"/>
        <w:rPr>
          <w:rFonts w:ascii="Arial"/>
          <w:b/>
          <w:sz w:val="11"/>
        </w:rPr>
      </w:pPr>
    </w:p>
    <w:tbl>
      <w:tblPr>
        <w:tblW w:w="0" w:type="auto"/>
        <w:jc w:val="left"/>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00"/>
        <w:gridCol w:w="1091"/>
        <w:gridCol w:w="1447"/>
        <w:gridCol w:w="1904"/>
        <w:gridCol w:w="1500"/>
        <w:gridCol w:w="880"/>
        <w:gridCol w:w="457"/>
        <w:gridCol w:w="933"/>
        <w:gridCol w:w="322"/>
        <w:gridCol w:w="1957"/>
      </w:tblGrid>
      <w:tr>
        <w:trPr>
          <w:trHeight w:val="412" w:hRule="atLeast"/>
        </w:trPr>
        <w:tc>
          <w:tcPr>
            <w:tcW w:w="1000" w:type="dxa"/>
          </w:tcPr>
          <w:p>
            <w:pPr>
              <w:pStyle w:val="TableParagraph"/>
              <w:spacing w:before="3"/>
              <w:rPr>
                <w:b/>
                <w:sz w:val="19"/>
              </w:rPr>
            </w:pPr>
          </w:p>
          <w:p>
            <w:pPr>
              <w:pStyle w:val="TableParagraph"/>
              <w:ind w:left="223"/>
              <w:rPr>
                <w:b/>
                <w:sz w:val="14"/>
              </w:rPr>
            </w:pPr>
            <w:r>
              <w:rPr>
                <w:b/>
                <w:color w:val="1C1C1C"/>
                <w:spacing w:val="-2"/>
                <w:sz w:val="14"/>
              </w:rPr>
              <w:t>Case</w:t>
            </w:r>
            <w:r>
              <w:rPr>
                <w:b/>
                <w:color w:val="1C1C1C"/>
                <w:spacing w:val="-8"/>
                <w:sz w:val="14"/>
              </w:rPr>
              <w:t> </w:t>
            </w:r>
            <w:r>
              <w:rPr>
                <w:b/>
                <w:color w:val="050505"/>
                <w:spacing w:val="-5"/>
                <w:sz w:val="14"/>
              </w:rPr>
              <w:t>No.</w:t>
            </w:r>
          </w:p>
        </w:tc>
        <w:tc>
          <w:tcPr>
            <w:tcW w:w="1091" w:type="dxa"/>
          </w:tcPr>
          <w:p>
            <w:pPr>
              <w:pStyle w:val="TableParagraph"/>
              <w:spacing w:before="3"/>
              <w:rPr>
                <w:b/>
                <w:sz w:val="19"/>
              </w:rPr>
            </w:pPr>
          </w:p>
          <w:p>
            <w:pPr>
              <w:pStyle w:val="TableParagraph"/>
              <w:ind w:left="71"/>
              <w:rPr>
                <w:b/>
                <w:sz w:val="14"/>
              </w:rPr>
            </w:pPr>
            <w:r>
              <w:rPr>
                <w:b/>
                <w:color w:val="050505"/>
                <w:w w:val="90"/>
                <w:sz w:val="14"/>
              </w:rPr>
              <w:t>Workflow</w:t>
            </w:r>
            <w:r>
              <w:rPr>
                <w:b/>
                <w:color w:val="050505"/>
                <w:spacing w:val="-4"/>
                <w:w w:val="90"/>
                <w:sz w:val="14"/>
              </w:rPr>
              <w:t> </w:t>
            </w:r>
            <w:r>
              <w:rPr>
                <w:b/>
                <w:color w:val="1C1C1C"/>
                <w:spacing w:val="-2"/>
                <w:sz w:val="14"/>
              </w:rPr>
              <w:t>Stage</w:t>
            </w:r>
          </w:p>
        </w:tc>
        <w:tc>
          <w:tcPr>
            <w:tcW w:w="1447" w:type="dxa"/>
          </w:tcPr>
          <w:p>
            <w:pPr>
              <w:pStyle w:val="TableParagraph"/>
              <w:spacing w:before="1"/>
              <w:rPr>
                <w:b/>
                <w:sz w:val="20"/>
              </w:rPr>
            </w:pPr>
          </w:p>
          <w:p>
            <w:pPr>
              <w:pStyle w:val="TableParagraph"/>
              <w:ind w:left="301"/>
              <w:rPr>
                <w:sz w:val="13"/>
              </w:rPr>
            </w:pPr>
            <w:r>
              <w:rPr>
                <w:color w:val="050505"/>
                <w:w w:val="105"/>
                <w:sz w:val="13"/>
              </w:rPr>
              <w:t>Submittal</w:t>
            </w:r>
            <w:r>
              <w:rPr>
                <w:color w:val="050505"/>
                <w:spacing w:val="3"/>
                <w:w w:val="110"/>
                <w:sz w:val="13"/>
              </w:rPr>
              <w:t> </w:t>
            </w:r>
            <w:r>
              <w:rPr>
                <w:color w:val="1C1C1C"/>
                <w:spacing w:val="-5"/>
                <w:w w:val="110"/>
                <w:sz w:val="13"/>
              </w:rPr>
              <w:t>QRI</w:t>
            </w:r>
          </w:p>
        </w:tc>
        <w:tc>
          <w:tcPr>
            <w:tcW w:w="1904" w:type="dxa"/>
          </w:tcPr>
          <w:p>
            <w:pPr>
              <w:pStyle w:val="TableParagraph"/>
              <w:spacing w:before="1"/>
              <w:rPr>
                <w:b/>
                <w:sz w:val="20"/>
              </w:rPr>
            </w:pPr>
          </w:p>
          <w:p>
            <w:pPr>
              <w:pStyle w:val="TableParagraph"/>
              <w:ind w:left="723" w:right="684"/>
              <w:jc w:val="center"/>
              <w:rPr>
                <w:sz w:val="13"/>
              </w:rPr>
            </w:pPr>
            <w:r>
              <w:rPr>
                <w:color w:val="050505"/>
                <w:spacing w:val="-2"/>
                <w:w w:val="105"/>
                <w:sz w:val="13"/>
              </w:rPr>
              <w:t>Subject</w:t>
            </w:r>
          </w:p>
        </w:tc>
        <w:tc>
          <w:tcPr>
            <w:tcW w:w="1500" w:type="dxa"/>
          </w:tcPr>
          <w:p>
            <w:pPr>
              <w:pStyle w:val="TableParagraph"/>
              <w:spacing w:before="3"/>
              <w:rPr>
                <w:b/>
                <w:sz w:val="19"/>
              </w:rPr>
            </w:pPr>
          </w:p>
          <w:p>
            <w:pPr>
              <w:pStyle w:val="TableParagraph"/>
              <w:ind w:left="422"/>
              <w:rPr>
                <w:b/>
                <w:sz w:val="14"/>
              </w:rPr>
            </w:pPr>
            <w:r>
              <w:rPr>
                <w:b/>
                <w:color w:val="050505"/>
                <w:spacing w:val="-2"/>
                <w:sz w:val="14"/>
              </w:rPr>
              <w:t>Dispos</w:t>
            </w:r>
            <w:r>
              <w:rPr>
                <w:b/>
                <w:color w:val="363638"/>
                <w:spacing w:val="-2"/>
                <w:sz w:val="14"/>
              </w:rPr>
              <w:t>i</w:t>
            </w:r>
            <w:r>
              <w:rPr>
                <w:b/>
                <w:color w:val="1C1C1C"/>
                <w:spacing w:val="-2"/>
                <w:sz w:val="14"/>
              </w:rPr>
              <w:t>tion</w:t>
            </w:r>
          </w:p>
        </w:tc>
        <w:tc>
          <w:tcPr>
            <w:tcW w:w="880" w:type="dxa"/>
          </w:tcPr>
          <w:p>
            <w:pPr>
              <w:pStyle w:val="TableParagraph"/>
              <w:spacing w:line="237" w:lineRule="auto" w:before="64"/>
              <w:ind w:left="302" w:hanging="97"/>
              <w:rPr>
                <w:b/>
                <w:sz w:val="14"/>
              </w:rPr>
            </w:pPr>
            <w:r>
              <w:rPr>
                <w:b/>
                <w:color w:val="1C1C1C"/>
                <w:spacing w:val="-2"/>
                <w:w w:val="90"/>
                <w:sz w:val="14"/>
              </w:rPr>
              <w:t>Entered</w:t>
            </w:r>
            <w:r>
              <w:rPr>
                <w:b/>
                <w:color w:val="1C1C1C"/>
                <w:spacing w:val="40"/>
                <w:sz w:val="14"/>
              </w:rPr>
              <w:t> </w:t>
            </w:r>
            <w:r>
              <w:rPr>
                <w:b/>
                <w:color w:val="050505"/>
                <w:spacing w:val="-4"/>
                <w:sz w:val="14"/>
              </w:rPr>
              <w:t>Date</w:t>
            </w:r>
          </w:p>
        </w:tc>
        <w:tc>
          <w:tcPr>
            <w:tcW w:w="457" w:type="dxa"/>
          </w:tcPr>
          <w:p>
            <w:pPr>
              <w:pStyle w:val="TableParagraph"/>
              <w:spacing w:before="3"/>
              <w:rPr>
                <w:b/>
                <w:sz w:val="19"/>
              </w:rPr>
            </w:pPr>
          </w:p>
          <w:p>
            <w:pPr>
              <w:pStyle w:val="TableParagraph"/>
              <w:ind w:left="6" w:right="12"/>
              <w:jc w:val="center"/>
              <w:rPr>
                <w:b/>
                <w:sz w:val="14"/>
              </w:rPr>
            </w:pPr>
            <w:r>
              <w:rPr>
                <w:b/>
                <w:color w:val="050505"/>
                <w:spacing w:val="-5"/>
                <w:sz w:val="14"/>
              </w:rPr>
              <w:t>ID#</w:t>
            </w:r>
          </w:p>
        </w:tc>
        <w:tc>
          <w:tcPr>
            <w:tcW w:w="933" w:type="dxa"/>
          </w:tcPr>
          <w:p>
            <w:pPr>
              <w:pStyle w:val="TableParagraph"/>
              <w:spacing w:before="3"/>
              <w:rPr>
                <w:b/>
                <w:sz w:val="19"/>
              </w:rPr>
            </w:pPr>
          </w:p>
          <w:p>
            <w:pPr>
              <w:pStyle w:val="TableParagraph"/>
              <w:ind w:left="75"/>
              <w:rPr>
                <w:b/>
                <w:sz w:val="14"/>
              </w:rPr>
            </w:pPr>
            <w:r>
              <w:rPr>
                <w:b/>
                <w:color w:val="050505"/>
                <w:w w:val="90"/>
                <w:sz w:val="14"/>
              </w:rPr>
              <w:t>Reported</w:t>
            </w:r>
            <w:r>
              <w:rPr>
                <w:b/>
                <w:color w:val="050505"/>
                <w:spacing w:val="14"/>
                <w:sz w:val="14"/>
              </w:rPr>
              <w:t> </w:t>
            </w:r>
            <w:r>
              <w:rPr>
                <w:b/>
                <w:color w:val="050505"/>
                <w:spacing w:val="-7"/>
                <w:sz w:val="14"/>
              </w:rPr>
              <w:t>On</w:t>
            </w:r>
          </w:p>
        </w:tc>
        <w:tc>
          <w:tcPr>
            <w:tcW w:w="322" w:type="dxa"/>
          </w:tcPr>
          <w:p>
            <w:pPr>
              <w:pStyle w:val="TableParagraph"/>
              <w:spacing w:before="3"/>
              <w:rPr>
                <w:b/>
                <w:sz w:val="19"/>
              </w:rPr>
            </w:pPr>
          </w:p>
          <w:p>
            <w:pPr>
              <w:pStyle w:val="TableParagraph"/>
              <w:ind w:left="41" w:right="11"/>
              <w:jc w:val="center"/>
              <w:rPr>
                <w:b/>
                <w:sz w:val="14"/>
              </w:rPr>
            </w:pPr>
            <w:r>
              <w:rPr>
                <w:b/>
                <w:color w:val="1C1C1C"/>
                <w:spacing w:val="-5"/>
                <w:w w:val="95"/>
                <w:sz w:val="14"/>
              </w:rPr>
              <w:t>Juv</w:t>
            </w:r>
          </w:p>
        </w:tc>
        <w:tc>
          <w:tcPr>
            <w:tcW w:w="1957" w:type="dxa"/>
          </w:tcPr>
          <w:p>
            <w:pPr>
              <w:pStyle w:val="TableParagraph"/>
              <w:spacing w:before="7"/>
              <w:rPr>
                <w:b/>
                <w:sz w:val="19"/>
              </w:rPr>
            </w:pPr>
          </w:p>
          <w:p>
            <w:pPr>
              <w:pStyle w:val="TableParagraph"/>
              <w:spacing w:before="1"/>
              <w:ind w:left="563" w:right="546"/>
              <w:jc w:val="center"/>
              <w:rPr>
                <w:b/>
                <w:sz w:val="14"/>
              </w:rPr>
            </w:pPr>
            <w:r>
              <w:rPr>
                <w:b/>
                <w:color w:val="1C1C1C"/>
                <w:spacing w:val="-2"/>
                <w:sz w:val="14"/>
              </w:rPr>
              <w:t>PGCAgency</w:t>
            </w:r>
          </w:p>
        </w:tc>
      </w:tr>
      <w:tr>
        <w:trPr>
          <w:trHeight w:val="388" w:hRule="atLeast"/>
        </w:trPr>
        <w:tc>
          <w:tcPr>
            <w:tcW w:w="1000" w:type="dxa"/>
          </w:tcPr>
          <w:p>
            <w:pPr>
              <w:pStyle w:val="TableParagraph"/>
              <w:spacing w:before="53"/>
              <w:ind w:left="53"/>
              <w:rPr>
                <w:sz w:val="13"/>
              </w:rPr>
            </w:pPr>
            <w:r>
              <w:rPr>
                <w:color w:val="363638"/>
                <w:w w:val="105"/>
                <w:sz w:val="13"/>
              </w:rPr>
              <w:t>23</w:t>
            </w:r>
            <w:r>
              <w:rPr>
                <w:color w:val="1C1C1C"/>
                <w:w w:val="105"/>
                <w:sz w:val="13"/>
              </w:rPr>
              <w:t>-</w:t>
            </w:r>
            <w:r>
              <w:rPr>
                <w:color w:val="1C1C1C"/>
                <w:spacing w:val="-2"/>
                <w:w w:val="105"/>
                <w:sz w:val="13"/>
              </w:rPr>
              <w:t>0019732-</w:t>
            </w:r>
          </w:p>
          <w:p>
            <w:pPr>
              <w:pStyle w:val="TableParagraph"/>
              <w:spacing w:before="9"/>
              <w:ind w:left="51"/>
              <w:rPr>
                <w:sz w:val="13"/>
              </w:rPr>
            </w:pPr>
            <w:r>
              <w:rPr>
                <w:color w:val="1C1C1C"/>
                <w:spacing w:val="-5"/>
                <w:w w:val="110"/>
                <w:sz w:val="13"/>
              </w:rPr>
              <w:t>001</w:t>
            </w:r>
          </w:p>
        </w:tc>
        <w:tc>
          <w:tcPr>
            <w:tcW w:w="1091" w:type="dxa"/>
          </w:tcPr>
          <w:p>
            <w:pPr>
              <w:pStyle w:val="TableParagraph"/>
              <w:spacing w:before="4"/>
              <w:rPr>
                <w:b/>
                <w:sz w:val="18"/>
              </w:rPr>
            </w:pPr>
          </w:p>
          <w:p>
            <w:pPr>
              <w:pStyle w:val="TableParagraph"/>
              <w:ind w:left="55"/>
              <w:rPr>
                <w:sz w:val="13"/>
              </w:rPr>
            </w:pPr>
            <w:r>
              <w:rPr>
                <w:color w:val="050505"/>
                <w:spacing w:val="-2"/>
                <w:w w:val="105"/>
                <w:sz w:val="13"/>
              </w:rPr>
              <w:t>Work-Complete</w:t>
            </w:r>
          </w:p>
        </w:tc>
        <w:tc>
          <w:tcPr>
            <w:tcW w:w="1447" w:type="dxa"/>
          </w:tcPr>
          <w:p>
            <w:pPr>
              <w:pStyle w:val="TableParagraph"/>
              <w:spacing w:line="160" w:lineRule="atLeast" w:before="42"/>
              <w:ind w:left="47" w:right="99"/>
              <w:rPr>
                <w:sz w:val="13"/>
              </w:rPr>
            </w:pPr>
            <w:r>
              <w:rPr>
                <w:color w:val="050505"/>
                <w:w w:val="105"/>
                <w:sz w:val="13"/>
              </w:rPr>
              <w:t>Berwyn</w:t>
            </w:r>
            <w:r>
              <w:rPr>
                <w:color w:val="050505"/>
                <w:spacing w:val="-10"/>
                <w:w w:val="105"/>
                <w:sz w:val="13"/>
              </w:rPr>
              <w:t> </w:t>
            </w:r>
            <w:r>
              <w:rPr>
                <w:color w:val="1C1C1C"/>
                <w:w w:val="105"/>
                <w:sz w:val="13"/>
              </w:rPr>
              <w:t>Heights</w:t>
            </w:r>
            <w:r>
              <w:rPr>
                <w:color w:val="1C1C1C"/>
                <w:spacing w:val="40"/>
                <w:w w:val="105"/>
                <w:sz w:val="13"/>
              </w:rPr>
              <w:t> </w:t>
            </w:r>
            <w:r>
              <w:rPr>
                <w:color w:val="050505"/>
                <w:spacing w:val="-2"/>
                <w:w w:val="105"/>
                <w:sz w:val="13"/>
              </w:rPr>
              <w:t>Police</w:t>
            </w:r>
          </w:p>
        </w:tc>
        <w:tc>
          <w:tcPr>
            <w:tcW w:w="1904" w:type="dxa"/>
          </w:tcPr>
          <w:p>
            <w:pPr>
              <w:pStyle w:val="TableParagraph"/>
              <w:spacing w:before="6"/>
              <w:rPr>
                <w:b/>
                <w:sz w:val="17"/>
              </w:rPr>
            </w:pPr>
          </w:p>
          <w:p>
            <w:pPr>
              <w:pStyle w:val="TableParagraph"/>
              <w:spacing w:before="1"/>
              <w:ind w:left="57"/>
              <w:rPr>
                <w:b/>
                <w:sz w:val="14"/>
              </w:rPr>
            </w:pPr>
            <w:r>
              <w:rPr>
                <w:b/>
                <w:color w:val="050505"/>
                <w:spacing w:val="-2"/>
                <w:sz w:val="14"/>
              </w:rPr>
              <w:t>VANDALISM</w:t>
            </w:r>
          </w:p>
        </w:tc>
        <w:tc>
          <w:tcPr>
            <w:tcW w:w="1500" w:type="dxa"/>
          </w:tcPr>
          <w:p>
            <w:pPr>
              <w:pStyle w:val="TableParagraph"/>
              <w:spacing w:before="4"/>
              <w:rPr>
                <w:b/>
                <w:sz w:val="18"/>
              </w:rPr>
            </w:pPr>
          </w:p>
          <w:p>
            <w:pPr>
              <w:pStyle w:val="TableParagraph"/>
              <w:ind w:left="52"/>
              <w:rPr>
                <w:sz w:val="13"/>
              </w:rPr>
            </w:pPr>
            <w:r>
              <w:rPr>
                <w:color w:val="1C1C1C"/>
                <w:spacing w:val="-2"/>
                <w:w w:val="105"/>
                <w:sz w:val="13"/>
              </w:rPr>
              <w:t>Active</w:t>
            </w:r>
          </w:p>
        </w:tc>
        <w:tc>
          <w:tcPr>
            <w:tcW w:w="880" w:type="dxa"/>
          </w:tcPr>
          <w:p>
            <w:pPr>
              <w:pStyle w:val="TableParagraph"/>
              <w:spacing w:before="9"/>
              <w:rPr>
                <w:b/>
                <w:sz w:val="18"/>
              </w:rPr>
            </w:pPr>
          </w:p>
          <w:p>
            <w:pPr>
              <w:pStyle w:val="TableParagraph"/>
              <w:ind w:left="90" w:right="59"/>
              <w:jc w:val="center"/>
              <w:rPr>
                <w:sz w:val="13"/>
              </w:rPr>
            </w:pPr>
            <w:r>
              <w:rPr>
                <w:color w:val="1C1C1C"/>
                <w:spacing w:val="-2"/>
                <w:w w:val="105"/>
                <w:sz w:val="13"/>
              </w:rPr>
              <w:t>04</w:t>
            </w:r>
            <w:r>
              <w:rPr>
                <w:color w:val="363638"/>
                <w:spacing w:val="-2"/>
                <w:w w:val="105"/>
                <w:sz w:val="13"/>
              </w:rPr>
              <w:t>/</w:t>
            </w:r>
            <w:r>
              <w:rPr>
                <w:color w:val="1C1C1C"/>
                <w:spacing w:val="-2"/>
                <w:w w:val="105"/>
                <w:sz w:val="13"/>
              </w:rPr>
              <w:t>0</w:t>
            </w:r>
            <w:r>
              <w:rPr>
                <w:color w:val="363638"/>
                <w:spacing w:val="-2"/>
                <w:w w:val="105"/>
                <w:sz w:val="13"/>
              </w:rPr>
              <w:t>3</w:t>
            </w:r>
            <w:r>
              <w:rPr>
                <w:color w:val="1C1C1C"/>
                <w:spacing w:val="-2"/>
                <w:w w:val="105"/>
                <w:sz w:val="13"/>
              </w:rPr>
              <w:t>/202</w:t>
            </w:r>
            <w:r>
              <w:rPr>
                <w:color w:val="363638"/>
                <w:spacing w:val="-2"/>
                <w:w w:val="105"/>
                <w:sz w:val="13"/>
              </w:rPr>
              <w:t>3</w:t>
            </w:r>
          </w:p>
        </w:tc>
        <w:tc>
          <w:tcPr>
            <w:tcW w:w="457" w:type="dxa"/>
          </w:tcPr>
          <w:p>
            <w:pPr>
              <w:pStyle w:val="TableParagraph"/>
              <w:spacing w:before="9"/>
              <w:rPr>
                <w:b/>
                <w:sz w:val="18"/>
              </w:rPr>
            </w:pPr>
          </w:p>
          <w:p>
            <w:pPr>
              <w:pStyle w:val="TableParagraph"/>
              <w:ind w:left="87" w:right="12"/>
              <w:jc w:val="center"/>
              <w:rPr>
                <w:sz w:val="13"/>
              </w:rPr>
            </w:pPr>
            <w:r>
              <w:rPr>
                <w:color w:val="1C1C1C"/>
                <w:spacing w:val="-4"/>
                <w:w w:val="110"/>
                <w:sz w:val="13"/>
              </w:rPr>
              <w:t>1454</w:t>
            </w:r>
          </w:p>
        </w:tc>
        <w:tc>
          <w:tcPr>
            <w:tcW w:w="933" w:type="dxa"/>
          </w:tcPr>
          <w:p>
            <w:pPr>
              <w:pStyle w:val="TableParagraph"/>
              <w:spacing w:before="9"/>
              <w:rPr>
                <w:b/>
                <w:sz w:val="18"/>
              </w:rPr>
            </w:pPr>
          </w:p>
          <w:p>
            <w:pPr>
              <w:pStyle w:val="TableParagraph"/>
              <w:ind w:left="123"/>
              <w:rPr>
                <w:sz w:val="13"/>
              </w:rPr>
            </w:pPr>
            <w:r>
              <w:rPr>
                <w:color w:val="1C1C1C"/>
                <w:spacing w:val="-2"/>
                <w:w w:val="105"/>
                <w:sz w:val="13"/>
              </w:rPr>
              <w:t>04</w:t>
            </w:r>
            <w:r>
              <w:rPr>
                <w:color w:val="363638"/>
                <w:spacing w:val="-2"/>
                <w:w w:val="105"/>
                <w:sz w:val="13"/>
              </w:rPr>
              <w:t>/</w:t>
            </w:r>
            <w:r>
              <w:rPr>
                <w:color w:val="1C1C1C"/>
                <w:spacing w:val="-2"/>
                <w:w w:val="105"/>
                <w:sz w:val="13"/>
              </w:rPr>
              <w:t>03</w:t>
            </w:r>
            <w:r>
              <w:rPr>
                <w:color w:val="363638"/>
                <w:spacing w:val="-2"/>
                <w:w w:val="105"/>
                <w:sz w:val="13"/>
              </w:rPr>
              <w:t>/</w:t>
            </w:r>
            <w:r>
              <w:rPr>
                <w:color w:val="1C1C1C"/>
                <w:spacing w:val="-2"/>
                <w:w w:val="105"/>
                <w:sz w:val="13"/>
              </w:rPr>
              <w:t>2023</w:t>
            </w:r>
          </w:p>
        </w:tc>
        <w:tc>
          <w:tcPr>
            <w:tcW w:w="322" w:type="dxa"/>
          </w:tcPr>
          <w:p>
            <w:pPr>
              <w:pStyle w:val="TableParagraph"/>
              <w:rPr>
                <w:b/>
                <w:sz w:val="18"/>
              </w:rPr>
            </w:pPr>
          </w:p>
          <w:p>
            <w:pPr>
              <w:pStyle w:val="TableParagraph"/>
              <w:ind w:left="46"/>
              <w:jc w:val="center"/>
              <w:rPr>
                <w:b/>
                <w:sz w:val="14"/>
              </w:rPr>
            </w:pPr>
            <w:r>
              <w:rPr>
                <w:b/>
                <w:color w:val="1C1C1C"/>
                <w:w w:val="106"/>
                <w:sz w:val="14"/>
              </w:rPr>
              <w:t>N</w:t>
            </w:r>
          </w:p>
        </w:tc>
        <w:tc>
          <w:tcPr>
            <w:tcW w:w="1957" w:type="dxa"/>
          </w:tcPr>
          <w:p>
            <w:pPr>
              <w:pStyle w:val="TableParagraph"/>
              <w:spacing w:line="216" w:lineRule="auto" w:before="99"/>
              <w:ind w:left="46" w:right="304"/>
              <w:rPr>
                <w:sz w:val="13"/>
              </w:rPr>
            </w:pPr>
            <w:r>
              <w:rPr>
                <w:color w:val="1C1C1C"/>
                <w:w w:val="90"/>
                <w:sz w:val="13"/>
              </w:rPr>
              <w:t>BERWYN HEIGHTS POLICE</w:t>
            </w:r>
            <w:r>
              <w:rPr>
                <w:color w:val="1C1C1C"/>
                <w:spacing w:val="40"/>
                <w:sz w:val="13"/>
              </w:rPr>
              <w:t> </w:t>
            </w:r>
            <w:r>
              <w:rPr>
                <w:color w:val="1C1C1C"/>
                <w:spacing w:val="-2"/>
                <w:sz w:val="13"/>
              </w:rPr>
              <w:t>DEPARTMENT</w:t>
            </w:r>
          </w:p>
        </w:tc>
      </w:tr>
      <w:tr>
        <w:trPr>
          <w:trHeight w:val="407" w:hRule="atLeast"/>
        </w:trPr>
        <w:tc>
          <w:tcPr>
            <w:tcW w:w="1000" w:type="dxa"/>
          </w:tcPr>
          <w:p>
            <w:pPr>
              <w:pStyle w:val="TableParagraph"/>
              <w:spacing w:before="62"/>
              <w:ind w:left="53"/>
              <w:rPr>
                <w:sz w:val="13"/>
              </w:rPr>
            </w:pPr>
            <w:r>
              <w:rPr>
                <w:color w:val="1C1C1C"/>
                <w:w w:val="105"/>
                <w:sz w:val="13"/>
              </w:rPr>
              <w:t>2</w:t>
            </w:r>
            <w:r>
              <w:rPr>
                <w:color w:val="363638"/>
                <w:w w:val="105"/>
                <w:sz w:val="13"/>
              </w:rPr>
              <w:t>3-</w:t>
            </w:r>
            <w:r>
              <w:rPr>
                <w:color w:val="1C1C1C"/>
                <w:spacing w:val="-2"/>
                <w:w w:val="105"/>
                <w:sz w:val="13"/>
              </w:rPr>
              <w:t>0019772-</w:t>
            </w:r>
          </w:p>
          <w:p>
            <w:pPr>
              <w:pStyle w:val="TableParagraph"/>
              <w:spacing w:before="10"/>
              <w:ind w:left="51"/>
              <w:rPr>
                <w:sz w:val="13"/>
              </w:rPr>
            </w:pPr>
            <w:r>
              <w:rPr>
                <w:color w:val="1C1C1C"/>
                <w:spacing w:val="-5"/>
                <w:w w:val="110"/>
                <w:sz w:val="13"/>
              </w:rPr>
              <w:t>001</w:t>
            </w:r>
          </w:p>
        </w:tc>
        <w:tc>
          <w:tcPr>
            <w:tcW w:w="1091" w:type="dxa"/>
          </w:tcPr>
          <w:p>
            <w:pPr>
              <w:pStyle w:val="TableParagraph"/>
              <w:spacing w:before="2"/>
              <w:rPr>
                <w:b/>
                <w:sz w:val="19"/>
              </w:rPr>
            </w:pPr>
          </w:p>
          <w:p>
            <w:pPr>
              <w:pStyle w:val="TableParagraph"/>
              <w:spacing w:before="1"/>
              <w:ind w:left="55"/>
              <w:rPr>
                <w:sz w:val="13"/>
              </w:rPr>
            </w:pPr>
            <w:r>
              <w:rPr>
                <w:color w:val="1C1C1C"/>
                <w:spacing w:val="-2"/>
                <w:w w:val="105"/>
                <w:sz w:val="13"/>
              </w:rPr>
              <w:t>Work-Complete</w:t>
            </w:r>
          </w:p>
        </w:tc>
        <w:tc>
          <w:tcPr>
            <w:tcW w:w="1447" w:type="dxa"/>
          </w:tcPr>
          <w:p>
            <w:pPr>
              <w:pStyle w:val="TableParagraph"/>
              <w:spacing w:line="254" w:lineRule="auto" w:before="62"/>
              <w:ind w:left="47" w:right="99"/>
              <w:rPr>
                <w:sz w:val="13"/>
              </w:rPr>
            </w:pPr>
            <w:r>
              <w:rPr>
                <w:color w:val="050505"/>
                <w:w w:val="105"/>
                <w:sz w:val="13"/>
              </w:rPr>
              <w:t>Berwyn</w:t>
            </w:r>
            <w:r>
              <w:rPr>
                <w:color w:val="050505"/>
                <w:spacing w:val="-10"/>
                <w:w w:val="105"/>
                <w:sz w:val="13"/>
              </w:rPr>
              <w:t> </w:t>
            </w:r>
            <w:r>
              <w:rPr>
                <w:color w:val="050505"/>
                <w:w w:val="105"/>
                <w:sz w:val="13"/>
              </w:rPr>
              <w:t>Heights</w:t>
            </w:r>
            <w:r>
              <w:rPr>
                <w:color w:val="050505"/>
                <w:spacing w:val="40"/>
                <w:w w:val="105"/>
                <w:sz w:val="13"/>
              </w:rPr>
              <w:t> </w:t>
            </w:r>
            <w:r>
              <w:rPr>
                <w:color w:val="050505"/>
                <w:spacing w:val="-2"/>
                <w:w w:val="105"/>
                <w:sz w:val="13"/>
              </w:rPr>
              <w:t>Police</w:t>
            </w:r>
          </w:p>
        </w:tc>
        <w:tc>
          <w:tcPr>
            <w:tcW w:w="1904" w:type="dxa"/>
          </w:tcPr>
          <w:p>
            <w:pPr>
              <w:pStyle w:val="TableParagraph"/>
              <w:spacing w:before="2"/>
              <w:rPr>
                <w:b/>
                <w:sz w:val="19"/>
              </w:rPr>
            </w:pPr>
          </w:p>
          <w:p>
            <w:pPr>
              <w:pStyle w:val="TableParagraph"/>
              <w:spacing w:before="1"/>
              <w:ind w:left="57"/>
              <w:rPr>
                <w:sz w:val="13"/>
              </w:rPr>
            </w:pPr>
            <w:r>
              <w:rPr>
                <w:color w:val="050505"/>
                <w:w w:val="105"/>
                <w:sz w:val="13"/>
              </w:rPr>
              <w:t>Recovered</w:t>
            </w:r>
            <w:r>
              <w:rPr>
                <w:color w:val="050505"/>
                <w:spacing w:val="-1"/>
                <w:w w:val="105"/>
                <w:sz w:val="13"/>
              </w:rPr>
              <w:t> </w:t>
            </w:r>
            <w:r>
              <w:rPr>
                <w:color w:val="050505"/>
                <w:spacing w:val="-2"/>
                <w:w w:val="105"/>
                <w:sz w:val="13"/>
              </w:rPr>
              <w:t>Property</w:t>
            </w:r>
          </w:p>
        </w:tc>
        <w:tc>
          <w:tcPr>
            <w:tcW w:w="1500" w:type="dxa"/>
          </w:tcPr>
          <w:p>
            <w:pPr>
              <w:pStyle w:val="TableParagraph"/>
              <w:spacing w:line="254" w:lineRule="auto" w:before="67"/>
              <w:ind w:left="51"/>
              <w:rPr>
                <w:sz w:val="13"/>
              </w:rPr>
            </w:pPr>
            <w:r>
              <w:rPr>
                <w:color w:val="050505"/>
                <w:spacing w:val="-2"/>
                <w:w w:val="110"/>
                <w:sz w:val="13"/>
              </w:rPr>
              <w:t>Not</w:t>
            </w:r>
            <w:r>
              <w:rPr>
                <w:color w:val="050505"/>
                <w:spacing w:val="-8"/>
                <w:w w:val="110"/>
                <w:sz w:val="13"/>
              </w:rPr>
              <w:t> </w:t>
            </w:r>
            <w:r>
              <w:rPr>
                <w:color w:val="1C1C1C"/>
                <w:spacing w:val="-2"/>
                <w:w w:val="110"/>
                <w:sz w:val="13"/>
              </w:rPr>
              <w:t>a</w:t>
            </w:r>
            <w:r>
              <w:rPr>
                <w:color w:val="1C1C1C"/>
                <w:spacing w:val="-8"/>
                <w:w w:val="110"/>
                <w:sz w:val="13"/>
              </w:rPr>
              <w:t> </w:t>
            </w:r>
            <w:r>
              <w:rPr>
                <w:color w:val="1C1C1C"/>
                <w:spacing w:val="-2"/>
                <w:w w:val="110"/>
                <w:sz w:val="13"/>
              </w:rPr>
              <w:t>Crime</w:t>
            </w:r>
            <w:r>
              <w:rPr>
                <w:color w:val="363638"/>
                <w:spacing w:val="-2"/>
                <w:w w:val="110"/>
                <w:sz w:val="13"/>
              </w:rPr>
              <w:t>/</w:t>
            </w:r>
            <w:r>
              <w:rPr>
                <w:color w:val="1C1C1C"/>
                <w:spacing w:val="-2"/>
                <w:w w:val="110"/>
                <w:sz w:val="13"/>
              </w:rPr>
              <w:t>Other</w:t>
            </w:r>
            <w:r>
              <w:rPr>
                <w:color w:val="1C1C1C"/>
                <w:spacing w:val="40"/>
                <w:w w:val="110"/>
                <w:sz w:val="13"/>
              </w:rPr>
              <w:t> </w:t>
            </w:r>
            <w:r>
              <w:rPr>
                <w:color w:val="050505"/>
                <w:spacing w:val="-2"/>
                <w:w w:val="110"/>
                <w:sz w:val="13"/>
              </w:rPr>
              <w:t>Service</w:t>
            </w:r>
          </w:p>
        </w:tc>
        <w:tc>
          <w:tcPr>
            <w:tcW w:w="880" w:type="dxa"/>
          </w:tcPr>
          <w:p>
            <w:pPr>
              <w:pStyle w:val="TableParagraph"/>
              <w:spacing w:before="7"/>
              <w:rPr>
                <w:b/>
                <w:sz w:val="19"/>
              </w:rPr>
            </w:pPr>
          </w:p>
          <w:p>
            <w:pPr>
              <w:pStyle w:val="TableParagraph"/>
              <w:ind w:left="84" w:right="65"/>
              <w:jc w:val="center"/>
              <w:rPr>
                <w:sz w:val="13"/>
              </w:rPr>
            </w:pPr>
            <w:r>
              <w:rPr>
                <w:color w:val="1C1C1C"/>
                <w:spacing w:val="-2"/>
                <w:w w:val="105"/>
                <w:sz w:val="13"/>
              </w:rPr>
              <w:t>04/03/2023</w:t>
            </w:r>
          </w:p>
        </w:tc>
        <w:tc>
          <w:tcPr>
            <w:tcW w:w="457" w:type="dxa"/>
          </w:tcPr>
          <w:p>
            <w:pPr>
              <w:pStyle w:val="TableParagraph"/>
              <w:spacing w:before="7"/>
              <w:rPr>
                <w:b/>
                <w:sz w:val="19"/>
              </w:rPr>
            </w:pPr>
          </w:p>
          <w:p>
            <w:pPr>
              <w:pStyle w:val="TableParagraph"/>
              <w:ind w:left="78" w:right="12"/>
              <w:jc w:val="center"/>
              <w:rPr>
                <w:sz w:val="13"/>
              </w:rPr>
            </w:pPr>
            <w:r>
              <w:rPr>
                <w:color w:val="050505"/>
                <w:spacing w:val="-4"/>
                <w:w w:val="105"/>
                <w:sz w:val="13"/>
              </w:rPr>
              <w:t>1445</w:t>
            </w:r>
          </w:p>
        </w:tc>
        <w:tc>
          <w:tcPr>
            <w:tcW w:w="933" w:type="dxa"/>
          </w:tcPr>
          <w:p>
            <w:pPr>
              <w:pStyle w:val="TableParagraph"/>
              <w:spacing w:before="1"/>
              <w:rPr>
                <w:b/>
                <w:sz w:val="20"/>
              </w:rPr>
            </w:pPr>
          </w:p>
          <w:p>
            <w:pPr>
              <w:pStyle w:val="TableParagraph"/>
              <w:ind w:left="123"/>
              <w:rPr>
                <w:sz w:val="13"/>
              </w:rPr>
            </w:pPr>
            <w:r>
              <w:rPr>
                <w:color w:val="1C1C1C"/>
                <w:spacing w:val="-2"/>
                <w:w w:val="105"/>
                <w:sz w:val="13"/>
              </w:rPr>
              <w:t>04</w:t>
            </w:r>
            <w:r>
              <w:rPr>
                <w:color w:val="363638"/>
                <w:spacing w:val="-2"/>
                <w:w w:val="105"/>
                <w:sz w:val="13"/>
              </w:rPr>
              <w:t>/</w:t>
            </w:r>
            <w:r>
              <w:rPr>
                <w:color w:val="1C1C1C"/>
                <w:spacing w:val="-2"/>
                <w:w w:val="105"/>
                <w:sz w:val="13"/>
              </w:rPr>
              <w:t>03/2023</w:t>
            </w:r>
          </w:p>
        </w:tc>
        <w:tc>
          <w:tcPr>
            <w:tcW w:w="322" w:type="dxa"/>
          </w:tcPr>
          <w:p>
            <w:pPr>
              <w:pStyle w:val="TableParagraph"/>
              <w:spacing w:before="3"/>
              <w:rPr>
                <w:b/>
                <w:sz w:val="19"/>
              </w:rPr>
            </w:pPr>
          </w:p>
          <w:p>
            <w:pPr>
              <w:pStyle w:val="TableParagraph"/>
              <w:ind w:left="37"/>
              <w:jc w:val="center"/>
              <w:rPr>
                <w:b/>
                <w:sz w:val="14"/>
              </w:rPr>
            </w:pPr>
            <w:r>
              <w:rPr>
                <w:b/>
                <w:color w:val="1C1C1C"/>
                <w:w w:val="106"/>
                <w:sz w:val="14"/>
              </w:rPr>
              <w:t>N</w:t>
            </w:r>
          </w:p>
        </w:tc>
        <w:tc>
          <w:tcPr>
            <w:tcW w:w="1957" w:type="dxa"/>
          </w:tcPr>
          <w:p>
            <w:pPr>
              <w:pStyle w:val="TableParagraph"/>
              <w:spacing w:line="216" w:lineRule="auto" w:before="113"/>
              <w:ind w:left="46" w:right="304"/>
              <w:rPr>
                <w:sz w:val="13"/>
              </w:rPr>
            </w:pPr>
            <w:r>
              <w:rPr>
                <w:color w:val="1C1C1C"/>
                <w:w w:val="90"/>
                <w:sz w:val="13"/>
              </w:rPr>
              <w:t>BERWYN HEIGHTS POLICE</w:t>
            </w:r>
            <w:r>
              <w:rPr>
                <w:color w:val="1C1C1C"/>
                <w:spacing w:val="40"/>
                <w:sz w:val="13"/>
              </w:rPr>
              <w:t> </w:t>
            </w:r>
            <w:r>
              <w:rPr>
                <w:color w:val="1C1C1C"/>
                <w:spacing w:val="-2"/>
                <w:sz w:val="13"/>
              </w:rPr>
              <w:t>DEPARTMENT</w:t>
            </w:r>
          </w:p>
        </w:tc>
      </w:tr>
      <w:tr>
        <w:trPr>
          <w:trHeight w:val="393" w:hRule="atLeast"/>
        </w:trPr>
        <w:tc>
          <w:tcPr>
            <w:tcW w:w="1000" w:type="dxa"/>
          </w:tcPr>
          <w:p>
            <w:pPr>
              <w:pStyle w:val="TableParagraph"/>
              <w:spacing w:before="48"/>
              <w:ind w:left="53"/>
              <w:rPr>
                <w:sz w:val="13"/>
              </w:rPr>
            </w:pPr>
            <w:r>
              <w:rPr>
                <w:color w:val="1C1C1C"/>
                <w:spacing w:val="-2"/>
                <w:w w:val="105"/>
                <w:sz w:val="13"/>
              </w:rPr>
              <w:t>23-0019864-</w:t>
            </w:r>
          </w:p>
          <w:p>
            <w:pPr>
              <w:pStyle w:val="TableParagraph"/>
              <w:spacing w:before="4"/>
              <w:ind w:left="51"/>
              <w:rPr>
                <w:sz w:val="13"/>
              </w:rPr>
            </w:pPr>
            <w:r>
              <w:rPr>
                <w:color w:val="1C1C1C"/>
                <w:spacing w:val="-5"/>
                <w:w w:val="105"/>
                <w:sz w:val="13"/>
              </w:rPr>
              <w:t>001</w:t>
            </w:r>
          </w:p>
        </w:tc>
        <w:tc>
          <w:tcPr>
            <w:tcW w:w="1091" w:type="dxa"/>
          </w:tcPr>
          <w:p>
            <w:pPr>
              <w:pStyle w:val="TableParagraph"/>
              <w:spacing w:before="6"/>
              <w:rPr>
                <w:b/>
                <w:sz w:val="17"/>
              </w:rPr>
            </w:pPr>
          </w:p>
          <w:p>
            <w:pPr>
              <w:pStyle w:val="TableParagraph"/>
              <w:ind w:left="50"/>
              <w:rPr>
                <w:sz w:val="13"/>
              </w:rPr>
            </w:pPr>
            <w:r>
              <w:rPr>
                <w:color w:val="1C1C1C"/>
                <w:spacing w:val="-2"/>
                <w:w w:val="105"/>
                <w:sz w:val="13"/>
              </w:rPr>
              <w:t>Work-Complete</w:t>
            </w:r>
          </w:p>
        </w:tc>
        <w:tc>
          <w:tcPr>
            <w:tcW w:w="1447" w:type="dxa"/>
          </w:tcPr>
          <w:p>
            <w:pPr>
              <w:pStyle w:val="TableParagraph"/>
              <w:spacing w:line="254" w:lineRule="auto" w:before="48"/>
              <w:ind w:left="47" w:right="99"/>
              <w:rPr>
                <w:sz w:val="13"/>
              </w:rPr>
            </w:pPr>
            <w:r>
              <w:rPr>
                <w:color w:val="1C1C1C"/>
                <w:w w:val="105"/>
                <w:sz w:val="13"/>
              </w:rPr>
              <w:t>Berwyn</w:t>
            </w:r>
            <w:r>
              <w:rPr>
                <w:color w:val="1C1C1C"/>
                <w:spacing w:val="-10"/>
                <w:w w:val="105"/>
                <w:sz w:val="13"/>
              </w:rPr>
              <w:t> </w:t>
            </w:r>
            <w:r>
              <w:rPr>
                <w:color w:val="1C1C1C"/>
                <w:w w:val="105"/>
                <w:sz w:val="13"/>
              </w:rPr>
              <w:t>Heights</w:t>
            </w:r>
            <w:r>
              <w:rPr>
                <w:color w:val="1C1C1C"/>
                <w:spacing w:val="40"/>
                <w:w w:val="105"/>
                <w:sz w:val="13"/>
              </w:rPr>
              <w:t> </w:t>
            </w:r>
            <w:r>
              <w:rPr>
                <w:color w:val="050505"/>
                <w:spacing w:val="-2"/>
                <w:w w:val="105"/>
                <w:sz w:val="13"/>
              </w:rPr>
              <w:t>Police</w:t>
            </w:r>
          </w:p>
        </w:tc>
        <w:tc>
          <w:tcPr>
            <w:tcW w:w="1904" w:type="dxa"/>
          </w:tcPr>
          <w:p>
            <w:pPr>
              <w:pStyle w:val="TableParagraph"/>
              <w:spacing w:before="11"/>
              <w:rPr>
                <w:b/>
                <w:sz w:val="17"/>
              </w:rPr>
            </w:pPr>
          </w:p>
          <w:p>
            <w:pPr>
              <w:pStyle w:val="TableParagraph"/>
              <w:ind w:left="57"/>
              <w:rPr>
                <w:sz w:val="13"/>
              </w:rPr>
            </w:pPr>
            <w:r>
              <w:rPr>
                <w:color w:val="1C1C1C"/>
                <w:spacing w:val="-2"/>
                <w:w w:val="105"/>
                <w:sz w:val="13"/>
              </w:rPr>
              <w:t>VANDALISM</w:t>
            </w:r>
          </w:p>
        </w:tc>
        <w:tc>
          <w:tcPr>
            <w:tcW w:w="1500" w:type="dxa"/>
          </w:tcPr>
          <w:p>
            <w:pPr>
              <w:pStyle w:val="TableParagraph"/>
              <w:spacing w:before="4"/>
              <w:rPr>
                <w:b/>
                <w:sz w:val="18"/>
              </w:rPr>
            </w:pPr>
          </w:p>
          <w:p>
            <w:pPr>
              <w:pStyle w:val="TableParagraph"/>
              <w:ind w:left="52"/>
              <w:rPr>
                <w:sz w:val="13"/>
              </w:rPr>
            </w:pPr>
            <w:r>
              <w:rPr>
                <w:color w:val="1C1C1C"/>
                <w:spacing w:val="-2"/>
                <w:w w:val="105"/>
                <w:sz w:val="13"/>
              </w:rPr>
              <w:t>Active</w:t>
            </w:r>
          </w:p>
        </w:tc>
        <w:tc>
          <w:tcPr>
            <w:tcW w:w="880" w:type="dxa"/>
          </w:tcPr>
          <w:p>
            <w:pPr>
              <w:pStyle w:val="TableParagraph"/>
              <w:spacing w:before="9"/>
              <w:rPr>
                <w:b/>
                <w:sz w:val="18"/>
              </w:rPr>
            </w:pPr>
          </w:p>
          <w:p>
            <w:pPr>
              <w:pStyle w:val="TableParagraph"/>
              <w:ind w:left="90" w:right="59"/>
              <w:jc w:val="center"/>
              <w:rPr>
                <w:sz w:val="13"/>
              </w:rPr>
            </w:pPr>
            <w:r>
              <w:rPr>
                <w:color w:val="1C1C1C"/>
                <w:spacing w:val="-2"/>
                <w:w w:val="105"/>
                <w:sz w:val="13"/>
              </w:rPr>
              <w:t>04</w:t>
            </w:r>
            <w:r>
              <w:rPr>
                <w:color w:val="363638"/>
                <w:spacing w:val="-2"/>
                <w:w w:val="105"/>
                <w:sz w:val="13"/>
              </w:rPr>
              <w:t>/</w:t>
            </w:r>
            <w:r>
              <w:rPr>
                <w:color w:val="1C1C1C"/>
                <w:spacing w:val="-2"/>
                <w:w w:val="105"/>
                <w:sz w:val="13"/>
              </w:rPr>
              <w:t>04</w:t>
            </w:r>
            <w:r>
              <w:rPr>
                <w:color w:val="363638"/>
                <w:spacing w:val="-2"/>
                <w:w w:val="105"/>
                <w:sz w:val="13"/>
              </w:rPr>
              <w:t>/</w:t>
            </w:r>
            <w:r>
              <w:rPr>
                <w:color w:val="1C1C1C"/>
                <w:spacing w:val="-2"/>
                <w:w w:val="105"/>
                <w:sz w:val="13"/>
              </w:rPr>
              <w:t>2023</w:t>
            </w:r>
          </w:p>
        </w:tc>
        <w:tc>
          <w:tcPr>
            <w:tcW w:w="457" w:type="dxa"/>
          </w:tcPr>
          <w:p>
            <w:pPr>
              <w:pStyle w:val="TableParagraph"/>
              <w:spacing w:before="9"/>
              <w:rPr>
                <w:b/>
                <w:sz w:val="18"/>
              </w:rPr>
            </w:pPr>
          </w:p>
          <w:p>
            <w:pPr>
              <w:pStyle w:val="TableParagraph"/>
              <w:ind w:left="81" w:right="12"/>
              <w:jc w:val="center"/>
              <w:rPr>
                <w:sz w:val="13"/>
              </w:rPr>
            </w:pPr>
            <w:r>
              <w:rPr>
                <w:color w:val="1C1C1C"/>
                <w:spacing w:val="-4"/>
                <w:w w:val="105"/>
                <w:sz w:val="13"/>
              </w:rPr>
              <w:t>1449</w:t>
            </w:r>
          </w:p>
        </w:tc>
        <w:tc>
          <w:tcPr>
            <w:tcW w:w="933" w:type="dxa"/>
          </w:tcPr>
          <w:p>
            <w:pPr>
              <w:pStyle w:val="TableParagraph"/>
              <w:spacing w:before="9"/>
              <w:rPr>
                <w:b/>
                <w:sz w:val="18"/>
              </w:rPr>
            </w:pPr>
          </w:p>
          <w:p>
            <w:pPr>
              <w:pStyle w:val="TableParagraph"/>
              <w:ind w:left="123"/>
              <w:rPr>
                <w:sz w:val="13"/>
              </w:rPr>
            </w:pPr>
            <w:r>
              <w:rPr>
                <w:color w:val="1C1C1C"/>
                <w:spacing w:val="-2"/>
                <w:w w:val="105"/>
                <w:sz w:val="13"/>
              </w:rPr>
              <w:t>04</w:t>
            </w:r>
            <w:r>
              <w:rPr>
                <w:color w:val="363638"/>
                <w:spacing w:val="-2"/>
                <w:w w:val="105"/>
                <w:sz w:val="13"/>
              </w:rPr>
              <w:t>/</w:t>
            </w:r>
            <w:r>
              <w:rPr>
                <w:color w:val="1C1C1C"/>
                <w:spacing w:val="-2"/>
                <w:w w:val="105"/>
                <w:sz w:val="13"/>
              </w:rPr>
              <w:t>04</w:t>
            </w:r>
            <w:r>
              <w:rPr>
                <w:color w:val="363638"/>
                <w:spacing w:val="-2"/>
                <w:w w:val="105"/>
                <w:sz w:val="13"/>
              </w:rPr>
              <w:t>/2</w:t>
            </w:r>
            <w:r>
              <w:rPr>
                <w:color w:val="1C1C1C"/>
                <w:spacing w:val="-2"/>
                <w:w w:val="105"/>
                <w:sz w:val="13"/>
              </w:rPr>
              <w:t>023</w:t>
            </w:r>
          </w:p>
        </w:tc>
        <w:tc>
          <w:tcPr>
            <w:tcW w:w="322" w:type="dxa"/>
          </w:tcPr>
          <w:p>
            <w:pPr>
              <w:pStyle w:val="TableParagraph"/>
              <w:spacing w:before="5"/>
              <w:rPr>
                <w:b/>
                <w:sz w:val="18"/>
              </w:rPr>
            </w:pPr>
          </w:p>
          <w:p>
            <w:pPr>
              <w:pStyle w:val="TableParagraph"/>
              <w:ind w:left="37"/>
              <w:jc w:val="center"/>
              <w:rPr>
                <w:b/>
                <w:sz w:val="14"/>
              </w:rPr>
            </w:pPr>
            <w:r>
              <w:rPr>
                <w:b/>
                <w:color w:val="1C1C1C"/>
                <w:w w:val="106"/>
                <w:sz w:val="14"/>
              </w:rPr>
              <w:t>N</w:t>
            </w:r>
          </w:p>
        </w:tc>
        <w:tc>
          <w:tcPr>
            <w:tcW w:w="1957" w:type="dxa"/>
          </w:tcPr>
          <w:p>
            <w:pPr>
              <w:pStyle w:val="TableParagraph"/>
              <w:spacing w:line="223" w:lineRule="auto" w:before="95"/>
              <w:ind w:left="41" w:right="304" w:firstLine="5"/>
              <w:rPr>
                <w:sz w:val="13"/>
              </w:rPr>
            </w:pPr>
            <w:r>
              <w:rPr>
                <w:color w:val="1C1C1C"/>
                <w:w w:val="90"/>
                <w:sz w:val="13"/>
              </w:rPr>
              <w:t>BERWYN HEIGHTS POLICE</w:t>
            </w:r>
            <w:r>
              <w:rPr>
                <w:color w:val="1C1C1C"/>
                <w:spacing w:val="40"/>
                <w:sz w:val="13"/>
              </w:rPr>
              <w:t> </w:t>
            </w:r>
            <w:r>
              <w:rPr>
                <w:color w:val="1C1C1C"/>
                <w:spacing w:val="-2"/>
                <w:sz w:val="13"/>
              </w:rPr>
              <w:t>DEPAR</w:t>
            </w:r>
            <w:r>
              <w:rPr>
                <w:color w:val="363638"/>
                <w:spacing w:val="-2"/>
                <w:sz w:val="13"/>
              </w:rPr>
              <w:t>T</w:t>
            </w:r>
            <w:r>
              <w:rPr>
                <w:color w:val="1C1C1C"/>
                <w:spacing w:val="-2"/>
                <w:sz w:val="13"/>
              </w:rPr>
              <w:t>MENT</w:t>
            </w:r>
          </w:p>
        </w:tc>
      </w:tr>
      <w:tr>
        <w:trPr>
          <w:trHeight w:val="403" w:hRule="atLeast"/>
        </w:trPr>
        <w:tc>
          <w:tcPr>
            <w:tcW w:w="1000" w:type="dxa"/>
          </w:tcPr>
          <w:p>
            <w:pPr>
              <w:pStyle w:val="TableParagraph"/>
              <w:spacing w:before="58"/>
              <w:ind w:left="53"/>
              <w:rPr>
                <w:sz w:val="13"/>
              </w:rPr>
            </w:pPr>
            <w:r>
              <w:rPr>
                <w:color w:val="1C1C1C"/>
                <w:spacing w:val="-2"/>
                <w:w w:val="105"/>
                <w:sz w:val="13"/>
              </w:rPr>
              <w:t>23-0020905-</w:t>
            </w:r>
          </w:p>
          <w:p>
            <w:pPr>
              <w:pStyle w:val="TableParagraph"/>
              <w:spacing w:before="14"/>
              <w:ind w:left="47"/>
              <w:rPr>
                <w:sz w:val="13"/>
              </w:rPr>
            </w:pPr>
            <w:r>
              <w:rPr>
                <w:color w:val="1C1C1C"/>
                <w:spacing w:val="-5"/>
                <w:w w:val="110"/>
                <w:sz w:val="13"/>
              </w:rPr>
              <w:t>001</w:t>
            </w:r>
          </w:p>
        </w:tc>
        <w:tc>
          <w:tcPr>
            <w:tcW w:w="1091" w:type="dxa"/>
          </w:tcPr>
          <w:p>
            <w:pPr>
              <w:pStyle w:val="TableParagraph"/>
              <w:spacing w:before="2"/>
              <w:rPr>
                <w:b/>
                <w:sz w:val="19"/>
              </w:rPr>
            </w:pPr>
          </w:p>
          <w:p>
            <w:pPr>
              <w:pStyle w:val="TableParagraph"/>
              <w:spacing w:before="1"/>
              <w:ind w:left="55"/>
              <w:rPr>
                <w:sz w:val="13"/>
              </w:rPr>
            </w:pPr>
            <w:r>
              <w:rPr>
                <w:color w:val="050505"/>
                <w:spacing w:val="-2"/>
                <w:w w:val="105"/>
                <w:sz w:val="13"/>
              </w:rPr>
              <w:t>Work-Complete</w:t>
            </w:r>
          </w:p>
        </w:tc>
        <w:tc>
          <w:tcPr>
            <w:tcW w:w="1447" w:type="dxa"/>
          </w:tcPr>
          <w:p>
            <w:pPr>
              <w:pStyle w:val="TableParagraph"/>
              <w:spacing w:line="254" w:lineRule="auto" w:before="62"/>
              <w:ind w:left="47" w:right="99"/>
              <w:rPr>
                <w:sz w:val="13"/>
              </w:rPr>
            </w:pPr>
            <w:r>
              <w:rPr>
                <w:color w:val="050505"/>
                <w:w w:val="105"/>
                <w:sz w:val="13"/>
              </w:rPr>
              <w:t>Berwyn</w:t>
            </w:r>
            <w:r>
              <w:rPr>
                <w:color w:val="050505"/>
                <w:spacing w:val="-10"/>
                <w:w w:val="105"/>
                <w:sz w:val="13"/>
              </w:rPr>
              <w:t> </w:t>
            </w:r>
            <w:r>
              <w:rPr>
                <w:color w:val="050505"/>
                <w:w w:val="105"/>
                <w:sz w:val="13"/>
              </w:rPr>
              <w:t>Heights</w:t>
            </w:r>
            <w:r>
              <w:rPr>
                <w:color w:val="050505"/>
                <w:spacing w:val="40"/>
                <w:w w:val="105"/>
                <w:sz w:val="13"/>
              </w:rPr>
              <w:t> </w:t>
            </w:r>
            <w:r>
              <w:rPr>
                <w:color w:val="050505"/>
                <w:spacing w:val="-2"/>
                <w:w w:val="105"/>
                <w:sz w:val="13"/>
              </w:rPr>
              <w:t>Police</w:t>
            </w:r>
          </w:p>
        </w:tc>
        <w:tc>
          <w:tcPr>
            <w:tcW w:w="1904" w:type="dxa"/>
          </w:tcPr>
          <w:p>
            <w:pPr>
              <w:pStyle w:val="TableParagraph"/>
              <w:spacing w:before="7"/>
              <w:rPr>
                <w:b/>
                <w:sz w:val="19"/>
              </w:rPr>
            </w:pPr>
          </w:p>
          <w:p>
            <w:pPr>
              <w:pStyle w:val="TableParagraph"/>
              <w:ind w:left="54"/>
              <w:rPr>
                <w:sz w:val="13"/>
              </w:rPr>
            </w:pPr>
            <w:r>
              <w:rPr>
                <w:color w:val="1C1C1C"/>
                <w:w w:val="105"/>
                <w:sz w:val="13"/>
              </w:rPr>
              <w:t>THEFT</w:t>
            </w:r>
            <w:r>
              <w:rPr>
                <w:color w:val="1C1C1C"/>
                <w:spacing w:val="5"/>
                <w:w w:val="105"/>
                <w:sz w:val="13"/>
              </w:rPr>
              <w:t> </w:t>
            </w:r>
            <w:r>
              <w:rPr>
                <w:color w:val="1C1C1C"/>
                <w:w w:val="105"/>
                <w:sz w:val="13"/>
              </w:rPr>
              <w:t>FROM</w:t>
            </w:r>
            <w:r>
              <w:rPr>
                <w:color w:val="1C1C1C"/>
                <w:spacing w:val="5"/>
                <w:w w:val="105"/>
                <w:sz w:val="13"/>
              </w:rPr>
              <w:t> </w:t>
            </w:r>
            <w:r>
              <w:rPr>
                <w:color w:val="050505"/>
                <w:spacing w:val="-4"/>
                <w:w w:val="105"/>
                <w:sz w:val="13"/>
              </w:rPr>
              <w:t>AUTO</w:t>
            </w:r>
          </w:p>
        </w:tc>
        <w:tc>
          <w:tcPr>
            <w:tcW w:w="1500" w:type="dxa"/>
          </w:tcPr>
          <w:p>
            <w:pPr>
              <w:pStyle w:val="TableParagraph"/>
              <w:spacing w:before="7"/>
              <w:rPr>
                <w:b/>
                <w:sz w:val="19"/>
              </w:rPr>
            </w:pPr>
          </w:p>
          <w:p>
            <w:pPr>
              <w:pStyle w:val="TableParagraph"/>
              <w:ind w:left="52"/>
              <w:rPr>
                <w:sz w:val="13"/>
              </w:rPr>
            </w:pPr>
            <w:r>
              <w:rPr>
                <w:color w:val="1C1C1C"/>
                <w:spacing w:val="-2"/>
                <w:w w:val="105"/>
                <w:sz w:val="13"/>
              </w:rPr>
              <w:t>Acti</w:t>
            </w:r>
            <w:r>
              <w:rPr>
                <w:color w:val="363638"/>
                <w:spacing w:val="-2"/>
                <w:w w:val="105"/>
                <w:sz w:val="13"/>
              </w:rPr>
              <w:t>v</w:t>
            </w:r>
            <w:r>
              <w:rPr>
                <w:color w:val="1C1C1C"/>
                <w:spacing w:val="-2"/>
                <w:w w:val="105"/>
                <w:sz w:val="13"/>
              </w:rPr>
              <w:t>e</w:t>
            </w:r>
          </w:p>
        </w:tc>
        <w:tc>
          <w:tcPr>
            <w:tcW w:w="880" w:type="dxa"/>
          </w:tcPr>
          <w:p>
            <w:pPr>
              <w:pStyle w:val="TableParagraph"/>
              <w:spacing w:before="1"/>
              <w:rPr>
                <w:b/>
                <w:sz w:val="20"/>
              </w:rPr>
            </w:pPr>
          </w:p>
          <w:p>
            <w:pPr>
              <w:pStyle w:val="TableParagraph"/>
              <w:ind w:left="90" w:right="59"/>
              <w:jc w:val="center"/>
              <w:rPr>
                <w:sz w:val="13"/>
              </w:rPr>
            </w:pPr>
            <w:r>
              <w:rPr>
                <w:color w:val="1C1C1C"/>
                <w:spacing w:val="-2"/>
                <w:w w:val="105"/>
                <w:sz w:val="13"/>
              </w:rPr>
              <w:t>04</w:t>
            </w:r>
            <w:r>
              <w:rPr>
                <w:color w:val="363638"/>
                <w:spacing w:val="-2"/>
                <w:w w:val="105"/>
                <w:sz w:val="13"/>
              </w:rPr>
              <w:t>/</w:t>
            </w:r>
            <w:r>
              <w:rPr>
                <w:color w:val="1C1C1C"/>
                <w:spacing w:val="-2"/>
                <w:w w:val="105"/>
                <w:sz w:val="13"/>
              </w:rPr>
              <w:t>09/2023</w:t>
            </w:r>
          </w:p>
        </w:tc>
        <w:tc>
          <w:tcPr>
            <w:tcW w:w="457" w:type="dxa"/>
          </w:tcPr>
          <w:p>
            <w:pPr>
              <w:pStyle w:val="TableParagraph"/>
              <w:spacing w:before="1"/>
              <w:rPr>
                <w:b/>
                <w:sz w:val="20"/>
              </w:rPr>
            </w:pPr>
          </w:p>
          <w:p>
            <w:pPr>
              <w:pStyle w:val="TableParagraph"/>
              <w:ind w:left="87" w:right="12"/>
              <w:jc w:val="center"/>
              <w:rPr>
                <w:sz w:val="13"/>
              </w:rPr>
            </w:pPr>
            <w:r>
              <w:rPr>
                <w:color w:val="1C1C1C"/>
                <w:spacing w:val="-4"/>
                <w:w w:val="110"/>
                <w:sz w:val="13"/>
              </w:rPr>
              <w:t>1454</w:t>
            </w:r>
          </w:p>
        </w:tc>
        <w:tc>
          <w:tcPr>
            <w:tcW w:w="933" w:type="dxa"/>
          </w:tcPr>
          <w:p>
            <w:pPr>
              <w:pStyle w:val="TableParagraph"/>
              <w:spacing w:before="1"/>
              <w:rPr>
                <w:b/>
                <w:sz w:val="20"/>
              </w:rPr>
            </w:pPr>
          </w:p>
          <w:p>
            <w:pPr>
              <w:pStyle w:val="TableParagraph"/>
              <w:ind w:left="123"/>
              <w:rPr>
                <w:sz w:val="13"/>
              </w:rPr>
            </w:pPr>
            <w:r>
              <w:rPr>
                <w:color w:val="1C1C1C"/>
                <w:spacing w:val="-2"/>
                <w:w w:val="105"/>
                <w:sz w:val="13"/>
              </w:rPr>
              <w:t>04</w:t>
            </w:r>
            <w:r>
              <w:rPr>
                <w:color w:val="363638"/>
                <w:spacing w:val="-2"/>
                <w:w w:val="105"/>
                <w:sz w:val="13"/>
              </w:rPr>
              <w:t>/</w:t>
            </w:r>
            <w:r>
              <w:rPr>
                <w:color w:val="1C1C1C"/>
                <w:spacing w:val="-2"/>
                <w:w w:val="105"/>
                <w:sz w:val="13"/>
              </w:rPr>
              <w:t>09</w:t>
            </w:r>
            <w:r>
              <w:rPr>
                <w:color w:val="363638"/>
                <w:spacing w:val="-2"/>
                <w:w w:val="105"/>
                <w:sz w:val="13"/>
              </w:rPr>
              <w:t>/</w:t>
            </w:r>
            <w:r>
              <w:rPr>
                <w:color w:val="1C1C1C"/>
                <w:spacing w:val="-2"/>
                <w:w w:val="105"/>
                <w:sz w:val="13"/>
              </w:rPr>
              <w:t>20</w:t>
            </w:r>
            <w:r>
              <w:rPr>
                <w:color w:val="363638"/>
                <w:spacing w:val="-2"/>
                <w:w w:val="105"/>
                <w:sz w:val="13"/>
              </w:rPr>
              <w:t>23</w:t>
            </w:r>
          </w:p>
        </w:tc>
        <w:tc>
          <w:tcPr>
            <w:tcW w:w="322" w:type="dxa"/>
          </w:tcPr>
          <w:p>
            <w:pPr>
              <w:pStyle w:val="TableParagraph"/>
              <w:spacing w:before="7"/>
              <w:rPr>
                <w:b/>
                <w:sz w:val="19"/>
              </w:rPr>
            </w:pPr>
          </w:p>
          <w:p>
            <w:pPr>
              <w:pStyle w:val="TableParagraph"/>
              <w:spacing w:line="157" w:lineRule="exact" w:before="1"/>
              <w:ind w:left="38"/>
              <w:jc w:val="center"/>
              <w:rPr>
                <w:b/>
                <w:sz w:val="14"/>
              </w:rPr>
            </w:pPr>
            <w:r>
              <w:rPr>
                <w:b/>
                <w:color w:val="1C1C1C"/>
                <w:w w:val="107"/>
                <w:sz w:val="14"/>
              </w:rPr>
              <w:t>N</w:t>
            </w:r>
          </w:p>
        </w:tc>
        <w:tc>
          <w:tcPr>
            <w:tcW w:w="1957" w:type="dxa"/>
          </w:tcPr>
          <w:p>
            <w:pPr>
              <w:pStyle w:val="TableParagraph"/>
              <w:spacing w:line="140" w:lineRule="exact" w:before="103"/>
              <w:ind w:left="46" w:right="304" w:hanging="5"/>
              <w:rPr>
                <w:sz w:val="13"/>
              </w:rPr>
            </w:pPr>
            <w:r>
              <w:rPr>
                <w:color w:val="1C1C1C"/>
                <w:spacing w:val="-6"/>
                <w:sz w:val="13"/>
              </w:rPr>
              <w:t>BERWYN</w:t>
            </w:r>
            <w:r>
              <w:rPr>
                <w:color w:val="1C1C1C"/>
                <w:spacing w:val="-4"/>
                <w:sz w:val="13"/>
              </w:rPr>
              <w:t> </w:t>
            </w:r>
            <w:r>
              <w:rPr>
                <w:color w:val="050505"/>
                <w:spacing w:val="-6"/>
                <w:sz w:val="13"/>
              </w:rPr>
              <w:t>HEIGHTS</w:t>
            </w:r>
            <w:r>
              <w:rPr>
                <w:color w:val="050505"/>
                <w:spacing w:val="-3"/>
                <w:sz w:val="13"/>
              </w:rPr>
              <w:t> </w:t>
            </w:r>
            <w:r>
              <w:rPr>
                <w:color w:val="1C1C1C"/>
                <w:spacing w:val="-6"/>
                <w:sz w:val="13"/>
              </w:rPr>
              <w:t>P</w:t>
            </w:r>
            <w:r>
              <w:rPr>
                <w:color w:val="363638"/>
                <w:spacing w:val="-6"/>
                <w:sz w:val="13"/>
              </w:rPr>
              <w:t>O</w:t>
            </w:r>
            <w:r>
              <w:rPr>
                <w:color w:val="1C1C1C"/>
                <w:spacing w:val="-6"/>
                <w:sz w:val="13"/>
              </w:rPr>
              <w:t>LICE</w:t>
            </w:r>
            <w:r>
              <w:rPr>
                <w:color w:val="1C1C1C"/>
                <w:spacing w:val="40"/>
                <w:sz w:val="13"/>
              </w:rPr>
              <w:t> </w:t>
            </w:r>
            <w:r>
              <w:rPr>
                <w:color w:val="1C1C1C"/>
                <w:spacing w:val="-2"/>
                <w:sz w:val="13"/>
              </w:rPr>
              <w:t>DEPAR</w:t>
            </w:r>
            <w:r>
              <w:rPr>
                <w:color w:val="363638"/>
                <w:spacing w:val="-2"/>
                <w:sz w:val="13"/>
              </w:rPr>
              <w:t>T</w:t>
            </w:r>
            <w:r>
              <w:rPr>
                <w:color w:val="1C1C1C"/>
                <w:spacing w:val="-2"/>
                <w:sz w:val="13"/>
              </w:rPr>
              <w:t>MENT</w:t>
            </w:r>
          </w:p>
        </w:tc>
      </w:tr>
      <w:tr>
        <w:trPr>
          <w:trHeight w:val="403" w:hRule="atLeast"/>
        </w:trPr>
        <w:tc>
          <w:tcPr>
            <w:tcW w:w="1000" w:type="dxa"/>
          </w:tcPr>
          <w:p>
            <w:pPr>
              <w:pStyle w:val="TableParagraph"/>
              <w:spacing w:before="53"/>
              <w:ind w:left="48"/>
              <w:rPr>
                <w:sz w:val="13"/>
              </w:rPr>
            </w:pPr>
            <w:r>
              <w:rPr>
                <w:color w:val="1C1C1C"/>
                <w:w w:val="105"/>
                <w:sz w:val="13"/>
              </w:rPr>
              <w:t>23-</w:t>
            </w:r>
            <w:r>
              <w:rPr>
                <w:color w:val="1C1C1C"/>
                <w:spacing w:val="-2"/>
                <w:w w:val="105"/>
                <w:sz w:val="13"/>
              </w:rPr>
              <w:t>0023802-</w:t>
            </w:r>
          </w:p>
          <w:p>
            <w:pPr>
              <w:pStyle w:val="TableParagraph"/>
              <w:spacing w:before="14"/>
              <w:ind w:left="47"/>
              <w:rPr>
                <w:sz w:val="13"/>
              </w:rPr>
            </w:pPr>
            <w:r>
              <w:rPr>
                <w:color w:val="1C1C1C"/>
                <w:spacing w:val="-5"/>
                <w:w w:val="110"/>
                <w:sz w:val="13"/>
              </w:rPr>
              <w:t>001</w:t>
            </w:r>
          </w:p>
        </w:tc>
        <w:tc>
          <w:tcPr>
            <w:tcW w:w="1091" w:type="dxa"/>
          </w:tcPr>
          <w:p>
            <w:pPr>
              <w:pStyle w:val="TableParagraph"/>
              <w:spacing w:before="9"/>
              <w:rPr>
                <w:b/>
                <w:sz w:val="18"/>
              </w:rPr>
            </w:pPr>
          </w:p>
          <w:p>
            <w:pPr>
              <w:pStyle w:val="TableParagraph"/>
              <w:ind w:left="47"/>
              <w:rPr>
                <w:sz w:val="13"/>
              </w:rPr>
            </w:pPr>
            <w:r>
              <w:rPr>
                <w:color w:val="050505"/>
                <w:spacing w:val="-4"/>
                <w:w w:val="105"/>
                <w:sz w:val="13"/>
              </w:rPr>
              <w:t>Lin</w:t>
            </w:r>
            <w:r>
              <w:rPr>
                <w:color w:val="363638"/>
                <w:spacing w:val="-4"/>
                <w:w w:val="105"/>
                <w:sz w:val="13"/>
              </w:rPr>
              <w:t>x</w:t>
            </w:r>
          </w:p>
        </w:tc>
        <w:tc>
          <w:tcPr>
            <w:tcW w:w="1447" w:type="dxa"/>
          </w:tcPr>
          <w:p>
            <w:pPr>
              <w:pStyle w:val="TableParagraph"/>
              <w:spacing w:line="160" w:lineRule="atLeast" w:before="47"/>
              <w:ind w:left="47" w:right="99"/>
              <w:rPr>
                <w:sz w:val="13"/>
              </w:rPr>
            </w:pPr>
            <w:r>
              <w:rPr>
                <w:color w:val="050505"/>
                <w:w w:val="105"/>
                <w:sz w:val="13"/>
              </w:rPr>
              <w:t>Berwyn</w:t>
            </w:r>
            <w:r>
              <w:rPr>
                <w:color w:val="050505"/>
                <w:spacing w:val="-10"/>
                <w:w w:val="105"/>
                <w:sz w:val="13"/>
              </w:rPr>
              <w:t> </w:t>
            </w:r>
            <w:r>
              <w:rPr>
                <w:color w:val="050505"/>
                <w:w w:val="105"/>
                <w:sz w:val="13"/>
              </w:rPr>
              <w:t>Heights</w:t>
            </w:r>
            <w:r>
              <w:rPr>
                <w:color w:val="050505"/>
                <w:spacing w:val="40"/>
                <w:w w:val="105"/>
                <w:sz w:val="13"/>
              </w:rPr>
              <w:t> </w:t>
            </w:r>
            <w:r>
              <w:rPr>
                <w:color w:val="1C1C1C"/>
                <w:spacing w:val="-2"/>
                <w:w w:val="105"/>
                <w:sz w:val="13"/>
              </w:rPr>
              <w:t>Police</w:t>
            </w:r>
          </w:p>
        </w:tc>
        <w:tc>
          <w:tcPr>
            <w:tcW w:w="1904" w:type="dxa"/>
          </w:tcPr>
          <w:p>
            <w:pPr>
              <w:pStyle w:val="TableParagraph"/>
              <w:spacing w:before="2"/>
              <w:rPr>
                <w:b/>
                <w:sz w:val="19"/>
              </w:rPr>
            </w:pPr>
          </w:p>
          <w:p>
            <w:pPr>
              <w:pStyle w:val="TableParagraph"/>
              <w:spacing w:before="1"/>
              <w:ind w:left="53"/>
              <w:rPr>
                <w:sz w:val="13"/>
              </w:rPr>
            </w:pPr>
            <w:r>
              <w:rPr>
                <w:color w:val="1C1C1C"/>
                <w:w w:val="105"/>
                <w:sz w:val="13"/>
              </w:rPr>
              <w:t>property</w:t>
            </w:r>
            <w:r>
              <w:rPr>
                <w:color w:val="1C1C1C"/>
                <w:spacing w:val="4"/>
                <w:w w:val="105"/>
                <w:sz w:val="13"/>
              </w:rPr>
              <w:t> </w:t>
            </w:r>
            <w:r>
              <w:rPr>
                <w:color w:val="1C1C1C"/>
                <w:w w:val="105"/>
                <w:sz w:val="13"/>
              </w:rPr>
              <w:t>damage</w:t>
            </w:r>
            <w:r>
              <w:rPr>
                <w:color w:val="1C1C1C"/>
                <w:spacing w:val="2"/>
                <w:w w:val="105"/>
                <w:sz w:val="13"/>
              </w:rPr>
              <w:t> </w:t>
            </w:r>
            <w:r>
              <w:rPr>
                <w:color w:val="1C1C1C"/>
                <w:spacing w:val="-4"/>
                <w:w w:val="105"/>
                <w:sz w:val="13"/>
              </w:rPr>
              <w:t>auto</w:t>
            </w:r>
          </w:p>
        </w:tc>
        <w:tc>
          <w:tcPr>
            <w:tcW w:w="1500" w:type="dxa"/>
          </w:tcPr>
          <w:p>
            <w:pPr>
              <w:pStyle w:val="TableParagraph"/>
              <w:spacing w:before="7"/>
              <w:rPr>
                <w:b/>
                <w:sz w:val="19"/>
              </w:rPr>
            </w:pPr>
          </w:p>
          <w:p>
            <w:pPr>
              <w:pStyle w:val="TableParagraph"/>
              <w:ind w:left="52"/>
              <w:rPr>
                <w:sz w:val="13"/>
              </w:rPr>
            </w:pPr>
            <w:r>
              <w:rPr>
                <w:color w:val="1C1C1C"/>
                <w:spacing w:val="-2"/>
                <w:w w:val="105"/>
                <w:sz w:val="13"/>
              </w:rPr>
              <w:t>Active</w:t>
            </w:r>
          </w:p>
        </w:tc>
        <w:tc>
          <w:tcPr>
            <w:tcW w:w="880" w:type="dxa"/>
          </w:tcPr>
          <w:p>
            <w:pPr>
              <w:pStyle w:val="TableParagraph"/>
              <w:spacing w:before="7"/>
              <w:rPr>
                <w:b/>
                <w:sz w:val="19"/>
              </w:rPr>
            </w:pPr>
          </w:p>
          <w:p>
            <w:pPr>
              <w:pStyle w:val="TableParagraph"/>
              <w:ind w:left="90" w:right="59"/>
              <w:jc w:val="center"/>
              <w:rPr>
                <w:sz w:val="13"/>
              </w:rPr>
            </w:pPr>
            <w:r>
              <w:rPr>
                <w:color w:val="1C1C1C"/>
                <w:spacing w:val="-2"/>
                <w:w w:val="105"/>
                <w:sz w:val="13"/>
              </w:rPr>
              <w:t>04</w:t>
            </w:r>
            <w:r>
              <w:rPr>
                <w:color w:val="363638"/>
                <w:spacing w:val="-2"/>
                <w:w w:val="105"/>
                <w:sz w:val="13"/>
              </w:rPr>
              <w:t>/</w:t>
            </w:r>
            <w:r>
              <w:rPr>
                <w:color w:val="1C1C1C"/>
                <w:spacing w:val="-2"/>
                <w:w w:val="105"/>
                <w:sz w:val="13"/>
              </w:rPr>
              <w:t>22/2023</w:t>
            </w:r>
          </w:p>
        </w:tc>
        <w:tc>
          <w:tcPr>
            <w:tcW w:w="457" w:type="dxa"/>
          </w:tcPr>
          <w:p>
            <w:pPr>
              <w:pStyle w:val="TableParagraph"/>
              <w:spacing w:before="1"/>
              <w:rPr>
                <w:b/>
                <w:sz w:val="20"/>
              </w:rPr>
            </w:pPr>
          </w:p>
          <w:p>
            <w:pPr>
              <w:pStyle w:val="TableParagraph"/>
              <w:ind w:left="81" w:right="12"/>
              <w:jc w:val="center"/>
              <w:rPr>
                <w:sz w:val="13"/>
              </w:rPr>
            </w:pPr>
            <w:r>
              <w:rPr>
                <w:color w:val="1C1C1C"/>
                <w:spacing w:val="-4"/>
                <w:w w:val="105"/>
                <w:sz w:val="13"/>
              </w:rPr>
              <w:t>1449</w:t>
            </w:r>
          </w:p>
        </w:tc>
        <w:tc>
          <w:tcPr>
            <w:tcW w:w="933" w:type="dxa"/>
          </w:tcPr>
          <w:p>
            <w:pPr>
              <w:pStyle w:val="TableParagraph"/>
              <w:spacing w:before="1"/>
              <w:rPr>
                <w:b/>
                <w:sz w:val="20"/>
              </w:rPr>
            </w:pPr>
          </w:p>
          <w:p>
            <w:pPr>
              <w:pStyle w:val="TableParagraph"/>
              <w:ind w:left="123"/>
              <w:rPr>
                <w:sz w:val="13"/>
              </w:rPr>
            </w:pPr>
            <w:r>
              <w:rPr>
                <w:color w:val="1C1C1C"/>
                <w:spacing w:val="-2"/>
                <w:w w:val="105"/>
                <w:sz w:val="13"/>
              </w:rPr>
              <w:t>04/22/2023</w:t>
            </w:r>
          </w:p>
        </w:tc>
        <w:tc>
          <w:tcPr>
            <w:tcW w:w="322" w:type="dxa"/>
          </w:tcPr>
          <w:p>
            <w:pPr>
              <w:pStyle w:val="TableParagraph"/>
              <w:spacing w:before="3"/>
              <w:rPr>
                <w:b/>
                <w:sz w:val="19"/>
              </w:rPr>
            </w:pPr>
          </w:p>
          <w:p>
            <w:pPr>
              <w:pStyle w:val="TableParagraph"/>
              <w:ind w:left="37"/>
              <w:jc w:val="center"/>
              <w:rPr>
                <w:b/>
                <w:sz w:val="14"/>
              </w:rPr>
            </w:pPr>
            <w:r>
              <w:rPr>
                <w:b/>
                <w:color w:val="1C1C1C"/>
                <w:w w:val="106"/>
                <w:sz w:val="14"/>
              </w:rPr>
              <w:t>N</w:t>
            </w:r>
          </w:p>
        </w:tc>
        <w:tc>
          <w:tcPr>
            <w:tcW w:w="1957" w:type="dxa"/>
          </w:tcPr>
          <w:p>
            <w:pPr>
              <w:pStyle w:val="TableParagraph"/>
              <w:spacing w:line="223" w:lineRule="auto" w:before="105"/>
              <w:ind w:left="46" w:right="299"/>
              <w:rPr>
                <w:sz w:val="13"/>
              </w:rPr>
            </w:pPr>
            <w:r>
              <w:rPr>
                <w:color w:val="1C1C1C"/>
                <w:spacing w:val="-6"/>
                <w:sz w:val="13"/>
              </w:rPr>
              <w:t>BERWYN</w:t>
            </w:r>
            <w:r>
              <w:rPr>
                <w:color w:val="1C1C1C"/>
                <w:spacing w:val="-4"/>
                <w:sz w:val="13"/>
              </w:rPr>
              <w:t> </w:t>
            </w:r>
            <w:r>
              <w:rPr>
                <w:color w:val="1C1C1C"/>
                <w:spacing w:val="-6"/>
                <w:sz w:val="13"/>
              </w:rPr>
              <w:t>HEIGHTS</w:t>
            </w:r>
            <w:r>
              <w:rPr>
                <w:color w:val="1C1C1C"/>
                <w:spacing w:val="-3"/>
                <w:sz w:val="13"/>
              </w:rPr>
              <w:t> </w:t>
            </w:r>
            <w:r>
              <w:rPr>
                <w:color w:val="1C1C1C"/>
                <w:spacing w:val="-6"/>
                <w:sz w:val="13"/>
              </w:rPr>
              <w:t>POLI</w:t>
            </w:r>
            <w:r>
              <w:rPr>
                <w:color w:val="363638"/>
                <w:spacing w:val="-6"/>
                <w:sz w:val="13"/>
              </w:rPr>
              <w:t>C</w:t>
            </w:r>
            <w:r>
              <w:rPr>
                <w:color w:val="1C1C1C"/>
                <w:spacing w:val="-6"/>
                <w:sz w:val="13"/>
              </w:rPr>
              <w:t>E</w:t>
            </w:r>
            <w:r>
              <w:rPr>
                <w:color w:val="1C1C1C"/>
                <w:spacing w:val="40"/>
                <w:sz w:val="13"/>
              </w:rPr>
              <w:t> </w:t>
            </w:r>
            <w:r>
              <w:rPr>
                <w:color w:val="1C1C1C"/>
                <w:spacing w:val="-2"/>
                <w:sz w:val="13"/>
              </w:rPr>
              <w:t>DEPARTMENT</w:t>
            </w:r>
          </w:p>
        </w:tc>
      </w:tr>
      <w:tr>
        <w:trPr>
          <w:trHeight w:val="355" w:hRule="atLeast"/>
        </w:trPr>
        <w:tc>
          <w:tcPr>
            <w:tcW w:w="9534" w:type="dxa"/>
            <w:gridSpan w:val="9"/>
          </w:tcPr>
          <w:p>
            <w:pPr>
              <w:pStyle w:val="TableParagraph"/>
              <w:spacing w:before="9"/>
              <w:rPr>
                <w:b/>
                <w:sz w:val="13"/>
              </w:rPr>
            </w:pPr>
          </w:p>
          <w:p>
            <w:pPr>
              <w:pStyle w:val="TableParagraph"/>
              <w:spacing w:before="1"/>
              <w:ind w:right="28"/>
              <w:jc w:val="right"/>
              <w:rPr>
                <w:sz w:val="14"/>
              </w:rPr>
            </w:pPr>
            <w:r>
              <w:rPr>
                <w:color w:val="1C1C1C"/>
                <w:w w:val="105"/>
                <w:sz w:val="15"/>
              </w:rPr>
              <w:t>Total</w:t>
            </w:r>
            <w:r>
              <w:rPr>
                <w:color w:val="1C1C1C"/>
                <w:spacing w:val="3"/>
                <w:w w:val="105"/>
                <w:sz w:val="15"/>
              </w:rPr>
              <w:t> </w:t>
            </w:r>
            <w:r>
              <w:rPr>
                <w:color w:val="1C1C1C"/>
                <w:w w:val="105"/>
                <w:sz w:val="15"/>
              </w:rPr>
              <w:t>Reports</w:t>
            </w:r>
            <w:r>
              <w:rPr>
                <w:color w:val="1C1C1C"/>
                <w:spacing w:val="6"/>
                <w:w w:val="105"/>
                <w:sz w:val="15"/>
              </w:rPr>
              <w:t> </w:t>
            </w:r>
            <w:r>
              <w:rPr>
                <w:color w:val="1C1C1C"/>
                <w:w w:val="105"/>
                <w:sz w:val="14"/>
              </w:rPr>
              <w:t>--</w:t>
            </w:r>
            <w:r>
              <w:rPr>
                <w:color w:val="1C1C1C"/>
                <w:spacing w:val="-10"/>
                <w:w w:val="105"/>
                <w:sz w:val="14"/>
              </w:rPr>
              <w:t>&gt;</w:t>
            </w:r>
          </w:p>
        </w:tc>
        <w:tc>
          <w:tcPr>
            <w:tcW w:w="1957" w:type="dxa"/>
          </w:tcPr>
          <w:p>
            <w:pPr>
              <w:pStyle w:val="TableParagraph"/>
              <w:spacing w:before="3"/>
              <w:rPr>
                <w:b/>
                <w:sz w:val="14"/>
              </w:rPr>
            </w:pPr>
          </w:p>
          <w:p>
            <w:pPr>
              <w:pStyle w:val="TableParagraph"/>
              <w:spacing w:line="171" w:lineRule="exact"/>
              <w:ind w:left="35"/>
              <w:jc w:val="center"/>
              <w:rPr>
                <w:sz w:val="15"/>
              </w:rPr>
            </w:pPr>
            <w:r>
              <w:rPr>
                <w:color w:val="1C1C1C"/>
                <w:w w:val="106"/>
                <w:sz w:val="15"/>
              </w:rPr>
              <w:t>5</w:t>
            </w:r>
          </w:p>
        </w:tc>
      </w:tr>
    </w:tbl>
    <w:p>
      <w:pPr>
        <w:spacing w:after="0" w:line="171" w:lineRule="exact"/>
        <w:jc w:val="center"/>
        <w:rPr>
          <w:sz w:val="15"/>
        </w:rPr>
        <w:sectPr>
          <w:footerReference w:type="default" r:id="rId91"/>
          <w:pgSz w:w="12240" w:h="15840"/>
          <w:pgMar w:footer="526" w:header="0" w:top="20" w:bottom="720" w:left="380" w:right="100"/>
        </w:sectPr>
      </w:pPr>
    </w:p>
    <w:p>
      <w:pPr>
        <w:pStyle w:val="BodyText"/>
        <w:spacing w:line="20" w:lineRule="exact"/>
        <w:ind w:left="-380"/>
        <w:rPr>
          <w:rFonts w:ascii="Arial"/>
          <w:sz w:val="2"/>
        </w:rPr>
      </w:pPr>
      <w:r>
        <w:rPr>
          <w:rFonts w:ascii="Arial"/>
          <w:sz w:val="2"/>
        </w:rPr>
        <w:pict>
          <v:group style="width:255.8pt;height:.75pt;mso-position-horizontal-relative:char;mso-position-vertical-relative:line" id="docshapegroup393" coordorigin="0,0" coordsize="5116,15">
            <v:line style="position:absolute" from="0,7" to="5115,7" stroked="true" strokeweight=".720873pt" strokecolor="#000000">
              <v:stroke dashstyle="solid"/>
            </v:line>
          </v:group>
        </w:pict>
      </w:r>
      <w:r>
        <w:rPr>
          <w:rFonts w:ascii="Arial"/>
          <w:sz w:val="2"/>
        </w:rPr>
      </w:r>
    </w:p>
    <w:p>
      <w:pPr>
        <w:pStyle w:val="BodyText"/>
        <w:spacing w:before="3"/>
        <w:rPr>
          <w:rFonts w:ascii="Arial"/>
          <w:b/>
          <w:sz w:val="25"/>
        </w:rPr>
      </w:pPr>
      <w:r>
        <w:rPr/>
        <w:drawing>
          <wp:anchor distT="0" distB="0" distL="0" distR="0" allowOverlap="1" layoutInCell="1" locked="0" behindDoc="0" simplePos="0" relativeHeight="118">
            <wp:simplePos x="0" y="0"/>
            <wp:positionH relativeFrom="page">
              <wp:posOffset>3883138</wp:posOffset>
            </wp:positionH>
            <wp:positionV relativeFrom="paragraph">
              <wp:posOffset>199946</wp:posOffset>
            </wp:positionV>
            <wp:extent cx="3536939" cy="243840"/>
            <wp:effectExtent l="0" t="0" r="0" b="0"/>
            <wp:wrapTopAndBottom/>
            <wp:docPr id="37" name="image34.jpeg"/>
            <wp:cNvGraphicFramePr>
              <a:graphicFrameLocks noChangeAspect="1"/>
            </wp:cNvGraphicFramePr>
            <a:graphic>
              <a:graphicData uri="http://schemas.openxmlformats.org/drawingml/2006/picture">
                <pic:pic>
                  <pic:nvPicPr>
                    <pic:cNvPr id="38" name="image34.jpeg"/>
                    <pic:cNvPicPr/>
                  </pic:nvPicPr>
                  <pic:blipFill>
                    <a:blip r:embed="rId93" cstate="print"/>
                    <a:stretch>
                      <a:fillRect/>
                    </a:stretch>
                  </pic:blipFill>
                  <pic:spPr>
                    <a:xfrm>
                      <a:off x="0" y="0"/>
                      <a:ext cx="3536939" cy="243840"/>
                    </a:xfrm>
                    <a:prstGeom prst="rect">
                      <a:avLst/>
                    </a:prstGeom>
                  </pic:spPr>
                </pic:pic>
              </a:graphicData>
            </a:graphic>
          </wp:anchor>
        </w:drawing>
      </w:r>
    </w:p>
    <w:p>
      <w:pPr>
        <w:spacing w:before="97"/>
        <w:ind w:left="5857" w:right="0" w:firstLine="0"/>
        <w:jc w:val="left"/>
        <w:rPr>
          <w:rFonts w:ascii="Arial"/>
          <w:b/>
          <w:sz w:val="24"/>
        </w:rPr>
      </w:pPr>
      <w:r>
        <w:rPr>
          <w:rFonts w:ascii="Arial"/>
          <w:b/>
          <w:color w:val="030303"/>
          <w:w w:val="115"/>
          <w:sz w:val="24"/>
          <w:u w:val="thick" w:color="030303"/>
        </w:rPr>
        <w:t>Berwyn</w:t>
      </w:r>
      <w:r>
        <w:rPr>
          <w:rFonts w:ascii="Arial"/>
          <w:b/>
          <w:color w:val="030303"/>
          <w:spacing w:val="-5"/>
          <w:w w:val="115"/>
          <w:sz w:val="24"/>
        </w:rPr>
        <w:t> </w:t>
      </w:r>
      <w:r>
        <w:rPr>
          <w:rFonts w:ascii="Arial"/>
          <w:b/>
          <w:color w:val="030303"/>
          <w:w w:val="115"/>
          <w:sz w:val="24"/>
          <w:u w:val="thick" w:color="030303"/>
        </w:rPr>
        <w:t>Heights</w:t>
      </w:r>
      <w:r>
        <w:rPr>
          <w:rFonts w:ascii="Arial"/>
          <w:b/>
          <w:color w:val="030303"/>
          <w:spacing w:val="-4"/>
          <w:w w:val="115"/>
          <w:sz w:val="24"/>
        </w:rPr>
        <w:t> </w:t>
      </w:r>
      <w:r>
        <w:rPr>
          <w:rFonts w:ascii="Arial"/>
          <w:b/>
          <w:color w:val="030303"/>
          <w:w w:val="115"/>
          <w:sz w:val="24"/>
          <w:u w:val="thick" w:color="030303"/>
        </w:rPr>
        <w:t>Police</w:t>
      </w:r>
      <w:r>
        <w:rPr>
          <w:rFonts w:ascii="Arial"/>
          <w:b/>
          <w:color w:val="030303"/>
          <w:spacing w:val="-10"/>
          <w:w w:val="115"/>
          <w:sz w:val="24"/>
        </w:rPr>
        <w:t> </w:t>
      </w:r>
      <w:r>
        <w:rPr>
          <w:rFonts w:ascii="Arial"/>
          <w:b/>
          <w:color w:val="030303"/>
          <w:spacing w:val="-2"/>
          <w:w w:val="115"/>
          <w:sz w:val="24"/>
          <w:u w:val="thick" w:color="030303"/>
        </w:rPr>
        <w:t>Department</w:t>
      </w:r>
    </w:p>
    <w:p>
      <w:pPr>
        <w:pStyle w:val="BodyText"/>
        <w:spacing w:before="7"/>
        <w:rPr>
          <w:rFonts w:ascii="Arial"/>
          <w:b/>
          <w:sz w:val="23"/>
        </w:rPr>
      </w:pPr>
      <w:r>
        <w:rPr/>
        <w:pict>
          <v:shape style="position:absolute;margin-left:304.797485pt;margin-top:14.774909pt;width:268.3pt;height:.1pt;mso-position-horizontal-relative:page;mso-position-vertical-relative:paragraph;z-index:-15667712;mso-wrap-distance-left:0;mso-wrap-distance-right:0" id="docshape394" coordorigin="6096,295" coordsize="5366,0" path="m6096,295l11461,295e" filled="false" stroked="true" strokeweight="1.441745pt" strokecolor="#000000">
            <v:path arrowok="t"/>
            <v:stroke dashstyle="solid"/>
            <w10:wrap type="topAndBottom"/>
          </v:shape>
        </w:pict>
      </w:r>
    </w:p>
    <w:p>
      <w:pPr>
        <w:pStyle w:val="BodyText"/>
        <w:spacing w:before="8"/>
        <w:rPr>
          <w:rFonts w:ascii="Arial"/>
          <w:b/>
          <w:sz w:val="23"/>
        </w:rPr>
      </w:pPr>
    </w:p>
    <w:p>
      <w:pPr>
        <w:spacing w:before="93" w:after="60"/>
        <w:ind w:left="1583" w:right="0" w:firstLine="0"/>
        <w:jc w:val="left"/>
        <w:rPr>
          <w:rFonts w:ascii="Arial"/>
          <w:b/>
          <w:sz w:val="23"/>
        </w:rPr>
      </w:pPr>
      <w:r>
        <w:rPr/>
        <w:pict>
          <v:group style="position:absolute;margin-left:74.997459pt;margin-top:-17.002310pt;width:23.1pt;height:34.9pt;mso-position-horizontal-relative:page;mso-position-vertical-relative:paragraph;z-index:15790080" id="docshapegroup395" coordorigin="1500,-340" coordsize="462,698">
            <v:shape style="position:absolute;left:1499;top:-341;width:462;height:654" type="#_x0000_t75" id="docshape396" stroked="false">
              <v:imagedata r:id="rId94" o:title=""/>
            </v:shape>
            <v:shape style="position:absolute;left:1499;top:-341;width:462;height:698" type="#_x0000_t202" id="docshape397" filled="false" stroked="false">
              <v:textbox inset="0,0,0,0">
                <w:txbxContent>
                  <w:p>
                    <w:pPr>
                      <w:spacing w:line="240" w:lineRule="auto" w:before="7"/>
                      <w:rPr>
                        <w:rFonts w:ascii="Arial"/>
                        <w:b/>
                        <w:sz w:val="37"/>
                      </w:rPr>
                    </w:pPr>
                  </w:p>
                  <w:p>
                    <w:pPr>
                      <w:spacing w:before="0"/>
                      <w:ind w:left="131" w:right="0" w:firstLine="0"/>
                      <w:jc w:val="left"/>
                      <w:rPr>
                        <w:rFonts w:ascii="Arial" w:hAnsi="Arial"/>
                        <w:sz w:val="23"/>
                      </w:rPr>
                    </w:pPr>
                    <w:r>
                      <w:rPr>
                        <w:rFonts w:ascii="Arial" w:hAnsi="Arial"/>
                        <w:color w:val="4F4842"/>
                        <w:w w:val="115"/>
                        <w:sz w:val="23"/>
                      </w:rPr>
                      <w:t>·</w:t>
                    </w:r>
                  </w:p>
                </w:txbxContent>
              </v:textbox>
              <w10:wrap type="none"/>
            </v:shape>
            <w10:wrap type="none"/>
          </v:group>
        </w:pict>
      </w:r>
      <w:r>
        <w:rPr>
          <w:rFonts w:ascii="Arial"/>
          <w:b/>
          <w:color w:val="030303"/>
          <w:spacing w:val="-2"/>
          <w:w w:val="105"/>
          <w:sz w:val="23"/>
        </w:rPr>
        <w:t>Self-Generated</w:t>
      </w:r>
      <w:r>
        <w:rPr>
          <w:rFonts w:ascii="Arial"/>
          <w:b/>
          <w:color w:val="030303"/>
          <w:spacing w:val="-10"/>
          <w:w w:val="105"/>
          <w:sz w:val="23"/>
        </w:rPr>
        <w:t> </w:t>
      </w:r>
      <w:r>
        <w:rPr>
          <w:rFonts w:ascii="Arial"/>
          <w:b/>
          <w:color w:val="030303"/>
          <w:spacing w:val="-2"/>
          <w:w w:val="105"/>
          <w:sz w:val="23"/>
        </w:rPr>
        <w:t>Activities</w:t>
      </w:r>
      <w:r>
        <w:rPr>
          <w:rFonts w:ascii="Arial"/>
          <w:b/>
          <w:color w:val="030303"/>
          <w:spacing w:val="7"/>
          <w:w w:val="105"/>
          <w:sz w:val="23"/>
        </w:rPr>
        <w:t> </w:t>
      </w:r>
      <w:r>
        <w:rPr>
          <w:rFonts w:ascii="Arial"/>
          <w:b/>
          <w:color w:val="030303"/>
          <w:spacing w:val="-2"/>
          <w:w w:val="105"/>
          <w:sz w:val="23"/>
        </w:rPr>
        <w:t>APRIL </w:t>
      </w:r>
      <w:r>
        <w:rPr>
          <w:rFonts w:ascii="Arial"/>
          <w:b/>
          <w:color w:val="030303"/>
          <w:spacing w:val="-4"/>
          <w:w w:val="105"/>
          <w:sz w:val="23"/>
        </w:rPr>
        <w:t>2023</w:t>
      </w:r>
    </w:p>
    <w:tbl>
      <w:tblPr>
        <w:tblW w:w="0" w:type="auto"/>
        <w:jc w:val="left"/>
        <w:tblInd w:w="38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51"/>
        <w:gridCol w:w="903"/>
        <w:gridCol w:w="173"/>
        <w:gridCol w:w="365"/>
        <w:gridCol w:w="1495"/>
        <w:gridCol w:w="1601"/>
        <w:gridCol w:w="173"/>
        <w:gridCol w:w="1019"/>
        <w:gridCol w:w="3115"/>
      </w:tblGrid>
      <w:tr>
        <w:trPr>
          <w:trHeight w:val="236" w:hRule="atLeast"/>
        </w:trPr>
        <w:tc>
          <w:tcPr>
            <w:tcW w:w="2827" w:type="dxa"/>
            <w:gridSpan w:val="3"/>
            <w:tcBorders>
              <w:bottom w:val="nil"/>
            </w:tcBorders>
          </w:tcPr>
          <w:p>
            <w:pPr>
              <w:pStyle w:val="TableParagraph"/>
              <w:spacing w:line="201" w:lineRule="exact" w:before="16"/>
              <w:ind w:left="121"/>
              <w:rPr>
                <w:sz w:val="18"/>
              </w:rPr>
            </w:pPr>
            <w:r>
              <w:rPr>
                <w:color w:val="030303"/>
                <w:w w:val="105"/>
                <w:sz w:val="18"/>
              </w:rPr>
              <w:t>Lt.</w:t>
            </w:r>
            <w:r>
              <w:rPr>
                <w:color w:val="030303"/>
                <w:spacing w:val="2"/>
                <w:w w:val="105"/>
                <w:sz w:val="18"/>
              </w:rPr>
              <w:t> </w:t>
            </w:r>
            <w:r>
              <w:rPr>
                <w:color w:val="030303"/>
                <w:spacing w:val="-2"/>
                <w:w w:val="105"/>
                <w:sz w:val="18"/>
              </w:rPr>
              <w:t>Unger</w:t>
            </w:r>
          </w:p>
        </w:tc>
        <w:tc>
          <w:tcPr>
            <w:tcW w:w="365" w:type="dxa"/>
            <w:vMerge w:val="restart"/>
          </w:tcPr>
          <w:p>
            <w:pPr>
              <w:pStyle w:val="TableParagraph"/>
              <w:rPr>
                <w:rFonts w:ascii="Times New Roman"/>
                <w:sz w:val="20"/>
              </w:rPr>
            </w:pPr>
          </w:p>
        </w:tc>
        <w:tc>
          <w:tcPr>
            <w:tcW w:w="1495" w:type="dxa"/>
            <w:tcBorders>
              <w:left w:val="single" w:sz="2" w:space="0" w:color="000000"/>
              <w:bottom w:val="nil"/>
            </w:tcBorders>
          </w:tcPr>
          <w:p>
            <w:pPr>
              <w:pStyle w:val="TableParagraph"/>
              <w:spacing w:line="202" w:lineRule="exact" w:before="14"/>
              <w:ind w:left="-14"/>
              <w:rPr>
                <w:rFonts w:ascii="Courier New"/>
                <w:sz w:val="21"/>
              </w:rPr>
            </w:pPr>
            <w:r>
              <w:rPr>
                <w:rFonts w:ascii="Courier New"/>
                <w:color w:val="030303"/>
                <w:spacing w:val="-5"/>
                <w:sz w:val="21"/>
              </w:rPr>
              <w:t>00</w:t>
            </w:r>
          </w:p>
        </w:tc>
        <w:tc>
          <w:tcPr>
            <w:tcW w:w="5908" w:type="dxa"/>
            <w:gridSpan w:val="4"/>
            <w:tcBorders>
              <w:bottom w:val="nil"/>
            </w:tcBorders>
          </w:tcPr>
          <w:p>
            <w:pPr>
              <w:pStyle w:val="TableParagraph"/>
              <w:spacing w:line="196" w:lineRule="exact" w:before="20"/>
              <w:ind w:left="116"/>
              <w:rPr>
                <w:b/>
                <w:sz w:val="18"/>
              </w:rPr>
            </w:pPr>
            <w:r>
              <w:rPr>
                <w:b/>
                <w:color w:val="030303"/>
                <w:spacing w:val="-2"/>
                <w:w w:val="105"/>
                <w:sz w:val="18"/>
              </w:rPr>
              <w:t>NOTE:</w:t>
            </w:r>
          </w:p>
        </w:tc>
      </w:tr>
      <w:tr>
        <w:trPr>
          <w:trHeight w:val="203" w:hRule="atLeast"/>
        </w:trPr>
        <w:tc>
          <w:tcPr>
            <w:tcW w:w="2827" w:type="dxa"/>
            <w:gridSpan w:val="3"/>
            <w:tcBorders>
              <w:top w:val="nil"/>
              <w:bottom w:val="nil"/>
            </w:tcBorders>
          </w:tcPr>
          <w:p>
            <w:pPr>
              <w:pStyle w:val="TableParagraph"/>
              <w:spacing w:line="184" w:lineRule="exact"/>
              <w:ind w:left="126"/>
              <w:rPr>
                <w:sz w:val="18"/>
              </w:rPr>
            </w:pPr>
            <w:r>
              <w:rPr>
                <w:color w:val="030303"/>
                <w:w w:val="105"/>
                <w:sz w:val="18"/>
              </w:rPr>
              <w:t>Sgt.</w:t>
            </w:r>
            <w:r>
              <w:rPr>
                <w:color w:val="030303"/>
                <w:spacing w:val="-4"/>
                <w:w w:val="105"/>
                <w:sz w:val="18"/>
              </w:rPr>
              <w:t> </w:t>
            </w:r>
            <w:r>
              <w:rPr>
                <w:color w:val="030303"/>
                <w:spacing w:val="-2"/>
                <w:w w:val="105"/>
                <w:sz w:val="18"/>
              </w:rPr>
              <w:t>Roberson</w:t>
            </w:r>
          </w:p>
        </w:tc>
        <w:tc>
          <w:tcPr>
            <w:tcW w:w="365" w:type="dxa"/>
            <w:vMerge/>
            <w:tcBorders>
              <w:top w:val="nil"/>
            </w:tcBorders>
          </w:tcPr>
          <w:p>
            <w:pPr>
              <w:rPr>
                <w:sz w:val="2"/>
                <w:szCs w:val="2"/>
              </w:rPr>
            </w:pPr>
          </w:p>
        </w:tc>
        <w:tc>
          <w:tcPr>
            <w:tcW w:w="1495" w:type="dxa"/>
            <w:tcBorders>
              <w:top w:val="nil"/>
              <w:left w:val="single" w:sz="2" w:space="0" w:color="000000"/>
              <w:bottom w:val="nil"/>
            </w:tcBorders>
          </w:tcPr>
          <w:p>
            <w:pPr>
              <w:pStyle w:val="TableParagraph"/>
              <w:spacing w:line="184" w:lineRule="exact"/>
              <w:ind w:left="-14"/>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1" w:hRule="atLeast"/>
        </w:trPr>
        <w:tc>
          <w:tcPr>
            <w:tcW w:w="2827" w:type="dxa"/>
            <w:gridSpan w:val="3"/>
            <w:tcBorders>
              <w:top w:val="nil"/>
              <w:bottom w:val="nil"/>
            </w:tcBorders>
          </w:tcPr>
          <w:p>
            <w:pPr>
              <w:pStyle w:val="TableParagraph"/>
              <w:spacing w:line="181" w:lineRule="exact"/>
              <w:ind w:left="120"/>
              <w:rPr>
                <w:sz w:val="18"/>
              </w:rPr>
            </w:pPr>
            <w:r>
              <w:rPr>
                <w:color w:val="030303"/>
                <w:w w:val="105"/>
                <w:sz w:val="18"/>
              </w:rPr>
              <w:t>Det.</w:t>
            </w:r>
            <w:r>
              <w:rPr>
                <w:color w:val="030303"/>
                <w:spacing w:val="1"/>
                <w:w w:val="105"/>
                <w:sz w:val="18"/>
              </w:rPr>
              <w:t> </w:t>
            </w:r>
            <w:r>
              <w:rPr>
                <w:color w:val="030303"/>
                <w:spacing w:val="-2"/>
                <w:w w:val="105"/>
                <w:sz w:val="18"/>
              </w:rPr>
              <w:t>Krouse</w:t>
            </w:r>
          </w:p>
        </w:tc>
        <w:tc>
          <w:tcPr>
            <w:tcW w:w="365" w:type="dxa"/>
            <w:vMerge/>
            <w:tcBorders>
              <w:top w:val="nil"/>
            </w:tcBorders>
          </w:tcPr>
          <w:p>
            <w:pPr>
              <w:rPr>
                <w:sz w:val="2"/>
                <w:szCs w:val="2"/>
              </w:rPr>
            </w:pPr>
          </w:p>
        </w:tc>
        <w:tc>
          <w:tcPr>
            <w:tcW w:w="1495" w:type="dxa"/>
            <w:tcBorders>
              <w:top w:val="nil"/>
              <w:bottom w:val="nil"/>
            </w:tcBorders>
          </w:tcPr>
          <w:p>
            <w:pPr>
              <w:pStyle w:val="TableParagraph"/>
              <w:spacing w:line="181" w:lineRule="exact"/>
              <w:ind w:left="-19"/>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1" w:hRule="atLeast"/>
        </w:trPr>
        <w:tc>
          <w:tcPr>
            <w:tcW w:w="2827" w:type="dxa"/>
            <w:gridSpan w:val="3"/>
            <w:tcBorders>
              <w:top w:val="nil"/>
              <w:bottom w:val="nil"/>
            </w:tcBorders>
          </w:tcPr>
          <w:p>
            <w:pPr>
              <w:pStyle w:val="TableParagraph"/>
              <w:spacing w:line="181" w:lineRule="exact"/>
              <w:ind w:left="125"/>
              <w:rPr>
                <w:sz w:val="18"/>
              </w:rPr>
            </w:pPr>
            <w:r>
              <w:rPr>
                <w:color w:val="030303"/>
                <w:w w:val="105"/>
                <w:sz w:val="18"/>
              </w:rPr>
              <w:t>Cpl.</w:t>
            </w:r>
            <w:r>
              <w:rPr>
                <w:color w:val="030303"/>
                <w:spacing w:val="-4"/>
                <w:w w:val="105"/>
                <w:sz w:val="18"/>
              </w:rPr>
              <w:t> </w:t>
            </w:r>
            <w:r>
              <w:rPr>
                <w:color w:val="030303"/>
                <w:spacing w:val="-2"/>
                <w:w w:val="105"/>
                <w:sz w:val="18"/>
              </w:rPr>
              <w:t>Hollowell</w:t>
            </w:r>
          </w:p>
        </w:tc>
        <w:tc>
          <w:tcPr>
            <w:tcW w:w="365" w:type="dxa"/>
            <w:vMerge/>
            <w:tcBorders>
              <w:top w:val="nil"/>
            </w:tcBorders>
          </w:tcPr>
          <w:p>
            <w:pPr>
              <w:rPr>
                <w:sz w:val="2"/>
                <w:szCs w:val="2"/>
              </w:rPr>
            </w:pPr>
          </w:p>
        </w:tc>
        <w:tc>
          <w:tcPr>
            <w:tcW w:w="1495" w:type="dxa"/>
            <w:tcBorders>
              <w:top w:val="nil"/>
              <w:left w:val="single" w:sz="2" w:space="0" w:color="000000"/>
              <w:bottom w:val="nil"/>
            </w:tcBorders>
          </w:tcPr>
          <w:p>
            <w:pPr>
              <w:pStyle w:val="TableParagraph"/>
              <w:spacing w:line="181" w:lineRule="exact"/>
              <w:ind w:left="-14"/>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3" w:hRule="atLeast"/>
        </w:trPr>
        <w:tc>
          <w:tcPr>
            <w:tcW w:w="2827" w:type="dxa"/>
            <w:gridSpan w:val="3"/>
            <w:tcBorders>
              <w:top w:val="nil"/>
              <w:bottom w:val="nil"/>
            </w:tcBorders>
          </w:tcPr>
          <w:p>
            <w:pPr>
              <w:pStyle w:val="TableParagraph"/>
              <w:spacing w:line="184" w:lineRule="exact"/>
              <w:ind w:left="125"/>
              <w:rPr>
                <w:sz w:val="18"/>
              </w:rPr>
            </w:pPr>
            <w:r>
              <w:rPr>
                <w:color w:val="030303"/>
                <w:w w:val="105"/>
                <w:sz w:val="18"/>
              </w:rPr>
              <w:t>Cpl.</w:t>
            </w:r>
            <w:r>
              <w:rPr>
                <w:color w:val="030303"/>
                <w:spacing w:val="-4"/>
                <w:w w:val="105"/>
                <w:sz w:val="18"/>
              </w:rPr>
              <w:t> </w:t>
            </w:r>
            <w:r>
              <w:rPr>
                <w:color w:val="030303"/>
                <w:spacing w:val="-2"/>
                <w:w w:val="105"/>
                <w:sz w:val="18"/>
              </w:rPr>
              <w:t>Rufino</w:t>
            </w:r>
          </w:p>
        </w:tc>
        <w:tc>
          <w:tcPr>
            <w:tcW w:w="365" w:type="dxa"/>
            <w:vMerge/>
            <w:tcBorders>
              <w:top w:val="nil"/>
            </w:tcBorders>
          </w:tcPr>
          <w:p>
            <w:pPr>
              <w:rPr>
                <w:sz w:val="2"/>
                <w:szCs w:val="2"/>
              </w:rPr>
            </w:pPr>
          </w:p>
        </w:tc>
        <w:tc>
          <w:tcPr>
            <w:tcW w:w="1495" w:type="dxa"/>
            <w:tcBorders>
              <w:top w:val="nil"/>
              <w:bottom w:val="nil"/>
            </w:tcBorders>
          </w:tcPr>
          <w:p>
            <w:pPr>
              <w:pStyle w:val="TableParagraph"/>
              <w:spacing w:line="184" w:lineRule="exact"/>
              <w:ind w:left="-19"/>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6" w:hRule="atLeast"/>
        </w:trPr>
        <w:tc>
          <w:tcPr>
            <w:tcW w:w="2827" w:type="dxa"/>
            <w:gridSpan w:val="3"/>
            <w:tcBorders>
              <w:top w:val="nil"/>
              <w:bottom w:val="nil"/>
            </w:tcBorders>
          </w:tcPr>
          <w:p>
            <w:pPr>
              <w:pStyle w:val="TableParagraph"/>
              <w:spacing w:line="186" w:lineRule="exact"/>
              <w:ind w:left="125"/>
              <w:rPr>
                <w:sz w:val="18"/>
              </w:rPr>
            </w:pPr>
            <w:r>
              <w:rPr>
                <w:color w:val="030303"/>
                <w:w w:val="105"/>
                <w:sz w:val="18"/>
              </w:rPr>
              <w:t>Cpl.</w:t>
            </w:r>
            <w:r>
              <w:rPr>
                <w:color w:val="030303"/>
                <w:spacing w:val="-4"/>
                <w:w w:val="105"/>
                <w:sz w:val="18"/>
              </w:rPr>
              <w:t> Duck</w:t>
            </w:r>
          </w:p>
        </w:tc>
        <w:tc>
          <w:tcPr>
            <w:tcW w:w="365" w:type="dxa"/>
            <w:vMerge/>
            <w:tcBorders>
              <w:top w:val="nil"/>
            </w:tcBorders>
          </w:tcPr>
          <w:p>
            <w:pPr>
              <w:rPr>
                <w:sz w:val="2"/>
                <w:szCs w:val="2"/>
              </w:rPr>
            </w:pPr>
          </w:p>
        </w:tc>
        <w:tc>
          <w:tcPr>
            <w:tcW w:w="1495" w:type="dxa"/>
            <w:tcBorders>
              <w:top w:val="nil"/>
              <w:left w:val="single" w:sz="2" w:space="0" w:color="000000"/>
              <w:bottom w:val="nil"/>
            </w:tcBorders>
          </w:tcPr>
          <w:p>
            <w:pPr>
              <w:pStyle w:val="TableParagraph"/>
              <w:spacing w:line="186" w:lineRule="exact"/>
              <w:ind w:left="-14"/>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6" w:hRule="atLeast"/>
        </w:trPr>
        <w:tc>
          <w:tcPr>
            <w:tcW w:w="2827" w:type="dxa"/>
            <w:gridSpan w:val="3"/>
            <w:tcBorders>
              <w:top w:val="nil"/>
              <w:bottom w:val="nil"/>
            </w:tcBorders>
          </w:tcPr>
          <w:p>
            <w:pPr>
              <w:pStyle w:val="TableParagraph"/>
              <w:spacing w:line="186" w:lineRule="exact"/>
              <w:ind w:left="120"/>
              <w:rPr>
                <w:sz w:val="18"/>
              </w:rPr>
            </w:pPr>
            <w:r>
              <w:rPr>
                <w:color w:val="030303"/>
                <w:w w:val="105"/>
                <w:sz w:val="18"/>
              </w:rPr>
              <w:t>Pvt.</w:t>
            </w:r>
            <w:r>
              <w:rPr>
                <w:color w:val="030303"/>
                <w:spacing w:val="3"/>
                <w:w w:val="105"/>
                <w:sz w:val="18"/>
              </w:rPr>
              <w:t> </w:t>
            </w:r>
            <w:r>
              <w:rPr>
                <w:color w:val="030303"/>
                <w:spacing w:val="-2"/>
                <w:w w:val="105"/>
                <w:sz w:val="18"/>
              </w:rPr>
              <w:t>Lowndes</w:t>
            </w:r>
          </w:p>
        </w:tc>
        <w:tc>
          <w:tcPr>
            <w:tcW w:w="365" w:type="dxa"/>
            <w:vMerge/>
            <w:tcBorders>
              <w:top w:val="nil"/>
            </w:tcBorders>
          </w:tcPr>
          <w:p>
            <w:pPr>
              <w:rPr>
                <w:sz w:val="2"/>
                <w:szCs w:val="2"/>
              </w:rPr>
            </w:pPr>
          </w:p>
        </w:tc>
        <w:tc>
          <w:tcPr>
            <w:tcW w:w="1495" w:type="dxa"/>
            <w:tcBorders>
              <w:top w:val="nil"/>
              <w:bottom w:val="nil"/>
            </w:tcBorders>
          </w:tcPr>
          <w:p>
            <w:pPr>
              <w:pStyle w:val="TableParagraph"/>
              <w:spacing w:line="186" w:lineRule="exact"/>
              <w:ind w:left="-19"/>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203" w:hRule="atLeast"/>
        </w:trPr>
        <w:tc>
          <w:tcPr>
            <w:tcW w:w="2827" w:type="dxa"/>
            <w:gridSpan w:val="3"/>
            <w:tcBorders>
              <w:top w:val="nil"/>
              <w:bottom w:val="nil"/>
            </w:tcBorders>
          </w:tcPr>
          <w:p>
            <w:pPr>
              <w:pStyle w:val="TableParagraph"/>
              <w:spacing w:line="184" w:lineRule="exact"/>
              <w:ind w:left="125"/>
              <w:rPr>
                <w:sz w:val="18"/>
              </w:rPr>
            </w:pPr>
            <w:r>
              <w:rPr>
                <w:color w:val="030303"/>
                <w:w w:val="105"/>
                <w:sz w:val="18"/>
              </w:rPr>
              <w:t>Pvt.</w:t>
            </w:r>
            <w:r>
              <w:rPr>
                <w:color w:val="030303"/>
                <w:spacing w:val="-3"/>
                <w:w w:val="105"/>
                <w:sz w:val="18"/>
              </w:rPr>
              <w:t> </w:t>
            </w:r>
            <w:r>
              <w:rPr>
                <w:color w:val="030303"/>
                <w:spacing w:val="-2"/>
                <w:w w:val="105"/>
                <w:sz w:val="18"/>
              </w:rPr>
              <w:t>Herriott</w:t>
            </w:r>
          </w:p>
        </w:tc>
        <w:tc>
          <w:tcPr>
            <w:tcW w:w="365" w:type="dxa"/>
            <w:vMerge/>
            <w:tcBorders>
              <w:top w:val="nil"/>
            </w:tcBorders>
          </w:tcPr>
          <w:p>
            <w:pPr>
              <w:rPr>
                <w:sz w:val="2"/>
                <w:szCs w:val="2"/>
              </w:rPr>
            </w:pPr>
          </w:p>
        </w:tc>
        <w:tc>
          <w:tcPr>
            <w:tcW w:w="1495" w:type="dxa"/>
            <w:tcBorders>
              <w:top w:val="nil"/>
              <w:left w:val="single" w:sz="2" w:space="0" w:color="000000"/>
              <w:bottom w:val="nil"/>
            </w:tcBorders>
          </w:tcPr>
          <w:p>
            <w:pPr>
              <w:pStyle w:val="TableParagraph"/>
              <w:spacing w:line="184" w:lineRule="exact"/>
              <w:ind w:left="-14"/>
              <w:rPr>
                <w:rFonts w:ascii="Courier New"/>
                <w:sz w:val="21"/>
              </w:rPr>
            </w:pPr>
            <w:r>
              <w:rPr>
                <w:rFonts w:ascii="Courier New"/>
                <w:color w:val="030303"/>
                <w:spacing w:val="-5"/>
                <w:sz w:val="21"/>
              </w:rPr>
              <w:t>00</w:t>
            </w:r>
          </w:p>
        </w:tc>
        <w:tc>
          <w:tcPr>
            <w:tcW w:w="5908" w:type="dxa"/>
            <w:gridSpan w:val="4"/>
            <w:tcBorders>
              <w:top w:val="nil"/>
              <w:bottom w:val="nil"/>
            </w:tcBorders>
          </w:tcPr>
          <w:p>
            <w:pPr>
              <w:pStyle w:val="TableParagraph"/>
              <w:rPr>
                <w:rFonts w:ascii="Times New Roman"/>
                <w:sz w:val="14"/>
              </w:rPr>
            </w:pPr>
          </w:p>
        </w:tc>
      </w:tr>
      <w:tr>
        <w:trPr>
          <w:trHeight w:val="192" w:hRule="atLeast"/>
        </w:trPr>
        <w:tc>
          <w:tcPr>
            <w:tcW w:w="2827" w:type="dxa"/>
            <w:gridSpan w:val="3"/>
            <w:tcBorders>
              <w:top w:val="nil"/>
            </w:tcBorders>
          </w:tcPr>
          <w:p>
            <w:pPr>
              <w:pStyle w:val="TableParagraph"/>
              <w:spacing w:line="172" w:lineRule="exact"/>
              <w:ind w:left="126"/>
              <w:rPr>
                <w:sz w:val="18"/>
              </w:rPr>
            </w:pPr>
            <w:r>
              <w:rPr>
                <w:color w:val="030303"/>
                <w:w w:val="105"/>
                <w:sz w:val="18"/>
              </w:rPr>
              <w:t>S/O.</w:t>
            </w:r>
            <w:r>
              <w:rPr>
                <w:color w:val="030303"/>
                <w:spacing w:val="-8"/>
                <w:w w:val="105"/>
                <w:sz w:val="18"/>
              </w:rPr>
              <w:t> </w:t>
            </w:r>
            <w:r>
              <w:rPr>
                <w:color w:val="030303"/>
                <w:spacing w:val="-2"/>
                <w:w w:val="105"/>
                <w:sz w:val="18"/>
              </w:rPr>
              <w:t>Portillo</w:t>
            </w:r>
          </w:p>
        </w:tc>
        <w:tc>
          <w:tcPr>
            <w:tcW w:w="365" w:type="dxa"/>
            <w:vMerge/>
            <w:tcBorders>
              <w:top w:val="nil"/>
            </w:tcBorders>
          </w:tcPr>
          <w:p>
            <w:pPr>
              <w:rPr>
                <w:sz w:val="2"/>
                <w:szCs w:val="2"/>
              </w:rPr>
            </w:pPr>
          </w:p>
        </w:tc>
        <w:tc>
          <w:tcPr>
            <w:tcW w:w="1495" w:type="dxa"/>
            <w:tcBorders>
              <w:top w:val="nil"/>
              <w:left w:val="single" w:sz="2" w:space="0" w:color="000000"/>
            </w:tcBorders>
          </w:tcPr>
          <w:p>
            <w:pPr>
              <w:pStyle w:val="TableParagraph"/>
              <w:spacing w:line="172" w:lineRule="exact"/>
              <w:ind w:left="-14"/>
              <w:rPr>
                <w:rFonts w:ascii="Courier New"/>
                <w:sz w:val="21"/>
              </w:rPr>
            </w:pPr>
            <w:r>
              <w:rPr>
                <w:rFonts w:ascii="Courier New"/>
                <w:color w:val="030303"/>
                <w:spacing w:val="-5"/>
                <w:sz w:val="21"/>
              </w:rPr>
              <w:t>00</w:t>
            </w:r>
          </w:p>
        </w:tc>
        <w:tc>
          <w:tcPr>
            <w:tcW w:w="5908" w:type="dxa"/>
            <w:gridSpan w:val="4"/>
            <w:tcBorders>
              <w:top w:val="nil"/>
            </w:tcBorders>
          </w:tcPr>
          <w:p>
            <w:pPr>
              <w:pStyle w:val="TableParagraph"/>
              <w:rPr>
                <w:rFonts w:ascii="Times New Roman"/>
                <w:sz w:val="12"/>
              </w:rPr>
            </w:pPr>
          </w:p>
        </w:tc>
      </w:tr>
      <w:tr>
        <w:trPr>
          <w:trHeight w:val="830" w:hRule="atLeast"/>
        </w:trPr>
        <w:tc>
          <w:tcPr>
            <w:tcW w:w="2654" w:type="dxa"/>
            <w:gridSpan w:val="2"/>
          </w:tcPr>
          <w:p>
            <w:pPr>
              <w:pStyle w:val="TableParagraph"/>
              <w:spacing w:before="22"/>
              <w:ind w:left="122"/>
              <w:rPr>
                <w:b/>
                <w:sz w:val="23"/>
              </w:rPr>
            </w:pPr>
            <w:r>
              <w:rPr>
                <w:b/>
                <w:color w:val="030303"/>
                <w:w w:val="105"/>
                <w:sz w:val="15"/>
              </w:rPr>
              <w:t>Juvenile Arrests:</w:t>
            </w:r>
            <w:r>
              <w:rPr>
                <w:b/>
                <w:color w:val="030303"/>
                <w:spacing w:val="5"/>
                <w:w w:val="105"/>
                <w:sz w:val="15"/>
              </w:rPr>
              <w:t> </w:t>
            </w:r>
            <w:r>
              <w:rPr>
                <w:b/>
                <w:color w:val="030303"/>
                <w:spacing w:val="-5"/>
                <w:w w:val="105"/>
                <w:sz w:val="23"/>
              </w:rPr>
              <w:t>00</w:t>
            </w:r>
          </w:p>
        </w:tc>
        <w:tc>
          <w:tcPr>
            <w:tcW w:w="3807" w:type="dxa"/>
            <w:gridSpan w:val="5"/>
          </w:tcPr>
          <w:p>
            <w:pPr>
              <w:pStyle w:val="TableParagraph"/>
              <w:spacing w:line="264" w:lineRule="exact"/>
              <w:ind w:left="117"/>
              <w:rPr>
                <w:b/>
                <w:sz w:val="18"/>
              </w:rPr>
            </w:pPr>
            <w:r>
              <w:rPr>
                <w:color w:val="030303"/>
                <w:spacing w:val="-4"/>
                <w:position w:val="1"/>
                <w:sz w:val="18"/>
              </w:rPr>
              <w:t>Warrants</w:t>
            </w:r>
            <w:r>
              <w:rPr>
                <w:color w:val="030303"/>
                <w:spacing w:val="-8"/>
                <w:position w:val="1"/>
                <w:sz w:val="18"/>
              </w:rPr>
              <w:t> </w:t>
            </w:r>
            <w:r>
              <w:rPr>
                <w:rFonts w:ascii="Times New Roman"/>
                <w:color w:val="030303"/>
                <w:spacing w:val="-4"/>
                <w:position w:val="1"/>
                <w:sz w:val="30"/>
              </w:rPr>
              <w:t>=</w:t>
            </w:r>
            <w:r>
              <w:rPr>
                <w:rFonts w:ascii="Times New Roman"/>
                <w:color w:val="030303"/>
                <w:spacing w:val="-30"/>
                <w:position w:val="1"/>
                <w:sz w:val="30"/>
              </w:rPr>
              <w:t> </w:t>
            </w:r>
            <w:r>
              <w:rPr>
                <w:rFonts w:ascii="Courier New"/>
                <w:color w:val="030303"/>
                <w:spacing w:val="-4"/>
                <w:position w:val="1"/>
                <w:sz w:val="21"/>
              </w:rPr>
              <w:t>00</w:t>
            </w:r>
            <w:r>
              <w:rPr>
                <w:rFonts w:ascii="Courier New"/>
                <w:color w:val="030303"/>
                <w:spacing w:val="-41"/>
                <w:position w:val="1"/>
                <w:sz w:val="21"/>
              </w:rPr>
              <w:t> </w:t>
            </w:r>
            <w:r>
              <w:rPr>
                <w:color w:val="030303"/>
                <w:spacing w:val="-4"/>
                <w:sz w:val="25"/>
              </w:rPr>
              <w:t>I</w:t>
            </w:r>
            <w:r>
              <w:rPr>
                <w:color w:val="030303"/>
                <w:spacing w:val="-14"/>
                <w:sz w:val="25"/>
              </w:rPr>
              <w:t> </w:t>
            </w:r>
            <w:r>
              <w:rPr>
                <w:color w:val="030303"/>
                <w:spacing w:val="-4"/>
                <w:sz w:val="18"/>
              </w:rPr>
              <w:t>Summons</w:t>
            </w:r>
            <w:r>
              <w:rPr>
                <w:color w:val="030303"/>
                <w:spacing w:val="2"/>
                <w:sz w:val="18"/>
              </w:rPr>
              <w:t> </w:t>
            </w:r>
            <w:r>
              <w:rPr>
                <w:rFonts w:ascii="Times New Roman"/>
                <w:color w:val="030303"/>
                <w:spacing w:val="-4"/>
                <w:sz w:val="30"/>
              </w:rPr>
              <w:t>=</w:t>
            </w:r>
            <w:r>
              <w:rPr>
                <w:rFonts w:ascii="Times New Roman"/>
                <w:color w:val="030303"/>
                <w:spacing w:val="-30"/>
                <w:sz w:val="30"/>
              </w:rPr>
              <w:t> </w:t>
            </w:r>
            <w:r>
              <w:rPr>
                <w:rFonts w:ascii="Courier New"/>
                <w:color w:val="030303"/>
                <w:spacing w:val="-4"/>
                <w:sz w:val="21"/>
              </w:rPr>
              <w:t>00</w:t>
            </w:r>
            <w:r>
              <w:rPr>
                <w:rFonts w:ascii="Courier New"/>
                <w:color w:val="030303"/>
                <w:spacing w:val="-89"/>
                <w:sz w:val="21"/>
              </w:rPr>
              <w:t> </w:t>
            </w:r>
            <w:r>
              <w:rPr>
                <w:color w:val="030303"/>
                <w:spacing w:val="-4"/>
                <w:sz w:val="25"/>
              </w:rPr>
              <w:t>I</w:t>
            </w:r>
            <w:r>
              <w:rPr>
                <w:color w:val="030303"/>
                <w:spacing w:val="-20"/>
                <w:sz w:val="25"/>
              </w:rPr>
              <w:t> </w:t>
            </w:r>
            <w:r>
              <w:rPr>
                <w:color w:val="030303"/>
                <w:spacing w:val="-4"/>
                <w:sz w:val="18"/>
              </w:rPr>
              <w:t>EPS</w:t>
            </w:r>
            <w:r>
              <w:rPr>
                <w:color w:val="030303"/>
                <w:spacing w:val="2"/>
                <w:sz w:val="18"/>
              </w:rPr>
              <w:t> </w:t>
            </w:r>
            <w:r>
              <w:rPr>
                <w:b/>
                <w:color w:val="030303"/>
                <w:spacing w:val="-5"/>
                <w:sz w:val="18"/>
              </w:rPr>
              <w:t>=00</w:t>
            </w:r>
          </w:p>
        </w:tc>
        <w:tc>
          <w:tcPr>
            <w:tcW w:w="1019" w:type="dxa"/>
          </w:tcPr>
          <w:p>
            <w:pPr>
              <w:pStyle w:val="TableParagraph"/>
              <w:spacing w:line="247" w:lineRule="auto" w:before="26"/>
              <w:ind w:left="113" w:right="112"/>
              <w:rPr>
                <w:b/>
                <w:i/>
                <w:sz w:val="21"/>
              </w:rPr>
            </w:pPr>
            <w:r>
              <w:rPr>
                <w:b/>
                <w:i/>
                <w:color w:val="181816"/>
                <w:spacing w:val="-4"/>
                <w:w w:val="105"/>
                <w:sz w:val="21"/>
              </w:rPr>
              <w:t>Total</w:t>
            </w:r>
            <w:r>
              <w:rPr>
                <w:b/>
                <w:i/>
                <w:color w:val="181816"/>
                <w:spacing w:val="-4"/>
                <w:w w:val="105"/>
                <w:sz w:val="21"/>
              </w:rPr>
              <w:t> </w:t>
            </w:r>
            <w:r>
              <w:rPr>
                <w:b/>
                <w:i/>
                <w:color w:val="181816"/>
                <w:spacing w:val="-2"/>
                <w:w w:val="105"/>
                <w:sz w:val="21"/>
              </w:rPr>
              <w:t>Arrests</w:t>
            </w:r>
          </w:p>
          <w:p>
            <w:pPr>
              <w:pStyle w:val="TableParagraph"/>
              <w:spacing w:before="12"/>
              <w:ind w:left="115"/>
              <w:rPr>
                <w:b/>
                <w:i/>
                <w:sz w:val="20"/>
              </w:rPr>
            </w:pPr>
            <w:r>
              <w:rPr>
                <w:b/>
                <w:i/>
                <w:color w:val="181816"/>
                <w:spacing w:val="-5"/>
                <w:w w:val="110"/>
                <w:sz w:val="20"/>
              </w:rPr>
              <w:t>:00</w:t>
            </w:r>
          </w:p>
        </w:tc>
        <w:tc>
          <w:tcPr>
            <w:tcW w:w="3115" w:type="dxa"/>
          </w:tcPr>
          <w:p>
            <w:pPr>
              <w:pStyle w:val="TableParagraph"/>
              <w:spacing w:line="249" w:lineRule="auto" w:before="26"/>
              <w:ind w:left="120"/>
              <w:rPr>
                <w:b/>
                <w:sz w:val="23"/>
              </w:rPr>
            </w:pPr>
            <w:r>
              <w:rPr>
                <w:b/>
                <w:color w:val="181816"/>
                <w:spacing w:val="-2"/>
                <w:w w:val="105"/>
                <w:sz w:val="23"/>
              </w:rPr>
              <w:t>00</w:t>
            </w:r>
            <w:r>
              <w:rPr>
                <w:b/>
                <w:color w:val="181816"/>
                <w:spacing w:val="-15"/>
                <w:w w:val="105"/>
                <w:sz w:val="23"/>
              </w:rPr>
              <w:t> </w:t>
            </w:r>
            <w:r>
              <w:rPr>
                <w:b/>
                <w:color w:val="181816"/>
                <w:spacing w:val="-2"/>
                <w:w w:val="105"/>
                <w:sz w:val="23"/>
              </w:rPr>
              <w:t>Adult(s)</w:t>
            </w:r>
            <w:r>
              <w:rPr>
                <w:b/>
                <w:color w:val="181816"/>
                <w:spacing w:val="-13"/>
                <w:w w:val="105"/>
                <w:sz w:val="23"/>
              </w:rPr>
              <w:t> </w:t>
            </w:r>
            <w:r>
              <w:rPr>
                <w:b/>
                <w:color w:val="181816"/>
                <w:spacing w:val="-2"/>
                <w:w w:val="105"/>
                <w:sz w:val="23"/>
              </w:rPr>
              <w:t>ARREST </w:t>
            </w:r>
            <w:r>
              <w:rPr>
                <w:b/>
                <w:color w:val="030303"/>
                <w:spacing w:val="-2"/>
                <w:w w:val="105"/>
                <w:sz w:val="23"/>
              </w:rPr>
              <w:t>00WARRANT</w:t>
            </w:r>
          </w:p>
        </w:tc>
      </w:tr>
      <w:tr>
        <w:trPr>
          <w:trHeight w:val="234" w:hRule="atLeast"/>
        </w:trPr>
        <w:tc>
          <w:tcPr>
            <w:tcW w:w="2654" w:type="dxa"/>
            <w:gridSpan w:val="2"/>
          </w:tcPr>
          <w:p>
            <w:pPr>
              <w:pStyle w:val="TableParagraph"/>
              <w:spacing w:line="211" w:lineRule="exact"/>
              <w:ind w:left="122"/>
              <w:rPr>
                <w:rFonts w:ascii="Times New Roman"/>
                <w:b/>
                <w:sz w:val="19"/>
              </w:rPr>
            </w:pPr>
            <w:r>
              <w:rPr>
                <w:rFonts w:ascii="Times New Roman"/>
                <w:b/>
                <w:color w:val="030303"/>
                <w:spacing w:val="-2"/>
                <w:w w:val="65"/>
                <w:sz w:val="19"/>
              </w:rPr>
              <w:t>OFFICER</w:t>
            </w:r>
          </w:p>
        </w:tc>
        <w:tc>
          <w:tcPr>
            <w:tcW w:w="3807" w:type="dxa"/>
            <w:gridSpan w:val="5"/>
          </w:tcPr>
          <w:p>
            <w:pPr>
              <w:pStyle w:val="TableParagraph"/>
              <w:spacing w:line="194" w:lineRule="exact" w:before="20"/>
              <w:ind w:left="906"/>
              <w:rPr>
                <w:b/>
                <w:sz w:val="18"/>
              </w:rPr>
            </w:pPr>
            <w:r>
              <w:rPr>
                <w:b/>
                <w:color w:val="030303"/>
                <w:spacing w:val="-2"/>
                <w:w w:val="105"/>
                <w:sz w:val="18"/>
              </w:rPr>
              <w:t>STATE</w:t>
            </w:r>
          </w:p>
        </w:tc>
        <w:tc>
          <w:tcPr>
            <w:tcW w:w="1019" w:type="dxa"/>
          </w:tcPr>
          <w:p>
            <w:pPr>
              <w:pStyle w:val="TableParagraph"/>
              <w:spacing w:line="215" w:lineRule="exact"/>
              <w:ind w:left="108"/>
              <w:rPr>
                <w:rFonts w:ascii="Times New Roman"/>
                <w:b/>
                <w:sz w:val="19"/>
              </w:rPr>
            </w:pPr>
            <w:r>
              <w:rPr>
                <w:rFonts w:ascii="Times New Roman"/>
                <w:b/>
                <w:color w:val="181816"/>
                <w:spacing w:val="-2"/>
                <w:w w:val="70"/>
                <w:sz w:val="19"/>
              </w:rPr>
              <w:t>WARNING</w:t>
            </w:r>
          </w:p>
        </w:tc>
        <w:tc>
          <w:tcPr>
            <w:tcW w:w="3115" w:type="dxa"/>
          </w:tcPr>
          <w:p>
            <w:pPr>
              <w:pStyle w:val="TableParagraph"/>
              <w:spacing w:line="194" w:lineRule="exact" w:before="21"/>
              <w:ind w:left="1382" w:right="1100"/>
              <w:jc w:val="center"/>
              <w:rPr>
                <w:b/>
                <w:sz w:val="20"/>
              </w:rPr>
            </w:pPr>
            <w:r>
              <w:rPr>
                <w:b/>
                <w:color w:val="181816"/>
                <w:spacing w:val="-2"/>
                <w:w w:val="90"/>
                <w:sz w:val="20"/>
              </w:rPr>
              <w:t>S.lR.O.</w:t>
            </w:r>
          </w:p>
        </w:tc>
      </w:tr>
      <w:tr>
        <w:trPr>
          <w:trHeight w:val="273" w:hRule="atLeast"/>
        </w:trPr>
        <w:tc>
          <w:tcPr>
            <w:tcW w:w="6288" w:type="dxa"/>
            <w:gridSpan w:val="6"/>
          </w:tcPr>
          <w:p>
            <w:pPr>
              <w:pStyle w:val="TableParagraph"/>
              <w:rPr>
                <w:rFonts w:ascii="Times New Roman"/>
                <w:sz w:val="20"/>
              </w:rPr>
            </w:pPr>
          </w:p>
        </w:tc>
        <w:tc>
          <w:tcPr>
            <w:tcW w:w="1192" w:type="dxa"/>
            <w:gridSpan w:val="2"/>
          </w:tcPr>
          <w:p>
            <w:pPr>
              <w:pStyle w:val="TableParagraph"/>
              <w:rPr>
                <w:rFonts w:ascii="Times New Roman"/>
                <w:sz w:val="20"/>
              </w:rPr>
            </w:pPr>
          </w:p>
        </w:tc>
        <w:tc>
          <w:tcPr>
            <w:tcW w:w="3115" w:type="dxa"/>
          </w:tcPr>
          <w:p>
            <w:pPr>
              <w:pStyle w:val="TableParagraph"/>
              <w:rPr>
                <w:rFonts w:ascii="Times New Roman"/>
                <w:sz w:val="20"/>
              </w:rPr>
            </w:pPr>
          </w:p>
        </w:tc>
      </w:tr>
      <w:tr>
        <w:trPr>
          <w:trHeight w:val="412" w:hRule="atLeast"/>
        </w:trPr>
        <w:tc>
          <w:tcPr>
            <w:tcW w:w="1751" w:type="dxa"/>
            <w:tcBorders>
              <w:right w:val="nil"/>
            </w:tcBorders>
          </w:tcPr>
          <w:p>
            <w:pPr>
              <w:pStyle w:val="TableParagraph"/>
              <w:spacing w:before="11"/>
              <w:ind w:left="121"/>
              <w:rPr>
                <w:sz w:val="18"/>
              </w:rPr>
            </w:pPr>
            <w:r>
              <w:rPr>
                <w:color w:val="030303"/>
                <w:w w:val="105"/>
                <w:sz w:val="18"/>
              </w:rPr>
              <w:t>Lt</w:t>
            </w:r>
            <w:r>
              <w:rPr>
                <w:color w:val="343434"/>
                <w:w w:val="105"/>
                <w:sz w:val="18"/>
              </w:rPr>
              <w:t>.</w:t>
            </w:r>
            <w:r>
              <w:rPr>
                <w:color w:val="343434"/>
                <w:spacing w:val="-3"/>
                <w:w w:val="105"/>
                <w:sz w:val="18"/>
              </w:rPr>
              <w:t> </w:t>
            </w:r>
            <w:r>
              <w:rPr>
                <w:color w:val="030303"/>
                <w:spacing w:val="-2"/>
                <w:w w:val="105"/>
                <w:sz w:val="18"/>
              </w:rPr>
              <w:t>Unger</w:t>
            </w:r>
          </w:p>
        </w:tc>
        <w:tc>
          <w:tcPr>
            <w:tcW w:w="903" w:type="dxa"/>
            <w:tcBorders>
              <w:left w:val="nil"/>
              <w:right w:val="nil"/>
            </w:tcBorders>
          </w:tcPr>
          <w:p>
            <w:pPr>
              <w:pStyle w:val="TableParagraph"/>
              <w:spacing w:line="278" w:lineRule="exact"/>
              <w:ind w:left="159"/>
              <w:rPr>
                <w:rFonts w:ascii="Times New Roman"/>
                <w:sz w:val="30"/>
              </w:rPr>
            </w:pPr>
            <w:r>
              <w:rPr>
                <w:rFonts w:ascii="Times New Roman"/>
                <w:color w:val="030303"/>
                <w:w w:val="59"/>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0"/>
              <w:ind w:left="70"/>
              <w:rPr>
                <w:rFonts w:ascii="Courier New"/>
                <w:sz w:val="21"/>
              </w:rPr>
            </w:pPr>
            <w:r>
              <w:rPr>
                <w:rFonts w:ascii="Courier New"/>
                <w:color w:val="030303"/>
                <w:spacing w:val="-5"/>
                <w:sz w:val="21"/>
              </w:rPr>
              <w:t>00</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4"/>
              <w:ind w:left="445" w:right="404"/>
              <w:jc w:val="center"/>
              <w:rPr>
                <w:rFonts w:ascii="Courier New"/>
                <w:sz w:val="21"/>
              </w:rPr>
            </w:pPr>
            <w:r>
              <w:rPr>
                <w:rFonts w:ascii="Courier New"/>
                <w:color w:val="030303"/>
                <w:spacing w:val="-5"/>
                <w:sz w:val="21"/>
              </w:rPr>
              <w:t>00</w:t>
            </w:r>
          </w:p>
        </w:tc>
        <w:tc>
          <w:tcPr>
            <w:tcW w:w="3115" w:type="dxa"/>
          </w:tcPr>
          <w:p>
            <w:pPr>
              <w:pStyle w:val="TableParagraph"/>
              <w:spacing w:before="14"/>
              <w:ind w:left="1137" w:right="1100"/>
              <w:jc w:val="center"/>
              <w:rPr>
                <w:rFonts w:ascii="Courier New"/>
                <w:sz w:val="21"/>
              </w:rPr>
            </w:pPr>
            <w:r>
              <w:rPr>
                <w:rFonts w:ascii="Courier New"/>
                <w:color w:val="030303"/>
                <w:spacing w:val="-5"/>
                <w:sz w:val="21"/>
              </w:rPr>
              <w:t>00</w:t>
            </w:r>
          </w:p>
        </w:tc>
      </w:tr>
      <w:tr>
        <w:trPr>
          <w:trHeight w:val="427" w:hRule="atLeast"/>
        </w:trPr>
        <w:tc>
          <w:tcPr>
            <w:tcW w:w="6288" w:type="dxa"/>
            <w:gridSpan w:val="6"/>
          </w:tcPr>
          <w:p>
            <w:pPr>
              <w:pStyle w:val="TableParagraph"/>
              <w:tabs>
                <w:tab w:pos="2899" w:val="left" w:leader="none"/>
              </w:tabs>
              <w:spacing w:line="259" w:lineRule="exact"/>
              <w:ind w:left="121"/>
              <w:rPr>
                <w:rFonts w:ascii="Courier New"/>
                <w:sz w:val="21"/>
              </w:rPr>
            </w:pPr>
            <w:r>
              <w:rPr>
                <w:color w:val="030303"/>
                <w:sz w:val="18"/>
              </w:rPr>
              <w:t>Sgt.</w:t>
            </w:r>
            <w:r>
              <w:rPr>
                <w:color w:val="030303"/>
                <w:spacing w:val="-13"/>
                <w:sz w:val="18"/>
              </w:rPr>
              <w:t> </w:t>
            </w:r>
            <w:r>
              <w:rPr>
                <w:color w:val="030303"/>
                <w:sz w:val="18"/>
              </w:rPr>
              <w:t>Roberson</w:t>
            </w:r>
            <w:r>
              <w:rPr>
                <w:color w:val="030303"/>
                <w:spacing w:val="-11"/>
                <w:sz w:val="18"/>
              </w:rPr>
              <w:t> </w:t>
            </w:r>
            <w:r>
              <w:rPr>
                <w:rFonts w:ascii="Courier New"/>
                <w:color w:val="030303"/>
                <w:sz w:val="21"/>
              </w:rPr>
              <w:t>1445</w:t>
            </w:r>
            <w:r>
              <w:rPr>
                <w:rFonts w:ascii="Courier New"/>
                <w:color w:val="030303"/>
                <w:spacing w:val="-32"/>
                <w:sz w:val="21"/>
              </w:rPr>
              <w:t> </w:t>
            </w:r>
            <w:r>
              <w:rPr>
                <w:rFonts w:ascii="Times New Roman"/>
                <w:color w:val="030303"/>
                <w:spacing w:val="-10"/>
                <w:sz w:val="30"/>
              </w:rPr>
              <w:t>=</w:t>
            </w:r>
            <w:r>
              <w:rPr>
                <w:rFonts w:ascii="Times New Roman"/>
                <w:color w:val="030303"/>
                <w:sz w:val="30"/>
              </w:rPr>
              <w:tab/>
            </w:r>
            <w:r>
              <w:rPr>
                <w:rFonts w:ascii="Courier New"/>
                <w:color w:val="030303"/>
                <w:spacing w:val="-5"/>
                <w:sz w:val="21"/>
              </w:rPr>
              <w:t>00</w:t>
            </w:r>
          </w:p>
        </w:tc>
        <w:tc>
          <w:tcPr>
            <w:tcW w:w="1192" w:type="dxa"/>
            <w:gridSpan w:val="2"/>
          </w:tcPr>
          <w:p>
            <w:pPr>
              <w:pStyle w:val="TableParagraph"/>
              <w:spacing w:before="19"/>
              <w:ind w:left="445" w:right="404"/>
              <w:jc w:val="center"/>
              <w:rPr>
                <w:rFonts w:ascii="Courier New"/>
                <w:sz w:val="21"/>
              </w:rPr>
            </w:pPr>
            <w:r>
              <w:rPr>
                <w:rFonts w:ascii="Courier New"/>
                <w:color w:val="030303"/>
                <w:spacing w:val="-5"/>
                <w:sz w:val="21"/>
              </w:rPr>
              <w:t>00</w:t>
            </w:r>
          </w:p>
        </w:tc>
        <w:tc>
          <w:tcPr>
            <w:tcW w:w="3115" w:type="dxa"/>
          </w:tcPr>
          <w:p>
            <w:pPr>
              <w:pStyle w:val="TableParagraph"/>
              <w:spacing w:before="19"/>
              <w:ind w:left="1137" w:right="1100"/>
              <w:jc w:val="center"/>
              <w:rPr>
                <w:rFonts w:ascii="Courier New"/>
                <w:sz w:val="21"/>
              </w:rPr>
            </w:pPr>
            <w:r>
              <w:rPr>
                <w:rFonts w:ascii="Courier New"/>
                <w:color w:val="030303"/>
                <w:spacing w:val="-5"/>
                <w:sz w:val="21"/>
              </w:rPr>
              <w:t>00</w:t>
            </w:r>
          </w:p>
        </w:tc>
      </w:tr>
      <w:tr>
        <w:trPr>
          <w:trHeight w:val="417" w:hRule="atLeast"/>
        </w:trPr>
        <w:tc>
          <w:tcPr>
            <w:tcW w:w="1751" w:type="dxa"/>
            <w:tcBorders>
              <w:right w:val="nil"/>
            </w:tcBorders>
          </w:tcPr>
          <w:p>
            <w:pPr>
              <w:pStyle w:val="TableParagraph"/>
              <w:spacing w:before="14"/>
              <w:ind w:left="120"/>
              <w:rPr>
                <w:rFonts w:ascii="Courier New"/>
                <w:sz w:val="21"/>
              </w:rPr>
            </w:pPr>
            <w:r>
              <w:rPr>
                <w:color w:val="030303"/>
                <w:sz w:val="18"/>
              </w:rPr>
              <w:t>Det.</w:t>
            </w:r>
            <w:r>
              <w:rPr>
                <w:color w:val="030303"/>
                <w:spacing w:val="14"/>
                <w:sz w:val="18"/>
              </w:rPr>
              <w:t> </w:t>
            </w:r>
            <w:r>
              <w:rPr>
                <w:color w:val="030303"/>
                <w:sz w:val="18"/>
              </w:rPr>
              <w:t>Krouse</w:t>
            </w:r>
            <w:r>
              <w:rPr>
                <w:color w:val="030303"/>
                <w:spacing w:val="77"/>
                <w:sz w:val="18"/>
              </w:rPr>
              <w:t> </w:t>
            </w:r>
            <w:r>
              <w:rPr>
                <w:rFonts w:ascii="Courier New"/>
                <w:color w:val="030303"/>
                <w:spacing w:val="-4"/>
                <w:sz w:val="21"/>
              </w:rPr>
              <w:t>1447</w:t>
            </w:r>
          </w:p>
        </w:tc>
        <w:tc>
          <w:tcPr>
            <w:tcW w:w="903" w:type="dxa"/>
            <w:tcBorders>
              <w:left w:val="nil"/>
              <w:right w:val="nil"/>
            </w:tcBorders>
          </w:tcPr>
          <w:p>
            <w:pPr>
              <w:pStyle w:val="TableParagraph"/>
              <w:spacing w:line="283" w:lineRule="exact"/>
              <w:ind w:left="169"/>
              <w:rPr>
                <w:rFonts w:ascii="Times New Roman"/>
                <w:sz w:val="30"/>
              </w:rPr>
            </w:pPr>
            <w:r>
              <w:rPr>
                <w:rFonts w:ascii="Times New Roman"/>
                <w:color w:val="181816"/>
                <w:w w:val="62"/>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4"/>
              <w:ind w:left="79"/>
              <w:rPr>
                <w:rFonts w:ascii="Courier New"/>
                <w:sz w:val="21"/>
              </w:rPr>
            </w:pPr>
            <w:r>
              <w:rPr>
                <w:rFonts w:ascii="Courier New"/>
                <w:color w:val="030303"/>
                <w:spacing w:val="-5"/>
                <w:sz w:val="21"/>
              </w:rPr>
              <w:t>00</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9"/>
              <w:ind w:left="445" w:right="404"/>
              <w:jc w:val="center"/>
              <w:rPr>
                <w:rFonts w:ascii="Courier New"/>
                <w:sz w:val="21"/>
              </w:rPr>
            </w:pPr>
            <w:r>
              <w:rPr>
                <w:rFonts w:ascii="Courier New"/>
                <w:color w:val="030303"/>
                <w:spacing w:val="-5"/>
                <w:sz w:val="21"/>
              </w:rPr>
              <w:t>00</w:t>
            </w:r>
          </w:p>
        </w:tc>
        <w:tc>
          <w:tcPr>
            <w:tcW w:w="3115" w:type="dxa"/>
          </w:tcPr>
          <w:p>
            <w:pPr>
              <w:pStyle w:val="TableParagraph"/>
              <w:spacing w:before="19"/>
              <w:ind w:left="1132" w:right="1100"/>
              <w:jc w:val="center"/>
              <w:rPr>
                <w:rFonts w:ascii="Courier New"/>
                <w:sz w:val="21"/>
              </w:rPr>
            </w:pPr>
            <w:r>
              <w:rPr>
                <w:rFonts w:ascii="Courier New"/>
                <w:color w:val="030303"/>
                <w:spacing w:val="-5"/>
                <w:sz w:val="21"/>
              </w:rPr>
              <w:t>00</w:t>
            </w:r>
          </w:p>
        </w:tc>
      </w:tr>
      <w:tr>
        <w:trPr>
          <w:trHeight w:val="417" w:hRule="atLeast"/>
        </w:trPr>
        <w:tc>
          <w:tcPr>
            <w:tcW w:w="6288" w:type="dxa"/>
            <w:gridSpan w:val="6"/>
          </w:tcPr>
          <w:p>
            <w:pPr>
              <w:pStyle w:val="TableParagraph"/>
              <w:tabs>
                <w:tab w:pos="2889" w:val="left" w:leader="none"/>
              </w:tabs>
              <w:spacing w:line="284" w:lineRule="exact"/>
              <w:ind w:left="120"/>
              <w:rPr>
                <w:rFonts w:ascii="Courier New"/>
                <w:sz w:val="21"/>
              </w:rPr>
            </w:pPr>
            <w:r>
              <w:rPr>
                <w:color w:val="030303"/>
                <w:sz w:val="18"/>
              </w:rPr>
              <w:t>Cpl.</w:t>
            </w:r>
            <w:r>
              <w:rPr>
                <w:color w:val="030303"/>
                <w:spacing w:val="-7"/>
                <w:sz w:val="18"/>
              </w:rPr>
              <w:t> </w:t>
            </w:r>
            <w:r>
              <w:rPr>
                <w:color w:val="030303"/>
                <w:sz w:val="18"/>
              </w:rPr>
              <w:t>Hollowell</w:t>
            </w:r>
            <w:r>
              <w:rPr>
                <w:color w:val="030303"/>
                <w:spacing w:val="-7"/>
                <w:sz w:val="18"/>
              </w:rPr>
              <w:t> </w:t>
            </w:r>
            <w:r>
              <w:rPr>
                <w:rFonts w:ascii="Courier New"/>
                <w:color w:val="030303"/>
                <w:sz w:val="21"/>
              </w:rPr>
              <w:t>1449</w:t>
            </w:r>
            <w:r>
              <w:rPr>
                <w:rFonts w:ascii="Courier New"/>
                <w:color w:val="030303"/>
                <w:spacing w:val="13"/>
                <w:sz w:val="21"/>
              </w:rPr>
              <w:t> </w:t>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00</w:t>
            </w:r>
          </w:p>
        </w:tc>
        <w:tc>
          <w:tcPr>
            <w:tcW w:w="1192" w:type="dxa"/>
            <w:gridSpan w:val="2"/>
          </w:tcPr>
          <w:p>
            <w:pPr>
              <w:pStyle w:val="TableParagraph"/>
              <w:spacing w:before="14"/>
              <w:ind w:left="434" w:right="423"/>
              <w:jc w:val="center"/>
              <w:rPr>
                <w:rFonts w:ascii="Courier New"/>
                <w:sz w:val="21"/>
              </w:rPr>
            </w:pPr>
            <w:r>
              <w:rPr>
                <w:rFonts w:ascii="Courier New"/>
                <w:color w:val="030303"/>
                <w:spacing w:val="-5"/>
                <w:w w:val="90"/>
                <w:sz w:val="21"/>
              </w:rPr>
              <w:t>01</w:t>
            </w:r>
          </w:p>
        </w:tc>
        <w:tc>
          <w:tcPr>
            <w:tcW w:w="3115" w:type="dxa"/>
          </w:tcPr>
          <w:p>
            <w:pPr>
              <w:pStyle w:val="TableParagraph"/>
              <w:spacing w:before="14"/>
              <w:ind w:left="1132" w:right="1100"/>
              <w:jc w:val="center"/>
              <w:rPr>
                <w:rFonts w:ascii="Courier New"/>
                <w:sz w:val="21"/>
              </w:rPr>
            </w:pPr>
            <w:r>
              <w:rPr>
                <w:rFonts w:ascii="Courier New"/>
                <w:color w:val="030303"/>
                <w:spacing w:val="-5"/>
                <w:sz w:val="21"/>
              </w:rPr>
              <w:t>00</w:t>
            </w:r>
          </w:p>
        </w:tc>
      </w:tr>
      <w:tr>
        <w:trPr>
          <w:trHeight w:val="417" w:hRule="atLeast"/>
        </w:trPr>
        <w:tc>
          <w:tcPr>
            <w:tcW w:w="1751" w:type="dxa"/>
            <w:tcBorders>
              <w:right w:val="nil"/>
            </w:tcBorders>
          </w:tcPr>
          <w:p>
            <w:pPr>
              <w:pStyle w:val="TableParagraph"/>
              <w:spacing w:before="14"/>
              <w:ind w:left="120"/>
              <w:rPr>
                <w:rFonts w:ascii="Courier New"/>
                <w:sz w:val="21"/>
              </w:rPr>
            </w:pPr>
            <w:r>
              <w:rPr>
                <w:color w:val="030303"/>
                <w:sz w:val="18"/>
              </w:rPr>
              <w:t>Cpl.</w:t>
            </w:r>
            <w:r>
              <w:rPr>
                <w:color w:val="030303"/>
                <w:spacing w:val="19"/>
                <w:sz w:val="18"/>
              </w:rPr>
              <w:t> </w:t>
            </w:r>
            <w:r>
              <w:rPr>
                <w:color w:val="030303"/>
                <w:sz w:val="18"/>
              </w:rPr>
              <w:t>Rufino</w:t>
            </w:r>
            <w:r>
              <w:rPr>
                <w:color w:val="030303"/>
                <w:spacing w:val="16"/>
                <w:sz w:val="18"/>
              </w:rPr>
              <w:t> </w:t>
            </w:r>
            <w:r>
              <w:rPr>
                <w:rFonts w:ascii="Courier New"/>
                <w:color w:val="030303"/>
                <w:spacing w:val="-4"/>
                <w:sz w:val="21"/>
              </w:rPr>
              <w:t>1451</w:t>
            </w:r>
          </w:p>
        </w:tc>
        <w:tc>
          <w:tcPr>
            <w:tcW w:w="903" w:type="dxa"/>
            <w:tcBorders>
              <w:left w:val="nil"/>
              <w:right w:val="nil"/>
            </w:tcBorders>
          </w:tcPr>
          <w:p>
            <w:pPr>
              <w:pStyle w:val="TableParagraph"/>
              <w:spacing w:line="288" w:lineRule="exact"/>
              <w:ind w:left="159"/>
              <w:rPr>
                <w:rFonts w:ascii="Times New Roman"/>
                <w:sz w:val="30"/>
              </w:rPr>
            </w:pPr>
            <w:r>
              <w:rPr>
                <w:rFonts w:ascii="Times New Roman"/>
                <w:color w:val="030303"/>
                <w:w w:val="59"/>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4"/>
              <w:ind w:left="70"/>
              <w:rPr>
                <w:rFonts w:ascii="Courier New"/>
                <w:sz w:val="21"/>
              </w:rPr>
            </w:pPr>
            <w:r>
              <w:rPr>
                <w:rFonts w:ascii="Courier New"/>
                <w:color w:val="030303"/>
                <w:spacing w:val="-5"/>
                <w:sz w:val="21"/>
              </w:rPr>
              <w:t>07</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9"/>
              <w:ind w:left="445" w:right="401"/>
              <w:jc w:val="center"/>
              <w:rPr>
                <w:rFonts w:ascii="Courier New"/>
                <w:sz w:val="21"/>
              </w:rPr>
            </w:pPr>
            <w:r>
              <w:rPr>
                <w:rFonts w:ascii="Courier New"/>
                <w:color w:val="030303"/>
                <w:spacing w:val="-5"/>
                <w:sz w:val="21"/>
              </w:rPr>
              <w:t>07</w:t>
            </w:r>
          </w:p>
        </w:tc>
        <w:tc>
          <w:tcPr>
            <w:tcW w:w="3115" w:type="dxa"/>
          </w:tcPr>
          <w:p>
            <w:pPr>
              <w:pStyle w:val="TableParagraph"/>
              <w:spacing w:before="19"/>
              <w:ind w:left="1132" w:right="1100"/>
              <w:jc w:val="center"/>
              <w:rPr>
                <w:rFonts w:ascii="Courier New"/>
                <w:sz w:val="21"/>
              </w:rPr>
            </w:pPr>
            <w:r>
              <w:rPr>
                <w:rFonts w:ascii="Courier New"/>
                <w:color w:val="030303"/>
                <w:spacing w:val="-5"/>
                <w:sz w:val="21"/>
              </w:rPr>
              <w:t>00</w:t>
            </w:r>
          </w:p>
        </w:tc>
      </w:tr>
      <w:tr>
        <w:trPr>
          <w:trHeight w:val="417" w:hRule="atLeast"/>
        </w:trPr>
        <w:tc>
          <w:tcPr>
            <w:tcW w:w="1751" w:type="dxa"/>
            <w:tcBorders>
              <w:right w:val="nil"/>
            </w:tcBorders>
          </w:tcPr>
          <w:p>
            <w:pPr>
              <w:pStyle w:val="TableParagraph"/>
              <w:spacing w:before="14"/>
              <w:ind w:left="120"/>
              <w:rPr>
                <w:rFonts w:ascii="Courier New"/>
                <w:sz w:val="21"/>
              </w:rPr>
            </w:pPr>
            <w:r>
              <w:rPr>
                <w:color w:val="030303"/>
                <w:sz w:val="18"/>
              </w:rPr>
              <w:t>Cpl.</w:t>
            </w:r>
            <w:r>
              <w:rPr>
                <w:color w:val="030303"/>
                <w:spacing w:val="15"/>
                <w:sz w:val="18"/>
              </w:rPr>
              <w:t> </w:t>
            </w:r>
            <w:r>
              <w:rPr>
                <w:color w:val="030303"/>
                <w:sz w:val="18"/>
              </w:rPr>
              <w:t>Duck</w:t>
            </w:r>
            <w:r>
              <w:rPr>
                <w:color w:val="030303"/>
                <w:spacing w:val="16"/>
                <w:sz w:val="18"/>
              </w:rPr>
              <w:t> </w:t>
            </w:r>
            <w:r>
              <w:rPr>
                <w:rFonts w:ascii="Courier New"/>
                <w:color w:val="181816"/>
                <w:spacing w:val="-4"/>
                <w:sz w:val="21"/>
              </w:rPr>
              <w:t>1448</w:t>
            </w:r>
          </w:p>
        </w:tc>
        <w:tc>
          <w:tcPr>
            <w:tcW w:w="903" w:type="dxa"/>
            <w:tcBorders>
              <w:left w:val="nil"/>
              <w:right w:val="nil"/>
            </w:tcBorders>
          </w:tcPr>
          <w:p>
            <w:pPr>
              <w:pStyle w:val="TableParagraph"/>
              <w:spacing w:line="288" w:lineRule="exact"/>
              <w:ind w:left="149"/>
              <w:rPr>
                <w:rFonts w:ascii="Times New Roman"/>
                <w:sz w:val="30"/>
              </w:rPr>
            </w:pPr>
            <w:r>
              <w:rPr>
                <w:rFonts w:ascii="Times New Roman"/>
                <w:color w:val="030303"/>
                <w:w w:val="59"/>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9"/>
              <w:ind w:left="55"/>
              <w:rPr>
                <w:rFonts w:ascii="Courier New"/>
                <w:sz w:val="21"/>
              </w:rPr>
            </w:pPr>
            <w:r>
              <w:rPr>
                <w:rFonts w:ascii="Courier New"/>
                <w:color w:val="030303"/>
                <w:spacing w:val="-5"/>
                <w:sz w:val="21"/>
              </w:rPr>
              <w:t>03</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9"/>
              <w:ind w:left="445" w:right="398"/>
              <w:jc w:val="center"/>
              <w:rPr>
                <w:rFonts w:ascii="Courier New"/>
                <w:sz w:val="21"/>
              </w:rPr>
            </w:pPr>
            <w:r>
              <w:rPr>
                <w:rFonts w:ascii="Courier New"/>
                <w:color w:val="030303"/>
                <w:spacing w:val="-5"/>
                <w:sz w:val="21"/>
              </w:rPr>
              <w:t>04</w:t>
            </w:r>
          </w:p>
        </w:tc>
        <w:tc>
          <w:tcPr>
            <w:tcW w:w="3115" w:type="dxa"/>
          </w:tcPr>
          <w:p>
            <w:pPr>
              <w:pStyle w:val="TableParagraph"/>
              <w:spacing w:before="19"/>
              <w:ind w:left="1132" w:right="1100"/>
              <w:jc w:val="center"/>
              <w:rPr>
                <w:rFonts w:ascii="Courier New"/>
                <w:sz w:val="21"/>
              </w:rPr>
            </w:pPr>
            <w:r>
              <w:rPr>
                <w:rFonts w:ascii="Courier New"/>
                <w:color w:val="030303"/>
                <w:spacing w:val="-5"/>
                <w:sz w:val="21"/>
              </w:rPr>
              <w:t>00</w:t>
            </w:r>
          </w:p>
        </w:tc>
      </w:tr>
      <w:tr>
        <w:trPr>
          <w:trHeight w:val="427" w:hRule="atLeast"/>
        </w:trPr>
        <w:tc>
          <w:tcPr>
            <w:tcW w:w="6288" w:type="dxa"/>
            <w:gridSpan w:val="6"/>
          </w:tcPr>
          <w:p>
            <w:pPr>
              <w:pStyle w:val="TableParagraph"/>
              <w:tabs>
                <w:tab w:pos="3081" w:val="right" w:leader="none"/>
              </w:tabs>
              <w:spacing w:line="289" w:lineRule="exact"/>
              <w:ind w:left="115"/>
              <w:rPr>
                <w:rFonts w:ascii="Courier New"/>
                <w:sz w:val="21"/>
              </w:rPr>
            </w:pPr>
            <w:r>
              <w:rPr>
                <w:color w:val="030303"/>
                <w:sz w:val="18"/>
              </w:rPr>
              <w:t>Pvt.</w:t>
            </w:r>
            <w:r>
              <w:rPr>
                <w:color w:val="030303"/>
                <w:spacing w:val="-8"/>
                <w:sz w:val="18"/>
              </w:rPr>
              <w:t> </w:t>
            </w:r>
            <w:r>
              <w:rPr>
                <w:color w:val="030303"/>
                <w:sz w:val="18"/>
              </w:rPr>
              <w:t>Lowndes</w:t>
            </w:r>
            <w:r>
              <w:rPr>
                <w:color w:val="030303"/>
                <w:spacing w:val="-6"/>
                <w:sz w:val="18"/>
              </w:rPr>
              <w:t> </w:t>
            </w:r>
            <w:r>
              <w:rPr>
                <w:rFonts w:ascii="Courier New"/>
                <w:color w:val="030303"/>
                <w:sz w:val="21"/>
              </w:rPr>
              <w:t>1456</w:t>
            </w:r>
            <w:r>
              <w:rPr>
                <w:rFonts w:ascii="Courier New"/>
                <w:color w:val="030303"/>
                <w:spacing w:val="14"/>
                <w:sz w:val="21"/>
              </w:rPr>
              <w:t> </w:t>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01</w:t>
            </w:r>
          </w:p>
        </w:tc>
        <w:tc>
          <w:tcPr>
            <w:tcW w:w="1192" w:type="dxa"/>
            <w:gridSpan w:val="2"/>
          </w:tcPr>
          <w:p>
            <w:pPr>
              <w:pStyle w:val="TableParagraph"/>
              <w:spacing w:before="25"/>
              <w:ind w:left="445" w:right="399"/>
              <w:jc w:val="center"/>
              <w:rPr>
                <w:sz w:val="18"/>
              </w:rPr>
            </w:pPr>
            <w:r>
              <w:rPr>
                <w:color w:val="030303"/>
                <w:spacing w:val="-5"/>
                <w:w w:val="105"/>
                <w:sz w:val="18"/>
              </w:rPr>
              <w:t>10</w:t>
            </w:r>
          </w:p>
        </w:tc>
        <w:tc>
          <w:tcPr>
            <w:tcW w:w="3115" w:type="dxa"/>
          </w:tcPr>
          <w:p>
            <w:pPr>
              <w:pStyle w:val="TableParagraph"/>
              <w:spacing w:before="19"/>
              <w:ind w:left="1132" w:right="1100"/>
              <w:jc w:val="center"/>
              <w:rPr>
                <w:rFonts w:ascii="Courier New"/>
                <w:sz w:val="21"/>
              </w:rPr>
            </w:pPr>
            <w:r>
              <w:rPr>
                <w:rFonts w:ascii="Courier New"/>
                <w:color w:val="030303"/>
                <w:spacing w:val="-5"/>
                <w:sz w:val="21"/>
              </w:rPr>
              <w:t>00</w:t>
            </w:r>
          </w:p>
        </w:tc>
      </w:tr>
      <w:tr>
        <w:trPr>
          <w:trHeight w:val="417" w:hRule="atLeast"/>
        </w:trPr>
        <w:tc>
          <w:tcPr>
            <w:tcW w:w="1751" w:type="dxa"/>
            <w:tcBorders>
              <w:right w:val="nil"/>
            </w:tcBorders>
          </w:tcPr>
          <w:p>
            <w:pPr>
              <w:pStyle w:val="TableParagraph"/>
              <w:spacing w:before="14"/>
              <w:ind w:left="115"/>
              <w:rPr>
                <w:rFonts w:ascii="Courier New"/>
                <w:sz w:val="21"/>
              </w:rPr>
            </w:pPr>
            <w:r>
              <w:rPr>
                <w:color w:val="030303"/>
                <w:sz w:val="18"/>
              </w:rPr>
              <w:t>Pvt.</w:t>
            </w:r>
            <w:r>
              <w:rPr>
                <w:color w:val="030303"/>
                <w:spacing w:val="18"/>
                <w:sz w:val="18"/>
              </w:rPr>
              <w:t> </w:t>
            </w:r>
            <w:r>
              <w:rPr>
                <w:color w:val="030303"/>
                <w:sz w:val="18"/>
              </w:rPr>
              <w:t>Herriott</w:t>
            </w:r>
            <w:r>
              <w:rPr>
                <w:color w:val="030303"/>
                <w:spacing w:val="18"/>
                <w:sz w:val="18"/>
              </w:rPr>
              <w:t> </w:t>
            </w:r>
            <w:r>
              <w:rPr>
                <w:rFonts w:ascii="Courier New"/>
                <w:color w:val="030303"/>
                <w:spacing w:val="-4"/>
                <w:sz w:val="21"/>
              </w:rPr>
              <w:t>1454</w:t>
            </w:r>
          </w:p>
        </w:tc>
        <w:tc>
          <w:tcPr>
            <w:tcW w:w="903" w:type="dxa"/>
            <w:tcBorders>
              <w:left w:val="nil"/>
              <w:right w:val="nil"/>
            </w:tcBorders>
          </w:tcPr>
          <w:p>
            <w:pPr>
              <w:pStyle w:val="TableParagraph"/>
              <w:spacing w:line="283" w:lineRule="exact"/>
              <w:ind w:left="116"/>
              <w:rPr>
                <w:rFonts w:ascii="Times New Roman"/>
                <w:sz w:val="30"/>
              </w:rPr>
            </w:pPr>
            <w:r>
              <w:rPr>
                <w:rFonts w:ascii="Times New Roman"/>
                <w:color w:val="030303"/>
                <w:w w:val="59"/>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4"/>
              <w:ind w:left="74"/>
              <w:rPr>
                <w:rFonts w:ascii="Courier New"/>
                <w:sz w:val="21"/>
              </w:rPr>
            </w:pPr>
            <w:r>
              <w:rPr>
                <w:rFonts w:ascii="Courier New"/>
                <w:color w:val="030303"/>
                <w:spacing w:val="-5"/>
                <w:sz w:val="21"/>
              </w:rPr>
              <w:t>00</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4"/>
              <w:ind w:left="445" w:right="401"/>
              <w:jc w:val="center"/>
              <w:rPr>
                <w:rFonts w:ascii="Courier New"/>
                <w:sz w:val="21"/>
              </w:rPr>
            </w:pPr>
            <w:r>
              <w:rPr>
                <w:rFonts w:ascii="Courier New"/>
                <w:color w:val="030303"/>
                <w:spacing w:val="-5"/>
                <w:sz w:val="21"/>
              </w:rPr>
              <w:t>20</w:t>
            </w:r>
          </w:p>
        </w:tc>
        <w:tc>
          <w:tcPr>
            <w:tcW w:w="3115" w:type="dxa"/>
          </w:tcPr>
          <w:p>
            <w:pPr>
              <w:pStyle w:val="TableParagraph"/>
              <w:spacing w:before="14"/>
              <w:ind w:left="1135" w:right="1100"/>
              <w:jc w:val="center"/>
              <w:rPr>
                <w:rFonts w:ascii="Courier New"/>
                <w:sz w:val="21"/>
              </w:rPr>
            </w:pPr>
            <w:r>
              <w:rPr>
                <w:rFonts w:ascii="Courier New"/>
                <w:color w:val="030303"/>
                <w:spacing w:val="-5"/>
                <w:sz w:val="21"/>
              </w:rPr>
              <w:t>02</w:t>
            </w:r>
          </w:p>
        </w:tc>
      </w:tr>
      <w:tr>
        <w:trPr>
          <w:trHeight w:val="417" w:hRule="atLeast"/>
        </w:trPr>
        <w:tc>
          <w:tcPr>
            <w:tcW w:w="1751" w:type="dxa"/>
            <w:tcBorders>
              <w:right w:val="nil"/>
            </w:tcBorders>
          </w:tcPr>
          <w:p>
            <w:pPr>
              <w:pStyle w:val="TableParagraph"/>
              <w:spacing w:before="20"/>
              <w:ind w:left="116"/>
              <w:rPr>
                <w:sz w:val="18"/>
              </w:rPr>
            </w:pPr>
            <w:r>
              <w:rPr>
                <w:color w:val="030303"/>
                <w:w w:val="105"/>
                <w:sz w:val="18"/>
              </w:rPr>
              <w:t>S/O</w:t>
            </w:r>
            <w:r>
              <w:rPr>
                <w:color w:val="030303"/>
                <w:spacing w:val="-2"/>
                <w:w w:val="105"/>
                <w:sz w:val="18"/>
              </w:rPr>
              <w:t> Portillo</w:t>
            </w:r>
          </w:p>
        </w:tc>
        <w:tc>
          <w:tcPr>
            <w:tcW w:w="903" w:type="dxa"/>
            <w:tcBorders>
              <w:left w:val="nil"/>
              <w:right w:val="nil"/>
            </w:tcBorders>
          </w:tcPr>
          <w:p>
            <w:pPr>
              <w:pStyle w:val="TableParagraph"/>
              <w:spacing w:line="283" w:lineRule="exact"/>
              <w:ind w:left="125"/>
              <w:rPr>
                <w:rFonts w:ascii="Times New Roman"/>
                <w:sz w:val="30"/>
              </w:rPr>
            </w:pPr>
            <w:r>
              <w:rPr>
                <w:rFonts w:ascii="Times New Roman"/>
                <w:color w:val="030303"/>
                <w:w w:val="59"/>
                <w:sz w:val="30"/>
              </w:rPr>
              <w:t>=</w:t>
            </w:r>
          </w:p>
        </w:tc>
        <w:tc>
          <w:tcPr>
            <w:tcW w:w="173" w:type="dxa"/>
            <w:tcBorders>
              <w:left w:val="nil"/>
              <w:right w:val="nil"/>
            </w:tcBorders>
          </w:tcPr>
          <w:p>
            <w:pPr>
              <w:pStyle w:val="TableParagraph"/>
              <w:rPr>
                <w:rFonts w:ascii="Times New Roman"/>
                <w:sz w:val="20"/>
              </w:rPr>
            </w:pPr>
          </w:p>
        </w:tc>
        <w:tc>
          <w:tcPr>
            <w:tcW w:w="365" w:type="dxa"/>
            <w:tcBorders>
              <w:left w:val="nil"/>
              <w:right w:val="nil"/>
            </w:tcBorders>
          </w:tcPr>
          <w:p>
            <w:pPr>
              <w:pStyle w:val="TableParagraph"/>
              <w:spacing w:before="19"/>
              <w:ind w:left="89"/>
              <w:rPr>
                <w:rFonts w:ascii="Courier New"/>
                <w:sz w:val="21"/>
              </w:rPr>
            </w:pPr>
            <w:r>
              <w:rPr>
                <w:rFonts w:ascii="Courier New"/>
                <w:color w:val="030303"/>
                <w:spacing w:val="-5"/>
                <w:sz w:val="21"/>
              </w:rPr>
              <w:t>00</w:t>
            </w:r>
          </w:p>
        </w:tc>
        <w:tc>
          <w:tcPr>
            <w:tcW w:w="1495" w:type="dxa"/>
            <w:tcBorders>
              <w:left w:val="nil"/>
              <w:right w:val="nil"/>
            </w:tcBorders>
          </w:tcPr>
          <w:p>
            <w:pPr>
              <w:pStyle w:val="TableParagraph"/>
              <w:rPr>
                <w:rFonts w:ascii="Times New Roman"/>
                <w:sz w:val="20"/>
              </w:rPr>
            </w:pPr>
          </w:p>
        </w:tc>
        <w:tc>
          <w:tcPr>
            <w:tcW w:w="1601" w:type="dxa"/>
            <w:tcBorders>
              <w:left w:val="nil"/>
            </w:tcBorders>
          </w:tcPr>
          <w:p>
            <w:pPr>
              <w:pStyle w:val="TableParagraph"/>
              <w:rPr>
                <w:rFonts w:ascii="Times New Roman"/>
                <w:sz w:val="20"/>
              </w:rPr>
            </w:pPr>
          </w:p>
        </w:tc>
        <w:tc>
          <w:tcPr>
            <w:tcW w:w="1192" w:type="dxa"/>
            <w:gridSpan w:val="2"/>
          </w:tcPr>
          <w:p>
            <w:pPr>
              <w:pStyle w:val="TableParagraph"/>
              <w:spacing w:before="19"/>
              <w:ind w:left="445" w:right="408"/>
              <w:jc w:val="center"/>
              <w:rPr>
                <w:rFonts w:ascii="Courier New"/>
                <w:sz w:val="21"/>
              </w:rPr>
            </w:pPr>
            <w:r>
              <w:rPr>
                <w:rFonts w:ascii="Courier New"/>
                <w:color w:val="030303"/>
                <w:spacing w:val="-5"/>
                <w:sz w:val="21"/>
              </w:rPr>
              <w:t>00</w:t>
            </w:r>
          </w:p>
        </w:tc>
        <w:tc>
          <w:tcPr>
            <w:tcW w:w="3115" w:type="dxa"/>
          </w:tcPr>
          <w:p>
            <w:pPr>
              <w:pStyle w:val="TableParagraph"/>
              <w:spacing w:before="19"/>
              <w:ind w:left="1132" w:right="1100"/>
              <w:jc w:val="center"/>
              <w:rPr>
                <w:rFonts w:ascii="Courier New"/>
                <w:sz w:val="21"/>
              </w:rPr>
            </w:pPr>
            <w:r>
              <w:rPr>
                <w:rFonts w:ascii="Courier New"/>
                <w:color w:val="030303"/>
                <w:spacing w:val="-5"/>
                <w:sz w:val="21"/>
              </w:rPr>
              <w:t>00</w:t>
            </w:r>
          </w:p>
        </w:tc>
      </w:tr>
      <w:tr>
        <w:trPr>
          <w:trHeight w:val="244" w:hRule="atLeast"/>
        </w:trPr>
        <w:tc>
          <w:tcPr>
            <w:tcW w:w="6288" w:type="dxa"/>
            <w:gridSpan w:val="6"/>
          </w:tcPr>
          <w:p>
            <w:pPr>
              <w:pStyle w:val="TableParagraph"/>
              <w:spacing w:line="208" w:lineRule="exact" w:before="16"/>
              <w:ind w:left="2180" w:right="2789"/>
              <w:jc w:val="center"/>
              <w:rPr>
                <w:b/>
                <w:sz w:val="20"/>
              </w:rPr>
            </w:pPr>
            <w:r>
              <w:rPr>
                <w:b/>
                <w:color w:val="181816"/>
                <w:w w:val="70"/>
                <w:sz w:val="20"/>
              </w:rPr>
              <w:t>TOWN</w:t>
            </w:r>
            <w:r>
              <w:rPr>
                <w:b/>
                <w:color w:val="181816"/>
                <w:spacing w:val="-7"/>
                <w:sz w:val="20"/>
              </w:rPr>
              <w:t> </w:t>
            </w:r>
            <w:r>
              <w:rPr>
                <w:b/>
                <w:color w:val="030303"/>
                <w:spacing w:val="-2"/>
                <w:w w:val="85"/>
                <w:sz w:val="20"/>
              </w:rPr>
              <w:t>CITATION</w:t>
            </w:r>
          </w:p>
        </w:tc>
        <w:tc>
          <w:tcPr>
            <w:tcW w:w="1192" w:type="dxa"/>
            <w:gridSpan w:val="2"/>
          </w:tcPr>
          <w:p>
            <w:pPr>
              <w:pStyle w:val="TableParagraph"/>
              <w:spacing w:line="208" w:lineRule="exact" w:before="16"/>
              <w:ind w:left="380"/>
              <w:rPr>
                <w:b/>
                <w:sz w:val="20"/>
              </w:rPr>
            </w:pPr>
            <w:r>
              <w:rPr>
                <w:b/>
                <w:color w:val="181816"/>
                <w:spacing w:val="-2"/>
                <w:w w:val="80"/>
                <w:sz w:val="20"/>
                <w:u w:val="thick" w:color="181816"/>
              </w:rPr>
              <w:t>TOTAL</w:t>
            </w:r>
          </w:p>
        </w:tc>
        <w:tc>
          <w:tcPr>
            <w:tcW w:w="3115" w:type="dxa"/>
          </w:tcPr>
          <w:p>
            <w:pPr>
              <w:pStyle w:val="TableParagraph"/>
              <w:rPr>
                <w:rFonts w:ascii="Times New Roman"/>
                <w:sz w:val="16"/>
              </w:rPr>
            </w:pPr>
          </w:p>
        </w:tc>
      </w:tr>
      <w:tr>
        <w:trPr>
          <w:trHeight w:val="417" w:hRule="atLeast"/>
        </w:trPr>
        <w:tc>
          <w:tcPr>
            <w:tcW w:w="6288" w:type="dxa"/>
            <w:gridSpan w:val="6"/>
          </w:tcPr>
          <w:p>
            <w:pPr>
              <w:pStyle w:val="TableParagraph"/>
              <w:tabs>
                <w:tab w:pos="1897" w:val="left" w:leader="none"/>
                <w:tab w:pos="3043" w:val="left" w:leader="none"/>
              </w:tabs>
              <w:spacing w:line="284" w:lineRule="exact"/>
              <w:ind w:left="116"/>
              <w:rPr>
                <w:rFonts w:ascii="Courier New"/>
                <w:sz w:val="21"/>
              </w:rPr>
            </w:pPr>
            <w:r>
              <w:rPr>
                <w:color w:val="030303"/>
                <w:sz w:val="18"/>
              </w:rPr>
              <w:t>Lt</w:t>
            </w:r>
            <w:r>
              <w:rPr>
                <w:color w:val="4F4842"/>
                <w:sz w:val="18"/>
              </w:rPr>
              <w:t>.</w:t>
            </w:r>
            <w:r>
              <w:rPr>
                <w:color w:val="4F4842"/>
                <w:spacing w:val="11"/>
                <w:sz w:val="18"/>
              </w:rPr>
              <w:t> </w:t>
            </w:r>
            <w:r>
              <w:rPr>
                <w:color w:val="030303"/>
                <w:spacing w:val="-2"/>
                <w:sz w:val="18"/>
              </w:rPr>
              <w:t>Unger</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00</w:t>
            </w:r>
          </w:p>
        </w:tc>
        <w:tc>
          <w:tcPr>
            <w:tcW w:w="1192" w:type="dxa"/>
            <w:gridSpan w:val="2"/>
          </w:tcPr>
          <w:p>
            <w:pPr>
              <w:pStyle w:val="TableParagraph"/>
              <w:spacing w:before="8"/>
              <w:ind w:left="438" w:right="423"/>
              <w:jc w:val="center"/>
              <w:rPr>
                <w:rFonts w:ascii="Times New Roman"/>
                <w:sz w:val="21"/>
              </w:rPr>
            </w:pPr>
            <w:r>
              <w:rPr>
                <w:rFonts w:ascii="Times New Roman"/>
                <w:color w:val="030303"/>
                <w:spacing w:val="-2"/>
                <w:w w:val="65"/>
                <w:sz w:val="21"/>
                <w:u w:val="thick" w:color="030303"/>
              </w:rPr>
              <w:t>.0..0</w:t>
            </w:r>
            <w:r>
              <w:rPr>
                <w:rFonts w:ascii="Times New Roman"/>
                <w:color w:val="030303"/>
                <w:spacing w:val="-2"/>
                <w:w w:val="65"/>
                <w:sz w:val="21"/>
              </w:rPr>
              <w:t>.</w:t>
            </w:r>
          </w:p>
        </w:tc>
        <w:tc>
          <w:tcPr>
            <w:tcW w:w="3115" w:type="dxa"/>
          </w:tcPr>
          <w:p>
            <w:pPr>
              <w:pStyle w:val="TableParagraph"/>
              <w:tabs>
                <w:tab w:pos="1860" w:val="left" w:leader="underscore"/>
              </w:tabs>
              <w:spacing w:line="264" w:lineRule="exact"/>
              <w:ind w:left="123"/>
              <w:rPr>
                <w:b/>
                <w:i/>
                <w:sz w:val="18"/>
              </w:rPr>
            </w:pPr>
            <w:r>
              <w:rPr>
                <w:b/>
                <w:i/>
                <w:color w:val="030303"/>
                <w:spacing w:val="-2"/>
                <w:position w:val="1"/>
                <w:sz w:val="18"/>
              </w:rPr>
              <w:t>State</w:t>
            </w:r>
            <w:r>
              <w:rPr>
                <w:b/>
                <w:i/>
                <w:color w:val="030303"/>
                <w:position w:val="1"/>
                <w:sz w:val="18"/>
              </w:rPr>
              <w:tab/>
            </w:r>
            <w:r>
              <w:rPr>
                <w:rFonts w:ascii="Times New Roman"/>
                <w:color w:val="030303"/>
                <w:w w:val="55"/>
                <w:sz w:val="30"/>
              </w:rPr>
              <w:t>=</w:t>
            </w:r>
            <w:r>
              <w:rPr>
                <w:rFonts w:ascii="Times New Roman"/>
                <w:color w:val="030303"/>
                <w:spacing w:val="-12"/>
                <w:sz w:val="30"/>
              </w:rPr>
              <w:t> </w:t>
            </w:r>
            <w:r>
              <w:rPr>
                <w:b/>
                <w:i/>
                <w:color w:val="030303"/>
                <w:spacing w:val="-5"/>
                <w:sz w:val="18"/>
              </w:rPr>
              <w:t>11</w:t>
            </w:r>
          </w:p>
        </w:tc>
      </w:tr>
      <w:tr>
        <w:trPr>
          <w:trHeight w:val="427" w:hRule="atLeast"/>
        </w:trPr>
        <w:tc>
          <w:tcPr>
            <w:tcW w:w="6288" w:type="dxa"/>
            <w:gridSpan w:val="6"/>
          </w:tcPr>
          <w:p>
            <w:pPr>
              <w:pStyle w:val="TableParagraph"/>
              <w:tabs>
                <w:tab w:pos="1907" w:val="left" w:leader="none"/>
                <w:tab w:pos="3286" w:val="right" w:leader="none"/>
              </w:tabs>
              <w:spacing w:line="289" w:lineRule="exact"/>
              <w:ind w:left="116"/>
              <w:rPr>
                <w:rFonts w:ascii="Courier New"/>
                <w:sz w:val="21"/>
              </w:rPr>
            </w:pPr>
            <w:r>
              <w:rPr>
                <w:color w:val="030303"/>
                <w:sz w:val="18"/>
              </w:rPr>
              <w:t>Sgt.</w:t>
            </w:r>
            <w:r>
              <w:rPr>
                <w:color w:val="030303"/>
                <w:spacing w:val="15"/>
                <w:sz w:val="18"/>
              </w:rPr>
              <w:t> </w:t>
            </w:r>
            <w:r>
              <w:rPr>
                <w:color w:val="030303"/>
                <w:spacing w:val="-2"/>
                <w:sz w:val="18"/>
              </w:rPr>
              <w:t>Roberson</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23</w:t>
            </w:r>
          </w:p>
        </w:tc>
        <w:tc>
          <w:tcPr>
            <w:tcW w:w="1192" w:type="dxa"/>
            <w:gridSpan w:val="2"/>
          </w:tcPr>
          <w:p>
            <w:pPr>
              <w:pStyle w:val="TableParagraph"/>
              <w:spacing w:before="21"/>
              <w:ind w:left="445" w:right="397"/>
              <w:jc w:val="center"/>
              <w:rPr>
                <w:sz w:val="20"/>
              </w:rPr>
            </w:pPr>
            <w:r>
              <w:rPr>
                <w:color w:val="181816"/>
                <w:spacing w:val="-5"/>
                <w:sz w:val="20"/>
                <w:u w:val="thick" w:color="181816"/>
              </w:rPr>
              <w:t>23</w:t>
            </w:r>
          </w:p>
        </w:tc>
        <w:tc>
          <w:tcPr>
            <w:tcW w:w="3115" w:type="dxa"/>
          </w:tcPr>
          <w:p>
            <w:pPr>
              <w:pStyle w:val="TableParagraph"/>
              <w:tabs>
                <w:tab w:pos="1826" w:val="left" w:leader="none"/>
              </w:tabs>
              <w:spacing w:line="269" w:lineRule="exact"/>
              <w:ind w:left="123"/>
              <w:rPr>
                <w:b/>
                <w:i/>
                <w:sz w:val="18"/>
              </w:rPr>
            </w:pPr>
            <w:r>
              <w:rPr>
                <w:b/>
                <w:i/>
                <w:color w:val="030303"/>
                <w:spacing w:val="-4"/>
                <w:position w:val="1"/>
                <w:sz w:val="18"/>
              </w:rPr>
              <w:t>SERO</w:t>
            </w:r>
            <w:r>
              <w:rPr>
                <w:b/>
                <w:i/>
                <w:color w:val="030303"/>
                <w:position w:val="1"/>
                <w:sz w:val="18"/>
              </w:rPr>
              <w:tab/>
            </w:r>
            <w:r>
              <w:rPr>
                <w:rFonts w:ascii="Times New Roman"/>
                <w:color w:val="030303"/>
                <w:w w:val="60"/>
                <w:sz w:val="30"/>
              </w:rPr>
              <w:t>=</w:t>
            </w:r>
            <w:r>
              <w:rPr>
                <w:rFonts w:ascii="Times New Roman"/>
                <w:color w:val="030303"/>
                <w:spacing w:val="-20"/>
                <w:sz w:val="30"/>
              </w:rPr>
              <w:t> </w:t>
            </w:r>
            <w:r>
              <w:rPr>
                <w:b/>
                <w:i/>
                <w:color w:val="030303"/>
                <w:spacing w:val="-5"/>
                <w:sz w:val="18"/>
              </w:rPr>
              <w:t>02</w:t>
            </w:r>
          </w:p>
        </w:tc>
      </w:tr>
      <w:tr>
        <w:trPr>
          <w:trHeight w:val="417" w:hRule="atLeast"/>
        </w:trPr>
        <w:tc>
          <w:tcPr>
            <w:tcW w:w="6288" w:type="dxa"/>
            <w:gridSpan w:val="6"/>
          </w:tcPr>
          <w:p>
            <w:pPr>
              <w:pStyle w:val="TableParagraph"/>
              <w:tabs>
                <w:tab w:pos="1907" w:val="left" w:leader="none"/>
                <w:tab w:pos="3048" w:val="left" w:leader="none"/>
              </w:tabs>
              <w:spacing w:line="284" w:lineRule="exact"/>
              <w:ind w:left="115"/>
              <w:rPr>
                <w:rFonts w:ascii="Courier New"/>
                <w:sz w:val="21"/>
              </w:rPr>
            </w:pPr>
            <w:r>
              <w:rPr>
                <w:color w:val="030303"/>
                <w:sz w:val="18"/>
              </w:rPr>
              <w:t>Det.</w:t>
            </w:r>
            <w:r>
              <w:rPr>
                <w:color w:val="030303"/>
                <w:spacing w:val="15"/>
                <w:sz w:val="18"/>
              </w:rPr>
              <w:t> </w:t>
            </w:r>
            <w:r>
              <w:rPr>
                <w:color w:val="030303"/>
                <w:spacing w:val="-2"/>
                <w:sz w:val="18"/>
              </w:rPr>
              <w:t>Krouse</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00</w:t>
            </w:r>
          </w:p>
        </w:tc>
        <w:tc>
          <w:tcPr>
            <w:tcW w:w="1192" w:type="dxa"/>
            <w:gridSpan w:val="2"/>
          </w:tcPr>
          <w:p>
            <w:pPr>
              <w:pStyle w:val="TableParagraph"/>
              <w:spacing w:before="8"/>
              <w:ind w:left="438" w:right="423"/>
              <w:jc w:val="center"/>
              <w:rPr>
                <w:rFonts w:ascii="Times New Roman"/>
                <w:sz w:val="21"/>
              </w:rPr>
            </w:pPr>
            <w:r>
              <w:rPr>
                <w:rFonts w:ascii="Times New Roman"/>
                <w:color w:val="030303"/>
                <w:spacing w:val="-2"/>
                <w:w w:val="65"/>
                <w:sz w:val="21"/>
                <w:u w:val="thick" w:color="030303"/>
              </w:rPr>
              <w:t>.0..0</w:t>
            </w:r>
            <w:r>
              <w:rPr>
                <w:rFonts w:ascii="Times New Roman"/>
                <w:color w:val="030303"/>
                <w:spacing w:val="-2"/>
                <w:w w:val="65"/>
                <w:sz w:val="21"/>
              </w:rPr>
              <w:t>.</w:t>
            </w:r>
          </w:p>
        </w:tc>
        <w:tc>
          <w:tcPr>
            <w:tcW w:w="3115" w:type="dxa"/>
          </w:tcPr>
          <w:p>
            <w:pPr>
              <w:pStyle w:val="TableParagraph"/>
              <w:tabs>
                <w:tab w:pos="1855" w:val="left" w:leader="none"/>
              </w:tabs>
              <w:spacing w:line="264" w:lineRule="exact"/>
              <w:ind w:left="122"/>
              <w:rPr>
                <w:b/>
                <w:i/>
                <w:sz w:val="18"/>
              </w:rPr>
            </w:pPr>
            <w:r>
              <w:rPr>
                <w:b/>
                <w:i/>
                <w:color w:val="030303"/>
                <w:position w:val="1"/>
                <w:sz w:val="18"/>
              </w:rPr>
              <w:t>Town</w:t>
            </w:r>
            <w:r>
              <w:rPr>
                <w:b/>
                <w:i/>
                <w:color w:val="030303"/>
                <w:spacing w:val="18"/>
                <w:position w:val="1"/>
                <w:sz w:val="18"/>
              </w:rPr>
              <w:t> </w:t>
            </w:r>
            <w:r>
              <w:rPr>
                <w:b/>
                <w:i/>
                <w:color w:val="030303"/>
                <w:spacing w:val="-2"/>
                <w:position w:val="1"/>
                <w:sz w:val="18"/>
              </w:rPr>
              <w:t>Citations</w:t>
            </w:r>
            <w:r>
              <w:rPr>
                <w:b/>
                <w:i/>
                <w:color w:val="030303"/>
                <w:position w:val="1"/>
                <w:sz w:val="18"/>
              </w:rPr>
              <w:tab/>
            </w:r>
            <w:r>
              <w:rPr>
                <w:rFonts w:ascii="Times New Roman"/>
                <w:color w:val="030303"/>
                <w:w w:val="60"/>
                <w:sz w:val="30"/>
              </w:rPr>
              <w:t>=</w:t>
            </w:r>
            <w:r>
              <w:rPr>
                <w:rFonts w:ascii="Times New Roman"/>
                <w:color w:val="030303"/>
                <w:spacing w:val="-18"/>
                <w:sz w:val="30"/>
              </w:rPr>
              <w:t> </w:t>
            </w:r>
            <w:r>
              <w:rPr>
                <w:b/>
                <w:i/>
                <w:color w:val="030303"/>
                <w:spacing w:val="-5"/>
                <w:sz w:val="18"/>
              </w:rPr>
              <w:t>62</w:t>
            </w:r>
          </w:p>
        </w:tc>
      </w:tr>
      <w:tr>
        <w:trPr>
          <w:trHeight w:val="417" w:hRule="atLeast"/>
        </w:trPr>
        <w:tc>
          <w:tcPr>
            <w:tcW w:w="6288" w:type="dxa"/>
            <w:gridSpan w:val="6"/>
          </w:tcPr>
          <w:p>
            <w:pPr>
              <w:pStyle w:val="TableParagraph"/>
              <w:tabs>
                <w:tab w:pos="1902" w:val="left" w:leader="none"/>
                <w:tab w:pos="3275" w:val="right" w:leader="none"/>
              </w:tabs>
              <w:spacing w:line="284" w:lineRule="exact"/>
              <w:ind w:left="115"/>
              <w:rPr>
                <w:rFonts w:ascii="Courier New"/>
                <w:sz w:val="21"/>
              </w:rPr>
            </w:pPr>
            <w:r>
              <w:rPr>
                <w:color w:val="030303"/>
                <w:sz w:val="18"/>
              </w:rPr>
              <w:t>Cpl.</w:t>
            </w:r>
            <w:r>
              <w:rPr>
                <w:color w:val="030303"/>
                <w:spacing w:val="15"/>
                <w:sz w:val="18"/>
              </w:rPr>
              <w:t> </w:t>
            </w:r>
            <w:r>
              <w:rPr>
                <w:color w:val="030303"/>
                <w:spacing w:val="-2"/>
                <w:sz w:val="18"/>
              </w:rPr>
              <w:t>Hollowell</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12</w:t>
            </w:r>
          </w:p>
        </w:tc>
        <w:tc>
          <w:tcPr>
            <w:tcW w:w="1192" w:type="dxa"/>
            <w:gridSpan w:val="2"/>
          </w:tcPr>
          <w:p>
            <w:pPr>
              <w:pStyle w:val="TableParagraph"/>
              <w:spacing w:before="8"/>
              <w:ind w:left="445" w:right="422"/>
              <w:jc w:val="center"/>
              <w:rPr>
                <w:rFonts w:ascii="Times New Roman"/>
                <w:sz w:val="21"/>
              </w:rPr>
            </w:pPr>
            <w:r>
              <w:rPr>
                <w:rFonts w:ascii="Times New Roman"/>
                <w:color w:val="181816"/>
                <w:spacing w:val="-5"/>
                <w:sz w:val="21"/>
                <w:u w:val="thick" w:color="181816"/>
              </w:rPr>
              <w:t>13</w:t>
            </w:r>
            <w:r>
              <w:rPr>
                <w:rFonts w:ascii="Times New Roman"/>
                <w:color w:val="181816"/>
                <w:spacing w:val="-5"/>
                <w:sz w:val="21"/>
              </w:rPr>
              <w:t>.</w:t>
            </w:r>
          </w:p>
        </w:tc>
        <w:tc>
          <w:tcPr>
            <w:tcW w:w="3115" w:type="dxa"/>
          </w:tcPr>
          <w:p>
            <w:pPr>
              <w:pStyle w:val="TableParagraph"/>
              <w:tabs>
                <w:tab w:pos="1826" w:val="left" w:leader="none"/>
              </w:tabs>
              <w:spacing w:before="20"/>
              <w:ind w:left="118"/>
              <w:rPr>
                <w:b/>
                <w:i/>
                <w:sz w:val="18"/>
              </w:rPr>
            </w:pPr>
            <w:r>
              <w:rPr>
                <w:b/>
                <w:i/>
                <w:color w:val="030303"/>
                <w:spacing w:val="-2"/>
                <w:w w:val="105"/>
                <w:sz w:val="18"/>
              </w:rPr>
              <w:t>Warnings</w:t>
            </w:r>
            <w:r>
              <w:rPr>
                <w:b/>
                <w:i/>
                <w:color w:val="030303"/>
                <w:sz w:val="18"/>
              </w:rPr>
              <w:tab/>
            </w:r>
            <w:r>
              <w:rPr>
                <w:b/>
                <w:i/>
                <w:color w:val="030303"/>
                <w:spacing w:val="-5"/>
                <w:w w:val="105"/>
                <w:sz w:val="18"/>
              </w:rPr>
              <w:t>=42</w:t>
            </w:r>
          </w:p>
        </w:tc>
      </w:tr>
      <w:tr>
        <w:trPr>
          <w:trHeight w:val="417" w:hRule="atLeast"/>
        </w:trPr>
        <w:tc>
          <w:tcPr>
            <w:tcW w:w="6288" w:type="dxa"/>
            <w:gridSpan w:val="6"/>
          </w:tcPr>
          <w:p>
            <w:pPr>
              <w:pStyle w:val="TableParagraph"/>
              <w:tabs>
                <w:tab w:pos="1897" w:val="left" w:leader="none"/>
                <w:tab w:pos="3280" w:val="right" w:leader="none"/>
              </w:tabs>
              <w:spacing w:line="279" w:lineRule="exact"/>
              <w:ind w:left="115"/>
              <w:rPr>
                <w:rFonts w:ascii="Courier New"/>
                <w:sz w:val="21"/>
              </w:rPr>
            </w:pPr>
            <w:r>
              <w:rPr>
                <w:color w:val="030303"/>
                <w:sz w:val="18"/>
              </w:rPr>
              <w:t>Cpl.</w:t>
            </w:r>
            <w:r>
              <w:rPr>
                <w:color w:val="030303"/>
                <w:spacing w:val="15"/>
                <w:sz w:val="18"/>
              </w:rPr>
              <w:t> </w:t>
            </w:r>
            <w:r>
              <w:rPr>
                <w:color w:val="030303"/>
                <w:spacing w:val="-2"/>
                <w:sz w:val="18"/>
              </w:rPr>
              <w:t>Rufino</w:t>
            </w:r>
            <w:r>
              <w:rPr>
                <w:color w:val="030303"/>
                <w:sz w:val="18"/>
              </w:rPr>
              <w:tab/>
            </w:r>
            <w:r>
              <w:rPr>
                <w:rFonts w:ascii="Times New Roman"/>
                <w:color w:val="030303"/>
                <w:spacing w:val="-10"/>
                <w:position w:val="-1"/>
                <w:sz w:val="30"/>
              </w:rPr>
              <w:t>=</w:t>
            </w:r>
            <w:r>
              <w:rPr>
                <w:rFonts w:ascii="Times New Roman"/>
                <w:color w:val="030303"/>
                <w:position w:val="-1"/>
                <w:sz w:val="30"/>
              </w:rPr>
              <w:tab/>
            </w:r>
            <w:r>
              <w:rPr>
                <w:rFonts w:ascii="Courier New"/>
                <w:color w:val="030303"/>
                <w:spacing w:val="-5"/>
                <w:sz w:val="21"/>
              </w:rPr>
              <w:t>17</w:t>
            </w:r>
          </w:p>
        </w:tc>
        <w:tc>
          <w:tcPr>
            <w:tcW w:w="1192" w:type="dxa"/>
            <w:gridSpan w:val="2"/>
          </w:tcPr>
          <w:p>
            <w:pPr>
              <w:pStyle w:val="TableParagraph"/>
              <w:spacing w:before="12"/>
              <w:ind w:left="444" w:right="423"/>
              <w:jc w:val="center"/>
              <w:rPr>
                <w:rFonts w:ascii="Times New Roman"/>
                <w:sz w:val="21"/>
              </w:rPr>
            </w:pPr>
            <w:r>
              <w:rPr>
                <w:rFonts w:ascii="Times New Roman"/>
                <w:color w:val="181816"/>
                <w:spacing w:val="-2"/>
                <w:w w:val="70"/>
                <w:sz w:val="21"/>
                <w:u w:val="thick" w:color="181816"/>
              </w:rPr>
              <w:t>.3.1</w:t>
            </w:r>
            <w:r>
              <w:rPr>
                <w:rFonts w:ascii="Times New Roman"/>
                <w:color w:val="181816"/>
                <w:spacing w:val="-2"/>
                <w:w w:val="70"/>
                <w:sz w:val="21"/>
              </w:rPr>
              <w:t>.</w:t>
            </w:r>
          </w:p>
        </w:tc>
        <w:tc>
          <w:tcPr>
            <w:tcW w:w="3115" w:type="dxa"/>
          </w:tcPr>
          <w:p>
            <w:pPr>
              <w:pStyle w:val="TableParagraph"/>
              <w:tabs>
                <w:tab w:pos="2111" w:val="left" w:leader="none"/>
              </w:tabs>
              <w:spacing w:before="3"/>
              <w:ind w:left="120"/>
              <w:rPr>
                <w:b/>
                <w:sz w:val="23"/>
              </w:rPr>
            </w:pPr>
            <w:r>
              <w:rPr>
                <w:b/>
                <w:color w:val="181816"/>
                <w:w w:val="105"/>
                <w:sz w:val="23"/>
              </w:rPr>
              <w:t>Total</w:t>
            </w:r>
            <w:r>
              <w:rPr>
                <w:b/>
                <w:color w:val="181816"/>
                <w:spacing w:val="-6"/>
                <w:w w:val="105"/>
                <w:sz w:val="23"/>
              </w:rPr>
              <w:t> </w:t>
            </w:r>
            <w:r>
              <w:rPr>
                <w:b/>
                <w:color w:val="030303"/>
                <w:spacing w:val="-2"/>
                <w:w w:val="105"/>
                <w:sz w:val="23"/>
              </w:rPr>
              <w:t>Citations</w:t>
            </w:r>
            <w:r>
              <w:rPr>
                <w:b/>
                <w:color w:val="030303"/>
                <w:sz w:val="23"/>
              </w:rPr>
              <w:tab/>
            </w:r>
            <w:r>
              <w:rPr>
                <w:color w:val="181816"/>
                <w:w w:val="105"/>
                <w:sz w:val="25"/>
              </w:rPr>
              <w:t>=</w:t>
            </w:r>
            <w:r>
              <w:rPr>
                <w:color w:val="181816"/>
                <w:spacing w:val="-16"/>
                <w:w w:val="105"/>
                <w:sz w:val="25"/>
              </w:rPr>
              <w:t> </w:t>
            </w:r>
            <w:r>
              <w:rPr>
                <w:b/>
                <w:color w:val="181816"/>
                <w:spacing w:val="-5"/>
                <w:w w:val="105"/>
                <w:sz w:val="23"/>
              </w:rPr>
              <w:t>117</w:t>
            </w:r>
          </w:p>
        </w:tc>
      </w:tr>
      <w:tr>
        <w:trPr>
          <w:trHeight w:val="417" w:hRule="atLeast"/>
        </w:trPr>
        <w:tc>
          <w:tcPr>
            <w:tcW w:w="6288" w:type="dxa"/>
            <w:gridSpan w:val="6"/>
          </w:tcPr>
          <w:p>
            <w:pPr>
              <w:pStyle w:val="TableParagraph"/>
              <w:tabs>
                <w:tab w:pos="1888" w:val="left" w:leader="none"/>
                <w:tab w:pos="3024" w:val="left" w:leader="none"/>
              </w:tabs>
              <w:spacing w:line="279" w:lineRule="exact"/>
              <w:ind w:left="115"/>
              <w:rPr>
                <w:rFonts w:ascii="Courier New"/>
                <w:sz w:val="21"/>
              </w:rPr>
            </w:pPr>
            <w:r>
              <w:rPr>
                <w:color w:val="030303"/>
                <w:sz w:val="18"/>
              </w:rPr>
              <w:t>Cpl.</w:t>
            </w:r>
            <w:r>
              <w:rPr>
                <w:color w:val="030303"/>
                <w:spacing w:val="11"/>
                <w:sz w:val="18"/>
              </w:rPr>
              <w:t> </w:t>
            </w:r>
            <w:r>
              <w:rPr>
                <w:color w:val="030303"/>
                <w:spacing w:val="-4"/>
                <w:sz w:val="18"/>
              </w:rPr>
              <w:t>Duck</w:t>
            </w:r>
            <w:r>
              <w:rPr>
                <w:color w:val="030303"/>
                <w:sz w:val="18"/>
              </w:rPr>
              <w:tab/>
            </w:r>
            <w:r>
              <w:rPr>
                <w:rFonts w:ascii="Times New Roman"/>
                <w:color w:val="030303"/>
                <w:spacing w:val="-10"/>
                <w:w w:val="95"/>
                <w:position w:val="-1"/>
                <w:sz w:val="30"/>
              </w:rPr>
              <w:t>=</w:t>
            </w:r>
            <w:r>
              <w:rPr>
                <w:rFonts w:ascii="Times New Roman"/>
                <w:color w:val="030303"/>
                <w:position w:val="-1"/>
                <w:sz w:val="30"/>
              </w:rPr>
              <w:tab/>
            </w:r>
            <w:r>
              <w:rPr>
                <w:rFonts w:ascii="Courier New"/>
                <w:color w:val="030303"/>
                <w:spacing w:val="-5"/>
                <w:sz w:val="21"/>
              </w:rPr>
              <w:t>00</w:t>
            </w:r>
          </w:p>
        </w:tc>
        <w:tc>
          <w:tcPr>
            <w:tcW w:w="1192" w:type="dxa"/>
            <w:gridSpan w:val="2"/>
          </w:tcPr>
          <w:p>
            <w:pPr>
              <w:pStyle w:val="TableParagraph"/>
              <w:spacing w:line="264" w:lineRule="exact"/>
              <w:ind w:left="442" w:right="423"/>
              <w:jc w:val="center"/>
              <w:rPr>
                <w:sz w:val="26"/>
              </w:rPr>
            </w:pPr>
            <w:r>
              <w:rPr>
                <w:color w:val="030303"/>
                <w:spacing w:val="-4"/>
                <w:w w:val="60"/>
                <w:sz w:val="26"/>
                <w:u w:val="thick" w:color="030303"/>
              </w:rPr>
              <w:t>o..z</w:t>
            </w:r>
          </w:p>
        </w:tc>
        <w:tc>
          <w:tcPr>
            <w:tcW w:w="3115" w:type="dxa"/>
          </w:tcPr>
          <w:p>
            <w:pPr>
              <w:pStyle w:val="TableParagraph"/>
              <w:rPr>
                <w:rFonts w:ascii="Times New Roman"/>
                <w:sz w:val="20"/>
              </w:rPr>
            </w:pPr>
          </w:p>
        </w:tc>
      </w:tr>
      <w:tr>
        <w:trPr>
          <w:trHeight w:val="427" w:hRule="atLeast"/>
        </w:trPr>
        <w:tc>
          <w:tcPr>
            <w:tcW w:w="6288" w:type="dxa"/>
            <w:gridSpan w:val="6"/>
          </w:tcPr>
          <w:p>
            <w:pPr>
              <w:pStyle w:val="TableParagraph"/>
              <w:tabs>
                <w:tab w:pos="1864" w:val="left" w:leader="none"/>
                <w:tab w:pos="3004" w:val="left" w:leader="none"/>
              </w:tabs>
              <w:spacing w:line="289" w:lineRule="exact"/>
              <w:ind w:left="111"/>
              <w:rPr>
                <w:rFonts w:ascii="Courier New"/>
                <w:sz w:val="21"/>
              </w:rPr>
            </w:pPr>
            <w:r>
              <w:rPr>
                <w:color w:val="030303"/>
                <w:sz w:val="18"/>
              </w:rPr>
              <w:t>S/O</w:t>
            </w:r>
            <w:r>
              <w:rPr>
                <w:color w:val="030303"/>
                <w:spacing w:val="16"/>
                <w:sz w:val="18"/>
              </w:rPr>
              <w:t> </w:t>
            </w:r>
            <w:r>
              <w:rPr>
                <w:color w:val="030303"/>
                <w:spacing w:val="-2"/>
                <w:sz w:val="18"/>
              </w:rPr>
              <w:t>Portillo</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00</w:t>
            </w:r>
          </w:p>
        </w:tc>
        <w:tc>
          <w:tcPr>
            <w:tcW w:w="1192" w:type="dxa"/>
            <w:gridSpan w:val="2"/>
          </w:tcPr>
          <w:p>
            <w:pPr>
              <w:pStyle w:val="TableParagraph"/>
              <w:spacing w:before="12"/>
              <w:ind w:left="437" w:right="423"/>
              <w:jc w:val="center"/>
              <w:rPr>
                <w:rFonts w:ascii="Times New Roman"/>
                <w:sz w:val="21"/>
              </w:rPr>
            </w:pPr>
            <w:r>
              <w:rPr>
                <w:rFonts w:ascii="Times New Roman"/>
                <w:color w:val="030303"/>
                <w:spacing w:val="-2"/>
                <w:w w:val="65"/>
                <w:sz w:val="21"/>
                <w:u w:val="thick" w:color="030303"/>
              </w:rPr>
              <w:t>.0..0</w:t>
            </w:r>
            <w:r>
              <w:rPr>
                <w:rFonts w:ascii="Times New Roman"/>
                <w:color w:val="030303"/>
                <w:spacing w:val="-2"/>
                <w:w w:val="65"/>
                <w:sz w:val="21"/>
              </w:rPr>
              <w:t>.</w:t>
            </w:r>
          </w:p>
        </w:tc>
        <w:tc>
          <w:tcPr>
            <w:tcW w:w="3115" w:type="dxa"/>
          </w:tcPr>
          <w:p>
            <w:pPr>
              <w:pStyle w:val="TableParagraph"/>
              <w:rPr>
                <w:rFonts w:ascii="Times New Roman"/>
                <w:sz w:val="20"/>
              </w:rPr>
            </w:pPr>
          </w:p>
        </w:tc>
      </w:tr>
      <w:tr>
        <w:trPr>
          <w:trHeight w:val="422" w:hRule="atLeast"/>
        </w:trPr>
        <w:tc>
          <w:tcPr>
            <w:tcW w:w="6288" w:type="dxa"/>
            <w:gridSpan w:val="6"/>
          </w:tcPr>
          <w:p>
            <w:pPr>
              <w:pStyle w:val="TableParagraph"/>
              <w:tabs>
                <w:tab w:pos="1849" w:val="left" w:leader="none"/>
                <w:tab w:pos="3234" w:val="right" w:leader="none"/>
              </w:tabs>
              <w:spacing w:line="284" w:lineRule="exact"/>
              <w:ind w:left="110"/>
              <w:rPr>
                <w:rFonts w:ascii="Courier New"/>
                <w:sz w:val="21"/>
              </w:rPr>
            </w:pPr>
            <w:r>
              <w:rPr>
                <w:color w:val="030303"/>
                <w:sz w:val="18"/>
              </w:rPr>
              <w:t>Pvt.</w:t>
            </w:r>
            <w:r>
              <w:rPr>
                <w:color w:val="030303"/>
                <w:spacing w:val="15"/>
                <w:sz w:val="18"/>
              </w:rPr>
              <w:t> </w:t>
            </w:r>
            <w:r>
              <w:rPr>
                <w:color w:val="030303"/>
                <w:spacing w:val="-2"/>
                <w:sz w:val="18"/>
              </w:rPr>
              <w:t>Herriott</w:t>
            </w:r>
            <w:r>
              <w:rPr>
                <w:color w:val="030303"/>
                <w:sz w:val="18"/>
              </w:rPr>
              <w:tab/>
            </w:r>
            <w:r>
              <w:rPr>
                <w:rFonts w:ascii="Times New Roman"/>
                <w:color w:val="181816"/>
                <w:spacing w:val="-10"/>
                <w:position w:val="-1"/>
                <w:sz w:val="30"/>
              </w:rPr>
              <w:t>=</w:t>
            </w:r>
            <w:r>
              <w:rPr>
                <w:rFonts w:ascii="Times New Roman"/>
                <w:color w:val="181816"/>
                <w:position w:val="-1"/>
                <w:sz w:val="30"/>
              </w:rPr>
              <w:tab/>
            </w:r>
            <w:r>
              <w:rPr>
                <w:rFonts w:ascii="Courier New"/>
                <w:color w:val="030303"/>
                <w:spacing w:val="-5"/>
                <w:sz w:val="21"/>
              </w:rPr>
              <w:t>02</w:t>
            </w:r>
          </w:p>
        </w:tc>
        <w:tc>
          <w:tcPr>
            <w:tcW w:w="1192" w:type="dxa"/>
            <w:gridSpan w:val="2"/>
          </w:tcPr>
          <w:p>
            <w:pPr>
              <w:pStyle w:val="TableParagraph"/>
              <w:spacing w:before="13"/>
              <w:ind w:left="445" w:right="412"/>
              <w:jc w:val="center"/>
              <w:rPr>
                <w:rFonts w:ascii="Times New Roman"/>
                <w:sz w:val="22"/>
              </w:rPr>
            </w:pPr>
            <w:r>
              <w:rPr>
                <w:rFonts w:ascii="Times New Roman"/>
                <w:color w:val="181816"/>
                <w:spacing w:val="-5"/>
                <w:w w:val="90"/>
                <w:sz w:val="22"/>
                <w:u w:val="thick" w:color="181816"/>
              </w:rPr>
              <w:t>2.4</w:t>
            </w:r>
          </w:p>
        </w:tc>
        <w:tc>
          <w:tcPr>
            <w:tcW w:w="3115" w:type="dxa"/>
          </w:tcPr>
          <w:p>
            <w:pPr>
              <w:pStyle w:val="TableParagraph"/>
              <w:rPr>
                <w:rFonts w:ascii="Times New Roman"/>
                <w:sz w:val="20"/>
              </w:rPr>
            </w:pPr>
          </w:p>
        </w:tc>
      </w:tr>
      <w:tr>
        <w:trPr>
          <w:trHeight w:val="427" w:hRule="atLeast"/>
        </w:trPr>
        <w:tc>
          <w:tcPr>
            <w:tcW w:w="6288" w:type="dxa"/>
            <w:gridSpan w:val="6"/>
          </w:tcPr>
          <w:p>
            <w:pPr>
              <w:pStyle w:val="TableParagraph"/>
              <w:tabs>
                <w:tab w:pos="1830" w:val="left" w:leader="none"/>
                <w:tab w:pos="3213" w:val="right" w:leader="none"/>
              </w:tabs>
              <w:spacing w:line="289" w:lineRule="exact"/>
              <w:ind w:left="110"/>
              <w:rPr>
                <w:rFonts w:ascii="Courier New"/>
                <w:sz w:val="21"/>
              </w:rPr>
            </w:pPr>
            <w:r>
              <w:rPr>
                <w:color w:val="030303"/>
                <w:sz w:val="18"/>
              </w:rPr>
              <w:t>Pvt.</w:t>
            </w:r>
            <w:r>
              <w:rPr>
                <w:color w:val="030303"/>
                <w:spacing w:val="16"/>
                <w:sz w:val="18"/>
              </w:rPr>
              <w:t> </w:t>
            </w:r>
            <w:r>
              <w:rPr>
                <w:color w:val="030303"/>
                <w:spacing w:val="-2"/>
                <w:sz w:val="18"/>
              </w:rPr>
              <w:t>Lowndes</w:t>
            </w:r>
            <w:r>
              <w:rPr>
                <w:color w:val="030303"/>
                <w:sz w:val="18"/>
              </w:rPr>
              <w:tab/>
            </w:r>
            <w:r>
              <w:rPr>
                <w:rFonts w:ascii="Times New Roman"/>
                <w:color w:val="030303"/>
                <w:spacing w:val="-10"/>
                <w:position w:val="-2"/>
                <w:sz w:val="30"/>
              </w:rPr>
              <w:t>=</w:t>
            </w:r>
            <w:r>
              <w:rPr>
                <w:rFonts w:ascii="Times New Roman"/>
                <w:color w:val="030303"/>
                <w:position w:val="-2"/>
                <w:sz w:val="30"/>
              </w:rPr>
              <w:tab/>
            </w:r>
            <w:r>
              <w:rPr>
                <w:rFonts w:ascii="Courier New"/>
                <w:color w:val="030303"/>
                <w:spacing w:val="-5"/>
                <w:sz w:val="21"/>
              </w:rPr>
              <w:t>08</w:t>
            </w:r>
          </w:p>
        </w:tc>
        <w:tc>
          <w:tcPr>
            <w:tcW w:w="1192" w:type="dxa"/>
            <w:gridSpan w:val="2"/>
          </w:tcPr>
          <w:p>
            <w:pPr>
              <w:pStyle w:val="TableParagraph"/>
              <w:spacing w:before="12"/>
              <w:ind w:left="445" w:right="422"/>
              <w:jc w:val="center"/>
              <w:rPr>
                <w:rFonts w:ascii="Times New Roman"/>
                <w:sz w:val="21"/>
              </w:rPr>
            </w:pPr>
            <w:r>
              <w:rPr>
                <w:rFonts w:ascii="Times New Roman"/>
                <w:color w:val="181816"/>
                <w:spacing w:val="-5"/>
                <w:sz w:val="21"/>
                <w:u w:val="thick" w:color="181816"/>
              </w:rPr>
              <w:t>19</w:t>
            </w:r>
            <w:r>
              <w:rPr>
                <w:rFonts w:ascii="Times New Roman"/>
                <w:color w:val="181816"/>
                <w:spacing w:val="-5"/>
                <w:sz w:val="21"/>
              </w:rPr>
              <w:t>.</w:t>
            </w:r>
          </w:p>
        </w:tc>
        <w:tc>
          <w:tcPr>
            <w:tcW w:w="3115" w:type="dxa"/>
          </w:tcPr>
          <w:p>
            <w:pPr>
              <w:pStyle w:val="TableParagraph"/>
              <w:rPr>
                <w:rFonts w:ascii="Times New Roman"/>
                <w:sz w:val="20"/>
              </w:rPr>
            </w:pP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1"/>
        <w:rPr>
          <w:rFonts w:ascii="Arial"/>
          <w:b/>
          <w:sz w:val="22"/>
        </w:rPr>
      </w:pPr>
    </w:p>
    <w:p>
      <w:pPr>
        <w:pStyle w:val="Heading2"/>
        <w:spacing w:before="87"/>
        <w:ind w:left="0" w:right="1338"/>
        <w:jc w:val="right"/>
        <w:rPr>
          <w:rFonts w:ascii="Arial"/>
        </w:rPr>
      </w:pPr>
      <w:r>
        <w:rPr>
          <w:rFonts w:ascii="Arial"/>
          <w:spacing w:val="-5"/>
        </w:rPr>
        <w:t>72</w:t>
      </w:r>
    </w:p>
    <w:p>
      <w:pPr>
        <w:spacing w:after="0"/>
        <w:jc w:val="right"/>
        <w:rPr>
          <w:rFonts w:ascii="Arial"/>
        </w:rPr>
        <w:sectPr>
          <w:footerReference w:type="default" r:id="rId92"/>
          <w:pgSz w:w="12240" w:h="15840"/>
          <w:pgMar w:footer="0" w:header="0" w:top="40" w:bottom="0" w:left="380" w:right="100"/>
          <w:pgBorders w:offsetFrom="page">
            <w:top w:val="single" w:color="000000" w:space="20" w:sz="4"/>
            <w:left w:val="single" w:color="000000" w:space="31" w:sz="4"/>
            <w:bottom w:val="single" w:color="000000" w:space="30" w:sz="4"/>
            <w:right w:val="single" w:color="000000" w:space="18" w:sz="4"/>
          </w:pgBorders>
        </w:sectPr>
      </w:pPr>
    </w:p>
    <w:p>
      <w:pPr>
        <w:pStyle w:val="BodyText"/>
        <w:spacing w:line="20" w:lineRule="exact"/>
        <w:ind w:left="-361"/>
        <w:rPr>
          <w:rFonts w:ascii="Arial"/>
          <w:sz w:val="2"/>
        </w:rPr>
      </w:pPr>
      <w:r>
        <w:rPr/>
        <w:pict>
          <v:line style="position:absolute;mso-position-horizontal-relative:page;mso-position-vertical-relative:page;z-index:15793664" from="576.423035pt,113.899021pt" to="576.423035pt,33.161285pt" stroked="true" strokeweight="1.923013pt" strokecolor="#000000">
            <v:stroke dashstyle="solid"/>
            <w10:wrap type="none"/>
          </v:line>
        </w:pict>
      </w:r>
      <w:r>
        <w:rPr/>
        <w:pict>
          <v:line style="position:absolute;mso-position-horizontal-relative:page;mso-position-vertical-relative:page;z-index:-29449216" from="324.989105pt,83.862663pt" to="372.102913pt,83.862663pt" stroked="true" strokeweight=".720873pt" strokecolor="#000000">
            <v:stroke dashstyle="solid"/>
            <w10:wrap type="none"/>
          </v:line>
        </w:pict>
      </w:r>
      <w:r>
        <w:rPr/>
        <w:pict>
          <v:line style="position:absolute;mso-position-horizontal-relative:page;mso-position-vertical-relative:page;z-index:-29448704" from="234.607529pt,83.622368pt" to="315.374055pt,83.622368pt" stroked="true" strokeweight=".720873pt" strokecolor="#000000">
            <v:stroke dashstyle="solid"/>
            <w10:wrap type="none"/>
          </v:line>
        </w:pict>
      </w:r>
      <w:r>
        <w:rPr/>
        <w:pict>
          <v:line style="position:absolute;mso-position-horizontal-relative:page;mso-position-vertical-relative:page;z-index:15795200" from="458.878876pt,134.08345pt" to="576.663394pt,134.08345pt" stroked="true" strokeweight=".240291pt" strokecolor="#000000">
            <v:stroke dashstyle="solid"/>
            <w10:wrap type="none"/>
          </v:line>
        </w:pict>
      </w:r>
      <w:r>
        <w:rPr>
          <w:rFonts w:ascii="Arial"/>
          <w:sz w:val="2"/>
        </w:rPr>
        <w:pict>
          <v:group style="width:217.3pt;height:1pt;mso-position-horizontal-relative:char;mso-position-vertical-relative:line" id="docshapegroup398" coordorigin="0,0" coordsize="4346,20">
            <v:line style="position:absolute" from="0,10" to="4346,10" stroked="true" strokeweight=".961164pt" strokecolor="#000000">
              <v:stroke dashstyle="solid"/>
            </v:line>
          </v:group>
        </w:pict>
      </w:r>
      <w:r>
        <w:rPr>
          <w:rFonts w:ascii="Arial"/>
          <w:sz w:val="2"/>
        </w:rPr>
      </w:r>
    </w:p>
    <w:p>
      <w:pPr>
        <w:pStyle w:val="BodyText"/>
        <w:rPr>
          <w:rFonts w:ascii="Arial"/>
          <w:b/>
          <w:sz w:val="20"/>
        </w:rPr>
      </w:pPr>
    </w:p>
    <w:p>
      <w:pPr>
        <w:pStyle w:val="BodyText"/>
        <w:rPr>
          <w:rFonts w:ascii="Arial"/>
          <w:b/>
          <w:sz w:val="20"/>
        </w:rPr>
      </w:pPr>
    </w:p>
    <w:p>
      <w:pPr>
        <w:pStyle w:val="BodyText"/>
        <w:spacing w:before="5"/>
        <w:rPr>
          <w:rFonts w:ascii="Arial"/>
          <w:b/>
          <w:sz w:val="10"/>
        </w:rPr>
      </w:pPr>
      <w:r>
        <w:rPr/>
        <w:pict>
          <v:group style="position:absolute;margin-left:41.344769pt;margin-top:7.240953pt;width:479.8pt;height:83.65pt;mso-position-horizontal-relative:page;mso-position-vertical-relative:paragraph;z-index:-15666176;mso-wrap-distance-left:0;mso-wrap-distance-right:0" id="docshapegroup399" coordorigin="827,145" coordsize="9596,1673">
            <v:shape style="position:absolute;left:1942;top:144;width:1000;height:1654" type="#_x0000_t75" id="docshape400" stroked="false">
              <v:imagedata r:id="rId96" o:title=""/>
            </v:shape>
            <v:line style="position:absolute" from="851,1798" to="851,164" stroked="true" strokeweight="1.923013pt" strokecolor="#000000">
              <v:stroke dashstyle="solid"/>
            </v:line>
            <v:line style="position:absolute" from="827,193" to="1942,193" stroked="true" strokeweight="2.162618pt" strokecolor="#000000">
              <v:stroke dashstyle="solid"/>
            </v:line>
            <v:shape style="position:absolute;left:9403;top:144;width:1020;height:1673" type="#_x0000_t75" id="docshape401" stroked="false">
              <v:imagedata r:id="rId97" o:title=""/>
            </v:shape>
            <v:line style="position:absolute" from="827,1755" to="9404,1755" stroked="true" strokeweight="2.162618pt" strokecolor="#000000">
              <v:stroke dashstyle="solid"/>
            </v:line>
            <v:shape style="position:absolute;left:826;top:144;width:9596;height:1673" type="#_x0000_t202" id="docshape402" filled="false" stroked="false">
              <v:textbox inset="0,0,0,0">
                <w:txbxContent>
                  <w:p>
                    <w:pPr>
                      <w:spacing w:line="240" w:lineRule="auto" w:before="3"/>
                      <w:rPr>
                        <w:rFonts w:ascii="Arial"/>
                        <w:b/>
                        <w:sz w:val="26"/>
                      </w:rPr>
                    </w:pPr>
                  </w:p>
                  <w:p>
                    <w:pPr>
                      <w:spacing w:before="0"/>
                      <w:ind w:left="1181" w:right="0" w:firstLine="0"/>
                      <w:jc w:val="center"/>
                      <w:rPr>
                        <w:rFonts w:ascii="Arial"/>
                        <w:b/>
                        <w:sz w:val="19"/>
                      </w:rPr>
                    </w:pPr>
                    <w:r>
                      <w:rPr>
                        <w:rFonts w:ascii="Arial"/>
                        <w:b/>
                        <w:color w:val="0C0C0C"/>
                        <w:sz w:val="19"/>
                      </w:rPr>
                      <w:t>BERWYN</w:t>
                    </w:r>
                    <w:r>
                      <w:rPr>
                        <w:rFonts w:ascii="Arial"/>
                        <w:b/>
                        <w:color w:val="0C0C0C"/>
                        <w:spacing w:val="9"/>
                        <w:sz w:val="19"/>
                      </w:rPr>
                      <w:t> </w:t>
                    </w:r>
                    <w:r>
                      <w:rPr>
                        <w:rFonts w:ascii="Arial"/>
                        <w:b/>
                        <w:color w:val="0C0C0C"/>
                        <w:sz w:val="19"/>
                      </w:rPr>
                      <w:t>HEIGHTS</w:t>
                    </w:r>
                    <w:r>
                      <w:rPr>
                        <w:rFonts w:ascii="Arial"/>
                        <w:b/>
                        <w:color w:val="0C0C0C"/>
                        <w:spacing w:val="11"/>
                        <w:sz w:val="19"/>
                      </w:rPr>
                      <w:t> </w:t>
                    </w:r>
                    <w:r>
                      <w:rPr>
                        <w:rFonts w:ascii="Arial"/>
                        <w:b/>
                        <w:color w:val="0C0C0C"/>
                        <w:sz w:val="19"/>
                      </w:rPr>
                      <w:t>POLICE</w:t>
                    </w:r>
                    <w:r>
                      <w:rPr>
                        <w:rFonts w:ascii="Arial"/>
                        <w:b/>
                        <w:color w:val="0C0C0C"/>
                        <w:spacing w:val="11"/>
                        <w:sz w:val="19"/>
                      </w:rPr>
                      <w:t> </w:t>
                    </w:r>
                    <w:r>
                      <w:rPr>
                        <w:rFonts w:ascii="Arial"/>
                        <w:b/>
                        <w:color w:val="0C0C0C"/>
                        <w:spacing w:val="-2"/>
                        <w:sz w:val="19"/>
                      </w:rPr>
                      <w:t>DEPARTMENT</w:t>
                    </w:r>
                  </w:p>
                  <w:p>
                    <w:pPr>
                      <w:spacing w:before="138"/>
                      <w:ind w:left="1094" w:right="0" w:firstLine="0"/>
                      <w:jc w:val="center"/>
                      <w:rPr>
                        <w:rFonts w:ascii="Arial"/>
                        <w:b/>
                        <w:sz w:val="21"/>
                      </w:rPr>
                    </w:pPr>
                    <w:r>
                      <w:rPr>
                        <w:rFonts w:ascii="Arial"/>
                        <w:b/>
                        <w:color w:val="0C0C0C"/>
                        <w:w w:val="105"/>
                        <w:sz w:val="21"/>
                      </w:rPr>
                      <w:t>MONTHLY</w:t>
                    </w:r>
                    <w:r>
                      <w:rPr>
                        <w:rFonts w:ascii="Arial"/>
                        <w:b/>
                        <w:color w:val="0C0C0C"/>
                        <w:spacing w:val="19"/>
                        <w:w w:val="105"/>
                        <w:sz w:val="21"/>
                      </w:rPr>
                      <w:t> </w:t>
                    </w:r>
                    <w:r>
                      <w:rPr>
                        <w:rFonts w:ascii="Arial"/>
                        <w:b/>
                        <w:color w:val="0C0C0C"/>
                        <w:w w:val="105"/>
                        <w:sz w:val="21"/>
                      </w:rPr>
                      <w:t>REPORT</w:t>
                    </w:r>
                    <w:r>
                      <w:rPr>
                        <w:rFonts w:ascii="Arial"/>
                        <w:b/>
                        <w:color w:val="0C0C0C"/>
                        <w:spacing w:val="6"/>
                        <w:w w:val="105"/>
                        <w:sz w:val="21"/>
                      </w:rPr>
                      <w:t> </w:t>
                    </w:r>
                    <w:r>
                      <w:rPr>
                        <w:rFonts w:ascii="Arial"/>
                        <w:b/>
                        <w:color w:val="0C0C0C"/>
                        <w:w w:val="105"/>
                        <w:sz w:val="21"/>
                      </w:rPr>
                      <w:t>OF</w:t>
                    </w:r>
                    <w:r>
                      <w:rPr>
                        <w:rFonts w:ascii="Arial"/>
                        <w:b/>
                        <w:color w:val="0C0C0C"/>
                        <w:spacing w:val="6"/>
                        <w:w w:val="105"/>
                        <w:sz w:val="21"/>
                      </w:rPr>
                      <w:t> </w:t>
                    </w:r>
                    <w:r>
                      <w:rPr>
                        <w:rFonts w:ascii="Arial"/>
                        <w:b/>
                        <w:color w:val="0C0C0C"/>
                        <w:w w:val="105"/>
                        <w:sz w:val="21"/>
                      </w:rPr>
                      <w:t>CITATION</w:t>
                    </w:r>
                    <w:r>
                      <w:rPr>
                        <w:rFonts w:ascii="Arial"/>
                        <w:b/>
                        <w:color w:val="0C0C0C"/>
                        <w:spacing w:val="11"/>
                        <w:w w:val="105"/>
                        <w:sz w:val="21"/>
                      </w:rPr>
                      <w:t> </w:t>
                    </w:r>
                    <w:r>
                      <w:rPr>
                        <w:rFonts w:ascii="Arial"/>
                        <w:b/>
                        <w:color w:val="1C1A1A"/>
                        <w:spacing w:val="-2"/>
                        <w:w w:val="105"/>
                        <w:sz w:val="21"/>
                      </w:rPr>
                      <w:t>TYPES</w:t>
                    </w:r>
                  </w:p>
                  <w:p>
                    <w:pPr>
                      <w:tabs>
                        <w:tab w:pos="1082" w:val="left" w:leader="none"/>
                      </w:tabs>
                      <w:spacing w:before="37"/>
                      <w:ind w:left="668" w:right="0" w:firstLine="0"/>
                      <w:jc w:val="center"/>
                      <w:rPr>
                        <w:rFonts w:ascii="Arial"/>
                        <w:b/>
                        <w:sz w:val="24"/>
                      </w:rPr>
                    </w:pPr>
                    <w:r>
                      <w:rPr>
                        <w:rFonts w:ascii="Arial"/>
                        <w:b/>
                        <w:color w:val="0C0C0C"/>
                        <w:spacing w:val="-10"/>
                        <w:w w:val="85"/>
                        <w:sz w:val="24"/>
                      </w:rPr>
                      <w:t>.</w:t>
                    </w:r>
                    <w:r>
                      <w:rPr>
                        <w:rFonts w:ascii="Arial"/>
                        <w:b/>
                        <w:color w:val="0C0C0C"/>
                        <w:sz w:val="24"/>
                        <w:u w:val="thick" w:color="0B0B0B"/>
                      </w:rPr>
                      <w:tab/>
                    </w:r>
                    <w:r>
                      <w:rPr>
                        <w:rFonts w:ascii="Arial"/>
                        <w:b/>
                        <w:color w:val="0C0C0C"/>
                        <w:w w:val="75"/>
                        <w:sz w:val="24"/>
                      </w:rPr>
                      <w:t>A_PR_I_L</w:t>
                    </w:r>
                    <w:r>
                      <w:rPr>
                        <w:rFonts w:ascii="Arial"/>
                        <w:b/>
                        <w:color w:val="0C0C0C"/>
                        <w:spacing w:val="-18"/>
                        <w:w w:val="75"/>
                        <w:sz w:val="24"/>
                      </w:rPr>
                      <w:t> </w:t>
                    </w:r>
                    <w:r>
                      <w:rPr>
                        <w:rFonts w:ascii="Arial"/>
                        <w:color w:val="0C0C0C"/>
                        <w:spacing w:val="29"/>
                        <w:w w:val="150"/>
                        <w:sz w:val="42"/>
                        <w:u w:val="double" w:color="0C0C0C"/>
                      </w:rPr>
                      <w:t> </w:t>
                    </w:r>
                    <w:r>
                      <w:rPr>
                        <w:rFonts w:ascii="Arial"/>
                        <w:color w:val="0C0C0C"/>
                        <w:w w:val="75"/>
                        <w:sz w:val="42"/>
                        <w:u w:val="double" w:color="0C0C0C"/>
                      </w:rPr>
                      <w:t>.I</w:t>
                    </w:r>
                    <w:r>
                      <w:rPr>
                        <w:rFonts w:ascii="Arial"/>
                        <w:color w:val="0C0C0C"/>
                        <w:spacing w:val="-28"/>
                        <w:w w:val="75"/>
                        <w:sz w:val="42"/>
                        <w:u w:val="double" w:color="0C0C0C"/>
                      </w:rPr>
                      <w:t> </w:t>
                    </w:r>
                    <w:r>
                      <w:rPr>
                        <w:rFonts w:ascii="Arial"/>
                        <w:color w:val="0C0C0C"/>
                        <w:spacing w:val="-14"/>
                        <w:w w:val="75"/>
                        <w:sz w:val="42"/>
                      </w:rPr>
                      <w:t> </w:t>
                    </w:r>
                    <w:r>
                      <w:rPr>
                        <w:rFonts w:ascii="Arial"/>
                        <w:color w:val="0C0C0C"/>
                        <w:w w:val="75"/>
                        <w:sz w:val="42"/>
                      </w:rPr>
                      <w:t>I</w:t>
                    </w:r>
                    <w:r>
                      <w:rPr>
                        <w:rFonts w:ascii="Arial"/>
                        <w:color w:val="0C0C0C"/>
                        <w:spacing w:val="4"/>
                        <w:sz w:val="42"/>
                      </w:rPr>
                      <w:t> </w:t>
                    </w:r>
                    <w:r>
                      <w:rPr>
                        <w:rFonts w:ascii="Arial"/>
                        <w:b/>
                        <w:color w:val="0C0C0C"/>
                        <w:spacing w:val="-4"/>
                        <w:w w:val="75"/>
                        <w:sz w:val="24"/>
                        <w:u w:val="thick" w:color="0C0C0C"/>
                      </w:rPr>
                      <w:t>2023</w:t>
                    </w:r>
                  </w:p>
                </w:txbxContent>
              </v:textbox>
              <w10:wrap type="none"/>
            </v:shape>
            <w10:wrap type="topAndBottom"/>
          </v:group>
        </w:pict>
      </w:r>
      <w:r>
        <w:rPr/>
        <w:pict>
          <v:group style="position:absolute;margin-left:41.344769pt;margin-top:108.361191pt;width:180.8pt;height:110.35pt;mso-position-horizontal-relative:page;mso-position-vertical-relative:paragraph;z-index:-15665664;mso-wrap-distance-left:0;mso-wrap-distance-right:0" id="docshapegroup403" coordorigin="827,2167" coordsize="3616,2207">
            <v:line style="position:absolute" from="846,4374" to="846,2221" stroked="true" strokeweight="1.442259pt" strokecolor="#000000">
              <v:stroke dashstyle="solid"/>
            </v:line>
            <v:line style="position:absolute" from="4404,4374" to="4404,2221" stroked="true" strokeweight="1.201883pt" strokecolor="#000000">
              <v:stroke dashstyle="solid"/>
            </v:line>
            <v:shape style="position:absolute;left:826;top:2249;width:3616;height:2091" id="docshape404" coordorigin="827,2250" coordsize="3616,2091" path="m2308,2250l4442,2250m827,4340l4442,4340e" filled="false" stroked="true" strokeweight="1.442002pt" strokecolor="#000000">
              <v:path arrowok="t"/>
              <v:stroke dashstyle="solid"/>
            </v:shape>
            <v:shape style="position:absolute;left:947;top:2658;width:3298;height:601" id="docshape405" coordorigin="947,2658" coordsize="3298,601" path="m947,2658l966,2658m4106,2658l4149,2658m4226,2658l4245,2658m947,2956l966,2956m947,3259l966,3259e" filled="false" stroked="true" strokeweight="1.001391pt" strokecolor="#0c0c0c">
              <v:path arrowok="t"/>
              <v:stroke dashstyle="solid"/>
            </v:shape>
            <v:line style="position:absolute" from="4096,3259" to="4173,3259" stroked="true" strokeweight="1.001212pt" strokecolor="#1c1a1a">
              <v:stroke dashstyle="solid"/>
            </v:line>
            <v:shape style="position:absolute;left:947;top:3258;width:3298;height:601" id="docshape406" coordorigin="947,3259" coordsize="3298,601" path="m4226,3259l4245,3259m947,3562l966,3562m4095,3562l4139,3562m4226,3562l4245,3562m953,3860l972,3860e" filled="false" stroked="true" strokeweight="1.001391pt" strokecolor="#0c0c0c">
              <v:path arrowok="t"/>
              <v:stroke dashstyle="solid"/>
            </v:shape>
            <v:shape style="position:absolute;left:947;top:2167;width:2472;height:1757" type="#_x0000_t202" id="docshape407" filled="false" stroked="false">
              <v:textbox inset="0,0,0,0">
                <w:txbxContent>
                  <w:p>
                    <w:pPr>
                      <w:spacing w:line="166" w:lineRule="exact" w:before="0"/>
                      <w:ind w:left="66" w:right="0" w:firstLine="0"/>
                      <w:jc w:val="left"/>
                      <w:rPr>
                        <w:rFonts w:ascii="Arial"/>
                        <w:b/>
                        <w:i/>
                        <w:sz w:val="16"/>
                      </w:rPr>
                    </w:pPr>
                    <w:r>
                      <w:rPr>
                        <w:rFonts w:ascii="Arial"/>
                        <w:b/>
                        <w:i/>
                        <w:color w:val="0C0C0C"/>
                        <w:sz w:val="16"/>
                      </w:rPr>
                      <w:t>State</w:t>
                    </w:r>
                    <w:r>
                      <w:rPr>
                        <w:rFonts w:ascii="Arial"/>
                        <w:b/>
                        <w:i/>
                        <w:color w:val="0C0C0C"/>
                        <w:spacing w:val="10"/>
                        <w:sz w:val="16"/>
                      </w:rPr>
                      <w:t> </w:t>
                    </w:r>
                    <w:r>
                      <w:rPr>
                        <w:rFonts w:ascii="Arial"/>
                        <w:b/>
                        <w:i/>
                        <w:color w:val="0C0C0C"/>
                        <w:spacing w:val="-2"/>
                        <w:sz w:val="16"/>
                      </w:rPr>
                      <w:t>Citations</w:t>
                    </w:r>
                  </w:p>
                  <w:p>
                    <w:pPr>
                      <w:spacing w:line="343" w:lineRule="exact" w:before="0"/>
                      <w:ind w:left="0" w:right="0" w:firstLine="0"/>
                      <w:jc w:val="left"/>
                      <w:rPr>
                        <w:rFonts w:ascii="Arial"/>
                        <w:sz w:val="15"/>
                      </w:rPr>
                    </w:pPr>
                    <w:r>
                      <w:rPr>
                        <w:rFonts w:ascii="Arial"/>
                        <w:color w:val="0C0C0C"/>
                        <w:w w:val="80"/>
                        <w:sz w:val="36"/>
                      </w:rPr>
                      <w:t>I</w:t>
                    </w:r>
                    <w:r>
                      <w:rPr>
                        <w:rFonts w:ascii="Arial"/>
                        <w:color w:val="0C0C0C"/>
                        <w:w w:val="80"/>
                        <w:sz w:val="15"/>
                        <w:u w:val="thick" w:color="0C0C0C"/>
                      </w:rPr>
                      <w:t>All</w:t>
                    </w:r>
                    <w:r>
                      <w:rPr>
                        <w:rFonts w:ascii="Arial"/>
                        <w:color w:val="0C0C0C"/>
                        <w:spacing w:val="27"/>
                        <w:w w:val="80"/>
                        <w:sz w:val="15"/>
                        <w:u w:val="thick" w:color="0C0C0C"/>
                      </w:rPr>
                      <w:t> </w:t>
                    </w:r>
                    <w:r>
                      <w:rPr>
                        <w:rFonts w:ascii="Arial"/>
                        <w:color w:val="0C0C0C"/>
                        <w:spacing w:val="-2"/>
                        <w:w w:val="80"/>
                        <w:sz w:val="15"/>
                      </w:rPr>
                      <w:t> </w:t>
                    </w:r>
                    <w:r>
                      <w:rPr>
                        <w:rFonts w:ascii="Arial"/>
                        <w:color w:val="0C0C0C"/>
                        <w:spacing w:val="-2"/>
                        <w:sz w:val="15"/>
                        <w:u w:val="thick" w:color="0C0C0C"/>
                      </w:rPr>
                      <w:t>Others</w:t>
                    </w:r>
                  </w:p>
                  <w:p>
                    <w:pPr>
                      <w:spacing w:line="182" w:lineRule="auto" w:before="23"/>
                      <w:ind w:left="0" w:right="0" w:firstLine="0"/>
                      <w:jc w:val="left"/>
                      <w:rPr>
                        <w:rFonts w:ascii="Arial"/>
                        <w:sz w:val="15"/>
                      </w:rPr>
                    </w:pPr>
                    <w:r>
                      <w:rPr>
                        <w:rFonts w:ascii="Arial"/>
                        <w:color w:val="0C0C0C"/>
                        <w:w w:val="110"/>
                        <w:sz w:val="36"/>
                      </w:rPr>
                      <w:t>I</w:t>
                    </w:r>
                    <w:r>
                      <w:rPr>
                        <w:rFonts w:ascii="Arial"/>
                        <w:color w:val="0C0C0C"/>
                        <w:w w:val="110"/>
                        <w:sz w:val="15"/>
                        <w:u w:val="thick" w:color="0C0C0C"/>
                      </w:rPr>
                      <w:t>Failure to Stop at Stop Sigr</w:t>
                    </w:r>
                    <w:r>
                      <w:rPr>
                        <w:rFonts w:ascii="Arial"/>
                        <w:color w:val="0C0C0C"/>
                        <w:w w:val="110"/>
                        <w:sz w:val="15"/>
                      </w:rPr>
                      <w:t> </w:t>
                    </w:r>
                    <w:r>
                      <w:rPr>
                        <w:rFonts w:ascii="Arial"/>
                        <w:color w:val="0C0C0C"/>
                        <w:sz w:val="36"/>
                      </w:rPr>
                      <w:t>I</w:t>
                    </w:r>
                    <w:r>
                      <w:rPr>
                        <w:rFonts w:ascii="Arial"/>
                        <w:color w:val="0C0C0C"/>
                        <w:sz w:val="15"/>
                        <w:u w:val="thick" w:color="0C0C0C"/>
                      </w:rPr>
                      <w:t>Other Driver's License Violations</w:t>
                    </w:r>
                    <w:r>
                      <w:rPr>
                        <w:rFonts w:ascii="Arial"/>
                        <w:color w:val="0C0C0C"/>
                        <w:sz w:val="15"/>
                      </w:rPr>
                      <w:t> </w:t>
                    </w:r>
                    <w:r>
                      <w:rPr>
                        <w:rFonts w:ascii="Arial"/>
                        <w:color w:val="0C0C0C"/>
                        <w:w w:val="110"/>
                        <w:sz w:val="36"/>
                      </w:rPr>
                      <w:t>I</w:t>
                    </w:r>
                    <w:r>
                      <w:rPr>
                        <w:rFonts w:ascii="Arial"/>
                        <w:color w:val="0C0C0C"/>
                        <w:w w:val="110"/>
                        <w:sz w:val="15"/>
                        <w:u w:val="thick" w:color="0C0C0C"/>
                      </w:rPr>
                      <w:t>Traffic</w:t>
                    </w:r>
                    <w:r>
                      <w:rPr>
                        <w:rFonts w:ascii="Arial"/>
                        <w:color w:val="0C0C0C"/>
                        <w:spacing w:val="-11"/>
                        <w:w w:val="110"/>
                        <w:sz w:val="15"/>
                        <w:u w:val="thick" w:color="0C0C0C"/>
                      </w:rPr>
                      <w:t> </w:t>
                    </w:r>
                    <w:r>
                      <w:rPr>
                        <w:rFonts w:ascii="Arial"/>
                        <w:color w:val="0C0C0C"/>
                        <w:w w:val="110"/>
                        <w:sz w:val="15"/>
                        <w:u w:val="thick" w:color="0C0C0C"/>
                      </w:rPr>
                      <w:t>Control</w:t>
                    </w:r>
                    <w:r>
                      <w:rPr>
                        <w:rFonts w:ascii="Arial"/>
                        <w:color w:val="0C0C0C"/>
                        <w:spacing w:val="-11"/>
                        <w:w w:val="110"/>
                        <w:sz w:val="15"/>
                        <w:u w:val="thick" w:color="0C0C0C"/>
                      </w:rPr>
                      <w:t> </w:t>
                    </w:r>
                    <w:r>
                      <w:rPr>
                        <w:rFonts w:ascii="Arial"/>
                        <w:color w:val="0C0C0C"/>
                        <w:w w:val="110"/>
                        <w:sz w:val="15"/>
                        <w:u w:val="thick" w:color="0C0C0C"/>
                      </w:rPr>
                      <w:t>Device</w:t>
                    </w:r>
                    <w:r>
                      <w:rPr>
                        <w:rFonts w:ascii="Arial"/>
                        <w:color w:val="0C0C0C"/>
                        <w:spacing w:val="-11"/>
                        <w:w w:val="110"/>
                        <w:sz w:val="15"/>
                        <w:u w:val="thick" w:color="0C0C0C"/>
                      </w:rPr>
                      <w:t> </w:t>
                    </w:r>
                    <w:r>
                      <w:rPr>
                        <w:rFonts w:ascii="Arial"/>
                        <w:color w:val="0C0C0C"/>
                        <w:w w:val="110"/>
                        <w:sz w:val="15"/>
                        <w:u w:val="thick" w:color="0C0C0C"/>
                      </w:rPr>
                      <w:t>Violations</w:t>
                    </w:r>
                    <w:r>
                      <w:rPr>
                        <w:rFonts w:ascii="Arial"/>
                        <w:color w:val="0C0C0C"/>
                        <w:w w:val="110"/>
                        <w:sz w:val="15"/>
                      </w:rPr>
                      <w:t> </w:t>
                    </w:r>
                    <w:r>
                      <w:rPr>
                        <w:rFonts w:ascii="Arial"/>
                        <w:color w:val="0C0C0C"/>
                        <w:w w:val="110"/>
                        <w:sz w:val="30"/>
                      </w:rPr>
                      <w:t>I</w:t>
                    </w:r>
                    <w:r>
                      <w:rPr>
                        <w:rFonts w:ascii="Arial"/>
                        <w:color w:val="0C0C0C"/>
                        <w:w w:val="110"/>
                        <w:sz w:val="15"/>
                        <w:u w:val="thick" w:color="0C0C0C"/>
                      </w:rPr>
                      <w:t>Vehicle Registration</w:t>
                    </w:r>
                    <w:r>
                      <w:rPr>
                        <w:rFonts w:ascii="Arial"/>
                        <w:color w:val="0C0C0C"/>
                        <w:w w:val="110"/>
                        <w:sz w:val="15"/>
                        <w:u w:val="thick" w:color="0C0C0C"/>
                      </w:rPr>
                      <w:t> Violations</w:t>
                    </w:r>
                  </w:p>
                </w:txbxContent>
              </v:textbox>
              <w10:wrap type="none"/>
            </v:shape>
            <v:shape style="position:absolute;left:4095;top:2331;width:222;height:1591" type="#_x0000_t202" id="docshape408" filled="false" stroked="false">
              <v:textbox inset="0,0,0,0">
                <w:txbxContent>
                  <w:p>
                    <w:pPr>
                      <w:spacing w:line="373" w:lineRule="exact" w:before="0"/>
                      <w:ind w:left="10" w:right="0" w:firstLine="0"/>
                      <w:jc w:val="left"/>
                      <w:rPr>
                        <w:rFonts w:ascii="Arial"/>
                        <w:sz w:val="36"/>
                      </w:rPr>
                    </w:pPr>
                    <w:r>
                      <w:rPr>
                        <w:rFonts w:ascii="Arial"/>
                        <w:color w:val="0C0C0C"/>
                        <w:w w:val="70"/>
                        <w:sz w:val="15"/>
                      </w:rPr>
                      <w:t>1</w:t>
                    </w:r>
                    <w:r>
                      <w:rPr>
                        <w:rFonts w:ascii="Arial"/>
                        <w:color w:val="0C0C0C"/>
                        <w:spacing w:val="19"/>
                        <w:sz w:val="15"/>
                      </w:rPr>
                      <w:t> </w:t>
                    </w:r>
                    <w:r>
                      <w:rPr>
                        <w:rFonts w:ascii="Arial"/>
                        <w:color w:val="0C0C0C"/>
                        <w:spacing w:val="-10"/>
                        <w:w w:val="70"/>
                        <w:sz w:val="36"/>
                      </w:rPr>
                      <w:t>I</w:t>
                    </w:r>
                  </w:p>
                  <w:p>
                    <w:pPr>
                      <w:spacing w:line="266" w:lineRule="exact" w:before="0"/>
                      <w:ind w:left="39" w:right="0" w:firstLine="0"/>
                      <w:jc w:val="left"/>
                      <w:rPr>
                        <w:sz w:val="30"/>
                      </w:rPr>
                    </w:pPr>
                    <w:r>
                      <w:rPr>
                        <w:color w:val="0C0C0C"/>
                        <w:spacing w:val="-5"/>
                        <w:w w:val="60"/>
                        <w:sz w:val="30"/>
                        <w:u w:val="thick" w:color="0C0C0C"/>
                      </w:rPr>
                      <w:t>41</w:t>
                    </w:r>
                  </w:p>
                  <w:p>
                    <w:pPr>
                      <w:spacing w:line="308" w:lineRule="exact" w:before="0"/>
                      <w:ind w:left="0" w:right="0" w:firstLine="0"/>
                      <w:jc w:val="left"/>
                      <w:rPr>
                        <w:rFonts w:ascii="Arial"/>
                        <w:sz w:val="36"/>
                      </w:rPr>
                    </w:pPr>
                    <w:r>
                      <w:rPr>
                        <w:rFonts w:ascii="Arial"/>
                        <w:color w:val="1C1A1A"/>
                        <w:w w:val="80"/>
                        <w:sz w:val="15"/>
                      </w:rPr>
                      <w:t>3</w:t>
                    </w:r>
                    <w:r>
                      <w:rPr>
                        <w:rFonts w:ascii="Arial"/>
                        <w:color w:val="1C1A1A"/>
                        <w:spacing w:val="20"/>
                        <w:sz w:val="15"/>
                      </w:rPr>
                      <w:t> </w:t>
                    </w:r>
                    <w:r>
                      <w:rPr>
                        <w:rFonts w:ascii="Arial"/>
                        <w:color w:val="0C0C0C"/>
                        <w:spacing w:val="-12"/>
                        <w:w w:val="80"/>
                        <w:sz w:val="36"/>
                      </w:rPr>
                      <w:t>I</w:t>
                    </w:r>
                  </w:p>
                  <w:p>
                    <w:pPr>
                      <w:spacing w:line="334" w:lineRule="exact" w:before="0"/>
                      <w:ind w:left="0" w:right="0" w:firstLine="0"/>
                      <w:jc w:val="left"/>
                      <w:rPr>
                        <w:rFonts w:ascii="Arial"/>
                        <w:sz w:val="36"/>
                      </w:rPr>
                    </w:pPr>
                    <w:r>
                      <w:rPr>
                        <w:color w:val="0C0C0C"/>
                        <w:w w:val="70"/>
                        <w:sz w:val="16"/>
                      </w:rPr>
                      <w:t>1</w:t>
                    </w:r>
                    <w:r>
                      <w:rPr>
                        <w:color w:val="0C0C0C"/>
                        <w:spacing w:val="34"/>
                        <w:sz w:val="16"/>
                      </w:rPr>
                      <w:t> </w:t>
                    </w:r>
                    <w:r>
                      <w:rPr>
                        <w:rFonts w:ascii="Arial"/>
                        <w:color w:val="0C0C0C"/>
                        <w:spacing w:val="-10"/>
                        <w:w w:val="70"/>
                        <w:sz w:val="36"/>
                      </w:rPr>
                      <w:t>I</w:t>
                    </w:r>
                  </w:p>
                  <w:p>
                    <w:pPr>
                      <w:spacing w:line="309" w:lineRule="exact" w:before="0"/>
                      <w:ind w:left="42" w:right="0" w:firstLine="0"/>
                      <w:jc w:val="left"/>
                      <w:rPr>
                        <w:sz w:val="29"/>
                      </w:rPr>
                    </w:pPr>
                    <w:r>
                      <w:rPr>
                        <w:color w:val="0C0C0C"/>
                        <w:spacing w:val="-5"/>
                        <w:w w:val="60"/>
                        <w:sz w:val="29"/>
                        <w:u w:val="thick" w:color="0C0C0C"/>
                      </w:rPr>
                      <w:t>21</w:t>
                    </w:r>
                  </w:p>
                </w:txbxContent>
              </v:textbox>
              <w10:wrap type="none"/>
            </v:shape>
            <v:shape style="position:absolute;left:2030;top:4031;width:2265;height:179" type="#_x0000_t202" id="docshape409" filled="false" stroked="false">
              <v:textbox inset="0,0,0,0">
                <w:txbxContent>
                  <w:p>
                    <w:pPr>
                      <w:spacing w:line="179" w:lineRule="exact" w:before="0"/>
                      <w:ind w:left="0" w:right="0" w:firstLine="0"/>
                      <w:jc w:val="left"/>
                      <w:rPr>
                        <w:rFonts w:ascii="Arial"/>
                        <w:b/>
                        <w:sz w:val="16"/>
                      </w:rPr>
                    </w:pPr>
                    <w:r>
                      <w:rPr>
                        <w:rFonts w:ascii="Arial"/>
                        <w:b/>
                        <w:color w:val="0C0C0C"/>
                        <w:sz w:val="16"/>
                      </w:rPr>
                      <w:t>Total</w:t>
                    </w:r>
                    <w:r>
                      <w:rPr>
                        <w:rFonts w:ascii="Arial"/>
                        <w:b/>
                        <w:color w:val="0C0C0C"/>
                        <w:spacing w:val="66"/>
                        <w:w w:val="150"/>
                        <w:sz w:val="16"/>
                      </w:rPr>
                      <w:t>  </w:t>
                    </w:r>
                    <w:r>
                      <w:rPr>
                        <w:rFonts w:ascii="Arial"/>
                        <w:b/>
                        <w:color w:val="0C0C0C"/>
                        <w:sz w:val="16"/>
                      </w:rPr>
                      <w:t>State</w:t>
                    </w:r>
                    <w:r>
                      <w:rPr>
                        <w:rFonts w:ascii="Arial"/>
                        <w:b/>
                        <w:color w:val="0C0C0C"/>
                        <w:spacing w:val="75"/>
                        <w:w w:val="150"/>
                        <w:sz w:val="16"/>
                      </w:rPr>
                      <w:t>  </w:t>
                    </w:r>
                    <w:r>
                      <w:rPr>
                        <w:rFonts w:ascii="Arial"/>
                        <w:b/>
                        <w:color w:val="0C0C0C"/>
                        <w:spacing w:val="-2"/>
                        <w:sz w:val="16"/>
                      </w:rPr>
                      <w:t>Citations:</w:t>
                    </w:r>
                  </w:p>
                </w:txbxContent>
              </v:textbox>
              <w10:wrap type="none"/>
            </v:shape>
            <w10:wrap type="topAndBottom"/>
          </v:group>
        </w:pict>
      </w:r>
      <w:r>
        <w:rPr/>
        <w:pict>
          <v:group style="position:absolute;margin-left:230.761505pt;margin-top:108.361191pt;width:177.9pt;height:115.15pt;mso-position-horizontal-relative:page;mso-position-vertical-relative:paragraph;z-index:-15665152;mso-wrap-distance-left:0;mso-wrap-distance-right:0" id="docshapegroup410" coordorigin="4615,2167" coordsize="3558,2303">
            <v:shape style="position:absolute;left:4644;top:2220;width:3529;height:2250" id="docshape411" coordorigin="4644,2221" coordsize="3529,2250" path="m4644,4470l4644,2221m8134,4470l8134,2240m6250,2250l8173,2250e" filled="false" stroked="true" strokeweight="1.442002pt" strokecolor="#000000">
              <v:path arrowok="t"/>
              <v:stroke dashstyle="solid"/>
            </v:shape>
            <v:line style="position:absolute" from="4769,2452" to="7961,2452" stroked="true" strokeweight=".720873pt" strokecolor="#000000">
              <v:stroke dashstyle="solid"/>
            </v:line>
            <v:shape style="position:absolute;left:4769;top:2735;width:3193;height:952" id="docshape412" coordorigin="4769,2735" coordsize="3193,952" path="m4769,2735l7961,2735m4769,3057l7961,3057m4769,3374l7961,3374m4769,3687l7961,3687e" filled="false" stroked="true" strokeweight="1.682336pt" strokecolor="#000000">
              <v:path arrowok="t"/>
              <v:stroke dashstyle="solid"/>
            </v:shape>
            <v:line style="position:absolute" from="4615,4446" to="8154,4446" stroked="true" strokeweight="1.441745pt" strokecolor="#000000">
              <v:stroke dashstyle="solid"/>
            </v:line>
            <v:shape style="position:absolute;left:4748;top:2970;width:2988;height:952" id="docshape413" coordorigin="4748,2971" coordsize="2988,952" path="m4748,2971l4767,2971m4750,3293l4769,3293m4750,3605l4769,3605m4750,3922l4769,3922m7659,3922l7736,3922e" filled="false" stroked="true" strokeweight="1.001391pt" strokecolor="#0c0c0c">
              <v:path arrowok="t"/>
              <v:stroke dashstyle="solid"/>
            </v:shape>
            <v:shape style="position:absolute;left:4748;top:2167;width:2435;height:1832" type="#_x0000_t202" id="docshape414" filled="false" stroked="false">
              <v:textbox inset="0,0,0,0">
                <w:txbxContent>
                  <w:p>
                    <w:pPr>
                      <w:spacing w:line="179" w:lineRule="exact" w:before="0"/>
                      <w:ind w:left="69" w:right="0" w:firstLine="0"/>
                      <w:jc w:val="left"/>
                      <w:rPr>
                        <w:rFonts w:ascii="Arial"/>
                        <w:b/>
                        <w:i/>
                        <w:sz w:val="16"/>
                      </w:rPr>
                    </w:pPr>
                    <w:r>
                      <w:rPr>
                        <w:rFonts w:ascii="Arial"/>
                        <w:b/>
                        <w:i/>
                        <w:color w:val="0C0C0C"/>
                        <w:sz w:val="16"/>
                      </w:rPr>
                      <w:t>Warning</w:t>
                    </w:r>
                    <w:r>
                      <w:rPr>
                        <w:rFonts w:ascii="Arial"/>
                        <w:b/>
                        <w:i/>
                        <w:color w:val="0C0C0C"/>
                        <w:spacing w:val="8"/>
                        <w:sz w:val="16"/>
                      </w:rPr>
                      <w:t> </w:t>
                    </w:r>
                    <w:r>
                      <w:rPr>
                        <w:rFonts w:ascii="Arial"/>
                        <w:b/>
                        <w:i/>
                        <w:color w:val="0C0C0C"/>
                        <w:spacing w:val="-2"/>
                        <w:sz w:val="16"/>
                      </w:rPr>
                      <w:t>Notices</w:t>
                    </w:r>
                  </w:p>
                  <w:p>
                    <w:pPr>
                      <w:spacing w:line="240" w:lineRule="auto" w:before="3"/>
                      <w:rPr>
                        <w:rFonts w:ascii="Arial"/>
                        <w:b/>
                        <w:i/>
                        <w:sz w:val="23"/>
                      </w:rPr>
                    </w:pPr>
                  </w:p>
                  <w:p>
                    <w:pPr>
                      <w:spacing w:line="389" w:lineRule="exact" w:before="0"/>
                      <w:ind w:left="0" w:right="0" w:firstLine="0"/>
                      <w:jc w:val="left"/>
                      <w:rPr>
                        <w:rFonts w:ascii="Arial"/>
                        <w:sz w:val="15"/>
                      </w:rPr>
                    </w:pPr>
                    <w:r>
                      <w:rPr>
                        <w:rFonts w:ascii="Arial"/>
                        <w:color w:val="0C0C0C"/>
                        <w:w w:val="105"/>
                        <w:sz w:val="38"/>
                      </w:rPr>
                      <w:t>I</w:t>
                    </w:r>
                    <w:r>
                      <w:rPr>
                        <w:rFonts w:ascii="Arial"/>
                        <w:color w:val="0C0C0C"/>
                        <w:w w:val="105"/>
                        <w:sz w:val="15"/>
                      </w:rPr>
                      <w:t>Failure</w:t>
                    </w:r>
                    <w:r>
                      <w:rPr>
                        <w:rFonts w:ascii="Arial"/>
                        <w:color w:val="0C0C0C"/>
                        <w:spacing w:val="6"/>
                        <w:w w:val="105"/>
                        <w:sz w:val="15"/>
                      </w:rPr>
                      <w:t> </w:t>
                    </w:r>
                    <w:r>
                      <w:rPr>
                        <w:rFonts w:ascii="Arial"/>
                        <w:color w:val="0C0C0C"/>
                        <w:w w:val="105"/>
                        <w:sz w:val="15"/>
                      </w:rPr>
                      <w:t>to</w:t>
                    </w:r>
                    <w:r>
                      <w:rPr>
                        <w:rFonts w:ascii="Arial"/>
                        <w:color w:val="0C0C0C"/>
                        <w:spacing w:val="5"/>
                        <w:w w:val="105"/>
                        <w:sz w:val="15"/>
                      </w:rPr>
                      <w:t> </w:t>
                    </w:r>
                    <w:r>
                      <w:rPr>
                        <w:rFonts w:ascii="Arial"/>
                        <w:color w:val="0C0C0C"/>
                        <w:w w:val="105"/>
                        <w:sz w:val="15"/>
                      </w:rPr>
                      <w:t>Stop</w:t>
                    </w:r>
                    <w:r>
                      <w:rPr>
                        <w:rFonts w:ascii="Arial"/>
                        <w:color w:val="0C0C0C"/>
                        <w:spacing w:val="4"/>
                        <w:w w:val="105"/>
                        <w:sz w:val="15"/>
                      </w:rPr>
                      <w:t> </w:t>
                    </w:r>
                    <w:r>
                      <w:rPr>
                        <w:rFonts w:ascii="Arial"/>
                        <w:color w:val="0C0C0C"/>
                        <w:w w:val="105"/>
                        <w:sz w:val="15"/>
                      </w:rPr>
                      <w:t>at</w:t>
                    </w:r>
                    <w:r>
                      <w:rPr>
                        <w:rFonts w:ascii="Arial"/>
                        <w:color w:val="0C0C0C"/>
                        <w:spacing w:val="7"/>
                        <w:w w:val="105"/>
                        <w:sz w:val="15"/>
                      </w:rPr>
                      <w:t> </w:t>
                    </w:r>
                    <w:r>
                      <w:rPr>
                        <w:rFonts w:ascii="Arial"/>
                        <w:color w:val="0C0C0C"/>
                        <w:w w:val="105"/>
                        <w:sz w:val="15"/>
                      </w:rPr>
                      <w:t>Stop</w:t>
                    </w:r>
                    <w:r>
                      <w:rPr>
                        <w:rFonts w:ascii="Arial"/>
                        <w:color w:val="0C0C0C"/>
                        <w:spacing w:val="6"/>
                        <w:w w:val="105"/>
                        <w:sz w:val="15"/>
                      </w:rPr>
                      <w:t> </w:t>
                    </w:r>
                    <w:r>
                      <w:rPr>
                        <w:rFonts w:ascii="Arial"/>
                        <w:color w:val="0C0C0C"/>
                        <w:spacing w:val="-4"/>
                        <w:w w:val="105"/>
                        <w:sz w:val="15"/>
                      </w:rPr>
                      <w:t>Sigr</w:t>
                    </w:r>
                  </w:p>
                  <w:p>
                    <w:pPr>
                      <w:spacing w:line="315" w:lineRule="exact" w:before="0"/>
                      <w:ind w:left="1" w:right="0" w:firstLine="0"/>
                      <w:jc w:val="left"/>
                      <w:rPr>
                        <w:rFonts w:ascii="Arial"/>
                        <w:sz w:val="15"/>
                      </w:rPr>
                    </w:pPr>
                    <w:r>
                      <w:rPr>
                        <w:rFonts w:ascii="Arial"/>
                        <w:color w:val="0C0C0C"/>
                        <w:spacing w:val="-2"/>
                        <w:w w:val="110"/>
                        <w:sz w:val="36"/>
                      </w:rPr>
                      <w:t>I</w:t>
                    </w:r>
                    <w:r>
                      <w:rPr>
                        <w:rFonts w:ascii="Arial"/>
                        <w:color w:val="0C0C0C"/>
                        <w:spacing w:val="-2"/>
                        <w:w w:val="110"/>
                        <w:sz w:val="15"/>
                      </w:rPr>
                      <w:t>speeding</w:t>
                    </w:r>
                  </w:p>
                  <w:p>
                    <w:pPr>
                      <w:spacing w:line="315" w:lineRule="exact" w:before="0"/>
                      <w:ind w:left="1" w:right="0" w:firstLine="0"/>
                      <w:jc w:val="left"/>
                      <w:rPr>
                        <w:rFonts w:ascii="Arial"/>
                        <w:sz w:val="15"/>
                      </w:rPr>
                    </w:pPr>
                    <w:r>
                      <w:rPr>
                        <w:rFonts w:ascii="Arial"/>
                        <w:color w:val="0C0C0C"/>
                        <w:sz w:val="36"/>
                      </w:rPr>
                      <w:t>I</w:t>
                    </w:r>
                    <w:r>
                      <w:rPr>
                        <w:rFonts w:ascii="Arial"/>
                        <w:color w:val="0C0C0C"/>
                        <w:sz w:val="15"/>
                      </w:rPr>
                      <w:t>Traffic</w:t>
                    </w:r>
                    <w:r>
                      <w:rPr>
                        <w:rFonts w:ascii="Arial"/>
                        <w:color w:val="0C0C0C"/>
                        <w:spacing w:val="33"/>
                        <w:sz w:val="15"/>
                      </w:rPr>
                      <w:t> </w:t>
                    </w:r>
                    <w:r>
                      <w:rPr>
                        <w:rFonts w:ascii="Arial"/>
                        <w:color w:val="0C0C0C"/>
                        <w:sz w:val="15"/>
                      </w:rPr>
                      <w:t>Control</w:t>
                    </w:r>
                    <w:r>
                      <w:rPr>
                        <w:rFonts w:ascii="Arial"/>
                        <w:color w:val="0C0C0C"/>
                        <w:spacing w:val="30"/>
                        <w:sz w:val="15"/>
                      </w:rPr>
                      <w:t> </w:t>
                    </w:r>
                    <w:r>
                      <w:rPr>
                        <w:rFonts w:ascii="Arial"/>
                        <w:color w:val="0C0C0C"/>
                        <w:sz w:val="15"/>
                      </w:rPr>
                      <w:t>Device</w:t>
                    </w:r>
                    <w:r>
                      <w:rPr>
                        <w:rFonts w:ascii="Arial"/>
                        <w:color w:val="0C0C0C"/>
                        <w:spacing w:val="45"/>
                        <w:sz w:val="15"/>
                      </w:rPr>
                      <w:t> </w:t>
                    </w:r>
                    <w:r>
                      <w:rPr>
                        <w:rFonts w:ascii="Arial"/>
                        <w:color w:val="0C0C0C"/>
                        <w:spacing w:val="-2"/>
                        <w:sz w:val="15"/>
                      </w:rPr>
                      <w:t>Violations</w:t>
                    </w:r>
                  </w:p>
                  <w:p>
                    <w:pPr>
                      <w:spacing w:line="366" w:lineRule="exact" w:before="0"/>
                      <w:ind w:left="1" w:right="0" w:firstLine="0"/>
                      <w:jc w:val="left"/>
                      <w:rPr>
                        <w:rFonts w:ascii="Arial"/>
                        <w:sz w:val="15"/>
                      </w:rPr>
                    </w:pPr>
                    <w:r>
                      <w:rPr>
                        <w:rFonts w:ascii="Arial"/>
                        <w:color w:val="0C0C0C"/>
                        <w:w w:val="110"/>
                        <w:sz w:val="36"/>
                      </w:rPr>
                      <w:t>I</w:t>
                    </w:r>
                    <w:r>
                      <w:rPr>
                        <w:rFonts w:ascii="Arial"/>
                        <w:color w:val="0C0C0C"/>
                        <w:w w:val="110"/>
                        <w:sz w:val="15"/>
                        <w:u w:val="thick" w:color="0C0C0C"/>
                      </w:rPr>
                      <w:t>vehicle</w:t>
                    </w:r>
                    <w:r>
                      <w:rPr>
                        <w:rFonts w:ascii="Arial"/>
                        <w:color w:val="0C0C0C"/>
                        <w:spacing w:val="-7"/>
                        <w:w w:val="110"/>
                        <w:sz w:val="15"/>
                        <w:u w:val="thick" w:color="0C0C0C"/>
                      </w:rPr>
                      <w:t> </w:t>
                    </w:r>
                    <w:r>
                      <w:rPr>
                        <w:rFonts w:ascii="Arial"/>
                        <w:color w:val="0C0C0C"/>
                        <w:w w:val="110"/>
                        <w:sz w:val="15"/>
                        <w:u w:val="thick" w:color="0C0C0C"/>
                      </w:rPr>
                      <w:t>Registration</w:t>
                    </w:r>
                    <w:r>
                      <w:rPr>
                        <w:rFonts w:ascii="Arial"/>
                        <w:color w:val="0C0C0C"/>
                        <w:spacing w:val="-6"/>
                        <w:w w:val="110"/>
                        <w:sz w:val="15"/>
                      </w:rPr>
                      <w:t> </w:t>
                    </w:r>
                    <w:r>
                      <w:rPr>
                        <w:rFonts w:ascii="Arial"/>
                        <w:color w:val="0C0C0C"/>
                        <w:spacing w:val="-2"/>
                        <w:w w:val="110"/>
                        <w:sz w:val="15"/>
                        <w:u w:val="thick" w:color="0C0C0C"/>
                      </w:rPr>
                      <w:t>Violations</w:t>
                    </w:r>
                  </w:p>
                </w:txbxContent>
              </v:textbox>
              <w10:wrap type="none"/>
            </v:shape>
            <v:shape style="position:absolute;left:7615;top:2522;width:203;height:1432" type="#_x0000_t202" id="docshape415" filled="false" stroked="false">
              <v:textbox inset="0,0,0,0">
                <w:txbxContent>
                  <w:p>
                    <w:pPr>
                      <w:spacing w:line="168" w:lineRule="exact" w:before="0"/>
                      <w:ind w:left="0" w:right="0" w:firstLine="0"/>
                      <w:jc w:val="left"/>
                      <w:rPr>
                        <w:rFonts w:ascii="Arial"/>
                        <w:sz w:val="15"/>
                      </w:rPr>
                    </w:pPr>
                    <w:r>
                      <w:rPr>
                        <w:rFonts w:ascii="Arial"/>
                        <w:color w:val="1C1A1A"/>
                        <w:spacing w:val="-5"/>
                        <w:w w:val="110"/>
                        <w:sz w:val="15"/>
                      </w:rPr>
                      <w:t>20</w:t>
                    </w:r>
                  </w:p>
                  <w:p>
                    <w:pPr>
                      <w:spacing w:before="135"/>
                      <w:ind w:left="40" w:right="0" w:firstLine="0"/>
                      <w:jc w:val="left"/>
                      <w:rPr>
                        <w:rFonts w:ascii="Arial"/>
                        <w:sz w:val="16"/>
                      </w:rPr>
                    </w:pPr>
                    <w:r>
                      <w:rPr>
                        <w:rFonts w:ascii="Arial"/>
                        <w:color w:val="1C1A1A"/>
                        <w:w w:val="106"/>
                        <w:sz w:val="16"/>
                      </w:rPr>
                      <w:t>9</w:t>
                    </w:r>
                  </w:p>
                  <w:p>
                    <w:pPr>
                      <w:spacing w:before="143"/>
                      <w:ind w:left="43" w:right="0" w:firstLine="0"/>
                      <w:jc w:val="left"/>
                      <w:rPr>
                        <w:rFonts w:ascii="Arial"/>
                        <w:sz w:val="15"/>
                      </w:rPr>
                    </w:pPr>
                    <w:r>
                      <w:rPr>
                        <w:rFonts w:ascii="Arial"/>
                        <w:color w:val="0C0C0C"/>
                        <w:w w:val="113"/>
                        <w:sz w:val="15"/>
                      </w:rPr>
                      <w:t>2</w:t>
                    </w:r>
                  </w:p>
                  <w:p>
                    <w:pPr>
                      <w:spacing w:line="240" w:lineRule="auto" w:before="6"/>
                      <w:rPr>
                        <w:rFonts w:ascii="Arial"/>
                        <w:sz w:val="12"/>
                      </w:rPr>
                    </w:pPr>
                  </w:p>
                  <w:p>
                    <w:pPr>
                      <w:spacing w:before="0"/>
                      <w:ind w:left="41" w:right="0" w:firstLine="0"/>
                      <w:jc w:val="left"/>
                      <w:rPr>
                        <w:rFonts w:ascii="Arial"/>
                        <w:sz w:val="15"/>
                      </w:rPr>
                    </w:pPr>
                    <w:r>
                      <w:rPr>
                        <w:rFonts w:ascii="Arial"/>
                        <w:color w:val="0C0C0C"/>
                        <w:w w:val="108"/>
                        <w:sz w:val="15"/>
                      </w:rPr>
                      <w:t>9</w:t>
                    </w:r>
                  </w:p>
                  <w:p>
                    <w:pPr>
                      <w:spacing w:before="140"/>
                      <w:ind w:left="43" w:right="0" w:firstLine="0"/>
                      <w:jc w:val="left"/>
                      <w:rPr>
                        <w:rFonts w:ascii="Arial"/>
                        <w:sz w:val="15"/>
                      </w:rPr>
                    </w:pPr>
                    <w:r>
                      <w:rPr>
                        <w:rFonts w:ascii="Arial"/>
                        <w:color w:val="0C0C0C"/>
                        <w:w w:val="108"/>
                        <w:sz w:val="15"/>
                      </w:rPr>
                      <w:t>2</w:t>
                    </w:r>
                  </w:p>
                </w:txbxContent>
              </v:textbox>
              <w10:wrap type="none"/>
            </v:shape>
            <v:shape style="position:absolute;left:6174;top:4108;width:1799;height:179" type="#_x0000_t202" id="docshape416" filled="false" stroked="false">
              <v:textbox inset="0,0,0,0">
                <w:txbxContent>
                  <w:p>
                    <w:pPr>
                      <w:spacing w:line="179" w:lineRule="exact" w:before="0"/>
                      <w:ind w:left="0" w:right="0" w:firstLine="0"/>
                      <w:jc w:val="left"/>
                      <w:rPr>
                        <w:rFonts w:ascii="Arial"/>
                        <w:b/>
                        <w:sz w:val="16"/>
                      </w:rPr>
                    </w:pPr>
                    <w:r>
                      <w:rPr>
                        <w:rFonts w:ascii="Arial"/>
                        <w:b/>
                        <w:color w:val="0C0C0C"/>
                        <w:spacing w:val="-2"/>
                        <w:w w:val="105"/>
                        <w:sz w:val="16"/>
                      </w:rPr>
                      <w:t>Total</w:t>
                    </w:r>
                    <w:r>
                      <w:rPr>
                        <w:rFonts w:ascii="Arial"/>
                        <w:b/>
                        <w:color w:val="0C0C0C"/>
                        <w:spacing w:val="-25"/>
                        <w:w w:val="155"/>
                        <w:sz w:val="16"/>
                      </w:rPr>
                      <w:t> </w:t>
                    </w:r>
                    <w:r>
                      <w:rPr>
                        <w:rFonts w:ascii="Arial"/>
                        <w:b/>
                        <w:color w:val="0C0C0C"/>
                        <w:spacing w:val="-2"/>
                        <w:w w:val="155"/>
                        <w:sz w:val="16"/>
                      </w:rPr>
                      <w:t>Warnings:</w:t>
                    </w:r>
                  </w:p>
                </w:txbxContent>
              </v:textbox>
              <w10:wrap type="none"/>
            </v:shape>
            <w10:wrap type="topAndBottom"/>
          </v:group>
        </w:pict>
      </w:r>
      <w:r>
        <w:rPr/>
        <w:pict>
          <v:shape style="position:absolute;margin-left:415.971649pt;margin-top:109.48468pt;width:160.85pt;height:178.55pt;mso-position-horizontal-relative:page;mso-position-vertical-relative:paragraph;z-index:-15728640;mso-wrap-distance-left:0;mso-wrap-distance-right:0" type="#_x0000_t202" id="docshape417" filled="false" stroked="false">
            <v:textbox inset="0,0,0,0">
              <w:txbxContent>
                <w:tbl>
                  <w:tblPr>
                    <w:tblW w:w="0" w:type="auto"/>
                    <w:jc w:val="left"/>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572"/>
                    <w:gridCol w:w="490"/>
                    <w:gridCol w:w="129"/>
                  </w:tblGrid>
                  <w:tr>
                    <w:trPr>
                      <w:trHeight w:val="242" w:hRule="atLeast"/>
                    </w:trPr>
                    <w:tc>
                      <w:tcPr>
                        <w:tcW w:w="3191" w:type="dxa"/>
                        <w:gridSpan w:val="3"/>
                        <w:tcBorders>
                          <w:top w:val="nil"/>
                          <w:bottom w:val="single" w:sz="6" w:space="0" w:color="000000"/>
                        </w:tcBorders>
                      </w:tcPr>
                      <w:p>
                        <w:pPr>
                          <w:pStyle w:val="TableParagraph"/>
                          <w:spacing w:line="150" w:lineRule="exact"/>
                          <w:ind w:left="153"/>
                          <w:rPr>
                            <w:b/>
                            <w:i/>
                            <w:sz w:val="16"/>
                          </w:rPr>
                        </w:pPr>
                        <w:r>
                          <w:rPr>
                            <w:b/>
                            <w:i/>
                            <w:color w:val="0C0C0C"/>
                            <w:spacing w:val="-2"/>
                            <w:position w:val="1"/>
                            <w:sz w:val="16"/>
                          </w:rPr>
                          <w:t>P</w:t>
                        </w:r>
                        <w:r>
                          <w:rPr>
                            <w:b/>
                            <w:i/>
                            <w:color w:val="0C0C0C"/>
                            <w:spacing w:val="-2"/>
                            <w:sz w:val="16"/>
                          </w:rPr>
                          <w:t>ar</w:t>
                        </w:r>
                        <w:r>
                          <w:rPr>
                            <w:b/>
                            <w:i/>
                            <w:color w:val="0C0C0C"/>
                            <w:spacing w:val="-2"/>
                            <w:position w:val="1"/>
                            <w:sz w:val="16"/>
                          </w:rPr>
                          <w:t>k'</w:t>
                        </w:r>
                        <w:r>
                          <w:rPr>
                            <w:b/>
                            <w:i/>
                            <w:color w:val="0C0C0C"/>
                            <w:spacing w:val="-2"/>
                            <w:sz w:val="16"/>
                          </w:rPr>
                          <w:t>mg</w:t>
                        </w:r>
                        <w:r>
                          <w:rPr>
                            <w:b/>
                            <w:i/>
                            <w:color w:val="0C0C0C"/>
                            <w:spacing w:val="-5"/>
                            <w:sz w:val="16"/>
                          </w:rPr>
                          <w:t> </w:t>
                        </w:r>
                        <w:r>
                          <w:rPr>
                            <w:b/>
                            <w:strike/>
                            <w:color w:val="0C0C0C"/>
                            <w:spacing w:val="-2"/>
                            <w:position w:val="1"/>
                            <w:sz w:val="21"/>
                          </w:rPr>
                          <w:t>c·</w:t>
                        </w:r>
                        <w:r>
                          <w:rPr>
                            <w:b/>
                            <w:i/>
                            <w:strike w:val="0"/>
                            <w:color w:val="0C0C0C"/>
                            <w:spacing w:val="-2"/>
                            <w:position w:val="1"/>
                            <w:sz w:val="16"/>
                          </w:rPr>
                          <w:t>,tat,ons</w:t>
                        </w:r>
                      </w:p>
                    </w:tc>
                  </w:tr>
                  <w:tr>
                    <w:trPr>
                      <w:trHeight w:val="256" w:hRule="atLeast"/>
                    </w:trPr>
                    <w:tc>
                      <w:tcPr>
                        <w:tcW w:w="2572" w:type="dxa"/>
                        <w:tcBorders>
                          <w:top w:val="single" w:sz="6" w:space="0" w:color="000000"/>
                          <w:right w:val="single" w:sz="6" w:space="0" w:color="000000"/>
                        </w:tcBorders>
                      </w:tcPr>
                      <w:p>
                        <w:pPr>
                          <w:pStyle w:val="TableParagraph"/>
                          <w:rPr>
                            <w:rFonts w:ascii="Times New Roman"/>
                            <w:sz w:val="16"/>
                          </w:rPr>
                        </w:pPr>
                      </w:p>
                    </w:tc>
                    <w:tc>
                      <w:tcPr>
                        <w:tcW w:w="490" w:type="dxa"/>
                        <w:tcBorders>
                          <w:top w:val="single" w:sz="6" w:space="0" w:color="000000"/>
                          <w:left w:val="single" w:sz="6" w:space="0" w:color="000000"/>
                          <w:right w:val="single" w:sz="6" w:space="0" w:color="000000"/>
                        </w:tcBorders>
                      </w:tcPr>
                      <w:p>
                        <w:pPr>
                          <w:pStyle w:val="TableParagraph"/>
                          <w:spacing w:line="159" w:lineRule="exact" w:before="77"/>
                          <w:ind w:right="15"/>
                          <w:jc w:val="right"/>
                          <w:rPr>
                            <w:sz w:val="15"/>
                          </w:rPr>
                        </w:pPr>
                        <w:r>
                          <w:rPr>
                            <w:color w:val="0C0C0C"/>
                            <w:spacing w:val="-5"/>
                            <w:sz w:val="15"/>
                          </w:rPr>
                          <w:t>27</w:t>
                        </w:r>
                      </w:p>
                    </w:tc>
                    <w:tc>
                      <w:tcPr>
                        <w:tcW w:w="129" w:type="dxa"/>
                        <w:tcBorders>
                          <w:top w:val="nil"/>
                          <w:left w:val="single" w:sz="6" w:space="0" w:color="000000"/>
                          <w:bottom w:val="nil"/>
                        </w:tcBorders>
                      </w:tcPr>
                      <w:p>
                        <w:pPr>
                          <w:pStyle w:val="TableParagraph"/>
                          <w:rPr>
                            <w:rFonts w:ascii="Times New Roman"/>
                            <w:sz w:val="16"/>
                          </w:rPr>
                        </w:pPr>
                      </w:p>
                    </w:tc>
                  </w:tr>
                  <w:tr>
                    <w:trPr>
                      <w:trHeight w:val="258" w:hRule="atLeast"/>
                    </w:trPr>
                    <w:tc>
                      <w:tcPr>
                        <w:tcW w:w="2572" w:type="dxa"/>
                        <w:tcBorders>
                          <w:right w:val="single" w:sz="6" w:space="0" w:color="000000"/>
                        </w:tcBorders>
                      </w:tcPr>
                      <w:p>
                        <w:pPr>
                          <w:pStyle w:val="TableParagraph"/>
                          <w:spacing w:line="163" w:lineRule="exact" w:before="75"/>
                          <w:ind w:left="91"/>
                          <w:rPr>
                            <w:sz w:val="15"/>
                          </w:rPr>
                        </w:pPr>
                        <w:r>
                          <w:rPr>
                            <w:color w:val="0C0C0C"/>
                            <w:w w:val="110"/>
                            <w:sz w:val="15"/>
                          </w:rPr>
                          <w:t>Double</w:t>
                        </w:r>
                        <w:r>
                          <w:rPr>
                            <w:color w:val="0C0C0C"/>
                            <w:spacing w:val="-8"/>
                            <w:w w:val="110"/>
                            <w:sz w:val="15"/>
                          </w:rPr>
                          <w:t> </w:t>
                        </w:r>
                        <w:r>
                          <w:rPr>
                            <w:color w:val="0C0C0C"/>
                            <w:spacing w:val="-2"/>
                            <w:w w:val="115"/>
                            <w:sz w:val="15"/>
                          </w:rPr>
                          <w:t>Parkin</w:t>
                        </w:r>
                      </w:p>
                    </w:tc>
                    <w:tc>
                      <w:tcPr>
                        <w:tcW w:w="490" w:type="dxa"/>
                        <w:tcBorders>
                          <w:left w:val="single" w:sz="6" w:space="0" w:color="000000"/>
                          <w:right w:val="single" w:sz="6" w:space="0" w:color="000000"/>
                        </w:tcBorders>
                      </w:tcPr>
                      <w:p>
                        <w:pPr>
                          <w:pStyle w:val="TableParagraph"/>
                          <w:spacing w:line="159" w:lineRule="exact" w:before="79"/>
                          <w:ind w:right="-15"/>
                          <w:jc w:val="right"/>
                          <w:rPr>
                            <w:sz w:val="15"/>
                          </w:rPr>
                        </w:pPr>
                        <w:r>
                          <w:rPr>
                            <w:color w:val="1C1A1A"/>
                            <w:w w:val="123"/>
                            <w:sz w:val="15"/>
                          </w:rPr>
                          <w:t>2</w:t>
                        </w:r>
                      </w:p>
                    </w:tc>
                    <w:tc>
                      <w:tcPr>
                        <w:tcW w:w="129" w:type="dxa"/>
                        <w:tcBorders>
                          <w:top w:val="nil"/>
                          <w:left w:val="single" w:sz="6" w:space="0" w:color="000000"/>
                          <w:bottom w:val="nil"/>
                        </w:tcBorders>
                      </w:tcPr>
                      <w:p>
                        <w:pPr>
                          <w:pStyle w:val="TableParagraph"/>
                          <w:rPr>
                            <w:rFonts w:ascii="Times New Roman"/>
                            <w:sz w:val="16"/>
                          </w:rPr>
                        </w:pPr>
                      </w:p>
                    </w:tc>
                  </w:tr>
                  <w:tr>
                    <w:trPr>
                      <w:trHeight w:val="267" w:hRule="atLeast"/>
                    </w:trPr>
                    <w:tc>
                      <w:tcPr>
                        <w:tcW w:w="2572" w:type="dxa"/>
                        <w:tcBorders>
                          <w:right w:val="single" w:sz="6" w:space="0" w:color="000000"/>
                        </w:tcBorders>
                      </w:tcPr>
                      <w:p>
                        <w:pPr>
                          <w:pStyle w:val="TableParagraph"/>
                          <w:spacing w:before="75"/>
                          <w:ind w:left="90"/>
                          <w:rPr>
                            <w:sz w:val="15"/>
                          </w:rPr>
                        </w:pPr>
                        <w:r>
                          <w:rPr>
                            <w:color w:val="0C0C0C"/>
                            <w:w w:val="110"/>
                            <w:sz w:val="15"/>
                          </w:rPr>
                          <w:t>On</w:t>
                        </w:r>
                        <w:r>
                          <w:rPr>
                            <w:color w:val="0C0C0C"/>
                            <w:spacing w:val="-26"/>
                            <w:w w:val="110"/>
                            <w:sz w:val="15"/>
                          </w:rPr>
                          <w:t> </w:t>
                        </w:r>
                        <w:r>
                          <w:rPr>
                            <w:color w:val="0C0C0C"/>
                            <w:w w:val="110"/>
                            <w:sz w:val="15"/>
                          </w:rPr>
                          <w:t>or</w:t>
                        </w:r>
                        <w:r>
                          <w:rPr>
                            <w:color w:val="0C0C0C"/>
                            <w:spacing w:val="1"/>
                            <w:w w:val="110"/>
                            <w:sz w:val="15"/>
                          </w:rPr>
                          <w:t> </w:t>
                        </w:r>
                        <w:r>
                          <w:rPr>
                            <w:color w:val="0C0C0C"/>
                            <w:w w:val="110"/>
                            <w:sz w:val="15"/>
                          </w:rPr>
                          <w:t>Overtop</w:t>
                        </w:r>
                        <w:r>
                          <w:rPr>
                            <w:color w:val="0C0C0C"/>
                            <w:spacing w:val="6"/>
                            <w:w w:val="110"/>
                            <w:sz w:val="15"/>
                          </w:rPr>
                          <w:t> </w:t>
                        </w:r>
                        <w:r>
                          <w:rPr>
                            <w:color w:val="0C0C0C"/>
                            <w:w w:val="110"/>
                            <w:sz w:val="15"/>
                          </w:rPr>
                          <w:t>of</w:t>
                        </w:r>
                        <w:r>
                          <w:rPr>
                            <w:color w:val="0C0C0C"/>
                            <w:spacing w:val="5"/>
                            <w:w w:val="110"/>
                            <w:sz w:val="15"/>
                          </w:rPr>
                          <w:t> </w:t>
                        </w:r>
                        <w:r>
                          <w:rPr>
                            <w:color w:val="1C1A1A"/>
                            <w:w w:val="110"/>
                            <w:sz w:val="15"/>
                          </w:rPr>
                          <w:t>a</w:t>
                        </w:r>
                        <w:r>
                          <w:rPr>
                            <w:color w:val="1C1A1A"/>
                            <w:spacing w:val="2"/>
                            <w:w w:val="110"/>
                            <w:sz w:val="15"/>
                          </w:rPr>
                          <w:t> </w:t>
                        </w:r>
                        <w:r>
                          <w:rPr>
                            <w:color w:val="0C0C0C"/>
                            <w:spacing w:val="-4"/>
                            <w:w w:val="110"/>
                            <w:sz w:val="15"/>
                          </w:rPr>
                          <w:t>Curb</w:t>
                        </w:r>
                      </w:p>
                    </w:tc>
                    <w:tc>
                      <w:tcPr>
                        <w:tcW w:w="490" w:type="dxa"/>
                        <w:tcBorders>
                          <w:left w:val="single" w:sz="6" w:space="0" w:color="000000"/>
                          <w:right w:val="single" w:sz="6" w:space="0" w:color="000000"/>
                        </w:tcBorders>
                      </w:tcPr>
                      <w:p>
                        <w:pPr>
                          <w:pStyle w:val="TableParagraph"/>
                          <w:spacing w:before="75"/>
                          <w:ind w:right="1"/>
                          <w:jc w:val="right"/>
                          <w:rPr>
                            <w:sz w:val="15"/>
                          </w:rPr>
                        </w:pPr>
                        <w:r>
                          <w:rPr>
                            <w:color w:val="0C0C0C"/>
                            <w:w w:val="109"/>
                            <w:sz w:val="15"/>
                          </w:rPr>
                          <w:t>1</w:t>
                        </w:r>
                      </w:p>
                    </w:tc>
                    <w:tc>
                      <w:tcPr>
                        <w:tcW w:w="129" w:type="dxa"/>
                        <w:tcBorders>
                          <w:top w:val="nil"/>
                          <w:left w:val="single" w:sz="6" w:space="0" w:color="000000"/>
                          <w:bottom w:val="nil"/>
                        </w:tcBorders>
                      </w:tcPr>
                      <w:p>
                        <w:pPr>
                          <w:pStyle w:val="TableParagraph"/>
                          <w:rPr>
                            <w:rFonts w:ascii="Times New Roman"/>
                            <w:sz w:val="16"/>
                          </w:rPr>
                        </w:pPr>
                      </w:p>
                    </w:tc>
                  </w:tr>
                  <w:tr>
                    <w:trPr>
                      <w:trHeight w:val="253" w:hRule="atLeast"/>
                    </w:trPr>
                    <w:tc>
                      <w:tcPr>
                        <w:tcW w:w="2572" w:type="dxa"/>
                        <w:tcBorders>
                          <w:right w:val="single" w:sz="6" w:space="0" w:color="000000"/>
                        </w:tcBorders>
                      </w:tcPr>
                      <w:p>
                        <w:pPr>
                          <w:pStyle w:val="TableParagraph"/>
                          <w:spacing w:line="154" w:lineRule="exact" w:before="79"/>
                          <w:ind w:left="90"/>
                          <w:rPr>
                            <w:sz w:val="15"/>
                          </w:rPr>
                        </w:pPr>
                        <w:r>
                          <w:rPr>
                            <w:color w:val="0C0C0C"/>
                            <w:w w:val="110"/>
                            <w:sz w:val="15"/>
                          </w:rPr>
                          <w:t>On</w:t>
                        </w:r>
                        <w:r>
                          <w:rPr>
                            <w:color w:val="0C0C0C"/>
                            <w:spacing w:val="-9"/>
                            <w:w w:val="110"/>
                            <w:sz w:val="15"/>
                          </w:rPr>
                          <w:t> </w:t>
                        </w:r>
                        <w:r>
                          <w:rPr>
                            <w:color w:val="0C0C0C"/>
                            <w:w w:val="110"/>
                            <w:sz w:val="15"/>
                          </w:rPr>
                          <w:t>Park</w:t>
                        </w:r>
                        <w:r>
                          <w:rPr>
                            <w:color w:val="0C0C0C"/>
                            <w:spacing w:val="-4"/>
                            <w:w w:val="110"/>
                            <w:sz w:val="15"/>
                          </w:rPr>
                          <w:t> </w:t>
                        </w:r>
                        <w:r>
                          <w:rPr>
                            <w:color w:val="0C0C0C"/>
                            <w:w w:val="110"/>
                            <w:sz w:val="15"/>
                          </w:rPr>
                          <w:t>Property</w:t>
                        </w:r>
                        <w:r>
                          <w:rPr>
                            <w:color w:val="0C0C0C"/>
                            <w:spacing w:val="-3"/>
                            <w:w w:val="110"/>
                            <w:sz w:val="15"/>
                          </w:rPr>
                          <w:t> </w:t>
                        </w:r>
                        <w:r>
                          <w:rPr>
                            <w:color w:val="0C0C0C"/>
                            <w:w w:val="110"/>
                            <w:sz w:val="15"/>
                          </w:rPr>
                          <w:t>After</w:t>
                        </w:r>
                        <w:r>
                          <w:rPr>
                            <w:color w:val="0C0C0C"/>
                            <w:spacing w:val="-5"/>
                            <w:w w:val="110"/>
                            <w:sz w:val="15"/>
                          </w:rPr>
                          <w:t> </w:t>
                        </w:r>
                        <w:r>
                          <w:rPr>
                            <w:color w:val="0C0C0C"/>
                            <w:spacing w:val="-2"/>
                            <w:w w:val="110"/>
                            <w:sz w:val="15"/>
                          </w:rPr>
                          <w:t>Hours</w:t>
                        </w:r>
                      </w:p>
                    </w:tc>
                    <w:tc>
                      <w:tcPr>
                        <w:tcW w:w="490" w:type="dxa"/>
                        <w:tcBorders>
                          <w:left w:val="single" w:sz="6" w:space="0" w:color="000000"/>
                          <w:right w:val="single" w:sz="6" w:space="0" w:color="000000"/>
                        </w:tcBorders>
                      </w:tcPr>
                      <w:p>
                        <w:pPr>
                          <w:pStyle w:val="TableParagraph"/>
                          <w:spacing w:line="154" w:lineRule="exact" w:before="79"/>
                          <w:ind w:right="3"/>
                          <w:jc w:val="right"/>
                          <w:rPr>
                            <w:sz w:val="15"/>
                          </w:rPr>
                        </w:pPr>
                        <w:r>
                          <w:rPr>
                            <w:color w:val="1C1A1A"/>
                            <w:w w:val="110"/>
                            <w:sz w:val="15"/>
                          </w:rPr>
                          <w:t>1</w:t>
                        </w:r>
                      </w:p>
                    </w:tc>
                    <w:tc>
                      <w:tcPr>
                        <w:tcW w:w="129" w:type="dxa"/>
                        <w:tcBorders>
                          <w:top w:val="nil"/>
                          <w:left w:val="single" w:sz="6" w:space="0" w:color="000000"/>
                          <w:bottom w:val="nil"/>
                        </w:tcBorders>
                      </w:tcPr>
                      <w:p>
                        <w:pPr>
                          <w:pStyle w:val="TableParagraph"/>
                          <w:rPr>
                            <w:rFonts w:ascii="Times New Roman"/>
                            <w:sz w:val="16"/>
                          </w:rPr>
                        </w:pPr>
                      </w:p>
                    </w:tc>
                  </w:tr>
                  <w:tr>
                    <w:trPr>
                      <w:trHeight w:val="253" w:hRule="atLeast"/>
                    </w:trPr>
                    <w:tc>
                      <w:tcPr>
                        <w:tcW w:w="2572" w:type="dxa"/>
                        <w:tcBorders>
                          <w:right w:val="single" w:sz="6" w:space="0" w:color="000000"/>
                        </w:tcBorders>
                      </w:tcPr>
                      <w:p>
                        <w:pPr>
                          <w:pStyle w:val="TableParagraph"/>
                          <w:spacing w:line="159" w:lineRule="exact" w:before="75"/>
                          <w:ind w:left="91"/>
                          <w:rPr>
                            <w:sz w:val="15"/>
                          </w:rPr>
                        </w:pPr>
                        <w:r>
                          <w:rPr>
                            <w:color w:val="0C0C0C"/>
                            <w:w w:val="110"/>
                            <w:sz w:val="15"/>
                          </w:rPr>
                          <w:t>Parked</w:t>
                        </w:r>
                        <w:r>
                          <w:rPr>
                            <w:color w:val="0C0C0C"/>
                            <w:spacing w:val="-6"/>
                            <w:w w:val="110"/>
                            <w:sz w:val="15"/>
                          </w:rPr>
                          <w:t> </w:t>
                        </w:r>
                        <w:r>
                          <w:rPr>
                            <w:color w:val="1C1A1A"/>
                            <w:w w:val="110"/>
                            <w:sz w:val="15"/>
                          </w:rPr>
                          <w:t>in</w:t>
                        </w:r>
                        <w:r>
                          <w:rPr>
                            <w:color w:val="1C1A1A"/>
                            <w:spacing w:val="-3"/>
                            <w:w w:val="110"/>
                            <w:sz w:val="15"/>
                          </w:rPr>
                          <w:t> </w:t>
                        </w:r>
                        <w:r>
                          <w:rPr>
                            <w:color w:val="1C1A1A"/>
                            <w:w w:val="110"/>
                            <w:sz w:val="15"/>
                          </w:rPr>
                          <w:t>Fire</w:t>
                        </w:r>
                        <w:r>
                          <w:rPr>
                            <w:color w:val="1C1A1A"/>
                            <w:spacing w:val="-7"/>
                            <w:w w:val="110"/>
                            <w:sz w:val="15"/>
                          </w:rPr>
                          <w:t> </w:t>
                        </w:r>
                        <w:r>
                          <w:rPr>
                            <w:color w:val="0C0C0C"/>
                            <w:spacing w:val="-4"/>
                            <w:w w:val="110"/>
                            <w:sz w:val="15"/>
                          </w:rPr>
                          <w:t>Lane</w:t>
                        </w:r>
                      </w:p>
                    </w:tc>
                    <w:tc>
                      <w:tcPr>
                        <w:tcW w:w="490" w:type="dxa"/>
                        <w:tcBorders>
                          <w:left w:val="single" w:sz="6" w:space="0" w:color="000000"/>
                          <w:right w:val="single" w:sz="6" w:space="0" w:color="000000"/>
                        </w:tcBorders>
                      </w:tcPr>
                      <w:p>
                        <w:pPr>
                          <w:pStyle w:val="TableParagraph"/>
                          <w:spacing w:line="172" w:lineRule="exact" w:before="61"/>
                          <w:ind w:right="8"/>
                          <w:jc w:val="right"/>
                          <w:rPr>
                            <w:rFonts w:ascii="Times New Roman"/>
                            <w:sz w:val="17"/>
                          </w:rPr>
                        </w:pPr>
                        <w:r>
                          <w:rPr>
                            <w:rFonts w:ascii="Times New Roman"/>
                            <w:color w:val="0C0C0C"/>
                            <w:w w:val="103"/>
                            <w:sz w:val="17"/>
                          </w:rPr>
                          <w:t>4</w:t>
                        </w:r>
                      </w:p>
                    </w:tc>
                    <w:tc>
                      <w:tcPr>
                        <w:tcW w:w="129" w:type="dxa"/>
                        <w:tcBorders>
                          <w:top w:val="nil"/>
                          <w:left w:val="single" w:sz="6" w:space="0" w:color="000000"/>
                          <w:bottom w:val="nil"/>
                        </w:tcBorders>
                      </w:tcPr>
                      <w:p>
                        <w:pPr>
                          <w:pStyle w:val="TableParagraph"/>
                          <w:rPr>
                            <w:rFonts w:ascii="Times New Roman"/>
                            <w:sz w:val="16"/>
                          </w:rPr>
                        </w:pPr>
                      </w:p>
                    </w:tc>
                  </w:tr>
                  <w:tr>
                    <w:trPr>
                      <w:trHeight w:val="265" w:hRule="atLeast"/>
                    </w:trPr>
                    <w:tc>
                      <w:tcPr>
                        <w:tcW w:w="2572" w:type="dxa"/>
                        <w:tcBorders>
                          <w:bottom w:val="single" w:sz="6" w:space="0" w:color="000000"/>
                          <w:right w:val="single" w:sz="6" w:space="0" w:color="000000"/>
                        </w:tcBorders>
                      </w:tcPr>
                      <w:p>
                        <w:pPr>
                          <w:pStyle w:val="TableParagraph"/>
                          <w:spacing w:line="166" w:lineRule="exact" w:before="79"/>
                          <w:ind w:left="91"/>
                          <w:rPr>
                            <w:sz w:val="15"/>
                          </w:rPr>
                        </w:pPr>
                        <w:r>
                          <w:rPr>
                            <w:color w:val="0C0C0C"/>
                            <w:w w:val="110"/>
                            <w:sz w:val="15"/>
                          </w:rPr>
                          <w:t>Parked</w:t>
                        </w:r>
                        <w:r>
                          <w:rPr>
                            <w:color w:val="0C0C0C"/>
                            <w:spacing w:val="-6"/>
                            <w:w w:val="110"/>
                            <w:sz w:val="15"/>
                          </w:rPr>
                          <w:t> </w:t>
                        </w:r>
                        <w:r>
                          <w:rPr>
                            <w:color w:val="1C1A1A"/>
                            <w:w w:val="110"/>
                            <w:sz w:val="15"/>
                          </w:rPr>
                          <w:t>in</w:t>
                        </w:r>
                        <w:r>
                          <w:rPr>
                            <w:color w:val="1C1A1A"/>
                            <w:spacing w:val="-6"/>
                            <w:w w:val="110"/>
                            <w:sz w:val="15"/>
                          </w:rPr>
                          <w:t> </w:t>
                        </w:r>
                        <w:r>
                          <w:rPr>
                            <w:color w:val="0C0C0C"/>
                            <w:w w:val="110"/>
                            <w:sz w:val="15"/>
                          </w:rPr>
                          <w:t>Travel</w:t>
                        </w:r>
                        <w:r>
                          <w:rPr>
                            <w:color w:val="0C0C0C"/>
                            <w:spacing w:val="-4"/>
                            <w:w w:val="110"/>
                            <w:sz w:val="15"/>
                          </w:rPr>
                          <w:t> </w:t>
                        </w:r>
                        <w:r>
                          <w:rPr>
                            <w:color w:val="0C0C0C"/>
                            <w:w w:val="110"/>
                            <w:sz w:val="15"/>
                          </w:rPr>
                          <w:t>Portion</w:t>
                        </w:r>
                        <w:r>
                          <w:rPr>
                            <w:color w:val="0C0C0C"/>
                            <w:spacing w:val="-2"/>
                            <w:w w:val="110"/>
                            <w:sz w:val="15"/>
                          </w:rPr>
                          <w:t> </w:t>
                        </w:r>
                        <w:r>
                          <w:rPr>
                            <w:color w:val="0C0C0C"/>
                            <w:w w:val="110"/>
                            <w:sz w:val="15"/>
                          </w:rPr>
                          <w:t>of</w:t>
                        </w:r>
                        <w:r>
                          <w:rPr>
                            <w:color w:val="0C0C0C"/>
                            <w:spacing w:val="-7"/>
                            <w:w w:val="110"/>
                            <w:sz w:val="15"/>
                          </w:rPr>
                          <w:t> </w:t>
                        </w:r>
                        <w:r>
                          <w:rPr>
                            <w:color w:val="0C0C0C"/>
                            <w:spacing w:val="-4"/>
                            <w:w w:val="110"/>
                            <w:sz w:val="15"/>
                          </w:rPr>
                          <w:t>Roac</w:t>
                        </w:r>
                      </w:p>
                    </w:tc>
                    <w:tc>
                      <w:tcPr>
                        <w:tcW w:w="490" w:type="dxa"/>
                        <w:tcBorders>
                          <w:left w:val="single" w:sz="6" w:space="0" w:color="000000"/>
                          <w:bottom w:val="single" w:sz="6" w:space="0" w:color="000000"/>
                          <w:right w:val="single" w:sz="6" w:space="0" w:color="000000"/>
                        </w:tcBorders>
                      </w:tcPr>
                      <w:p>
                        <w:pPr>
                          <w:pStyle w:val="TableParagraph"/>
                          <w:spacing w:line="166" w:lineRule="exact" w:before="79"/>
                          <w:ind w:right="13"/>
                          <w:jc w:val="right"/>
                          <w:rPr>
                            <w:sz w:val="15"/>
                          </w:rPr>
                        </w:pPr>
                        <w:r>
                          <w:rPr>
                            <w:color w:val="1C1A1A"/>
                            <w:w w:val="98"/>
                            <w:sz w:val="15"/>
                          </w:rPr>
                          <w:t>1</w:t>
                        </w:r>
                      </w:p>
                    </w:tc>
                    <w:tc>
                      <w:tcPr>
                        <w:tcW w:w="129" w:type="dxa"/>
                        <w:tcBorders>
                          <w:top w:val="nil"/>
                          <w:left w:val="single" w:sz="6" w:space="0" w:color="000000"/>
                          <w:bottom w:val="nil"/>
                        </w:tcBorders>
                      </w:tcPr>
                      <w:p>
                        <w:pPr>
                          <w:pStyle w:val="TableParagraph"/>
                          <w:rPr>
                            <w:rFonts w:ascii="Times New Roman"/>
                            <w:sz w:val="16"/>
                          </w:rPr>
                        </w:pPr>
                      </w:p>
                    </w:tc>
                  </w:tr>
                  <w:tr>
                    <w:trPr>
                      <w:trHeight w:val="265" w:hRule="atLeast"/>
                    </w:trPr>
                    <w:tc>
                      <w:tcPr>
                        <w:tcW w:w="2572" w:type="dxa"/>
                        <w:tcBorders>
                          <w:top w:val="single" w:sz="6" w:space="0" w:color="000000"/>
                          <w:right w:val="single" w:sz="6" w:space="0" w:color="000000"/>
                        </w:tcBorders>
                      </w:tcPr>
                      <w:p>
                        <w:pPr>
                          <w:pStyle w:val="TableParagraph"/>
                          <w:spacing w:line="163" w:lineRule="exact" w:before="82"/>
                          <w:ind w:left="91"/>
                          <w:rPr>
                            <w:sz w:val="15"/>
                          </w:rPr>
                        </w:pPr>
                        <w:r>
                          <w:rPr>
                            <w:color w:val="0C0C0C"/>
                            <w:w w:val="110"/>
                            <w:sz w:val="15"/>
                          </w:rPr>
                          <w:t>Parked</w:t>
                        </w:r>
                        <w:r>
                          <w:rPr>
                            <w:color w:val="0C0C0C"/>
                            <w:spacing w:val="-5"/>
                            <w:w w:val="110"/>
                            <w:sz w:val="15"/>
                          </w:rPr>
                          <w:t> </w:t>
                        </w:r>
                        <w:r>
                          <w:rPr>
                            <w:color w:val="0C0C0C"/>
                            <w:w w:val="110"/>
                            <w:sz w:val="15"/>
                          </w:rPr>
                          <w:t>Left</w:t>
                        </w:r>
                        <w:r>
                          <w:rPr>
                            <w:color w:val="0C0C0C"/>
                            <w:spacing w:val="-7"/>
                            <w:w w:val="110"/>
                            <w:sz w:val="15"/>
                          </w:rPr>
                          <w:t> </w:t>
                        </w:r>
                        <w:r>
                          <w:rPr>
                            <w:color w:val="0C0C0C"/>
                            <w:w w:val="110"/>
                            <w:sz w:val="15"/>
                          </w:rPr>
                          <w:t>Wheels</w:t>
                        </w:r>
                        <w:r>
                          <w:rPr>
                            <w:color w:val="0C0C0C"/>
                            <w:spacing w:val="-1"/>
                            <w:w w:val="110"/>
                            <w:sz w:val="15"/>
                          </w:rPr>
                          <w:t> </w:t>
                        </w:r>
                        <w:r>
                          <w:rPr>
                            <w:color w:val="1C1A1A"/>
                            <w:w w:val="110"/>
                            <w:sz w:val="15"/>
                          </w:rPr>
                          <w:t>To</w:t>
                        </w:r>
                        <w:r>
                          <w:rPr>
                            <w:color w:val="1C1A1A"/>
                            <w:spacing w:val="-3"/>
                            <w:w w:val="110"/>
                            <w:sz w:val="15"/>
                          </w:rPr>
                          <w:t> </w:t>
                        </w:r>
                        <w:r>
                          <w:rPr>
                            <w:color w:val="0C0C0C"/>
                            <w:spacing w:val="-4"/>
                            <w:w w:val="110"/>
                            <w:sz w:val="15"/>
                          </w:rPr>
                          <w:t>Curt</w:t>
                        </w:r>
                      </w:p>
                    </w:tc>
                    <w:tc>
                      <w:tcPr>
                        <w:tcW w:w="490" w:type="dxa"/>
                        <w:tcBorders>
                          <w:top w:val="single" w:sz="6" w:space="0" w:color="000000"/>
                          <w:left w:val="single" w:sz="6" w:space="0" w:color="000000"/>
                          <w:right w:val="single" w:sz="6" w:space="0" w:color="000000"/>
                        </w:tcBorders>
                      </w:tcPr>
                      <w:p>
                        <w:pPr>
                          <w:pStyle w:val="TableParagraph"/>
                          <w:spacing w:line="181" w:lineRule="exact" w:before="64"/>
                          <w:ind w:right="-15"/>
                          <w:jc w:val="right"/>
                          <w:rPr>
                            <w:rFonts w:ascii="Times New Roman"/>
                            <w:sz w:val="17"/>
                          </w:rPr>
                        </w:pPr>
                        <w:r>
                          <w:rPr>
                            <w:rFonts w:ascii="Times New Roman"/>
                            <w:color w:val="0C0C0C"/>
                            <w:w w:val="117"/>
                            <w:sz w:val="17"/>
                          </w:rPr>
                          <w:t>4</w:t>
                        </w:r>
                      </w:p>
                    </w:tc>
                    <w:tc>
                      <w:tcPr>
                        <w:tcW w:w="129" w:type="dxa"/>
                        <w:tcBorders>
                          <w:top w:val="nil"/>
                          <w:left w:val="single" w:sz="6" w:space="0" w:color="000000"/>
                          <w:bottom w:val="nil"/>
                        </w:tcBorders>
                      </w:tcPr>
                      <w:p>
                        <w:pPr>
                          <w:pStyle w:val="TableParagraph"/>
                          <w:rPr>
                            <w:rFonts w:ascii="Times New Roman"/>
                            <w:sz w:val="16"/>
                          </w:rPr>
                        </w:pPr>
                      </w:p>
                    </w:tc>
                  </w:tr>
                  <w:tr>
                    <w:trPr>
                      <w:trHeight w:val="250" w:hRule="atLeast"/>
                    </w:trPr>
                    <w:tc>
                      <w:tcPr>
                        <w:tcW w:w="2572" w:type="dxa"/>
                        <w:tcBorders>
                          <w:bottom w:val="single" w:sz="18" w:space="0" w:color="000000"/>
                          <w:right w:val="single" w:sz="6" w:space="0" w:color="000000"/>
                        </w:tcBorders>
                      </w:tcPr>
                      <w:p>
                        <w:pPr>
                          <w:pStyle w:val="TableParagraph"/>
                          <w:spacing w:line="165" w:lineRule="exact" w:before="65"/>
                          <w:ind w:left="91"/>
                          <w:rPr>
                            <w:sz w:val="15"/>
                          </w:rPr>
                        </w:pPr>
                        <w:r>
                          <w:rPr>
                            <w:color w:val="0C0C0C"/>
                            <w:w w:val="110"/>
                            <w:sz w:val="15"/>
                          </w:rPr>
                          <w:t>Parked</w:t>
                        </w:r>
                        <w:r>
                          <w:rPr>
                            <w:color w:val="0C0C0C"/>
                            <w:spacing w:val="-8"/>
                            <w:w w:val="110"/>
                            <w:sz w:val="15"/>
                          </w:rPr>
                          <w:t> </w:t>
                        </w:r>
                        <w:r>
                          <w:rPr>
                            <w:color w:val="1C1A1A"/>
                            <w:w w:val="110"/>
                            <w:sz w:val="15"/>
                          </w:rPr>
                          <w:t>on</w:t>
                        </w:r>
                        <w:r>
                          <w:rPr>
                            <w:color w:val="1C1A1A"/>
                            <w:spacing w:val="-5"/>
                            <w:w w:val="110"/>
                            <w:sz w:val="15"/>
                          </w:rPr>
                          <w:t> </w:t>
                        </w:r>
                        <w:r>
                          <w:rPr>
                            <w:color w:val="0C0C0C"/>
                            <w:w w:val="110"/>
                            <w:sz w:val="15"/>
                          </w:rPr>
                          <w:t>the</w:t>
                        </w:r>
                        <w:r>
                          <w:rPr>
                            <w:color w:val="0C0C0C"/>
                            <w:spacing w:val="-1"/>
                            <w:w w:val="110"/>
                            <w:sz w:val="15"/>
                          </w:rPr>
                          <w:t> </w:t>
                        </w:r>
                        <w:r>
                          <w:rPr>
                            <w:color w:val="0C0C0C"/>
                            <w:spacing w:val="-4"/>
                            <w:w w:val="110"/>
                            <w:sz w:val="15"/>
                          </w:rPr>
                          <w:t>Grass</w:t>
                        </w:r>
                      </w:p>
                    </w:tc>
                    <w:tc>
                      <w:tcPr>
                        <w:tcW w:w="490" w:type="dxa"/>
                        <w:tcBorders>
                          <w:left w:val="single" w:sz="6" w:space="0" w:color="000000"/>
                          <w:bottom w:val="single" w:sz="18" w:space="0" w:color="000000"/>
                          <w:right w:val="single" w:sz="6" w:space="0" w:color="000000"/>
                        </w:tcBorders>
                      </w:tcPr>
                      <w:p>
                        <w:pPr>
                          <w:pStyle w:val="TableParagraph"/>
                          <w:spacing w:line="161" w:lineRule="exact" w:before="70"/>
                          <w:ind w:right="1"/>
                          <w:jc w:val="right"/>
                          <w:rPr>
                            <w:sz w:val="15"/>
                          </w:rPr>
                        </w:pPr>
                        <w:r>
                          <w:rPr>
                            <w:color w:val="0C0C0C"/>
                            <w:w w:val="109"/>
                            <w:sz w:val="15"/>
                          </w:rPr>
                          <w:t>2</w:t>
                        </w:r>
                      </w:p>
                    </w:tc>
                    <w:tc>
                      <w:tcPr>
                        <w:tcW w:w="129" w:type="dxa"/>
                        <w:tcBorders>
                          <w:top w:val="nil"/>
                          <w:left w:val="single" w:sz="6" w:space="0" w:color="000000"/>
                          <w:bottom w:val="nil"/>
                        </w:tcBorders>
                      </w:tcPr>
                      <w:p>
                        <w:pPr>
                          <w:pStyle w:val="TableParagraph"/>
                          <w:rPr>
                            <w:rFonts w:ascii="Times New Roman"/>
                            <w:sz w:val="16"/>
                          </w:rPr>
                        </w:pPr>
                      </w:p>
                    </w:tc>
                  </w:tr>
                  <w:tr>
                    <w:trPr>
                      <w:trHeight w:val="250" w:hRule="atLeast"/>
                    </w:trPr>
                    <w:tc>
                      <w:tcPr>
                        <w:tcW w:w="2572" w:type="dxa"/>
                        <w:tcBorders>
                          <w:top w:val="single" w:sz="18" w:space="0" w:color="000000"/>
                          <w:right w:val="single" w:sz="6" w:space="0" w:color="000000"/>
                        </w:tcBorders>
                      </w:tcPr>
                      <w:p>
                        <w:pPr>
                          <w:pStyle w:val="TableParagraph"/>
                          <w:spacing w:line="159" w:lineRule="exact" w:before="72"/>
                          <w:ind w:left="91"/>
                          <w:rPr>
                            <w:sz w:val="15"/>
                          </w:rPr>
                        </w:pPr>
                        <w:r>
                          <w:rPr>
                            <w:color w:val="0C0C0C"/>
                            <w:w w:val="110"/>
                            <w:sz w:val="15"/>
                          </w:rPr>
                          <w:t>Parked</w:t>
                        </w:r>
                        <w:r>
                          <w:rPr>
                            <w:color w:val="0C0C0C"/>
                            <w:spacing w:val="-2"/>
                            <w:w w:val="110"/>
                            <w:sz w:val="15"/>
                          </w:rPr>
                          <w:t> </w:t>
                        </w:r>
                        <w:r>
                          <w:rPr>
                            <w:color w:val="0C0C0C"/>
                            <w:w w:val="110"/>
                            <w:sz w:val="15"/>
                          </w:rPr>
                          <w:t>Over</w:t>
                        </w:r>
                        <w:r>
                          <w:rPr>
                            <w:color w:val="0C0C0C"/>
                            <w:spacing w:val="-5"/>
                            <w:w w:val="110"/>
                            <w:sz w:val="15"/>
                          </w:rPr>
                          <w:t> </w:t>
                        </w:r>
                        <w:r>
                          <w:rPr>
                            <w:color w:val="0C0C0C"/>
                            <w:w w:val="110"/>
                            <w:sz w:val="15"/>
                          </w:rPr>
                          <w:t>12"</w:t>
                        </w:r>
                        <w:r>
                          <w:rPr>
                            <w:color w:val="0C0C0C"/>
                            <w:spacing w:val="-1"/>
                            <w:w w:val="110"/>
                            <w:sz w:val="15"/>
                          </w:rPr>
                          <w:t> </w:t>
                        </w:r>
                        <w:r>
                          <w:rPr>
                            <w:color w:val="0C0C0C"/>
                            <w:w w:val="110"/>
                            <w:sz w:val="15"/>
                          </w:rPr>
                          <w:t>From</w:t>
                        </w:r>
                        <w:r>
                          <w:rPr>
                            <w:color w:val="0C0C0C"/>
                            <w:spacing w:val="-8"/>
                            <w:w w:val="110"/>
                            <w:sz w:val="15"/>
                          </w:rPr>
                          <w:t> </w:t>
                        </w:r>
                        <w:r>
                          <w:rPr>
                            <w:color w:val="0C0C0C"/>
                            <w:w w:val="110"/>
                            <w:sz w:val="15"/>
                          </w:rPr>
                          <w:t>The</w:t>
                        </w:r>
                        <w:r>
                          <w:rPr>
                            <w:color w:val="0C0C0C"/>
                            <w:spacing w:val="-1"/>
                            <w:w w:val="110"/>
                            <w:sz w:val="15"/>
                          </w:rPr>
                          <w:t> </w:t>
                        </w:r>
                        <w:r>
                          <w:rPr>
                            <w:color w:val="0C0C0C"/>
                            <w:spacing w:val="-4"/>
                            <w:w w:val="110"/>
                            <w:sz w:val="15"/>
                          </w:rPr>
                          <w:t>Curt</w:t>
                        </w:r>
                      </w:p>
                    </w:tc>
                    <w:tc>
                      <w:tcPr>
                        <w:tcW w:w="490" w:type="dxa"/>
                        <w:tcBorders>
                          <w:top w:val="single" w:sz="18" w:space="0" w:color="000000"/>
                          <w:left w:val="single" w:sz="6" w:space="0" w:color="000000"/>
                          <w:right w:val="single" w:sz="6" w:space="0" w:color="000000"/>
                        </w:tcBorders>
                      </w:tcPr>
                      <w:p>
                        <w:pPr>
                          <w:pStyle w:val="TableParagraph"/>
                          <w:spacing w:line="154" w:lineRule="exact" w:before="77"/>
                          <w:ind w:right="6"/>
                          <w:jc w:val="right"/>
                          <w:rPr>
                            <w:sz w:val="15"/>
                          </w:rPr>
                        </w:pPr>
                        <w:r>
                          <w:rPr>
                            <w:color w:val="1C1A1A"/>
                            <w:w w:val="106"/>
                            <w:sz w:val="15"/>
                          </w:rPr>
                          <w:t>1</w:t>
                        </w:r>
                      </w:p>
                    </w:tc>
                    <w:tc>
                      <w:tcPr>
                        <w:tcW w:w="129" w:type="dxa"/>
                        <w:tcBorders>
                          <w:top w:val="nil"/>
                          <w:left w:val="single" w:sz="6" w:space="0" w:color="000000"/>
                          <w:bottom w:val="nil"/>
                        </w:tcBorders>
                      </w:tcPr>
                      <w:p>
                        <w:pPr>
                          <w:pStyle w:val="TableParagraph"/>
                          <w:rPr>
                            <w:rFonts w:ascii="Times New Roman"/>
                            <w:sz w:val="16"/>
                          </w:rPr>
                        </w:pPr>
                      </w:p>
                    </w:tc>
                  </w:tr>
                  <w:tr>
                    <w:trPr>
                      <w:trHeight w:val="261" w:hRule="atLeast"/>
                    </w:trPr>
                    <w:tc>
                      <w:tcPr>
                        <w:tcW w:w="2572" w:type="dxa"/>
                        <w:tcBorders>
                          <w:bottom w:val="single" w:sz="6" w:space="0" w:color="000000"/>
                          <w:right w:val="single" w:sz="6" w:space="0" w:color="000000"/>
                        </w:tcBorders>
                      </w:tcPr>
                      <w:p>
                        <w:pPr>
                          <w:pStyle w:val="TableParagraph"/>
                          <w:spacing w:line="161" w:lineRule="exact" w:before="79"/>
                          <w:ind w:left="91"/>
                          <w:rPr>
                            <w:sz w:val="15"/>
                          </w:rPr>
                        </w:pPr>
                        <w:r>
                          <w:rPr>
                            <w:color w:val="0C0C0C"/>
                            <w:w w:val="110"/>
                            <w:sz w:val="15"/>
                          </w:rPr>
                          <w:t>Signs</w:t>
                        </w:r>
                        <w:r>
                          <w:rPr>
                            <w:color w:val="0C0C0C"/>
                            <w:spacing w:val="-5"/>
                            <w:w w:val="110"/>
                            <w:sz w:val="15"/>
                          </w:rPr>
                          <w:t> </w:t>
                        </w:r>
                        <w:r>
                          <w:rPr>
                            <w:color w:val="0C0C0C"/>
                            <w:w w:val="110"/>
                            <w:sz w:val="15"/>
                          </w:rPr>
                          <w:t>Where</w:t>
                        </w:r>
                        <w:r>
                          <w:rPr>
                            <w:color w:val="0C0C0C"/>
                            <w:spacing w:val="-9"/>
                            <w:w w:val="110"/>
                            <w:sz w:val="15"/>
                          </w:rPr>
                          <w:t> </w:t>
                        </w:r>
                        <w:r>
                          <w:rPr>
                            <w:color w:val="0C0C0C"/>
                            <w:spacing w:val="-2"/>
                            <w:w w:val="110"/>
                            <w:sz w:val="15"/>
                          </w:rPr>
                          <w:t>Prohibitec</w:t>
                        </w:r>
                      </w:p>
                    </w:tc>
                    <w:tc>
                      <w:tcPr>
                        <w:tcW w:w="490" w:type="dxa"/>
                        <w:tcBorders>
                          <w:left w:val="single" w:sz="6" w:space="0" w:color="000000"/>
                          <w:bottom w:val="single" w:sz="6" w:space="0" w:color="000000"/>
                          <w:right w:val="single" w:sz="6" w:space="0" w:color="000000"/>
                        </w:tcBorders>
                      </w:tcPr>
                      <w:p>
                        <w:pPr>
                          <w:pStyle w:val="TableParagraph"/>
                          <w:spacing w:line="161" w:lineRule="exact" w:before="79"/>
                          <w:ind w:right="7"/>
                          <w:jc w:val="right"/>
                          <w:rPr>
                            <w:sz w:val="15"/>
                          </w:rPr>
                        </w:pPr>
                        <w:r>
                          <w:rPr>
                            <w:color w:val="1C1A1A"/>
                            <w:spacing w:val="-5"/>
                            <w:w w:val="105"/>
                            <w:sz w:val="15"/>
                          </w:rPr>
                          <w:t>19</w:t>
                        </w:r>
                      </w:p>
                    </w:tc>
                    <w:tc>
                      <w:tcPr>
                        <w:tcW w:w="129" w:type="dxa"/>
                        <w:tcBorders>
                          <w:top w:val="nil"/>
                          <w:left w:val="single" w:sz="6" w:space="0" w:color="000000"/>
                          <w:bottom w:val="nil"/>
                        </w:tcBorders>
                      </w:tcPr>
                      <w:p>
                        <w:pPr>
                          <w:pStyle w:val="TableParagraph"/>
                          <w:rPr>
                            <w:rFonts w:ascii="Times New Roman"/>
                            <w:sz w:val="16"/>
                          </w:rPr>
                        </w:pPr>
                      </w:p>
                    </w:tc>
                  </w:tr>
                  <w:tr>
                    <w:trPr>
                      <w:trHeight w:val="405" w:hRule="atLeast"/>
                    </w:trPr>
                    <w:tc>
                      <w:tcPr>
                        <w:tcW w:w="3062" w:type="dxa"/>
                        <w:gridSpan w:val="2"/>
                        <w:tcBorders>
                          <w:top w:val="single" w:sz="6" w:space="0" w:color="000000"/>
                          <w:right w:val="single" w:sz="6" w:space="0" w:color="000000"/>
                        </w:tcBorders>
                      </w:tcPr>
                      <w:p>
                        <w:pPr>
                          <w:pStyle w:val="TableParagraph"/>
                          <w:spacing w:before="78"/>
                          <w:ind w:left="680" w:right="-29"/>
                          <w:rPr>
                            <w:b/>
                            <w:sz w:val="16"/>
                          </w:rPr>
                        </w:pPr>
                        <w:r>
                          <w:rPr>
                            <w:b/>
                            <w:color w:val="0C0C0C"/>
                            <w:sz w:val="16"/>
                          </w:rPr>
                          <w:t>Total</w:t>
                        </w:r>
                        <w:r>
                          <w:rPr>
                            <w:b/>
                            <w:color w:val="0C0C0C"/>
                            <w:spacing w:val="65"/>
                            <w:sz w:val="16"/>
                          </w:rPr>
                          <w:t>  </w:t>
                        </w:r>
                        <w:r>
                          <w:rPr>
                            <w:b/>
                            <w:color w:val="0C0C0C"/>
                            <w:sz w:val="16"/>
                          </w:rPr>
                          <w:t>Parking</w:t>
                        </w:r>
                        <w:r>
                          <w:rPr>
                            <w:b/>
                            <w:color w:val="0C0C0C"/>
                            <w:spacing w:val="66"/>
                            <w:w w:val="150"/>
                            <w:sz w:val="16"/>
                          </w:rPr>
                          <w:t>  </w:t>
                        </w:r>
                        <w:r>
                          <w:rPr>
                            <w:b/>
                            <w:color w:val="0C0C0C"/>
                            <w:spacing w:val="-2"/>
                            <w:sz w:val="16"/>
                          </w:rPr>
                          <w:t>Citations:</w:t>
                        </w:r>
                      </w:p>
                    </w:tc>
                    <w:tc>
                      <w:tcPr>
                        <w:tcW w:w="129" w:type="dxa"/>
                        <w:tcBorders>
                          <w:top w:val="nil"/>
                          <w:left w:val="single" w:sz="6" w:space="0" w:color="000000"/>
                        </w:tcBorders>
                      </w:tcPr>
                      <w:p>
                        <w:pPr>
                          <w:pStyle w:val="TableParagraph"/>
                          <w:rPr>
                            <w:rFonts w:ascii="Times New Roman"/>
                            <w:sz w:val="16"/>
                          </w:rPr>
                        </w:pPr>
                      </w:p>
                    </w:tc>
                  </w:tr>
                </w:tbl>
                <w:p>
                  <w:pPr>
                    <w:pStyle w:val="BodyText"/>
                  </w:pPr>
                </w:p>
              </w:txbxContent>
            </v:textbox>
            <w10:wrap type="topAndBottom"/>
          </v:shape>
        </w:pict>
      </w:r>
      <w:r>
        <w:rPr/>
        <w:pict>
          <v:group style="position:absolute;margin-left:414.40921pt;margin-top:299.632690pt;width:163.5pt;height:45.95pt;mso-position-horizontal-relative:page;mso-position-vertical-relative:paragraph;z-index:-15664640;mso-wrap-distance-left:0;mso-wrap-distance-right:0" id="docshapegroup418" coordorigin="8288,5993" coordsize="3270,919">
            <v:shape style="position:absolute;left:8288;top:6065;width:3270;height:846" id="docshape419" coordorigin="8288,6066" coordsize="3270,846" path="m8317,6911l8317,6066m11533,6911l11533,6066m8288,6868l11557,6868e" filled="false" stroked="true" strokeweight="1.442002pt" strokecolor="#000000">
              <v:path arrowok="t"/>
              <v:stroke dashstyle="solid"/>
            </v:shape>
            <v:shape style="position:absolute;left:8347;top:6493;width:2467;height:294" id="docshape420" coordorigin="8348,6493" coordsize="2467,294" path="m8348,6493l8362,6493m10795,6493l10814,6493m10793,6786l10812,6786e" filled="false" stroked="true" strokeweight="1.001391pt" strokecolor="#0c0c0c">
              <v:path arrowok="t"/>
              <v:stroke dashstyle="solid"/>
            </v:shape>
            <v:shape style="position:absolute;left:8288;top:5992;width:3270;height:919" type="#_x0000_t202" id="docshape421" filled="false" stroked="false">
              <v:textbox inset="0,0,0,0">
                <w:txbxContent>
                  <w:p>
                    <w:pPr>
                      <w:spacing w:line="179" w:lineRule="exact" w:before="0"/>
                      <w:ind w:left="196" w:right="0" w:firstLine="0"/>
                      <w:jc w:val="left"/>
                      <w:rPr>
                        <w:rFonts w:ascii="Arial"/>
                        <w:b/>
                        <w:i/>
                        <w:sz w:val="16"/>
                      </w:rPr>
                    </w:pPr>
                    <w:r>
                      <w:rPr>
                        <w:rFonts w:ascii="Arial"/>
                        <w:b/>
                        <w:i/>
                        <w:color w:val="0C0C0C"/>
                        <w:sz w:val="16"/>
                      </w:rPr>
                      <w:t>Safety</w:t>
                    </w:r>
                    <w:r>
                      <w:rPr>
                        <w:rFonts w:ascii="Arial"/>
                        <w:b/>
                        <w:i/>
                        <w:color w:val="0C0C0C"/>
                        <w:spacing w:val="12"/>
                        <w:sz w:val="16"/>
                      </w:rPr>
                      <w:t> </w:t>
                    </w:r>
                    <w:r>
                      <w:rPr>
                        <w:rFonts w:ascii="Arial"/>
                        <w:b/>
                        <w:i/>
                        <w:color w:val="0C0C0C"/>
                        <w:sz w:val="16"/>
                      </w:rPr>
                      <w:t>Equipment</w:t>
                    </w:r>
                    <w:r>
                      <w:rPr>
                        <w:rFonts w:ascii="Arial"/>
                        <w:b/>
                        <w:i/>
                        <w:color w:val="0C0C0C"/>
                        <w:spacing w:val="19"/>
                        <w:sz w:val="16"/>
                      </w:rPr>
                      <w:t> </w:t>
                    </w:r>
                    <w:r>
                      <w:rPr>
                        <w:rFonts w:ascii="Arial"/>
                        <w:b/>
                        <w:i/>
                        <w:color w:val="0C0C0C"/>
                        <w:sz w:val="16"/>
                      </w:rPr>
                      <w:t>Repair</w:t>
                    </w:r>
                    <w:r>
                      <w:rPr>
                        <w:rFonts w:ascii="Arial"/>
                        <w:b/>
                        <w:i/>
                        <w:color w:val="0C0C0C"/>
                        <w:spacing w:val="12"/>
                        <w:sz w:val="16"/>
                      </w:rPr>
                      <w:t> </w:t>
                    </w:r>
                    <w:r>
                      <w:rPr>
                        <w:rFonts w:ascii="Arial"/>
                        <w:b/>
                        <w:i/>
                        <w:color w:val="0C0C0C"/>
                        <w:spacing w:val="-2"/>
                        <w:sz w:val="16"/>
                      </w:rPr>
                      <w:t>Orders</w:t>
                    </w:r>
                  </w:p>
                  <w:p>
                    <w:pPr>
                      <w:tabs>
                        <w:tab w:pos="2506" w:val="left" w:leader="none"/>
                      </w:tabs>
                      <w:spacing w:line="333" w:lineRule="exact" w:before="3"/>
                      <w:ind w:left="59" w:right="0" w:firstLine="0"/>
                      <w:jc w:val="left"/>
                      <w:rPr>
                        <w:rFonts w:ascii="Arial"/>
                        <w:sz w:val="34"/>
                      </w:rPr>
                    </w:pPr>
                    <w:r>
                      <w:rPr>
                        <w:rFonts w:ascii="Arial"/>
                        <w:color w:val="0C0C0C"/>
                        <w:sz w:val="34"/>
                      </w:rPr>
                      <w:t>I</w:t>
                    </w:r>
                    <w:r>
                      <w:rPr>
                        <w:rFonts w:ascii="Arial"/>
                        <w:color w:val="0C0C0C"/>
                        <w:sz w:val="15"/>
                      </w:rPr>
                      <w:t>Repair</w:t>
                    </w:r>
                    <w:r>
                      <w:rPr>
                        <w:rFonts w:ascii="Arial"/>
                        <w:color w:val="0C0C0C"/>
                        <w:spacing w:val="21"/>
                        <w:sz w:val="15"/>
                      </w:rPr>
                      <w:t> </w:t>
                    </w:r>
                    <w:r>
                      <w:rPr>
                        <w:rFonts w:ascii="Arial"/>
                        <w:color w:val="0C0C0C"/>
                        <w:spacing w:val="-2"/>
                        <w:sz w:val="15"/>
                      </w:rPr>
                      <w:t>Orders</w:t>
                    </w:r>
                    <w:r>
                      <w:rPr>
                        <w:rFonts w:ascii="Arial"/>
                        <w:color w:val="0C0C0C"/>
                        <w:sz w:val="15"/>
                      </w:rPr>
                      <w:tab/>
                    </w:r>
                    <w:r>
                      <w:rPr>
                        <w:rFonts w:ascii="Arial"/>
                        <w:color w:val="0C0C0C"/>
                        <w:spacing w:val="-10"/>
                        <w:sz w:val="34"/>
                      </w:rPr>
                      <w:t>I</w:t>
                    </w:r>
                  </w:p>
                  <w:p>
                    <w:pPr>
                      <w:spacing w:line="356" w:lineRule="exact" w:before="0"/>
                      <w:ind w:left="1418" w:right="0" w:firstLine="0"/>
                      <w:jc w:val="left"/>
                      <w:rPr>
                        <w:rFonts w:ascii="Arial"/>
                        <w:sz w:val="36"/>
                      </w:rPr>
                    </w:pPr>
                    <w:r>
                      <w:rPr>
                        <w:rFonts w:ascii="Arial"/>
                        <w:color w:val="0C0C0C"/>
                        <w:w w:val="105"/>
                        <w:sz w:val="15"/>
                      </w:rPr>
                      <w:t>rotal</w:t>
                    </w:r>
                    <w:r>
                      <w:rPr>
                        <w:rFonts w:ascii="Arial"/>
                        <w:color w:val="0C0C0C"/>
                        <w:spacing w:val="17"/>
                        <w:w w:val="105"/>
                        <w:sz w:val="15"/>
                      </w:rPr>
                      <w:t> </w:t>
                    </w:r>
                    <w:r>
                      <w:rPr>
                        <w:rFonts w:ascii="Arial"/>
                        <w:b/>
                        <w:color w:val="0C0C0C"/>
                        <w:w w:val="105"/>
                        <w:sz w:val="16"/>
                      </w:rPr>
                      <w:t>SERO'S:</w:t>
                    </w:r>
                    <w:r>
                      <w:rPr>
                        <w:rFonts w:ascii="Arial"/>
                        <w:b/>
                        <w:color w:val="0C0C0C"/>
                        <w:spacing w:val="-19"/>
                        <w:w w:val="105"/>
                        <w:sz w:val="16"/>
                      </w:rPr>
                      <w:t> </w:t>
                    </w:r>
                    <w:r>
                      <w:rPr>
                        <w:rFonts w:ascii="Arial"/>
                        <w:color w:val="0C0C0C"/>
                        <w:spacing w:val="-10"/>
                        <w:sz w:val="36"/>
                      </w:rPr>
                      <w:t>I</w:t>
                    </w:r>
                  </w:p>
                </w:txbxContent>
              </v:textbox>
              <w10:wrap type="none"/>
            </v:shape>
            <w10:wrap type="topAndBottom"/>
          </v:group>
        </w:pict>
      </w:r>
    </w:p>
    <w:p>
      <w:pPr>
        <w:pStyle w:val="BodyText"/>
        <w:spacing w:before="4"/>
        <w:rPr>
          <w:rFonts w:ascii="Arial"/>
          <w:b/>
          <w:sz w:val="28"/>
        </w:rPr>
      </w:pPr>
    </w:p>
    <w:p>
      <w:pPr>
        <w:pStyle w:val="BodyText"/>
        <w:spacing w:before="1"/>
        <w:rPr>
          <w:rFonts w:ascii="Arial"/>
          <w:b/>
          <w:sz w:val="18"/>
        </w:rPr>
      </w:pPr>
    </w:p>
    <w:p>
      <w:pPr>
        <w:pStyle w:val="BodyText"/>
        <w:rPr>
          <w:rFonts w:ascii="Arial"/>
          <w:b/>
          <w:sz w:val="20"/>
        </w:rPr>
      </w:pPr>
    </w:p>
    <w:p>
      <w:pPr>
        <w:pStyle w:val="BodyText"/>
        <w:spacing w:before="5"/>
        <w:rPr>
          <w:rFonts w:ascii="Arial"/>
          <w:b/>
        </w:rPr>
      </w:pPr>
      <w:r>
        <w:rPr/>
        <w:pict>
          <v:group style="position:absolute;margin-left:62.49791pt;margin-top:16.374718pt;width:486.55pt;height:40.4pt;mso-position-horizontal-relative:page;mso-position-vertical-relative:paragraph;z-index:-15664128;mso-wrap-distance-left:0;mso-wrap-distance-right:0" id="docshapegroup422" coordorigin="1250,327" coordsize="9731,808">
            <v:line style="position:absolute" from="1284,1135" to="1284,327" stroked="true" strokeweight="2.163389pt" strokecolor="#000000">
              <v:stroke dashstyle="solid"/>
            </v:line>
            <v:shape style="position:absolute;left:1249;top:327;width:9731;height:808" id="docshape423" coordorigin="1250,327" coordsize="9731,808" path="m10947,1135l10947,327m1250,356l10980,356m1250,1106l10980,1106e" filled="false" stroked="true" strokeweight="1.92267pt" strokecolor="#000000">
              <v:path arrowok="t"/>
              <v:stroke dashstyle="solid"/>
            </v:shape>
            <v:line style="position:absolute" from="3593,813" to="3613,813" stroked="true" strokeweight="1.001212pt" strokecolor="#0c0c0c">
              <v:stroke dashstyle="solid"/>
            </v:line>
            <v:shape style="position:absolute;left:1305;top:375;width:9623;height:712" type="#_x0000_t202" id="docshape424" filled="false" stroked="false">
              <v:textbox inset="0,0,0,0">
                <w:txbxContent>
                  <w:p>
                    <w:pPr>
                      <w:tabs>
                        <w:tab w:pos="2716" w:val="left" w:leader="none"/>
                        <w:tab w:pos="3359" w:val="left" w:leader="none"/>
                        <w:tab w:pos="6594" w:val="left" w:leader="none"/>
                      </w:tabs>
                      <w:spacing w:before="71"/>
                      <w:ind w:left="200" w:right="0" w:firstLine="0"/>
                      <w:jc w:val="left"/>
                      <w:rPr>
                        <w:sz w:val="37"/>
                      </w:rPr>
                    </w:pPr>
                    <w:r>
                      <w:rPr>
                        <w:rFonts w:ascii="Arial"/>
                        <w:b/>
                        <w:color w:val="0C0C0C"/>
                        <w:sz w:val="17"/>
                      </w:rPr>
                      <w:t>Total</w:t>
                    </w:r>
                    <w:r>
                      <w:rPr>
                        <w:rFonts w:ascii="Arial"/>
                        <w:b/>
                        <w:color w:val="0C0C0C"/>
                        <w:spacing w:val="30"/>
                        <w:sz w:val="17"/>
                      </w:rPr>
                      <w:t> </w:t>
                    </w:r>
                    <w:r>
                      <w:rPr>
                        <w:rFonts w:ascii="Arial"/>
                        <w:b/>
                        <w:color w:val="0C0C0C"/>
                        <w:sz w:val="17"/>
                      </w:rPr>
                      <w:t>Moving</w:t>
                    </w:r>
                    <w:r>
                      <w:rPr>
                        <w:rFonts w:ascii="Arial"/>
                        <w:b/>
                        <w:color w:val="0C0C0C"/>
                        <w:spacing w:val="36"/>
                        <w:sz w:val="17"/>
                      </w:rPr>
                      <w:t> </w:t>
                    </w:r>
                    <w:r>
                      <w:rPr>
                        <w:rFonts w:ascii="Arial"/>
                        <w:b/>
                        <w:color w:val="0C0C0C"/>
                        <w:sz w:val="17"/>
                      </w:rPr>
                      <w:t>Violations:</w:t>
                    </w:r>
                    <w:r>
                      <w:rPr>
                        <w:rFonts w:ascii="Arial"/>
                        <w:b/>
                        <w:color w:val="0C0C0C"/>
                        <w:spacing w:val="-7"/>
                        <w:sz w:val="17"/>
                      </w:rPr>
                      <w:t> </w:t>
                    </w:r>
                    <w:r>
                      <w:rPr>
                        <w:rFonts w:ascii="Arial"/>
                        <w:color w:val="0C0C0C"/>
                        <w:spacing w:val="-10"/>
                        <w:w w:val="80"/>
                        <w:sz w:val="39"/>
                      </w:rPr>
                      <w:t>I</w:t>
                    </w:r>
                    <w:r>
                      <w:rPr>
                        <w:rFonts w:ascii="Arial"/>
                        <w:color w:val="0C0C0C"/>
                        <w:sz w:val="39"/>
                      </w:rPr>
                      <w:tab/>
                    </w:r>
                    <w:r>
                      <w:rPr>
                        <w:color w:val="0C0C0C"/>
                        <w:spacing w:val="-5"/>
                        <w:w w:val="80"/>
                        <w:position w:val="1"/>
                        <w:sz w:val="34"/>
                        <w:u w:val="thick" w:color="0C0C0C"/>
                      </w:rPr>
                      <w:t>551</w:t>
                    </w:r>
                    <w:r>
                      <w:rPr>
                        <w:color w:val="0C0C0C"/>
                        <w:position w:val="1"/>
                        <w:sz w:val="34"/>
                      </w:rPr>
                      <w:tab/>
                    </w:r>
                    <w:r>
                      <w:rPr>
                        <w:rFonts w:ascii="Arial"/>
                        <w:b/>
                        <w:color w:val="0C0C0C"/>
                        <w:sz w:val="17"/>
                      </w:rPr>
                      <w:t>Total</w:t>
                    </w:r>
                    <w:r>
                      <w:rPr>
                        <w:rFonts w:ascii="Arial"/>
                        <w:b/>
                        <w:color w:val="0C0C0C"/>
                        <w:spacing w:val="19"/>
                        <w:sz w:val="17"/>
                      </w:rPr>
                      <w:t> </w:t>
                    </w:r>
                    <w:r>
                      <w:rPr>
                        <w:rFonts w:ascii="Arial"/>
                        <w:b/>
                        <w:color w:val="0C0C0C"/>
                        <w:sz w:val="17"/>
                      </w:rPr>
                      <w:t>Parking</w:t>
                    </w:r>
                    <w:r>
                      <w:rPr>
                        <w:rFonts w:ascii="Arial"/>
                        <w:b/>
                        <w:color w:val="0C0C0C"/>
                        <w:spacing w:val="29"/>
                        <w:sz w:val="17"/>
                      </w:rPr>
                      <w:t> </w:t>
                    </w:r>
                    <w:r>
                      <w:rPr>
                        <w:rFonts w:ascii="Arial"/>
                        <w:b/>
                        <w:color w:val="0C0C0C"/>
                        <w:spacing w:val="-2"/>
                        <w:sz w:val="17"/>
                      </w:rPr>
                      <w:t>Citations:</w:t>
                    </w:r>
                    <w:r>
                      <w:rPr>
                        <w:rFonts w:ascii="Arial"/>
                        <w:b/>
                        <w:color w:val="0C0C0C"/>
                        <w:sz w:val="17"/>
                      </w:rPr>
                      <w:tab/>
                    </w:r>
                    <w:r>
                      <w:rPr>
                        <w:rFonts w:ascii="Arial"/>
                        <w:color w:val="0C0C0C"/>
                        <w:sz w:val="17"/>
                      </w:rPr>
                      <w:t>Total</w:t>
                    </w:r>
                    <w:r>
                      <w:rPr>
                        <w:rFonts w:ascii="Arial"/>
                        <w:color w:val="0C0C0C"/>
                        <w:spacing w:val="26"/>
                        <w:sz w:val="17"/>
                      </w:rPr>
                      <w:t> </w:t>
                    </w:r>
                    <w:r>
                      <w:rPr>
                        <w:rFonts w:ascii="Arial"/>
                        <w:color w:val="0C0C0C"/>
                        <w:sz w:val="17"/>
                      </w:rPr>
                      <w:t>Citations</w:t>
                    </w:r>
                    <w:r>
                      <w:rPr>
                        <w:rFonts w:ascii="Arial"/>
                        <w:color w:val="0C0C0C"/>
                        <w:spacing w:val="40"/>
                        <w:sz w:val="17"/>
                      </w:rPr>
                      <w:t> </w:t>
                    </w:r>
                    <w:r>
                      <w:rPr>
                        <w:rFonts w:ascii="Arial"/>
                        <w:color w:val="0C0C0C"/>
                        <w:sz w:val="17"/>
                      </w:rPr>
                      <w:t>Issued:</w:t>
                    </w:r>
                    <w:r>
                      <w:rPr>
                        <w:rFonts w:ascii="Arial"/>
                        <w:color w:val="0C0C0C"/>
                        <w:spacing w:val="2"/>
                        <w:sz w:val="17"/>
                      </w:rPr>
                      <w:t> </w:t>
                    </w:r>
                    <w:r>
                      <w:rPr>
                        <w:rFonts w:ascii="Arial"/>
                        <w:color w:val="0C0C0C"/>
                        <w:w w:val="80"/>
                        <w:sz w:val="38"/>
                        <w:u w:val="thick" w:color="0C0C0C"/>
                      </w:rPr>
                      <w:t>I</w:t>
                    </w:r>
                    <w:r>
                      <w:rPr>
                        <w:rFonts w:ascii="Arial"/>
                        <w:color w:val="0C0C0C"/>
                        <w:spacing w:val="72"/>
                        <w:w w:val="150"/>
                        <w:sz w:val="38"/>
                        <w:u w:val="thick" w:color="0C0C0C"/>
                      </w:rPr>
                      <w:t> </w:t>
                    </w:r>
                    <w:r>
                      <w:rPr>
                        <w:rFonts w:ascii="Arial"/>
                        <w:color w:val="0C0C0C"/>
                        <w:spacing w:val="-29"/>
                        <w:w w:val="150"/>
                        <w:sz w:val="38"/>
                      </w:rPr>
                      <w:t> </w:t>
                    </w:r>
                    <w:r>
                      <w:rPr>
                        <w:color w:val="0C0C0C"/>
                        <w:spacing w:val="-4"/>
                        <w:w w:val="75"/>
                        <w:sz w:val="37"/>
                        <w:u w:val="thick" w:color="0C0C0C"/>
                      </w:rPr>
                      <w:t>1111</w:t>
                    </w:r>
                  </w:p>
                </w:txbxContent>
              </v:textbox>
              <w10:wrap type="none"/>
            </v:shape>
            <w10:wrap type="topAndBottom"/>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1"/>
        </w:rPr>
      </w:pPr>
    </w:p>
    <w:p>
      <w:pPr>
        <w:tabs>
          <w:tab w:pos="9992" w:val="left" w:leader="none"/>
        </w:tabs>
        <w:spacing w:before="0"/>
        <w:ind w:left="474" w:right="0" w:firstLine="0"/>
        <w:jc w:val="left"/>
        <w:rPr>
          <w:rFonts w:ascii="Arial"/>
          <w:sz w:val="15"/>
        </w:rPr>
      </w:pPr>
      <w:r>
        <w:rPr>
          <w:rFonts w:ascii="Arial"/>
          <w:color w:val="0C0C0C"/>
          <w:spacing w:val="-2"/>
          <w:w w:val="110"/>
          <w:sz w:val="15"/>
        </w:rPr>
        <w:t>05/02/2023</w:t>
      </w:r>
      <w:r>
        <w:rPr>
          <w:rFonts w:ascii="Arial"/>
          <w:color w:val="0C0C0C"/>
          <w:sz w:val="15"/>
        </w:rPr>
        <w:tab/>
      </w:r>
      <w:r>
        <w:rPr>
          <w:rFonts w:ascii="Arial"/>
          <w:color w:val="1C1A1A"/>
          <w:w w:val="110"/>
          <w:sz w:val="15"/>
        </w:rPr>
        <w:t>Page</w:t>
      </w:r>
      <w:r>
        <w:rPr>
          <w:rFonts w:ascii="Arial"/>
          <w:color w:val="1C1A1A"/>
          <w:spacing w:val="1"/>
          <w:w w:val="110"/>
          <w:sz w:val="15"/>
        </w:rPr>
        <w:t> </w:t>
      </w:r>
      <w:r>
        <w:rPr>
          <w:rFonts w:ascii="Arial"/>
          <w:color w:val="0C0C0C"/>
          <w:w w:val="110"/>
          <w:sz w:val="15"/>
        </w:rPr>
        <w:t>1</w:t>
      </w:r>
      <w:r>
        <w:rPr>
          <w:rFonts w:ascii="Arial"/>
          <w:color w:val="0C0C0C"/>
          <w:spacing w:val="-4"/>
          <w:w w:val="110"/>
          <w:sz w:val="15"/>
        </w:rPr>
        <w:t> </w:t>
      </w:r>
      <w:r>
        <w:rPr>
          <w:rFonts w:ascii="Arial"/>
          <w:color w:val="0C0C0C"/>
          <w:w w:val="110"/>
          <w:sz w:val="15"/>
        </w:rPr>
        <w:t>of</w:t>
      </w:r>
      <w:r>
        <w:rPr>
          <w:rFonts w:ascii="Arial"/>
          <w:color w:val="0C0C0C"/>
          <w:spacing w:val="-6"/>
          <w:w w:val="110"/>
          <w:sz w:val="15"/>
        </w:rPr>
        <w:t> </w:t>
      </w:r>
      <w:r>
        <w:rPr>
          <w:rFonts w:ascii="Arial"/>
          <w:color w:val="1C1A1A"/>
          <w:spacing w:val="-12"/>
          <w:w w:val="110"/>
          <w:sz w:val="15"/>
        </w:rPr>
        <w:t>1</w:t>
      </w:r>
    </w:p>
    <w:p>
      <w:pPr>
        <w:pStyle w:val="BodyText"/>
        <w:spacing w:before="8"/>
        <w:rPr>
          <w:rFonts w:ascii="Arial"/>
          <w:sz w:val="15"/>
        </w:rPr>
      </w:pPr>
    </w:p>
    <w:p>
      <w:pPr>
        <w:pStyle w:val="Heading2"/>
        <w:spacing w:before="0"/>
        <w:ind w:left="0" w:right="1338"/>
        <w:jc w:val="right"/>
        <w:rPr>
          <w:rFonts w:ascii="Arial"/>
        </w:rPr>
      </w:pPr>
      <w:r>
        <w:rPr>
          <w:rFonts w:ascii="Arial"/>
          <w:spacing w:val="-5"/>
        </w:rPr>
        <w:t>73</w:t>
      </w:r>
    </w:p>
    <w:p>
      <w:pPr>
        <w:spacing w:after="0"/>
        <w:jc w:val="right"/>
        <w:rPr>
          <w:rFonts w:ascii="Arial"/>
        </w:rPr>
        <w:sectPr>
          <w:footerReference w:type="default" r:id="rId95"/>
          <w:pgSz w:w="12240" w:h="15840"/>
          <w:pgMar w:footer="0" w:header="0" w:top="0" w:bottom="0" w:left="380" w:right="100"/>
        </w:sectPr>
      </w:pPr>
    </w:p>
    <w:p>
      <w:pPr>
        <w:pStyle w:val="BodyText"/>
        <w:spacing w:line="20" w:lineRule="exact"/>
        <w:ind w:left="-380"/>
        <w:rPr>
          <w:rFonts w:ascii="Arial"/>
          <w:sz w:val="2"/>
        </w:rPr>
      </w:pPr>
      <w:r>
        <w:rPr>
          <w:rFonts w:ascii="Arial"/>
          <w:sz w:val="2"/>
        </w:rPr>
        <w:pict>
          <v:group style="width:251pt;height:1pt;mso-position-horizontal-relative:char;mso-position-vertical-relative:line" id="docshapegroup425" coordorigin="0,0" coordsize="5020,20">
            <v:line style="position:absolute" from="0,10" to="5019,10" stroked="true" strokeweight=".961164pt" strokecolor="#000000">
              <v:stroke dashstyle="solid"/>
            </v:line>
          </v:group>
        </w:pict>
      </w:r>
      <w:r>
        <w:rPr>
          <w:rFonts w:ascii="Arial"/>
          <w:sz w:val="2"/>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1"/>
        </w:rPr>
      </w:pPr>
    </w:p>
    <w:p>
      <w:pPr>
        <w:pStyle w:val="Heading5"/>
        <w:spacing w:before="90"/>
        <w:ind w:right="50"/>
      </w:pPr>
      <w:r>
        <w:rPr>
          <w:color w:val="1F1D1C"/>
        </w:rPr>
        <w:t>CITATIONS</w:t>
      </w:r>
      <w:r>
        <w:rPr>
          <w:color w:val="1F1D1C"/>
          <w:spacing w:val="38"/>
        </w:rPr>
        <w:t> </w:t>
      </w:r>
      <w:r>
        <w:rPr>
          <w:color w:val="1F1D1C"/>
        </w:rPr>
        <w:t>BY</w:t>
      </w:r>
      <w:r>
        <w:rPr>
          <w:color w:val="1F1D1C"/>
          <w:spacing w:val="15"/>
        </w:rPr>
        <w:t> </w:t>
      </w:r>
      <w:r>
        <w:rPr>
          <w:color w:val="1F1D1C"/>
          <w:spacing w:val="-2"/>
        </w:rPr>
        <w:t>MONTH</w:t>
      </w:r>
    </w:p>
    <w:p>
      <w:pPr>
        <w:pStyle w:val="BodyText"/>
        <w:ind w:left="1538"/>
        <w:rPr>
          <w:rFonts w:ascii="Arial"/>
          <w:sz w:val="20"/>
        </w:rPr>
      </w:pPr>
      <w:r>
        <w:rPr/>
        <w:drawing>
          <wp:anchor distT="0" distB="0" distL="0" distR="0" allowOverlap="1" layoutInCell="1" locked="0" behindDoc="1" simplePos="0" relativeHeight="473870336">
            <wp:simplePos x="0" y="0"/>
            <wp:positionH relativeFrom="page">
              <wp:posOffset>4774549</wp:posOffset>
            </wp:positionH>
            <wp:positionV relativeFrom="paragraph">
              <wp:posOffset>2322462</wp:posOffset>
            </wp:positionV>
            <wp:extent cx="731780" cy="451103"/>
            <wp:effectExtent l="0" t="0" r="0" b="0"/>
            <wp:wrapNone/>
            <wp:docPr id="39" name="image38.jpeg"/>
            <wp:cNvGraphicFramePr>
              <a:graphicFrameLocks noChangeAspect="1"/>
            </wp:cNvGraphicFramePr>
            <a:graphic>
              <a:graphicData uri="http://schemas.openxmlformats.org/drawingml/2006/picture">
                <pic:pic>
                  <pic:nvPicPr>
                    <pic:cNvPr id="40" name="image38.jpeg"/>
                    <pic:cNvPicPr/>
                  </pic:nvPicPr>
                  <pic:blipFill>
                    <a:blip r:embed="rId99" cstate="print"/>
                    <a:stretch>
                      <a:fillRect/>
                    </a:stretch>
                  </pic:blipFill>
                  <pic:spPr>
                    <a:xfrm>
                      <a:off x="0" y="0"/>
                      <a:ext cx="731780" cy="451103"/>
                    </a:xfrm>
                    <a:prstGeom prst="rect">
                      <a:avLst/>
                    </a:prstGeom>
                  </pic:spPr>
                </pic:pic>
              </a:graphicData>
            </a:graphic>
          </wp:anchor>
        </w:drawing>
      </w:r>
      <w:r>
        <w:rPr/>
        <w:drawing>
          <wp:anchor distT="0" distB="0" distL="0" distR="0" allowOverlap="1" layoutInCell="1" locked="0" behindDoc="1" simplePos="0" relativeHeight="473870848">
            <wp:simplePos x="0" y="0"/>
            <wp:positionH relativeFrom="page">
              <wp:posOffset>5617117</wp:posOffset>
            </wp:positionH>
            <wp:positionV relativeFrom="paragraph">
              <wp:posOffset>2322462</wp:posOffset>
            </wp:positionV>
            <wp:extent cx="1231830" cy="426720"/>
            <wp:effectExtent l="0" t="0" r="0" b="0"/>
            <wp:wrapNone/>
            <wp:docPr id="41" name="image39.jpeg"/>
            <wp:cNvGraphicFramePr>
              <a:graphicFrameLocks noChangeAspect="1"/>
            </wp:cNvGraphicFramePr>
            <a:graphic>
              <a:graphicData uri="http://schemas.openxmlformats.org/drawingml/2006/picture">
                <pic:pic>
                  <pic:nvPicPr>
                    <pic:cNvPr id="42" name="image39.jpeg"/>
                    <pic:cNvPicPr/>
                  </pic:nvPicPr>
                  <pic:blipFill>
                    <a:blip r:embed="rId100" cstate="print"/>
                    <a:stretch>
                      <a:fillRect/>
                    </a:stretch>
                  </pic:blipFill>
                  <pic:spPr>
                    <a:xfrm>
                      <a:off x="0" y="0"/>
                      <a:ext cx="1231830" cy="426720"/>
                    </a:xfrm>
                    <a:prstGeom prst="rect">
                      <a:avLst/>
                    </a:prstGeom>
                  </pic:spPr>
                </pic:pic>
              </a:graphicData>
            </a:graphic>
          </wp:anchor>
        </w:drawing>
      </w:r>
      <w:r>
        <w:rPr>
          <w:rFonts w:ascii="Arial"/>
          <w:sz w:val="20"/>
        </w:rPr>
        <w:pict>
          <v:group style="width:470.2pt;height:252.8pt;mso-position-horizontal-relative:char;mso-position-vertical-relative:line" id="docshapegroup426" coordorigin="0,0" coordsize="9404,5056">
            <v:shape style="position:absolute;left:615;top:3037;width:2808;height:1192" type="#_x0000_t75" id="docshape427" stroked="false">
              <v:imagedata r:id="rId101" o:title=""/>
            </v:shape>
            <v:line style="position:absolute" from="726,3037" to="726,192" stroked="true" strokeweight=".480753pt" strokecolor="#000000">
              <v:stroke dashstyle="solid"/>
            </v:line>
            <v:line style="position:absolute" from="885,3037" to="885,1461" stroked="true" strokeweight="1.201883pt" strokecolor="#000000">
              <v:stroke dashstyle="solid"/>
            </v:line>
            <v:line style="position:absolute" from="1269,3037" to="1269,1461" stroked="true" strokeweight=".961506pt" strokecolor="#000000">
              <v:stroke dashstyle="solid"/>
            </v:line>
            <v:line style="position:absolute" from="1596,3037" to="1596,654" stroked="true" strokeweight="1.682636pt" strokecolor="#000000">
              <v:stroke dashstyle="solid"/>
            </v:line>
            <v:shape style="position:absolute;left:1966;top:653;width:327;height:2384" id="docshape428" coordorigin="1966,654" coordsize="327,2384" path="m1966,3037l1966,654m2293,3037l2293,673e" filled="false" stroked="true" strokeweight=".961335pt" strokecolor="#000000">
              <v:path arrowok="t"/>
              <v:stroke dashstyle="solid"/>
            </v:shape>
            <v:line style="position:absolute" from="2668,3037" to="2668,673" stroked="true" strokeweight="1.201883pt" strokecolor="#000000">
              <v:stroke dashstyle="solid"/>
            </v:line>
            <v:line style="position:absolute" from="3000,3037" to="3000,1077" stroked="true" strokeweight="1.442259pt" strokecolor="#000000">
              <v:stroke dashstyle="solid"/>
            </v:line>
            <v:line style="position:absolute" from="3375,3037" to="3375,1077" stroked="true" strokeweight="1.201883pt" strokecolor="#000000">
              <v:stroke dashstyle="solid"/>
            </v:line>
            <v:shape style="position:absolute;left:0;top:0;width:9404;height:5056" id="docshape429" coordorigin="0,0" coordsize="9404,5056" path="m10,5056l10,0m9384,5056l9384,19m0,14l9404,14m3423,3465l9192,3465m0,5041l9404,5041e" filled="false" stroked="true" strokeweight=".480667pt" strokecolor="#000000">
              <v:path arrowok="t"/>
              <v:stroke dashstyle="solid"/>
            </v:shape>
            <v:shape style="position:absolute;left:238;top:91;width:339;height:624" type="#_x0000_t202" id="docshape430" filled="false" stroked="false">
              <v:textbox inset="0,0,0,0">
                <w:txbxContent>
                  <w:p>
                    <w:pPr>
                      <w:spacing w:before="0"/>
                      <w:ind w:left="0" w:right="0" w:firstLine="0"/>
                      <w:jc w:val="left"/>
                      <w:rPr>
                        <w:rFonts w:ascii="Courier New"/>
                        <w:sz w:val="19"/>
                      </w:rPr>
                    </w:pPr>
                    <w:r>
                      <w:rPr>
                        <w:rFonts w:ascii="Courier New"/>
                        <w:color w:val="070707"/>
                        <w:spacing w:val="-6"/>
                        <w:sz w:val="19"/>
                      </w:rPr>
                      <w:t>160</w:t>
                    </w:r>
                  </w:p>
                  <w:p>
                    <w:pPr>
                      <w:spacing w:before="193"/>
                      <w:ind w:left="0" w:right="0" w:firstLine="0"/>
                      <w:jc w:val="left"/>
                      <w:rPr>
                        <w:rFonts w:ascii="Courier New"/>
                        <w:sz w:val="19"/>
                      </w:rPr>
                    </w:pPr>
                    <w:r>
                      <w:rPr>
                        <w:rFonts w:ascii="Courier New"/>
                        <w:color w:val="070707"/>
                        <w:spacing w:val="-6"/>
                        <w:sz w:val="19"/>
                      </w:rPr>
                      <w:t>140</w:t>
                    </w:r>
                  </w:p>
                </w:txbxContent>
              </v:textbox>
              <w10:wrap type="none"/>
            </v:shape>
            <v:shape style="position:absolute;left:1630;top:364;width:322;height:191" type="#_x0000_t202" id="docshape431" filled="false" stroked="false">
              <v:textbox inset="0,0,0,0">
                <w:txbxContent>
                  <w:p>
                    <w:pPr>
                      <w:spacing w:line="190" w:lineRule="exact" w:before="0"/>
                      <w:ind w:left="0" w:right="0" w:firstLine="0"/>
                      <w:jc w:val="left"/>
                      <w:rPr>
                        <w:rFonts w:ascii="Arial"/>
                        <w:sz w:val="17"/>
                      </w:rPr>
                    </w:pPr>
                    <w:r>
                      <w:rPr>
                        <w:rFonts w:ascii="Arial"/>
                        <w:color w:val="070707"/>
                        <w:spacing w:val="-5"/>
                        <w:w w:val="105"/>
                        <w:sz w:val="17"/>
                      </w:rPr>
                      <w:t>137</w:t>
                    </w:r>
                  </w:p>
                </w:txbxContent>
              </v:textbox>
              <w10:wrap type="none"/>
            </v:shape>
            <v:shape style="position:absolute;left:2337;top:384;width:322;height:191" type="#_x0000_t202" id="docshape432" filled="false" stroked="false">
              <v:textbox inset="0,0,0,0">
                <w:txbxContent>
                  <w:p>
                    <w:pPr>
                      <w:spacing w:line="190" w:lineRule="exact" w:before="0"/>
                      <w:ind w:left="0" w:right="0" w:firstLine="0"/>
                      <w:jc w:val="left"/>
                      <w:rPr>
                        <w:rFonts w:ascii="Arial"/>
                        <w:sz w:val="17"/>
                      </w:rPr>
                    </w:pPr>
                    <w:r>
                      <w:rPr>
                        <w:rFonts w:ascii="Arial"/>
                        <w:color w:val="070707"/>
                        <w:spacing w:val="-5"/>
                        <w:w w:val="105"/>
                        <w:sz w:val="17"/>
                      </w:rPr>
                      <w:t>136</w:t>
                    </w:r>
                  </w:p>
                </w:txbxContent>
              </v:textbox>
              <w10:wrap type="none"/>
            </v:shape>
            <v:shape style="position:absolute;left:238;top:913;width:339;height:216" type="#_x0000_t202" id="docshape433" filled="false" stroked="false">
              <v:textbox inset="0,0,0,0">
                <w:txbxContent>
                  <w:p>
                    <w:pPr>
                      <w:spacing w:before="0"/>
                      <w:ind w:left="0" w:right="0" w:firstLine="0"/>
                      <w:jc w:val="left"/>
                      <w:rPr>
                        <w:rFonts w:ascii="Courier New"/>
                        <w:sz w:val="19"/>
                      </w:rPr>
                    </w:pPr>
                    <w:r>
                      <w:rPr>
                        <w:rFonts w:ascii="Courier New"/>
                        <w:color w:val="1F1D1C"/>
                        <w:spacing w:val="-6"/>
                        <w:sz w:val="19"/>
                      </w:rPr>
                      <w:t>120</w:t>
                    </w:r>
                  </w:p>
                </w:txbxContent>
              </v:textbox>
              <w10:wrap type="none"/>
            </v:shape>
            <v:shape style="position:absolute;left:3036;top:771;width:310;height:200" type="#_x0000_t202" id="docshape434" filled="false" stroked="false">
              <v:textbox inset="0,0,0,0">
                <w:txbxContent>
                  <w:p>
                    <w:pPr>
                      <w:spacing w:line="200" w:lineRule="exact" w:before="0"/>
                      <w:ind w:left="0" w:right="0" w:firstLine="0"/>
                      <w:jc w:val="left"/>
                      <w:rPr>
                        <w:sz w:val="18"/>
                      </w:rPr>
                    </w:pPr>
                    <w:r>
                      <w:rPr>
                        <w:color w:val="070707"/>
                        <w:spacing w:val="-5"/>
                        <w:w w:val="105"/>
                        <w:sz w:val="18"/>
                      </w:rPr>
                      <w:t>117</w:t>
                    </w:r>
                  </w:p>
                </w:txbxContent>
              </v:textbox>
              <w10:wrap type="none"/>
            </v:shape>
            <v:shape style="position:absolute;left:238;top:1319;width:272;height:200" type="#_x0000_t202" id="docshape435" filled="false" stroked="false">
              <v:textbox inset="0,0,0,0">
                <w:txbxContent>
                  <w:p>
                    <w:pPr>
                      <w:spacing w:line="200" w:lineRule="exact" w:before="0"/>
                      <w:ind w:left="0" w:right="0" w:firstLine="0"/>
                      <w:jc w:val="left"/>
                      <w:rPr>
                        <w:sz w:val="18"/>
                      </w:rPr>
                    </w:pPr>
                    <w:r>
                      <w:rPr>
                        <w:color w:val="070707"/>
                        <w:spacing w:val="-5"/>
                        <w:sz w:val="18"/>
                      </w:rPr>
                      <w:t>100</w:t>
                    </w:r>
                  </w:p>
                </w:txbxContent>
              </v:textbox>
              <w10:wrap type="none"/>
            </v:shape>
            <v:shape style="position:absolute;left:966;top:1171;width:252;height:205" type="#_x0000_t202" id="docshape436" filled="false" stroked="false">
              <v:textbox inset="0,0,0,0">
                <w:txbxContent>
                  <w:p>
                    <w:pPr>
                      <w:spacing w:before="0"/>
                      <w:ind w:left="0" w:right="0" w:firstLine="0"/>
                      <w:jc w:val="left"/>
                      <w:rPr>
                        <w:rFonts w:ascii="Courier New"/>
                        <w:sz w:val="18"/>
                      </w:rPr>
                    </w:pPr>
                    <w:r>
                      <w:rPr>
                        <w:rFonts w:ascii="Courier New"/>
                        <w:color w:val="070707"/>
                        <w:spacing w:val="-5"/>
                        <w:w w:val="105"/>
                        <w:sz w:val="18"/>
                      </w:rPr>
                      <w:t>98</w:t>
                    </w:r>
                  </w:p>
                </w:txbxContent>
              </v:textbox>
              <w10:wrap type="none"/>
            </v:shape>
            <v:shape style="position:absolute;left:325;top:1748;width:258;height:1821" type="#_x0000_t202" id="docshape437" filled="false" stroked="false">
              <v:textbox inset="0,0,0,0">
                <w:txbxContent>
                  <w:p>
                    <w:pPr>
                      <w:spacing w:before="0"/>
                      <w:ind w:left="5" w:right="0" w:firstLine="0"/>
                      <w:jc w:val="left"/>
                      <w:rPr>
                        <w:rFonts w:ascii="Courier New"/>
                        <w:sz w:val="18"/>
                      </w:rPr>
                    </w:pPr>
                    <w:r>
                      <w:rPr>
                        <w:rFonts w:ascii="Courier New"/>
                        <w:color w:val="070707"/>
                        <w:spacing w:val="-5"/>
                        <w:w w:val="105"/>
                        <w:sz w:val="18"/>
                      </w:rPr>
                      <w:t>80</w:t>
                    </w:r>
                  </w:p>
                  <w:p>
                    <w:pPr>
                      <w:spacing w:line="240" w:lineRule="auto" w:before="10"/>
                      <w:rPr>
                        <w:rFonts w:ascii="Courier New"/>
                        <w:sz w:val="16"/>
                      </w:rPr>
                    </w:pPr>
                  </w:p>
                  <w:p>
                    <w:pPr>
                      <w:spacing w:before="0"/>
                      <w:ind w:left="0" w:right="0" w:firstLine="0"/>
                      <w:jc w:val="left"/>
                      <w:rPr>
                        <w:rFonts w:ascii="Courier New"/>
                        <w:sz w:val="19"/>
                      </w:rPr>
                    </w:pPr>
                    <w:r>
                      <w:rPr>
                        <w:rFonts w:ascii="Courier New"/>
                        <w:color w:val="070707"/>
                        <w:spacing w:val="-5"/>
                        <w:w w:val="105"/>
                        <w:sz w:val="19"/>
                      </w:rPr>
                      <w:t>60</w:t>
                    </w:r>
                  </w:p>
                  <w:p>
                    <w:pPr>
                      <w:spacing w:before="193"/>
                      <w:ind w:left="5" w:right="0" w:firstLine="0"/>
                      <w:jc w:val="left"/>
                      <w:rPr>
                        <w:rFonts w:ascii="Courier New"/>
                        <w:sz w:val="19"/>
                      </w:rPr>
                    </w:pPr>
                    <w:r>
                      <w:rPr>
                        <w:rFonts w:ascii="Courier New"/>
                        <w:color w:val="070707"/>
                        <w:spacing w:val="-5"/>
                        <w:sz w:val="19"/>
                      </w:rPr>
                      <w:t>40</w:t>
                    </w:r>
                  </w:p>
                  <w:p>
                    <w:pPr>
                      <w:spacing w:line="240" w:lineRule="auto" w:before="6"/>
                      <w:rPr>
                        <w:rFonts w:ascii="Courier New"/>
                        <w:sz w:val="17"/>
                      </w:rPr>
                    </w:pPr>
                  </w:p>
                  <w:p>
                    <w:pPr>
                      <w:spacing w:before="0"/>
                      <w:ind w:left="14" w:right="0" w:firstLine="0"/>
                      <w:jc w:val="left"/>
                      <w:rPr>
                        <w:rFonts w:ascii="Courier New"/>
                        <w:sz w:val="19"/>
                      </w:rPr>
                    </w:pPr>
                    <w:r>
                      <w:rPr>
                        <w:rFonts w:ascii="Courier New"/>
                        <w:color w:val="1F1D1C"/>
                        <w:spacing w:val="-5"/>
                        <w:sz w:val="19"/>
                      </w:rPr>
                      <w:t>20</w:t>
                    </w:r>
                  </w:p>
                  <w:p>
                    <w:pPr>
                      <w:spacing w:before="192"/>
                      <w:ind w:left="119" w:right="0" w:firstLine="0"/>
                      <w:jc w:val="left"/>
                      <w:rPr>
                        <w:rFonts w:ascii="Arial"/>
                        <w:sz w:val="17"/>
                      </w:rPr>
                    </w:pPr>
                    <w:r>
                      <w:rPr>
                        <w:rFonts w:ascii="Arial"/>
                        <w:color w:val="070707"/>
                        <w:w w:val="96"/>
                        <w:sz w:val="17"/>
                      </w:rPr>
                      <w:t>0</w:t>
                    </w:r>
                  </w:p>
                </w:txbxContent>
              </v:textbox>
              <w10:wrap type="none"/>
            </v:shape>
            <v:shape style="position:absolute;left:4604;top:4647;width:427;height:216" type="#_x0000_t202" id="docshape438" filled="false" stroked="false">
              <v:textbox inset="0,0,0,0">
                <w:txbxContent>
                  <w:p>
                    <w:pPr>
                      <w:spacing w:before="0"/>
                      <w:ind w:left="0" w:right="0" w:firstLine="0"/>
                      <w:jc w:val="left"/>
                      <w:rPr>
                        <w:rFonts w:ascii="Courier New"/>
                        <w:sz w:val="19"/>
                      </w:rPr>
                    </w:pPr>
                    <w:r>
                      <w:rPr>
                        <w:rFonts w:ascii="Courier New"/>
                        <w:color w:val="070707"/>
                        <w:spacing w:val="-11"/>
                        <w:sz w:val="19"/>
                      </w:rPr>
                      <w:t>2023</w:t>
                    </w:r>
                  </w:p>
                </w:txbxContent>
              </v:textbox>
              <w10:wrap type="none"/>
            </v:shape>
          </v:group>
        </w:pict>
      </w:r>
      <w:r>
        <w:rPr>
          <w:rFonts w:ascii="Arial"/>
          <w:sz w:val="20"/>
        </w:rPr>
      </w:r>
    </w:p>
    <w:p>
      <w:pPr>
        <w:pStyle w:val="BodyText"/>
        <w:spacing w:before="6"/>
        <w:rPr>
          <w:rFonts w:ascii="Arial"/>
          <w:b/>
          <w:sz w:val="12"/>
        </w:rPr>
      </w:pPr>
    </w:p>
    <w:p>
      <w:pPr>
        <w:spacing w:before="93"/>
        <w:ind w:left="0" w:right="39" w:firstLine="0"/>
        <w:jc w:val="center"/>
        <w:rPr>
          <w:rFonts w:ascii="Arial"/>
          <w:b/>
          <w:sz w:val="23"/>
        </w:rPr>
      </w:pPr>
      <w:r>
        <w:rPr/>
        <w:pict>
          <v:shape style="position:absolute;margin-left:427.65094pt;margin-top:92.263115pt;width:7.75pt;height:6.7pt;mso-position-horizontal-relative:page;mso-position-vertical-relative:paragraph;z-index:-29446656" type="#_x0000_t202" id="docshape439" filled="false" stroked="false">
            <v:textbox inset="0,0,0,0">
              <w:txbxContent>
                <w:p>
                  <w:pPr>
                    <w:spacing w:line="133" w:lineRule="exact" w:before="0"/>
                    <w:ind w:left="0" w:right="0" w:firstLine="0"/>
                    <w:jc w:val="left"/>
                    <w:rPr>
                      <w:sz w:val="12"/>
                    </w:rPr>
                  </w:pPr>
                  <w:r>
                    <w:rPr>
                      <w:color w:val="D8DADD"/>
                      <w:w w:val="385"/>
                      <w:sz w:val="12"/>
                    </w:rPr>
                    <w:t>-</w:t>
                  </w:r>
                </w:p>
              </w:txbxContent>
            </v:textbox>
            <w10:wrap type="none"/>
          </v:shape>
        </w:pict>
      </w:r>
      <w:r>
        <w:rPr/>
        <w:pict>
          <v:group style="position:absolute;margin-left:96.150627pt;margin-top:31.295959pt;width:493.3pt;height:234.55pt;mso-position-horizontal-relative:page;mso-position-vertical-relative:paragraph;z-index:-29445120" id="docshapegroup440" coordorigin="1923,626" coordsize="9866,4691">
            <v:shape style="position:absolute;left:1923;top:625;width:9866;height:4691" id="docshape441" coordorigin="1923,626" coordsize="9866,4691" path="m1933,5316l1933,626m11764,5316l11764,626m1923,631l11788,631m1923,5292l11788,5292e" filled="false" stroked="true" strokeweight=".480667pt" strokecolor="#000000">
              <v:path arrowok="t"/>
              <v:stroke dashstyle="solid"/>
            </v:shape>
            <v:shape style="position:absolute;left:3235;top:1857;width:5851;height:2" id="docshape442" coordorigin="3235,1857" coordsize="5851,0" path="m3235,1857l8668,1857m8836,1857l9086,1857e" filled="false" stroked="true" strokeweight="3.000933pt" strokecolor="#000000">
              <v:path arrowok="t"/>
              <v:stroke dashstyle="solid"/>
            </v:shape>
            <v:shape style="position:absolute;left:3235;top:1797;width:5851;height:59" id="docshape443" coordorigin="3235,1797" coordsize="5851,59" path="m9086,1827l3235,1827,3235,1856,9086,1856,9086,1827xm9086,1797l3235,1797,3235,1826,9086,1826,9086,1797xe" filled="true" fillcolor="#000000" stroked="false">
              <v:path arrowok="t"/>
              <v:fill type="solid"/>
            </v:shape>
            <v:line style="position:absolute" from="3240,3759" to="3240,1573" stroked="true" strokeweight=".480753pt" strokecolor="#000000">
              <v:stroke dashstyle="solid"/>
            </v:line>
            <v:shape style="position:absolute;left:3235;top:1543;width:3510;height:97" id="docshape444" coordorigin="3235,1544" coordsize="3510,97" path="m5615,1544l3235,1544,3235,1582,3235,1602,3235,1640,5615,1640,5615,1602,5615,1582,5615,1544xm6745,1558l5759,1558,5759,1587,5759,1611,5759,1640,6745,1640,6745,1611,6745,1587,6745,1558xe" filled="true" fillcolor="#000000" stroked="false">
              <v:path arrowok="t"/>
              <v:fill type="solid"/>
            </v:shape>
            <v:shape style="position:absolute;left:5759;top:1565;width:986;height:29" id="docshape445" coordorigin="5759,1566" coordsize="986,29" path="m5759,1594l6745,1594m5759,1566l6745,1566e" filled="false" stroked="true" strokeweight=".718169pt" strokecolor="#000000">
              <v:path arrowok="t"/>
              <v:stroke dashstyle="solid"/>
            </v:shape>
            <v:shape style="position:absolute;left:9081;top:1601;width:2347;height:2158" id="docshape446" coordorigin="9081,1602" coordsize="2347,2158" path="m9081,3759l9081,1602m10254,3759l10254,1602m11428,3759l11428,1602e" filled="false" stroked="true" strokeweight=".480667pt" strokecolor="#000000">
              <v:path arrowok="t"/>
              <v:stroke dashstyle="solid"/>
            </v:shape>
            <v:shape style="position:absolute;left:3235;top:2324;width:890;height:58" id="docshape447" coordorigin="3235,2325" coordsize="890,58" path="m4125,2325l3235,2325,3235,2351,3235,2356,3235,2382,4125,2382,4125,2356,4125,2351,4125,2325xe" filled="true" fillcolor="#000000" stroked="false">
              <v:path arrowok="t"/>
              <v:fill type="solid"/>
            </v:shape>
            <v:line style="position:absolute" from="4125,2356" to="5582,2356" stroked="true" strokeweight=".961164pt" strokecolor="#000000">
              <v:stroke dashstyle="solid"/>
            </v:line>
            <v:shape style="position:absolute;left:5576;top:1827;width:2337;height:1932" id="docshape448" coordorigin="5577,1827" coordsize="2337,1932" path="m5577,3759l5577,1827m6745,3759l6745,1827m7913,3759l7913,1827e" filled="false" stroked="true" strokeweight=".480667pt" strokecolor="#000000">
              <v:path arrowok="t"/>
              <v:stroke dashstyle="solid"/>
            </v:shape>
            <v:line style="position:absolute" from="3235,2630" to="10259,2630" stroked="true" strokeweight="3.844654pt" strokecolor="#000000">
              <v:stroke dashstyle="solid"/>
            </v:line>
            <v:line style="position:absolute" from="3235,2889" to="6163,2889" stroked="true" strokeweight="2.64320pt" strokecolor="#000000">
              <v:stroke dashstyle="solid"/>
            </v:line>
            <v:line style="position:absolute" from="3235,3404" to="7918,3404" stroked="true" strokeweight="3.844654pt" strokecolor="#000000">
              <v:stroke dashstyle="solid"/>
            </v:line>
            <v:line style="position:absolute" from="7908,3404" to="9086,3404" stroked="true" strokeweight="1.682036pt" strokecolor="#000000">
              <v:stroke dashstyle="solid"/>
            </v:line>
            <v:line style="position:absolute" from="3235,3755" to="11432,3755" stroked="true" strokeweight=".480582pt" strokecolor="#000000">
              <v:stroke dashstyle="solid"/>
            </v:line>
            <v:shape style="position:absolute;left:4130;top:1536;width:4707;height:1596" id="docshape449" coordorigin="4130,1537" coordsize="4707,1596" path="m4140,2777l4130,2777,4130,3133,4140,3133,4140,2777xm5759,1537l5615,1537,5615,1742,5759,1742,5759,1537xm6663,1587l6581,1587,6581,1749,6663,1749,6663,1587xm8836,1827l8668,1827,8668,1989,8836,1989,8836,1827xe" filled="true" fillcolor="#dddde2" stroked="false">
              <v:path arrowok="t"/>
              <v:fill type="solid"/>
            </v:shape>
            <v:shape style="position:absolute;left:6014;top:858;width:1671;height:325" type="#_x0000_t202" id="docshape450" filled="false" stroked="false">
              <v:textbox inset="0,0,0,0">
                <w:txbxContent>
                  <w:p>
                    <w:pPr>
                      <w:spacing w:line="324" w:lineRule="exact" w:before="0"/>
                      <w:ind w:left="0" w:right="0" w:firstLine="0"/>
                      <w:jc w:val="left"/>
                      <w:rPr>
                        <w:rFonts w:ascii="Arial"/>
                        <w:b/>
                        <w:sz w:val="29"/>
                      </w:rPr>
                    </w:pPr>
                    <w:r>
                      <w:rPr>
                        <w:rFonts w:ascii="Arial"/>
                        <w:b/>
                        <w:color w:val="1F1D1C"/>
                        <w:sz w:val="29"/>
                      </w:rPr>
                      <w:t>APRIL</w:t>
                    </w:r>
                    <w:r>
                      <w:rPr>
                        <w:rFonts w:ascii="Arial"/>
                        <w:b/>
                        <w:color w:val="1F1D1C"/>
                        <w:spacing w:val="-17"/>
                        <w:sz w:val="29"/>
                      </w:rPr>
                      <w:t> </w:t>
                    </w:r>
                    <w:r>
                      <w:rPr>
                        <w:rFonts w:ascii="Arial"/>
                        <w:b/>
                        <w:color w:val="1F1D1C"/>
                        <w:spacing w:val="-4"/>
                        <w:sz w:val="29"/>
                      </w:rPr>
                      <w:t>2023</w:t>
                    </w:r>
                  </w:p>
                </w:txbxContent>
              </v:textbox>
              <w10:wrap type="none"/>
            </v:shape>
            <v:shape style="position:absolute;left:2067;top:1500;width:1016;height:2238" type="#_x0000_t202" id="docshape451" filled="false" stroked="false">
              <v:textbox inset="0,0,0,0">
                <w:txbxContent>
                  <w:p>
                    <w:pPr>
                      <w:spacing w:line="312" w:lineRule="auto" w:before="0"/>
                      <w:ind w:left="212" w:right="18" w:hanging="43"/>
                      <w:jc w:val="both"/>
                      <w:rPr>
                        <w:rFonts w:ascii="Arial"/>
                        <w:sz w:val="17"/>
                      </w:rPr>
                    </w:pPr>
                    <w:r>
                      <w:rPr>
                        <w:rFonts w:ascii="Arial"/>
                        <w:color w:val="070707"/>
                        <w:spacing w:val="-6"/>
                        <w:sz w:val="17"/>
                      </w:rPr>
                      <w:t>LOWNDES </w:t>
                    </w:r>
                    <w:r>
                      <w:rPr>
                        <w:rFonts w:ascii="Arial"/>
                        <w:color w:val="070707"/>
                        <w:spacing w:val="-2"/>
                        <w:sz w:val="17"/>
                      </w:rPr>
                      <w:t>HERIOTT </w:t>
                    </w:r>
                    <w:r>
                      <w:rPr>
                        <w:rFonts w:ascii="Arial"/>
                        <w:color w:val="070707"/>
                        <w:spacing w:val="-2"/>
                        <w:w w:val="90"/>
                        <w:sz w:val="17"/>
                      </w:rPr>
                      <w:t>PORTILLO</w:t>
                    </w:r>
                  </w:p>
                  <w:p>
                    <w:pPr>
                      <w:spacing w:line="312" w:lineRule="auto" w:before="1"/>
                      <w:ind w:left="0" w:right="24" w:firstLine="539"/>
                      <w:jc w:val="right"/>
                      <w:rPr>
                        <w:rFonts w:ascii="Arial"/>
                        <w:sz w:val="17"/>
                      </w:rPr>
                    </w:pPr>
                    <w:r>
                      <w:rPr>
                        <w:rFonts w:ascii="Arial"/>
                        <w:color w:val="070707"/>
                        <w:spacing w:val="-4"/>
                        <w:w w:val="90"/>
                        <w:sz w:val="17"/>
                      </w:rPr>
                      <w:t>DUCK</w:t>
                    </w:r>
                    <w:r>
                      <w:rPr>
                        <w:rFonts w:ascii="Arial"/>
                        <w:color w:val="070707"/>
                        <w:spacing w:val="-2"/>
                        <w:w w:val="90"/>
                        <w:sz w:val="17"/>
                      </w:rPr>
                      <w:t> </w:t>
                    </w:r>
                    <w:r>
                      <w:rPr>
                        <w:rFonts w:ascii="Arial"/>
                        <w:color w:val="070707"/>
                        <w:spacing w:val="-2"/>
                        <w:sz w:val="17"/>
                      </w:rPr>
                      <w:t>RUFINO </w:t>
                    </w:r>
                    <w:r>
                      <w:rPr>
                        <w:rFonts w:ascii="Arial"/>
                        <w:color w:val="070707"/>
                        <w:spacing w:val="-8"/>
                        <w:sz w:val="17"/>
                      </w:rPr>
                      <w:t>HOLLOWELL</w:t>
                    </w:r>
                  </w:p>
                  <w:p>
                    <w:pPr>
                      <w:spacing w:line="312" w:lineRule="auto" w:before="6"/>
                      <w:ind w:left="96" w:right="29" w:firstLine="241"/>
                      <w:jc w:val="right"/>
                      <w:rPr>
                        <w:rFonts w:ascii="Arial"/>
                        <w:sz w:val="17"/>
                      </w:rPr>
                    </w:pPr>
                    <w:r>
                      <w:rPr>
                        <w:rFonts w:ascii="Arial"/>
                        <w:color w:val="070707"/>
                        <w:spacing w:val="-2"/>
                        <w:w w:val="90"/>
                        <w:sz w:val="17"/>
                      </w:rPr>
                      <w:t>KROUSE ROBERSON</w:t>
                    </w:r>
                  </w:p>
                  <w:p>
                    <w:pPr>
                      <w:spacing w:before="2"/>
                      <w:ind w:left="0" w:right="27" w:firstLine="0"/>
                      <w:jc w:val="right"/>
                      <w:rPr>
                        <w:rFonts w:ascii="Arial"/>
                        <w:sz w:val="17"/>
                      </w:rPr>
                    </w:pPr>
                    <w:r>
                      <w:rPr>
                        <w:rFonts w:ascii="Arial"/>
                        <w:color w:val="070707"/>
                        <w:spacing w:val="-2"/>
                        <w:sz w:val="17"/>
                      </w:rPr>
                      <w:t>UNGER</w:t>
                    </w:r>
                  </w:p>
                </w:txbxContent>
              </v:textbox>
              <w10:wrap type="none"/>
            </v:shape>
            <v:shape style="position:absolute;left:7890;top:1526;width:75;height:325" type="#_x0000_t202" id="docshape452" filled="false" stroked="false">
              <v:textbox inset="0,0,0,0">
                <w:txbxContent>
                  <w:p>
                    <w:pPr>
                      <w:spacing w:line="324" w:lineRule="exact" w:before="0"/>
                      <w:ind w:left="0" w:right="0" w:firstLine="0"/>
                      <w:jc w:val="left"/>
                      <w:rPr>
                        <w:rFonts w:ascii="Arial"/>
                        <w:sz w:val="29"/>
                      </w:rPr>
                    </w:pPr>
                    <w:r>
                      <w:rPr>
                        <w:rFonts w:ascii="Arial"/>
                        <w:color w:val="424242"/>
                        <w:w w:val="68"/>
                        <w:sz w:val="29"/>
                      </w:rPr>
                      <w:t>I</w:t>
                    </w:r>
                  </w:p>
                </w:txbxContent>
              </v:textbox>
              <w10:wrap type="none"/>
            </v:shape>
            <v:shape style="position:absolute;left:10299;top:2584;width:180;height:200" type="#_x0000_t202" id="docshape453" filled="false" stroked="false">
              <v:textbox inset="0,0,0,0">
                <w:txbxContent>
                  <w:p>
                    <w:pPr>
                      <w:spacing w:line="200" w:lineRule="exact" w:before="0"/>
                      <w:ind w:left="0" w:right="0" w:firstLine="0"/>
                      <w:jc w:val="left"/>
                      <w:rPr>
                        <w:sz w:val="18"/>
                      </w:rPr>
                    </w:pPr>
                    <w:r>
                      <w:rPr>
                        <w:color w:val="D8DADD"/>
                        <w:w w:val="130"/>
                        <w:sz w:val="18"/>
                        <w:shd w:fill="DDDDE2" w:color="auto" w:val="clear"/>
                      </w:rPr>
                      <w:t>-</w:t>
                    </w:r>
                    <w:r>
                      <w:rPr>
                        <w:color w:val="D8DADD"/>
                        <w:spacing w:val="-10"/>
                        <w:w w:val="135"/>
                        <w:sz w:val="18"/>
                        <w:shd w:fill="DDDDE2" w:color="auto" w:val="clear"/>
                      </w:rPr>
                      <w:t>-</w:t>
                    </w:r>
                  </w:p>
                </w:txbxContent>
              </v:textbox>
              <w10:wrap type="none"/>
            </v:shape>
            <v:shape style="position:absolute;left:4130;top:2812;width:369;height:291" type="#_x0000_t202" id="docshape454" filled="false" stroked="false">
              <v:textbox inset="0,0,0,0">
                <w:txbxContent>
                  <w:p>
                    <w:pPr>
                      <w:spacing w:line="291" w:lineRule="exact" w:before="0"/>
                      <w:ind w:left="0" w:right="0" w:firstLine="0"/>
                      <w:jc w:val="left"/>
                      <w:rPr>
                        <w:rFonts w:ascii="Arial"/>
                        <w:sz w:val="26"/>
                      </w:rPr>
                    </w:pPr>
                    <w:r>
                      <w:rPr>
                        <w:rFonts w:ascii="Arial"/>
                        <w:color w:val="D8DADD"/>
                        <w:spacing w:val="-5"/>
                        <w:w w:val="240"/>
                        <w:sz w:val="26"/>
                      </w:rPr>
                      <w:t>.</w:t>
                    </w:r>
                    <w:r>
                      <w:rPr>
                        <w:rFonts w:ascii="Arial"/>
                        <w:color w:val="525252"/>
                        <w:spacing w:val="-5"/>
                        <w:w w:val="240"/>
                        <w:sz w:val="26"/>
                      </w:rPr>
                      <w:t>,</w:t>
                    </w:r>
                  </w:p>
                </w:txbxContent>
              </v:textbox>
              <w10:wrap type="none"/>
            </v:shape>
            <v:shape style="position:absolute;left:3199;top:3932;width:80;height:191" type="#_x0000_t202" id="docshape455" filled="false" stroked="false">
              <v:textbox inset="0,0,0,0">
                <w:txbxContent>
                  <w:p>
                    <w:pPr>
                      <w:spacing w:line="190" w:lineRule="exact" w:before="0"/>
                      <w:ind w:left="0" w:right="0" w:firstLine="0"/>
                      <w:jc w:val="left"/>
                      <w:rPr>
                        <w:rFonts w:ascii="Arial"/>
                        <w:sz w:val="17"/>
                      </w:rPr>
                    </w:pPr>
                    <w:r>
                      <w:rPr>
                        <w:rFonts w:ascii="Arial"/>
                        <w:color w:val="070707"/>
                        <w:w w:val="63"/>
                        <w:sz w:val="17"/>
                      </w:rPr>
                      <w:t>0</w:t>
                    </w:r>
                  </w:p>
                </w:txbxContent>
              </v:textbox>
              <w10:wrap type="none"/>
            </v:shape>
            <v:shape style="position:absolute;left:4367;top:3932;width:120;height:191" type="#_x0000_t202" id="docshape456" filled="false" stroked="false">
              <v:textbox inset="0,0,0,0">
                <w:txbxContent>
                  <w:p>
                    <w:pPr>
                      <w:spacing w:line="190" w:lineRule="exact" w:before="0"/>
                      <w:ind w:left="0" w:right="0" w:firstLine="0"/>
                      <w:jc w:val="left"/>
                      <w:rPr>
                        <w:rFonts w:ascii="Arial"/>
                        <w:sz w:val="17"/>
                      </w:rPr>
                    </w:pPr>
                    <w:r>
                      <w:rPr>
                        <w:rFonts w:ascii="Arial"/>
                        <w:color w:val="070707"/>
                        <w:w w:val="105"/>
                        <w:sz w:val="17"/>
                      </w:rPr>
                      <w:t>5</w:t>
                    </w:r>
                  </w:p>
                </w:txbxContent>
              </v:textbox>
              <w10:wrap type="none"/>
            </v:shape>
            <v:shape style="position:absolute;left:5478;top:3922;width:240;height:216" type="#_x0000_t202" id="docshape457" filled="false" stroked="false">
              <v:textbox inset="0,0,0,0">
                <w:txbxContent>
                  <w:p>
                    <w:pPr>
                      <w:spacing w:before="0"/>
                      <w:ind w:left="0" w:right="0" w:firstLine="0"/>
                      <w:jc w:val="left"/>
                      <w:rPr>
                        <w:rFonts w:ascii="Courier New"/>
                        <w:sz w:val="19"/>
                      </w:rPr>
                    </w:pPr>
                    <w:r>
                      <w:rPr>
                        <w:rFonts w:ascii="Courier New"/>
                        <w:color w:val="070707"/>
                        <w:spacing w:val="-5"/>
                        <w:sz w:val="19"/>
                      </w:rPr>
                      <w:t>10</w:t>
                    </w:r>
                  </w:p>
                </w:txbxContent>
              </v:textbox>
              <w10:wrap type="none"/>
            </v:shape>
            <v:shape style="position:absolute;left:6646;top:3922;width:233;height:216" type="#_x0000_t202" id="docshape458" filled="false" stroked="false">
              <v:textbox inset="0,0,0,0">
                <w:txbxContent>
                  <w:p>
                    <w:pPr>
                      <w:spacing w:before="0"/>
                      <w:ind w:left="0" w:right="0" w:firstLine="0"/>
                      <w:jc w:val="left"/>
                      <w:rPr>
                        <w:rFonts w:ascii="Courier New"/>
                        <w:sz w:val="19"/>
                      </w:rPr>
                    </w:pPr>
                    <w:r>
                      <w:rPr>
                        <w:rFonts w:ascii="Courier New"/>
                        <w:color w:val="070707"/>
                        <w:spacing w:val="-5"/>
                        <w:sz w:val="19"/>
                      </w:rPr>
                      <w:t>15</w:t>
                    </w:r>
                  </w:p>
                </w:txbxContent>
              </v:textbox>
              <w10:wrap type="none"/>
            </v:shape>
            <v:shape style="position:absolute;left:7815;top:3922;width:240;height:216" type="#_x0000_t202" id="docshape459" filled="false" stroked="false">
              <v:textbox inset="0,0,0,0">
                <w:txbxContent>
                  <w:p>
                    <w:pPr>
                      <w:spacing w:before="0"/>
                      <w:ind w:left="0" w:right="0" w:firstLine="0"/>
                      <w:jc w:val="left"/>
                      <w:rPr>
                        <w:rFonts w:ascii="Courier New"/>
                        <w:sz w:val="19"/>
                      </w:rPr>
                    </w:pPr>
                    <w:r>
                      <w:rPr>
                        <w:rFonts w:ascii="Courier New"/>
                        <w:color w:val="070707"/>
                        <w:spacing w:val="-5"/>
                        <w:sz w:val="19"/>
                      </w:rPr>
                      <w:t>20</w:t>
                    </w:r>
                  </w:p>
                </w:txbxContent>
              </v:textbox>
              <w10:wrap type="none"/>
            </v:shape>
            <v:shape style="position:absolute;left:8983;top:3922;width:237;height:216" type="#_x0000_t202" id="docshape460" filled="false" stroked="false">
              <v:textbox inset="0,0,0,0">
                <w:txbxContent>
                  <w:p>
                    <w:pPr>
                      <w:spacing w:before="0"/>
                      <w:ind w:left="0" w:right="0" w:firstLine="0"/>
                      <w:jc w:val="left"/>
                      <w:rPr>
                        <w:rFonts w:ascii="Courier New"/>
                        <w:sz w:val="19"/>
                      </w:rPr>
                    </w:pPr>
                    <w:r>
                      <w:rPr>
                        <w:rFonts w:ascii="Courier New"/>
                        <w:color w:val="070707"/>
                        <w:spacing w:val="-5"/>
                        <w:sz w:val="19"/>
                      </w:rPr>
                      <w:t>25</w:t>
                    </w:r>
                  </w:p>
                </w:txbxContent>
              </v:textbox>
              <w10:wrap type="none"/>
            </v:shape>
            <v:shape style="position:absolute;left:10154;top:3927;width:249;height:216" type="#_x0000_t202" id="docshape461" filled="false" stroked="false">
              <v:textbox inset="0,0,0,0">
                <w:txbxContent>
                  <w:p>
                    <w:pPr>
                      <w:spacing w:before="0"/>
                      <w:ind w:left="0" w:right="0" w:firstLine="0"/>
                      <w:jc w:val="left"/>
                      <w:rPr>
                        <w:rFonts w:ascii="Courier New"/>
                        <w:sz w:val="19"/>
                      </w:rPr>
                    </w:pPr>
                    <w:r>
                      <w:rPr>
                        <w:rFonts w:ascii="Courier New"/>
                        <w:color w:val="070707"/>
                        <w:spacing w:val="-5"/>
                        <w:sz w:val="19"/>
                      </w:rPr>
                      <w:t>30</w:t>
                    </w:r>
                  </w:p>
                </w:txbxContent>
              </v:textbox>
              <w10:wrap type="none"/>
            </v:shape>
            <v:shape style="position:absolute;left:11338;top:3925;width:201;height:200" type="#_x0000_t202" id="docshape462" filled="false" stroked="false">
              <v:textbox inset="0,0,0,0">
                <w:txbxContent>
                  <w:p>
                    <w:pPr>
                      <w:spacing w:line="200" w:lineRule="exact" w:before="0"/>
                      <w:ind w:left="0" w:right="0" w:firstLine="0"/>
                      <w:jc w:val="left"/>
                      <w:rPr>
                        <w:sz w:val="18"/>
                      </w:rPr>
                    </w:pPr>
                    <w:r>
                      <w:rPr>
                        <w:color w:val="070707"/>
                        <w:spacing w:val="-5"/>
                        <w:sz w:val="18"/>
                      </w:rPr>
                      <w:t>35</w:t>
                    </w:r>
                  </w:p>
                </w:txbxContent>
              </v:textbox>
              <w10:wrap type="none"/>
            </v:shape>
            <v:shape style="position:absolute;left:3245;top:3442;width:2327;height:308" type="#_x0000_t202" id="docshape463" filled="false" stroked="false">
              <v:textbox inset="0,0,0,0">
                <w:txbxContent>
                  <w:p>
                    <w:pPr>
                      <w:spacing w:line="308" w:lineRule="exact" w:before="0"/>
                      <w:ind w:left="0" w:right="2" w:firstLine="0"/>
                      <w:jc w:val="center"/>
                      <w:rPr>
                        <w:rFonts w:ascii="Arial"/>
                        <w:sz w:val="39"/>
                      </w:rPr>
                    </w:pPr>
                    <w:r>
                      <w:rPr>
                        <w:rFonts w:ascii="Arial"/>
                        <w:color w:val="525252"/>
                        <w:w w:val="63"/>
                        <w:sz w:val="39"/>
                      </w:rPr>
                      <w:t>I</w:t>
                    </w:r>
                  </w:p>
                </w:txbxContent>
              </v:textbox>
              <w10:wrap type="none"/>
            </v:shape>
            <v:shape style="position:absolute;left:3245;top:2668;width:2327;height:195" type="#_x0000_t202" id="docshape464" filled="false" stroked="false">
              <v:textbox inset="0,0,0,0">
                <w:txbxContent>
                  <w:p>
                    <w:pPr>
                      <w:spacing w:line="191" w:lineRule="exact" w:before="0"/>
                      <w:ind w:left="0" w:right="236" w:firstLine="0"/>
                      <w:jc w:val="center"/>
                      <w:rPr>
                        <w:sz w:val="24"/>
                      </w:rPr>
                    </w:pPr>
                    <w:r>
                      <w:rPr>
                        <w:color w:val="808082"/>
                        <w:w w:val="133"/>
                        <w:sz w:val="24"/>
                      </w:rPr>
                      <w:t>r</w:t>
                    </w:r>
                  </w:p>
                </w:txbxContent>
              </v:textbox>
              <w10:wrap type="none"/>
            </v:shape>
            <v:shape style="position:absolute;left:3245;top:2382;width:2327;height:210" type="#_x0000_t202" id="docshape465" filled="false" stroked="false">
              <v:textbox inset="0,0,0,0">
                <w:txbxContent>
                  <w:p>
                    <w:pPr>
                      <w:spacing w:line="202" w:lineRule="exact" w:before="6"/>
                      <w:ind w:left="33" w:right="0" w:firstLine="0"/>
                      <w:jc w:val="center"/>
                      <w:rPr>
                        <w:rFonts w:ascii="Arial"/>
                        <w:sz w:val="18"/>
                      </w:rPr>
                    </w:pPr>
                    <w:r>
                      <w:rPr>
                        <w:rFonts w:ascii="Arial"/>
                        <w:color w:val="525252"/>
                        <w:w w:val="133"/>
                        <w:sz w:val="18"/>
                      </w:rPr>
                      <w:t>I</w:t>
                    </w:r>
                  </w:p>
                </w:txbxContent>
              </v:textbox>
              <w10:wrap type="none"/>
            </v:shape>
            <v:shape style="position:absolute;left:7918;top:1887;width:1159;height:705" type="#_x0000_t202" id="docshape466" filled="false" stroked="false">
              <v:textbox inset="0,0,0,0">
                <w:txbxContent>
                  <w:p>
                    <w:pPr>
                      <w:tabs>
                        <w:tab w:pos="865" w:val="left" w:leader="none"/>
                      </w:tabs>
                      <w:spacing w:line="91" w:lineRule="exact" w:before="0"/>
                      <w:ind w:left="365" w:right="0" w:firstLine="0"/>
                      <w:jc w:val="left"/>
                      <w:rPr>
                        <w:sz w:val="12"/>
                      </w:rPr>
                    </w:pPr>
                    <w:r>
                      <w:rPr>
                        <w:color w:val="D8DADD"/>
                        <w:spacing w:val="-10"/>
                        <w:w w:val="385"/>
                        <w:sz w:val="12"/>
                        <w:shd w:fill="DDDDE2" w:color="auto" w:val="clear"/>
                      </w:rPr>
                      <w:t>-</w:t>
                    </w:r>
                    <w:r>
                      <w:rPr>
                        <w:color w:val="D8DADD"/>
                        <w:sz w:val="12"/>
                        <w:shd w:fill="DDDDE2" w:color="auto" w:val="clear"/>
                      </w:rPr>
                      <w:tab/>
                    </w:r>
                    <w:r>
                      <w:rPr>
                        <w:color w:val="D8DADD"/>
                        <w:spacing w:val="-10"/>
                        <w:w w:val="385"/>
                        <w:sz w:val="12"/>
                      </w:rPr>
                      <w:t>-</w:t>
                    </w:r>
                  </w:p>
                </w:txbxContent>
              </v:textbox>
              <w10:wrap type="none"/>
            </v:shape>
            <v:shape style="position:absolute;left:7700;top:1897;width:213;height:56" type="#_x0000_t202" id="docshape467" filled="false" stroked="false">
              <v:textbox inset="0,0,0,0">
                <w:txbxContent>
                  <w:p>
                    <w:pPr>
                      <w:spacing w:line="56" w:lineRule="exact" w:before="0"/>
                      <w:ind w:left="0" w:right="0" w:firstLine="0"/>
                      <w:jc w:val="left"/>
                      <w:rPr>
                        <w:rFonts w:ascii="Arial"/>
                        <w:sz w:val="5"/>
                      </w:rPr>
                    </w:pPr>
                    <w:r>
                      <w:rPr>
                        <w:rFonts w:ascii="Arial"/>
                        <w:color w:val="D8DADD"/>
                        <w:w w:val="385"/>
                        <w:sz w:val="5"/>
                        <w:shd w:fill="DDDDE2" w:color="auto" w:val="clear"/>
                      </w:rPr>
                      <w:t>--</w:t>
                    </w:r>
                    <w:r>
                      <w:rPr>
                        <w:rFonts w:ascii="Arial"/>
                        <w:color w:val="D8DADD"/>
                        <w:spacing w:val="-10"/>
                        <w:w w:val="385"/>
                        <w:sz w:val="5"/>
                        <w:shd w:fill="DDDDE2" w:color="auto" w:val="clear"/>
                      </w:rPr>
                      <w:t>-</w:t>
                    </w:r>
                  </w:p>
                </w:txbxContent>
              </v:textbox>
              <w10:wrap type="none"/>
            </v:shape>
            <v:shape style="position:absolute;left:3245;top:1887;width:2327;height:438" type="#_x0000_t202" id="docshape468" filled="false" stroked="false">
              <v:textbox inset="0,0,0,0">
                <w:txbxContent>
                  <w:p>
                    <w:pPr>
                      <w:spacing w:line="339" w:lineRule="exact" w:before="99"/>
                      <w:ind w:left="990" w:right="0" w:firstLine="0"/>
                      <w:jc w:val="left"/>
                      <w:rPr>
                        <w:rFonts w:ascii="Arial" w:hAnsi="Arial"/>
                        <w:sz w:val="43"/>
                      </w:rPr>
                    </w:pPr>
                    <w:r>
                      <w:rPr>
                        <w:rFonts w:ascii="Arial" w:hAnsi="Arial"/>
                        <w:color w:val="627E87"/>
                        <w:w w:val="110"/>
                        <w:sz w:val="43"/>
                      </w:rPr>
                      <w:t>[</w:t>
                    </w:r>
                    <w:r>
                      <w:rPr>
                        <w:rFonts w:ascii="Arial" w:hAnsi="Arial"/>
                        <w:color w:val="93DBEF"/>
                        <w:w w:val="110"/>
                        <w:sz w:val="43"/>
                      </w:rPr>
                      <w:t>=-</w:t>
                    </w:r>
                    <w:r>
                      <w:rPr>
                        <w:rFonts w:ascii="Arial" w:hAnsi="Arial"/>
                        <w:color w:val="3B7485"/>
                        <w:spacing w:val="-10"/>
                        <w:w w:val="115"/>
                        <w:sz w:val="43"/>
                      </w:rPr>
                      <w:t>·</w:t>
                    </w:r>
                  </w:p>
                </w:txbxContent>
              </v:textbox>
              <w10:wrap type="none"/>
            </v:shape>
            <v:shape style="position:absolute;left:6581;top:1604;width:60;height:134" type="#_x0000_t202" id="docshape469" filled="false" stroked="false">
              <v:textbox inset="0,0,0,0">
                <w:txbxContent>
                  <w:p>
                    <w:pPr>
                      <w:spacing w:line="133" w:lineRule="exact" w:before="0"/>
                      <w:ind w:left="0" w:right="0" w:firstLine="0"/>
                      <w:jc w:val="left"/>
                      <w:rPr>
                        <w:sz w:val="12"/>
                      </w:rPr>
                    </w:pPr>
                    <w:r>
                      <w:rPr>
                        <w:color w:val="D8DADD"/>
                        <w:w w:val="98"/>
                        <w:sz w:val="12"/>
                      </w:rPr>
                      <w:t>-</w:t>
                    </w:r>
                  </w:p>
                </w:txbxContent>
              </v:textbox>
              <w10:wrap type="none"/>
            </v:shape>
            <v:shape style="position:absolute;left:5573;top:1556;width:61;height:168" type="#_x0000_t202" id="docshape470" filled="false" stroked="false">
              <v:textbox inset="0,0,0,0">
                <w:txbxContent>
                  <w:p>
                    <w:pPr>
                      <w:spacing w:line="168" w:lineRule="exact" w:before="0"/>
                      <w:ind w:left="0" w:right="0" w:firstLine="0"/>
                      <w:jc w:val="left"/>
                      <w:rPr>
                        <w:rFonts w:ascii="Arial"/>
                        <w:sz w:val="15"/>
                      </w:rPr>
                    </w:pPr>
                    <w:r>
                      <w:rPr>
                        <w:rFonts w:ascii="Arial"/>
                        <w:color w:val="525252"/>
                        <w:w w:val="98"/>
                        <w:sz w:val="15"/>
                      </w:rPr>
                      <w:t>,</w:t>
                    </w:r>
                  </w:p>
                </w:txbxContent>
              </v:textbox>
              <w10:wrap type="none"/>
            </v:shape>
            <v:shape style="position:absolute;left:4405;top:1672;width:48;height:145" type="#_x0000_t202" id="docshape471" filled="false" stroked="false">
              <v:textbox inset="0,0,0,0">
                <w:txbxContent>
                  <w:p>
                    <w:pPr>
                      <w:spacing w:line="144" w:lineRule="exact" w:before="0"/>
                      <w:ind w:left="0" w:right="0" w:firstLine="0"/>
                      <w:jc w:val="left"/>
                      <w:rPr>
                        <w:sz w:val="13"/>
                      </w:rPr>
                    </w:pPr>
                    <w:r>
                      <w:rPr>
                        <w:color w:val="424242"/>
                        <w:w w:val="63"/>
                        <w:sz w:val="13"/>
                      </w:rPr>
                      <w:t>I</w:t>
                    </w:r>
                  </w:p>
                </w:txbxContent>
              </v:textbox>
              <w10:wrap type="none"/>
            </v:shape>
            <v:shape style="position:absolute;left:3687;top:1600;width:192;height:134" type="#_x0000_t202" id="docshape472" filled="false" stroked="false">
              <v:textbox inset="0,0,0,0">
                <w:txbxContent>
                  <w:p>
                    <w:pPr>
                      <w:spacing w:line="133" w:lineRule="exact" w:before="0"/>
                      <w:ind w:left="0" w:right="0" w:firstLine="0"/>
                      <w:jc w:val="left"/>
                      <w:rPr>
                        <w:sz w:val="12"/>
                      </w:rPr>
                    </w:pPr>
                    <w:r>
                      <w:rPr>
                        <w:color w:val="D8DADD"/>
                        <w:w w:val="105"/>
                        <w:sz w:val="12"/>
                        <w:shd w:fill="DDDDE2" w:color="auto" w:val="clear"/>
                      </w:rPr>
                      <w:t>---</w:t>
                    </w:r>
                    <w:r>
                      <w:rPr>
                        <w:color w:val="D8DADD"/>
                        <w:spacing w:val="-10"/>
                        <w:w w:val="105"/>
                        <w:sz w:val="12"/>
                      </w:rPr>
                      <w:t>-</w:t>
                    </w:r>
                  </w:p>
                </w:txbxContent>
              </v:textbox>
              <w10:wrap type="none"/>
            </v:shape>
            <v:shape style="position:absolute;left:3394;top:2351;width:414;height:162" type="#_x0000_t202" id="docshape473" filled="true" fillcolor="#dddde2" stroked="false">
              <v:textbox inset="0,0,0,0">
                <w:txbxContent>
                  <w:p>
                    <w:pPr>
                      <w:spacing w:before="13"/>
                      <w:ind w:left="-1" w:right="-15" w:firstLine="0"/>
                      <w:jc w:val="left"/>
                      <w:rPr>
                        <w:color w:val="000000"/>
                        <w:sz w:val="12"/>
                      </w:rPr>
                    </w:pPr>
                    <w:r>
                      <w:rPr>
                        <w:color w:val="D8DADD"/>
                        <w:w w:val="130"/>
                        <w:sz w:val="12"/>
                      </w:rPr>
                      <w:t>-------</w:t>
                    </w:r>
                    <w:r>
                      <w:rPr>
                        <w:color w:val="D8DADD"/>
                        <w:spacing w:val="-10"/>
                        <w:w w:val="130"/>
                        <w:sz w:val="12"/>
                      </w:rPr>
                      <w:t>-</w:t>
                    </w:r>
                  </w:p>
                </w:txbxContent>
              </v:textbox>
              <v:fill type="solid"/>
              <w10:wrap type="none"/>
            </v:shape>
            <w10:wrap type="none"/>
          </v:group>
        </w:pict>
      </w:r>
      <w:r>
        <w:rPr>
          <w:rFonts w:ascii="Arial"/>
          <w:b/>
          <w:color w:val="F6F674"/>
          <w:sz w:val="23"/>
        </w:rPr>
        <w:t>OFFICERS</w:t>
      </w:r>
      <w:r>
        <w:rPr>
          <w:rFonts w:ascii="Arial"/>
          <w:b/>
          <w:color w:val="F6F674"/>
          <w:spacing w:val="38"/>
          <w:sz w:val="23"/>
        </w:rPr>
        <w:t> </w:t>
      </w:r>
      <w:r>
        <w:rPr>
          <w:rFonts w:ascii="Arial"/>
          <w:b/>
          <w:color w:val="F6F674"/>
          <w:sz w:val="23"/>
        </w:rPr>
        <w:t>TRAFIC</w:t>
      </w:r>
      <w:r>
        <w:rPr>
          <w:rFonts w:ascii="Arial"/>
          <w:b/>
          <w:color w:val="F6F674"/>
          <w:spacing w:val="23"/>
          <w:sz w:val="23"/>
        </w:rPr>
        <w:t> </w:t>
      </w:r>
      <w:r>
        <w:rPr>
          <w:rFonts w:ascii="Arial"/>
          <w:b/>
          <w:color w:val="F6F674"/>
          <w:spacing w:val="-2"/>
          <w:sz w:val="23"/>
        </w:rPr>
        <w:t>STATISTIC</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after="1"/>
        <w:rPr>
          <w:rFonts w:ascii="Arial"/>
          <w:b/>
          <w:sz w:val="20"/>
        </w:rPr>
      </w:pPr>
    </w:p>
    <w:tbl>
      <w:tblPr>
        <w:tblW w:w="0" w:type="auto"/>
        <w:jc w:val="left"/>
        <w:tblInd w:w="1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75"/>
        <w:gridCol w:w="942"/>
        <w:gridCol w:w="942"/>
        <w:gridCol w:w="952"/>
        <w:gridCol w:w="942"/>
        <w:gridCol w:w="947"/>
        <w:gridCol w:w="947"/>
        <w:gridCol w:w="952"/>
        <w:gridCol w:w="942"/>
        <w:gridCol w:w="956"/>
      </w:tblGrid>
      <w:tr>
        <w:trPr>
          <w:trHeight w:val="470" w:hRule="atLeast"/>
        </w:trPr>
        <w:tc>
          <w:tcPr>
            <w:tcW w:w="875" w:type="dxa"/>
            <w:tcBorders>
              <w:top w:val="nil"/>
              <w:left w:val="nil"/>
            </w:tcBorders>
          </w:tcPr>
          <w:p>
            <w:pPr>
              <w:pStyle w:val="TableParagraph"/>
              <w:rPr>
                <w:rFonts w:ascii="Times New Roman"/>
                <w:sz w:val="18"/>
              </w:rPr>
            </w:pPr>
          </w:p>
        </w:tc>
        <w:tc>
          <w:tcPr>
            <w:tcW w:w="942" w:type="dxa"/>
          </w:tcPr>
          <w:p>
            <w:pPr>
              <w:pStyle w:val="TableParagraph"/>
              <w:spacing w:before="138"/>
              <w:ind w:left="16"/>
              <w:jc w:val="center"/>
              <w:rPr>
                <w:sz w:val="17"/>
              </w:rPr>
            </w:pPr>
            <w:r>
              <w:rPr>
                <w:color w:val="070707"/>
                <w:spacing w:val="-2"/>
                <w:sz w:val="17"/>
              </w:rPr>
              <w:t>UNGER</w:t>
            </w:r>
          </w:p>
        </w:tc>
        <w:tc>
          <w:tcPr>
            <w:tcW w:w="942" w:type="dxa"/>
          </w:tcPr>
          <w:p>
            <w:pPr>
              <w:pStyle w:val="TableParagraph"/>
              <w:spacing w:before="138"/>
              <w:ind w:left="14"/>
              <w:jc w:val="center"/>
              <w:rPr>
                <w:sz w:val="17"/>
              </w:rPr>
            </w:pPr>
            <w:r>
              <w:rPr>
                <w:color w:val="070707"/>
                <w:spacing w:val="-10"/>
                <w:sz w:val="17"/>
              </w:rPr>
              <w:t>ROBERSON</w:t>
            </w:r>
          </w:p>
        </w:tc>
        <w:tc>
          <w:tcPr>
            <w:tcW w:w="952" w:type="dxa"/>
          </w:tcPr>
          <w:p>
            <w:pPr>
              <w:pStyle w:val="TableParagraph"/>
              <w:spacing w:before="138"/>
              <w:ind w:left="45" w:right="29"/>
              <w:jc w:val="center"/>
              <w:rPr>
                <w:sz w:val="17"/>
              </w:rPr>
            </w:pPr>
            <w:r>
              <w:rPr>
                <w:color w:val="070707"/>
                <w:spacing w:val="-2"/>
                <w:sz w:val="17"/>
              </w:rPr>
              <w:t>KROUSE</w:t>
            </w:r>
          </w:p>
        </w:tc>
        <w:tc>
          <w:tcPr>
            <w:tcW w:w="942" w:type="dxa"/>
          </w:tcPr>
          <w:p>
            <w:pPr>
              <w:pStyle w:val="TableParagraph"/>
              <w:spacing w:before="18"/>
              <w:ind w:left="24" w:right="-15"/>
              <w:jc w:val="center"/>
              <w:rPr>
                <w:sz w:val="17"/>
              </w:rPr>
            </w:pPr>
            <w:r>
              <w:rPr>
                <w:color w:val="070707"/>
                <w:spacing w:val="-5"/>
                <w:sz w:val="17"/>
              </w:rPr>
              <w:t>HOLLOWEL</w:t>
            </w:r>
          </w:p>
          <w:p>
            <w:pPr>
              <w:pStyle w:val="TableParagraph"/>
              <w:spacing w:line="192" w:lineRule="exact" w:before="45"/>
              <w:ind w:left="35"/>
              <w:jc w:val="center"/>
              <w:rPr>
                <w:sz w:val="17"/>
              </w:rPr>
            </w:pPr>
            <w:r>
              <w:rPr>
                <w:color w:val="070707"/>
                <w:w w:val="93"/>
                <w:sz w:val="17"/>
              </w:rPr>
              <w:t>L</w:t>
            </w:r>
          </w:p>
        </w:tc>
        <w:tc>
          <w:tcPr>
            <w:tcW w:w="947" w:type="dxa"/>
          </w:tcPr>
          <w:p>
            <w:pPr>
              <w:pStyle w:val="TableParagraph"/>
              <w:spacing w:before="138"/>
              <w:ind w:left="139" w:right="117"/>
              <w:jc w:val="center"/>
              <w:rPr>
                <w:sz w:val="17"/>
              </w:rPr>
            </w:pPr>
            <w:r>
              <w:rPr>
                <w:color w:val="070707"/>
                <w:spacing w:val="-2"/>
                <w:sz w:val="17"/>
              </w:rPr>
              <w:t>RUFINO</w:t>
            </w:r>
          </w:p>
        </w:tc>
        <w:tc>
          <w:tcPr>
            <w:tcW w:w="947" w:type="dxa"/>
          </w:tcPr>
          <w:p>
            <w:pPr>
              <w:pStyle w:val="TableParagraph"/>
              <w:spacing w:before="138"/>
              <w:ind w:left="137" w:right="117"/>
              <w:jc w:val="center"/>
              <w:rPr>
                <w:sz w:val="17"/>
              </w:rPr>
            </w:pPr>
            <w:r>
              <w:rPr>
                <w:color w:val="070707"/>
                <w:spacing w:val="-4"/>
                <w:sz w:val="17"/>
              </w:rPr>
              <w:t>DUCK</w:t>
            </w:r>
          </w:p>
        </w:tc>
        <w:tc>
          <w:tcPr>
            <w:tcW w:w="952" w:type="dxa"/>
          </w:tcPr>
          <w:p>
            <w:pPr>
              <w:pStyle w:val="TableParagraph"/>
              <w:spacing w:before="138"/>
              <w:ind w:left="47" w:right="29"/>
              <w:jc w:val="center"/>
              <w:rPr>
                <w:sz w:val="17"/>
              </w:rPr>
            </w:pPr>
            <w:r>
              <w:rPr>
                <w:color w:val="070707"/>
                <w:spacing w:val="-2"/>
                <w:sz w:val="17"/>
              </w:rPr>
              <w:t>PORTILLO</w:t>
            </w:r>
          </w:p>
        </w:tc>
        <w:tc>
          <w:tcPr>
            <w:tcW w:w="942" w:type="dxa"/>
          </w:tcPr>
          <w:p>
            <w:pPr>
              <w:pStyle w:val="TableParagraph"/>
              <w:spacing w:before="138"/>
              <w:ind w:left="22"/>
              <w:jc w:val="center"/>
              <w:rPr>
                <w:sz w:val="17"/>
              </w:rPr>
            </w:pPr>
            <w:r>
              <w:rPr>
                <w:color w:val="070707"/>
                <w:spacing w:val="-2"/>
                <w:sz w:val="17"/>
              </w:rPr>
              <w:t>HERIOTT</w:t>
            </w:r>
          </w:p>
        </w:tc>
        <w:tc>
          <w:tcPr>
            <w:tcW w:w="956" w:type="dxa"/>
          </w:tcPr>
          <w:p>
            <w:pPr>
              <w:pStyle w:val="TableParagraph"/>
              <w:spacing w:before="138"/>
              <w:ind w:left="40" w:right="19"/>
              <w:jc w:val="center"/>
              <w:rPr>
                <w:sz w:val="17"/>
              </w:rPr>
            </w:pPr>
            <w:r>
              <w:rPr>
                <w:color w:val="1F1D1C"/>
                <w:spacing w:val="-2"/>
                <w:sz w:val="17"/>
              </w:rPr>
              <w:t>LOWNDES</w:t>
            </w:r>
          </w:p>
        </w:tc>
      </w:tr>
      <w:tr>
        <w:trPr>
          <w:trHeight w:val="292" w:hRule="atLeast"/>
        </w:trPr>
        <w:tc>
          <w:tcPr>
            <w:tcW w:w="875" w:type="dxa"/>
            <w:tcBorders>
              <w:left w:val="nil"/>
            </w:tcBorders>
          </w:tcPr>
          <w:p>
            <w:pPr>
              <w:pStyle w:val="TableParagraph"/>
              <w:spacing w:line="254" w:lineRule="exact" w:before="19"/>
              <w:ind w:left="-8"/>
              <w:rPr>
                <w:sz w:val="17"/>
              </w:rPr>
            </w:pPr>
            <w:r>
              <w:rPr>
                <w:color w:val="424242"/>
                <w:position w:val="-7"/>
                <w:sz w:val="29"/>
              </w:rPr>
              <w:t>I</w:t>
            </w:r>
            <w:r>
              <w:rPr>
                <w:color w:val="424242"/>
                <w:spacing w:val="51"/>
                <w:w w:val="150"/>
                <w:position w:val="-7"/>
                <w:sz w:val="29"/>
              </w:rPr>
              <w:t> </w:t>
            </w:r>
            <w:r>
              <w:rPr>
                <w:color w:val="070707"/>
                <w:spacing w:val="-2"/>
                <w:sz w:val="17"/>
              </w:rPr>
              <w:t>Seriesl</w:t>
            </w:r>
          </w:p>
        </w:tc>
        <w:tc>
          <w:tcPr>
            <w:tcW w:w="942" w:type="dxa"/>
          </w:tcPr>
          <w:p>
            <w:pPr>
              <w:pStyle w:val="TableParagraph"/>
              <w:spacing w:line="215" w:lineRule="exact" w:before="58"/>
              <w:ind w:left="28"/>
              <w:jc w:val="center"/>
              <w:rPr>
                <w:rFonts w:ascii="Courier New"/>
                <w:sz w:val="19"/>
              </w:rPr>
            </w:pPr>
            <w:r>
              <w:rPr>
                <w:rFonts w:ascii="Courier New"/>
                <w:color w:val="070707"/>
                <w:w w:val="113"/>
                <w:sz w:val="19"/>
              </w:rPr>
              <w:t>0</w:t>
            </w:r>
          </w:p>
        </w:tc>
        <w:tc>
          <w:tcPr>
            <w:tcW w:w="942" w:type="dxa"/>
          </w:tcPr>
          <w:p>
            <w:pPr>
              <w:pStyle w:val="TableParagraph"/>
              <w:spacing w:before="53"/>
              <w:ind w:left="34"/>
              <w:jc w:val="center"/>
              <w:rPr>
                <w:rFonts w:ascii="Courier New"/>
                <w:sz w:val="19"/>
              </w:rPr>
            </w:pPr>
            <w:r>
              <w:rPr>
                <w:rFonts w:ascii="Courier New"/>
                <w:color w:val="070707"/>
                <w:spacing w:val="-5"/>
                <w:sz w:val="19"/>
              </w:rPr>
              <w:t>23</w:t>
            </w:r>
          </w:p>
        </w:tc>
        <w:tc>
          <w:tcPr>
            <w:tcW w:w="952" w:type="dxa"/>
          </w:tcPr>
          <w:p>
            <w:pPr>
              <w:pStyle w:val="TableParagraph"/>
              <w:spacing w:line="215" w:lineRule="exact" w:before="58"/>
              <w:ind w:left="5"/>
              <w:jc w:val="center"/>
              <w:rPr>
                <w:rFonts w:ascii="Courier New"/>
                <w:sz w:val="19"/>
              </w:rPr>
            </w:pPr>
            <w:r>
              <w:rPr>
                <w:rFonts w:ascii="Courier New"/>
                <w:color w:val="070707"/>
                <w:w w:val="92"/>
                <w:sz w:val="19"/>
              </w:rPr>
              <w:t>0</w:t>
            </w:r>
          </w:p>
        </w:tc>
        <w:tc>
          <w:tcPr>
            <w:tcW w:w="942" w:type="dxa"/>
          </w:tcPr>
          <w:p>
            <w:pPr>
              <w:pStyle w:val="TableParagraph"/>
              <w:spacing w:before="56"/>
              <w:ind w:left="22"/>
              <w:jc w:val="center"/>
              <w:rPr>
                <w:sz w:val="17"/>
              </w:rPr>
            </w:pPr>
            <w:r>
              <w:rPr>
                <w:color w:val="070707"/>
                <w:spacing w:val="-5"/>
                <w:w w:val="105"/>
                <w:sz w:val="17"/>
              </w:rPr>
              <w:t>13</w:t>
            </w:r>
          </w:p>
        </w:tc>
        <w:tc>
          <w:tcPr>
            <w:tcW w:w="947" w:type="dxa"/>
          </w:tcPr>
          <w:p>
            <w:pPr>
              <w:pStyle w:val="TableParagraph"/>
              <w:spacing w:before="53"/>
              <w:ind w:left="139" w:right="102"/>
              <w:jc w:val="center"/>
              <w:rPr>
                <w:rFonts w:ascii="Courier New"/>
                <w:sz w:val="19"/>
              </w:rPr>
            </w:pPr>
            <w:r>
              <w:rPr>
                <w:rFonts w:ascii="Courier New"/>
                <w:color w:val="070707"/>
                <w:spacing w:val="-5"/>
                <w:sz w:val="19"/>
              </w:rPr>
              <w:t>31</w:t>
            </w:r>
          </w:p>
        </w:tc>
        <w:tc>
          <w:tcPr>
            <w:tcW w:w="947" w:type="dxa"/>
          </w:tcPr>
          <w:p>
            <w:pPr>
              <w:pStyle w:val="TableParagraph"/>
              <w:spacing w:before="52"/>
              <w:ind w:left="35"/>
              <w:jc w:val="center"/>
              <w:rPr>
                <w:sz w:val="17"/>
              </w:rPr>
            </w:pPr>
            <w:r>
              <w:rPr>
                <w:color w:val="070707"/>
                <w:w w:val="108"/>
                <w:sz w:val="17"/>
              </w:rPr>
              <w:t>7</w:t>
            </w:r>
          </w:p>
        </w:tc>
        <w:tc>
          <w:tcPr>
            <w:tcW w:w="952" w:type="dxa"/>
          </w:tcPr>
          <w:p>
            <w:pPr>
              <w:pStyle w:val="TableParagraph"/>
              <w:spacing w:line="215" w:lineRule="exact" w:before="58"/>
              <w:ind w:left="24"/>
              <w:jc w:val="center"/>
              <w:rPr>
                <w:rFonts w:ascii="Courier New"/>
                <w:sz w:val="19"/>
              </w:rPr>
            </w:pPr>
            <w:r>
              <w:rPr>
                <w:rFonts w:ascii="Courier New"/>
                <w:color w:val="070707"/>
                <w:w w:val="108"/>
                <w:sz w:val="19"/>
              </w:rPr>
              <w:t>0</w:t>
            </w:r>
          </w:p>
        </w:tc>
        <w:tc>
          <w:tcPr>
            <w:tcW w:w="942" w:type="dxa"/>
          </w:tcPr>
          <w:p>
            <w:pPr>
              <w:pStyle w:val="TableParagraph"/>
              <w:spacing w:before="53"/>
              <w:ind w:left="47"/>
              <w:jc w:val="center"/>
              <w:rPr>
                <w:rFonts w:ascii="Courier New"/>
                <w:sz w:val="19"/>
              </w:rPr>
            </w:pPr>
            <w:r>
              <w:rPr>
                <w:rFonts w:ascii="Courier New"/>
                <w:color w:val="070707"/>
                <w:spacing w:val="-5"/>
                <w:sz w:val="19"/>
              </w:rPr>
              <w:t>24</w:t>
            </w:r>
          </w:p>
        </w:tc>
        <w:tc>
          <w:tcPr>
            <w:tcW w:w="956" w:type="dxa"/>
          </w:tcPr>
          <w:p>
            <w:pPr>
              <w:pStyle w:val="TableParagraph"/>
              <w:spacing w:before="53"/>
              <w:ind w:left="40" w:right="12"/>
              <w:jc w:val="center"/>
              <w:rPr>
                <w:rFonts w:ascii="Courier New"/>
                <w:sz w:val="19"/>
              </w:rPr>
            </w:pPr>
            <w:r>
              <w:rPr>
                <w:rFonts w:ascii="Courier New"/>
                <w:color w:val="070707"/>
                <w:spacing w:val="-5"/>
                <w:sz w:val="19"/>
              </w:rPr>
              <w:t>19</w:t>
            </w: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1"/>
        <w:rPr>
          <w:rFonts w:ascii="Arial"/>
          <w:b/>
        </w:rPr>
      </w:pPr>
    </w:p>
    <w:p>
      <w:pPr>
        <w:spacing w:before="87"/>
        <w:ind w:left="0" w:right="1338" w:firstLine="0"/>
        <w:jc w:val="right"/>
        <w:rPr>
          <w:rFonts w:ascii="Arial"/>
          <w:b/>
          <w:sz w:val="40"/>
        </w:rPr>
      </w:pPr>
      <w:r>
        <w:rPr>
          <w:rFonts w:ascii="Arial"/>
          <w:b/>
          <w:spacing w:val="-5"/>
          <w:sz w:val="40"/>
        </w:rPr>
        <w:t>74</w:t>
      </w:r>
    </w:p>
    <w:p>
      <w:pPr>
        <w:spacing w:after="0"/>
        <w:jc w:val="right"/>
        <w:rPr>
          <w:rFonts w:ascii="Arial"/>
          <w:sz w:val="40"/>
        </w:rPr>
        <w:sectPr>
          <w:footerReference w:type="default" r:id="rId98"/>
          <w:pgSz w:w="12240" w:h="15840"/>
          <w:pgMar w:footer="0" w:header="0" w:top="40" w:bottom="0" w:left="380" w:right="100"/>
          <w:pgBorders w:offsetFrom="page">
            <w:top w:val="single" w:color="000000" w:space="20" w:sz="4"/>
            <w:left w:val="single" w:color="000000" w:space="31" w:sz="4"/>
            <w:bottom w:val="single" w:color="000000" w:space="29" w:sz="4"/>
            <w:right w:val="single" w:color="000000" w:space="18" w:sz="4"/>
          </w:pgBorders>
        </w:sectPr>
      </w:pPr>
    </w:p>
    <w:p>
      <w:pPr>
        <w:pStyle w:val="BodyText"/>
        <w:rPr>
          <w:rFonts w:ascii="Arial"/>
          <w:b/>
          <w:sz w:val="20"/>
        </w:rPr>
      </w:pPr>
      <w:r>
        <w:rPr/>
        <w:drawing>
          <wp:anchor distT="0" distB="0" distL="0" distR="0" allowOverlap="1" layoutInCell="1" locked="0" behindDoc="1" simplePos="0" relativeHeight="473871872">
            <wp:simplePos x="0" y="0"/>
            <wp:positionH relativeFrom="page">
              <wp:posOffset>0</wp:posOffset>
            </wp:positionH>
            <wp:positionV relativeFrom="page">
              <wp:posOffset>0</wp:posOffset>
            </wp:positionV>
            <wp:extent cx="7772400" cy="10058400"/>
            <wp:effectExtent l="0" t="0" r="0" b="0"/>
            <wp:wrapNone/>
            <wp:docPr id="43" name="image41.jpeg"/>
            <wp:cNvGraphicFramePr>
              <a:graphicFrameLocks noChangeAspect="1"/>
            </wp:cNvGraphicFramePr>
            <a:graphic>
              <a:graphicData uri="http://schemas.openxmlformats.org/drawingml/2006/picture">
                <pic:pic>
                  <pic:nvPicPr>
                    <pic:cNvPr id="44" name="image41.jpeg"/>
                    <pic:cNvPicPr/>
                  </pic:nvPicPr>
                  <pic:blipFill>
                    <a:blip r:embed="rId103" cstate="print"/>
                    <a:stretch>
                      <a:fillRect/>
                    </a:stretch>
                  </pic:blipFill>
                  <pic:spPr>
                    <a:xfrm>
                      <a:off x="0" y="0"/>
                      <a:ext cx="7772400" cy="10058400"/>
                    </a:xfrm>
                    <a:prstGeom prst="rect">
                      <a:avLst/>
                    </a:prstGeom>
                  </pic:spPr>
                </pic:pic>
              </a:graphicData>
            </a:graphic>
          </wp:anchor>
        </w:drawing>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7"/>
        </w:rPr>
      </w:pPr>
    </w:p>
    <w:p>
      <w:pPr>
        <w:spacing w:before="87"/>
        <w:ind w:left="0" w:right="1338" w:firstLine="0"/>
        <w:jc w:val="right"/>
        <w:rPr>
          <w:rFonts w:ascii="Arial"/>
          <w:b/>
          <w:sz w:val="40"/>
        </w:rPr>
      </w:pPr>
      <w:r>
        <w:rPr>
          <w:rFonts w:ascii="Arial"/>
          <w:b/>
          <w:spacing w:val="-5"/>
          <w:sz w:val="40"/>
        </w:rPr>
        <w:t>75</w:t>
      </w:r>
    </w:p>
    <w:p>
      <w:pPr>
        <w:spacing w:after="0"/>
        <w:jc w:val="right"/>
        <w:rPr>
          <w:rFonts w:ascii="Arial"/>
          <w:sz w:val="40"/>
        </w:rPr>
        <w:sectPr>
          <w:footerReference w:type="default" r:id="rId102"/>
          <w:pgSz w:w="12240" w:h="15840"/>
          <w:pgMar w:footer="0" w:header="0" w:top="1820" w:bottom="0" w:left="380" w:right="100"/>
        </w:sectPr>
      </w:pPr>
    </w:p>
    <w:p>
      <w:pPr>
        <w:pStyle w:val="BodyText"/>
        <w:rPr>
          <w:rFonts w:ascii="Arial"/>
          <w:b/>
          <w:sz w:val="20"/>
        </w:rPr>
      </w:pPr>
      <w:r>
        <w:rPr/>
        <w:drawing>
          <wp:anchor distT="0" distB="0" distL="0" distR="0" allowOverlap="1" layoutInCell="1" locked="0" behindDoc="1" simplePos="0" relativeHeight="473872384">
            <wp:simplePos x="0" y="0"/>
            <wp:positionH relativeFrom="page">
              <wp:posOffset>0</wp:posOffset>
            </wp:positionH>
            <wp:positionV relativeFrom="page">
              <wp:posOffset>0</wp:posOffset>
            </wp:positionV>
            <wp:extent cx="7772400" cy="10058400"/>
            <wp:effectExtent l="0" t="0" r="0" b="0"/>
            <wp:wrapNone/>
            <wp:docPr id="45" name="image42.jpeg"/>
            <wp:cNvGraphicFramePr>
              <a:graphicFrameLocks noChangeAspect="1"/>
            </wp:cNvGraphicFramePr>
            <a:graphic>
              <a:graphicData uri="http://schemas.openxmlformats.org/drawingml/2006/picture">
                <pic:pic>
                  <pic:nvPicPr>
                    <pic:cNvPr id="46" name="image42.jpeg"/>
                    <pic:cNvPicPr/>
                  </pic:nvPicPr>
                  <pic:blipFill>
                    <a:blip r:embed="rId105" cstate="print"/>
                    <a:stretch>
                      <a:fillRect/>
                    </a:stretch>
                  </pic:blipFill>
                  <pic:spPr>
                    <a:xfrm>
                      <a:off x="0" y="0"/>
                      <a:ext cx="7772400" cy="10058400"/>
                    </a:xfrm>
                    <a:prstGeom prst="rect">
                      <a:avLst/>
                    </a:prstGeom>
                  </pic:spPr>
                </pic:pic>
              </a:graphicData>
            </a:graphic>
          </wp:anchor>
        </w:drawing>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7"/>
        </w:rPr>
      </w:pPr>
    </w:p>
    <w:p>
      <w:pPr>
        <w:spacing w:before="87"/>
        <w:ind w:left="0" w:right="1338" w:firstLine="0"/>
        <w:jc w:val="right"/>
        <w:rPr>
          <w:rFonts w:ascii="Arial"/>
          <w:b/>
          <w:sz w:val="40"/>
        </w:rPr>
      </w:pPr>
      <w:r>
        <w:rPr>
          <w:rFonts w:ascii="Arial"/>
          <w:b/>
          <w:spacing w:val="-5"/>
          <w:sz w:val="40"/>
        </w:rPr>
        <w:t>76</w:t>
      </w:r>
    </w:p>
    <w:p>
      <w:pPr>
        <w:spacing w:after="0"/>
        <w:jc w:val="right"/>
        <w:rPr>
          <w:rFonts w:ascii="Arial"/>
          <w:sz w:val="40"/>
        </w:rPr>
        <w:sectPr>
          <w:footerReference w:type="default" r:id="rId104"/>
          <w:pgSz w:w="12240" w:h="15840"/>
          <w:pgMar w:footer="0" w:header="0" w:top="1820" w:bottom="0" w:left="380" w:right="100"/>
        </w:sectPr>
      </w:pPr>
    </w:p>
    <w:p>
      <w:pPr>
        <w:pStyle w:val="BodyText"/>
        <w:rPr>
          <w:rFonts w:ascii="Arial"/>
          <w:b/>
          <w:sz w:val="20"/>
        </w:rPr>
      </w:pPr>
      <w:r>
        <w:rPr/>
        <w:drawing>
          <wp:anchor distT="0" distB="0" distL="0" distR="0" allowOverlap="1" layoutInCell="1" locked="0" behindDoc="1" simplePos="0" relativeHeight="473872896">
            <wp:simplePos x="0" y="0"/>
            <wp:positionH relativeFrom="page">
              <wp:posOffset>0</wp:posOffset>
            </wp:positionH>
            <wp:positionV relativeFrom="page">
              <wp:posOffset>0</wp:posOffset>
            </wp:positionV>
            <wp:extent cx="7772400" cy="10058400"/>
            <wp:effectExtent l="0" t="0" r="0" b="0"/>
            <wp:wrapNone/>
            <wp:docPr id="47" name="image43.jpeg"/>
            <wp:cNvGraphicFramePr>
              <a:graphicFrameLocks noChangeAspect="1"/>
            </wp:cNvGraphicFramePr>
            <a:graphic>
              <a:graphicData uri="http://schemas.openxmlformats.org/drawingml/2006/picture">
                <pic:pic>
                  <pic:nvPicPr>
                    <pic:cNvPr id="48" name="image43.jpeg"/>
                    <pic:cNvPicPr/>
                  </pic:nvPicPr>
                  <pic:blipFill>
                    <a:blip r:embed="rId107" cstate="print"/>
                    <a:stretch>
                      <a:fillRect/>
                    </a:stretch>
                  </pic:blipFill>
                  <pic:spPr>
                    <a:xfrm>
                      <a:off x="0" y="0"/>
                      <a:ext cx="7772400" cy="10058400"/>
                    </a:xfrm>
                    <a:prstGeom prst="rect">
                      <a:avLst/>
                    </a:prstGeom>
                  </pic:spPr>
                </pic:pic>
              </a:graphicData>
            </a:graphic>
          </wp:anchor>
        </w:drawing>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7"/>
        </w:rPr>
      </w:pPr>
    </w:p>
    <w:p>
      <w:pPr>
        <w:spacing w:before="87"/>
        <w:ind w:left="0" w:right="1338" w:firstLine="0"/>
        <w:jc w:val="right"/>
        <w:rPr>
          <w:rFonts w:ascii="Arial"/>
          <w:b/>
          <w:sz w:val="40"/>
        </w:rPr>
      </w:pPr>
      <w:r>
        <w:rPr>
          <w:rFonts w:ascii="Arial"/>
          <w:b/>
          <w:spacing w:val="-5"/>
          <w:sz w:val="40"/>
        </w:rPr>
        <w:t>77</w:t>
      </w:r>
    </w:p>
    <w:p>
      <w:pPr>
        <w:spacing w:after="0"/>
        <w:jc w:val="right"/>
        <w:rPr>
          <w:rFonts w:ascii="Arial"/>
          <w:sz w:val="40"/>
        </w:rPr>
        <w:sectPr>
          <w:footerReference w:type="default" r:id="rId106"/>
          <w:pgSz w:w="12240" w:h="15840"/>
          <w:pgMar w:footer="0" w:header="0" w:top="1820" w:bottom="0" w:left="380" w:right="100"/>
        </w:sectPr>
      </w:pPr>
    </w:p>
    <w:p>
      <w:pPr>
        <w:pStyle w:val="BodyText"/>
        <w:rPr>
          <w:rFonts w:ascii="Arial"/>
          <w:b/>
          <w:sz w:val="20"/>
        </w:rPr>
      </w:pPr>
      <w:r>
        <w:rPr/>
        <w:drawing>
          <wp:anchor distT="0" distB="0" distL="0" distR="0" allowOverlap="1" layoutInCell="1" locked="0" behindDoc="1" simplePos="0" relativeHeight="473873408">
            <wp:simplePos x="0" y="0"/>
            <wp:positionH relativeFrom="page">
              <wp:posOffset>0</wp:posOffset>
            </wp:positionH>
            <wp:positionV relativeFrom="page">
              <wp:posOffset>0</wp:posOffset>
            </wp:positionV>
            <wp:extent cx="7772400" cy="10058400"/>
            <wp:effectExtent l="0" t="0" r="0" b="0"/>
            <wp:wrapNone/>
            <wp:docPr id="49" name="image44.jpeg"/>
            <wp:cNvGraphicFramePr>
              <a:graphicFrameLocks noChangeAspect="1"/>
            </wp:cNvGraphicFramePr>
            <a:graphic>
              <a:graphicData uri="http://schemas.openxmlformats.org/drawingml/2006/picture">
                <pic:pic>
                  <pic:nvPicPr>
                    <pic:cNvPr id="50" name="image44.jpeg"/>
                    <pic:cNvPicPr/>
                  </pic:nvPicPr>
                  <pic:blipFill>
                    <a:blip r:embed="rId109" cstate="print"/>
                    <a:stretch>
                      <a:fillRect/>
                    </a:stretch>
                  </pic:blipFill>
                  <pic:spPr>
                    <a:xfrm>
                      <a:off x="0" y="0"/>
                      <a:ext cx="7772400" cy="10058400"/>
                    </a:xfrm>
                    <a:prstGeom prst="rect">
                      <a:avLst/>
                    </a:prstGeom>
                  </pic:spPr>
                </pic:pic>
              </a:graphicData>
            </a:graphic>
          </wp:anchor>
        </w:drawing>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27"/>
        </w:rPr>
      </w:pPr>
    </w:p>
    <w:p>
      <w:pPr>
        <w:spacing w:before="87"/>
        <w:ind w:left="0" w:right="1338" w:firstLine="0"/>
        <w:jc w:val="right"/>
        <w:rPr>
          <w:rFonts w:ascii="Arial"/>
          <w:b/>
          <w:sz w:val="40"/>
        </w:rPr>
      </w:pPr>
      <w:r>
        <w:rPr>
          <w:rFonts w:ascii="Arial"/>
          <w:b/>
          <w:spacing w:val="-5"/>
          <w:sz w:val="40"/>
        </w:rPr>
        <w:t>78</w:t>
      </w:r>
    </w:p>
    <w:p>
      <w:pPr>
        <w:spacing w:after="0"/>
        <w:jc w:val="right"/>
        <w:rPr>
          <w:rFonts w:ascii="Arial"/>
          <w:sz w:val="40"/>
        </w:rPr>
        <w:sectPr>
          <w:footerReference w:type="default" r:id="rId108"/>
          <w:pgSz w:w="12240" w:h="15840"/>
          <w:pgMar w:footer="0" w:header="0" w:top="1820" w:bottom="0" w:left="380" w:right="100"/>
        </w:sectPr>
      </w:pPr>
    </w:p>
    <w:p>
      <w:pPr>
        <w:spacing w:before="20"/>
        <w:ind w:left="0" w:right="278" w:firstLine="0"/>
        <w:jc w:val="center"/>
        <w:rPr>
          <w:rFonts w:ascii="Calibri Light"/>
          <w:b w:val="0"/>
          <w:sz w:val="32"/>
        </w:rPr>
      </w:pPr>
      <w:bookmarkStart w:name="PW April 2023 Monthly Report.pdf" w:id="44"/>
      <w:bookmarkEnd w:id="44"/>
      <w:r>
        <w:rPr/>
      </w:r>
      <w:r>
        <w:rPr>
          <w:rFonts w:ascii="Calibri Light"/>
          <w:b w:val="0"/>
          <w:sz w:val="32"/>
        </w:rPr>
        <w:t>DEPARTMENT</w:t>
      </w:r>
      <w:r>
        <w:rPr>
          <w:rFonts w:ascii="Calibri Light"/>
          <w:b w:val="0"/>
          <w:spacing w:val="-10"/>
          <w:sz w:val="32"/>
        </w:rPr>
        <w:t> </w:t>
      </w:r>
      <w:r>
        <w:rPr>
          <w:rFonts w:ascii="Calibri Light"/>
          <w:b w:val="0"/>
          <w:sz w:val="32"/>
        </w:rPr>
        <w:t>OF</w:t>
      </w:r>
      <w:r>
        <w:rPr>
          <w:rFonts w:ascii="Calibri Light"/>
          <w:b w:val="0"/>
          <w:spacing w:val="-10"/>
          <w:sz w:val="32"/>
        </w:rPr>
        <w:t> </w:t>
      </w:r>
      <w:r>
        <w:rPr>
          <w:rFonts w:ascii="Calibri Light"/>
          <w:b w:val="0"/>
          <w:sz w:val="32"/>
        </w:rPr>
        <w:t>PUBLIC</w:t>
      </w:r>
      <w:r>
        <w:rPr>
          <w:rFonts w:ascii="Calibri Light"/>
          <w:b w:val="0"/>
          <w:spacing w:val="-10"/>
          <w:sz w:val="32"/>
        </w:rPr>
        <w:t> </w:t>
      </w:r>
      <w:r>
        <w:rPr>
          <w:rFonts w:ascii="Calibri Light"/>
          <w:b w:val="0"/>
          <w:spacing w:val="-2"/>
          <w:sz w:val="32"/>
        </w:rPr>
        <w:t>WORKS</w:t>
      </w:r>
    </w:p>
    <w:p>
      <w:pPr>
        <w:pStyle w:val="Heading4"/>
        <w:spacing w:before="32"/>
        <w:ind w:left="0" w:right="277"/>
        <w:jc w:val="center"/>
      </w:pPr>
      <w:r>
        <w:rPr/>
        <w:t>Monthly</w:t>
      </w:r>
      <w:r>
        <w:rPr>
          <w:spacing w:val="-11"/>
        </w:rPr>
        <w:t> </w:t>
      </w:r>
      <w:r>
        <w:rPr/>
        <w:t>Report:</w:t>
      </w:r>
      <w:r>
        <w:rPr>
          <w:spacing w:val="-7"/>
        </w:rPr>
        <w:t> </w:t>
      </w:r>
      <w:r>
        <w:rPr/>
        <w:t>April</w:t>
      </w:r>
      <w:r>
        <w:rPr>
          <w:spacing w:val="-9"/>
        </w:rPr>
        <w:t> </w:t>
      </w:r>
      <w:r>
        <w:rPr>
          <w:spacing w:val="-4"/>
        </w:rPr>
        <w:t>2023</w:t>
      </w:r>
    </w:p>
    <w:p>
      <w:pPr>
        <w:spacing w:before="189"/>
        <w:ind w:left="0" w:right="273" w:firstLine="0"/>
        <w:jc w:val="center"/>
        <w:rPr>
          <w:rFonts w:ascii="Calibri"/>
          <w:sz w:val="22"/>
        </w:rPr>
      </w:pPr>
      <w:r>
        <w:rPr>
          <w:rFonts w:ascii="Calibri"/>
          <w:sz w:val="22"/>
        </w:rPr>
        <w:t>Prepared</w:t>
      </w:r>
      <w:r>
        <w:rPr>
          <w:rFonts w:ascii="Calibri"/>
          <w:spacing w:val="-5"/>
          <w:sz w:val="22"/>
        </w:rPr>
        <w:t> </w:t>
      </w:r>
      <w:r>
        <w:rPr>
          <w:rFonts w:ascii="Calibri"/>
          <w:sz w:val="22"/>
        </w:rPr>
        <w:t>by</w:t>
      </w:r>
      <w:r>
        <w:rPr>
          <w:rFonts w:ascii="Calibri"/>
          <w:spacing w:val="-2"/>
          <w:sz w:val="22"/>
        </w:rPr>
        <w:t> </w:t>
      </w:r>
      <w:r>
        <w:rPr>
          <w:rFonts w:ascii="Calibri"/>
          <w:sz w:val="22"/>
        </w:rPr>
        <w:t>Brad</w:t>
      </w:r>
      <w:r>
        <w:rPr>
          <w:rFonts w:ascii="Calibri"/>
          <w:spacing w:val="-5"/>
          <w:sz w:val="22"/>
        </w:rPr>
        <w:t> </w:t>
      </w:r>
      <w:r>
        <w:rPr>
          <w:rFonts w:ascii="Calibri"/>
          <w:sz w:val="22"/>
        </w:rPr>
        <w:t>Pudner,</w:t>
      </w:r>
      <w:r>
        <w:rPr>
          <w:rFonts w:ascii="Calibri"/>
          <w:spacing w:val="-3"/>
          <w:sz w:val="22"/>
        </w:rPr>
        <w:t> </w:t>
      </w:r>
      <w:r>
        <w:rPr>
          <w:rFonts w:ascii="Calibri"/>
          <w:sz w:val="22"/>
        </w:rPr>
        <w:t>Public</w:t>
      </w:r>
      <w:r>
        <w:rPr>
          <w:rFonts w:ascii="Calibri"/>
          <w:spacing w:val="-2"/>
          <w:sz w:val="22"/>
        </w:rPr>
        <w:t> </w:t>
      </w:r>
      <w:r>
        <w:rPr>
          <w:rFonts w:ascii="Calibri"/>
          <w:sz w:val="22"/>
        </w:rPr>
        <w:t>Works</w:t>
      </w:r>
      <w:r>
        <w:rPr>
          <w:rFonts w:ascii="Calibri"/>
          <w:spacing w:val="-3"/>
          <w:sz w:val="22"/>
        </w:rPr>
        <w:t> </w:t>
      </w:r>
      <w:r>
        <w:rPr>
          <w:rFonts w:ascii="Calibri"/>
          <w:spacing w:val="-2"/>
          <w:sz w:val="22"/>
        </w:rPr>
        <w:t>Director</w:t>
      </w:r>
    </w:p>
    <w:p>
      <w:pPr>
        <w:pStyle w:val="BodyText"/>
        <w:spacing w:before="10"/>
        <w:rPr>
          <w:rFonts w:ascii="Calibri"/>
          <w:sz w:val="12"/>
        </w:rPr>
      </w:pPr>
      <w:r>
        <w:rPr/>
        <w:pict>
          <v:shape style="position:absolute;margin-left:66.624001pt;margin-top:9.319766pt;width:467.6pt;height:20.05pt;mso-position-horizontal-relative:page;mso-position-vertical-relative:paragraph;z-index:-15656448;mso-wrap-distance-left:0;mso-wrap-distance-right:0" type="#_x0000_t202" id="docshape475" filled="true" fillcolor="#8eaadb" stroked="true" strokeweight=".48pt" strokecolor="#000000">
            <v:textbox inset="0,0,0,0">
              <w:txbxContent>
                <w:p>
                  <w:pPr>
                    <w:spacing w:before="0"/>
                    <w:ind w:left="3242" w:right="3245" w:firstLine="0"/>
                    <w:jc w:val="center"/>
                    <w:rPr>
                      <w:rFonts w:ascii="Calibri"/>
                      <w:color w:val="000000"/>
                      <w:sz w:val="32"/>
                    </w:rPr>
                  </w:pPr>
                  <w:r>
                    <w:rPr>
                      <w:rFonts w:ascii="Calibri"/>
                      <w:color w:val="000000"/>
                      <w:sz w:val="32"/>
                    </w:rPr>
                    <w:t>PUBLIC</w:t>
                  </w:r>
                  <w:r>
                    <w:rPr>
                      <w:rFonts w:ascii="Calibri"/>
                      <w:color w:val="000000"/>
                      <w:spacing w:val="-10"/>
                      <w:sz w:val="32"/>
                    </w:rPr>
                    <w:t> </w:t>
                  </w:r>
                  <w:r>
                    <w:rPr>
                      <w:rFonts w:ascii="Calibri"/>
                      <w:color w:val="000000"/>
                      <w:sz w:val="32"/>
                    </w:rPr>
                    <w:t>WORKS</w:t>
                  </w:r>
                  <w:r>
                    <w:rPr>
                      <w:rFonts w:ascii="Calibri"/>
                      <w:color w:val="000000"/>
                      <w:spacing w:val="-12"/>
                      <w:sz w:val="32"/>
                    </w:rPr>
                    <w:t> </w:t>
                  </w:r>
                  <w:r>
                    <w:rPr>
                      <w:rFonts w:ascii="Calibri"/>
                      <w:color w:val="000000"/>
                      <w:spacing w:val="-4"/>
                      <w:sz w:val="32"/>
                    </w:rPr>
                    <w:t>NEWS</w:t>
                  </w:r>
                </w:p>
              </w:txbxContent>
            </v:textbox>
            <v:fill type="solid"/>
            <v:stroke dashstyle="solid"/>
            <w10:wrap type="topAndBottom"/>
          </v:shape>
        </w:pict>
      </w:r>
    </w:p>
    <w:p>
      <w:pPr>
        <w:pStyle w:val="BodyText"/>
        <w:spacing w:before="8"/>
        <w:rPr>
          <w:rFonts w:ascii="Calibri"/>
          <w:sz w:val="28"/>
        </w:rPr>
      </w:pPr>
    </w:p>
    <w:p>
      <w:pPr>
        <w:spacing w:after="0"/>
        <w:rPr>
          <w:rFonts w:ascii="Calibri"/>
          <w:sz w:val="28"/>
        </w:rPr>
        <w:sectPr>
          <w:footerReference w:type="default" r:id="rId110"/>
          <w:pgSz w:w="12240" w:h="15840"/>
          <w:pgMar w:footer="526" w:header="0" w:top="1660" w:bottom="720" w:left="380" w:right="100"/>
          <w:pgNumType w:start="79"/>
        </w:sectPr>
      </w:pPr>
    </w:p>
    <w:p>
      <w:pPr>
        <w:pStyle w:val="Heading3"/>
        <w:ind w:left="1060"/>
      </w:pPr>
      <w:r>
        <w:rPr>
          <w:color w:val="202020"/>
        </w:rPr>
        <w:t>Countdown</w:t>
      </w:r>
      <w:r>
        <w:rPr>
          <w:color w:val="202020"/>
          <w:spacing w:val="-3"/>
        </w:rPr>
        <w:t> </w:t>
      </w:r>
      <w:r>
        <w:rPr>
          <w:color w:val="202020"/>
        </w:rPr>
        <w:t>to</w:t>
      </w:r>
      <w:r>
        <w:rPr>
          <w:color w:val="202020"/>
          <w:spacing w:val="-3"/>
        </w:rPr>
        <w:t> </w:t>
      </w:r>
      <w:r>
        <w:rPr>
          <w:color w:val="202020"/>
        </w:rPr>
        <w:t>Berwyn</w:t>
      </w:r>
      <w:r>
        <w:rPr>
          <w:color w:val="202020"/>
          <w:spacing w:val="-3"/>
        </w:rPr>
        <w:t> </w:t>
      </w:r>
      <w:r>
        <w:rPr>
          <w:color w:val="202020"/>
        </w:rPr>
        <w:t>Heights</w:t>
      </w:r>
      <w:r>
        <w:rPr>
          <w:color w:val="202020"/>
          <w:spacing w:val="-7"/>
        </w:rPr>
        <w:t> </w:t>
      </w:r>
      <w:r>
        <w:rPr>
          <w:color w:val="202020"/>
          <w:spacing w:val="-4"/>
        </w:rPr>
        <w:t>Day!</w:t>
      </w:r>
    </w:p>
    <w:p>
      <w:pPr>
        <w:spacing w:line="240" w:lineRule="auto" w:before="0"/>
        <w:rPr>
          <w:rFonts w:ascii="Calibri"/>
          <w:b/>
          <w:sz w:val="22"/>
        </w:rPr>
      </w:pPr>
      <w:r>
        <w:rPr/>
        <w:br w:type="column"/>
      </w:r>
      <w:r>
        <w:rPr>
          <w:rFonts w:ascii="Calibri"/>
          <w:b/>
          <w:sz w:val="22"/>
        </w:rPr>
      </w:r>
    </w:p>
    <w:p>
      <w:pPr>
        <w:pStyle w:val="BodyText"/>
        <w:rPr>
          <w:rFonts w:ascii="Calibri"/>
          <w:b/>
          <w:sz w:val="32"/>
        </w:rPr>
      </w:pPr>
    </w:p>
    <w:p>
      <w:pPr>
        <w:spacing w:line="259" w:lineRule="auto" w:before="0"/>
        <w:ind w:left="102" w:right="1282" w:firstLine="0"/>
        <w:jc w:val="left"/>
        <w:rPr>
          <w:rFonts w:ascii="Calibri"/>
          <w:sz w:val="22"/>
        </w:rPr>
      </w:pPr>
      <w:r>
        <w:rPr/>
        <w:drawing>
          <wp:anchor distT="0" distB="0" distL="0" distR="0" allowOverlap="1" layoutInCell="1" locked="0" behindDoc="0" simplePos="0" relativeHeight="15801344">
            <wp:simplePos x="0" y="0"/>
            <wp:positionH relativeFrom="page">
              <wp:posOffset>914400</wp:posOffset>
            </wp:positionH>
            <wp:positionV relativeFrom="paragraph">
              <wp:posOffset>5253</wp:posOffset>
            </wp:positionV>
            <wp:extent cx="4635500" cy="3476625"/>
            <wp:effectExtent l="0" t="0" r="0" b="0"/>
            <wp:wrapNone/>
            <wp:docPr id="51" name="image45.jpeg" descr="A picture containing text, road, sky, outdoor  Description automatically generated"/>
            <wp:cNvGraphicFramePr>
              <a:graphicFrameLocks noChangeAspect="1"/>
            </wp:cNvGraphicFramePr>
            <a:graphic>
              <a:graphicData uri="http://schemas.openxmlformats.org/drawingml/2006/picture">
                <pic:pic>
                  <pic:nvPicPr>
                    <pic:cNvPr id="52" name="image45.jpeg"/>
                    <pic:cNvPicPr/>
                  </pic:nvPicPr>
                  <pic:blipFill>
                    <a:blip r:embed="rId111" cstate="print"/>
                    <a:stretch>
                      <a:fillRect/>
                    </a:stretch>
                  </pic:blipFill>
                  <pic:spPr>
                    <a:xfrm>
                      <a:off x="0" y="0"/>
                      <a:ext cx="4635500" cy="3476625"/>
                    </a:xfrm>
                    <a:prstGeom prst="rect">
                      <a:avLst/>
                    </a:prstGeom>
                  </pic:spPr>
                </pic:pic>
              </a:graphicData>
            </a:graphic>
          </wp:anchor>
        </w:drawing>
      </w:r>
      <w:r>
        <w:rPr>
          <w:rFonts w:ascii="Calibri"/>
          <w:color w:val="202020"/>
          <w:sz w:val="22"/>
        </w:rPr>
        <w:t>Over the month of April, Public Works has been busy preparing</w:t>
      </w:r>
      <w:r>
        <w:rPr>
          <w:rFonts w:ascii="Calibri"/>
          <w:color w:val="202020"/>
          <w:spacing w:val="-2"/>
          <w:sz w:val="22"/>
        </w:rPr>
        <w:t> </w:t>
      </w:r>
      <w:r>
        <w:rPr>
          <w:rFonts w:ascii="Calibri"/>
          <w:color w:val="202020"/>
          <w:sz w:val="22"/>
        </w:rPr>
        <w:t>for</w:t>
      </w:r>
      <w:r>
        <w:rPr>
          <w:rFonts w:ascii="Calibri"/>
          <w:color w:val="202020"/>
          <w:spacing w:val="-1"/>
          <w:sz w:val="22"/>
        </w:rPr>
        <w:t> </w:t>
      </w:r>
      <w:r>
        <w:rPr>
          <w:rFonts w:ascii="Calibri"/>
          <w:color w:val="202020"/>
          <w:sz w:val="22"/>
        </w:rPr>
        <w:t>the big event</w:t>
      </w:r>
      <w:r>
        <w:rPr>
          <w:rFonts w:ascii="Calibri"/>
          <w:color w:val="202020"/>
          <w:spacing w:val="-9"/>
          <w:sz w:val="22"/>
        </w:rPr>
        <w:t> </w:t>
      </w:r>
      <w:r>
        <w:rPr>
          <w:rFonts w:ascii="Calibri"/>
          <w:color w:val="202020"/>
          <w:sz w:val="22"/>
        </w:rPr>
        <w:t>on</w:t>
      </w:r>
      <w:r>
        <w:rPr>
          <w:rFonts w:ascii="Calibri"/>
          <w:color w:val="202020"/>
          <w:spacing w:val="-11"/>
          <w:sz w:val="22"/>
        </w:rPr>
        <w:t> </w:t>
      </w:r>
      <w:r>
        <w:rPr>
          <w:rFonts w:ascii="Calibri"/>
          <w:color w:val="202020"/>
          <w:sz w:val="22"/>
        </w:rPr>
        <w:t>May</w:t>
      </w:r>
      <w:r>
        <w:rPr>
          <w:rFonts w:ascii="Calibri"/>
          <w:color w:val="202020"/>
          <w:spacing w:val="-9"/>
          <w:sz w:val="22"/>
        </w:rPr>
        <w:t> </w:t>
      </w:r>
      <w:r>
        <w:rPr>
          <w:rFonts w:ascii="Calibri"/>
          <w:color w:val="202020"/>
          <w:sz w:val="22"/>
        </w:rPr>
        <w:t>6</w:t>
      </w:r>
      <w:r>
        <w:rPr>
          <w:rFonts w:ascii="Calibri"/>
          <w:color w:val="202020"/>
          <w:sz w:val="22"/>
          <w:vertAlign w:val="superscript"/>
        </w:rPr>
        <w:t>th</w:t>
      </w:r>
      <w:r>
        <w:rPr>
          <w:rFonts w:ascii="Calibri"/>
          <w:color w:val="202020"/>
          <w:sz w:val="22"/>
          <w:vertAlign w:val="baseline"/>
        </w:rPr>
        <w:t>.</w:t>
      </w:r>
      <w:r>
        <w:rPr>
          <w:rFonts w:ascii="Calibri"/>
          <w:color w:val="202020"/>
          <w:spacing w:val="-8"/>
          <w:sz w:val="22"/>
          <w:vertAlign w:val="baseline"/>
        </w:rPr>
        <w:t> </w:t>
      </w:r>
      <w:r>
        <w:rPr>
          <w:rFonts w:ascii="Calibri"/>
          <w:color w:val="202020"/>
          <w:sz w:val="22"/>
          <w:vertAlign w:val="baseline"/>
        </w:rPr>
        <w:t>On April</w:t>
      </w:r>
      <w:r>
        <w:rPr>
          <w:rFonts w:ascii="Calibri"/>
          <w:color w:val="202020"/>
          <w:spacing w:val="-13"/>
          <w:sz w:val="22"/>
          <w:vertAlign w:val="baseline"/>
        </w:rPr>
        <w:t> </w:t>
      </w:r>
      <w:r>
        <w:rPr>
          <w:rFonts w:ascii="Calibri"/>
          <w:color w:val="202020"/>
          <w:sz w:val="22"/>
          <w:vertAlign w:val="baseline"/>
        </w:rPr>
        <w:t>4</w:t>
      </w:r>
      <w:r>
        <w:rPr>
          <w:rFonts w:ascii="Calibri"/>
          <w:color w:val="202020"/>
          <w:sz w:val="22"/>
          <w:vertAlign w:val="superscript"/>
        </w:rPr>
        <w:t>th</w:t>
      </w:r>
      <w:r>
        <w:rPr>
          <w:rFonts w:ascii="Calibri"/>
          <w:color w:val="202020"/>
          <w:sz w:val="22"/>
          <w:vertAlign w:val="baseline"/>
        </w:rPr>
        <w:t>,</w:t>
      </w:r>
      <w:r>
        <w:rPr>
          <w:rFonts w:ascii="Calibri"/>
          <w:color w:val="202020"/>
          <w:spacing w:val="-12"/>
          <w:sz w:val="22"/>
          <w:vertAlign w:val="baseline"/>
        </w:rPr>
        <w:t> </w:t>
      </w:r>
      <w:r>
        <w:rPr>
          <w:rFonts w:ascii="Calibri"/>
          <w:color w:val="202020"/>
          <w:sz w:val="22"/>
          <w:vertAlign w:val="baseline"/>
        </w:rPr>
        <w:t>we</w:t>
      </w:r>
      <w:r>
        <w:rPr>
          <w:rFonts w:ascii="Calibri"/>
          <w:color w:val="202020"/>
          <w:spacing w:val="-12"/>
          <w:sz w:val="22"/>
          <w:vertAlign w:val="baseline"/>
        </w:rPr>
        <w:t> </w:t>
      </w:r>
      <w:r>
        <w:rPr>
          <w:rFonts w:ascii="Calibri"/>
          <w:color w:val="202020"/>
          <w:sz w:val="22"/>
          <w:vertAlign w:val="baseline"/>
        </w:rPr>
        <w:t>installed the Berwyn Heights Day banners at 58</w:t>
      </w:r>
      <w:r>
        <w:rPr>
          <w:rFonts w:ascii="Calibri"/>
          <w:color w:val="202020"/>
          <w:sz w:val="22"/>
          <w:vertAlign w:val="superscript"/>
        </w:rPr>
        <w:t>th</w:t>
      </w:r>
      <w:r>
        <w:rPr>
          <w:rFonts w:ascii="Calibri"/>
          <w:color w:val="202020"/>
          <w:sz w:val="22"/>
          <w:vertAlign w:val="baseline"/>
        </w:rPr>
        <w:t> Avenue</w:t>
      </w:r>
      <w:r>
        <w:rPr>
          <w:rFonts w:ascii="Calibri"/>
          <w:color w:val="202020"/>
          <w:spacing w:val="-5"/>
          <w:sz w:val="22"/>
          <w:vertAlign w:val="baseline"/>
        </w:rPr>
        <w:t> </w:t>
      </w:r>
      <w:r>
        <w:rPr>
          <w:rFonts w:ascii="Calibri"/>
          <w:color w:val="202020"/>
          <w:sz w:val="22"/>
          <w:vertAlign w:val="baseline"/>
        </w:rPr>
        <w:t>at</w:t>
      </w:r>
      <w:r>
        <w:rPr>
          <w:rFonts w:ascii="Calibri"/>
          <w:color w:val="202020"/>
          <w:spacing w:val="-6"/>
          <w:sz w:val="22"/>
          <w:vertAlign w:val="baseline"/>
        </w:rPr>
        <w:t> </w:t>
      </w:r>
      <w:r>
        <w:rPr>
          <w:rFonts w:ascii="Calibri"/>
          <w:color w:val="202020"/>
          <w:sz w:val="22"/>
          <w:vertAlign w:val="baseline"/>
        </w:rPr>
        <w:t>Greenbelt Road, and Pontiac Street</w:t>
      </w:r>
      <w:r>
        <w:rPr>
          <w:rFonts w:ascii="Calibri"/>
          <w:color w:val="202020"/>
          <w:spacing w:val="-1"/>
          <w:sz w:val="22"/>
          <w:vertAlign w:val="baseline"/>
        </w:rPr>
        <w:t> </w:t>
      </w:r>
      <w:r>
        <w:rPr>
          <w:rFonts w:ascii="Calibri"/>
          <w:color w:val="202020"/>
          <w:sz w:val="22"/>
          <w:vertAlign w:val="baseline"/>
        </w:rPr>
        <w:t>at Edmonston </w:t>
      </w:r>
      <w:r>
        <w:rPr>
          <w:rFonts w:ascii="Calibri"/>
          <w:color w:val="202020"/>
          <w:spacing w:val="-2"/>
          <w:sz w:val="22"/>
          <w:vertAlign w:val="baseline"/>
        </w:rPr>
        <w:t>Road.</w:t>
      </w:r>
    </w:p>
    <w:p>
      <w:pPr>
        <w:spacing w:after="0" w:line="259" w:lineRule="auto"/>
        <w:jc w:val="left"/>
        <w:rPr>
          <w:rFonts w:ascii="Calibri"/>
          <w:sz w:val="22"/>
        </w:rPr>
        <w:sectPr>
          <w:type w:val="continuous"/>
          <w:pgSz w:w="12240" w:h="15840"/>
          <w:pgMar w:header="0" w:footer="526" w:top="660" w:bottom="720" w:left="380" w:right="100"/>
          <w:cols w:num="2" w:equalWidth="0">
            <w:col w:w="8360" w:space="40"/>
            <w:col w:w="3360"/>
          </w:cols>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3"/>
        <w:rPr>
          <w:rFonts w:ascii="Calibri"/>
          <w:sz w:val="17"/>
        </w:rPr>
      </w:pPr>
    </w:p>
    <w:p>
      <w:pPr>
        <w:spacing w:line="259" w:lineRule="auto" w:before="0"/>
        <w:ind w:left="6072" w:right="1353" w:firstLine="0"/>
        <w:jc w:val="left"/>
        <w:rPr>
          <w:rFonts w:ascii="Calibri"/>
          <w:sz w:val="22"/>
        </w:rPr>
      </w:pPr>
      <w:r>
        <w:rPr/>
        <w:drawing>
          <wp:anchor distT="0" distB="0" distL="0" distR="0" allowOverlap="1" layoutInCell="1" locked="0" behindDoc="0" simplePos="0" relativeHeight="15801856">
            <wp:simplePos x="0" y="0"/>
            <wp:positionH relativeFrom="page">
              <wp:posOffset>914400</wp:posOffset>
            </wp:positionH>
            <wp:positionV relativeFrom="paragraph">
              <wp:posOffset>46</wp:posOffset>
            </wp:positionV>
            <wp:extent cx="3086100" cy="2314575"/>
            <wp:effectExtent l="0" t="0" r="0" b="0"/>
            <wp:wrapNone/>
            <wp:docPr id="53" name="image46.jpeg" descr="A picture containing ground, outdoor  Description automatically generated"/>
            <wp:cNvGraphicFramePr>
              <a:graphicFrameLocks noChangeAspect="1"/>
            </wp:cNvGraphicFramePr>
            <a:graphic>
              <a:graphicData uri="http://schemas.openxmlformats.org/drawingml/2006/picture">
                <pic:pic>
                  <pic:nvPicPr>
                    <pic:cNvPr id="54" name="image46.jpeg"/>
                    <pic:cNvPicPr/>
                  </pic:nvPicPr>
                  <pic:blipFill>
                    <a:blip r:embed="rId112" cstate="print"/>
                    <a:stretch>
                      <a:fillRect/>
                    </a:stretch>
                  </pic:blipFill>
                  <pic:spPr>
                    <a:xfrm>
                      <a:off x="0" y="0"/>
                      <a:ext cx="3086100" cy="2314575"/>
                    </a:xfrm>
                    <a:prstGeom prst="rect">
                      <a:avLst/>
                    </a:prstGeom>
                  </pic:spPr>
                </pic:pic>
              </a:graphicData>
            </a:graphic>
          </wp:anchor>
        </w:drawing>
      </w:r>
      <w:r>
        <w:rPr>
          <w:rFonts w:ascii="Calibri"/>
          <w:color w:val="202020"/>
          <w:sz w:val="22"/>
        </w:rPr>
        <w:t>After inventorying supplies for Berwyn Heights Day, we washed items like the grills in this photo.</w:t>
      </w:r>
      <w:r>
        <w:rPr>
          <w:rFonts w:ascii="Calibri"/>
          <w:color w:val="202020"/>
          <w:spacing w:val="-4"/>
          <w:sz w:val="22"/>
        </w:rPr>
        <w:t> </w:t>
      </w:r>
      <w:r>
        <w:rPr>
          <w:rFonts w:ascii="Calibri"/>
          <w:color w:val="202020"/>
          <w:sz w:val="22"/>
        </w:rPr>
        <w:t>We</w:t>
      </w:r>
      <w:r>
        <w:rPr>
          <w:rFonts w:ascii="Calibri"/>
          <w:color w:val="202020"/>
          <w:spacing w:val="-3"/>
          <w:sz w:val="22"/>
        </w:rPr>
        <w:t> </w:t>
      </w:r>
      <w:r>
        <w:rPr>
          <w:rFonts w:ascii="Calibri"/>
          <w:color w:val="202020"/>
          <w:sz w:val="22"/>
        </w:rPr>
        <w:t>also</w:t>
      </w:r>
      <w:r>
        <w:rPr>
          <w:rFonts w:ascii="Calibri"/>
          <w:color w:val="202020"/>
          <w:spacing w:val="-2"/>
          <w:sz w:val="22"/>
        </w:rPr>
        <w:t> </w:t>
      </w:r>
      <w:r>
        <w:rPr>
          <w:rFonts w:ascii="Calibri"/>
          <w:color w:val="202020"/>
          <w:sz w:val="22"/>
        </w:rPr>
        <w:t>checked</w:t>
      </w:r>
      <w:r>
        <w:rPr>
          <w:rFonts w:ascii="Calibri"/>
          <w:color w:val="202020"/>
          <w:spacing w:val="-2"/>
          <w:sz w:val="22"/>
        </w:rPr>
        <w:t> </w:t>
      </w:r>
      <w:r>
        <w:rPr>
          <w:rFonts w:ascii="Calibri"/>
          <w:color w:val="202020"/>
          <w:sz w:val="22"/>
        </w:rPr>
        <w:t>the generators</w:t>
      </w:r>
      <w:r>
        <w:rPr>
          <w:rFonts w:ascii="Calibri"/>
          <w:color w:val="202020"/>
          <w:spacing w:val="-4"/>
          <w:sz w:val="22"/>
        </w:rPr>
        <w:t> </w:t>
      </w:r>
      <w:r>
        <w:rPr>
          <w:rFonts w:ascii="Calibri"/>
          <w:color w:val="202020"/>
          <w:sz w:val="22"/>
        </w:rPr>
        <w:t>to</w:t>
      </w:r>
      <w:r>
        <w:rPr>
          <w:rFonts w:ascii="Calibri"/>
          <w:color w:val="202020"/>
          <w:spacing w:val="-2"/>
          <w:sz w:val="22"/>
        </w:rPr>
        <w:t> </w:t>
      </w:r>
      <w:r>
        <w:rPr>
          <w:rFonts w:ascii="Calibri"/>
          <w:color w:val="202020"/>
          <w:sz w:val="22"/>
        </w:rPr>
        <w:t>make sure they are running, built new stands for the Fun Run finish line banner, purchased tent weights</w:t>
      </w:r>
      <w:r>
        <w:rPr>
          <w:rFonts w:ascii="Calibri"/>
          <w:color w:val="202020"/>
          <w:spacing w:val="-5"/>
          <w:sz w:val="22"/>
        </w:rPr>
        <w:t> </w:t>
      </w:r>
      <w:r>
        <w:rPr>
          <w:rFonts w:ascii="Calibri"/>
          <w:color w:val="202020"/>
          <w:sz w:val="22"/>
        </w:rPr>
        <w:t>to</w:t>
      </w:r>
      <w:r>
        <w:rPr>
          <w:rFonts w:ascii="Calibri"/>
          <w:color w:val="202020"/>
          <w:spacing w:val="-3"/>
          <w:sz w:val="22"/>
        </w:rPr>
        <w:t> </w:t>
      </w:r>
      <w:r>
        <w:rPr>
          <w:rFonts w:ascii="Calibri"/>
          <w:color w:val="202020"/>
          <w:sz w:val="22"/>
        </w:rPr>
        <w:t>hold</w:t>
      </w:r>
      <w:r>
        <w:rPr>
          <w:rFonts w:ascii="Calibri"/>
          <w:color w:val="202020"/>
          <w:spacing w:val="-4"/>
          <w:sz w:val="22"/>
        </w:rPr>
        <w:t> </w:t>
      </w:r>
      <w:r>
        <w:rPr>
          <w:rFonts w:ascii="Calibri"/>
          <w:color w:val="202020"/>
          <w:sz w:val="22"/>
        </w:rPr>
        <w:t>the</w:t>
      </w:r>
      <w:r>
        <w:rPr>
          <w:rFonts w:ascii="Calibri"/>
          <w:color w:val="202020"/>
          <w:spacing w:val="-3"/>
          <w:sz w:val="22"/>
        </w:rPr>
        <w:t> </w:t>
      </w:r>
      <w:r>
        <w:rPr>
          <w:rFonts w:ascii="Calibri"/>
          <w:color w:val="202020"/>
          <w:sz w:val="22"/>
        </w:rPr>
        <w:t>tents</w:t>
      </w:r>
      <w:r>
        <w:rPr>
          <w:rFonts w:ascii="Calibri"/>
          <w:color w:val="202020"/>
          <w:spacing w:val="-3"/>
          <w:sz w:val="22"/>
        </w:rPr>
        <w:t> </w:t>
      </w:r>
      <w:r>
        <w:rPr>
          <w:rFonts w:ascii="Calibri"/>
          <w:color w:val="202020"/>
          <w:sz w:val="22"/>
        </w:rPr>
        <w:t>in</w:t>
      </w:r>
      <w:r>
        <w:rPr>
          <w:rFonts w:ascii="Calibri"/>
          <w:color w:val="202020"/>
          <w:spacing w:val="-7"/>
          <w:sz w:val="22"/>
        </w:rPr>
        <w:t> </w:t>
      </w:r>
      <w:r>
        <w:rPr>
          <w:rFonts w:ascii="Calibri"/>
          <w:color w:val="202020"/>
          <w:sz w:val="22"/>
        </w:rPr>
        <w:t>place</w:t>
      </w:r>
      <w:r>
        <w:rPr>
          <w:rFonts w:ascii="Calibri"/>
          <w:color w:val="202020"/>
          <w:spacing w:val="-3"/>
          <w:sz w:val="22"/>
        </w:rPr>
        <w:t> </w:t>
      </w:r>
      <w:r>
        <w:rPr>
          <w:rFonts w:ascii="Calibri"/>
          <w:color w:val="202020"/>
          <w:sz w:val="22"/>
        </w:rPr>
        <w:t>in</w:t>
      </w:r>
      <w:r>
        <w:rPr>
          <w:rFonts w:ascii="Calibri"/>
          <w:color w:val="202020"/>
          <w:spacing w:val="-4"/>
          <w:sz w:val="22"/>
        </w:rPr>
        <w:t> </w:t>
      </w:r>
      <w:r>
        <w:rPr>
          <w:rFonts w:ascii="Calibri"/>
          <w:color w:val="202020"/>
          <w:sz w:val="22"/>
        </w:rPr>
        <w:t>case</w:t>
      </w:r>
      <w:r>
        <w:rPr>
          <w:rFonts w:ascii="Calibri"/>
          <w:color w:val="202020"/>
          <w:spacing w:val="-5"/>
          <w:sz w:val="22"/>
        </w:rPr>
        <w:t> </w:t>
      </w:r>
      <w:r>
        <w:rPr>
          <w:rFonts w:ascii="Calibri"/>
          <w:color w:val="202020"/>
          <w:sz w:val="22"/>
        </w:rPr>
        <w:t>of</w:t>
      </w:r>
      <w:r>
        <w:rPr>
          <w:rFonts w:ascii="Calibri"/>
          <w:color w:val="202020"/>
          <w:spacing w:val="-4"/>
          <w:sz w:val="22"/>
        </w:rPr>
        <w:t> </w:t>
      </w:r>
      <w:r>
        <w:rPr>
          <w:rFonts w:ascii="Calibri"/>
          <w:color w:val="202020"/>
          <w:sz w:val="22"/>
        </w:rPr>
        <w:t>light to moderate wind, and checked to make sure tent canopies, picnic tables, coolers, and other supplies are ready. Over the first week of May the final preparations will be made.</w:t>
      </w:r>
    </w:p>
    <w:p>
      <w:pPr>
        <w:spacing w:after="0" w:line="259" w:lineRule="auto"/>
        <w:jc w:val="left"/>
        <w:rPr>
          <w:rFonts w:ascii="Calibri"/>
          <w:sz w:val="22"/>
        </w:rPr>
        <w:sectPr>
          <w:type w:val="continuous"/>
          <w:pgSz w:w="12240" w:h="15840"/>
          <w:pgMar w:header="0" w:footer="526" w:top="660" w:bottom="720" w:left="380" w:right="100"/>
        </w:sectPr>
      </w:pPr>
    </w:p>
    <w:p>
      <w:pPr>
        <w:pStyle w:val="Heading4"/>
      </w:pPr>
      <w:r>
        <w:rPr>
          <w:color w:val="202020"/>
        </w:rPr>
        <w:t>April</w:t>
      </w:r>
      <w:r>
        <w:rPr>
          <w:color w:val="202020"/>
          <w:spacing w:val="-9"/>
        </w:rPr>
        <w:t> </w:t>
      </w:r>
      <w:r>
        <w:rPr>
          <w:color w:val="202020"/>
        </w:rPr>
        <w:t>Projects:</w:t>
      </w:r>
      <w:r>
        <w:rPr>
          <w:color w:val="202020"/>
          <w:spacing w:val="-7"/>
        </w:rPr>
        <w:t> </w:t>
      </w:r>
      <w:r>
        <w:rPr>
          <w:color w:val="202020"/>
        </w:rPr>
        <w:t>Town</w:t>
      </w:r>
      <w:r>
        <w:rPr>
          <w:color w:val="202020"/>
          <w:spacing w:val="-10"/>
        </w:rPr>
        <w:t> </w:t>
      </w:r>
      <w:r>
        <w:rPr>
          <w:color w:val="202020"/>
        </w:rPr>
        <w:t>Hall</w:t>
      </w:r>
      <w:r>
        <w:rPr>
          <w:color w:val="202020"/>
          <w:spacing w:val="-8"/>
        </w:rPr>
        <w:t> </w:t>
      </w:r>
      <w:r>
        <w:rPr>
          <w:color w:val="202020"/>
        </w:rPr>
        <w:t>Parking</w:t>
      </w:r>
      <w:r>
        <w:rPr>
          <w:color w:val="202020"/>
          <w:spacing w:val="-7"/>
        </w:rPr>
        <w:t> </w:t>
      </w:r>
      <w:r>
        <w:rPr>
          <w:color w:val="202020"/>
        </w:rPr>
        <w:t>Lot</w:t>
      </w:r>
      <w:r>
        <w:rPr>
          <w:color w:val="202020"/>
          <w:spacing w:val="-8"/>
        </w:rPr>
        <w:t> </w:t>
      </w:r>
      <w:r>
        <w:rPr>
          <w:color w:val="202020"/>
        </w:rPr>
        <w:t>Painting,</w:t>
      </w:r>
      <w:r>
        <w:rPr>
          <w:color w:val="202020"/>
          <w:spacing w:val="-9"/>
        </w:rPr>
        <w:t> </w:t>
      </w:r>
      <w:r>
        <w:rPr>
          <w:color w:val="202020"/>
        </w:rPr>
        <w:t>Before</w:t>
      </w:r>
      <w:r>
        <w:rPr>
          <w:color w:val="202020"/>
          <w:spacing w:val="-7"/>
        </w:rPr>
        <w:t> </w:t>
      </w:r>
      <w:r>
        <w:rPr>
          <w:color w:val="202020"/>
        </w:rPr>
        <w:t>and</w:t>
      </w:r>
      <w:r>
        <w:rPr>
          <w:color w:val="202020"/>
          <w:spacing w:val="-10"/>
        </w:rPr>
        <w:t> </w:t>
      </w:r>
      <w:r>
        <w:rPr>
          <w:color w:val="202020"/>
          <w:spacing w:val="-2"/>
        </w:rPr>
        <w:t>After</w:t>
      </w:r>
    </w:p>
    <w:p>
      <w:pPr>
        <w:pStyle w:val="BodyText"/>
        <w:spacing w:before="8"/>
        <w:rPr>
          <w:rFonts w:ascii="Calibri"/>
          <w:b/>
          <w:sz w:val="13"/>
        </w:rPr>
      </w:pPr>
      <w:r>
        <w:rPr/>
        <w:drawing>
          <wp:anchor distT="0" distB="0" distL="0" distR="0" allowOverlap="1" layoutInCell="1" locked="0" behindDoc="0" simplePos="0" relativeHeight="144">
            <wp:simplePos x="0" y="0"/>
            <wp:positionH relativeFrom="page">
              <wp:posOffset>914400</wp:posOffset>
            </wp:positionH>
            <wp:positionV relativeFrom="paragraph">
              <wp:posOffset>121269</wp:posOffset>
            </wp:positionV>
            <wp:extent cx="2944876" cy="2208656"/>
            <wp:effectExtent l="0" t="0" r="0" b="0"/>
            <wp:wrapTopAndBottom/>
            <wp:docPr id="55" name="image47.jpeg" descr="A picture containing outdoor, road, tree, grass  Description automatically generated"/>
            <wp:cNvGraphicFramePr>
              <a:graphicFrameLocks noChangeAspect="1"/>
            </wp:cNvGraphicFramePr>
            <a:graphic>
              <a:graphicData uri="http://schemas.openxmlformats.org/drawingml/2006/picture">
                <pic:pic>
                  <pic:nvPicPr>
                    <pic:cNvPr id="56" name="image47.jpeg"/>
                    <pic:cNvPicPr/>
                  </pic:nvPicPr>
                  <pic:blipFill>
                    <a:blip r:embed="rId113" cstate="print"/>
                    <a:stretch>
                      <a:fillRect/>
                    </a:stretch>
                  </pic:blipFill>
                  <pic:spPr>
                    <a:xfrm>
                      <a:off x="0" y="0"/>
                      <a:ext cx="2944876" cy="2208656"/>
                    </a:xfrm>
                    <a:prstGeom prst="rect">
                      <a:avLst/>
                    </a:prstGeom>
                  </pic:spPr>
                </pic:pic>
              </a:graphicData>
            </a:graphic>
          </wp:anchor>
        </w:drawing>
      </w:r>
      <w:r>
        <w:rPr/>
        <w:drawing>
          <wp:anchor distT="0" distB="0" distL="0" distR="0" allowOverlap="1" layoutInCell="1" locked="0" behindDoc="0" simplePos="0" relativeHeight="145">
            <wp:simplePos x="0" y="0"/>
            <wp:positionH relativeFrom="page">
              <wp:posOffset>3927221</wp:posOffset>
            </wp:positionH>
            <wp:positionV relativeFrom="paragraph">
              <wp:posOffset>121269</wp:posOffset>
            </wp:positionV>
            <wp:extent cx="2950464" cy="2212848"/>
            <wp:effectExtent l="0" t="0" r="0" b="0"/>
            <wp:wrapTopAndBottom/>
            <wp:docPr id="57" name="image48.jpeg" descr="A picture containing road, tree, outdoor, scene  Description automatically generated"/>
            <wp:cNvGraphicFramePr>
              <a:graphicFrameLocks noChangeAspect="1"/>
            </wp:cNvGraphicFramePr>
            <a:graphic>
              <a:graphicData uri="http://schemas.openxmlformats.org/drawingml/2006/picture">
                <pic:pic>
                  <pic:nvPicPr>
                    <pic:cNvPr id="58" name="image48.jpeg"/>
                    <pic:cNvPicPr/>
                  </pic:nvPicPr>
                  <pic:blipFill>
                    <a:blip r:embed="rId114" cstate="print"/>
                    <a:stretch>
                      <a:fillRect/>
                    </a:stretch>
                  </pic:blipFill>
                  <pic:spPr>
                    <a:xfrm>
                      <a:off x="0" y="0"/>
                      <a:ext cx="2950464" cy="2212848"/>
                    </a:xfrm>
                    <a:prstGeom prst="rect">
                      <a:avLst/>
                    </a:prstGeom>
                  </pic:spPr>
                </pic:pic>
              </a:graphicData>
            </a:graphic>
          </wp:anchor>
        </w:drawing>
      </w:r>
      <w:r>
        <w:rPr/>
        <w:drawing>
          <wp:anchor distT="0" distB="0" distL="0" distR="0" allowOverlap="1" layoutInCell="1" locked="0" behindDoc="0" simplePos="0" relativeHeight="146">
            <wp:simplePos x="0" y="0"/>
            <wp:positionH relativeFrom="page">
              <wp:posOffset>914400</wp:posOffset>
            </wp:positionH>
            <wp:positionV relativeFrom="paragraph">
              <wp:posOffset>2433177</wp:posOffset>
            </wp:positionV>
            <wp:extent cx="5859653" cy="4394739"/>
            <wp:effectExtent l="0" t="0" r="0" b="0"/>
            <wp:wrapTopAndBottom/>
            <wp:docPr id="59" name="image49.jpeg" descr="A picture containing tree, outdoor, ground, construction  Description automatically generated"/>
            <wp:cNvGraphicFramePr>
              <a:graphicFrameLocks noChangeAspect="1"/>
            </wp:cNvGraphicFramePr>
            <a:graphic>
              <a:graphicData uri="http://schemas.openxmlformats.org/drawingml/2006/picture">
                <pic:pic>
                  <pic:nvPicPr>
                    <pic:cNvPr id="60" name="image49.jpeg"/>
                    <pic:cNvPicPr/>
                  </pic:nvPicPr>
                  <pic:blipFill>
                    <a:blip r:embed="rId115" cstate="print"/>
                    <a:stretch>
                      <a:fillRect/>
                    </a:stretch>
                  </pic:blipFill>
                  <pic:spPr>
                    <a:xfrm>
                      <a:off x="0" y="0"/>
                      <a:ext cx="5859653" cy="4394739"/>
                    </a:xfrm>
                    <a:prstGeom prst="rect">
                      <a:avLst/>
                    </a:prstGeom>
                  </pic:spPr>
                </pic:pic>
              </a:graphicData>
            </a:graphic>
          </wp:anchor>
        </w:drawing>
      </w:r>
    </w:p>
    <w:p>
      <w:pPr>
        <w:pStyle w:val="BodyText"/>
        <w:spacing w:before="9"/>
        <w:rPr>
          <w:rFonts w:ascii="Calibri"/>
          <w:b/>
          <w:sz w:val="10"/>
        </w:rPr>
      </w:pPr>
    </w:p>
    <w:p>
      <w:pPr>
        <w:spacing w:after="0"/>
        <w:rPr>
          <w:rFonts w:ascii="Calibri"/>
          <w:sz w:val="10"/>
        </w:rPr>
        <w:sectPr>
          <w:pgSz w:w="12240" w:h="15840"/>
          <w:pgMar w:header="0" w:footer="526" w:top="1420" w:bottom="720" w:left="380" w:right="100"/>
        </w:sectPr>
      </w:pPr>
    </w:p>
    <w:p>
      <w:pPr>
        <w:spacing w:before="20"/>
        <w:ind w:left="1060" w:right="0" w:firstLine="0"/>
        <w:jc w:val="left"/>
        <w:rPr>
          <w:rFonts w:ascii="Calibri"/>
          <w:b/>
          <w:sz w:val="32"/>
        </w:rPr>
      </w:pPr>
      <w:r>
        <w:rPr>
          <w:rFonts w:ascii="Calibri"/>
          <w:b/>
          <w:sz w:val="32"/>
        </w:rPr>
        <w:t>April</w:t>
      </w:r>
      <w:r>
        <w:rPr>
          <w:rFonts w:ascii="Calibri"/>
          <w:b/>
          <w:spacing w:val="-11"/>
          <w:sz w:val="32"/>
        </w:rPr>
        <w:t> </w:t>
      </w:r>
      <w:r>
        <w:rPr>
          <w:rFonts w:ascii="Calibri"/>
          <w:b/>
          <w:sz w:val="32"/>
        </w:rPr>
        <w:t>Projects:</w:t>
      </w:r>
      <w:r>
        <w:rPr>
          <w:rFonts w:ascii="Calibri"/>
          <w:b/>
          <w:spacing w:val="-7"/>
          <w:sz w:val="32"/>
        </w:rPr>
        <w:t> </w:t>
      </w:r>
      <w:r>
        <w:rPr>
          <w:rFonts w:ascii="Calibri"/>
          <w:b/>
          <w:sz w:val="32"/>
        </w:rPr>
        <w:t>Curb</w:t>
      </w:r>
      <w:r>
        <w:rPr>
          <w:rFonts w:ascii="Calibri"/>
          <w:b/>
          <w:spacing w:val="-12"/>
          <w:sz w:val="32"/>
        </w:rPr>
        <w:t> </w:t>
      </w:r>
      <w:r>
        <w:rPr>
          <w:rFonts w:ascii="Calibri"/>
          <w:b/>
          <w:sz w:val="32"/>
        </w:rPr>
        <w:t>Painting-</w:t>
      </w:r>
      <w:r>
        <w:rPr>
          <w:rFonts w:ascii="Calibri"/>
          <w:b/>
          <w:spacing w:val="-9"/>
          <w:sz w:val="32"/>
        </w:rPr>
        <w:t> </w:t>
      </w:r>
      <w:r>
        <w:rPr>
          <w:rFonts w:ascii="Calibri"/>
          <w:b/>
          <w:sz w:val="32"/>
        </w:rPr>
        <w:t>Before</w:t>
      </w:r>
      <w:r>
        <w:rPr>
          <w:rFonts w:ascii="Calibri"/>
          <w:b/>
          <w:spacing w:val="-8"/>
          <w:sz w:val="32"/>
        </w:rPr>
        <w:t> </w:t>
      </w:r>
      <w:r>
        <w:rPr>
          <w:rFonts w:ascii="Calibri"/>
          <w:b/>
          <w:sz w:val="32"/>
        </w:rPr>
        <w:t>and</w:t>
      </w:r>
      <w:r>
        <w:rPr>
          <w:rFonts w:ascii="Calibri"/>
          <w:b/>
          <w:spacing w:val="-12"/>
          <w:sz w:val="32"/>
        </w:rPr>
        <w:t> </w:t>
      </w:r>
      <w:r>
        <w:rPr>
          <w:rFonts w:ascii="Calibri"/>
          <w:b/>
          <w:spacing w:val="-2"/>
          <w:sz w:val="32"/>
        </w:rPr>
        <w:t>After</w:t>
      </w:r>
    </w:p>
    <w:p>
      <w:pPr>
        <w:spacing w:line="259" w:lineRule="auto" w:before="190"/>
        <w:ind w:left="1060" w:right="1770" w:firstLine="0"/>
        <w:jc w:val="left"/>
        <w:rPr>
          <w:rFonts w:ascii="Calibri" w:hAnsi="Calibri"/>
          <w:sz w:val="22"/>
        </w:rPr>
      </w:pPr>
      <w:r>
        <w:rPr>
          <w:rFonts w:ascii="Calibri" w:hAnsi="Calibri"/>
          <w:sz w:val="22"/>
        </w:rPr>
        <w:t>During</w:t>
      </w:r>
      <w:r>
        <w:rPr>
          <w:rFonts w:ascii="Calibri" w:hAnsi="Calibri"/>
          <w:spacing w:val="-1"/>
          <w:sz w:val="22"/>
        </w:rPr>
        <w:t> </w:t>
      </w:r>
      <w:r>
        <w:rPr>
          <w:rFonts w:ascii="Calibri" w:hAnsi="Calibri"/>
          <w:sz w:val="22"/>
        </w:rPr>
        <w:t>April, Public</w:t>
      </w:r>
      <w:r>
        <w:rPr>
          <w:rFonts w:ascii="Calibri" w:hAnsi="Calibri"/>
          <w:spacing w:val="-2"/>
          <w:sz w:val="22"/>
        </w:rPr>
        <w:t> </w:t>
      </w:r>
      <w:r>
        <w:rPr>
          <w:rFonts w:ascii="Calibri" w:hAnsi="Calibri"/>
          <w:sz w:val="22"/>
        </w:rPr>
        <w:t>Works</w:t>
      </w:r>
      <w:r>
        <w:rPr>
          <w:rFonts w:ascii="Calibri" w:hAnsi="Calibri"/>
          <w:spacing w:val="-2"/>
          <w:sz w:val="22"/>
        </w:rPr>
        <w:t> </w:t>
      </w:r>
      <w:r>
        <w:rPr>
          <w:rFonts w:ascii="Calibri" w:hAnsi="Calibri"/>
          <w:sz w:val="22"/>
        </w:rPr>
        <w:t>began</w:t>
      </w:r>
      <w:r>
        <w:rPr>
          <w:rFonts w:ascii="Calibri" w:hAnsi="Calibri"/>
          <w:spacing w:val="-2"/>
          <w:sz w:val="22"/>
        </w:rPr>
        <w:t> </w:t>
      </w:r>
      <w:r>
        <w:rPr>
          <w:rFonts w:ascii="Calibri" w:hAnsi="Calibri"/>
          <w:sz w:val="22"/>
        </w:rPr>
        <w:t>repainting</w:t>
      </w:r>
      <w:r>
        <w:rPr>
          <w:rFonts w:ascii="Calibri" w:hAnsi="Calibri"/>
          <w:spacing w:val="-1"/>
          <w:sz w:val="22"/>
        </w:rPr>
        <w:t> </w:t>
      </w:r>
      <w:r>
        <w:rPr>
          <w:rFonts w:ascii="Calibri" w:hAnsi="Calibri"/>
          <w:sz w:val="22"/>
        </w:rPr>
        <w:t>worn</w:t>
      </w:r>
      <w:r>
        <w:rPr>
          <w:rFonts w:ascii="Calibri" w:hAnsi="Calibri"/>
          <w:spacing w:val="-1"/>
          <w:sz w:val="22"/>
        </w:rPr>
        <w:t> </w:t>
      </w:r>
      <w:r>
        <w:rPr>
          <w:rFonts w:ascii="Calibri" w:hAnsi="Calibri"/>
          <w:sz w:val="22"/>
        </w:rPr>
        <w:t>yellow</w:t>
      </w:r>
      <w:r>
        <w:rPr>
          <w:rFonts w:ascii="Calibri" w:hAnsi="Calibri"/>
          <w:spacing w:val="-2"/>
          <w:sz w:val="22"/>
        </w:rPr>
        <w:t> </w:t>
      </w:r>
      <w:r>
        <w:rPr>
          <w:rFonts w:ascii="Calibri" w:hAnsi="Calibri"/>
          <w:sz w:val="22"/>
        </w:rPr>
        <w:t>curbs to</w:t>
      </w:r>
      <w:r>
        <w:rPr>
          <w:rFonts w:ascii="Calibri" w:hAnsi="Calibri"/>
          <w:spacing w:val="-1"/>
          <w:sz w:val="22"/>
        </w:rPr>
        <w:t> </w:t>
      </w:r>
      <w:r>
        <w:rPr>
          <w:rFonts w:ascii="Calibri" w:hAnsi="Calibri"/>
          <w:sz w:val="22"/>
        </w:rPr>
        <w:t>more clearly</w:t>
      </w:r>
      <w:r>
        <w:rPr>
          <w:rFonts w:ascii="Calibri" w:hAnsi="Calibri"/>
          <w:spacing w:val="-2"/>
          <w:sz w:val="22"/>
        </w:rPr>
        <w:t> </w:t>
      </w:r>
      <w:r>
        <w:rPr>
          <w:rFonts w:ascii="Calibri" w:hAnsi="Calibri"/>
          <w:sz w:val="22"/>
        </w:rPr>
        <w:t>denote “No</w:t>
      </w:r>
      <w:r>
        <w:rPr>
          <w:rFonts w:ascii="Calibri" w:hAnsi="Calibri"/>
          <w:spacing w:val="-1"/>
          <w:sz w:val="22"/>
        </w:rPr>
        <w:t> </w:t>
      </w:r>
      <w:r>
        <w:rPr>
          <w:rFonts w:ascii="Calibri" w:hAnsi="Calibri"/>
          <w:sz w:val="22"/>
        </w:rPr>
        <w:t>Parking” areas.</w:t>
      </w:r>
      <w:r>
        <w:rPr>
          <w:rFonts w:ascii="Calibri" w:hAnsi="Calibri"/>
          <w:spacing w:val="-3"/>
          <w:sz w:val="22"/>
        </w:rPr>
        <w:t> </w:t>
      </w:r>
      <w:r>
        <w:rPr>
          <w:rFonts w:ascii="Calibri" w:hAnsi="Calibri"/>
          <w:sz w:val="22"/>
        </w:rPr>
        <w:t>We</w:t>
      </w:r>
      <w:r>
        <w:rPr>
          <w:rFonts w:ascii="Calibri" w:hAnsi="Calibri"/>
          <w:spacing w:val="-1"/>
          <w:sz w:val="22"/>
        </w:rPr>
        <w:t> </w:t>
      </w:r>
      <w:r>
        <w:rPr>
          <w:rFonts w:ascii="Calibri" w:hAnsi="Calibri"/>
          <w:sz w:val="22"/>
        </w:rPr>
        <w:t>started</w:t>
      </w:r>
      <w:r>
        <w:rPr>
          <w:rFonts w:ascii="Calibri" w:hAnsi="Calibri"/>
          <w:spacing w:val="-5"/>
          <w:sz w:val="22"/>
        </w:rPr>
        <w:t> </w:t>
      </w:r>
      <w:r>
        <w:rPr>
          <w:rFonts w:ascii="Calibri" w:hAnsi="Calibri"/>
          <w:sz w:val="22"/>
        </w:rPr>
        <w:t>on</w:t>
      </w:r>
      <w:r>
        <w:rPr>
          <w:rFonts w:ascii="Calibri" w:hAnsi="Calibri"/>
          <w:spacing w:val="-5"/>
          <w:sz w:val="22"/>
        </w:rPr>
        <w:t> </w:t>
      </w:r>
      <w:r>
        <w:rPr>
          <w:rFonts w:ascii="Calibri" w:hAnsi="Calibri"/>
          <w:sz w:val="22"/>
        </w:rPr>
        <w:t>Pontiac</w:t>
      </w:r>
      <w:r>
        <w:rPr>
          <w:rFonts w:ascii="Calibri" w:hAnsi="Calibri"/>
          <w:spacing w:val="-2"/>
          <w:sz w:val="22"/>
        </w:rPr>
        <w:t> </w:t>
      </w:r>
      <w:r>
        <w:rPr>
          <w:rFonts w:ascii="Calibri" w:hAnsi="Calibri"/>
          <w:sz w:val="22"/>
        </w:rPr>
        <w:t>Street</w:t>
      </w:r>
      <w:r>
        <w:rPr>
          <w:rFonts w:ascii="Calibri" w:hAnsi="Calibri"/>
          <w:spacing w:val="-2"/>
          <w:sz w:val="22"/>
        </w:rPr>
        <w:t> </w:t>
      </w:r>
      <w:r>
        <w:rPr>
          <w:rFonts w:ascii="Calibri" w:hAnsi="Calibri"/>
          <w:sz w:val="22"/>
        </w:rPr>
        <w:t>and</w:t>
      </w:r>
      <w:r>
        <w:rPr>
          <w:rFonts w:ascii="Calibri" w:hAnsi="Calibri"/>
          <w:spacing w:val="-1"/>
          <w:sz w:val="22"/>
        </w:rPr>
        <w:t> </w:t>
      </w:r>
      <w:r>
        <w:rPr>
          <w:rFonts w:ascii="Calibri" w:hAnsi="Calibri"/>
          <w:sz w:val="22"/>
        </w:rPr>
        <w:t>as</w:t>
      </w:r>
      <w:r>
        <w:rPr>
          <w:rFonts w:ascii="Calibri" w:hAnsi="Calibri"/>
          <w:spacing w:val="-5"/>
          <w:sz w:val="22"/>
        </w:rPr>
        <w:t> </w:t>
      </w:r>
      <w:r>
        <w:rPr>
          <w:rFonts w:ascii="Calibri" w:hAnsi="Calibri"/>
          <w:sz w:val="22"/>
        </w:rPr>
        <w:t>time</w:t>
      </w:r>
      <w:r>
        <w:rPr>
          <w:rFonts w:ascii="Calibri" w:hAnsi="Calibri"/>
          <w:spacing w:val="-1"/>
          <w:sz w:val="22"/>
        </w:rPr>
        <w:t> </w:t>
      </w:r>
      <w:r>
        <w:rPr>
          <w:rFonts w:ascii="Calibri" w:hAnsi="Calibri"/>
          <w:sz w:val="22"/>
        </w:rPr>
        <w:t>permits,</w:t>
      </w:r>
      <w:r>
        <w:rPr>
          <w:rFonts w:ascii="Calibri" w:hAnsi="Calibri"/>
          <w:spacing w:val="-2"/>
          <w:sz w:val="22"/>
        </w:rPr>
        <w:t> </w:t>
      </w:r>
      <w:r>
        <w:rPr>
          <w:rFonts w:ascii="Calibri" w:hAnsi="Calibri"/>
          <w:sz w:val="22"/>
        </w:rPr>
        <w:t>we</w:t>
      </w:r>
      <w:r>
        <w:rPr>
          <w:rFonts w:ascii="Calibri" w:hAnsi="Calibri"/>
          <w:spacing w:val="-1"/>
          <w:sz w:val="22"/>
        </w:rPr>
        <w:t> </w:t>
      </w:r>
      <w:r>
        <w:rPr>
          <w:rFonts w:ascii="Calibri" w:hAnsi="Calibri"/>
          <w:sz w:val="22"/>
        </w:rPr>
        <w:t>will</w:t>
      </w:r>
      <w:r>
        <w:rPr>
          <w:rFonts w:ascii="Calibri" w:hAnsi="Calibri"/>
          <w:spacing w:val="-5"/>
          <w:sz w:val="22"/>
        </w:rPr>
        <w:t> </w:t>
      </w:r>
      <w:r>
        <w:rPr>
          <w:rFonts w:ascii="Calibri" w:hAnsi="Calibri"/>
          <w:sz w:val="22"/>
        </w:rPr>
        <w:t>continue</w:t>
      </w:r>
      <w:r>
        <w:rPr>
          <w:rFonts w:ascii="Calibri" w:hAnsi="Calibri"/>
          <w:spacing w:val="-1"/>
          <w:sz w:val="22"/>
        </w:rPr>
        <w:t> </w:t>
      </w:r>
      <w:r>
        <w:rPr>
          <w:rFonts w:ascii="Calibri" w:hAnsi="Calibri"/>
          <w:sz w:val="22"/>
        </w:rPr>
        <w:t>through</w:t>
      </w:r>
      <w:r>
        <w:rPr>
          <w:rFonts w:ascii="Calibri" w:hAnsi="Calibri"/>
          <w:spacing w:val="-3"/>
          <w:sz w:val="22"/>
        </w:rPr>
        <w:t> </w:t>
      </w:r>
      <w:r>
        <w:rPr>
          <w:rFonts w:ascii="Calibri" w:hAnsi="Calibri"/>
          <w:sz w:val="22"/>
        </w:rPr>
        <w:t>the</w:t>
      </w:r>
      <w:r>
        <w:rPr>
          <w:rFonts w:ascii="Calibri" w:hAnsi="Calibri"/>
          <w:spacing w:val="-1"/>
          <w:sz w:val="22"/>
        </w:rPr>
        <w:t> </w:t>
      </w:r>
      <w:r>
        <w:rPr>
          <w:rFonts w:ascii="Calibri" w:hAnsi="Calibri"/>
          <w:sz w:val="22"/>
        </w:rPr>
        <w:t>rest</w:t>
      </w:r>
      <w:r>
        <w:rPr>
          <w:rFonts w:ascii="Calibri" w:hAnsi="Calibri"/>
          <w:spacing w:val="-4"/>
          <w:sz w:val="22"/>
        </w:rPr>
        <w:t> </w:t>
      </w:r>
      <w:r>
        <w:rPr>
          <w:rFonts w:ascii="Calibri" w:hAnsi="Calibri"/>
          <w:sz w:val="22"/>
        </w:rPr>
        <w:t>of</w:t>
      </w:r>
      <w:r>
        <w:rPr>
          <w:rFonts w:ascii="Calibri" w:hAnsi="Calibri"/>
          <w:spacing w:val="-2"/>
          <w:sz w:val="22"/>
        </w:rPr>
        <w:t> Town.</w:t>
      </w:r>
    </w:p>
    <w:p>
      <w:pPr>
        <w:pStyle w:val="BodyText"/>
        <w:spacing w:before="2"/>
        <w:rPr>
          <w:rFonts w:ascii="Calibri"/>
          <w:sz w:val="11"/>
        </w:rPr>
      </w:pPr>
      <w:r>
        <w:rPr/>
        <w:drawing>
          <wp:anchor distT="0" distB="0" distL="0" distR="0" allowOverlap="1" layoutInCell="1" locked="0" behindDoc="0" simplePos="0" relativeHeight="147">
            <wp:simplePos x="0" y="0"/>
            <wp:positionH relativeFrom="page">
              <wp:posOffset>914400</wp:posOffset>
            </wp:positionH>
            <wp:positionV relativeFrom="paragraph">
              <wp:posOffset>101915</wp:posOffset>
            </wp:positionV>
            <wp:extent cx="2623327" cy="3497770"/>
            <wp:effectExtent l="0" t="0" r="0" b="0"/>
            <wp:wrapTopAndBottom/>
            <wp:docPr id="61" name="image50.jpeg" descr="A fire hydrant on the side of a road  Description automatically generated with medium confidence"/>
            <wp:cNvGraphicFramePr>
              <a:graphicFrameLocks noChangeAspect="1"/>
            </wp:cNvGraphicFramePr>
            <a:graphic>
              <a:graphicData uri="http://schemas.openxmlformats.org/drawingml/2006/picture">
                <pic:pic>
                  <pic:nvPicPr>
                    <pic:cNvPr id="62" name="image50.jpeg"/>
                    <pic:cNvPicPr/>
                  </pic:nvPicPr>
                  <pic:blipFill>
                    <a:blip r:embed="rId116" cstate="print"/>
                    <a:stretch>
                      <a:fillRect/>
                    </a:stretch>
                  </pic:blipFill>
                  <pic:spPr>
                    <a:xfrm>
                      <a:off x="0" y="0"/>
                      <a:ext cx="2623327" cy="3497770"/>
                    </a:xfrm>
                    <a:prstGeom prst="rect">
                      <a:avLst/>
                    </a:prstGeom>
                  </pic:spPr>
                </pic:pic>
              </a:graphicData>
            </a:graphic>
          </wp:anchor>
        </w:drawing>
      </w:r>
      <w:r>
        <w:rPr/>
        <w:drawing>
          <wp:anchor distT="0" distB="0" distL="0" distR="0" allowOverlap="1" layoutInCell="1" locked="0" behindDoc="0" simplePos="0" relativeHeight="148">
            <wp:simplePos x="0" y="0"/>
            <wp:positionH relativeFrom="page">
              <wp:posOffset>3656076</wp:posOffset>
            </wp:positionH>
            <wp:positionV relativeFrom="paragraph">
              <wp:posOffset>102550</wp:posOffset>
            </wp:positionV>
            <wp:extent cx="2678049" cy="3570732"/>
            <wp:effectExtent l="0" t="0" r="0" b="0"/>
            <wp:wrapTopAndBottom/>
            <wp:docPr id="63" name="image51.jpeg" descr="A fire hydrant on the side of a road  Description automatically generated with medium confidence"/>
            <wp:cNvGraphicFramePr>
              <a:graphicFrameLocks noChangeAspect="1"/>
            </wp:cNvGraphicFramePr>
            <a:graphic>
              <a:graphicData uri="http://schemas.openxmlformats.org/drawingml/2006/picture">
                <pic:pic>
                  <pic:nvPicPr>
                    <pic:cNvPr id="64" name="image51.jpeg"/>
                    <pic:cNvPicPr/>
                  </pic:nvPicPr>
                  <pic:blipFill>
                    <a:blip r:embed="rId117" cstate="print"/>
                    <a:stretch>
                      <a:fillRect/>
                    </a:stretch>
                  </pic:blipFill>
                  <pic:spPr>
                    <a:xfrm>
                      <a:off x="0" y="0"/>
                      <a:ext cx="2678049" cy="3570732"/>
                    </a:xfrm>
                    <a:prstGeom prst="rect">
                      <a:avLst/>
                    </a:prstGeom>
                  </pic:spPr>
                </pic:pic>
              </a:graphicData>
            </a:graphic>
          </wp:anchor>
        </w:drawing>
      </w:r>
      <w:r>
        <w:rPr/>
        <w:drawing>
          <wp:anchor distT="0" distB="0" distL="0" distR="0" allowOverlap="1" layoutInCell="1" locked="0" behindDoc="0" simplePos="0" relativeHeight="149">
            <wp:simplePos x="0" y="0"/>
            <wp:positionH relativeFrom="page">
              <wp:posOffset>914400</wp:posOffset>
            </wp:positionH>
            <wp:positionV relativeFrom="paragraph">
              <wp:posOffset>3757203</wp:posOffset>
            </wp:positionV>
            <wp:extent cx="2623547" cy="3497770"/>
            <wp:effectExtent l="0" t="0" r="0" b="0"/>
            <wp:wrapTopAndBottom/>
            <wp:docPr id="65" name="image52.jpeg" descr="A picture containing text, grass, outdoor, road  Description automatically generated"/>
            <wp:cNvGraphicFramePr>
              <a:graphicFrameLocks noChangeAspect="1"/>
            </wp:cNvGraphicFramePr>
            <a:graphic>
              <a:graphicData uri="http://schemas.openxmlformats.org/drawingml/2006/picture">
                <pic:pic>
                  <pic:nvPicPr>
                    <pic:cNvPr id="66" name="image52.jpeg"/>
                    <pic:cNvPicPr/>
                  </pic:nvPicPr>
                  <pic:blipFill>
                    <a:blip r:embed="rId118" cstate="print"/>
                    <a:stretch>
                      <a:fillRect/>
                    </a:stretch>
                  </pic:blipFill>
                  <pic:spPr>
                    <a:xfrm>
                      <a:off x="0" y="0"/>
                      <a:ext cx="2623547" cy="3497770"/>
                    </a:xfrm>
                    <a:prstGeom prst="rect">
                      <a:avLst/>
                    </a:prstGeom>
                  </pic:spPr>
                </pic:pic>
              </a:graphicData>
            </a:graphic>
          </wp:anchor>
        </w:drawing>
      </w:r>
      <w:r>
        <w:rPr/>
        <w:drawing>
          <wp:anchor distT="0" distB="0" distL="0" distR="0" allowOverlap="1" layoutInCell="1" locked="0" behindDoc="0" simplePos="0" relativeHeight="150">
            <wp:simplePos x="0" y="0"/>
            <wp:positionH relativeFrom="page">
              <wp:posOffset>3663060</wp:posOffset>
            </wp:positionH>
            <wp:positionV relativeFrom="paragraph">
              <wp:posOffset>3757203</wp:posOffset>
            </wp:positionV>
            <wp:extent cx="2623547" cy="3497770"/>
            <wp:effectExtent l="0" t="0" r="0" b="0"/>
            <wp:wrapTopAndBottom/>
            <wp:docPr id="67" name="image53.jpeg" descr="A picture containing text, grass, outdoor, sky  Description automatically generated"/>
            <wp:cNvGraphicFramePr>
              <a:graphicFrameLocks noChangeAspect="1"/>
            </wp:cNvGraphicFramePr>
            <a:graphic>
              <a:graphicData uri="http://schemas.openxmlformats.org/drawingml/2006/picture">
                <pic:pic>
                  <pic:nvPicPr>
                    <pic:cNvPr id="68" name="image53.jpeg"/>
                    <pic:cNvPicPr/>
                  </pic:nvPicPr>
                  <pic:blipFill>
                    <a:blip r:embed="rId119" cstate="print"/>
                    <a:stretch>
                      <a:fillRect/>
                    </a:stretch>
                  </pic:blipFill>
                  <pic:spPr>
                    <a:xfrm>
                      <a:off x="0" y="0"/>
                      <a:ext cx="2623547" cy="3497770"/>
                    </a:xfrm>
                    <a:prstGeom prst="rect">
                      <a:avLst/>
                    </a:prstGeom>
                  </pic:spPr>
                </pic:pic>
              </a:graphicData>
            </a:graphic>
          </wp:anchor>
        </w:drawing>
      </w:r>
    </w:p>
    <w:p>
      <w:pPr>
        <w:pStyle w:val="BodyText"/>
        <w:spacing w:before="10"/>
        <w:rPr>
          <w:rFonts w:ascii="Calibri"/>
          <w:sz w:val="8"/>
        </w:rPr>
      </w:pPr>
    </w:p>
    <w:p>
      <w:pPr>
        <w:spacing w:after="0"/>
        <w:rPr>
          <w:rFonts w:ascii="Calibri"/>
          <w:sz w:val="8"/>
        </w:rPr>
        <w:sectPr>
          <w:pgSz w:w="12240" w:h="15840"/>
          <w:pgMar w:header="0" w:footer="526" w:top="1420" w:bottom="720" w:left="380" w:right="100"/>
        </w:sectPr>
      </w:pPr>
    </w:p>
    <w:p>
      <w:pPr>
        <w:pStyle w:val="Heading4"/>
      </w:pPr>
      <w:r>
        <w:rPr>
          <w:color w:val="202020"/>
        </w:rPr>
        <w:t>Trash</w:t>
      </w:r>
      <w:r>
        <w:rPr>
          <w:color w:val="202020"/>
          <w:spacing w:val="-7"/>
        </w:rPr>
        <w:t> </w:t>
      </w:r>
      <w:r>
        <w:rPr>
          <w:color w:val="202020"/>
        </w:rPr>
        <w:t>Truck</w:t>
      </w:r>
      <w:r>
        <w:rPr>
          <w:color w:val="202020"/>
          <w:spacing w:val="-8"/>
        </w:rPr>
        <w:t> </w:t>
      </w:r>
      <w:r>
        <w:rPr>
          <w:color w:val="202020"/>
        </w:rPr>
        <w:t>#24</w:t>
      </w:r>
      <w:r>
        <w:rPr>
          <w:color w:val="202020"/>
          <w:spacing w:val="-7"/>
        </w:rPr>
        <w:t> </w:t>
      </w:r>
      <w:r>
        <w:rPr>
          <w:color w:val="202020"/>
          <w:spacing w:val="-2"/>
        </w:rPr>
        <w:t>Decals</w:t>
      </w:r>
    </w:p>
    <w:p>
      <w:pPr>
        <w:spacing w:line="259" w:lineRule="auto" w:before="190"/>
        <w:ind w:left="1060" w:right="1297" w:firstLine="0"/>
        <w:jc w:val="left"/>
        <w:rPr>
          <w:rFonts w:ascii="Calibri" w:hAnsi="Calibri"/>
          <w:sz w:val="22"/>
        </w:rPr>
      </w:pPr>
      <w:r>
        <w:rPr>
          <w:rFonts w:ascii="Calibri" w:hAnsi="Calibri"/>
          <w:color w:val="202020"/>
          <w:sz w:val="22"/>
        </w:rPr>
        <w:t>The</w:t>
      </w:r>
      <w:r>
        <w:rPr>
          <w:rFonts w:ascii="Calibri" w:hAnsi="Calibri"/>
          <w:color w:val="202020"/>
          <w:spacing w:val="-2"/>
          <w:sz w:val="22"/>
        </w:rPr>
        <w:t> </w:t>
      </w:r>
      <w:r>
        <w:rPr>
          <w:rFonts w:ascii="Calibri" w:hAnsi="Calibri"/>
          <w:color w:val="202020"/>
          <w:sz w:val="22"/>
        </w:rPr>
        <w:t>new</w:t>
      </w:r>
      <w:r>
        <w:rPr>
          <w:rFonts w:ascii="Calibri" w:hAnsi="Calibri"/>
          <w:color w:val="202020"/>
          <w:spacing w:val="-1"/>
          <w:sz w:val="22"/>
        </w:rPr>
        <w:t> </w:t>
      </w:r>
      <w:r>
        <w:rPr>
          <w:rFonts w:ascii="Calibri" w:hAnsi="Calibri"/>
          <w:color w:val="202020"/>
          <w:sz w:val="22"/>
        </w:rPr>
        <w:t>trash</w:t>
      </w:r>
      <w:r>
        <w:rPr>
          <w:rFonts w:ascii="Calibri" w:hAnsi="Calibri"/>
          <w:color w:val="202020"/>
          <w:spacing w:val="-5"/>
          <w:sz w:val="22"/>
        </w:rPr>
        <w:t> </w:t>
      </w:r>
      <w:r>
        <w:rPr>
          <w:rFonts w:ascii="Calibri" w:hAnsi="Calibri"/>
          <w:color w:val="202020"/>
          <w:sz w:val="22"/>
        </w:rPr>
        <w:t>truck</w:t>
      </w:r>
      <w:r>
        <w:rPr>
          <w:rFonts w:ascii="Calibri" w:hAnsi="Calibri"/>
          <w:color w:val="202020"/>
          <w:spacing w:val="-2"/>
          <w:sz w:val="22"/>
        </w:rPr>
        <w:t> </w:t>
      </w:r>
      <w:r>
        <w:rPr>
          <w:rFonts w:ascii="Calibri" w:hAnsi="Calibri"/>
          <w:color w:val="202020"/>
          <w:sz w:val="22"/>
        </w:rPr>
        <w:t>has</w:t>
      </w:r>
      <w:r>
        <w:rPr>
          <w:rFonts w:ascii="Calibri" w:hAnsi="Calibri"/>
          <w:color w:val="202020"/>
          <w:spacing w:val="-2"/>
          <w:sz w:val="22"/>
        </w:rPr>
        <w:t> </w:t>
      </w:r>
      <w:r>
        <w:rPr>
          <w:rFonts w:ascii="Calibri" w:hAnsi="Calibri"/>
          <w:color w:val="202020"/>
          <w:sz w:val="22"/>
        </w:rPr>
        <w:t>received</w:t>
      </w:r>
      <w:r>
        <w:rPr>
          <w:rFonts w:ascii="Calibri" w:hAnsi="Calibri"/>
          <w:color w:val="202020"/>
          <w:spacing w:val="-2"/>
          <w:sz w:val="22"/>
        </w:rPr>
        <w:t> </w:t>
      </w:r>
      <w:r>
        <w:rPr>
          <w:rFonts w:ascii="Calibri" w:hAnsi="Calibri"/>
          <w:color w:val="202020"/>
          <w:sz w:val="22"/>
        </w:rPr>
        <w:t>its</w:t>
      </w:r>
      <w:r>
        <w:rPr>
          <w:rFonts w:ascii="Calibri" w:hAnsi="Calibri"/>
          <w:color w:val="202020"/>
          <w:spacing w:val="-1"/>
          <w:sz w:val="22"/>
        </w:rPr>
        <w:t> </w:t>
      </w:r>
      <w:r>
        <w:rPr>
          <w:rFonts w:ascii="Calibri" w:hAnsi="Calibri"/>
          <w:color w:val="202020"/>
          <w:sz w:val="22"/>
        </w:rPr>
        <w:t>final</w:t>
      </w:r>
      <w:r>
        <w:rPr>
          <w:rFonts w:ascii="Calibri" w:hAnsi="Calibri"/>
          <w:color w:val="202020"/>
          <w:spacing w:val="-2"/>
          <w:sz w:val="22"/>
        </w:rPr>
        <w:t> </w:t>
      </w:r>
      <w:r>
        <w:rPr>
          <w:rFonts w:ascii="Calibri" w:hAnsi="Calibri"/>
          <w:color w:val="202020"/>
          <w:sz w:val="22"/>
        </w:rPr>
        <w:t>preparations</w:t>
      </w:r>
      <w:r>
        <w:rPr>
          <w:rFonts w:ascii="Calibri" w:hAnsi="Calibri"/>
          <w:color w:val="202020"/>
          <w:spacing w:val="-2"/>
          <w:sz w:val="22"/>
        </w:rPr>
        <w:t> </w:t>
      </w:r>
      <w:r>
        <w:rPr>
          <w:rFonts w:ascii="Calibri" w:hAnsi="Calibri"/>
          <w:color w:val="202020"/>
          <w:sz w:val="22"/>
        </w:rPr>
        <w:t>with</w:t>
      </w:r>
      <w:r>
        <w:rPr>
          <w:rFonts w:ascii="Calibri" w:hAnsi="Calibri"/>
          <w:color w:val="202020"/>
          <w:spacing w:val="-5"/>
          <w:sz w:val="22"/>
        </w:rPr>
        <w:t> </w:t>
      </w:r>
      <w:r>
        <w:rPr>
          <w:rFonts w:ascii="Calibri" w:hAnsi="Calibri"/>
          <w:color w:val="202020"/>
          <w:sz w:val="22"/>
        </w:rPr>
        <w:t>the</w:t>
      </w:r>
      <w:r>
        <w:rPr>
          <w:rFonts w:ascii="Calibri" w:hAnsi="Calibri"/>
          <w:color w:val="202020"/>
          <w:spacing w:val="-1"/>
          <w:sz w:val="22"/>
        </w:rPr>
        <w:t> </w:t>
      </w:r>
      <w:r>
        <w:rPr>
          <w:rFonts w:ascii="Calibri" w:hAnsi="Calibri"/>
          <w:color w:val="202020"/>
          <w:sz w:val="22"/>
        </w:rPr>
        <w:t>installation</w:t>
      </w:r>
      <w:r>
        <w:rPr>
          <w:rFonts w:ascii="Calibri" w:hAnsi="Calibri"/>
          <w:color w:val="202020"/>
          <w:spacing w:val="-5"/>
          <w:sz w:val="22"/>
        </w:rPr>
        <w:t> </w:t>
      </w:r>
      <w:r>
        <w:rPr>
          <w:rFonts w:ascii="Calibri" w:hAnsi="Calibri"/>
          <w:color w:val="202020"/>
          <w:sz w:val="22"/>
        </w:rPr>
        <w:t>of</w:t>
      </w:r>
      <w:r>
        <w:rPr>
          <w:rFonts w:ascii="Calibri" w:hAnsi="Calibri"/>
          <w:color w:val="202020"/>
          <w:spacing w:val="-2"/>
          <w:sz w:val="22"/>
        </w:rPr>
        <w:t> </w:t>
      </w:r>
      <w:r>
        <w:rPr>
          <w:rFonts w:ascii="Calibri" w:hAnsi="Calibri"/>
          <w:color w:val="202020"/>
          <w:sz w:val="22"/>
        </w:rPr>
        <w:t>its</w:t>
      </w:r>
      <w:r>
        <w:rPr>
          <w:rFonts w:ascii="Calibri" w:hAnsi="Calibri"/>
          <w:color w:val="202020"/>
          <w:spacing w:val="-4"/>
          <w:sz w:val="22"/>
        </w:rPr>
        <w:t> </w:t>
      </w:r>
      <w:r>
        <w:rPr>
          <w:rFonts w:ascii="Calibri" w:hAnsi="Calibri"/>
          <w:color w:val="202020"/>
          <w:sz w:val="22"/>
        </w:rPr>
        <w:t>decorative</w:t>
      </w:r>
      <w:r>
        <w:rPr>
          <w:rFonts w:ascii="Calibri" w:hAnsi="Calibri"/>
          <w:color w:val="202020"/>
          <w:spacing w:val="-1"/>
          <w:sz w:val="22"/>
        </w:rPr>
        <w:t> </w:t>
      </w:r>
      <w:r>
        <w:rPr>
          <w:rFonts w:ascii="Calibri" w:hAnsi="Calibri"/>
          <w:color w:val="202020"/>
          <w:sz w:val="22"/>
        </w:rPr>
        <w:t>decals.</w:t>
      </w:r>
      <w:r>
        <w:rPr>
          <w:rFonts w:ascii="Calibri" w:hAnsi="Calibri"/>
          <w:color w:val="202020"/>
          <w:spacing w:val="-3"/>
          <w:sz w:val="22"/>
        </w:rPr>
        <w:t> </w:t>
      </w:r>
      <w:r>
        <w:rPr>
          <w:rFonts w:ascii="Calibri" w:hAnsi="Calibri"/>
          <w:color w:val="202020"/>
          <w:sz w:val="22"/>
        </w:rPr>
        <w:t>We highlighted the Town’s status as a Tree City USA and Bee City USA to showcase our dedication to sustainability and encourage recycling. Truck #24 will make its grand debut in the Berwyn Heights Day parade, and then it will officially begin its tour of duty on the trash and recycling routes.</w:t>
      </w:r>
    </w:p>
    <w:p>
      <w:pPr>
        <w:pStyle w:val="BodyText"/>
        <w:spacing w:before="1"/>
        <w:rPr>
          <w:rFonts w:ascii="Calibri"/>
          <w:sz w:val="11"/>
        </w:rPr>
      </w:pPr>
      <w:r>
        <w:rPr/>
        <w:drawing>
          <wp:anchor distT="0" distB="0" distL="0" distR="0" allowOverlap="1" layoutInCell="1" locked="0" behindDoc="0" simplePos="0" relativeHeight="151">
            <wp:simplePos x="0" y="0"/>
            <wp:positionH relativeFrom="page">
              <wp:posOffset>914400</wp:posOffset>
            </wp:positionH>
            <wp:positionV relativeFrom="paragraph">
              <wp:posOffset>101611</wp:posOffset>
            </wp:positionV>
            <wp:extent cx="5859653" cy="4394739"/>
            <wp:effectExtent l="0" t="0" r="0" b="0"/>
            <wp:wrapTopAndBottom/>
            <wp:docPr id="69" name="image54.jpeg" descr="A picture containing text, truck, sky, road  Description automatically generated"/>
            <wp:cNvGraphicFramePr>
              <a:graphicFrameLocks noChangeAspect="1"/>
            </wp:cNvGraphicFramePr>
            <a:graphic>
              <a:graphicData uri="http://schemas.openxmlformats.org/drawingml/2006/picture">
                <pic:pic>
                  <pic:nvPicPr>
                    <pic:cNvPr id="70" name="image54.jpeg"/>
                    <pic:cNvPicPr/>
                  </pic:nvPicPr>
                  <pic:blipFill>
                    <a:blip r:embed="rId120" cstate="print"/>
                    <a:stretch>
                      <a:fillRect/>
                    </a:stretch>
                  </pic:blipFill>
                  <pic:spPr>
                    <a:xfrm>
                      <a:off x="0" y="0"/>
                      <a:ext cx="5859653" cy="4394739"/>
                    </a:xfrm>
                    <a:prstGeom prst="rect">
                      <a:avLst/>
                    </a:prstGeom>
                  </pic:spPr>
                </pic:pic>
              </a:graphicData>
            </a:graphic>
          </wp:anchor>
        </w:drawing>
      </w:r>
    </w:p>
    <w:p>
      <w:pPr>
        <w:spacing w:after="0"/>
        <w:rPr>
          <w:rFonts w:ascii="Calibri"/>
          <w:sz w:val="11"/>
        </w:rPr>
        <w:sectPr>
          <w:pgSz w:w="12240" w:h="15840"/>
          <w:pgMar w:header="0" w:footer="526" w:top="1420" w:bottom="720" w:left="380" w:right="100"/>
        </w:sectPr>
      </w:pPr>
    </w:p>
    <w:p>
      <w:pPr>
        <w:pStyle w:val="Heading4"/>
      </w:pPr>
      <w:r>
        <w:rPr>
          <w:color w:val="202020"/>
        </w:rPr>
        <w:t>Other</w:t>
      </w:r>
      <w:r>
        <w:rPr>
          <w:color w:val="202020"/>
          <w:spacing w:val="-10"/>
        </w:rPr>
        <w:t> </w:t>
      </w:r>
      <w:r>
        <w:rPr>
          <w:color w:val="202020"/>
        </w:rPr>
        <w:t>Public</w:t>
      </w:r>
      <w:r>
        <w:rPr>
          <w:color w:val="202020"/>
          <w:spacing w:val="-11"/>
        </w:rPr>
        <w:t> </w:t>
      </w:r>
      <w:r>
        <w:rPr>
          <w:color w:val="202020"/>
        </w:rPr>
        <w:t>Works</w:t>
      </w:r>
      <w:r>
        <w:rPr>
          <w:color w:val="202020"/>
          <w:spacing w:val="-11"/>
        </w:rPr>
        <w:t> </w:t>
      </w:r>
      <w:r>
        <w:rPr>
          <w:color w:val="202020"/>
          <w:spacing w:val="-4"/>
        </w:rPr>
        <w:t>News</w:t>
      </w:r>
    </w:p>
    <w:p>
      <w:pPr>
        <w:spacing w:line="293" w:lineRule="exact" w:before="190"/>
        <w:ind w:left="1060" w:right="0" w:firstLine="0"/>
        <w:jc w:val="left"/>
        <w:rPr>
          <w:rFonts w:ascii="Calibri"/>
          <w:b/>
          <w:sz w:val="24"/>
        </w:rPr>
      </w:pPr>
      <w:r>
        <w:rPr>
          <w:rFonts w:ascii="Calibri"/>
          <w:b/>
          <w:color w:val="202020"/>
          <w:spacing w:val="-2"/>
          <w:sz w:val="24"/>
        </w:rPr>
        <w:t>Mowing</w:t>
      </w:r>
    </w:p>
    <w:p>
      <w:pPr>
        <w:spacing w:before="0"/>
        <w:ind w:left="1060" w:right="1353" w:firstLine="0"/>
        <w:jc w:val="left"/>
        <w:rPr>
          <w:rFonts w:ascii="Calibri" w:hAnsi="Calibri"/>
          <w:sz w:val="22"/>
        </w:rPr>
      </w:pPr>
      <w:r>
        <w:rPr>
          <w:rFonts w:ascii="Calibri" w:hAnsi="Calibri"/>
          <w:color w:val="202020"/>
          <w:sz w:val="22"/>
        </w:rPr>
        <w:t>Grass in Town-maintained areas has begun growing vigorously with the arrival of Spring, and this will become a large part of Public Works’ schedule aside from the trash routes in the coming summer months. To improve this mowing season, we purchased a new commercial grade 48” walk-behind mower</w:t>
      </w:r>
      <w:r>
        <w:rPr>
          <w:rFonts w:ascii="Calibri" w:hAnsi="Calibri"/>
          <w:color w:val="202020"/>
          <w:spacing w:val="-4"/>
          <w:sz w:val="22"/>
        </w:rPr>
        <w:t> </w:t>
      </w:r>
      <w:r>
        <w:rPr>
          <w:rFonts w:ascii="Calibri" w:hAnsi="Calibri"/>
          <w:color w:val="202020"/>
          <w:sz w:val="22"/>
        </w:rPr>
        <w:t>that</w:t>
      </w:r>
      <w:r>
        <w:rPr>
          <w:rFonts w:ascii="Calibri" w:hAnsi="Calibri"/>
          <w:color w:val="202020"/>
          <w:spacing w:val="-4"/>
          <w:sz w:val="22"/>
        </w:rPr>
        <w:t> </w:t>
      </w:r>
      <w:r>
        <w:rPr>
          <w:rFonts w:ascii="Calibri" w:hAnsi="Calibri"/>
          <w:color w:val="202020"/>
          <w:sz w:val="22"/>
        </w:rPr>
        <w:t>will</w:t>
      </w:r>
      <w:r>
        <w:rPr>
          <w:rFonts w:ascii="Calibri" w:hAnsi="Calibri"/>
          <w:color w:val="202020"/>
          <w:spacing w:val="-2"/>
          <w:sz w:val="22"/>
        </w:rPr>
        <w:t> </w:t>
      </w:r>
      <w:r>
        <w:rPr>
          <w:rFonts w:ascii="Calibri" w:hAnsi="Calibri"/>
          <w:color w:val="202020"/>
          <w:sz w:val="22"/>
        </w:rPr>
        <w:t>help</w:t>
      </w:r>
      <w:r>
        <w:rPr>
          <w:rFonts w:ascii="Calibri" w:hAnsi="Calibri"/>
          <w:color w:val="202020"/>
          <w:spacing w:val="-3"/>
          <w:sz w:val="22"/>
        </w:rPr>
        <w:t> </w:t>
      </w:r>
      <w:r>
        <w:rPr>
          <w:rFonts w:ascii="Calibri" w:hAnsi="Calibri"/>
          <w:color w:val="202020"/>
          <w:sz w:val="22"/>
        </w:rPr>
        <w:t>improve</w:t>
      </w:r>
      <w:r>
        <w:rPr>
          <w:rFonts w:ascii="Calibri" w:hAnsi="Calibri"/>
          <w:color w:val="202020"/>
          <w:spacing w:val="-4"/>
          <w:sz w:val="22"/>
        </w:rPr>
        <w:t> </w:t>
      </w:r>
      <w:r>
        <w:rPr>
          <w:rFonts w:ascii="Calibri" w:hAnsi="Calibri"/>
          <w:color w:val="202020"/>
          <w:sz w:val="22"/>
        </w:rPr>
        <w:t>mowing</w:t>
      </w:r>
      <w:r>
        <w:rPr>
          <w:rFonts w:ascii="Calibri" w:hAnsi="Calibri"/>
          <w:color w:val="202020"/>
          <w:spacing w:val="-6"/>
          <w:sz w:val="22"/>
        </w:rPr>
        <w:t> </w:t>
      </w:r>
      <w:r>
        <w:rPr>
          <w:rFonts w:ascii="Calibri" w:hAnsi="Calibri"/>
          <w:color w:val="202020"/>
          <w:sz w:val="22"/>
        </w:rPr>
        <w:t>on</w:t>
      </w:r>
      <w:r>
        <w:rPr>
          <w:rFonts w:ascii="Calibri" w:hAnsi="Calibri"/>
          <w:color w:val="202020"/>
          <w:spacing w:val="-2"/>
          <w:sz w:val="22"/>
        </w:rPr>
        <w:t> </w:t>
      </w:r>
      <w:r>
        <w:rPr>
          <w:rFonts w:ascii="Calibri" w:hAnsi="Calibri"/>
          <w:color w:val="202020"/>
          <w:sz w:val="22"/>
        </w:rPr>
        <w:t>hilly</w:t>
      </w:r>
      <w:r>
        <w:rPr>
          <w:rFonts w:ascii="Calibri" w:hAnsi="Calibri"/>
          <w:color w:val="202020"/>
          <w:spacing w:val="-1"/>
          <w:sz w:val="22"/>
        </w:rPr>
        <w:t> </w:t>
      </w:r>
      <w:r>
        <w:rPr>
          <w:rFonts w:ascii="Calibri" w:hAnsi="Calibri"/>
          <w:color w:val="202020"/>
          <w:sz w:val="22"/>
        </w:rPr>
        <w:t>areas</w:t>
      </w:r>
      <w:r>
        <w:rPr>
          <w:rFonts w:ascii="Calibri" w:hAnsi="Calibri"/>
          <w:color w:val="202020"/>
          <w:spacing w:val="-1"/>
          <w:sz w:val="22"/>
        </w:rPr>
        <w:t> </w:t>
      </w:r>
      <w:r>
        <w:rPr>
          <w:rFonts w:ascii="Calibri" w:hAnsi="Calibri"/>
          <w:color w:val="202020"/>
          <w:sz w:val="22"/>
        </w:rPr>
        <w:t>like</w:t>
      </w:r>
      <w:r>
        <w:rPr>
          <w:rFonts w:ascii="Calibri" w:hAnsi="Calibri"/>
          <w:color w:val="202020"/>
          <w:spacing w:val="-2"/>
          <w:sz w:val="22"/>
        </w:rPr>
        <w:t> </w:t>
      </w:r>
      <w:r>
        <w:rPr>
          <w:rFonts w:ascii="Calibri" w:hAnsi="Calibri"/>
          <w:color w:val="202020"/>
          <w:sz w:val="22"/>
        </w:rPr>
        <w:t>the</w:t>
      </w:r>
      <w:r>
        <w:rPr>
          <w:rFonts w:ascii="Calibri" w:hAnsi="Calibri"/>
          <w:color w:val="202020"/>
          <w:spacing w:val="-1"/>
          <w:sz w:val="22"/>
        </w:rPr>
        <w:t> </w:t>
      </w:r>
      <w:r>
        <w:rPr>
          <w:rFonts w:ascii="Calibri" w:hAnsi="Calibri"/>
          <w:color w:val="202020"/>
          <w:sz w:val="22"/>
        </w:rPr>
        <w:t>School</w:t>
      </w:r>
      <w:r>
        <w:rPr>
          <w:rFonts w:ascii="Calibri" w:hAnsi="Calibri"/>
          <w:color w:val="202020"/>
          <w:spacing w:val="-2"/>
          <w:sz w:val="22"/>
        </w:rPr>
        <w:t> </w:t>
      </w:r>
      <w:r>
        <w:rPr>
          <w:rFonts w:ascii="Calibri" w:hAnsi="Calibri"/>
          <w:color w:val="202020"/>
          <w:sz w:val="22"/>
        </w:rPr>
        <w:t>Hill</w:t>
      </w:r>
      <w:r>
        <w:rPr>
          <w:rFonts w:ascii="Calibri" w:hAnsi="Calibri"/>
          <w:color w:val="202020"/>
          <w:spacing w:val="-5"/>
          <w:sz w:val="22"/>
        </w:rPr>
        <w:t> </w:t>
      </w:r>
      <w:r>
        <w:rPr>
          <w:rFonts w:ascii="Calibri" w:hAnsi="Calibri"/>
          <w:color w:val="202020"/>
          <w:sz w:val="22"/>
        </w:rPr>
        <w:t>Right-of-Way</w:t>
      </w:r>
      <w:r>
        <w:rPr>
          <w:rFonts w:ascii="Calibri" w:hAnsi="Calibri"/>
          <w:color w:val="202020"/>
          <w:spacing w:val="-4"/>
          <w:sz w:val="22"/>
        </w:rPr>
        <w:t> </w:t>
      </w:r>
      <w:r>
        <w:rPr>
          <w:rFonts w:ascii="Calibri" w:hAnsi="Calibri"/>
          <w:color w:val="202020"/>
          <w:sz w:val="22"/>
        </w:rPr>
        <w:t>on</w:t>
      </w:r>
      <w:r>
        <w:rPr>
          <w:rFonts w:ascii="Calibri" w:hAnsi="Calibri"/>
          <w:color w:val="202020"/>
          <w:spacing w:val="-3"/>
          <w:sz w:val="22"/>
        </w:rPr>
        <w:t> </w:t>
      </w:r>
      <w:r>
        <w:rPr>
          <w:rFonts w:ascii="Calibri" w:hAnsi="Calibri"/>
          <w:color w:val="202020"/>
          <w:sz w:val="22"/>
        </w:rPr>
        <w:t>Quebec</w:t>
      </w:r>
      <w:r>
        <w:rPr>
          <w:rFonts w:ascii="Calibri" w:hAnsi="Calibri"/>
          <w:color w:val="202020"/>
          <w:spacing w:val="-1"/>
          <w:sz w:val="22"/>
        </w:rPr>
        <w:t> </w:t>
      </w:r>
      <w:r>
        <w:rPr>
          <w:rFonts w:ascii="Calibri" w:hAnsi="Calibri"/>
          <w:color w:val="202020"/>
          <w:sz w:val="22"/>
        </w:rPr>
        <w:t>Street.</w:t>
      </w:r>
    </w:p>
    <w:p>
      <w:pPr>
        <w:pStyle w:val="BodyText"/>
        <w:spacing w:before="1"/>
        <w:rPr>
          <w:rFonts w:ascii="Calibri"/>
          <w:sz w:val="32"/>
        </w:rPr>
      </w:pPr>
    </w:p>
    <w:p>
      <w:pPr>
        <w:spacing w:line="293" w:lineRule="exact" w:before="0"/>
        <w:ind w:left="1060" w:right="0" w:firstLine="0"/>
        <w:jc w:val="left"/>
        <w:rPr>
          <w:rFonts w:ascii="Calibri"/>
          <w:b/>
          <w:sz w:val="24"/>
        </w:rPr>
      </w:pPr>
      <w:r>
        <w:rPr>
          <w:rFonts w:ascii="Calibri"/>
          <w:b/>
          <w:color w:val="202020"/>
          <w:sz w:val="24"/>
        </w:rPr>
        <w:t>WSSC</w:t>
      </w:r>
      <w:r>
        <w:rPr>
          <w:rFonts w:ascii="Calibri"/>
          <w:b/>
          <w:color w:val="202020"/>
          <w:spacing w:val="-2"/>
          <w:sz w:val="24"/>
        </w:rPr>
        <w:t> </w:t>
      </w:r>
      <w:r>
        <w:rPr>
          <w:rFonts w:ascii="Calibri"/>
          <w:b/>
          <w:color w:val="202020"/>
          <w:sz w:val="24"/>
        </w:rPr>
        <w:t>Edmonston</w:t>
      </w:r>
      <w:r>
        <w:rPr>
          <w:rFonts w:ascii="Calibri"/>
          <w:b/>
          <w:color w:val="202020"/>
          <w:spacing w:val="-1"/>
          <w:sz w:val="24"/>
        </w:rPr>
        <w:t> </w:t>
      </w:r>
      <w:r>
        <w:rPr>
          <w:rFonts w:ascii="Calibri"/>
          <w:b/>
          <w:color w:val="202020"/>
          <w:sz w:val="24"/>
        </w:rPr>
        <w:t>Road</w:t>
      </w:r>
      <w:r>
        <w:rPr>
          <w:rFonts w:ascii="Calibri"/>
          <w:b/>
          <w:color w:val="202020"/>
          <w:spacing w:val="-3"/>
          <w:sz w:val="24"/>
        </w:rPr>
        <w:t> </w:t>
      </w:r>
      <w:r>
        <w:rPr>
          <w:rFonts w:ascii="Calibri"/>
          <w:b/>
          <w:color w:val="202020"/>
          <w:sz w:val="24"/>
        </w:rPr>
        <w:t>Project</w:t>
      </w:r>
      <w:r>
        <w:rPr>
          <w:rFonts w:ascii="Calibri"/>
          <w:b/>
          <w:color w:val="202020"/>
          <w:spacing w:val="-1"/>
          <w:sz w:val="24"/>
        </w:rPr>
        <w:t> </w:t>
      </w:r>
      <w:r>
        <w:rPr>
          <w:rFonts w:ascii="Calibri"/>
          <w:b/>
          <w:color w:val="202020"/>
          <w:sz w:val="24"/>
        </w:rPr>
        <w:t>and</w:t>
      </w:r>
      <w:r>
        <w:rPr>
          <w:rFonts w:ascii="Calibri"/>
          <w:b/>
          <w:color w:val="202020"/>
          <w:spacing w:val="-1"/>
          <w:sz w:val="24"/>
        </w:rPr>
        <w:t> </w:t>
      </w:r>
      <w:r>
        <w:rPr>
          <w:rFonts w:ascii="Calibri"/>
          <w:b/>
          <w:color w:val="202020"/>
          <w:sz w:val="24"/>
        </w:rPr>
        <w:t>Road </w:t>
      </w:r>
      <w:r>
        <w:rPr>
          <w:rFonts w:ascii="Calibri"/>
          <w:b/>
          <w:color w:val="202020"/>
          <w:spacing w:val="-2"/>
          <w:sz w:val="24"/>
        </w:rPr>
        <w:t>Repaving</w:t>
      </w:r>
    </w:p>
    <w:p>
      <w:pPr>
        <w:spacing w:before="0"/>
        <w:ind w:left="1060" w:right="1297" w:firstLine="0"/>
        <w:jc w:val="left"/>
        <w:rPr>
          <w:rFonts w:ascii="Calibri"/>
          <w:sz w:val="22"/>
        </w:rPr>
      </w:pPr>
      <w:r>
        <w:rPr>
          <w:rFonts w:ascii="Calibri"/>
          <w:color w:val="202020"/>
          <w:sz w:val="22"/>
        </w:rPr>
        <w:t>WSSC informed the Town that they have been able to obtain a new contractor after the original one failed</w:t>
      </w:r>
      <w:r>
        <w:rPr>
          <w:rFonts w:ascii="Calibri"/>
          <w:color w:val="202020"/>
          <w:spacing w:val="-3"/>
          <w:sz w:val="22"/>
        </w:rPr>
        <w:t> </w:t>
      </w:r>
      <w:r>
        <w:rPr>
          <w:rFonts w:ascii="Calibri"/>
          <w:color w:val="202020"/>
          <w:sz w:val="22"/>
        </w:rPr>
        <w:t>to</w:t>
      </w:r>
      <w:r>
        <w:rPr>
          <w:rFonts w:ascii="Calibri"/>
          <w:color w:val="202020"/>
          <w:spacing w:val="-4"/>
          <w:sz w:val="22"/>
        </w:rPr>
        <w:t> </w:t>
      </w:r>
      <w:r>
        <w:rPr>
          <w:rFonts w:ascii="Calibri"/>
          <w:color w:val="202020"/>
          <w:sz w:val="22"/>
        </w:rPr>
        <w:t>complete</w:t>
      </w:r>
      <w:r>
        <w:rPr>
          <w:rFonts w:ascii="Calibri"/>
          <w:color w:val="202020"/>
          <w:spacing w:val="-4"/>
          <w:sz w:val="22"/>
        </w:rPr>
        <w:t> </w:t>
      </w:r>
      <w:r>
        <w:rPr>
          <w:rFonts w:ascii="Calibri"/>
          <w:color w:val="202020"/>
          <w:sz w:val="22"/>
        </w:rPr>
        <w:t>the</w:t>
      </w:r>
      <w:r>
        <w:rPr>
          <w:rFonts w:ascii="Calibri"/>
          <w:color w:val="202020"/>
          <w:spacing w:val="-1"/>
          <w:sz w:val="22"/>
        </w:rPr>
        <w:t> </w:t>
      </w:r>
      <w:r>
        <w:rPr>
          <w:rFonts w:ascii="Calibri"/>
          <w:color w:val="202020"/>
          <w:sz w:val="22"/>
        </w:rPr>
        <w:t>job,</w:t>
      </w:r>
      <w:r>
        <w:rPr>
          <w:rFonts w:ascii="Calibri"/>
          <w:color w:val="202020"/>
          <w:spacing w:val="-4"/>
          <w:sz w:val="22"/>
        </w:rPr>
        <w:t> </w:t>
      </w:r>
      <w:r>
        <w:rPr>
          <w:rFonts w:ascii="Calibri"/>
          <w:color w:val="202020"/>
          <w:sz w:val="22"/>
        </w:rPr>
        <w:t>so</w:t>
      </w:r>
      <w:r>
        <w:rPr>
          <w:rFonts w:ascii="Calibri"/>
          <w:color w:val="202020"/>
          <w:spacing w:val="-2"/>
          <w:sz w:val="22"/>
        </w:rPr>
        <w:t> </w:t>
      </w:r>
      <w:r>
        <w:rPr>
          <w:rFonts w:ascii="Calibri"/>
          <w:color w:val="202020"/>
          <w:sz w:val="22"/>
        </w:rPr>
        <w:t>work</w:t>
      </w:r>
      <w:r>
        <w:rPr>
          <w:rFonts w:ascii="Calibri"/>
          <w:color w:val="202020"/>
          <w:spacing w:val="-1"/>
          <w:sz w:val="22"/>
        </w:rPr>
        <w:t> </w:t>
      </w:r>
      <w:r>
        <w:rPr>
          <w:rFonts w:ascii="Calibri"/>
          <w:color w:val="202020"/>
          <w:sz w:val="22"/>
        </w:rPr>
        <w:t>on</w:t>
      </w:r>
      <w:r>
        <w:rPr>
          <w:rFonts w:ascii="Calibri"/>
          <w:color w:val="202020"/>
          <w:spacing w:val="-6"/>
          <w:sz w:val="22"/>
        </w:rPr>
        <w:t> </w:t>
      </w:r>
      <w:r>
        <w:rPr>
          <w:rFonts w:ascii="Calibri"/>
          <w:color w:val="202020"/>
          <w:sz w:val="22"/>
        </w:rPr>
        <w:t>Edmonston</w:t>
      </w:r>
      <w:r>
        <w:rPr>
          <w:rFonts w:ascii="Calibri"/>
          <w:color w:val="202020"/>
          <w:spacing w:val="-3"/>
          <w:sz w:val="22"/>
        </w:rPr>
        <w:t> </w:t>
      </w:r>
      <w:r>
        <w:rPr>
          <w:rFonts w:ascii="Calibri"/>
          <w:color w:val="202020"/>
          <w:sz w:val="22"/>
        </w:rPr>
        <w:t>Road</w:t>
      </w:r>
      <w:r>
        <w:rPr>
          <w:rFonts w:ascii="Calibri"/>
          <w:color w:val="202020"/>
          <w:spacing w:val="-1"/>
          <w:sz w:val="22"/>
        </w:rPr>
        <w:t> </w:t>
      </w:r>
      <w:r>
        <w:rPr>
          <w:rFonts w:ascii="Calibri"/>
          <w:color w:val="202020"/>
          <w:sz w:val="22"/>
        </w:rPr>
        <w:t>can</w:t>
      </w:r>
      <w:r>
        <w:rPr>
          <w:rFonts w:ascii="Calibri"/>
          <w:color w:val="202020"/>
          <w:spacing w:val="-3"/>
          <w:sz w:val="22"/>
        </w:rPr>
        <w:t> </w:t>
      </w:r>
      <w:r>
        <w:rPr>
          <w:rFonts w:ascii="Calibri"/>
          <w:color w:val="202020"/>
          <w:sz w:val="22"/>
        </w:rPr>
        <w:t>finally</w:t>
      </w:r>
      <w:r>
        <w:rPr>
          <w:rFonts w:ascii="Calibri"/>
          <w:color w:val="202020"/>
          <w:spacing w:val="-2"/>
          <w:sz w:val="22"/>
        </w:rPr>
        <w:t> </w:t>
      </w:r>
      <w:r>
        <w:rPr>
          <w:rFonts w:ascii="Calibri"/>
          <w:color w:val="202020"/>
          <w:sz w:val="22"/>
        </w:rPr>
        <w:t>resume.</w:t>
      </w:r>
      <w:r>
        <w:rPr>
          <w:rFonts w:ascii="Calibri"/>
          <w:color w:val="202020"/>
          <w:spacing w:val="-3"/>
          <w:sz w:val="22"/>
        </w:rPr>
        <w:t> </w:t>
      </w:r>
      <w:r>
        <w:rPr>
          <w:rFonts w:ascii="Calibri"/>
          <w:color w:val="202020"/>
          <w:sz w:val="22"/>
        </w:rPr>
        <w:t>There</w:t>
      </w:r>
      <w:r>
        <w:rPr>
          <w:rFonts w:ascii="Calibri"/>
          <w:color w:val="202020"/>
          <w:spacing w:val="-4"/>
          <w:sz w:val="22"/>
        </w:rPr>
        <w:t> </w:t>
      </w:r>
      <w:r>
        <w:rPr>
          <w:rFonts w:ascii="Calibri"/>
          <w:color w:val="202020"/>
          <w:sz w:val="22"/>
        </w:rPr>
        <w:t>is</w:t>
      </w:r>
      <w:r>
        <w:rPr>
          <w:rFonts w:ascii="Calibri"/>
          <w:color w:val="202020"/>
          <w:spacing w:val="-2"/>
          <w:sz w:val="22"/>
        </w:rPr>
        <w:t> </w:t>
      </w:r>
      <w:r>
        <w:rPr>
          <w:rFonts w:ascii="Calibri"/>
          <w:color w:val="202020"/>
          <w:sz w:val="22"/>
        </w:rPr>
        <w:t>still</w:t>
      </w:r>
      <w:r>
        <w:rPr>
          <w:rFonts w:ascii="Calibri"/>
          <w:color w:val="202020"/>
          <w:spacing w:val="-2"/>
          <w:sz w:val="22"/>
        </w:rPr>
        <w:t> </w:t>
      </w:r>
      <w:r>
        <w:rPr>
          <w:rFonts w:ascii="Calibri"/>
          <w:color w:val="202020"/>
          <w:sz w:val="22"/>
        </w:rPr>
        <w:t>some</w:t>
      </w:r>
      <w:r>
        <w:rPr>
          <w:rFonts w:ascii="Calibri"/>
          <w:color w:val="202020"/>
          <w:spacing w:val="-1"/>
          <w:sz w:val="22"/>
        </w:rPr>
        <w:t> </w:t>
      </w:r>
      <w:r>
        <w:rPr>
          <w:rFonts w:ascii="Calibri"/>
          <w:color w:val="202020"/>
          <w:sz w:val="22"/>
        </w:rPr>
        <w:t>pipe</w:t>
      </w:r>
      <w:r>
        <w:rPr>
          <w:rFonts w:ascii="Calibri"/>
          <w:color w:val="202020"/>
          <w:spacing w:val="-1"/>
          <w:sz w:val="22"/>
        </w:rPr>
        <w:t> </w:t>
      </w:r>
      <w:r>
        <w:rPr>
          <w:rFonts w:ascii="Calibri"/>
          <w:color w:val="202020"/>
          <w:sz w:val="22"/>
        </w:rPr>
        <w:t>work that needs to be completed, and then the road will be repaved.</w:t>
      </w:r>
    </w:p>
    <w:p>
      <w:pPr>
        <w:pStyle w:val="BodyText"/>
        <w:rPr>
          <w:rFonts w:ascii="Calibri"/>
          <w:sz w:val="22"/>
        </w:rPr>
      </w:pPr>
    </w:p>
    <w:p>
      <w:pPr>
        <w:spacing w:before="0"/>
        <w:ind w:left="1060" w:right="0" w:firstLine="0"/>
        <w:jc w:val="left"/>
        <w:rPr>
          <w:rFonts w:ascii="Calibri"/>
          <w:b/>
          <w:sz w:val="32"/>
        </w:rPr>
      </w:pPr>
      <w:r>
        <w:rPr>
          <w:rFonts w:ascii="Calibri"/>
          <w:b/>
          <w:color w:val="202020"/>
          <w:sz w:val="32"/>
        </w:rPr>
        <w:t>Trash</w:t>
      </w:r>
      <w:r>
        <w:rPr>
          <w:rFonts w:ascii="Calibri"/>
          <w:b/>
          <w:color w:val="202020"/>
          <w:spacing w:val="-10"/>
          <w:sz w:val="32"/>
        </w:rPr>
        <w:t> </w:t>
      </w:r>
      <w:r>
        <w:rPr>
          <w:rFonts w:ascii="Calibri"/>
          <w:b/>
          <w:color w:val="202020"/>
          <w:sz w:val="32"/>
        </w:rPr>
        <w:t>&amp;</w:t>
      </w:r>
      <w:r>
        <w:rPr>
          <w:rFonts w:ascii="Calibri"/>
          <w:b/>
          <w:color w:val="202020"/>
          <w:spacing w:val="-9"/>
          <w:sz w:val="32"/>
        </w:rPr>
        <w:t> </w:t>
      </w:r>
      <w:r>
        <w:rPr>
          <w:rFonts w:ascii="Calibri"/>
          <w:b/>
          <w:color w:val="202020"/>
          <w:sz w:val="32"/>
        </w:rPr>
        <w:t>Recycling</w:t>
      </w:r>
      <w:r>
        <w:rPr>
          <w:rFonts w:ascii="Calibri"/>
          <w:b/>
          <w:color w:val="202020"/>
          <w:spacing w:val="-6"/>
          <w:sz w:val="32"/>
        </w:rPr>
        <w:t> </w:t>
      </w:r>
      <w:r>
        <w:rPr>
          <w:rFonts w:ascii="Calibri"/>
          <w:b/>
          <w:color w:val="202020"/>
          <w:sz w:val="32"/>
        </w:rPr>
        <w:t>Monthly</w:t>
      </w:r>
      <w:r>
        <w:rPr>
          <w:rFonts w:ascii="Calibri"/>
          <w:b/>
          <w:color w:val="202020"/>
          <w:spacing w:val="-9"/>
          <w:sz w:val="32"/>
        </w:rPr>
        <w:t> </w:t>
      </w:r>
      <w:r>
        <w:rPr>
          <w:rFonts w:ascii="Calibri"/>
          <w:b/>
          <w:color w:val="202020"/>
          <w:spacing w:val="-2"/>
          <w:sz w:val="32"/>
        </w:rPr>
        <w:t>Statistics</w:t>
      </w:r>
    </w:p>
    <w:p>
      <w:pPr>
        <w:pStyle w:val="BodyText"/>
        <w:spacing w:before="9"/>
        <w:rPr>
          <w:rFonts w:ascii="Calibri"/>
          <w:b/>
          <w:sz w:val="15"/>
        </w:rPr>
      </w:pPr>
    </w:p>
    <w:tbl>
      <w:tblPr>
        <w:tblW w:w="0" w:type="auto"/>
        <w:jc w:val="left"/>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07"/>
        <w:gridCol w:w="763"/>
        <w:gridCol w:w="1397"/>
        <w:gridCol w:w="1440"/>
        <w:gridCol w:w="1349"/>
        <w:gridCol w:w="972"/>
      </w:tblGrid>
      <w:tr>
        <w:trPr>
          <w:trHeight w:val="525" w:hRule="atLeast"/>
        </w:trPr>
        <w:tc>
          <w:tcPr>
            <w:tcW w:w="8528" w:type="dxa"/>
            <w:gridSpan w:val="6"/>
            <w:shd w:val="clear" w:color="auto" w:fill="1F4E78"/>
          </w:tcPr>
          <w:p>
            <w:pPr>
              <w:pStyle w:val="TableParagraph"/>
              <w:spacing w:line="488" w:lineRule="exact" w:before="17"/>
              <w:ind w:left="1183" w:right="1178"/>
              <w:jc w:val="center"/>
              <w:rPr>
                <w:rFonts w:ascii="Calibri"/>
                <w:sz w:val="40"/>
              </w:rPr>
            </w:pPr>
            <w:r>
              <w:rPr>
                <w:rFonts w:ascii="Calibri"/>
                <w:color w:val="FFFFFF"/>
                <w:sz w:val="40"/>
              </w:rPr>
              <w:t>April</w:t>
            </w:r>
            <w:r>
              <w:rPr>
                <w:rFonts w:ascii="Calibri"/>
                <w:color w:val="FFFFFF"/>
                <w:spacing w:val="-3"/>
                <w:sz w:val="40"/>
              </w:rPr>
              <w:t> </w:t>
            </w:r>
            <w:r>
              <w:rPr>
                <w:rFonts w:ascii="Calibri"/>
                <w:color w:val="FFFFFF"/>
                <w:sz w:val="40"/>
              </w:rPr>
              <w:t>2023</w:t>
            </w:r>
            <w:r>
              <w:rPr>
                <w:rFonts w:ascii="Calibri"/>
                <w:color w:val="FFFFFF"/>
                <w:spacing w:val="-3"/>
                <w:sz w:val="40"/>
              </w:rPr>
              <w:t> </w:t>
            </w:r>
            <w:r>
              <w:rPr>
                <w:rFonts w:ascii="Calibri"/>
                <w:color w:val="FFFFFF"/>
                <w:sz w:val="40"/>
              </w:rPr>
              <w:t>Trash</w:t>
            </w:r>
            <w:r>
              <w:rPr>
                <w:rFonts w:ascii="Calibri"/>
                <w:color w:val="FFFFFF"/>
                <w:spacing w:val="-3"/>
                <w:sz w:val="40"/>
              </w:rPr>
              <w:t> </w:t>
            </w:r>
            <w:r>
              <w:rPr>
                <w:rFonts w:ascii="Calibri"/>
                <w:color w:val="FFFFFF"/>
                <w:sz w:val="40"/>
              </w:rPr>
              <w:t>&amp;</w:t>
            </w:r>
            <w:r>
              <w:rPr>
                <w:rFonts w:ascii="Calibri"/>
                <w:color w:val="FFFFFF"/>
                <w:spacing w:val="-5"/>
                <w:sz w:val="40"/>
              </w:rPr>
              <w:t> </w:t>
            </w:r>
            <w:r>
              <w:rPr>
                <w:rFonts w:ascii="Calibri"/>
                <w:color w:val="FFFFFF"/>
                <w:sz w:val="40"/>
              </w:rPr>
              <w:t>Recycling</w:t>
            </w:r>
            <w:r>
              <w:rPr>
                <w:rFonts w:ascii="Calibri"/>
                <w:color w:val="FFFFFF"/>
                <w:spacing w:val="-3"/>
                <w:sz w:val="40"/>
              </w:rPr>
              <w:t> </w:t>
            </w:r>
            <w:r>
              <w:rPr>
                <w:rFonts w:ascii="Calibri"/>
                <w:color w:val="FFFFFF"/>
                <w:spacing w:val="-2"/>
                <w:sz w:val="40"/>
              </w:rPr>
              <w:t>Statistics</w:t>
            </w:r>
          </w:p>
        </w:tc>
      </w:tr>
      <w:tr>
        <w:trPr>
          <w:trHeight w:val="313" w:hRule="atLeast"/>
        </w:trPr>
        <w:tc>
          <w:tcPr>
            <w:tcW w:w="2607" w:type="dxa"/>
            <w:shd w:val="clear" w:color="auto" w:fill="9BC2E6"/>
          </w:tcPr>
          <w:p>
            <w:pPr>
              <w:pStyle w:val="TableParagraph"/>
              <w:rPr>
                <w:rFonts w:ascii="Times New Roman"/>
                <w:sz w:val="22"/>
              </w:rPr>
            </w:pPr>
          </w:p>
        </w:tc>
        <w:tc>
          <w:tcPr>
            <w:tcW w:w="763" w:type="dxa"/>
            <w:shd w:val="clear" w:color="auto" w:fill="9BC2E6"/>
          </w:tcPr>
          <w:p>
            <w:pPr>
              <w:pStyle w:val="TableParagraph"/>
              <w:spacing w:line="273" w:lineRule="exact" w:before="21"/>
              <w:ind w:left="105"/>
              <w:rPr>
                <w:rFonts w:ascii="Calibri"/>
                <w:sz w:val="24"/>
              </w:rPr>
            </w:pPr>
            <w:r>
              <w:rPr>
                <w:rFonts w:ascii="Calibri"/>
                <w:spacing w:val="-4"/>
                <w:sz w:val="24"/>
              </w:rPr>
              <w:t>Tons</w:t>
            </w:r>
          </w:p>
        </w:tc>
        <w:tc>
          <w:tcPr>
            <w:tcW w:w="1397" w:type="dxa"/>
            <w:shd w:val="clear" w:color="auto" w:fill="9BC2E6"/>
          </w:tcPr>
          <w:p>
            <w:pPr>
              <w:pStyle w:val="TableParagraph"/>
              <w:spacing w:line="273" w:lineRule="exact" w:before="21"/>
              <w:ind w:left="107"/>
              <w:rPr>
                <w:rFonts w:ascii="Calibri"/>
                <w:sz w:val="24"/>
              </w:rPr>
            </w:pPr>
            <w:r>
              <w:rPr>
                <w:rFonts w:ascii="Calibri"/>
                <w:spacing w:val="-2"/>
                <w:sz w:val="24"/>
              </w:rPr>
              <w:t>Price/ton</w:t>
            </w:r>
          </w:p>
        </w:tc>
        <w:tc>
          <w:tcPr>
            <w:tcW w:w="1440" w:type="dxa"/>
            <w:shd w:val="clear" w:color="auto" w:fill="9BC2E6"/>
          </w:tcPr>
          <w:p>
            <w:pPr>
              <w:pStyle w:val="TableParagraph"/>
              <w:spacing w:line="273" w:lineRule="exact" w:before="21"/>
              <w:ind w:left="105"/>
              <w:rPr>
                <w:rFonts w:ascii="Calibri"/>
                <w:sz w:val="24"/>
              </w:rPr>
            </w:pPr>
            <w:r>
              <w:rPr>
                <w:rFonts w:ascii="Calibri"/>
                <w:spacing w:val="-2"/>
                <w:sz w:val="24"/>
              </w:rPr>
              <w:t>Revenue</w:t>
            </w:r>
          </w:p>
        </w:tc>
        <w:tc>
          <w:tcPr>
            <w:tcW w:w="1349" w:type="dxa"/>
            <w:shd w:val="clear" w:color="auto" w:fill="9BC2E6"/>
          </w:tcPr>
          <w:p>
            <w:pPr>
              <w:pStyle w:val="TableParagraph"/>
              <w:spacing w:line="273" w:lineRule="exact" w:before="21"/>
              <w:ind w:left="105"/>
              <w:rPr>
                <w:rFonts w:ascii="Calibri"/>
                <w:sz w:val="24"/>
              </w:rPr>
            </w:pPr>
            <w:r>
              <w:rPr>
                <w:rFonts w:ascii="Calibri"/>
                <w:spacing w:val="-2"/>
                <w:sz w:val="24"/>
              </w:rPr>
              <w:t>Expense</w:t>
            </w:r>
          </w:p>
        </w:tc>
        <w:tc>
          <w:tcPr>
            <w:tcW w:w="972" w:type="dxa"/>
            <w:shd w:val="clear" w:color="auto" w:fill="9BC2E6"/>
          </w:tcPr>
          <w:p>
            <w:pPr>
              <w:pStyle w:val="TableParagraph"/>
              <w:spacing w:line="273" w:lineRule="exact" w:before="21"/>
              <w:ind w:right="96"/>
              <w:jc w:val="right"/>
              <w:rPr>
                <w:rFonts w:ascii="Calibri"/>
                <w:sz w:val="24"/>
              </w:rPr>
            </w:pPr>
            <w:r>
              <w:rPr>
                <w:rFonts w:ascii="Calibri"/>
                <w:spacing w:val="-2"/>
                <w:sz w:val="24"/>
              </w:rPr>
              <w:t>Percent</w:t>
            </w:r>
          </w:p>
        </w:tc>
      </w:tr>
      <w:tr>
        <w:trPr>
          <w:trHeight w:val="313" w:hRule="atLeast"/>
        </w:trPr>
        <w:tc>
          <w:tcPr>
            <w:tcW w:w="2607" w:type="dxa"/>
          </w:tcPr>
          <w:p>
            <w:pPr>
              <w:pStyle w:val="TableParagraph"/>
              <w:spacing w:line="273" w:lineRule="exact" w:before="21"/>
              <w:ind w:left="107"/>
              <w:rPr>
                <w:rFonts w:ascii="Calibri"/>
                <w:sz w:val="24"/>
              </w:rPr>
            </w:pPr>
            <w:r>
              <w:rPr>
                <w:rFonts w:ascii="Calibri"/>
                <w:sz w:val="24"/>
              </w:rPr>
              <w:t>Mixed</w:t>
            </w:r>
            <w:r>
              <w:rPr>
                <w:rFonts w:ascii="Calibri"/>
                <w:spacing w:val="-2"/>
                <w:sz w:val="24"/>
              </w:rPr>
              <w:t> </w:t>
            </w:r>
            <w:r>
              <w:rPr>
                <w:rFonts w:ascii="Calibri"/>
                <w:sz w:val="24"/>
              </w:rPr>
              <w:t>Solid</w:t>
            </w:r>
            <w:r>
              <w:rPr>
                <w:rFonts w:ascii="Calibri"/>
                <w:spacing w:val="-4"/>
                <w:sz w:val="24"/>
              </w:rPr>
              <w:t> Waste</w:t>
            </w:r>
          </w:p>
        </w:tc>
        <w:tc>
          <w:tcPr>
            <w:tcW w:w="763" w:type="dxa"/>
          </w:tcPr>
          <w:p>
            <w:pPr>
              <w:pStyle w:val="TableParagraph"/>
              <w:spacing w:line="273" w:lineRule="exact" w:before="21"/>
              <w:ind w:right="96"/>
              <w:jc w:val="right"/>
              <w:rPr>
                <w:rFonts w:ascii="Calibri"/>
                <w:sz w:val="24"/>
              </w:rPr>
            </w:pPr>
            <w:r>
              <w:rPr>
                <w:rFonts w:ascii="Calibri"/>
                <w:spacing w:val="-4"/>
                <w:sz w:val="24"/>
              </w:rPr>
              <w:t>93.5</w:t>
            </w:r>
          </w:p>
        </w:tc>
        <w:tc>
          <w:tcPr>
            <w:tcW w:w="1397" w:type="dxa"/>
          </w:tcPr>
          <w:p>
            <w:pPr>
              <w:pStyle w:val="TableParagraph"/>
              <w:spacing w:line="273" w:lineRule="exact" w:before="21"/>
              <w:ind w:left="163"/>
              <w:rPr>
                <w:rFonts w:ascii="Calibri"/>
                <w:sz w:val="24"/>
              </w:rPr>
            </w:pPr>
            <w:r>
              <w:rPr>
                <w:rFonts w:ascii="Calibri"/>
                <w:sz w:val="24"/>
              </w:rPr>
              <w:t>$</w:t>
            </w:r>
            <w:r>
              <w:rPr>
                <w:rFonts w:ascii="Calibri"/>
                <w:spacing w:val="27"/>
                <w:sz w:val="24"/>
              </w:rPr>
              <w:t>  </w:t>
            </w:r>
            <w:r>
              <w:rPr>
                <w:rFonts w:ascii="Calibri"/>
                <w:spacing w:val="-4"/>
                <w:sz w:val="24"/>
              </w:rPr>
              <w:t>70.00</w:t>
            </w:r>
          </w:p>
        </w:tc>
        <w:tc>
          <w:tcPr>
            <w:tcW w:w="1440" w:type="dxa"/>
          </w:tcPr>
          <w:p>
            <w:pPr>
              <w:pStyle w:val="TableParagraph"/>
              <w:rPr>
                <w:rFonts w:ascii="Times New Roman"/>
                <w:sz w:val="22"/>
              </w:rPr>
            </w:pPr>
          </w:p>
        </w:tc>
        <w:tc>
          <w:tcPr>
            <w:tcW w:w="1349" w:type="dxa"/>
          </w:tcPr>
          <w:p>
            <w:pPr>
              <w:pStyle w:val="TableParagraph"/>
              <w:spacing w:line="273" w:lineRule="exact" w:before="21"/>
              <w:ind w:right="150"/>
              <w:jc w:val="right"/>
              <w:rPr>
                <w:rFonts w:ascii="Calibri"/>
                <w:sz w:val="24"/>
              </w:rPr>
            </w:pPr>
            <w:r>
              <w:rPr>
                <w:rFonts w:ascii="Calibri"/>
                <w:sz w:val="24"/>
              </w:rPr>
              <w:t>$</w:t>
            </w:r>
            <w:r>
              <w:rPr>
                <w:rFonts w:ascii="Calibri"/>
                <w:spacing w:val="1"/>
                <w:sz w:val="24"/>
              </w:rPr>
              <w:t> </w:t>
            </w:r>
            <w:r>
              <w:rPr>
                <w:rFonts w:ascii="Calibri"/>
                <w:spacing w:val="-2"/>
                <w:sz w:val="24"/>
              </w:rPr>
              <w:t>6,545.00</w:t>
            </w:r>
          </w:p>
        </w:tc>
        <w:tc>
          <w:tcPr>
            <w:tcW w:w="972" w:type="dxa"/>
          </w:tcPr>
          <w:p>
            <w:pPr>
              <w:pStyle w:val="TableParagraph"/>
              <w:spacing w:line="273" w:lineRule="exact" w:before="21"/>
              <w:ind w:right="95"/>
              <w:jc w:val="right"/>
              <w:rPr>
                <w:rFonts w:ascii="Calibri"/>
                <w:sz w:val="24"/>
              </w:rPr>
            </w:pPr>
            <w:r>
              <w:rPr>
                <w:rFonts w:ascii="Calibri"/>
                <w:spacing w:val="-4"/>
                <w:sz w:val="24"/>
              </w:rPr>
              <w:t>64.1%</w:t>
            </w:r>
          </w:p>
        </w:tc>
      </w:tr>
      <w:tr>
        <w:trPr>
          <w:trHeight w:val="316" w:hRule="atLeast"/>
        </w:trPr>
        <w:tc>
          <w:tcPr>
            <w:tcW w:w="2607" w:type="dxa"/>
            <w:shd w:val="clear" w:color="auto" w:fill="DDEBF7"/>
          </w:tcPr>
          <w:p>
            <w:pPr>
              <w:pStyle w:val="TableParagraph"/>
              <w:spacing w:line="273" w:lineRule="exact" w:before="23"/>
              <w:ind w:left="107"/>
              <w:rPr>
                <w:rFonts w:ascii="Calibri"/>
                <w:sz w:val="24"/>
              </w:rPr>
            </w:pPr>
            <w:r>
              <w:rPr>
                <w:rFonts w:ascii="Calibri"/>
                <w:spacing w:val="-2"/>
                <w:sz w:val="24"/>
              </w:rPr>
              <w:t>Recycling</w:t>
            </w:r>
          </w:p>
        </w:tc>
        <w:tc>
          <w:tcPr>
            <w:tcW w:w="763" w:type="dxa"/>
            <w:shd w:val="clear" w:color="auto" w:fill="DDEBF7"/>
          </w:tcPr>
          <w:p>
            <w:pPr>
              <w:pStyle w:val="TableParagraph"/>
              <w:spacing w:line="273" w:lineRule="exact" w:before="23"/>
              <w:ind w:right="96"/>
              <w:jc w:val="right"/>
              <w:rPr>
                <w:rFonts w:ascii="Calibri"/>
                <w:sz w:val="24"/>
              </w:rPr>
            </w:pPr>
            <w:r>
              <w:rPr>
                <w:rFonts w:ascii="Calibri"/>
                <w:spacing w:val="-4"/>
                <w:sz w:val="24"/>
              </w:rPr>
              <w:t>22.8</w:t>
            </w:r>
          </w:p>
        </w:tc>
        <w:tc>
          <w:tcPr>
            <w:tcW w:w="1397" w:type="dxa"/>
            <w:shd w:val="clear" w:color="auto" w:fill="DDEBF7"/>
          </w:tcPr>
          <w:p>
            <w:pPr>
              <w:pStyle w:val="TableParagraph"/>
              <w:spacing w:line="273" w:lineRule="exact" w:before="23"/>
              <w:ind w:left="163"/>
              <w:rPr>
                <w:rFonts w:ascii="Calibri"/>
                <w:sz w:val="24"/>
              </w:rPr>
            </w:pPr>
            <w:r>
              <w:rPr>
                <w:rFonts w:ascii="Calibri"/>
                <w:sz w:val="24"/>
              </w:rPr>
              <w:t>$</w:t>
            </w:r>
            <w:r>
              <w:rPr>
                <w:rFonts w:ascii="Calibri"/>
                <w:spacing w:val="27"/>
                <w:sz w:val="24"/>
              </w:rPr>
              <w:t>  </w:t>
            </w:r>
            <w:r>
              <w:rPr>
                <w:rFonts w:ascii="Calibri"/>
                <w:spacing w:val="-4"/>
                <w:sz w:val="24"/>
              </w:rPr>
              <w:t>27.00</w:t>
            </w:r>
          </w:p>
        </w:tc>
        <w:tc>
          <w:tcPr>
            <w:tcW w:w="1440" w:type="dxa"/>
            <w:shd w:val="clear" w:color="auto" w:fill="DDEBF7"/>
          </w:tcPr>
          <w:p>
            <w:pPr>
              <w:pStyle w:val="TableParagraph"/>
              <w:rPr>
                <w:rFonts w:ascii="Times New Roman"/>
                <w:sz w:val="22"/>
              </w:rPr>
            </w:pPr>
          </w:p>
        </w:tc>
        <w:tc>
          <w:tcPr>
            <w:tcW w:w="1349" w:type="dxa"/>
            <w:shd w:val="clear" w:color="auto" w:fill="DDEBF7"/>
          </w:tcPr>
          <w:p>
            <w:pPr>
              <w:pStyle w:val="TableParagraph"/>
              <w:tabs>
                <w:tab w:pos="337" w:val="left" w:leader="none"/>
              </w:tabs>
              <w:spacing w:line="273" w:lineRule="exact" w:before="23"/>
              <w:ind w:right="169"/>
              <w:jc w:val="right"/>
              <w:rPr>
                <w:rFonts w:ascii="Calibri"/>
                <w:sz w:val="24"/>
              </w:rPr>
            </w:pPr>
            <w:r>
              <w:rPr>
                <w:rFonts w:ascii="Calibri"/>
                <w:spacing w:val="-10"/>
                <w:sz w:val="24"/>
              </w:rPr>
              <w:t>$</w:t>
            </w:r>
            <w:r>
              <w:rPr>
                <w:rFonts w:ascii="Calibri"/>
                <w:sz w:val="24"/>
              </w:rPr>
              <w:tab/>
            </w:r>
            <w:r>
              <w:rPr>
                <w:rFonts w:ascii="Calibri"/>
                <w:spacing w:val="-2"/>
                <w:sz w:val="24"/>
              </w:rPr>
              <w:t>614.25</w:t>
            </w:r>
          </w:p>
        </w:tc>
        <w:tc>
          <w:tcPr>
            <w:tcW w:w="972" w:type="dxa"/>
            <w:shd w:val="clear" w:color="auto" w:fill="DDEBF7"/>
          </w:tcPr>
          <w:p>
            <w:pPr>
              <w:pStyle w:val="TableParagraph"/>
              <w:spacing w:line="273" w:lineRule="exact" w:before="23"/>
              <w:ind w:right="95"/>
              <w:jc w:val="right"/>
              <w:rPr>
                <w:rFonts w:ascii="Calibri"/>
                <w:sz w:val="24"/>
              </w:rPr>
            </w:pPr>
            <w:r>
              <w:rPr>
                <w:rFonts w:ascii="Calibri"/>
                <w:spacing w:val="-4"/>
                <w:sz w:val="24"/>
              </w:rPr>
              <w:t>15.6%</w:t>
            </w:r>
          </w:p>
        </w:tc>
      </w:tr>
      <w:tr>
        <w:trPr>
          <w:trHeight w:val="585" w:hRule="atLeast"/>
        </w:trPr>
        <w:tc>
          <w:tcPr>
            <w:tcW w:w="2607" w:type="dxa"/>
          </w:tcPr>
          <w:p>
            <w:pPr>
              <w:pStyle w:val="TableParagraph"/>
              <w:spacing w:line="292" w:lineRule="exact"/>
              <w:ind w:left="107"/>
              <w:rPr>
                <w:rFonts w:ascii="Calibri"/>
                <w:sz w:val="24"/>
              </w:rPr>
            </w:pPr>
            <w:r>
              <w:rPr>
                <w:rFonts w:ascii="Calibri"/>
                <w:sz w:val="24"/>
              </w:rPr>
              <w:t>Yard</w:t>
            </w:r>
            <w:r>
              <w:rPr>
                <w:rFonts w:ascii="Calibri"/>
                <w:spacing w:val="1"/>
                <w:sz w:val="24"/>
              </w:rPr>
              <w:t> </w:t>
            </w:r>
            <w:r>
              <w:rPr>
                <w:rFonts w:ascii="Calibri"/>
                <w:spacing w:val="-2"/>
                <w:sz w:val="24"/>
              </w:rPr>
              <w:t>Waste/Food</w:t>
            </w:r>
          </w:p>
          <w:p>
            <w:pPr>
              <w:pStyle w:val="TableParagraph"/>
              <w:spacing w:line="273" w:lineRule="exact"/>
              <w:ind w:left="107"/>
              <w:rPr>
                <w:rFonts w:ascii="Calibri"/>
                <w:sz w:val="24"/>
              </w:rPr>
            </w:pPr>
            <w:r>
              <w:rPr>
                <w:rFonts w:ascii="Calibri"/>
                <w:spacing w:val="-2"/>
                <w:sz w:val="24"/>
              </w:rPr>
              <w:t>Compost</w:t>
            </w:r>
          </w:p>
        </w:tc>
        <w:tc>
          <w:tcPr>
            <w:tcW w:w="763" w:type="dxa"/>
          </w:tcPr>
          <w:p>
            <w:pPr>
              <w:pStyle w:val="TableParagraph"/>
              <w:spacing w:before="11"/>
              <w:rPr>
                <w:rFonts w:ascii="Calibri"/>
                <w:b/>
                <w:sz w:val="23"/>
              </w:rPr>
            </w:pPr>
          </w:p>
          <w:p>
            <w:pPr>
              <w:pStyle w:val="TableParagraph"/>
              <w:spacing w:line="273" w:lineRule="exact"/>
              <w:ind w:right="96"/>
              <w:jc w:val="right"/>
              <w:rPr>
                <w:rFonts w:ascii="Calibri"/>
                <w:sz w:val="24"/>
              </w:rPr>
            </w:pPr>
            <w:r>
              <w:rPr>
                <w:rFonts w:ascii="Calibri"/>
                <w:spacing w:val="-4"/>
                <w:sz w:val="24"/>
              </w:rPr>
              <w:t>27.8</w:t>
            </w:r>
          </w:p>
        </w:tc>
        <w:tc>
          <w:tcPr>
            <w:tcW w:w="1397" w:type="dxa"/>
          </w:tcPr>
          <w:p>
            <w:pPr>
              <w:pStyle w:val="TableParagraph"/>
              <w:spacing w:before="11"/>
              <w:rPr>
                <w:rFonts w:ascii="Calibri"/>
                <w:b/>
                <w:sz w:val="23"/>
              </w:rPr>
            </w:pPr>
          </w:p>
          <w:p>
            <w:pPr>
              <w:pStyle w:val="TableParagraph"/>
              <w:spacing w:line="273" w:lineRule="exact"/>
              <w:ind w:left="163"/>
              <w:rPr>
                <w:rFonts w:ascii="Calibri"/>
                <w:sz w:val="24"/>
              </w:rPr>
            </w:pPr>
            <w:r>
              <w:rPr>
                <w:rFonts w:ascii="Calibri"/>
                <w:sz w:val="24"/>
              </w:rPr>
              <w:t>$</w:t>
            </w:r>
            <w:r>
              <w:rPr>
                <w:rFonts w:ascii="Calibri"/>
                <w:spacing w:val="27"/>
                <w:sz w:val="24"/>
              </w:rPr>
              <w:t>  </w:t>
            </w:r>
            <w:r>
              <w:rPr>
                <w:rFonts w:ascii="Calibri"/>
                <w:spacing w:val="-4"/>
                <w:sz w:val="24"/>
              </w:rPr>
              <w:t>25.00</w:t>
            </w:r>
          </w:p>
        </w:tc>
        <w:tc>
          <w:tcPr>
            <w:tcW w:w="1440" w:type="dxa"/>
          </w:tcPr>
          <w:p>
            <w:pPr>
              <w:pStyle w:val="TableParagraph"/>
              <w:rPr>
                <w:rFonts w:ascii="Times New Roman"/>
                <w:sz w:val="22"/>
              </w:rPr>
            </w:pPr>
          </w:p>
        </w:tc>
        <w:tc>
          <w:tcPr>
            <w:tcW w:w="1349" w:type="dxa"/>
          </w:tcPr>
          <w:p>
            <w:pPr>
              <w:pStyle w:val="TableParagraph"/>
              <w:spacing w:before="11"/>
              <w:rPr>
                <w:rFonts w:ascii="Calibri"/>
                <w:b/>
                <w:sz w:val="23"/>
              </w:rPr>
            </w:pPr>
          </w:p>
          <w:p>
            <w:pPr>
              <w:pStyle w:val="TableParagraph"/>
              <w:tabs>
                <w:tab w:pos="337" w:val="left" w:leader="none"/>
              </w:tabs>
              <w:spacing w:line="273" w:lineRule="exact"/>
              <w:ind w:right="169"/>
              <w:jc w:val="right"/>
              <w:rPr>
                <w:rFonts w:ascii="Calibri"/>
                <w:sz w:val="24"/>
              </w:rPr>
            </w:pPr>
            <w:r>
              <w:rPr>
                <w:rFonts w:ascii="Calibri"/>
                <w:spacing w:val="-10"/>
                <w:sz w:val="24"/>
              </w:rPr>
              <w:t>$</w:t>
            </w:r>
            <w:r>
              <w:rPr>
                <w:rFonts w:ascii="Calibri"/>
                <w:sz w:val="24"/>
              </w:rPr>
              <w:tab/>
            </w:r>
            <w:r>
              <w:rPr>
                <w:rFonts w:ascii="Calibri"/>
                <w:spacing w:val="-2"/>
                <w:sz w:val="24"/>
              </w:rPr>
              <w:t>695.00</w:t>
            </w:r>
          </w:p>
        </w:tc>
        <w:tc>
          <w:tcPr>
            <w:tcW w:w="972" w:type="dxa"/>
          </w:tcPr>
          <w:p>
            <w:pPr>
              <w:pStyle w:val="TableParagraph"/>
              <w:spacing w:before="11"/>
              <w:rPr>
                <w:rFonts w:ascii="Calibri"/>
                <w:b/>
                <w:sz w:val="23"/>
              </w:rPr>
            </w:pPr>
          </w:p>
          <w:p>
            <w:pPr>
              <w:pStyle w:val="TableParagraph"/>
              <w:spacing w:line="273" w:lineRule="exact"/>
              <w:ind w:right="95"/>
              <w:jc w:val="right"/>
              <w:rPr>
                <w:rFonts w:ascii="Calibri"/>
                <w:sz w:val="24"/>
              </w:rPr>
            </w:pPr>
            <w:r>
              <w:rPr>
                <w:rFonts w:ascii="Calibri"/>
                <w:spacing w:val="-4"/>
                <w:sz w:val="24"/>
              </w:rPr>
              <w:t>19.1%</w:t>
            </w:r>
          </w:p>
        </w:tc>
      </w:tr>
      <w:tr>
        <w:trPr>
          <w:trHeight w:val="316" w:hRule="atLeast"/>
        </w:trPr>
        <w:tc>
          <w:tcPr>
            <w:tcW w:w="2607" w:type="dxa"/>
            <w:shd w:val="clear" w:color="auto" w:fill="DDEBF7"/>
          </w:tcPr>
          <w:p>
            <w:pPr>
              <w:pStyle w:val="TableParagraph"/>
              <w:spacing w:line="273" w:lineRule="exact" w:before="23"/>
              <w:ind w:left="107"/>
              <w:rPr>
                <w:rFonts w:ascii="Calibri"/>
                <w:sz w:val="24"/>
              </w:rPr>
            </w:pPr>
            <w:r>
              <w:rPr>
                <w:rFonts w:ascii="Calibri"/>
                <w:sz w:val="24"/>
              </w:rPr>
              <w:t>Scrap</w:t>
            </w:r>
            <w:r>
              <w:rPr>
                <w:rFonts w:ascii="Calibri"/>
                <w:spacing w:val="-3"/>
                <w:sz w:val="24"/>
              </w:rPr>
              <w:t> </w:t>
            </w:r>
            <w:r>
              <w:rPr>
                <w:rFonts w:ascii="Calibri"/>
                <w:spacing w:val="-2"/>
                <w:sz w:val="24"/>
              </w:rPr>
              <w:t>Metal</w:t>
            </w:r>
          </w:p>
        </w:tc>
        <w:tc>
          <w:tcPr>
            <w:tcW w:w="763" w:type="dxa"/>
            <w:shd w:val="clear" w:color="auto" w:fill="DDEBF7"/>
          </w:tcPr>
          <w:p>
            <w:pPr>
              <w:pStyle w:val="TableParagraph"/>
              <w:spacing w:line="273" w:lineRule="exact" w:before="23"/>
              <w:ind w:right="99"/>
              <w:jc w:val="right"/>
              <w:rPr>
                <w:rFonts w:ascii="Calibri"/>
                <w:sz w:val="24"/>
              </w:rPr>
            </w:pPr>
            <w:r>
              <w:rPr>
                <w:rFonts w:ascii="Calibri"/>
                <w:spacing w:val="-5"/>
                <w:sz w:val="24"/>
              </w:rPr>
              <w:t>1.8</w:t>
            </w:r>
          </w:p>
        </w:tc>
        <w:tc>
          <w:tcPr>
            <w:tcW w:w="1397" w:type="dxa"/>
            <w:shd w:val="clear" w:color="auto" w:fill="DDEBF7"/>
          </w:tcPr>
          <w:p>
            <w:pPr>
              <w:pStyle w:val="TableParagraph"/>
              <w:rPr>
                <w:rFonts w:ascii="Times New Roman"/>
                <w:sz w:val="22"/>
              </w:rPr>
            </w:pPr>
          </w:p>
        </w:tc>
        <w:tc>
          <w:tcPr>
            <w:tcW w:w="1440" w:type="dxa"/>
            <w:shd w:val="clear" w:color="auto" w:fill="DDEBF7"/>
          </w:tcPr>
          <w:p>
            <w:pPr>
              <w:pStyle w:val="TableParagraph"/>
              <w:spacing w:line="273" w:lineRule="exact" w:before="23"/>
              <w:ind w:right="368"/>
              <w:jc w:val="right"/>
              <w:rPr>
                <w:rFonts w:ascii="Calibri"/>
                <w:sz w:val="24"/>
              </w:rPr>
            </w:pPr>
            <w:r>
              <w:rPr>
                <w:rFonts w:ascii="Calibri"/>
                <w:sz w:val="24"/>
              </w:rPr>
              <w:t>$</w:t>
            </w:r>
            <w:r>
              <w:rPr>
                <w:rFonts w:ascii="Calibri"/>
                <w:spacing w:val="54"/>
                <w:sz w:val="24"/>
              </w:rPr>
              <w:t> </w:t>
            </w:r>
            <w:r>
              <w:rPr>
                <w:rFonts w:ascii="Calibri"/>
                <w:spacing w:val="-2"/>
                <w:sz w:val="24"/>
              </w:rPr>
              <w:t>205.40</w:t>
            </w:r>
          </w:p>
        </w:tc>
        <w:tc>
          <w:tcPr>
            <w:tcW w:w="1349" w:type="dxa"/>
            <w:shd w:val="clear" w:color="auto" w:fill="DDEBF7"/>
          </w:tcPr>
          <w:p>
            <w:pPr>
              <w:pStyle w:val="TableParagraph"/>
              <w:rPr>
                <w:rFonts w:ascii="Times New Roman"/>
                <w:sz w:val="22"/>
              </w:rPr>
            </w:pPr>
          </w:p>
        </w:tc>
        <w:tc>
          <w:tcPr>
            <w:tcW w:w="972" w:type="dxa"/>
            <w:shd w:val="clear" w:color="auto" w:fill="DDEBF7"/>
          </w:tcPr>
          <w:p>
            <w:pPr>
              <w:pStyle w:val="TableParagraph"/>
              <w:spacing w:line="273" w:lineRule="exact" w:before="23"/>
              <w:ind w:right="94"/>
              <w:jc w:val="right"/>
              <w:rPr>
                <w:rFonts w:ascii="Calibri"/>
                <w:sz w:val="24"/>
              </w:rPr>
            </w:pPr>
            <w:r>
              <w:rPr>
                <w:rFonts w:ascii="Calibri"/>
                <w:spacing w:val="-4"/>
                <w:sz w:val="24"/>
              </w:rPr>
              <w:t>1.2%</w:t>
            </w:r>
          </w:p>
        </w:tc>
      </w:tr>
      <w:tr>
        <w:trPr>
          <w:trHeight w:val="313" w:hRule="atLeast"/>
        </w:trPr>
        <w:tc>
          <w:tcPr>
            <w:tcW w:w="2607" w:type="dxa"/>
            <w:shd w:val="clear" w:color="auto" w:fill="9BC2E6"/>
          </w:tcPr>
          <w:p>
            <w:pPr>
              <w:pStyle w:val="TableParagraph"/>
              <w:spacing w:line="273" w:lineRule="exact" w:before="21"/>
              <w:ind w:left="107"/>
              <w:rPr>
                <w:rFonts w:ascii="Calibri"/>
                <w:sz w:val="24"/>
              </w:rPr>
            </w:pPr>
            <w:r>
              <w:rPr>
                <w:rFonts w:ascii="Calibri"/>
                <w:spacing w:val="-2"/>
                <w:sz w:val="24"/>
              </w:rPr>
              <w:t>TOTALS</w:t>
            </w:r>
          </w:p>
        </w:tc>
        <w:tc>
          <w:tcPr>
            <w:tcW w:w="763" w:type="dxa"/>
            <w:shd w:val="clear" w:color="auto" w:fill="9BC2E6"/>
          </w:tcPr>
          <w:p>
            <w:pPr>
              <w:pStyle w:val="TableParagraph"/>
              <w:spacing w:line="273" w:lineRule="exact" w:before="21"/>
              <w:ind w:left="105"/>
              <w:rPr>
                <w:rFonts w:ascii="Calibri"/>
                <w:sz w:val="24"/>
              </w:rPr>
            </w:pPr>
            <w:r>
              <w:rPr>
                <w:rFonts w:ascii="Calibri"/>
                <w:spacing w:val="-2"/>
                <w:sz w:val="24"/>
              </w:rPr>
              <w:t>145.8</w:t>
            </w:r>
          </w:p>
        </w:tc>
        <w:tc>
          <w:tcPr>
            <w:tcW w:w="1397" w:type="dxa"/>
            <w:shd w:val="clear" w:color="auto" w:fill="9BC2E6"/>
          </w:tcPr>
          <w:p>
            <w:pPr>
              <w:pStyle w:val="TableParagraph"/>
              <w:rPr>
                <w:rFonts w:ascii="Times New Roman"/>
                <w:sz w:val="22"/>
              </w:rPr>
            </w:pPr>
          </w:p>
        </w:tc>
        <w:tc>
          <w:tcPr>
            <w:tcW w:w="1440" w:type="dxa"/>
            <w:shd w:val="clear" w:color="auto" w:fill="9BC2E6"/>
          </w:tcPr>
          <w:p>
            <w:pPr>
              <w:pStyle w:val="TableParagraph"/>
              <w:spacing w:line="273" w:lineRule="exact" w:before="21"/>
              <w:ind w:right="368"/>
              <w:jc w:val="right"/>
              <w:rPr>
                <w:rFonts w:ascii="Calibri"/>
                <w:sz w:val="24"/>
              </w:rPr>
            </w:pPr>
            <w:r>
              <w:rPr>
                <w:rFonts w:ascii="Calibri"/>
                <w:sz w:val="24"/>
              </w:rPr>
              <w:t>$</w:t>
            </w:r>
            <w:r>
              <w:rPr>
                <w:rFonts w:ascii="Calibri"/>
                <w:spacing w:val="54"/>
                <w:sz w:val="24"/>
              </w:rPr>
              <w:t> </w:t>
            </w:r>
            <w:r>
              <w:rPr>
                <w:rFonts w:ascii="Calibri"/>
                <w:spacing w:val="-2"/>
                <w:sz w:val="24"/>
              </w:rPr>
              <w:t>205.40</w:t>
            </w:r>
          </w:p>
        </w:tc>
        <w:tc>
          <w:tcPr>
            <w:tcW w:w="1349" w:type="dxa"/>
            <w:shd w:val="clear" w:color="auto" w:fill="9BC2E6"/>
          </w:tcPr>
          <w:p>
            <w:pPr>
              <w:pStyle w:val="TableParagraph"/>
              <w:spacing w:line="273" w:lineRule="exact" w:before="21"/>
              <w:ind w:right="150"/>
              <w:jc w:val="right"/>
              <w:rPr>
                <w:rFonts w:ascii="Calibri"/>
                <w:sz w:val="24"/>
              </w:rPr>
            </w:pPr>
            <w:r>
              <w:rPr>
                <w:rFonts w:ascii="Calibri"/>
                <w:sz w:val="24"/>
              </w:rPr>
              <w:t>$</w:t>
            </w:r>
            <w:r>
              <w:rPr>
                <w:rFonts w:ascii="Calibri"/>
                <w:spacing w:val="1"/>
                <w:sz w:val="24"/>
              </w:rPr>
              <w:t> </w:t>
            </w:r>
            <w:r>
              <w:rPr>
                <w:rFonts w:ascii="Calibri"/>
                <w:spacing w:val="-2"/>
                <w:sz w:val="24"/>
              </w:rPr>
              <w:t>7,854.25</w:t>
            </w:r>
          </w:p>
        </w:tc>
        <w:tc>
          <w:tcPr>
            <w:tcW w:w="972" w:type="dxa"/>
            <w:shd w:val="clear" w:color="auto" w:fill="9BC2E6"/>
          </w:tcPr>
          <w:p>
            <w:pPr>
              <w:pStyle w:val="TableParagraph"/>
              <w:spacing w:line="273" w:lineRule="exact" w:before="21"/>
              <w:ind w:right="94"/>
              <w:jc w:val="right"/>
              <w:rPr>
                <w:rFonts w:ascii="Calibri"/>
                <w:sz w:val="24"/>
              </w:rPr>
            </w:pPr>
            <w:r>
              <w:rPr>
                <w:rFonts w:ascii="Calibri"/>
                <w:spacing w:val="-2"/>
                <w:sz w:val="24"/>
              </w:rPr>
              <w:t>100.0%</w:t>
            </w:r>
          </w:p>
        </w:tc>
      </w:tr>
    </w:tbl>
    <w:p>
      <w:pPr>
        <w:pStyle w:val="BodyText"/>
        <w:rPr>
          <w:rFonts w:ascii="Calibri"/>
          <w:b/>
          <w:sz w:val="20"/>
        </w:rPr>
      </w:pPr>
    </w:p>
    <w:p>
      <w:pPr>
        <w:pStyle w:val="BodyText"/>
        <w:spacing w:before="5"/>
        <w:rPr>
          <w:rFonts w:ascii="Calibri"/>
          <w:b/>
          <w:sz w:val="10"/>
        </w:rPr>
      </w:pPr>
    </w:p>
    <w:tbl>
      <w:tblPr>
        <w:tblW w:w="0" w:type="auto"/>
        <w:jc w:val="left"/>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865"/>
        <w:gridCol w:w="1195"/>
        <w:gridCol w:w="1461"/>
        <w:gridCol w:w="1639"/>
        <w:gridCol w:w="1579"/>
      </w:tblGrid>
      <w:tr>
        <w:trPr>
          <w:trHeight w:val="419" w:hRule="atLeast"/>
        </w:trPr>
        <w:tc>
          <w:tcPr>
            <w:tcW w:w="9539" w:type="dxa"/>
            <w:gridSpan w:val="6"/>
            <w:tcBorders>
              <w:top w:val="nil"/>
              <w:left w:val="nil"/>
              <w:right w:val="nil"/>
            </w:tcBorders>
            <w:shd w:val="clear" w:color="auto" w:fill="A9D08E"/>
          </w:tcPr>
          <w:p>
            <w:pPr>
              <w:pStyle w:val="TableParagraph"/>
              <w:spacing w:line="323" w:lineRule="exact" w:before="76"/>
              <w:ind w:left="112"/>
              <w:rPr>
                <w:rFonts w:ascii="Calibri"/>
                <w:b/>
                <w:sz w:val="28"/>
              </w:rPr>
            </w:pPr>
            <w:r>
              <w:rPr>
                <w:rFonts w:ascii="Calibri"/>
                <w:b/>
                <w:sz w:val="28"/>
              </w:rPr>
              <w:t>12</w:t>
            </w:r>
            <w:r>
              <w:rPr>
                <w:rFonts w:ascii="Calibri"/>
                <w:b/>
                <w:spacing w:val="-9"/>
                <w:sz w:val="28"/>
              </w:rPr>
              <w:t> </w:t>
            </w:r>
            <w:r>
              <w:rPr>
                <w:rFonts w:ascii="Calibri"/>
                <w:b/>
                <w:sz w:val="28"/>
              </w:rPr>
              <w:t>Month</w:t>
            </w:r>
            <w:r>
              <w:rPr>
                <w:rFonts w:ascii="Calibri"/>
                <w:b/>
                <w:spacing w:val="-3"/>
                <w:sz w:val="28"/>
              </w:rPr>
              <w:t> </w:t>
            </w:r>
            <w:r>
              <w:rPr>
                <w:rFonts w:ascii="Calibri"/>
                <w:b/>
                <w:sz w:val="28"/>
              </w:rPr>
              <w:t>Trash,</w:t>
            </w:r>
            <w:r>
              <w:rPr>
                <w:rFonts w:ascii="Calibri"/>
                <w:b/>
                <w:spacing w:val="-4"/>
                <w:sz w:val="28"/>
              </w:rPr>
              <w:t> </w:t>
            </w:r>
            <w:r>
              <w:rPr>
                <w:rFonts w:ascii="Calibri"/>
                <w:b/>
                <w:sz w:val="28"/>
              </w:rPr>
              <w:t>Recycling,</w:t>
            </w:r>
            <w:r>
              <w:rPr>
                <w:rFonts w:ascii="Calibri"/>
                <w:b/>
                <w:spacing w:val="-5"/>
                <w:sz w:val="28"/>
              </w:rPr>
              <w:t> </w:t>
            </w:r>
            <w:r>
              <w:rPr>
                <w:rFonts w:ascii="Calibri"/>
                <w:b/>
                <w:sz w:val="28"/>
              </w:rPr>
              <w:t>Yard</w:t>
            </w:r>
            <w:r>
              <w:rPr>
                <w:rFonts w:ascii="Calibri"/>
                <w:b/>
                <w:spacing w:val="-4"/>
                <w:sz w:val="28"/>
              </w:rPr>
              <w:t> </w:t>
            </w:r>
            <w:r>
              <w:rPr>
                <w:rFonts w:ascii="Calibri"/>
                <w:b/>
                <w:sz w:val="28"/>
              </w:rPr>
              <w:t>Waste,</w:t>
            </w:r>
            <w:r>
              <w:rPr>
                <w:rFonts w:ascii="Calibri"/>
                <w:b/>
                <w:spacing w:val="-5"/>
                <w:sz w:val="28"/>
              </w:rPr>
              <w:t> </w:t>
            </w:r>
            <w:r>
              <w:rPr>
                <w:rFonts w:ascii="Calibri"/>
                <w:b/>
                <w:sz w:val="28"/>
              </w:rPr>
              <w:t>Scrap</w:t>
            </w:r>
            <w:r>
              <w:rPr>
                <w:rFonts w:ascii="Calibri"/>
                <w:b/>
                <w:spacing w:val="-4"/>
                <w:sz w:val="28"/>
              </w:rPr>
              <w:t> </w:t>
            </w:r>
            <w:r>
              <w:rPr>
                <w:rFonts w:ascii="Calibri"/>
                <w:b/>
                <w:sz w:val="28"/>
              </w:rPr>
              <w:t>Metals</w:t>
            </w:r>
            <w:r>
              <w:rPr>
                <w:rFonts w:ascii="Calibri"/>
                <w:b/>
                <w:spacing w:val="-4"/>
                <w:sz w:val="28"/>
              </w:rPr>
              <w:t> </w:t>
            </w:r>
            <w:r>
              <w:rPr>
                <w:rFonts w:ascii="Calibri"/>
                <w:b/>
                <w:sz w:val="28"/>
              </w:rPr>
              <w:t>&amp;</w:t>
            </w:r>
            <w:r>
              <w:rPr>
                <w:rFonts w:ascii="Calibri"/>
                <w:b/>
                <w:spacing w:val="-5"/>
                <w:sz w:val="28"/>
              </w:rPr>
              <w:t> </w:t>
            </w:r>
            <w:r>
              <w:rPr>
                <w:rFonts w:ascii="Calibri"/>
                <w:b/>
                <w:sz w:val="28"/>
              </w:rPr>
              <w:t>Leaf</w:t>
            </w:r>
            <w:r>
              <w:rPr>
                <w:rFonts w:ascii="Calibri"/>
                <w:b/>
                <w:spacing w:val="-3"/>
                <w:sz w:val="28"/>
              </w:rPr>
              <w:t> </w:t>
            </w:r>
            <w:r>
              <w:rPr>
                <w:rFonts w:ascii="Calibri"/>
                <w:b/>
                <w:sz w:val="28"/>
              </w:rPr>
              <w:t>Collection</w:t>
            </w:r>
            <w:r>
              <w:rPr>
                <w:rFonts w:ascii="Calibri"/>
                <w:b/>
                <w:spacing w:val="-3"/>
                <w:sz w:val="28"/>
              </w:rPr>
              <w:t> </w:t>
            </w:r>
            <w:r>
              <w:rPr>
                <w:rFonts w:ascii="Calibri"/>
                <w:b/>
                <w:spacing w:val="-2"/>
                <w:sz w:val="28"/>
              </w:rPr>
              <w:t>Volumes</w:t>
            </w:r>
          </w:p>
        </w:tc>
      </w:tr>
      <w:tr>
        <w:trPr>
          <w:trHeight w:val="537" w:hRule="atLeast"/>
        </w:trPr>
        <w:tc>
          <w:tcPr>
            <w:tcW w:w="1800" w:type="dxa"/>
            <w:shd w:val="clear" w:color="auto" w:fill="FFF1CC"/>
          </w:tcPr>
          <w:p>
            <w:pPr>
              <w:pStyle w:val="TableParagraph"/>
              <w:rPr>
                <w:rFonts w:ascii="Times New Roman"/>
                <w:sz w:val="22"/>
              </w:rPr>
            </w:pPr>
          </w:p>
        </w:tc>
        <w:tc>
          <w:tcPr>
            <w:tcW w:w="1865" w:type="dxa"/>
            <w:shd w:val="clear" w:color="auto" w:fill="FFF1CC"/>
          </w:tcPr>
          <w:p>
            <w:pPr>
              <w:pStyle w:val="TableParagraph"/>
              <w:spacing w:line="268" w:lineRule="exact"/>
              <w:ind w:left="107"/>
              <w:rPr>
                <w:rFonts w:ascii="Calibri"/>
                <w:sz w:val="22"/>
              </w:rPr>
            </w:pPr>
            <w:r>
              <w:rPr>
                <w:rFonts w:ascii="Calibri"/>
                <w:sz w:val="22"/>
              </w:rPr>
              <w:t>Mixed</w:t>
            </w:r>
            <w:r>
              <w:rPr>
                <w:rFonts w:ascii="Calibri"/>
                <w:spacing w:val="-2"/>
                <w:sz w:val="22"/>
              </w:rPr>
              <w:t> Solid</w:t>
            </w:r>
          </w:p>
          <w:p>
            <w:pPr>
              <w:pStyle w:val="TableParagraph"/>
              <w:spacing w:line="249" w:lineRule="exact"/>
              <w:ind w:left="107"/>
              <w:rPr>
                <w:rFonts w:ascii="Calibri"/>
                <w:sz w:val="22"/>
              </w:rPr>
            </w:pPr>
            <w:r>
              <w:rPr>
                <w:rFonts w:ascii="Calibri"/>
                <w:spacing w:val="-2"/>
                <w:sz w:val="22"/>
              </w:rPr>
              <w:t>Waste</w:t>
            </w:r>
          </w:p>
        </w:tc>
        <w:tc>
          <w:tcPr>
            <w:tcW w:w="1195" w:type="dxa"/>
            <w:shd w:val="clear" w:color="auto" w:fill="E1EEDA"/>
          </w:tcPr>
          <w:p>
            <w:pPr>
              <w:pStyle w:val="TableParagraph"/>
              <w:spacing w:before="11"/>
              <w:rPr>
                <w:rFonts w:ascii="Calibri"/>
                <w:b/>
                <w:sz w:val="21"/>
              </w:rPr>
            </w:pPr>
          </w:p>
          <w:p>
            <w:pPr>
              <w:pStyle w:val="TableParagraph"/>
              <w:spacing w:line="249" w:lineRule="exact"/>
              <w:ind w:left="108"/>
              <w:rPr>
                <w:rFonts w:ascii="Calibri"/>
                <w:sz w:val="22"/>
              </w:rPr>
            </w:pPr>
            <w:r>
              <w:rPr>
                <w:rFonts w:ascii="Calibri"/>
                <w:spacing w:val="-2"/>
                <w:sz w:val="22"/>
              </w:rPr>
              <w:t>Recycling</w:t>
            </w:r>
          </w:p>
        </w:tc>
        <w:tc>
          <w:tcPr>
            <w:tcW w:w="1461" w:type="dxa"/>
            <w:shd w:val="clear" w:color="auto" w:fill="E1EEDA"/>
          </w:tcPr>
          <w:p>
            <w:pPr>
              <w:pStyle w:val="TableParagraph"/>
              <w:spacing w:before="11"/>
              <w:rPr>
                <w:rFonts w:ascii="Calibri"/>
                <w:b/>
                <w:sz w:val="21"/>
              </w:rPr>
            </w:pPr>
          </w:p>
          <w:p>
            <w:pPr>
              <w:pStyle w:val="TableParagraph"/>
              <w:spacing w:line="249" w:lineRule="exact"/>
              <w:ind w:left="108"/>
              <w:rPr>
                <w:rFonts w:ascii="Calibri"/>
                <w:sz w:val="22"/>
              </w:rPr>
            </w:pPr>
            <w:r>
              <w:rPr>
                <w:rFonts w:ascii="Calibri"/>
                <w:sz w:val="22"/>
              </w:rPr>
              <w:t>Yard</w:t>
            </w:r>
            <w:r>
              <w:rPr>
                <w:rFonts w:ascii="Calibri"/>
                <w:spacing w:val="-6"/>
                <w:sz w:val="22"/>
              </w:rPr>
              <w:t> </w:t>
            </w:r>
            <w:r>
              <w:rPr>
                <w:rFonts w:ascii="Calibri"/>
                <w:spacing w:val="-2"/>
                <w:sz w:val="22"/>
              </w:rPr>
              <w:t>Waste</w:t>
            </w:r>
          </w:p>
        </w:tc>
        <w:tc>
          <w:tcPr>
            <w:tcW w:w="1639" w:type="dxa"/>
            <w:shd w:val="clear" w:color="auto" w:fill="E1EEDA"/>
          </w:tcPr>
          <w:p>
            <w:pPr>
              <w:pStyle w:val="TableParagraph"/>
              <w:spacing w:before="11"/>
              <w:rPr>
                <w:rFonts w:ascii="Calibri"/>
                <w:b/>
                <w:sz w:val="21"/>
              </w:rPr>
            </w:pPr>
          </w:p>
          <w:p>
            <w:pPr>
              <w:pStyle w:val="TableParagraph"/>
              <w:spacing w:line="249" w:lineRule="exact"/>
              <w:ind w:left="109"/>
              <w:rPr>
                <w:rFonts w:ascii="Calibri"/>
                <w:sz w:val="22"/>
              </w:rPr>
            </w:pPr>
            <w:r>
              <w:rPr>
                <w:rFonts w:ascii="Calibri"/>
                <w:sz w:val="22"/>
              </w:rPr>
              <w:t>Scrap</w:t>
            </w:r>
            <w:r>
              <w:rPr>
                <w:rFonts w:ascii="Calibri"/>
                <w:spacing w:val="-7"/>
                <w:sz w:val="22"/>
              </w:rPr>
              <w:t> </w:t>
            </w:r>
            <w:r>
              <w:rPr>
                <w:rFonts w:ascii="Calibri"/>
                <w:spacing w:val="-2"/>
                <w:sz w:val="22"/>
              </w:rPr>
              <w:t>Metals</w:t>
            </w:r>
          </w:p>
        </w:tc>
        <w:tc>
          <w:tcPr>
            <w:tcW w:w="1579" w:type="dxa"/>
            <w:shd w:val="clear" w:color="auto" w:fill="F8CAAC"/>
          </w:tcPr>
          <w:p>
            <w:pPr>
              <w:pStyle w:val="TableParagraph"/>
              <w:spacing w:before="11"/>
              <w:rPr>
                <w:rFonts w:ascii="Calibri"/>
                <w:b/>
                <w:sz w:val="21"/>
              </w:rPr>
            </w:pPr>
          </w:p>
          <w:p>
            <w:pPr>
              <w:pStyle w:val="TableParagraph"/>
              <w:spacing w:line="249" w:lineRule="exact"/>
              <w:ind w:right="110"/>
              <w:jc w:val="right"/>
              <w:rPr>
                <w:rFonts w:ascii="Calibri"/>
                <w:b/>
                <w:sz w:val="22"/>
              </w:rPr>
            </w:pPr>
            <w:r>
              <w:rPr>
                <w:rFonts w:ascii="Calibri"/>
                <w:b/>
                <w:sz w:val="22"/>
              </w:rPr>
              <w:t>Leaf</w:t>
            </w:r>
            <w:r>
              <w:rPr>
                <w:rFonts w:ascii="Calibri"/>
                <w:b/>
                <w:spacing w:val="-5"/>
                <w:sz w:val="22"/>
              </w:rPr>
              <w:t> </w:t>
            </w:r>
            <w:r>
              <w:rPr>
                <w:rFonts w:ascii="Calibri"/>
                <w:b/>
                <w:spacing w:val="-2"/>
                <w:sz w:val="22"/>
              </w:rPr>
              <w:t>Collection</w:t>
            </w: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May</w:t>
            </w:r>
            <w:r>
              <w:rPr>
                <w:rFonts w:ascii="Calibri"/>
                <w:spacing w:val="-2"/>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116.48</w:t>
            </w:r>
          </w:p>
        </w:tc>
        <w:tc>
          <w:tcPr>
            <w:tcW w:w="1195" w:type="dxa"/>
            <w:shd w:val="clear" w:color="auto" w:fill="E1EEDA"/>
          </w:tcPr>
          <w:p>
            <w:pPr>
              <w:pStyle w:val="TableParagraph"/>
              <w:spacing w:line="249" w:lineRule="exact" w:before="30"/>
              <w:ind w:right="92"/>
              <w:jc w:val="right"/>
              <w:rPr>
                <w:rFonts w:ascii="Calibri"/>
                <w:sz w:val="22"/>
              </w:rPr>
            </w:pPr>
            <w:r>
              <w:rPr>
                <w:rFonts w:ascii="Calibri"/>
                <w:spacing w:val="-2"/>
                <w:sz w:val="22"/>
              </w:rPr>
              <w:t>26.42</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28.17</w:t>
            </w:r>
          </w:p>
        </w:tc>
        <w:tc>
          <w:tcPr>
            <w:tcW w:w="1639" w:type="dxa"/>
            <w:shd w:val="clear" w:color="auto" w:fill="E1EEDA"/>
          </w:tcPr>
          <w:p>
            <w:pPr>
              <w:pStyle w:val="TableParagraph"/>
              <w:spacing w:line="249" w:lineRule="exact" w:before="30"/>
              <w:ind w:right="93"/>
              <w:jc w:val="right"/>
              <w:rPr>
                <w:rFonts w:ascii="Calibri"/>
                <w:sz w:val="22"/>
              </w:rPr>
            </w:pPr>
            <w:r>
              <w:rPr>
                <w:rFonts w:ascii="Calibri"/>
                <w:spacing w:val="-4"/>
                <w:sz w:val="22"/>
              </w:rPr>
              <w:t>1.94</w:t>
            </w:r>
          </w:p>
        </w:tc>
        <w:tc>
          <w:tcPr>
            <w:tcW w:w="1579" w:type="dxa"/>
            <w:shd w:val="clear" w:color="auto" w:fill="F8CAAC"/>
          </w:tcPr>
          <w:p>
            <w:pPr>
              <w:pStyle w:val="TableParagraph"/>
              <w:rPr>
                <w:rFonts w:ascii="Times New Roman"/>
                <w:sz w:val="22"/>
              </w:rPr>
            </w:pP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June</w:t>
            </w:r>
            <w:r>
              <w:rPr>
                <w:rFonts w:ascii="Calibri"/>
                <w:spacing w:val="-2"/>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112.43</w:t>
            </w:r>
          </w:p>
        </w:tc>
        <w:tc>
          <w:tcPr>
            <w:tcW w:w="1195" w:type="dxa"/>
            <w:shd w:val="clear" w:color="auto" w:fill="E1EEDA"/>
          </w:tcPr>
          <w:p>
            <w:pPr>
              <w:pStyle w:val="TableParagraph"/>
              <w:spacing w:line="249" w:lineRule="exact" w:before="30"/>
              <w:ind w:right="92"/>
              <w:jc w:val="right"/>
              <w:rPr>
                <w:rFonts w:ascii="Calibri"/>
                <w:sz w:val="22"/>
              </w:rPr>
            </w:pPr>
            <w:r>
              <w:rPr>
                <w:rFonts w:ascii="Calibri"/>
                <w:spacing w:val="-2"/>
                <w:sz w:val="22"/>
              </w:rPr>
              <w:t>29.83</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19.28</w:t>
            </w:r>
          </w:p>
        </w:tc>
        <w:tc>
          <w:tcPr>
            <w:tcW w:w="1639" w:type="dxa"/>
            <w:shd w:val="clear" w:color="auto" w:fill="E1EEDA"/>
          </w:tcPr>
          <w:p>
            <w:pPr>
              <w:pStyle w:val="TableParagraph"/>
              <w:spacing w:line="249" w:lineRule="exact" w:before="30"/>
              <w:ind w:right="93"/>
              <w:jc w:val="right"/>
              <w:rPr>
                <w:rFonts w:ascii="Calibri"/>
                <w:sz w:val="22"/>
              </w:rPr>
            </w:pPr>
            <w:r>
              <w:rPr>
                <w:rFonts w:ascii="Calibri"/>
                <w:spacing w:val="-4"/>
                <w:sz w:val="22"/>
              </w:rPr>
              <w:t>1.77</w:t>
            </w:r>
          </w:p>
        </w:tc>
        <w:tc>
          <w:tcPr>
            <w:tcW w:w="1579" w:type="dxa"/>
            <w:shd w:val="clear" w:color="auto" w:fill="F8CAAC"/>
          </w:tcPr>
          <w:p>
            <w:pPr>
              <w:pStyle w:val="TableParagraph"/>
              <w:rPr>
                <w:rFonts w:ascii="Times New Roman"/>
                <w:sz w:val="22"/>
              </w:rPr>
            </w:pP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July</w:t>
            </w:r>
            <w:r>
              <w:rPr>
                <w:rFonts w:ascii="Calibri"/>
                <w:spacing w:val="-1"/>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108.63</w:t>
            </w:r>
          </w:p>
        </w:tc>
        <w:tc>
          <w:tcPr>
            <w:tcW w:w="1195" w:type="dxa"/>
            <w:shd w:val="clear" w:color="auto" w:fill="E1EEDA"/>
          </w:tcPr>
          <w:p>
            <w:pPr>
              <w:pStyle w:val="TableParagraph"/>
              <w:spacing w:line="249" w:lineRule="exact" w:before="30"/>
              <w:ind w:right="92"/>
              <w:jc w:val="right"/>
              <w:rPr>
                <w:rFonts w:ascii="Calibri"/>
                <w:sz w:val="22"/>
              </w:rPr>
            </w:pPr>
            <w:r>
              <w:rPr>
                <w:rFonts w:ascii="Calibri"/>
                <w:spacing w:val="-2"/>
                <w:sz w:val="22"/>
              </w:rPr>
              <w:t>27.14</w:t>
            </w:r>
          </w:p>
        </w:tc>
        <w:tc>
          <w:tcPr>
            <w:tcW w:w="1461" w:type="dxa"/>
            <w:shd w:val="clear" w:color="auto" w:fill="E1EEDA"/>
          </w:tcPr>
          <w:p>
            <w:pPr>
              <w:pStyle w:val="TableParagraph"/>
              <w:spacing w:line="249" w:lineRule="exact" w:before="30"/>
              <w:ind w:right="95"/>
              <w:jc w:val="right"/>
              <w:rPr>
                <w:rFonts w:ascii="Calibri"/>
                <w:sz w:val="22"/>
              </w:rPr>
            </w:pPr>
            <w:r>
              <w:rPr>
                <w:rFonts w:ascii="Calibri"/>
                <w:spacing w:val="-4"/>
                <w:sz w:val="22"/>
              </w:rPr>
              <w:t>130.2</w:t>
            </w:r>
          </w:p>
        </w:tc>
        <w:tc>
          <w:tcPr>
            <w:tcW w:w="1639" w:type="dxa"/>
            <w:shd w:val="clear" w:color="auto" w:fill="E1EEDA"/>
          </w:tcPr>
          <w:p>
            <w:pPr>
              <w:pStyle w:val="TableParagraph"/>
              <w:spacing w:line="249" w:lineRule="exact" w:before="30"/>
              <w:ind w:right="93"/>
              <w:jc w:val="right"/>
              <w:rPr>
                <w:rFonts w:ascii="Calibri"/>
                <w:sz w:val="22"/>
              </w:rPr>
            </w:pPr>
            <w:r>
              <w:rPr>
                <w:rFonts w:ascii="Calibri"/>
                <w:spacing w:val="-4"/>
                <w:sz w:val="22"/>
              </w:rPr>
              <w:t>1.32</w:t>
            </w:r>
          </w:p>
        </w:tc>
        <w:tc>
          <w:tcPr>
            <w:tcW w:w="1579" w:type="dxa"/>
            <w:shd w:val="clear" w:color="auto" w:fill="F8CAAC"/>
          </w:tcPr>
          <w:p>
            <w:pPr>
              <w:pStyle w:val="TableParagraph"/>
              <w:rPr>
                <w:rFonts w:ascii="Times New Roman"/>
                <w:sz w:val="22"/>
              </w:rPr>
            </w:pP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August</w:t>
            </w:r>
            <w:r>
              <w:rPr>
                <w:rFonts w:ascii="Calibri"/>
                <w:spacing w:val="-6"/>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137.34</w:t>
            </w:r>
          </w:p>
        </w:tc>
        <w:tc>
          <w:tcPr>
            <w:tcW w:w="1195" w:type="dxa"/>
            <w:shd w:val="clear" w:color="auto" w:fill="E1EEDA"/>
          </w:tcPr>
          <w:p>
            <w:pPr>
              <w:pStyle w:val="TableParagraph"/>
              <w:spacing w:line="249" w:lineRule="exact" w:before="30"/>
              <w:ind w:right="92"/>
              <w:jc w:val="right"/>
              <w:rPr>
                <w:rFonts w:ascii="Calibri"/>
                <w:sz w:val="22"/>
              </w:rPr>
            </w:pPr>
            <w:r>
              <w:rPr>
                <w:rFonts w:ascii="Calibri"/>
                <w:spacing w:val="-2"/>
                <w:sz w:val="22"/>
              </w:rPr>
              <w:t>30.99</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56.65</w:t>
            </w:r>
          </w:p>
        </w:tc>
        <w:tc>
          <w:tcPr>
            <w:tcW w:w="1639" w:type="dxa"/>
            <w:shd w:val="clear" w:color="auto" w:fill="E1EEDA"/>
          </w:tcPr>
          <w:p>
            <w:pPr>
              <w:pStyle w:val="TableParagraph"/>
              <w:spacing w:line="249" w:lineRule="exact" w:before="30"/>
              <w:ind w:right="92"/>
              <w:jc w:val="right"/>
              <w:rPr>
                <w:rFonts w:ascii="Calibri"/>
                <w:sz w:val="22"/>
              </w:rPr>
            </w:pPr>
            <w:r>
              <w:rPr>
                <w:rFonts w:ascii="Calibri"/>
                <w:spacing w:val="-5"/>
                <w:sz w:val="22"/>
              </w:rPr>
              <w:t>2.1</w:t>
            </w:r>
          </w:p>
        </w:tc>
        <w:tc>
          <w:tcPr>
            <w:tcW w:w="1579" w:type="dxa"/>
            <w:shd w:val="clear" w:color="auto" w:fill="F8CAAC"/>
          </w:tcPr>
          <w:p>
            <w:pPr>
              <w:pStyle w:val="TableParagraph"/>
              <w:rPr>
                <w:rFonts w:ascii="Times New Roman"/>
                <w:sz w:val="22"/>
              </w:rPr>
            </w:pPr>
          </w:p>
        </w:tc>
      </w:tr>
      <w:tr>
        <w:trPr>
          <w:trHeight w:val="300" w:hRule="atLeast"/>
        </w:trPr>
        <w:tc>
          <w:tcPr>
            <w:tcW w:w="1800" w:type="dxa"/>
            <w:shd w:val="clear" w:color="auto" w:fill="FFF1CC"/>
          </w:tcPr>
          <w:p>
            <w:pPr>
              <w:pStyle w:val="TableParagraph"/>
              <w:spacing w:line="250" w:lineRule="exact" w:before="30"/>
              <w:ind w:left="107"/>
              <w:rPr>
                <w:rFonts w:ascii="Calibri"/>
                <w:sz w:val="22"/>
              </w:rPr>
            </w:pPr>
            <w:r>
              <w:rPr>
                <w:rFonts w:ascii="Calibri"/>
                <w:sz w:val="22"/>
              </w:rPr>
              <w:t>September</w:t>
            </w:r>
            <w:r>
              <w:rPr>
                <w:rFonts w:ascii="Calibri"/>
                <w:spacing w:val="-10"/>
                <w:sz w:val="22"/>
              </w:rPr>
              <w:t> </w:t>
            </w:r>
            <w:r>
              <w:rPr>
                <w:rFonts w:ascii="Calibri"/>
                <w:spacing w:val="-4"/>
                <w:sz w:val="22"/>
              </w:rPr>
              <w:t>2022</w:t>
            </w:r>
          </w:p>
        </w:tc>
        <w:tc>
          <w:tcPr>
            <w:tcW w:w="1865" w:type="dxa"/>
            <w:shd w:val="clear" w:color="auto" w:fill="FFF1CC"/>
          </w:tcPr>
          <w:p>
            <w:pPr>
              <w:pStyle w:val="TableParagraph"/>
              <w:spacing w:line="250" w:lineRule="exact" w:before="30"/>
              <w:ind w:right="94"/>
              <w:jc w:val="right"/>
              <w:rPr>
                <w:rFonts w:ascii="Calibri"/>
                <w:sz w:val="22"/>
              </w:rPr>
            </w:pPr>
            <w:r>
              <w:rPr>
                <w:rFonts w:ascii="Calibri"/>
                <w:spacing w:val="-2"/>
                <w:sz w:val="22"/>
              </w:rPr>
              <w:t>105.26</w:t>
            </w:r>
          </w:p>
        </w:tc>
        <w:tc>
          <w:tcPr>
            <w:tcW w:w="1195" w:type="dxa"/>
            <w:shd w:val="clear" w:color="auto" w:fill="E1EEDA"/>
          </w:tcPr>
          <w:p>
            <w:pPr>
              <w:pStyle w:val="TableParagraph"/>
              <w:spacing w:line="250" w:lineRule="exact" w:before="30"/>
              <w:ind w:right="92"/>
              <w:jc w:val="right"/>
              <w:rPr>
                <w:rFonts w:ascii="Calibri"/>
                <w:sz w:val="22"/>
              </w:rPr>
            </w:pPr>
            <w:r>
              <w:rPr>
                <w:rFonts w:ascii="Calibri"/>
                <w:spacing w:val="-2"/>
                <w:sz w:val="22"/>
              </w:rPr>
              <w:t>23.54</w:t>
            </w:r>
          </w:p>
        </w:tc>
        <w:tc>
          <w:tcPr>
            <w:tcW w:w="1461" w:type="dxa"/>
            <w:shd w:val="clear" w:color="auto" w:fill="E1EEDA"/>
          </w:tcPr>
          <w:p>
            <w:pPr>
              <w:pStyle w:val="TableParagraph"/>
              <w:spacing w:line="250" w:lineRule="exact" w:before="30"/>
              <w:ind w:right="96"/>
              <w:jc w:val="right"/>
              <w:rPr>
                <w:rFonts w:ascii="Calibri"/>
                <w:sz w:val="22"/>
              </w:rPr>
            </w:pPr>
            <w:r>
              <w:rPr>
                <w:rFonts w:ascii="Calibri"/>
                <w:spacing w:val="-2"/>
                <w:sz w:val="22"/>
              </w:rPr>
              <w:t>33.33</w:t>
            </w:r>
          </w:p>
        </w:tc>
        <w:tc>
          <w:tcPr>
            <w:tcW w:w="1639" w:type="dxa"/>
            <w:shd w:val="clear" w:color="auto" w:fill="E1EEDA"/>
          </w:tcPr>
          <w:p>
            <w:pPr>
              <w:pStyle w:val="TableParagraph"/>
              <w:spacing w:line="250" w:lineRule="exact" w:before="30"/>
              <w:ind w:right="93"/>
              <w:jc w:val="right"/>
              <w:rPr>
                <w:rFonts w:ascii="Calibri"/>
                <w:sz w:val="22"/>
              </w:rPr>
            </w:pPr>
            <w:r>
              <w:rPr>
                <w:rFonts w:ascii="Calibri"/>
                <w:spacing w:val="-4"/>
                <w:sz w:val="22"/>
              </w:rPr>
              <w:t>1.32</w:t>
            </w:r>
          </w:p>
        </w:tc>
        <w:tc>
          <w:tcPr>
            <w:tcW w:w="1579" w:type="dxa"/>
            <w:shd w:val="clear" w:color="auto" w:fill="F8CAAC"/>
          </w:tcPr>
          <w:p>
            <w:pPr>
              <w:pStyle w:val="TableParagraph"/>
              <w:rPr>
                <w:rFonts w:ascii="Times New Roman"/>
                <w:sz w:val="22"/>
              </w:rPr>
            </w:pPr>
          </w:p>
        </w:tc>
      </w:tr>
      <w:tr>
        <w:trPr>
          <w:trHeight w:val="302" w:hRule="atLeast"/>
        </w:trPr>
        <w:tc>
          <w:tcPr>
            <w:tcW w:w="1800" w:type="dxa"/>
            <w:shd w:val="clear" w:color="auto" w:fill="FFF1CC"/>
          </w:tcPr>
          <w:p>
            <w:pPr>
              <w:pStyle w:val="TableParagraph"/>
              <w:spacing w:line="249" w:lineRule="exact" w:before="32"/>
              <w:ind w:left="107"/>
              <w:rPr>
                <w:rFonts w:ascii="Calibri"/>
                <w:sz w:val="22"/>
              </w:rPr>
            </w:pPr>
            <w:r>
              <w:rPr>
                <w:rFonts w:ascii="Calibri"/>
                <w:sz w:val="22"/>
              </w:rPr>
              <w:t>October</w:t>
            </w:r>
            <w:r>
              <w:rPr>
                <w:rFonts w:ascii="Calibri"/>
                <w:spacing w:val="-7"/>
                <w:sz w:val="22"/>
              </w:rPr>
              <w:t> </w:t>
            </w:r>
            <w:r>
              <w:rPr>
                <w:rFonts w:ascii="Calibri"/>
                <w:spacing w:val="-4"/>
                <w:sz w:val="22"/>
              </w:rPr>
              <w:t>2022</w:t>
            </w:r>
          </w:p>
        </w:tc>
        <w:tc>
          <w:tcPr>
            <w:tcW w:w="1865" w:type="dxa"/>
            <w:shd w:val="clear" w:color="auto" w:fill="FFF1CC"/>
          </w:tcPr>
          <w:p>
            <w:pPr>
              <w:pStyle w:val="TableParagraph"/>
              <w:spacing w:line="249" w:lineRule="exact" w:before="32"/>
              <w:ind w:right="94"/>
              <w:jc w:val="right"/>
              <w:rPr>
                <w:rFonts w:ascii="Calibri"/>
                <w:sz w:val="22"/>
              </w:rPr>
            </w:pPr>
            <w:r>
              <w:rPr>
                <w:rFonts w:ascii="Calibri"/>
                <w:spacing w:val="-2"/>
                <w:sz w:val="22"/>
              </w:rPr>
              <w:t>97.54</w:t>
            </w:r>
          </w:p>
        </w:tc>
        <w:tc>
          <w:tcPr>
            <w:tcW w:w="1195" w:type="dxa"/>
            <w:shd w:val="clear" w:color="auto" w:fill="E1EEDA"/>
          </w:tcPr>
          <w:p>
            <w:pPr>
              <w:pStyle w:val="TableParagraph"/>
              <w:spacing w:line="249" w:lineRule="exact" w:before="32"/>
              <w:ind w:right="92"/>
              <w:jc w:val="right"/>
              <w:rPr>
                <w:rFonts w:ascii="Calibri"/>
                <w:sz w:val="22"/>
              </w:rPr>
            </w:pPr>
            <w:r>
              <w:rPr>
                <w:rFonts w:ascii="Calibri"/>
                <w:spacing w:val="-2"/>
                <w:sz w:val="22"/>
              </w:rPr>
              <w:t>23.06</w:t>
            </w:r>
          </w:p>
        </w:tc>
        <w:tc>
          <w:tcPr>
            <w:tcW w:w="1461" w:type="dxa"/>
            <w:shd w:val="clear" w:color="auto" w:fill="E1EEDA"/>
          </w:tcPr>
          <w:p>
            <w:pPr>
              <w:pStyle w:val="TableParagraph"/>
              <w:spacing w:line="249" w:lineRule="exact" w:before="32"/>
              <w:ind w:right="96"/>
              <w:jc w:val="right"/>
              <w:rPr>
                <w:rFonts w:ascii="Calibri"/>
                <w:sz w:val="22"/>
              </w:rPr>
            </w:pPr>
            <w:r>
              <w:rPr>
                <w:rFonts w:ascii="Calibri"/>
                <w:spacing w:val="-2"/>
                <w:sz w:val="22"/>
              </w:rPr>
              <w:t>20.41</w:t>
            </w:r>
          </w:p>
        </w:tc>
        <w:tc>
          <w:tcPr>
            <w:tcW w:w="1639" w:type="dxa"/>
            <w:shd w:val="clear" w:color="auto" w:fill="E1EEDA"/>
          </w:tcPr>
          <w:p>
            <w:pPr>
              <w:pStyle w:val="TableParagraph"/>
              <w:spacing w:line="249" w:lineRule="exact" w:before="32"/>
              <w:ind w:right="93"/>
              <w:jc w:val="right"/>
              <w:rPr>
                <w:rFonts w:ascii="Calibri"/>
                <w:sz w:val="22"/>
              </w:rPr>
            </w:pPr>
            <w:r>
              <w:rPr>
                <w:rFonts w:ascii="Calibri"/>
                <w:spacing w:val="-4"/>
                <w:sz w:val="22"/>
              </w:rPr>
              <w:t>0.88</w:t>
            </w:r>
          </w:p>
        </w:tc>
        <w:tc>
          <w:tcPr>
            <w:tcW w:w="1579" w:type="dxa"/>
            <w:shd w:val="clear" w:color="auto" w:fill="F8CAAC"/>
          </w:tcPr>
          <w:p>
            <w:pPr>
              <w:pStyle w:val="TableParagraph"/>
              <w:rPr>
                <w:rFonts w:ascii="Times New Roman"/>
                <w:sz w:val="22"/>
              </w:rPr>
            </w:pP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November</w:t>
            </w:r>
            <w:r>
              <w:rPr>
                <w:rFonts w:ascii="Calibri"/>
                <w:spacing w:val="-7"/>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93.76</w:t>
            </w:r>
          </w:p>
        </w:tc>
        <w:tc>
          <w:tcPr>
            <w:tcW w:w="1195" w:type="dxa"/>
            <w:shd w:val="clear" w:color="auto" w:fill="E1EEDA"/>
          </w:tcPr>
          <w:p>
            <w:pPr>
              <w:pStyle w:val="TableParagraph"/>
              <w:spacing w:line="249" w:lineRule="exact" w:before="30"/>
              <w:ind w:right="92"/>
              <w:jc w:val="right"/>
              <w:rPr>
                <w:rFonts w:ascii="Calibri"/>
                <w:sz w:val="22"/>
              </w:rPr>
            </w:pPr>
            <w:r>
              <w:rPr>
                <w:rFonts w:ascii="Calibri"/>
                <w:spacing w:val="-2"/>
                <w:sz w:val="22"/>
              </w:rPr>
              <w:t>29.77</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48.82</w:t>
            </w:r>
          </w:p>
        </w:tc>
        <w:tc>
          <w:tcPr>
            <w:tcW w:w="1639" w:type="dxa"/>
            <w:shd w:val="clear" w:color="auto" w:fill="E1EEDA"/>
          </w:tcPr>
          <w:p>
            <w:pPr>
              <w:pStyle w:val="TableParagraph"/>
              <w:spacing w:line="249" w:lineRule="exact" w:before="30"/>
              <w:ind w:right="93"/>
              <w:jc w:val="right"/>
              <w:rPr>
                <w:rFonts w:ascii="Calibri"/>
                <w:sz w:val="22"/>
              </w:rPr>
            </w:pPr>
            <w:r>
              <w:rPr>
                <w:rFonts w:ascii="Calibri"/>
                <w:spacing w:val="-4"/>
                <w:sz w:val="22"/>
              </w:rPr>
              <w:t>1.23</w:t>
            </w:r>
          </w:p>
        </w:tc>
        <w:tc>
          <w:tcPr>
            <w:tcW w:w="1579" w:type="dxa"/>
            <w:shd w:val="clear" w:color="auto" w:fill="F8CAAC"/>
          </w:tcPr>
          <w:p>
            <w:pPr>
              <w:pStyle w:val="TableParagraph"/>
              <w:spacing w:line="249" w:lineRule="exact" w:before="30"/>
              <w:ind w:right="92"/>
              <w:jc w:val="right"/>
              <w:rPr>
                <w:rFonts w:ascii="Calibri"/>
                <w:b/>
                <w:sz w:val="22"/>
              </w:rPr>
            </w:pPr>
            <w:r>
              <w:rPr>
                <w:rFonts w:ascii="Calibri"/>
                <w:b/>
                <w:spacing w:val="-2"/>
                <w:sz w:val="22"/>
              </w:rPr>
              <w:t>236.25</w:t>
            </w: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December</w:t>
            </w:r>
            <w:r>
              <w:rPr>
                <w:rFonts w:ascii="Calibri"/>
                <w:spacing w:val="-5"/>
                <w:sz w:val="22"/>
              </w:rPr>
              <w:t> </w:t>
            </w:r>
            <w:r>
              <w:rPr>
                <w:rFonts w:ascii="Calibri"/>
                <w:spacing w:val="-4"/>
                <w:sz w:val="22"/>
              </w:rPr>
              <w:t>2022</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87.44</w:t>
            </w:r>
          </w:p>
        </w:tc>
        <w:tc>
          <w:tcPr>
            <w:tcW w:w="1195" w:type="dxa"/>
            <w:shd w:val="clear" w:color="auto" w:fill="E1EEDA"/>
          </w:tcPr>
          <w:p>
            <w:pPr>
              <w:pStyle w:val="TableParagraph"/>
              <w:spacing w:line="249" w:lineRule="exact" w:before="30"/>
              <w:ind w:right="90"/>
              <w:jc w:val="right"/>
              <w:rPr>
                <w:rFonts w:ascii="Calibri"/>
                <w:sz w:val="22"/>
              </w:rPr>
            </w:pPr>
            <w:r>
              <w:rPr>
                <w:rFonts w:ascii="Calibri"/>
                <w:spacing w:val="-5"/>
                <w:sz w:val="22"/>
              </w:rPr>
              <w:t>25</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13.28</w:t>
            </w:r>
          </w:p>
        </w:tc>
        <w:tc>
          <w:tcPr>
            <w:tcW w:w="1639" w:type="dxa"/>
            <w:shd w:val="clear" w:color="auto" w:fill="E1EEDA"/>
          </w:tcPr>
          <w:p>
            <w:pPr>
              <w:pStyle w:val="TableParagraph"/>
              <w:spacing w:line="249" w:lineRule="exact" w:before="30"/>
              <w:ind w:right="93"/>
              <w:jc w:val="right"/>
              <w:rPr>
                <w:rFonts w:ascii="Calibri"/>
                <w:sz w:val="22"/>
              </w:rPr>
            </w:pPr>
            <w:r>
              <w:rPr>
                <w:rFonts w:ascii="Calibri"/>
                <w:spacing w:val="-4"/>
                <w:sz w:val="22"/>
              </w:rPr>
              <w:t>0.68</w:t>
            </w:r>
          </w:p>
        </w:tc>
        <w:tc>
          <w:tcPr>
            <w:tcW w:w="1579" w:type="dxa"/>
            <w:shd w:val="clear" w:color="auto" w:fill="F8CAAC"/>
          </w:tcPr>
          <w:p>
            <w:pPr>
              <w:pStyle w:val="TableParagraph"/>
              <w:spacing w:line="249" w:lineRule="exact" w:before="30"/>
              <w:ind w:right="92"/>
              <w:jc w:val="right"/>
              <w:rPr>
                <w:rFonts w:ascii="Calibri"/>
                <w:b/>
                <w:sz w:val="22"/>
              </w:rPr>
            </w:pPr>
            <w:r>
              <w:rPr>
                <w:rFonts w:ascii="Calibri"/>
                <w:b/>
                <w:spacing w:val="-4"/>
                <w:sz w:val="22"/>
              </w:rPr>
              <w:t>87.5</w:t>
            </w: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January</w:t>
            </w:r>
            <w:r>
              <w:rPr>
                <w:rFonts w:ascii="Calibri"/>
                <w:spacing w:val="-5"/>
                <w:sz w:val="22"/>
              </w:rPr>
              <w:t> </w:t>
            </w:r>
            <w:r>
              <w:rPr>
                <w:rFonts w:ascii="Calibri"/>
                <w:spacing w:val="-4"/>
                <w:sz w:val="22"/>
              </w:rPr>
              <w:t>2023</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2"/>
                <w:sz w:val="22"/>
              </w:rPr>
              <w:t>113.93</w:t>
            </w:r>
          </w:p>
        </w:tc>
        <w:tc>
          <w:tcPr>
            <w:tcW w:w="1195" w:type="dxa"/>
            <w:shd w:val="clear" w:color="auto" w:fill="E1EEDA"/>
          </w:tcPr>
          <w:p>
            <w:pPr>
              <w:pStyle w:val="TableParagraph"/>
              <w:spacing w:line="249" w:lineRule="exact" w:before="30"/>
              <w:ind w:right="91"/>
              <w:jc w:val="right"/>
              <w:rPr>
                <w:rFonts w:ascii="Calibri"/>
                <w:sz w:val="22"/>
              </w:rPr>
            </w:pPr>
            <w:r>
              <w:rPr>
                <w:rFonts w:ascii="Calibri"/>
                <w:spacing w:val="-4"/>
                <w:sz w:val="22"/>
              </w:rPr>
              <w:t>24.7</w:t>
            </w:r>
          </w:p>
        </w:tc>
        <w:tc>
          <w:tcPr>
            <w:tcW w:w="1461" w:type="dxa"/>
            <w:shd w:val="clear" w:color="auto" w:fill="E1EEDA"/>
          </w:tcPr>
          <w:p>
            <w:pPr>
              <w:pStyle w:val="TableParagraph"/>
              <w:spacing w:line="249" w:lineRule="exact" w:before="30"/>
              <w:ind w:right="96"/>
              <w:jc w:val="right"/>
              <w:rPr>
                <w:rFonts w:ascii="Calibri"/>
                <w:sz w:val="22"/>
              </w:rPr>
            </w:pPr>
            <w:r>
              <w:rPr>
                <w:rFonts w:ascii="Calibri"/>
                <w:spacing w:val="-2"/>
                <w:sz w:val="22"/>
              </w:rPr>
              <w:t>31.76</w:t>
            </w:r>
          </w:p>
        </w:tc>
        <w:tc>
          <w:tcPr>
            <w:tcW w:w="1639" w:type="dxa"/>
            <w:shd w:val="clear" w:color="auto" w:fill="E1EEDA"/>
          </w:tcPr>
          <w:p>
            <w:pPr>
              <w:pStyle w:val="TableParagraph"/>
              <w:spacing w:line="249" w:lineRule="exact" w:before="30"/>
              <w:ind w:right="92"/>
              <w:jc w:val="right"/>
              <w:rPr>
                <w:rFonts w:ascii="Calibri"/>
                <w:sz w:val="22"/>
              </w:rPr>
            </w:pPr>
            <w:r>
              <w:rPr>
                <w:rFonts w:ascii="Calibri"/>
                <w:spacing w:val="-5"/>
                <w:sz w:val="22"/>
              </w:rPr>
              <w:t>0.8</w:t>
            </w:r>
          </w:p>
        </w:tc>
        <w:tc>
          <w:tcPr>
            <w:tcW w:w="1579" w:type="dxa"/>
            <w:shd w:val="clear" w:color="auto" w:fill="F8CAAC"/>
          </w:tcPr>
          <w:p>
            <w:pPr>
              <w:pStyle w:val="TableParagraph"/>
              <w:spacing w:line="249" w:lineRule="exact" w:before="30"/>
              <w:ind w:right="91"/>
              <w:jc w:val="right"/>
              <w:rPr>
                <w:rFonts w:ascii="Calibri"/>
                <w:b/>
                <w:sz w:val="22"/>
              </w:rPr>
            </w:pPr>
            <w:r>
              <w:rPr>
                <w:rFonts w:ascii="Calibri"/>
                <w:b/>
                <w:spacing w:val="-5"/>
                <w:sz w:val="22"/>
              </w:rPr>
              <w:t>21</w:t>
            </w: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February</w:t>
            </w:r>
            <w:r>
              <w:rPr>
                <w:rFonts w:ascii="Calibri"/>
                <w:spacing w:val="-6"/>
                <w:sz w:val="22"/>
              </w:rPr>
              <w:t> </w:t>
            </w:r>
            <w:r>
              <w:rPr>
                <w:rFonts w:ascii="Calibri"/>
                <w:spacing w:val="-4"/>
                <w:sz w:val="22"/>
              </w:rPr>
              <w:t>2023</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4"/>
                <w:sz w:val="22"/>
              </w:rPr>
              <w:t>84.6</w:t>
            </w:r>
          </w:p>
        </w:tc>
        <w:tc>
          <w:tcPr>
            <w:tcW w:w="1195" w:type="dxa"/>
            <w:shd w:val="clear" w:color="auto" w:fill="E1EEDA"/>
          </w:tcPr>
          <w:p>
            <w:pPr>
              <w:pStyle w:val="TableParagraph"/>
              <w:spacing w:line="249" w:lineRule="exact" w:before="30"/>
              <w:ind w:right="91"/>
              <w:jc w:val="right"/>
              <w:rPr>
                <w:rFonts w:ascii="Calibri"/>
                <w:sz w:val="22"/>
              </w:rPr>
            </w:pPr>
            <w:r>
              <w:rPr>
                <w:rFonts w:ascii="Calibri"/>
                <w:spacing w:val="-4"/>
                <w:sz w:val="22"/>
              </w:rPr>
              <w:t>22.3</w:t>
            </w:r>
          </w:p>
        </w:tc>
        <w:tc>
          <w:tcPr>
            <w:tcW w:w="1461" w:type="dxa"/>
            <w:shd w:val="clear" w:color="auto" w:fill="E1EEDA"/>
          </w:tcPr>
          <w:p>
            <w:pPr>
              <w:pStyle w:val="TableParagraph"/>
              <w:spacing w:line="249" w:lineRule="exact" w:before="30"/>
              <w:ind w:right="95"/>
              <w:jc w:val="right"/>
              <w:rPr>
                <w:rFonts w:ascii="Calibri"/>
                <w:sz w:val="22"/>
              </w:rPr>
            </w:pPr>
            <w:r>
              <w:rPr>
                <w:rFonts w:ascii="Calibri"/>
                <w:spacing w:val="-4"/>
                <w:sz w:val="22"/>
              </w:rPr>
              <w:t>12.4</w:t>
            </w:r>
          </w:p>
        </w:tc>
        <w:tc>
          <w:tcPr>
            <w:tcW w:w="1639" w:type="dxa"/>
            <w:shd w:val="clear" w:color="auto" w:fill="E1EEDA"/>
          </w:tcPr>
          <w:p>
            <w:pPr>
              <w:pStyle w:val="TableParagraph"/>
              <w:spacing w:line="249" w:lineRule="exact" w:before="30"/>
              <w:ind w:right="92"/>
              <w:jc w:val="right"/>
              <w:rPr>
                <w:rFonts w:ascii="Calibri"/>
                <w:sz w:val="22"/>
              </w:rPr>
            </w:pPr>
            <w:r>
              <w:rPr>
                <w:rFonts w:ascii="Calibri"/>
                <w:spacing w:val="-5"/>
                <w:sz w:val="22"/>
              </w:rPr>
              <w:t>0.9</w:t>
            </w:r>
          </w:p>
        </w:tc>
        <w:tc>
          <w:tcPr>
            <w:tcW w:w="1579" w:type="dxa"/>
            <w:shd w:val="clear" w:color="auto" w:fill="F8CAAC"/>
          </w:tcPr>
          <w:p>
            <w:pPr>
              <w:pStyle w:val="TableParagraph"/>
              <w:rPr>
                <w:rFonts w:ascii="Times New Roman"/>
                <w:sz w:val="22"/>
              </w:rPr>
            </w:pPr>
          </w:p>
        </w:tc>
      </w:tr>
      <w:tr>
        <w:trPr>
          <w:trHeight w:val="299" w:hRule="atLeast"/>
        </w:trPr>
        <w:tc>
          <w:tcPr>
            <w:tcW w:w="1800" w:type="dxa"/>
            <w:shd w:val="clear" w:color="auto" w:fill="FFF1CC"/>
          </w:tcPr>
          <w:p>
            <w:pPr>
              <w:pStyle w:val="TableParagraph"/>
              <w:spacing w:line="249" w:lineRule="exact" w:before="30"/>
              <w:ind w:left="107"/>
              <w:rPr>
                <w:rFonts w:ascii="Calibri"/>
                <w:sz w:val="22"/>
              </w:rPr>
            </w:pPr>
            <w:r>
              <w:rPr>
                <w:rFonts w:ascii="Calibri"/>
                <w:sz w:val="22"/>
              </w:rPr>
              <w:t>March</w:t>
            </w:r>
            <w:r>
              <w:rPr>
                <w:rFonts w:ascii="Calibri"/>
                <w:spacing w:val="-3"/>
                <w:sz w:val="22"/>
              </w:rPr>
              <w:t> </w:t>
            </w:r>
            <w:r>
              <w:rPr>
                <w:rFonts w:ascii="Calibri"/>
                <w:spacing w:val="-4"/>
                <w:sz w:val="22"/>
              </w:rPr>
              <w:t>2023</w:t>
            </w:r>
          </w:p>
        </w:tc>
        <w:tc>
          <w:tcPr>
            <w:tcW w:w="1865" w:type="dxa"/>
            <w:shd w:val="clear" w:color="auto" w:fill="FFF1CC"/>
          </w:tcPr>
          <w:p>
            <w:pPr>
              <w:pStyle w:val="TableParagraph"/>
              <w:spacing w:line="249" w:lineRule="exact" w:before="30"/>
              <w:ind w:right="94"/>
              <w:jc w:val="right"/>
              <w:rPr>
                <w:rFonts w:ascii="Calibri"/>
                <w:sz w:val="22"/>
              </w:rPr>
            </w:pPr>
            <w:r>
              <w:rPr>
                <w:rFonts w:ascii="Calibri"/>
                <w:spacing w:val="-4"/>
                <w:sz w:val="22"/>
              </w:rPr>
              <w:t>90.6</w:t>
            </w:r>
          </w:p>
        </w:tc>
        <w:tc>
          <w:tcPr>
            <w:tcW w:w="1195" w:type="dxa"/>
            <w:shd w:val="clear" w:color="auto" w:fill="E1EEDA"/>
          </w:tcPr>
          <w:p>
            <w:pPr>
              <w:pStyle w:val="TableParagraph"/>
              <w:spacing w:line="249" w:lineRule="exact" w:before="30"/>
              <w:ind w:right="90"/>
              <w:jc w:val="right"/>
              <w:rPr>
                <w:rFonts w:ascii="Calibri"/>
                <w:sz w:val="22"/>
              </w:rPr>
            </w:pPr>
            <w:r>
              <w:rPr>
                <w:rFonts w:ascii="Calibri"/>
                <w:spacing w:val="-5"/>
                <w:sz w:val="22"/>
              </w:rPr>
              <w:t>26</w:t>
            </w:r>
          </w:p>
        </w:tc>
        <w:tc>
          <w:tcPr>
            <w:tcW w:w="1461" w:type="dxa"/>
            <w:shd w:val="clear" w:color="auto" w:fill="E1EEDA"/>
          </w:tcPr>
          <w:p>
            <w:pPr>
              <w:pStyle w:val="TableParagraph"/>
              <w:spacing w:line="249" w:lineRule="exact" w:before="30"/>
              <w:ind w:right="95"/>
              <w:jc w:val="right"/>
              <w:rPr>
                <w:rFonts w:ascii="Calibri"/>
                <w:sz w:val="22"/>
              </w:rPr>
            </w:pPr>
            <w:r>
              <w:rPr>
                <w:rFonts w:ascii="Calibri"/>
                <w:spacing w:val="-4"/>
                <w:sz w:val="22"/>
              </w:rPr>
              <w:t>14.7</w:t>
            </w:r>
          </w:p>
        </w:tc>
        <w:tc>
          <w:tcPr>
            <w:tcW w:w="1639" w:type="dxa"/>
            <w:shd w:val="clear" w:color="auto" w:fill="E1EEDA"/>
          </w:tcPr>
          <w:p>
            <w:pPr>
              <w:pStyle w:val="TableParagraph"/>
              <w:spacing w:line="249" w:lineRule="exact" w:before="30"/>
              <w:ind w:right="92"/>
              <w:jc w:val="right"/>
              <w:rPr>
                <w:rFonts w:ascii="Calibri"/>
                <w:sz w:val="22"/>
              </w:rPr>
            </w:pPr>
            <w:r>
              <w:rPr>
                <w:rFonts w:ascii="Calibri"/>
                <w:spacing w:val="-5"/>
                <w:sz w:val="22"/>
              </w:rPr>
              <w:t>0.5</w:t>
            </w:r>
          </w:p>
        </w:tc>
        <w:tc>
          <w:tcPr>
            <w:tcW w:w="1579" w:type="dxa"/>
            <w:shd w:val="clear" w:color="auto" w:fill="F8CAAC"/>
          </w:tcPr>
          <w:p>
            <w:pPr>
              <w:pStyle w:val="TableParagraph"/>
              <w:rPr>
                <w:rFonts w:ascii="Times New Roman"/>
                <w:sz w:val="22"/>
              </w:rPr>
            </w:pPr>
          </w:p>
        </w:tc>
      </w:tr>
      <w:tr>
        <w:trPr>
          <w:trHeight w:val="301" w:hRule="atLeast"/>
        </w:trPr>
        <w:tc>
          <w:tcPr>
            <w:tcW w:w="1800" w:type="dxa"/>
            <w:shd w:val="clear" w:color="auto" w:fill="FFF1CC"/>
          </w:tcPr>
          <w:p>
            <w:pPr>
              <w:pStyle w:val="TableParagraph"/>
              <w:spacing w:line="249" w:lineRule="exact" w:before="32"/>
              <w:ind w:left="107"/>
              <w:rPr>
                <w:rFonts w:ascii="Calibri"/>
                <w:sz w:val="22"/>
              </w:rPr>
            </w:pPr>
            <w:r>
              <w:rPr>
                <w:rFonts w:ascii="Calibri"/>
                <w:sz w:val="22"/>
              </w:rPr>
              <w:t>April</w:t>
            </w:r>
            <w:r>
              <w:rPr>
                <w:rFonts w:ascii="Calibri"/>
                <w:spacing w:val="-3"/>
                <w:sz w:val="22"/>
              </w:rPr>
              <w:t> </w:t>
            </w:r>
            <w:r>
              <w:rPr>
                <w:rFonts w:ascii="Calibri"/>
                <w:spacing w:val="-4"/>
                <w:sz w:val="22"/>
              </w:rPr>
              <w:t>2023</w:t>
            </w:r>
          </w:p>
        </w:tc>
        <w:tc>
          <w:tcPr>
            <w:tcW w:w="1865" w:type="dxa"/>
            <w:shd w:val="clear" w:color="auto" w:fill="FFF1CC"/>
          </w:tcPr>
          <w:p>
            <w:pPr>
              <w:pStyle w:val="TableParagraph"/>
              <w:spacing w:line="249" w:lineRule="exact" w:before="32"/>
              <w:ind w:right="94"/>
              <w:jc w:val="right"/>
              <w:rPr>
                <w:rFonts w:ascii="Calibri"/>
                <w:sz w:val="22"/>
              </w:rPr>
            </w:pPr>
            <w:r>
              <w:rPr>
                <w:rFonts w:ascii="Calibri"/>
                <w:spacing w:val="-4"/>
                <w:sz w:val="22"/>
              </w:rPr>
              <w:t>93.5</w:t>
            </w:r>
          </w:p>
        </w:tc>
        <w:tc>
          <w:tcPr>
            <w:tcW w:w="1195" w:type="dxa"/>
            <w:shd w:val="clear" w:color="auto" w:fill="E1EEDA"/>
          </w:tcPr>
          <w:p>
            <w:pPr>
              <w:pStyle w:val="TableParagraph"/>
              <w:spacing w:line="249" w:lineRule="exact" w:before="32"/>
              <w:ind w:right="91"/>
              <w:jc w:val="right"/>
              <w:rPr>
                <w:rFonts w:ascii="Calibri"/>
                <w:sz w:val="22"/>
              </w:rPr>
            </w:pPr>
            <w:r>
              <w:rPr>
                <w:rFonts w:ascii="Calibri"/>
                <w:spacing w:val="-4"/>
                <w:sz w:val="22"/>
              </w:rPr>
              <w:t>22.8</w:t>
            </w:r>
          </w:p>
        </w:tc>
        <w:tc>
          <w:tcPr>
            <w:tcW w:w="1461" w:type="dxa"/>
            <w:shd w:val="clear" w:color="auto" w:fill="E1EEDA"/>
          </w:tcPr>
          <w:p>
            <w:pPr>
              <w:pStyle w:val="TableParagraph"/>
              <w:spacing w:line="249" w:lineRule="exact" w:before="32"/>
              <w:ind w:right="95"/>
              <w:jc w:val="right"/>
              <w:rPr>
                <w:rFonts w:ascii="Calibri"/>
                <w:sz w:val="22"/>
              </w:rPr>
            </w:pPr>
            <w:r>
              <w:rPr>
                <w:rFonts w:ascii="Calibri"/>
                <w:spacing w:val="-4"/>
                <w:sz w:val="22"/>
              </w:rPr>
              <w:t>27.8</w:t>
            </w:r>
          </w:p>
        </w:tc>
        <w:tc>
          <w:tcPr>
            <w:tcW w:w="1639" w:type="dxa"/>
            <w:shd w:val="clear" w:color="auto" w:fill="E1EEDA"/>
          </w:tcPr>
          <w:p>
            <w:pPr>
              <w:pStyle w:val="TableParagraph"/>
              <w:spacing w:line="249" w:lineRule="exact" w:before="32"/>
              <w:ind w:right="92"/>
              <w:jc w:val="right"/>
              <w:rPr>
                <w:rFonts w:ascii="Calibri"/>
                <w:sz w:val="22"/>
              </w:rPr>
            </w:pPr>
            <w:r>
              <w:rPr>
                <w:rFonts w:ascii="Calibri"/>
                <w:spacing w:val="-5"/>
                <w:sz w:val="22"/>
              </w:rPr>
              <w:t>1.8</w:t>
            </w:r>
          </w:p>
        </w:tc>
        <w:tc>
          <w:tcPr>
            <w:tcW w:w="1579" w:type="dxa"/>
            <w:shd w:val="clear" w:color="auto" w:fill="F8CAAC"/>
          </w:tcPr>
          <w:p>
            <w:pPr>
              <w:pStyle w:val="TableParagraph"/>
              <w:rPr>
                <w:rFonts w:ascii="Times New Roman"/>
                <w:sz w:val="22"/>
              </w:rPr>
            </w:pPr>
          </w:p>
        </w:tc>
      </w:tr>
      <w:tr>
        <w:trPr>
          <w:trHeight w:val="373" w:hRule="atLeast"/>
        </w:trPr>
        <w:tc>
          <w:tcPr>
            <w:tcW w:w="1800" w:type="dxa"/>
            <w:shd w:val="clear" w:color="auto" w:fill="FFF1CC"/>
          </w:tcPr>
          <w:p>
            <w:pPr>
              <w:pStyle w:val="TableParagraph"/>
              <w:spacing w:line="249" w:lineRule="exact" w:before="104"/>
              <w:ind w:left="107"/>
              <w:rPr>
                <w:rFonts w:ascii="Calibri"/>
                <w:b/>
                <w:sz w:val="22"/>
              </w:rPr>
            </w:pPr>
            <w:r>
              <w:rPr>
                <w:rFonts w:ascii="Calibri"/>
                <w:b/>
                <w:sz w:val="22"/>
              </w:rPr>
              <w:t>TOTALS</w:t>
            </w:r>
            <w:r>
              <w:rPr>
                <w:rFonts w:ascii="Calibri"/>
                <w:b/>
                <w:spacing w:val="-4"/>
                <w:sz w:val="22"/>
              </w:rPr>
              <w:t> </w:t>
            </w:r>
            <w:r>
              <w:rPr>
                <w:rFonts w:ascii="Calibri"/>
                <w:b/>
                <w:spacing w:val="-2"/>
                <w:sz w:val="22"/>
              </w:rPr>
              <w:t>(TONS)</w:t>
            </w:r>
          </w:p>
        </w:tc>
        <w:tc>
          <w:tcPr>
            <w:tcW w:w="1865" w:type="dxa"/>
            <w:shd w:val="clear" w:color="auto" w:fill="FFF1CC"/>
          </w:tcPr>
          <w:p>
            <w:pPr>
              <w:pStyle w:val="TableParagraph"/>
              <w:spacing w:line="249" w:lineRule="exact" w:before="104"/>
              <w:ind w:right="94"/>
              <w:jc w:val="right"/>
              <w:rPr>
                <w:rFonts w:ascii="Calibri"/>
                <w:b/>
                <w:sz w:val="22"/>
              </w:rPr>
            </w:pPr>
            <w:r>
              <w:rPr>
                <w:rFonts w:ascii="Calibri"/>
                <w:b/>
                <w:spacing w:val="-2"/>
                <w:sz w:val="22"/>
              </w:rPr>
              <w:t>1241.51</w:t>
            </w:r>
          </w:p>
        </w:tc>
        <w:tc>
          <w:tcPr>
            <w:tcW w:w="1195" w:type="dxa"/>
            <w:shd w:val="clear" w:color="auto" w:fill="E1EEDA"/>
          </w:tcPr>
          <w:p>
            <w:pPr>
              <w:pStyle w:val="TableParagraph"/>
              <w:spacing w:line="249" w:lineRule="exact" w:before="104"/>
              <w:ind w:right="92"/>
              <w:jc w:val="right"/>
              <w:rPr>
                <w:rFonts w:ascii="Calibri"/>
                <w:b/>
                <w:sz w:val="22"/>
              </w:rPr>
            </w:pPr>
            <w:r>
              <w:rPr>
                <w:rFonts w:ascii="Calibri"/>
                <w:b/>
                <w:spacing w:val="-2"/>
                <w:sz w:val="22"/>
              </w:rPr>
              <w:t>311.55</w:t>
            </w:r>
          </w:p>
        </w:tc>
        <w:tc>
          <w:tcPr>
            <w:tcW w:w="1461" w:type="dxa"/>
            <w:shd w:val="clear" w:color="auto" w:fill="E1EEDA"/>
          </w:tcPr>
          <w:p>
            <w:pPr>
              <w:pStyle w:val="TableParagraph"/>
              <w:spacing w:line="249" w:lineRule="exact" w:before="104"/>
              <w:ind w:right="95"/>
              <w:jc w:val="right"/>
              <w:rPr>
                <w:rFonts w:ascii="Calibri"/>
                <w:b/>
                <w:sz w:val="22"/>
              </w:rPr>
            </w:pPr>
            <w:r>
              <w:rPr>
                <w:rFonts w:ascii="Calibri"/>
                <w:b/>
                <w:spacing w:val="-2"/>
                <w:sz w:val="22"/>
              </w:rPr>
              <w:t>436.8</w:t>
            </w:r>
          </w:p>
        </w:tc>
        <w:tc>
          <w:tcPr>
            <w:tcW w:w="1639" w:type="dxa"/>
            <w:shd w:val="clear" w:color="auto" w:fill="E1EEDA"/>
          </w:tcPr>
          <w:p>
            <w:pPr>
              <w:pStyle w:val="TableParagraph"/>
              <w:spacing w:line="249" w:lineRule="exact" w:before="104"/>
              <w:ind w:right="92"/>
              <w:jc w:val="right"/>
              <w:rPr>
                <w:rFonts w:ascii="Calibri"/>
                <w:b/>
                <w:sz w:val="22"/>
              </w:rPr>
            </w:pPr>
            <w:r>
              <w:rPr>
                <w:rFonts w:ascii="Calibri"/>
                <w:b/>
                <w:spacing w:val="-2"/>
                <w:sz w:val="22"/>
              </w:rPr>
              <w:t>15.24</w:t>
            </w:r>
          </w:p>
        </w:tc>
        <w:tc>
          <w:tcPr>
            <w:tcW w:w="1579" w:type="dxa"/>
            <w:shd w:val="clear" w:color="auto" w:fill="F8CAAC"/>
          </w:tcPr>
          <w:p>
            <w:pPr>
              <w:pStyle w:val="TableParagraph"/>
              <w:spacing w:line="249" w:lineRule="exact" w:before="104"/>
              <w:ind w:right="92"/>
              <w:jc w:val="right"/>
              <w:rPr>
                <w:rFonts w:ascii="Calibri"/>
                <w:b/>
                <w:sz w:val="22"/>
              </w:rPr>
            </w:pPr>
            <w:r>
              <w:rPr>
                <w:rFonts w:ascii="Calibri"/>
                <w:b/>
                <w:spacing w:val="-2"/>
                <w:sz w:val="22"/>
              </w:rPr>
              <w:t>344.75</w:t>
            </w:r>
          </w:p>
        </w:tc>
      </w:tr>
      <w:tr>
        <w:trPr>
          <w:trHeight w:val="299" w:hRule="atLeast"/>
        </w:trPr>
        <w:tc>
          <w:tcPr>
            <w:tcW w:w="1800" w:type="dxa"/>
            <w:shd w:val="clear" w:color="auto" w:fill="FFF1CC"/>
          </w:tcPr>
          <w:p>
            <w:pPr>
              <w:pStyle w:val="TableParagraph"/>
              <w:spacing w:line="249" w:lineRule="exact" w:before="30"/>
              <w:ind w:left="107"/>
              <w:rPr>
                <w:rFonts w:ascii="Calibri"/>
                <w:b/>
                <w:sz w:val="22"/>
              </w:rPr>
            </w:pPr>
            <w:r>
              <w:rPr>
                <w:rFonts w:ascii="Calibri"/>
                <w:b/>
                <w:sz w:val="22"/>
              </w:rPr>
              <w:t>%</w:t>
            </w:r>
            <w:r>
              <w:rPr>
                <w:rFonts w:ascii="Calibri"/>
                <w:b/>
                <w:spacing w:val="-3"/>
                <w:sz w:val="22"/>
              </w:rPr>
              <w:t> </w:t>
            </w:r>
            <w:r>
              <w:rPr>
                <w:rFonts w:ascii="Calibri"/>
                <w:b/>
                <w:sz w:val="22"/>
              </w:rPr>
              <w:t>of</w:t>
            </w:r>
            <w:r>
              <w:rPr>
                <w:rFonts w:ascii="Calibri"/>
                <w:b/>
                <w:spacing w:val="-1"/>
                <w:sz w:val="22"/>
              </w:rPr>
              <w:t> </w:t>
            </w:r>
            <w:r>
              <w:rPr>
                <w:rFonts w:ascii="Calibri"/>
                <w:b/>
                <w:spacing w:val="-2"/>
                <w:sz w:val="22"/>
              </w:rPr>
              <w:t>Totals</w:t>
            </w:r>
          </w:p>
        </w:tc>
        <w:tc>
          <w:tcPr>
            <w:tcW w:w="1865" w:type="dxa"/>
            <w:shd w:val="clear" w:color="auto" w:fill="FFF1CC"/>
          </w:tcPr>
          <w:p>
            <w:pPr>
              <w:pStyle w:val="TableParagraph"/>
              <w:spacing w:line="249" w:lineRule="exact" w:before="30"/>
              <w:ind w:right="92"/>
              <w:jc w:val="right"/>
              <w:rPr>
                <w:rFonts w:ascii="Calibri"/>
                <w:b/>
                <w:sz w:val="22"/>
              </w:rPr>
            </w:pPr>
            <w:r>
              <w:rPr>
                <w:rFonts w:ascii="Calibri"/>
                <w:b/>
                <w:spacing w:val="-5"/>
                <w:sz w:val="22"/>
              </w:rPr>
              <w:t>48%</w:t>
            </w:r>
          </w:p>
        </w:tc>
        <w:tc>
          <w:tcPr>
            <w:tcW w:w="1195" w:type="dxa"/>
            <w:shd w:val="clear" w:color="auto" w:fill="E1EEDA"/>
          </w:tcPr>
          <w:p>
            <w:pPr>
              <w:pStyle w:val="TableParagraph"/>
              <w:spacing w:line="249" w:lineRule="exact" w:before="30"/>
              <w:ind w:right="89"/>
              <w:jc w:val="right"/>
              <w:rPr>
                <w:rFonts w:ascii="Calibri"/>
                <w:b/>
                <w:sz w:val="22"/>
              </w:rPr>
            </w:pPr>
            <w:r>
              <w:rPr>
                <w:rFonts w:ascii="Calibri"/>
                <w:b/>
                <w:spacing w:val="-5"/>
                <w:sz w:val="22"/>
              </w:rPr>
              <w:t>12%</w:t>
            </w:r>
          </w:p>
        </w:tc>
        <w:tc>
          <w:tcPr>
            <w:tcW w:w="1461" w:type="dxa"/>
            <w:shd w:val="clear" w:color="auto" w:fill="E1EEDA"/>
          </w:tcPr>
          <w:p>
            <w:pPr>
              <w:pStyle w:val="TableParagraph"/>
              <w:spacing w:line="249" w:lineRule="exact" w:before="30"/>
              <w:ind w:right="93"/>
              <w:jc w:val="right"/>
              <w:rPr>
                <w:rFonts w:ascii="Calibri"/>
                <w:b/>
                <w:sz w:val="22"/>
              </w:rPr>
            </w:pPr>
            <w:r>
              <w:rPr>
                <w:rFonts w:ascii="Calibri"/>
                <w:b/>
                <w:spacing w:val="-5"/>
                <w:sz w:val="22"/>
              </w:rPr>
              <w:t>17%</w:t>
            </w:r>
          </w:p>
        </w:tc>
        <w:tc>
          <w:tcPr>
            <w:tcW w:w="1639" w:type="dxa"/>
            <w:shd w:val="clear" w:color="auto" w:fill="E1EEDA"/>
          </w:tcPr>
          <w:p>
            <w:pPr>
              <w:pStyle w:val="TableParagraph"/>
              <w:spacing w:line="249" w:lineRule="exact" w:before="30"/>
              <w:ind w:right="90"/>
              <w:jc w:val="right"/>
              <w:rPr>
                <w:rFonts w:ascii="Calibri"/>
                <w:b/>
                <w:sz w:val="22"/>
              </w:rPr>
            </w:pPr>
            <w:r>
              <w:rPr>
                <w:rFonts w:ascii="Calibri"/>
                <w:b/>
                <w:spacing w:val="-5"/>
                <w:sz w:val="22"/>
              </w:rPr>
              <w:t>1%</w:t>
            </w:r>
          </w:p>
        </w:tc>
        <w:tc>
          <w:tcPr>
            <w:tcW w:w="1579" w:type="dxa"/>
            <w:shd w:val="clear" w:color="auto" w:fill="F4AF84"/>
          </w:tcPr>
          <w:p>
            <w:pPr>
              <w:pStyle w:val="TableParagraph"/>
              <w:spacing w:line="249" w:lineRule="exact" w:before="30"/>
              <w:ind w:right="90"/>
              <w:jc w:val="right"/>
              <w:rPr>
                <w:rFonts w:ascii="Calibri"/>
                <w:b/>
                <w:sz w:val="22"/>
              </w:rPr>
            </w:pPr>
            <w:r>
              <w:rPr>
                <w:rFonts w:ascii="Calibri"/>
                <w:b/>
                <w:spacing w:val="-5"/>
                <w:sz w:val="22"/>
              </w:rPr>
              <w:t>13%</w:t>
            </w:r>
          </w:p>
        </w:tc>
      </w:tr>
    </w:tbl>
    <w:p>
      <w:pPr>
        <w:spacing w:after="0" w:line="249" w:lineRule="exact"/>
        <w:jc w:val="right"/>
        <w:rPr>
          <w:rFonts w:ascii="Calibri"/>
          <w:sz w:val="22"/>
        </w:rPr>
        <w:sectPr>
          <w:pgSz w:w="12240" w:h="15840"/>
          <w:pgMar w:header="0" w:footer="526" w:top="1420" w:bottom="720" w:left="380" w:right="100"/>
        </w:sectPr>
      </w:pPr>
    </w:p>
    <w:p>
      <w:pPr>
        <w:pStyle w:val="BodyText"/>
        <w:spacing w:before="4"/>
        <w:rPr>
          <w:rFonts w:ascii="Calibri"/>
          <w:b/>
          <w:sz w:val="16"/>
        </w:rPr>
      </w:pPr>
    </w:p>
    <w:p>
      <w:pPr>
        <w:spacing w:after="0"/>
        <w:rPr>
          <w:rFonts w:ascii="Calibri"/>
          <w:sz w:val="16"/>
        </w:rPr>
        <w:sectPr>
          <w:pgSz w:w="12240" w:h="15840"/>
          <w:pgMar w:header="0" w:footer="526" w:top="1820" w:bottom="720" w:left="380" w:right="100"/>
        </w:sectPr>
      </w:pPr>
    </w:p>
    <w:p>
      <w:pPr>
        <w:pStyle w:val="Heading1"/>
      </w:pPr>
      <w:r>
        <w:rPr/>
        <w:drawing>
          <wp:anchor distT="0" distB="0" distL="0" distR="0" allowOverlap="1" layoutInCell="1" locked="0" behindDoc="0" simplePos="0" relativeHeight="15806464">
            <wp:simplePos x="0" y="0"/>
            <wp:positionH relativeFrom="page">
              <wp:posOffset>490855</wp:posOffset>
            </wp:positionH>
            <wp:positionV relativeFrom="paragraph">
              <wp:posOffset>-2687</wp:posOffset>
            </wp:positionV>
            <wp:extent cx="1259203" cy="1225548"/>
            <wp:effectExtent l="0" t="0" r="0" b="0"/>
            <wp:wrapNone/>
            <wp:docPr id="71" name="image2.jpeg"/>
            <wp:cNvGraphicFramePr>
              <a:graphicFrameLocks noChangeAspect="1"/>
            </wp:cNvGraphicFramePr>
            <a:graphic>
              <a:graphicData uri="http://schemas.openxmlformats.org/drawingml/2006/picture">
                <pic:pic>
                  <pic:nvPicPr>
                    <pic:cNvPr id="72" name="image2.jpeg"/>
                    <pic:cNvPicPr/>
                  </pic:nvPicPr>
                  <pic:blipFill>
                    <a:blip r:embed="rId8" cstate="print"/>
                    <a:stretch>
                      <a:fillRect/>
                    </a:stretch>
                  </pic:blipFill>
                  <pic:spPr>
                    <a:xfrm>
                      <a:off x="0" y="0"/>
                      <a:ext cx="1259203" cy="1225548"/>
                    </a:xfrm>
                    <a:prstGeom prst="rect">
                      <a:avLst/>
                    </a:prstGeom>
                  </pic:spPr>
                </pic:pic>
              </a:graphicData>
            </a:graphic>
          </wp:anchor>
        </w:drawing>
      </w:r>
      <w:bookmarkStart w:name="3-2023 FY24 Fees and Fines Schedule.pdf" w:id="45"/>
      <w:bookmarkEnd w:id="45"/>
      <w:r>
        <w:rPr>
          <w:b w:val="0"/>
        </w:rPr>
      </w:r>
      <w:bookmarkStart w:name="Town of Berwyn Heights" w:id="46"/>
      <w:bookmarkEnd w:id="46"/>
      <w:r>
        <w:rPr>
          <w:b w:val="0"/>
        </w:rPr>
      </w:r>
      <w:r>
        <w:rPr>
          <w:color w:val="000074"/>
        </w:rPr>
        <w:t>Town</w:t>
      </w:r>
      <w:r>
        <w:rPr>
          <w:color w:val="000074"/>
          <w:spacing w:val="-12"/>
        </w:rPr>
        <w:t> </w:t>
      </w:r>
      <w:r>
        <w:rPr>
          <w:color w:val="000074"/>
        </w:rPr>
        <w:t>of</w:t>
      </w:r>
      <w:r>
        <w:rPr>
          <w:color w:val="000074"/>
          <w:spacing w:val="-11"/>
        </w:rPr>
        <w:t> </w:t>
      </w:r>
      <w:r>
        <w:rPr>
          <w:color w:val="000074"/>
        </w:rPr>
        <w:t>Berwyn</w:t>
      </w:r>
      <w:r>
        <w:rPr>
          <w:color w:val="000074"/>
          <w:spacing w:val="-11"/>
        </w:rPr>
        <w:t> </w:t>
      </w:r>
      <w:r>
        <w:rPr>
          <w:color w:val="000074"/>
          <w:spacing w:val="-2"/>
        </w:rPr>
        <w:t>Heights</w:t>
      </w:r>
    </w:p>
    <w:p>
      <w:pPr>
        <w:spacing w:before="139"/>
        <w:ind w:left="4283" w:right="675" w:firstLine="403"/>
        <w:jc w:val="left"/>
        <w:rPr>
          <w:rFonts w:ascii="Arial"/>
          <w:sz w:val="22"/>
        </w:rPr>
      </w:pPr>
      <w:r>
        <w:rPr>
          <w:rFonts w:ascii="Arial"/>
          <w:color w:val="000074"/>
          <w:sz w:val="22"/>
        </w:rPr>
        <w:t>5700 Berwyn Road Berwyn</w:t>
      </w:r>
      <w:r>
        <w:rPr>
          <w:rFonts w:ascii="Arial"/>
          <w:color w:val="000074"/>
          <w:spacing w:val="-13"/>
          <w:sz w:val="22"/>
        </w:rPr>
        <w:t> </w:t>
      </w:r>
      <w:r>
        <w:rPr>
          <w:rFonts w:ascii="Arial"/>
          <w:color w:val="000074"/>
          <w:sz w:val="22"/>
        </w:rPr>
        <w:t>Heights,</w:t>
      </w:r>
      <w:r>
        <w:rPr>
          <w:rFonts w:ascii="Arial"/>
          <w:color w:val="000074"/>
          <w:spacing w:val="-13"/>
          <w:sz w:val="22"/>
        </w:rPr>
        <w:t> </w:t>
      </w:r>
      <w:r>
        <w:rPr>
          <w:rFonts w:ascii="Arial"/>
          <w:color w:val="000074"/>
          <w:sz w:val="22"/>
        </w:rPr>
        <w:t>MD</w:t>
      </w:r>
      <w:r>
        <w:rPr>
          <w:rFonts w:ascii="Arial"/>
          <w:color w:val="000074"/>
          <w:spacing w:val="-13"/>
          <w:sz w:val="22"/>
        </w:rPr>
        <w:t> </w:t>
      </w:r>
      <w:r>
        <w:rPr>
          <w:rFonts w:ascii="Arial"/>
          <w:color w:val="000074"/>
          <w:sz w:val="22"/>
        </w:rPr>
        <w:t>20740</w:t>
      </w:r>
    </w:p>
    <w:p>
      <w:pPr>
        <w:spacing w:before="0"/>
        <w:ind w:left="4669" w:right="0" w:firstLine="0"/>
        <w:jc w:val="left"/>
        <w:rPr>
          <w:rFonts w:ascii="Arial"/>
          <w:sz w:val="22"/>
        </w:rPr>
      </w:pPr>
      <w:r>
        <w:rPr>
          <w:rFonts w:ascii="Arial"/>
          <w:color w:val="000074"/>
          <w:spacing w:val="-2"/>
          <w:sz w:val="22"/>
        </w:rPr>
        <w:t>Tel.</w:t>
      </w:r>
      <w:r>
        <w:rPr>
          <w:rFonts w:ascii="Arial"/>
          <w:color w:val="000074"/>
          <w:spacing w:val="-6"/>
          <w:sz w:val="22"/>
        </w:rPr>
        <w:t> </w:t>
      </w:r>
      <w:r>
        <w:rPr>
          <w:rFonts w:ascii="Arial"/>
          <w:color w:val="000074"/>
          <w:spacing w:val="-2"/>
          <w:sz w:val="22"/>
        </w:rPr>
        <w:t>(301)</w:t>
      </w:r>
      <w:r>
        <w:rPr>
          <w:rFonts w:ascii="Arial"/>
          <w:color w:val="000074"/>
          <w:spacing w:val="-4"/>
          <w:sz w:val="22"/>
        </w:rPr>
        <w:t> </w:t>
      </w:r>
      <w:r>
        <w:rPr>
          <w:rFonts w:ascii="Arial"/>
          <w:color w:val="000074"/>
          <w:spacing w:val="-2"/>
          <w:sz w:val="22"/>
        </w:rPr>
        <w:t>474-</w:t>
      </w:r>
      <w:r>
        <w:rPr>
          <w:rFonts w:ascii="Arial"/>
          <w:color w:val="000074"/>
          <w:spacing w:val="-4"/>
          <w:sz w:val="22"/>
        </w:rPr>
        <w:t>5000</w:t>
      </w:r>
    </w:p>
    <w:p>
      <w:pPr>
        <w:spacing w:before="2"/>
        <w:ind w:left="4657" w:right="0" w:firstLine="0"/>
        <w:jc w:val="left"/>
        <w:rPr>
          <w:rFonts w:ascii="Arial"/>
          <w:sz w:val="22"/>
        </w:rPr>
      </w:pPr>
      <w:r>
        <w:rPr>
          <w:rFonts w:ascii="Arial"/>
          <w:color w:val="000074"/>
          <w:sz w:val="22"/>
        </w:rPr>
        <w:t>Fax</w:t>
      </w:r>
      <w:r>
        <w:rPr>
          <w:rFonts w:ascii="Arial"/>
          <w:color w:val="000074"/>
          <w:spacing w:val="-5"/>
          <w:sz w:val="22"/>
        </w:rPr>
        <w:t> </w:t>
      </w:r>
      <w:r>
        <w:rPr>
          <w:rFonts w:ascii="Arial"/>
          <w:color w:val="000074"/>
          <w:sz w:val="22"/>
        </w:rPr>
        <w:t>(301)</w:t>
      </w:r>
      <w:r>
        <w:rPr>
          <w:rFonts w:ascii="Arial"/>
          <w:color w:val="000074"/>
          <w:spacing w:val="-4"/>
          <w:sz w:val="22"/>
        </w:rPr>
        <w:t> </w:t>
      </w:r>
      <w:r>
        <w:rPr>
          <w:rFonts w:ascii="Arial"/>
          <w:color w:val="000074"/>
          <w:sz w:val="22"/>
        </w:rPr>
        <w:t>474-</w:t>
      </w:r>
      <w:r>
        <w:rPr>
          <w:rFonts w:ascii="Arial"/>
          <w:color w:val="000074"/>
          <w:spacing w:val="-4"/>
          <w:sz w:val="22"/>
        </w:rPr>
        <w:t>5002</w:t>
      </w:r>
    </w:p>
    <w:p>
      <w:pPr>
        <w:spacing w:before="144"/>
        <w:ind w:left="389" w:right="273" w:firstLine="0"/>
        <w:jc w:val="center"/>
        <w:rPr>
          <w:rFonts w:ascii="Arial"/>
          <w:b/>
          <w:sz w:val="20"/>
        </w:rPr>
      </w:pPr>
      <w:r>
        <w:rPr/>
        <w:br w:type="column"/>
      </w:r>
      <w:bookmarkStart w:name="MAYOR" w:id="47"/>
      <w:bookmarkEnd w:id="47"/>
      <w:r>
        <w:rPr/>
      </w:r>
      <w:r>
        <w:rPr>
          <w:rFonts w:ascii="Arial"/>
          <w:b/>
          <w:color w:val="000074"/>
          <w:spacing w:val="-2"/>
          <w:sz w:val="20"/>
        </w:rPr>
        <w:t>MAYOR</w:t>
      </w:r>
    </w:p>
    <w:p>
      <w:pPr>
        <w:spacing w:before="0"/>
        <w:ind w:left="897" w:right="780" w:firstLine="0"/>
        <w:jc w:val="center"/>
        <w:rPr>
          <w:rFonts w:ascii="Arial Narrow"/>
          <w:sz w:val="19"/>
        </w:rPr>
      </w:pPr>
      <w:bookmarkStart w:name="Jodie Kulpa-Eddy" w:id="48"/>
      <w:bookmarkEnd w:id="48"/>
      <w:r>
        <w:rPr/>
      </w:r>
      <w:r>
        <w:rPr>
          <w:rFonts w:ascii="Arial Narrow"/>
          <w:color w:val="000074"/>
          <w:spacing w:val="-2"/>
          <w:sz w:val="19"/>
        </w:rPr>
        <w:t>Jodie</w:t>
      </w:r>
      <w:r>
        <w:rPr>
          <w:rFonts w:ascii="Arial Narrow"/>
          <w:color w:val="000074"/>
          <w:spacing w:val="6"/>
          <w:sz w:val="19"/>
        </w:rPr>
        <w:t> </w:t>
      </w:r>
      <w:r>
        <w:rPr>
          <w:rFonts w:ascii="Arial Narrow"/>
          <w:color w:val="000074"/>
          <w:spacing w:val="-2"/>
          <w:sz w:val="19"/>
        </w:rPr>
        <w:t>Kulpa-</w:t>
      </w:r>
      <w:r>
        <w:rPr>
          <w:rFonts w:ascii="Arial Narrow"/>
          <w:color w:val="000074"/>
          <w:spacing w:val="-4"/>
          <w:sz w:val="19"/>
        </w:rPr>
        <w:t>Eddy</w:t>
      </w:r>
    </w:p>
    <w:p>
      <w:pPr>
        <w:spacing w:before="92"/>
        <w:ind w:left="897" w:right="780" w:firstLine="0"/>
        <w:jc w:val="center"/>
        <w:rPr>
          <w:rFonts w:ascii="Arial"/>
          <w:b/>
          <w:sz w:val="20"/>
        </w:rPr>
      </w:pPr>
      <w:bookmarkStart w:name="COUNCIL MEMBERS" w:id="49"/>
      <w:bookmarkEnd w:id="49"/>
      <w:r>
        <w:rPr/>
      </w:r>
      <w:r>
        <w:rPr>
          <w:rFonts w:ascii="Arial"/>
          <w:b/>
          <w:color w:val="000074"/>
          <w:sz w:val="20"/>
        </w:rPr>
        <w:t>COUNCIL</w:t>
      </w:r>
      <w:r>
        <w:rPr>
          <w:rFonts w:ascii="Arial"/>
          <w:b/>
          <w:color w:val="000074"/>
          <w:spacing w:val="-14"/>
          <w:sz w:val="20"/>
        </w:rPr>
        <w:t> </w:t>
      </w:r>
      <w:r>
        <w:rPr>
          <w:rFonts w:ascii="Arial"/>
          <w:b/>
          <w:color w:val="000074"/>
          <w:spacing w:val="-2"/>
          <w:sz w:val="20"/>
        </w:rPr>
        <w:t>MEMBERS</w:t>
      </w:r>
    </w:p>
    <w:p>
      <w:pPr>
        <w:spacing w:before="41"/>
        <w:ind w:left="392" w:right="273" w:firstLine="0"/>
        <w:jc w:val="center"/>
        <w:rPr>
          <w:rFonts w:ascii="Arial Narrow"/>
          <w:sz w:val="19"/>
        </w:rPr>
      </w:pPr>
      <w:r>
        <w:rPr>
          <w:rFonts w:ascii="Arial Narrow"/>
          <w:color w:val="000074"/>
          <w:sz w:val="19"/>
        </w:rPr>
        <w:t>Christopher</w:t>
      </w:r>
      <w:r>
        <w:rPr>
          <w:rFonts w:ascii="Arial Narrow"/>
          <w:color w:val="000074"/>
          <w:spacing w:val="-11"/>
          <w:sz w:val="19"/>
        </w:rPr>
        <w:t> </w:t>
      </w:r>
      <w:r>
        <w:rPr>
          <w:rFonts w:ascii="Arial Narrow"/>
          <w:color w:val="000074"/>
          <w:sz w:val="19"/>
        </w:rPr>
        <w:t>Brittan-Powell</w:t>
      </w:r>
      <w:r>
        <w:rPr>
          <w:rFonts w:ascii="Arial Narrow"/>
          <w:color w:val="000074"/>
          <w:spacing w:val="-11"/>
          <w:sz w:val="19"/>
        </w:rPr>
        <w:t> </w:t>
      </w:r>
      <w:r>
        <w:rPr>
          <w:rFonts w:ascii="Arial Narrow"/>
          <w:color w:val="000074"/>
          <w:sz w:val="19"/>
        </w:rPr>
        <w:t>(Mayor</w:t>
      </w:r>
      <w:r>
        <w:rPr>
          <w:rFonts w:ascii="Arial Narrow"/>
          <w:color w:val="000074"/>
          <w:spacing w:val="-11"/>
          <w:sz w:val="19"/>
        </w:rPr>
        <w:t> </w:t>
      </w:r>
      <w:r>
        <w:rPr>
          <w:rFonts w:ascii="Arial Narrow"/>
          <w:color w:val="000074"/>
          <w:sz w:val="19"/>
        </w:rPr>
        <w:t>Pro</w:t>
      </w:r>
      <w:r>
        <w:rPr>
          <w:rFonts w:ascii="Arial Narrow"/>
          <w:color w:val="000074"/>
          <w:spacing w:val="-11"/>
          <w:sz w:val="19"/>
        </w:rPr>
        <w:t> </w:t>
      </w:r>
      <w:r>
        <w:rPr>
          <w:rFonts w:ascii="Arial Narrow"/>
          <w:color w:val="000074"/>
          <w:sz w:val="19"/>
        </w:rPr>
        <w:t>Tem) Shinita Hemby</w:t>
      </w:r>
    </w:p>
    <w:p>
      <w:pPr>
        <w:spacing w:line="237" w:lineRule="auto" w:before="3"/>
        <w:ind w:left="1132" w:right="1012" w:hanging="3"/>
        <w:jc w:val="center"/>
        <w:rPr>
          <w:rFonts w:ascii="Arial Narrow"/>
          <w:sz w:val="19"/>
        </w:rPr>
      </w:pPr>
      <w:r>
        <w:rPr>
          <w:rFonts w:ascii="Arial Narrow"/>
          <w:color w:val="000074"/>
          <w:sz w:val="19"/>
        </w:rPr>
        <w:t>Faustino Menjivar Jason</w:t>
      </w:r>
      <w:r>
        <w:rPr>
          <w:rFonts w:ascii="Arial Narrow"/>
          <w:color w:val="000074"/>
          <w:spacing w:val="-11"/>
          <w:sz w:val="19"/>
        </w:rPr>
        <w:t> </w:t>
      </w:r>
      <w:r>
        <w:rPr>
          <w:rFonts w:ascii="Arial Narrow"/>
          <w:color w:val="000074"/>
          <w:sz w:val="19"/>
        </w:rPr>
        <w:t>W.</w:t>
      </w:r>
      <w:r>
        <w:rPr>
          <w:rFonts w:ascii="Arial Narrow"/>
          <w:color w:val="000074"/>
          <w:spacing w:val="-11"/>
          <w:sz w:val="19"/>
        </w:rPr>
        <w:t> </w:t>
      </w:r>
      <w:r>
        <w:rPr>
          <w:rFonts w:ascii="Arial Narrow"/>
          <w:color w:val="000074"/>
          <w:sz w:val="19"/>
        </w:rPr>
        <w:t>Papanikolas</w:t>
      </w:r>
    </w:p>
    <w:p>
      <w:pPr>
        <w:spacing w:after="0" w:line="237" w:lineRule="auto"/>
        <w:jc w:val="center"/>
        <w:rPr>
          <w:rFonts w:ascii="Arial Narrow"/>
          <w:sz w:val="19"/>
        </w:rPr>
        <w:sectPr>
          <w:pgSz w:w="12240" w:h="15840"/>
          <w:pgMar w:header="0" w:footer="526" w:top="760" w:bottom="720" w:left="380" w:right="100"/>
          <w:cols w:num="2" w:equalWidth="0">
            <w:col w:w="7946" w:space="135"/>
            <w:col w:w="3679"/>
          </w:cols>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Heading4"/>
        <w:spacing w:before="208"/>
        <w:ind w:left="0" w:right="277"/>
        <w:jc w:val="center"/>
        <w:rPr>
          <w:rFonts w:ascii="Times New Roman"/>
        </w:rPr>
      </w:pPr>
      <w:r>
        <w:rPr>
          <w:rFonts w:ascii="Times New Roman"/>
        </w:rPr>
        <w:t>Resolution</w:t>
      </w:r>
      <w:r>
        <w:rPr>
          <w:rFonts w:ascii="Times New Roman"/>
          <w:spacing w:val="-20"/>
        </w:rPr>
        <w:t> </w:t>
      </w:r>
      <w:r>
        <w:rPr>
          <w:rFonts w:ascii="Times New Roman"/>
        </w:rPr>
        <w:t>03-</w:t>
      </w:r>
      <w:r>
        <w:rPr>
          <w:rFonts w:ascii="Times New Roman"/>
          <w:spacing w:val="-4"/>
        </w:rPr>
        <w:t>2023</w:t>
      </w:r>
    </w:p>
    <w:p>
      <w:pPr>
        <w:spacing w:before="1"/>
        <w:ind w:left="0" w:right="281" w:firstLine="0"/>
        <w:jc w:val="center"/>
        <w:rPr>
          <w:b/>
          <w:sz w:val="32"/>
        </w:rPr>
      </w:pPr>
      <w:r>
        <w:rPr>
          <w:b/>
          <w:sz w:val="32"/>
        </w:rPr>
        <w:t>Adopting</w:t>
      </w:r>
      <w:r>
        <w:rPr>
          <w:b/>
          <w:spacing w:val="-10"/>
          <w:sz w:val="32"/>
        </w:rPr>
        <w:t> </w:t>
      </w:r>
      <w:r>
        <w:rPr>
          <w:b/>
          <w:sz w:val="32"/>
        </w:rPr>
        <w:t>an</w:t>
      </w:r>
      <w:r>
        <w:rPr>
          <w:b/>
          <w:spacing w:val="-11"/>
          <w:sz w:val="32"/>
        </w:rPr>
        <w:t> </w:t>
      </w:r>
      <w:r>
        <w:rPr>
          <w:b/>
          <w:sz w:val="32"/>
        </w:rPr>
        <w:t>updated</w:t>
      </w:r>
      <w:r>
        <w:rPr>
          <w:b/>
          <w:spacing w:val="-11"/>
          <w:sz w:val="32"/>
        </w:rPr>
        <w:t> </w:t>
      </w:r>
      <w:r>
        <w:rPr>
          <w:b/>
          <w:sz w:val="32"/>
        </w:rPr>
        <w:t>Comprehensive</w:t>
      </w:r>
      <w:r>
        <w:rPr>
          <w:b/>
          <w:spacing w:val="-10"/>
          <w:sz w:val="32"/>
        </w:rPr>
        <w:t> </w:t>
      </w:r>
      <w:r>
        <w:rPr>
          <w:b/>
          <w:sz w:val="32"/>
        </w:rPr>
        <w:t>Fees</w:t>
      </w:r>
      <w:r>
        <w:rPr>
          <w:b/>
          <w:spacing w:val="-11"/>
          <w:sz w:val="32"/>
        </w:rPr>
        <w:t> </w:t>
      </w:r>
      <w:r>
        <w:rPr>
          <w:b/>
          <w:sz w:val="32"/>
        </w:rPr>
        <w:t>and</w:t>
      </w:r>
      <w:r>
        <w:rPr>
          <w:b/>
          <w:spacing w:val="-9"/>
          <w:sz w:val="32"/>
        </w:rPr>
        <w:t> </w:t>
      </w:r>
      <w:r>
        <w:rPr>
          <w:b/>
          <w:sz w:val="32"/>
        </w:rPr>
        <w:t>Fines</w:t>
      </w:r>
      <w:r>
        <w:rPr>
          <w:b/>
          <w:spacing w:val="-11"/>
          <w:sz w:val="32"/>
        </w:rPr>
        <w:t> </w:t>
      </w:r>
      <w:r>
        <w:rPr>
          <w:b/>
          <w:spacing w:val="-2"/>
          <w:sz w:val="32"/>
        </w:rPr>
        <w:t>Schedule</w:t>
      </w:r>
    </w:p>
    <w:p>
      <w:pPr>
        <w:spacing w:before="279"/>
        <w:ind w:left="757" w:right="1297" w:firstLine="0"/>
        <w:jc w:val="left"/>
        <w:rPr>
          <w:sz w:val="26"/>
        </w:rPr>
      </w:pPr>
      <w:r>
        <w:rPr>
          <w:b/>
          <w:sz w:val="26"/>
        </w:rPr>
        <w:t>Whereas</w:t>
      </w:r>
      <w:r>
        <w:rPr>
          <w:sz w:val="26"/>
        </w:rPr>
        <w:t>,</w:t>
      </w:r>
      <w:r>
        <w:rPr>
          <w:spacing w:val="-4"/>
          <w:sz w:val="26"/>
        </w:rPr>
        <w:t> </w:t>
      </w:r>
      <w:r>
        <w:rPr>
          <w:sz w:val="26"/>
        </w:rPr>
        <w:t>Chapter</w:t>
      </w:r>
      <w:r>
        <w:rPr>
          <w:spacing w:val="-4"/>
          <w:sz w:val="26"/>
        </w:rPr>
        <w:t> </w:t>
      </w:r>
      <w:r>
        <w:rPr>
          <w:sz w:val="26"/>
        </w:rPr>
        <w:t>IV</w:t>
      </w:r>
      <w:r>
        <w:rPr>
          <w:spacing w:val="-9"/>
          <w:sz w:val="26"/>
        </w:rPr>
        <w:t> </w:t>
      </w:r>
      <w:r>
        <w:rPr>
          <w:sz w:val="26"/>
        </w:rPr>
        <w:t>of</w:t>
      </w:r>
      <w:r>
        <w:rPr>
          <w:spacing w:val="-7"/>
          <w:sz w:val="26"/>
        </w:rPr>
        <w:t> </w:t>
      </w:r>
      <w:r>
        <w:rPr>
          <w:sz w:val="26"/>
        </w:rPr>
        <w:t>the</w:t>
      </w:r>
      <w:r>
        <w:rPr>
          <w:spacing w:val="-7"/>
          <w:sz w:val="26"/>
        </w:rPr>
        <w:t> </w:t>
      </w:r>
      <w:r>
        <w:rPr>
          <w:sz w:val="26"/>
        </w:rPr>
        <w:t>Charter</w:t>
      </w:r>
      <w:r>
        <w:rPr>
          <w:spacing w:val="-7"/>
          <w:sz w:val="26"/>
        </w:rPr>
        <w:t> </w:t>
      </w:r>
      <w:r>
        <w:rPr>
          <w:sz w:val="26"/>
        </w:rPr>
        <w:t>of</w:t>
      </w:r>
      <w:r>
        <w:rPr>
          <w:spacing w:val="-7"/>
          <w:sz w:val="26"/>
        </w:rPr>
        <w:t> </w:t>
      </w:r>
      <w:r>
        <w:rPr>
          <w:sz w:val="26"/>
        </w:rPr>
        <w:t>the</w:t>
      </w:r>
      <w:r>
        <w:rPr>
          <w:spacing w:val="-9"/>
          <w:sz w:val="26"/>
        </w:rPr>
        <w:t> </w:t>
      </w:r>
      <w:r>
        <w:rPr>
          <w:sz w:val="26"/>
        </w:rPr>
        <w:t>Town</w:t>
      </w:r>
      <w:r>
        <w:rPr>
          <w:spacing w:val="-7"/>
          <w:sz w:val="26"/>
        </w:rPr>
        <w:t> </w:t>
      </w:r>
      <w:r>
        <w:rPr>
          <w:sz w:val="26"/>
        </w:rPr>
        <w:t>of</w:t>
      </w:r>
      <w:r>
        <w:rPr>
          <w:spacing w:val="-7"/>
          <w:sz w:val="26"/>
        </w:rPr>
        <w:t> </w:t>
      </w:r>
      <w:r>
        <w:rPr>
          <w:sz w:val="26"/>
        </w:rPr>
        <w:t>Berwyn</w:t>
      </w:r>
      <w:r>
        <w:rPr>
          <w:spacing w:val="-7"/>
          <w:sz w:val="26"/>
        </w:rPr>
        <w:t> </w:t>
      </w:r>
      <w:r>
        <w:rPr>
          <w:sz w:val="26"/>
        </w:rPr>
        <w:t>Heights</w:t>
      </w:r>
      <w:r>
        <w:rPr>
          <w:spacing w:val="-4"/>
          <w:sz w:val="26"/>
        </w:rPr>
        <w:t> </w:t>
      </w:r>
      <w:r>
        <w:rPr>
          <w:sz w:val="26"/>
        </w:rPr>
        <w:t>vests</w:t>
      </w:r>
      <w:r>
        <w:rPr>
          <w:spacing w:val="-7"/>
          <w:sz w:val="26"/>
        </w:rPr>
        <w:t> </w:t>
      </w:r>
      <w:r>
        <w:rPr>
          <w:sz w:val="26"/>
        </w:rPr>
        <w:t>the</w:t>
      </w:r>
      <w:r>
        <w:rPr>
          <w:spacing w:val="-9"/>
          <w:sz w:val="26"/>
        </w:rPr>
        <w:t> </w:t>
      </w:r>
      <w:r>
        <w:rPr>
          <w:sz w:val="26"/>
        </w:rPr>
        <w:t>Town</w:t>
      </w:r>
      <w:r>
        <w:rPr>
          <w:spacing w:val="-4"/>
          <w:sz w:val="26"/>
        </w:rPr>
        <w:t> </w:t>
      </w:r>
      <w:r>
        <w:rPr>
          <w:sz w:val="26"/>
        </w:rPr>
        <w:t>Council with authority to establish and enact fees and fines; and</w:t>
      </w:r>
    </w:p>
    <w:p>
      <w:pPr>
        <w:pStyle w:val="BodyText"/>
        <w:spacing w:before="9"/>
        <w:rPr>
          <w:sz w:val="25"/>
        </w:rPr>
      </w:pPr>
    </w:p>
    <w:p>
      <w:pPr>
        <w:spacing w:before="0"/>
        <w:ind w:left="757" w:right="1297" w:firstLine="0"/>
        <w:jc w:val="left"/>
        <w:rPr>
          <w:sz w:val="26"/>
        </w:rPr>
      </w:pPr>
      <w:r>
        <w:rPr>
          <w:b/>
          <w:sz w:val="26"/>
        </w:rPr>
        <w:t>Whereas</w:t>
      </w:r>
      <w:r>
        <w:rPr>
          <w:sz w:val="26"/>
        </w:rPr>
        <w:t>, Section 602 of the Town Charter requires the Town Council to retain a balance between</w:t>
      </w:r>
      <w:r>
        <w:rPr>
          <w:spacing w:val="-5"/>
          <w:sz w:val="26"/>
        </w:rPr>
        <w:t> </w:t>
      </w:r>
      <w:r>
        <w:rPr>
          <w:sz w:val="26"/>
        </w:rPr>
        <w:t>proposed</w:t>
      </w:r>
      <w:r>
        <w:rPr>
          <w:spacing w:val="-5"/>
          <w:sz w:val="26"/>
        </w:rPr>
        <w:t> </w:t>
      </w:r>
      <w:r>
        <w:rPr>
          <w:sz w:val="26"/>
        </w:rPr>
        <w:t>expenditures</w:t>
      </w:r>
      <w:r>
        <w:rPr>
          <w:spacing w:val="-5"/>
          <w:sz w:val="26"/>
        </w:rPr>
        <w:t> </w:t>
      </w:r>
      <w:r>
        <w:rPr>
          <w:sz w:val="26"/>
        </w:rPr>
        <w:t>and</w:t>
      </w:r>
      <w:r>
        <w:rPr>
          <w:spacing w:val="-5"/>
          <w:sz w:val="26"/>
        </w:rPr>
        <w:t> </w:t>
      </w:r>
      <w:r>
        <w:rPr>
          <w:sz w:val="26"/>
        </w:rPr>
        <w:t>anticipated</w:t>
      </w:r>
      <w:r>
        <w:rPr>
          <w:spacing w:val="-5"/>
          <w:sz w:val="26"/>
        </w:rPr>
        <w:t> </w:t>
      </w:r>
      <w:r>
        <w:rPr>
          <w:sz w:val="26"/>
        </w:rPr>
        <w:t>revenues</w:t>
      </w:r>
      <w:r>
        <w:rPr>
          <w:spacing w:val="-5"/>
          <w:sz w:val="26"/>
        </w:rPr>
        <w:t> </w:t>
      </w:r>
      <w:r>
        <w:rPr>
          <w:sz w:val="26"/>
        </w:rPr>
        <w:t>in</w:t>
      </w:r>
      <w:r>
        <w:rPr>
          <w:spacing w:val="-5"/>
          <w:sz w:val="26"/>
        </w:rPr>
        <w:t> </w:t>
      </w:r>
      <w:r>
        <w:rPr>
          <w:sz w:val="26"/>
        </w:rPr>
        <w:t>the</w:t>
      </w:r>
      <w:r>
        <w:rPr>
          <w:spacing w:val="-5"/>
          <w:sz w:val="26"/>
        </w:rPr>
        <w:t> </w:t>
      </w:r>
      <w:r>
        <w:rPr>
          <w:sz w:val="26"/>
        </w:rPr>
        <w:t>annual</w:t>
      </w:r>
      <w:r>
        <w:rPr>
          <w:spacing w:val="-5"/>
          <w:sz w:val="26"/>
        </w:rPr>
        <w:t> </w:t>
      </w:r>
      <w:r>
        <w:rPr>
          <w:sz w:val="26"/>
        </w:rPr>
        <w:t>operating</w:t>
      </w:r>
      <w:r>
        <w:rPr>
          <w:spacing w:val="-2"/>
          <w:sz w:val="26"/>
        </w:rPr>
        <w:t> </w:t>
      </w:r>
      <w:r>
        <w:rPr>
          <w:sz w:val="26"/>
        </w:rPr>
        <w:t>budget;</w:t>
      </w:r>
      <w:r>
        <w:rPr>
          <w:spacing w:val="-2"/>
          <w:sz w:val="26"/>
        </w:rPr>
        <w:t> </w:t>
      </w:r>
      <w:r>
        <w:rPr>
          <w:sz w:val="26"/>
        </w:rPr>
        <w:t>and</w:t>
      </w:r>
    </w:p>
    <w:p>
      <w:pPr>
        <w:pStyle w:val="BodyText"/>
        <w:spacing w:before="1"/>
        <w:rPr>
          <w:sz w:val="26"/>
        </w:rPr>
      </w:pPr>
    </w:p>
    <w:p>
      <w:pPr>
        <w:spacing w:before="0"/>
        <w:ind w:left="757" w:right="1046" w:firstLine="0"/>
        <w:jc w:val="left"/>
        <w:rPr>
          <w:sz w:val="26"/>
        </w:rPr>
      </w:pPr>
      <w:r>
        <w:rPr>
          <w:b/>
          <w:sz w:val="26"/>
        </w:rPr>
        <w:t>Whereas,</w:t>
      </w:r>
      <w:r>
        <w:rPr>
          <w:b/>
          <w:spacing w:val="-3"/>
          <w:sz w:val="26"/>
        </w:rPr>
        <w:t> </w:t>
      </w:r>
      <w:r>
        <w:rPr>
          <w:sz w:val="26"/>
        </w:rPr>
        <w:t>various</w:t>
      </w:r>
      <w:r>
        <w:rPr>
          <w:spacing w:val="-3"/>
          <w:sz w:val="26"/>
        </w:rPr>
        <w:t> </w:t>
      </w:r>
      <w:r>
        <w:rPr>
          <w:sz w:val="26"/>
        </w:rPr>
        <w:t>sections</w:t>
      </w:r>
      <w:r>
        <w:rPr>
          <w:spacing w:val="-6"/>
          <w:sz w:val="26"/>
        </w:rPr>
        <w:t> </w:t>
      </w:r>
      <w:r>
        <w:rPr>
          <w:sz w:val="26"/>
        </w:rPr>
        <w:t>of</w:t>
      </w:r>
      <w:r>
        <w:rPr>
          <w:spacing w:val="-6"/>
          <w:sz w:val="26"/>
        </w:rPr>
        <w:t> </w:t>
      </w:r>
      <w:r>
        <w:rPr>
          <w:sz w:val="26"/>
        </w:rPr>
        <w:t>the</w:t>
      </w:r>
      <w:r>
        <w:rPr>
          <w:spacing w:val="-8"/>
          <w:sz w:val="26"/>
        </w:rPr>
        <w:t> </w:t>
      </w:r>
      <w:r>
        <w:rPr>
          <w:sz w:val="26"/>
        </w:rPr>
        <w:t>Town</w:t>
      </w:r>
      <w:r>
        <w:rPr>
          <w:spacing w:val="-6"/>
          <w:sz w:val="26"/>
        </w:rPr>
        <w:t> </w:t>
      </w:r>
      <w:r>
        <w:rPr>
          <w:sz w:val="26"/>
        </w:rPr>
        <w:t>Ordinances</w:t>
      </w:r>
      <w:r>
        <w:rPr>
          <w:spacing w:val="-6"/>
          <w:sz w:val="26"/>
        </w:rPr>
        <w:t> </w:t>
      </w:r>
      <w:r>
        <w:rPr>
          <w:sz w:val="26"/>
        </w:rPr>
        <w:t>establish</w:t>
      </w:r>
      <w:r>
        <w:rPr>
          <w:spacing w:val="-6"/>
          <w:sz w:val="26"/>
        </w:rPr>
        <w:t> </w:t>
      </w:r>
      <w:r>
        <w:rPr>
          <w:sz w:val="26"/>
        </w:rPr>
        <w:t>fees</w:t>
      </w:r>
      <w:r>
        <w:rPr>
          <w:spacing w:val="-3"/>
          <w:sz w:val="26"/>
        </w:rPr>
        <w:t> </w:t>
      </w:r>
      <w:r>
        <w:rPr>
          <w:sz w:val="26"/>
        </w:rPr>
        <w:t>to</w:t>
      </w:r>
      <w:r>
        <w:rPr>
          <w:spacing w:val="-3"/>
          <w:sz w:val="26"/>
        </w:rPr>
        <w:t> </w:t>
      </w:r>
      <w:r>
        <w:rPr>
          <w:sz w:val="26"/>
        </w:rPr>
        <w:t>cover</w:t>
      </w:r>
      <w:r>
        <w:rPr>
          <w:spacing w:val="-6"/>
          <w:sz w:val="26"/>
        </w:rPr>
        <w:t> </w:t>
      </w:r>
      <w:r>
        <w:rPr>
          <w:sz w:val="26"/>
        </w:rPr>
        <w:t>the</w:t>
      </w:r>
      <w:r>
        <w:rPr>
          <w:spacing w:val="-6"/>
          <w:sz w:val="26"/>
        </w:rPr>
        <w:t> </w:t>
      </w:r>
      <w:r>
        <w:rPr>
          <w:sz w:val="26"/>
        </w:rPr>
        <w:t>cost</w:t>
      </w:r>
      <w:r>
        <w:rPr>
          <w:spacing w:val="-6"/>
          <w:sz w:val="26"/>
        </w:rPr>
        <w:t> </w:t>
      </w:r>
      <w:r>
        <w:rPr>
          <w:sz w:val="26"/>
        </w:rPr>
        <w:t>of</w:t>
      </w:r>
      <w:r>
        <w:rPr>
          <w:spacing w:val="-6"/>
          <w:sz w:val="26"/>
        </w:rPr>
        <w:t> </w:t>
      </w:r>
      <w:r>
        <w:rPr>
          <w:sz w:val="26"/>
        </w:rPr>
        <w:t>services and fines as penalties for violations; and</w:t>
      </w:r>
    </w:p>
    <w:p>
      <w:pPr>
        <w:pStyle w:val="BodyText"/>
        <w:rPr>
          <w:sz w:val="26"/>
        </w:rPr>
      </w:pPr>
    </w:p>
    <w:p>
      <w:pPr>
        <w:spacing w:before="0"/>
        <w:ind w:left="757" w:right="1138" w:firstLine="0"/>
        <w:jc w:val="left"/>
        <w:rPr>
          <w:sz w:val="26"/>
        </w:rPr>
      </w:pPr>
      <w:r>
        <w:rPr>
          <w:b/>
          <w:sz w:val="26"/>
        </w:rPr>
        <w:t>Whereas, </w:t>
      </w:r>
      <w:r>
        <w:rPr>
          <w:sz w:val="26"/>
        </w:rPr>
        <w:t>on</w:t>
      </w:r>
      <w:r>
        <w:rPr>
          <w:spacing w:val="-8"/>
          <w:sz w:val="26"/>
        </w:rPr>
        <w:t> </w:t>
      </w:r>
      <w:r>
        <w:rPr>
          <w:sz w:val="26"/>
        </w:rPr>
        <w:t>August 14, 2019 the Town Council adopted Ordinance 179 establishing a comprehensive</w:t>
      </w:r>
      <w:r>
        <w:rPr>
          <w:spacing w:val="-2"/>
          <w:sz w:val="26"/>
        </w:rPr>
        <w:t> </w:t>
      </w:r>
      <w:r>
        <w:rPr>
          <w:sz w:val="26"/>
        </w:rPr>
        <w:t>fee</w:t>
      </w:r>
      <w:r>
        <w:rPr>
          <w:spacing w:val="-2"/>
          <w:sz w:val="26"/>
        </w:rPr>
        <w:t> </w:t>
      </w:r>
      <w:r>
        <w:rPr>
          <w:sz w:val="26"/>
        </w:rPr>
        <w:t>and fine</w:t>
      </w:r>
      <w:r>
        <w:rPr>
          <w:spacing w:val="-2"/>
          <w:sz w:val="26"/>
        </w:rPr>
        <w:t> </w:t>
      </w:r>
      <w:r>
        <w:rPr>
          <w:sz w:val="26"/>
        </w:rPr>
        <w:t>schedule</w:t>
      </w:r>
      <w:r>
        <w:rPr>
          <w:spacing w:val="-2"/>
          <w:sz w:val="26"/>
        </w:rPr>
        <w:t> </w:t>
      </w:r>
      <w:r>
        <w:rPr>
          <w:sz w:val="26"/>
        </w:rPr>
        <w:t>to</w:t>
      </w:r>
      <w:r>
        <w:rPr>
          <w:spacing w:val="-2"/>
          <w:sz w:val="26"/>
        </w:rPr>
        <w:t> </w:t>
      </w:r>
      <w:r>
        <w:rPr>
          <w:sz w:val="26"/>
        </w:rPr>
        <w:t>be listed</w:t>
      </w:r>
      <w:r>
        <w:rPr>
          <w:spacing w:val="-2"/>
          <w:sz w:val="26"/>
        </w:rPr>
        <w:t> </w:t>
      </w:r>
      <w:r>
        <w:rPr>
          <w:sz w:val="26"/>
        </w:rPr>
        <w:t>in</w:t>
      </w:r>
      <w:r>
        <w:rPr>
          <w:spacing w:val="-2"/>
          <w:sz w:val="26"/>
        </w:rPr>
        <w:t> </w:t>
      </w:r>
      <w:r>
        <w:rPr>
          <w:sz w:val="26"/>
        </w:rPr>
        <w:t>the</w:t>
      </w:r>
      <w:r>
        <w:rPr>
          <w:spacing w:val="-2"/>
          <w:sz w:val="26"/>
        </w:rPr>
        <w:t> </w:t>
      </w:r>
      <w:r>
        <w:rPr>
          <w:sz w:val="26"/>
        </w:rPr>
        <w:t>appendix of</w:t>
      </w:r>
      <w:r>
        <w:rPr>
          <w:spacing w:val="-2"/>
          <w:sz w:val="26"/>
        </w:rPr>
        <w:t> </w:t>
      </w:r>
      <w:r>
        <w:rPr>
          <w:sz w:val="26"/>
        </w:rPr>
        <w:t>the</w:t>
      </w:r>
      <w:r>
        <w:rPr>
          <w:spacing w:val="-2"/>
          <w:sz w:val="26"/>
        </w:rPr>
        <w:t> </w:t>
      </w:r>
      <w:r>
        <w:rPr>
          <w:sz w:val="26"/>
        </w:rPr>
        <w:t>codified ordinances of the</w:t>
      </w:r>
      <w:r>
        <w:rPr>
          <w:spacing w:val="-8"/>
          <w:sz w:val="26"/>
        </w:rPr>
        <w:t> </w:t>
      </w:r>
      <w:r>
        <w:rPr>
          <w:sz w:val="26"/>
        </w:rPr>
        <w:t>Town</w:t>
      </w:r>
      <w:r>
        <w:rPr>
          <w:spacing w:val="-4"/>
          <w:sz w:val="26"/>
        </w:rPr>
        <w:t> </w:t>
      </w:r>
      <w:r>
        <w:rPr>
          <w:sz w:val="26"/>
        </w:rPr>
        <w:t>and</w:t>
      </w:r>
      <w:r>
        <w:rPr>
          <w:spacing w:val="-4"/>
          <w:sz w:val="26"/>
        </w:rPr>
        <w:t> </w:t>
      </w:r>
      <w:r>
        <w:rPr>
          <w:sz w:val="26"/>
        </w:rPr>
        <w:t>to</w:t>
      </w:r>
      <w:r>
        <w:rPr>
          <w:spacing w:val="-4"/>
          <w:sz w:val="26"/>
        </w:rPr>
        <w:t> </w:t>
      </w:r>
      <w:r>
        <w:rPr>
          <w:sz w:val="26"/>
        </w:rPr>
        <w:t>transfer</w:t>
      </w:r>
      <w:r>
        <w:rPr>
          <w:spacing w:val="-4"/>
          <w:sz w:val="26"/>
        </w:rPr>
        <w:t> </w:t>
      </w:r>
      <w:r>
        <w:rPr>
          <w:sz w:val="26"/>
        </w:rPr>
        <w:t>all</w:t>
      </w:r>
      <w:r>
        <w:rPr>
          <w:spacing w:val="-4"/>
          <w:sz w:val="26"/>
        </w:rPr>
        <w:t> </w:t>
      </w:r>
      <w:r>
        <w:rPr>
          <w:sz w:val="26"/>
        </w:rPr>
        <w:t>specific</w:t>
      </w:r>
      <w:r>
        <w:rPr>
          <w:spacing w:val="-2"/>
          <w:sz w:val="26"/>
        </w:rPr>
        <w:t> </w:t>
      </w:r>
      <w:r>
        <w:rPr>
          <w:sz w:val="26"/>
        </w:rPr>
        <w:t>dollar</w:t>
      </w:r>
      <w:r>
        <w:rPr>
          <w:spacing w:val="-4"/>
          <w:sz w:val="26"/>
        </w:rPr>
        <w:t> </w:t>
      </w:r>
      <w:r>
        <w:rPr>
          <w:sz w:val="26"/>
        </w:rPr>
        <w:t>amounts</w:t>
      </w:r>
      <w:r>
        <w:rPr>
          <w:spacing w:val="-4"/>
          <w:sz w:val="26"/>
        </w:rPr>
        <w:t> </w:t>
      </w:r>
      <w:r>
        <w:rPr>
          <w:sz w:val="26"/>
        </w:rPr>
        <w:t>of</w:t>
      </w:r>
      <w:r>
        <w:rPr>
          <w:spacing w:val="-4"/>
          <w:sz w:val="26"/>
        </w:rPr>
        <w:t> </w:t>
      </w:r>
      <w:r>
        <w:rPr>
          <w:sz w:val="26"/>
        </w:rPr>
        <w:t>fees</w:t>
      </w:r>
      <w:r>
        <w:rPr>
          <w:spacing w:val="-4"/>
          <w:sz w:val="26"/>
        </w:rPr>
        <w:t> </w:t>
      </w:r>
      <w:r>
        <w:rPr>
          <w:sz w:val="26"/>
        </w:rPr>
        <w:t>and</w:t>
      </w:r>
      <w:r>
        <w:rPr>
          <w:spacing w:val="-4"/>
          <w:sz w:val="26"/>
        </w:rPr>
        <w:t> </w:t>
      </w:r>
      <w:r>
        <w:rPr>
          <w:sz w:val="26"/>
        </w:rPr>
        <w:t>fines</w:t>
      </w:r>
      <w:r>
        <w:rPr>
          <w:spacing w:val="-2"/>
          <w:sz w:val="26"/>
        </w:rPr>
        <w:t> </w:t>
      </w:r>
      <w:r>
        <w:rPr>
          <w:sz w:val="26"/>
        </w:rPr>
        <w:t>found</w:t>
      </w:r>
      <w:r>
        <w:rPr>
          <w:spacing w:val="-4"/>
          <w:sz w:val="26"/>
        </w:rPr>
        <w:t> </w:t>
      </w:r>
      <w:r>
        <w:rPr>
          <w:sz w:val="26"/>
        </w:rPr>
        <w:t>in</w:t>
      </w:r>
      <w:r>
        <w:rPr>
          <w:spacing w:val="-4"/>
          <w:sz w:val="26"/>
        </w:rPr>
        <w:t> </w:t>
      </w:r>
      <w:r>
        <w:rPr>
          <w:sz w:val="26"/>
        </w:rPr>
        <w:t>various</w:t>
      </w:r>
      <w:r>
        <w:rPr>
          <w:spacing w:val="-4"/>
          <w:sz w:val="26"/>
        </w:rPr>
        <w:t> </w:t>
      </w:r>
      <w:r>
        <w:rPr>
          <w:sz w:val="26"/>
        </w:rPr>
        <w:t>sections of the Town ordinances to the newly established fees and fines schedule; and</w:t>
      </w:r>
    </w:p>
    <w:p>
      <w:pPr>
        <w:pStyle w:val="BodyText"/>
        <w:rPr>
          <w:sz w:val="26"/>
        </w:rPr>
      </w:pPr>
    </w:p>
    <w:p>
      <w:pPr>
        <w:spacing w:before="0"/>
        <w:ind w:left="757" w:right="1297" w:firstLine="0"/>
        <w:jc w:val="left"/>
        <w:rPr>
          <w:sz w:val="26"/>
        </w:rPr>
      </w:pPr>
      <w:r>
        <w:rPr>
          <w:b/>
          <w:sz w:val="26"/>
        </w:rPr>
        <w:t>Whereas, </w:t>
      </w:r>
      <w:r>
        <w:rPr>
          <w:sz w:val="26"/>
        </w:rPr>
        <w:t>with the adoption of Ordinance 179, it was established that the fees and fines charged</w:t>
      </w:r>
      <w:r>
        <w:rPr>
          <w:spacing w:val="-6"/>
          <w:sz w:val="26"/>
        </w:rPr>
        <w:t> </w:t>
      </w:r>
      <w:r>
        <w:rPr>
          <w:sz w:val="26"/>
        </w:rPr>
        <w:t>by</w:t>
      </w:r>
      <w:r>
        <w:rPr>
          <w:spacing w:val="-3"/>
          <w:sz w:val="26"/>
        </w:rPr>
        <w:t> </w:t>
      </w:r>
      <w:r>
        <w:rPr>
          <w:sz w:val="26"/>
        </w:rPr>
        <w:t>the</w:t>
      </w:r>
      <w:r>
        <w:rPr>
          <w:spacing w:val="-7"/>
          <w:sz w:val="26"/>
        </w:rPr>
        <w:t> </w:t>
      </w:r>
      <w:r>
        <w:rPr>
          <w:sz w:val="26"/>
        </w:rPr>
        <w:t>Town</w:t>
      </w:r>
      <w:r>
        <w:rPr>
          <w:spacing w:val="-6"/>
          <w:sz w:val="26"/>
        </w:rPr>
        <w:t> </w:t>
      </w:r>
      <w:r>
        <w:rPr>
          <w:sz w:val="26"/>
        </w:rPr>
        <w:t>shall</w:t>
      </w:r>
      <w:r>
        <w:rPr>
          <w:spacing w:val="-6"/>
          <w:sz w:val="26"/>
        </w:rPr>
        <w:t> </w:t>
      </w:r>
      <w:r>
        <w:rPr>
          <w:sz w:val="26"/>
        </w:rPr>
        <w:t>be</w:t>
      </w:r>
      <w:r>
        <w:rPr>
          <w:spacing w:val="-6"/>
          <w:sz w:val="26"/>
        </w:rPr>
        <w:t> </w:t>
      </w:r>
      <w:r>
        <w:rPr>
          <w:sz w:val="26"/>
        </w:rPr>
        <w:t>reviewed</w:t>
      </w:r>
      <w:r>
        <w:rPr>
          <w:spacing w:val="-6"/>
          <w:sz w:val="26"/>
        </w:rPr>
        <w:t> </w:t>
      </w:r>
      <w:r>
        <w:rPr>
          <w:sz w:val="26"/>
        </w:rPr>
        <w:t>and</w:t>
      </w:r>
      <w:r>
        <w:rPr>
          <w:spacing w:val="-3"/>
          <w:sz w:val="26"/>
        </w:rPr>
        <w:t> </w:t>
      </w:r>
      <w:r>
        <w:rPr>
          <w:sz w:val="26"/>
        </w:rPr>
        <w:t>readopted</w:t>
      </w:r>
      <w:r>
        <w:rPr>
          <w:spacing w:val="-6"/>
          <w:sz w:val="26"/>
        </w:rPr>
        <w:t> </w:t>
      </w:r>
      <w:r>
        <w:rPr>
          <w:sz w:val="26"/>
        </w:rPr>
        <w:t>annually</w:t>
      </w:r>
      <w:r>
        <w:rPr>
          <w:spacing w:val="-6"/>
          <w:sz w:val="26"/>
        </w:rPr>
        <w:t> </w:t>
      </w:r>
      <w:r>
        <w:rPr>
          <w:sz w:val="26"/>
        </w:rPr>
        <w:t>by</w:t>
      </w:r>
      <w:r>
        <w:rPr>
          <w:spacing w:val="-6"/>
          <w:sz w:val="26"/>
        </w:rPr>
        <w:t> </w:t>
      </w:r>
      <w:r>
        <w:rPr>
          <w:sz w:val="26"/>
        </w:rPr>
        <w:t>Resolution</w:t>
      </w:r>
      <w:r>
        <w:rPr>
          <w:spacing w:val="-6"/>
          <w:sz w:val="26"/>
        </w:rPr>
        <w:t> </w:t>
      </w:r>
      <w:r>
        <w:rPr>
          <w:sz w:val="26"/>
        </w:rPr>
        <w:t>to</w:t>
      </w:r>
      <w:r>
        <w:rPr>
          <w:spacing w:val="-6"/>
          <w:sz w:val="26"/>
        </w:rPr>
        <w:t> </w:t>
      </w:r>
      <w:r>
        <w:rPr>
          <w:sz w:val="26"/>
        </w:rPr>
        <w:t>reflect</w:t>
      </w:r>
      <w:r>
        <w:rPr>
          <w:spacing w:val="-6"/>
          <w:sz w:val="26"/>
        </w:rPr>
        <w:t> </w:t>
      </w:r>
      <w:r>
        <w:rPr>
          <w:sz w:val="26"/>
        </w:rPr>
        <w:t>any changes; and</w:t>
      </w:r>
    </w:p>
    <w:p>
      <w:pPr>
        <w:pStyle w:val="BodyText"/>
        <w:spacing w:before="10"/>
        <w:rPr>
          <w:sz w:val="25"/>
        </w:rPr>
      </w:pPr>
    </w:p>
    <w:p>
      <w:pPr>
        <w:spacing w:line="299" w:lineRule="exact" w:before="1"/>
        <w:ind w:left="757" w:right="0" w:firstLine="0"/>
        <w:jc w:val="left"/>
        <w:rPr>
          <w:sz w:val="26"/>
        </w:rPr>
      </w:pPr>
      <w:r>
        <w:rPr>
          <w:b/>
          <w:sz w:val="26"/>
        </w:rPr>
        <w:t>Whereas,</w:t>
      </w:r>
      <w:r>
        <w:rPr>
          <w:b/>
          <w:spacing w:val="56"/>
          <w:sz w:val="26"/>
        </w:rPr>
        <w:t> </w:t>
      </w:r>
      <w:r>
        <w:rPr>
          <w:sz w:val="26"/>
        </w:rPr>
        <w:t>it</w:t>
      </w:r>
      <w:r>
        <w:rPr>
          <w:spacing w:val="-7"/>
          <w:sz w:val="26"/>
        </w:rPr>
        <w:t> </w:t>
      </w:r>
      <w:r>
        <w:rPr>
          <w:sz w:val="26"/>
        </w:rPr>
        <w:t>was</w:t>
      </w:r>
      <w:r>
        <w:rPr>
          <w:spacing w:val="-3"/>
          <w:sz w:val="26"/>
        </w:rPr>
        <w:t> </w:t>
      </w:r>
      <w:r>
        <w:rPr>
          <w:sz w:val="26"/>
        </w:rPr>
        <w:t>determined</w:t>
      </w:r>
      <w:r>
        <w:rPr>
          <w:spacing w:val="-6"/>
          <w:sz w:val="26"/>
        </w:rPr>
        <w:t> </w:t>
      </w:r>
      <w:r>
        <w:rPr>
          <w:sz w:val="26"/>
        </w:rPr>
        <w:t>by</w:t>
      </w:r>
      <w:r>
        <w:rPr>
          <w:spacing w:val="-7"/>
          <w:sz w:val="26"/>
        </w:rPr>
        <w:t> </w:t>
      </w:r>
      <w:r>
        <w:rPr>
          <w:sz w:val="26"/>
        </w:rPr>
        <w:t>the</w:t>
      </w:r>
      <w:r>
        <w:rPr>
          <w:spacing w:val="-6"/>
          <w:sz w:val="26"/>
        </w:rPr>
        <w:t> </w:t>
      </w:r>
      <w:r>
        <w:rPr>
          <w:sz w:val="26"/>
        </w:rPr>
        <w:t>Council</w:t>
      </w:r>
      <w:r>
        <w:rPr>
          <w:spacing w:val="-6"/>
          <w:sz w:val="26"/>
        </w:rPr>
        <w:t> </w:t>
      </w:r>
      <w:r>
        <w:rPr>
          <w:spacing w:val="-5"/>
          <w:sz w:val="26"/>
        </w:rPr>
        <w:t>to:</w:t>
      </w:r>
    </w:p>
    <w:p>
      <w:pPr>
        <w:pStyle w:val="ListParagraph"/>
        <w:numPr>
          <w:ilvl w:val="0"/>
          <w:numId w:val="22"/>
        </w:numPr>
        <w:tabs>
          <w:tab w:pos="1477" w:val="left" w:leader="none"/>
          <w:tab w:pos="1478" w:val="left" w:leader="none"/>
        </w:tabs>
        <w:spacing w:line="240" w:lineRule="auto" w:before="0" w:after="0"/>
        <w:ind w:left="1477" w:right="1069" w:hanging="361"/>
        <w:jc w:val="left"/>
        <w:rPr>
          <w:sz w:val="26"/>
        </w:rPr>
      </w:pPr>
      <w:r>
        <w:rPr>
          <w:sz w:val="26"/>
        </w:rPr>
        <w:t>Increase the fines from $40 to $50 for the following traffic and parking violations under Ordinance 119: for illegally parked commercial or recreational vehicles, blocking a private driveway without consent, illegally placed signs prohibiting parking, parking on a bridge or elevated structure, double parking, parking on the travel portion of the roadway, obstructing a private or public driveway (partially in the road), parked more than</w:t>
      </w:r>
      <w:r>
        <w:rPr>
          <w:spacing w:val="-3"/>
          <w:sz w:val="26"/>
        </w:rPr>
        <w:t> </w:t>
      </w:r>
      <w:r>
        <w:rPr>
          <w:sz w:val="26"/>
        </w:rPr>
        <w:t>12</w:t>
      </w:r>
      <w:r>
        <w:rPr>
          <w:spacing w:val="-3"/>
          <w:sz w:val="26"/>
        </w:rPr>
        <w:t> </w:t>
      </w:r>
      <w:r>
        <w:rPr>
          <w:sz w:val="26"/>
        </w:rPr>
        <w:t>inches</w:t>
      </w:r>
      <w:r>
        <w:rPr>
          <w:spacing w:val="-3"/>
          <w:sz w:val="26"/>
        </w:rPr>
        <w:t> </w:t>
      </w:r>
      <w:r>
        <w:rPr>
          <w:sz w:val="26"/>
        </w:rPr>
        <w:t>from</w:t>
      </w:r>
      <w:r>
        <w:rPr>
          <w:spacing w:val="-3"/>
          <w:sz w:val="26"/>
        </w:rPr>
        <w:t> </w:t>
      </w:r>
      <w:r>
        <w:rPr>
          <w:sz w:val="26"/>
        </w:rPr>
        <w:t>the curb,</w:t>
      </w:r>
      <w:r>
        <w:rPr>
          <w:spacing w:val="-3"/>
          <w:sz w:val="26"/>
        </w:rPr>
        <w:t> </w:t>
      </w:r>
      <w:r>
        <w:rPr>
          <w:sz w:val="26"/>
        </w:rPr>
        <w:t>parked</w:t>
      </w:r>
      <w:r>
        <w:rPr>
          <w:spacing w:val="-3"/>
          <w:sz w:val="26"/>
        </w:rPr>
        <w:t> </w:t>
      </w:r>
      <w:r>
        <w:rPr>
          <w:sz w:val="26"/>
        </w:rPr>
        <w:t>left</w:t>
      </w:r>
      <w:r>
        <w:rPr>
          <w:spacing w:val="-3"/>
          <w:sz w:val="26"/>
        </w:rPr>
        <w:t> </w:t>
      </w:r>
      <w:r>
        <w:rPr>
          <w:sz w:val="26"/>
        </w:rPr>
        <w:t>wheel</w:t>
      </w:r>
      <w:r>
        <w:rPr>
          <w:spacing w:val="-3"/>
          <w:sz w:val="26"/>
        </w:rPr>
        <w:t> </w:t>
      </w:r>
      <w:r>
        <w:rPr>
          <w:sz w:val="26"/>
        </w:rPr>
        <w:t>to</w:t>
      </w:r>
      <w:r>
        <w:rPr>
          <w:spacing w:val="-3"/>
          <w:sz w:val="26"/>
        </w:rPr>
        <w:t> </w:t>
      </w:r>
      <w:r>
        <w:rPr>
          <w:sz w:val="26"/>
        </w:rPr>
        <w:t>the</w:t>
      </w:r>
      <w:r>
        <w:rPr>
          <w:spacing w:val="-3"/>
          <w:sz w:val="26"/>
        </w:rPr>
        <w:t> </w:t>
      </w:r>
      <w:r>
        <w:rPr>
          <w:sz w:val="26"/>
        </w:rPr>
        <w:t>curb,</w:t>
      </w:r>
      <w:r>
        <w:rPr>
          <w:spacing w:val="-3"/>
          <w:sz w:val="26"/>
        </w:rPr>
        <w:t> </w:t>
      </w:r>
      <w:r>
        <w:rPr>
          <w:sz w:val="26"/>
        </w:rPr>
        <w:t>stop, stand</w:t>
      </w:r>
      <w:r>
        <w:rPr>
          <w:spacing w:val="-3"/>
          <w:sz w:val="26"/>
        </w:rPr>
        <w:t> </w:t>
      </w:r>
      <w:r>
        <w:rPr>
          <w:sz w:val="26"/>
        </w:rPr>
        <w:t>or</w:t>
      </w:r>
      <w:r>
        <w:rPr>
          <w:spacing w:val="-3"/>
          <w:sz w:val="26"/>
        </w:rPr>
        <w:t> </w:t>
      </w:r>
      <w:r>
        <w:rPr>
          <w:sz w:val="26"/>
        </w:rPr>
        <w:t>park</w:t>
      </w:r>
      <w:r>
        <w:rPr>
          <w:spacing w:val="-3"/>
          <w:sz w:val="26"/>
        </w:rPr>
        <w:t> </w:t>
      </w:r>
      <w:r>
        <w:rPr>
          <w:sz w:val="26"/>
        </w:rPr>
        <w:t>any</w:t>
      </w:r>
      <w:r>
        <w:rPr>
          <w:spacing w:val="-3"/>
          <w:sz w:val="26"/>
        </w:rPr>
        <w:t> </w:t>
      </w:r>
      <w:r>
        <w:rPr>
          <w:sz w:val="26"/>
        </w:rPr>
        <w:t>Class FA, FB, FD, EPF, E, Dump or Class E registered truck or vehicle over 20,000 on a public street, and Operate any Class FA, FB, FD, EPF, E, Dump or Class E registered truck or vehicle over 20,000 pound on a public street.</w:t>
      </w:r>
    </w:p>
    <w:p>
      <w:pPr>
        <w:pStyle w:val="ListParagraph"/>
        <w:numPr>
          <w:ilvl w:val="0"/>
          <w:numId w:val="22"/>
        </w:numPr>
        <w:tabs>
          <w:tab w:pos="1477" w:val="left" w:leader="none"/>
          <w:tab w:pos="1478" w:val="left" w:leader="none"/>
        </w:tabs>
        <w:spacing w:line="240" w:lineRule="auto" w:before="0" w:after="0"/>
        <w:ind w:left="1477" w:right="1253" w:hanging="361"/>
        <w:jc w:val="left"/>
        <w:rPr>
          <w:sz w:val="26"/>
        </w:rPr>
      </w:pPr>
      <w:r>
        <w:rPr>
          <w:sz w:val="26"/>
        </w:rPr>
        <w:t>Ordinance</w:t>
      </w:r>
      <w:r>
        <w:rPr>
          <w:spacing w:val="-5"/>
          <w:sz w:val="26"/>
        </w:rPr>
        <w:t> </w:t>
      </w:r>
      <w:r>
        <w:rPr>
          <w:sz w:val="26"/>
        </w:rPr>
        <w:t>114:</w:t>
      </w:r>
      <w:r>
        <w:rPr>
          <w:spacing w:val="-5"/>
          <w:sz w:val="26"/>
        </w:rPr>
        <w:t> </w:t>
      </w:r>
      <w:r>
        <w:rPr>
          <w:sz w:val="26"/>
        </w:rPr>
        <w:t>Increased</w:t>
      </w:r>
      <w:r>
        <w:rPr>
          <w:spacing w:val="-5"/>
          <w:sz w:val="26"/>
        </w:rPr>
        <w:t> </w:t>
      </w:r>
      <w:r>
        <w:rPr>
          <w:sz w:val="26"/>
        </w:rPr>
        <w:t>the</w:t>
      </w:r>
      <w:r>
        <w:rPr>
          <w:spacing w:val="-5"/>
          <w:sz w:val="26"/>
        </w:rPr>
        <w:t> </w:t>
      </w:r>
      <w:r>
        <w:rPr>
          <w:sz w:val="26"/>
        </w:rPr>
        <w:t>fine</w:t>
      </w:r>
      <w:r>
        <w:rPr>
          <w:spacing w:val="-5"/>
          <w:sz w:val="26"/>
        </w:rPr>
        <w:t> </w:t>
      </w:r>
      <w:r>
        <w:rPr>
          <w:sz w:val="26"/>
        </w:rPr>
        <w:t>from</w:t>
      </w:r>
      <w:r>
        <w:rPr>
          <w:spacing w:val="-5"/>
          <w:sz w:val="26"/>
        </w:rPr>
        <w:t> </w:t>
      </w:r>
      <w:r>
        <w:rPr>
          <w:sz w:val="26"/>
        </w:rPr>
        <w:t>$50/$100</w:t>
      </w:r>
      <w:r>
        <w:rPr>
          <w:spacing w:val="-5"/>
          <w:sz w:val="26"/>
        </w:rPr>
        <w:t> </w:t>
      </w:r>
      <w:r>
        <w:rPr>
          <w:sz w:val="26"/>
        </w:rPr>
        <w:t>to</w:t>
      </w:r>
      <w:r>
        <w:rPr>
          <w:spacing w:val="-5"/>
          <w:sz w:val="26"/>
        </w:rPr>
        <w:t> </w:t>
      </w:r>
      <w:r>
        <w:rPr>
          <w:sz w:val="26"/>
        </w:rPr>
        <w:t>$100/$200</w:t>
      </w:r>
      <w:r>
        <w:rPr>
          <w:spacing w:val="-5"/>
          <w:sz w:val="26"/>
        </w:rPr>
        <w:t> </w:t>
      </w:r>
      <w:r>
        <w:rPr>
          <w:sz w:val="26"/>
        </w:rPr>
        <w:t>for</w:t>
      </w:r>
      <w:r>
        <w:rPr>
          <w:spacing w:val="-5"/>
          <w:sz w:val="26"/>
        </w:rPr>
        <w:t> </w:t>
      </w:r>
      <w:r>
        <w:rPr>
          <w:sz w:val="26"/>
        </w:rPr>
        <w:t>any</w:t>
      </w:r>
      <w:r>
        <w:rPr>
          <w:spacing w:val="-5"/>
          <w:sz w:val="26"/>
        </w:rPr>
        <w:t> </w:t>
      </w:r>
      <w:r>
        <w:rPr>
          <w:sz w:val="26"/>
        </w:rPr>
        <w:t>violation</w:t>
      </w:r>
      <w:r>
        <w:rPr>
          <w:spacing w:val="-2"/>
          <w:sz w:val="26"/>
        </w:rPr>
        <w:t> </w:t>
      </w:r>
      <w:r>
        <w:rPr>
          <w:sz w:val="26"/>
        </w:rPr>
        <w:t>under this “Peace, Order and Nuisances” Ordinance</w:t>
      </w:r>
    </w:p>
    <w:p>
      <w:pPr>
        <w:pStyle w:val="BodyText"/>
        <w:spacing w:before="9"/>
        <w:rPr>
          <w:sz w:val="23"/>
        </w:rPr>
      </w:pPr>
    </w:p>
    <w:p>
      <w:pPr>
        <w:pStyle w:val="BodyText"/>
        <w:spacing w:before="1"/>
        <w:ind w:left="757" w:right="1297"/>
      </w:pPr>
      <w:r>
        <w:rPr/>
        <w:t>NOW,</w:t>
      </w:r>
      <w:r>
        <w:rPr>
          <w:spacing w:val="-12"/>
        </w:rPr>
        <w:t> </w:t>
      </w:r>
      <w:r>
        <w:rPr/>
        <w:t>THEREFORE,</w:t>
      </w:r>
      <w:r>
        <w:rPr>
          <w:spacing w:val="-7"/>
        </w:rPr>
        <w:t> </w:t>
      </w:r>
      <w:r>
        <w:rPr/>
        <w:t>BE</w:t>
      </w:r>
      <w:r>
        <w:rPr>
          <w:spacing w:val="-8"/>
        </w:rPr>
        <w:t> </w:t>
      </w:r>
      <w:r>
        <w:rPr/>
        <w:t>IT</w:t>
      </w:r>
      <w:r>
        <w:rPr>
          <w:spacing w:val="-12"/>
        </w:rPr>
        <w:t> </w:t>
      </w:r>
      <w:r>
        <w:rPr/>
        <w:t>RESOLVED,</w:t>
      </w:r>
      <w:r>
        <w:rPr>
          <w:spacing w:val="-7"/>
        </w:rPr>
        <w:t> </w:t>
      </w:r>
      <w:r>
        <w:rPr/>
        <w:t>that</w:t>
      </w:r>
      <w:r>
        <w:rPr>
          <w:spacing w:val="-7"/>
        </w:rPr>
        <w:t> </w:t>
      </w:r>
      <w:r>
        <w:rPr/>
        <w:t>the</w:t>
      </w:r>
      <w:r>
        <w:rPr>
          <w:spacing w:val="-8"/>
        </w:rPr>
        <w:t> </w:t>
      </w:r>
      <w:r>
        <w:rPr/>
        <w:t>Comprehensive</w:t>
      </w:r>
      <w:r>
        <w:rPr>
          <w:spacing w:val="-8"/>
        </w:rPr>
        <w:t> </w:t>
      </w:r>
      <w:r>
        <w:rPr/>
        <w:t>Fees</w:t>
      </w:r>
      <w:r>
        <w:rPr>
          <w:spacing w:val="-5"/>
        </w:rPr>
        <w:t> </w:t>
      </w:r>
      <w:r>
        <w:rPr/>
        <w:t>and</w:t>
      </w:r>
      <w:r>
        <w:rPr>
          <w:spacing w:val="-7"/>
        </w:rPr>
        <w:t> </w:t>
      </w:r>
      <w:r>
        <w:rPr/>
        <w:t>Fines</w:t>
      </w:r>
      <w:r>
        <w:rPr>
          <w:spacing w:val="-7"/>
        </w:rPr>
        <w:t> </w:t>
      </w:r>
      <w:r>
        <w:rPr/>
        <w:t>Schedule,</w:t>
      </w:r>
      <w:r>
        <w:rPr>
          <w:spacing w:val="-7"/>
        </w:rPr>
        <w:t> </w:t>
      </w:r>
      <w:r>
        <w:rPr/>
        <w:t>as attached, is hereby established with immediate effect.</w:t>
      </w:r>
    </w:p>
    <w:p>
      <w:pPr>
        <w:pStyle w:val="BodyText"/>
        <w:ind w:left="1166" w:right="188"/>
        <w:jc w:val="center"/>
      </w:pPr>
      <w:r>
        <w:rPr>
          <w:spacing w:val="-2"/>
        </w:rPr>
        <w:t>RESOLVED:</w:t>
      </w:r>
    </w:p>
    <w:p>
      <w:pPr>
        <w:spacing w:after="0"/>
        <w:jc w:val="center"/>
        <w:sectPr>
          <w:type w:val="continuous"/>
          <w:pgSz w:w="12240" w:h="15840"/>
          <w:pgMar w:header="0" w:footer="526" w:top="660" w:bottom="720" w:left="380" w:right="100"/>
        </w:sectPr>
      </w:pPr>
    </w:p>
    <w:p>
      <w:pPr>
        <w:pStyle w:val="BodyText"/>
        <w:spacing w:before="72"/>
        <w:ind w:left="757"/>
      </w:pPr>
      <w:r>
        <w:rPr>
          <w:spacing w:val="-2"/>
        </w:rPr>
        <w:t>ATTEST:</w:t>
      </w:r>
    </w:p>
    <w:p>
      <w:pPr>
        <w:pStyle w:val="BodyText"/>
        <w:spacing w:line="20" w:lineRule="exact"/>
        <w:ind w:left="5670"/>
        <w:rPr>
          <w:sz w:val="2"/>
        </w:rPr>
      </w:pPr>
      <w:r>
        <w:rPr>
          <w:sz w:val="2"/>
        </w:rPr>
        <w:pict>
          <v:group style="width:210pt;height:.5pt;mso-position-horizontal-relative:char;mso-position-vertical-relative:line" id="docshapegroup476" coordorigin="0,0" coordsize="4200,10">
            <v:line style="position:absolute" from="0,5" to="4200,5" stroked="true" strokeweight=".48pt" strokecolor="#000000">
              <v:stroke dashstyle="solid"/>
            </v:line>
          </v:group>
        </w:pict>
      </w:r>
      <w:r>
        <w:rPr>
          <w:sz w:val="2"/>
        </w:rPr>
      </w:r>
    </w:p>
    <w:p>
      <w:pPr>
        <w:pStyle w:val="BodyText"/>
        <w:ind w:left="5720"/>
      </w:pPr>
      <w:r>
        <w:rPr/>
        <w:t>Jodie</w:t>
      </w:r>
      <w:r>
        <w:rPr>
          <w:spacing w:val="-16"/>
        </w:rPr>
        <w:t> </w:t>
      </w:r>
      <w:r>
        <w:rPr/>
        <w:t>A.</w:t>
      </w:r>
      <w:r>
        <w:rPr>
          <w:spacing w:val="-12"/>
        </w:rPr>
        <w:t> </w:t>
      </w:r>
      <w:r>
        <w:rPr/>
        <w:t>Kulpa-Eddy,</w:t>
      </w:r>
      <w:r>
        <w:rPr>
          <w:spacing w:val="-6"/>
        </w:rPr>
        <w:t> </w:t>
      </w:r>
      <w:r>
        <w:rPr>
          <w:spacing w:val="-2"/>
        </w:rPr>
        <w:t>Mayor</w:t>
      </w:r>
    </w:p>
    <w:p>
      <w:pPr>
        <w:pStyle w:val="BodyText"/>
        <w:rPr>
          <w:sz w:val="20"/>
        </w:rPr>
      </w:pPr>
    </w:p>
    <w:p>
      <w:pPr>
        <w:pStyle w:val="BodyText"/>
        <w:rPr>
          <w:sz w:val="20"/>
        </w:rPr>
      </w:pPr>
    </w:p>
    <w:p>
      <w:pPr>
        <w:pStyle w:val="BodyText"/>
        <w:spacing w:before="9"/>
        <w:rPr>
          <w:sz w:val="27"/>
        </w:rPr>
      </w:pPr>
      <w:r>
        <w:rPr/>
        <w:pict>
          <v:shape style="position:absolute;margin-left:56.880001pt;margin-top:17.196276pt;width:228pt;height:.1pt;mso-position-horizontal-relative:page;mso-position-vertical-relative:paragraph;z-index:-15649792;mso-wrap-distance-left:0;mso-wrap-distance-right:0" id="docshape477" coordorigin="1138,344" coordsize="4560,0" path="m1138,344l5698,344e" filled="false" stroked="true" strokeweight=".48pt" strokecolor="#000000">
            <v:path arrowok="t"/>
            <v:stroke dashstyle="solid"/>
            <w10:wrap type="topAndBottom"/>
          </v:shape>
        </w:pict>
      </w:r>
    </w:p>
    <w:p>
      <w:pPr>
        <w:pStyle w:val="BodyText"/>
        <w:ind w:left="757"/>
      </w:pPr>
      <w:r>
        <w:rPr/>
        <w:t>Melanie</w:t>
      </w:r>
      <w:r>
        <w:rPr>
          <w:spacing w:val="-3"/>
        </w:rPr>
        <w:t> </w:t>
      </w:r>
      <w:r>
        <w:rPr>
          <w:spacing w:val="-2"/>
        </w:rPr>
        <w:t>Friesen</w:t>
      </w:r>
    </w:p>
    <w:p>
      <w:pPr>
        <w:spacing w:after="0"/>
        <w:sectPr>
          <w:pgSz w:w="12240" w:h="15840"/>
          <w:pgMar w:header="0" w:footer="526" w:top="1340" w:bottom="720" w:left="380" w:right="100"/>
        </w:sectPr>
      </w:pPr>
    </w:p>
    <w:p>
      <w:pPr>
        <w:spacing w:line="259" w:lineRule="auto" w:before="74"/>
        <w:ind w:left="4212" w:right="1731" w:firstLine="621"/>
        <w:jc w:val="left"/>
        <w:rPr>
          <w:rFonts w:ascii="Arial"/>
          <w:b/>
          <w:sz w:val="22"/>
        </w:rPr>
      </w:pPr>
      <w:bookmarkStart w:name="Reso 03-2023 Attachment-Comprehensive Fe" w:id="50"/>
      <w:bookmarkEnd w:id="50"/>
      <w:r>
        <w:rPr/>
      </w:r>
      <w:bookmarkStart w:name="Sheet1" w:id="51"/>
      <w:bookmarkEnd w:id="51"/>
      <w:r>
        <w:rPr/>
      </w:r>
      <w:r>
        <w:rPr>
          <w:rFonts w:ascii="Arial"/>
          <w:b/>
          <w:sz w:val="22"/>
        </w:rPr>
        <w:t>Resolution 03-2023 Comprehensive</w:t>
      </w:r>
      <w:r>
        <w:rPr>
          <w:rFonts w:ascii="Arial"/>
          <w:b/>
          <w:spacing w:val="-16"/>
          <w:sz w:val="22"/>
        </w:rPr>
        <w:t> </w:t>
      </w:r>
      <w:r>
        <w:rPr>
          <w:rFonts w:ascii="Arial"/>
          <w:b/>
          <w:sz w:val="22"/>
        </w:rPr>
        <w:t>Fees</w:t>
      </w:r>
      <w:r>
        <w:rPr>
          <w:rFonts w:ascii="Arial"/>
          <w:b/>
          <w:spacing w:val="-15"/>
          <w:sz w:val="22"/>
        </w:rPr>
        <w:t> </w:t>
      </w:r>
      <w:r>
        <w:rPr>
          <w:rFonts w:ascii="Arial"/>
          <w:b/>
          <w:sz w:val="22"/>
        </w:rPr>
        <w:t>Schedule</w:t>
      </w:r>
    </w:p>
    <w:p>
      <w:pPr>
        <w:pStyle w:val="BodyText"/>
        <w:rPr>
          <w:rFonts w:ascii="Arial"/>
          <w:b/>
          <w:sz w:val="20"/>
        </w:rPr>
      </w:pPr>
    </w:p>
    <w:p>
      <w:pPr>
        <w:pStyle w:val="BodyText"/>
        <w:rPr>
          <w:rFonts w:ascii="Arial"/>
          <w:b/>
          <w:sz w:val="22"/>
        </w:rPr>
      </w:pPr>
    </w:p>
    <w:tbl>
      <w:tblPr>
        <w:tblW w:w="0" w:type="auto"/>
        <w:jc w:val="left"/>
        <w:tblInd w:w="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7"/>
        <w:gridCol w:w="3527"/>
        <w:gridCol w:w="4004"/>
      </w:tblGrid>
      <w:tr>
        <w:trPr>
          <w:trHeight w:val="215" w:hRule="atLeast"/>
        </w:trPr>
        <w:tc>
          <w:tcPr>
            <w:tcW w:w="1547" w:type="dxa"/>
            <w:shd w:val="clear" w:color="auto" w:fill="B4C5E7"/>
          </w:tcPr>
          <w:p>
            <w:pPr>
              <w:pStyle w:val="TableParagraph"/>
              <w:spacing w:line="190" w:lineRule="exact" w:before="6"/>
              <w:ind w:left="36"/>
              <w:rPr>
                <w:sz w:val="18"/>
              </w:rPr>
            </w:pPr>
            <w:r>
              <w:rPr>
                <w:w w:val="105"/>
                <w:sz w:val="18"/>
              </w:rPr>
              <w:t>Section</w:t>
            </w:r>
            <w:r>
              <w:rPr>
                <w:spacing w:val="-9"/>
                <w:w w:val="105"/>
                <w:sz w:val="18"/>
              </w:rPr>
              <w:t> </w:t>
            </w:r>
            <w:r>
              <w:rPr>
                <w:w w:val="105"/>
                <w:sz w:val="18"/>
              </w:rPr>
              <w:t>of</w:t>
            </w:r>
            <w:r>
              <w:rPr>
                <w:spacing w:val="-6"/>
                <w:w w:val="105"/>
                <w:sz w:val="18"/>
              </w:rPr>
              <w:t> </w:t>
            </w:r>
            <w:r>
              <w:rPr>
                <w:spacing w:val="-4"/>
                <w:w w:val="105"/>
                <w:sz w:val="18"/>
              </w:rPr>
              <w:t>Code</w:t>
            </w:r>
          </w:p>
        </w:tc>
        <w:tc>
          <w:tcPr>
            <w:tcW w:w="3527" w:type="dxa"/>
            <w:shd w:val="clear" w:color="auto" w:fill="B4C5E7"/>
          </w:tcPr>
          <w:p>
            <w:pPr>
              <w:pStyle w:val="TableParagraph"/>
              <w:spacing w:line="190" w:lineRule="exact" w:before="6"/>
              <w:ind w:left="185"/>
              <w:rPr>
                <w:sz w:val="18"/>
              </w:rPr>
            </w:pPr>
            <w:r>
              <w:rPr>
                <w:w w:val="105"/>
                <w:sz w:val="18"/>
              </w:rPr>
              <w:t>Type</w:t>
            </w:r>
            <w:r>
              <w:rPr>
                <w:spacing w:val="-9"/>
                <w:w w:val="105"/>
                <w:sz w:val="18"/>
              </w:rPr>
              <w:t> </w:t>
            </w:r>
            <w:r>
              <w:rPr>
                <w:w w:val="105"/>
                <w:sz w:val="18"/>
              </w:rPr>
              <w:t>of</w:t>
            </w:r>
            <w:r>
              <w:rPr>
                <w:spacing w:val="-7"/>
                <w:w w:val="105"/>
                <w:sz w:val="18"/>
              </w:rPr>
              <w:t> </w:t>
            </w:r>
            <w:r>
              <w:rPr>
                <w:spacing w:val="-5"/>
                <w:w w:val="105"/>
                <w:sz w:val="18"/>
              </w:rPr>
              <w:t>Fee</w:t>
            </w:r>
          </w:p>
        </w:tc>
        <w:tc>
          <w:tcPr>
            <w:tcW w:w="4004" w:type="dxa"/>
            <w:shd w:val="clear" w:color="auto" w:fill="B4C5E7"/>
          </w:tcPr>
          <w:p>
            <w:pPr>
              <w:pStyle w:val="TableParagraph"/>
              <w:spacing w:line="190" w:lineRule="exact" w:before="6"/>
              <w:ind w:left="141"/>
              <w:rPr>
                <w:sz w:val="18"/>
              </w:rPr>
            </w:pPr>
            <w:r>
              <w:rPr>
                <w:w w:val="105"/>
                <w:sz w:val="18"/>
              </w:rPr>
              <w:t>Amount</w:t>
            </w:r>
            <w:r>
              <w:rPr>
                <w:spacing w:val="-6"/>
                <w:w w:val="105"/>
                <w:sz w:val="18"/>
              </w:rPr>
              <w:t> </w:t>
            </w:r>
            <w:r>
              <w:rPr>
                <w:w w:val="105"/>
                <w:sz w:val="18"/>
              </w:rPr>
              <w:t>of</w:t>
            </w:r>
            <w:r>
              <w:rPr>
                <w:spacing w:val="-5"/>
                <w:w w:val="105"/>
                <w:sz w:val="18"/>
              </w:rPr>
              <w:t> </w:t>
            </w:r>
            <w:r>
              <w:rPr>
                <w:w w:val="105"/>
                <w:sz w:val="18"/>
              </w:rPr>
              <w:t>Fee</w:t>
            </w:r>
            <w:r>
              <w:rPr>
                <w:spacing w:val="-7"/>
                <w:w w:val="105"/>
                <w:sz w:val="18"/>
              </w:rPr>
              <w:t> </w:t>
            </w:r>
            <w:r>
              <w:rPr>
                <w:spacing w:val="-5"/>
                <w:w w:val="105"/>
                <w:sz w:val="18"/>
              </w:rPr>
              <w:t>($)</w:t>
            </w:r>
          </w:p>
        </w:tc>
      </w:tr>
      <w:tr>
        <w:trPr>
          <w:trHeight w:val="220" w:hRule="atLeast"/>
        </w:trPr>
        <w:tc>
          <w:tcPr>
            <w:tcW w:w="9078" w:type="dxa"/>
            <w:gridSpan w:val="3"/>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9"/>
                <w:w w:val="105"/>
                <w:sz w:val="18"/>
              </w:rPr>
              <w:t> </w:t>
            </w:r>
            <w:r>
              <w:rPr>
                <w:b/>
                <w:color w:val="44536A"/>
                <w:w w:val="105"/>
                <w:sz w:val="18"/>
              </w:rPr>
              <w:t>104</w:t>
            </w:r>
            <w:r>
              <w:rPr>
                <w:b/>
                <w:color w:val="44536A"/>
                <w:spacing w:val="-8"/>
                <w:w w:val="105"/>
                <w:sz w:val="18"/>
              </w:rPr>
              <w:t> </w:t>
            </w:r>
            <w:r>
              <w:rPr>
                <w:b/>
                <w:color w:val="44536A"/>
                <w:w w:val="105"/>
                <w:sz w:val="18"/>
              </w:rPr>
              <w:t>Building</w:t>
            </w:r>
            <w:r>
              <w:rPr>
                <w:b/>
                <w:color w:val="44536A"/>
                <w:spacing w:val="-6"/>
                <w:w w:val="105"/>
                <w:sz w:val="18"/>
              </w:rPr>
              <w:t> </w:t>
            </w:r>
            <w:r>
              <w:rPr>
                <w:b/>
                <w:color w:val="44536A"/>
                <w:w w:val="105"/>
                <w:sz w:val="18"/>
              </w:rPr>
              <w:t>&amp;</w:t>
            </w:r>
            <w:r>
              <w:rPr>
                <w:b/>
                <w:color w:val="44536A"/>
                <w:spacing w:val="-8"/>
                <w:w w:val="105"/>
                <w:sz w:val="18"/>
              </w:rPr>
              <w:t> </w:t>
            </w:r>
            <w:r>
              <w:rPr>
                <w:b/>
                <w:color w:val="44536A"/>
                <w:spacing w:val="-2"/>
                <w:w w:val="105"/>
                <w:sz w:val="18"/>
              </w:rPr>
              <w:t>Inspection</w:t>
            </w:r>
          </w:p>
        </w:tc>
      </w:tr>
      <w:tr>
        <w:trPr>
          <w:trHeight w:val="192" w:hRule="atLeast"/>
        </w:trPr>
        <w:tc>
          <w:tcPr>
            <w:tcW w:w="1547" w:type="dxa"/>
            <w:tcBorders>
              <w:top w:val="single" w:sz="24" w:space="0" w:color="4471C4"/>
            </w:tcBorders>
          </w:tcPr>
          <w:p>
            <w:pPr>
              <w:pStyle w:val="TableParagraph"/>
              <w:spacing w:line="172" w:lineRule="exact"/>
              <w:ind w:left="33"/>
              <w:rPr>
                <w:sz w:val="17"/>
              </w:rPr>
            </w:pPr>
            <w:r>
              <w:rPr>
                <w:spacing w:val="-2"/>
                <w:sz w:val="17"/>
              </w:rPr>
              <w:t>104.8</w:t>
            </w:r>
          </w:p>
        </w:tc>
        <w:tc>
          <w:tcPr>
            <w:tcW w:w="3527" w:type="dxa"/>
            <w:tcBorders>
              <w:top w:val="single" w:sz="24" w:space="0" w:color="4471C4"/>
            </w:tcBorders>
          </w:tcPr>
          <w:p>
            <w:pPr>
              <w:pStyle w:val="TableParagraph"/>
              <w:spacing w:line="172" w:lineRule="exact"/>
              <w:ind w:left="183"/>
              <w:rPr>
                <w:sz w:val="17"/>
              </w:rPr>
            </w:pPr>
            <w:r>
              <w:rPr>
                <w:sz w:val="17"/>
              </w:rPr>
              <w:t>Residential</w:t>
            </w:r>
            <w:r>
              <w:rPr>
                <w:spacing w:val="2"/>
                <w:sz w:val="17"/>
              </w:rPr>
              <w:t> </w:t>
            </w:r>
            <w:r>
              <w:rPr>
                <w:sz w:val="17"/>
              </w:rPr>
              <w:t>building</w:t>
            </w:r>
            <w:r>
              <w:rPr>
                <w:spacing w:val="2"/>
                <w:sz w:val="17"/>
              </w:rPr>
              <w:t> </w:t>
            </w:r>
            <w:r>
              <w:rPr>
                <w:spacing w:val="-2"/>
                <w:sz w:val="17"/>
              </w:rPr>
              <w:t>permit</w:t>
            </w:r>
          </w:p>
        </w:tc>
        <w:tc>
          <w:tcPr>
            <w:tcW w:w="4004" w:type="dxa"/>
            <w:tcBorders>
              <w:top w:val="single" w:sz="24" w:space="0" w:color="4471C4"/>
            </w:tcBorders>
          </w:tcPr>
          <w:p>
            <w:pPr>
              <w:pStyle w:val="TableParagraph"/>
              <w:spacing w:line="172" w:lineRule="exact"/>
              <w:ind w:left="138"/>
              <w:rPr>
                <w:sz w:val="17"/>
              </w:rPr>
            </w:pPr>
            <w:r>
              <w:rPr>
                <w:sz w:val="17"/>
              </w:rPr>
              <w:t>$75</w:t>
            </w:r>
            <w:r>
              <w:rPr>
                <w:spacing w:val="2"/>
                <w:sz w:val="17"/>
              </w:rPr>
              <w:t> </w:t>
            </w:r>
            <w:r>
              <w:rPr>
                <w:sz w:val="17"/>
              </w:rPr>
              <w:t>for</w:t>
            </w:r>
            <w:r>
              <w:rPr>
                <w:spacing w:val="2"/>
                <w:sz w:val="17"/>
              </w:rPr>
              <w:t> </w:t>
            </w:r>
            <w:r>
              <w:rPr>
                <w:sz w:val="17"/>
              </w:rPr>
              <w:t>value</w:t>
            </w:r>
            <w:r>
              <w:rPr>
                <w:spacing w:val="2"/>
                <w:sz w:val="17"/>
              </w:rPr>
              <w:t> </w:t>
            </w:r>
            <w:r>
              <w:rPr>
                <w:sz w:val="17"/>
              </w:rPr>
              <w:t>of</w:t>
            </w:r>
            <w:r>
              <w:rPr>
                <w:spacing w:val="6"/>
                <w:sz w:val="17"/>
              </w:rPr>
              <w:t> </w:t>
            </w:r>
            <w:r>
              <w:rPr>
                <w:sz w:val="17"/>
              </w:rPr>
              <w:t>construction</w:t>
            </w:r>
            <w:r>
              <w:rPr>
                <w:spacing w:val="2"/>
                <w:sz w:val="17"/>
              </w:rPr>
              <w:t> </w:t>
            </w:r>
            <w:r>
              <w:rPr>
                <w:sz w:val="17"/>
              </w:rPr>
              <w:t>under</w:t>
            </w:r>
            <w:r>
              <w:rPr>
                <w:spacing w:val="2"/>
                <w:sz w:val="17"/>
              </w:rPr>
              <w:t> </w:t>
            </w:r>
            <w:r>
              <w:rPr>
                <w:spacing w:val="-2"/>
                <w:sz w:val="17"/>
              </w:rPr>
              <w:t>$25,000</w:t>
            </w:r>
          </w:p>
        </w:tc>
      </w:tr>
      <w:tr>
        <w:trPr>
          <w:trHeight w:val="234" w:hRule="atLeast"/>
        </w:trPr>
        <w:tc>
          <w:tcPr>
            <w:tcW w:w="1547" w:type="dxa"/>
          </w:tcPr>
          <w:p>
            <w:pPr>
              <w:pStyle w:val="TableParagraph"/>
              <w:spacing w:before="13"/>
              <w:ind w:left="33"/>
              <w:rPr>
                <w:sz w:val="17"/>
              </w:rPr>
            </w:pPr>
            <w:r>
              <w:rPr>
                <w:spacing w:val="-2"/>
                <w:sz w:val="17"/>
              </w:rPr>
              <w:t>104.8</w:t>
            </w:r>
          </w:p>
        </w:tc>
        <w:tc>
          <w:tcPr>
            <w:tcW w:w="3527" w:type="dxa"/>
          </w:tcPr>
          <w:p>
            <w:pPr>
              <w:pStyle w:val="TableParagraph"/>
              <w:spacing w:line="196" w:lineRule="exact" w:before="18"/>
              <w:ind w:left="185"/>
              <w:rPr>
                <w:sz w:val="18"/>
              </w:rPr>
            </w:pPr>
            <w:r>
              <w:rPr>
                <w:spacing w:val="-2"/>
                <w:w w:val="105"/>
                <w:sz w:val="18"/>
              </w:rPr>
              <w:t>Residential</w:t>
            </w:r>
            <w:r>
              <w:rPr>
                <w:spacing w:val="1"/>
                <w:w w:val="105"/>
                <w:sz w:val="18"/>
              </w:rPr>
              <w:t> </w:t>
            </w:r>
            <w:r>
              <w:rPr>
                <w:spacing w:val="-2"/>
                <w:w w:val="105"/>
                <w:sz w:val="18"/>
              </w:rPr>
              <w:t>building</w:t>
            </w:r>
            <w:r>
              <w:rPr>
                <w:spacing w:val="2"/>
                <w:w w:val="105"/>
                <w:sz w:val="18"/>
              </w:rPr>
              <w:t> </w:t>
            </w:r>
            <w:r>
              <w:rPr>
                <w:spacing w:val="-2"/>
                <w:w w:val="105"/>
                <w:sz w:val="18"/>
              </w:rPr>
              <w:t>permit</w:t>
            </w:r>
          </w:p>
        </w:tc>
        <w:tc>
          <w:tcPr>
            <w:tcW w:w="4004" w:type="dxa"/>
          </w:tcPr>
          <w:p>
            <w:pPr>
              <w:pStyle w:val="TableParagraph"/>
              <w:spacing w:before="13"/>
              <w:ind w:left="138"/>
              <w:rPr>
                <w:sz w:val="17"/>
              </w:rPr>
            </w:pPr>
            <w:r>
              <w:rPr>
                <w:sz w:val="17"/>
              </w:rPr>
              <w:t>$125</w:t>
            </w:r>
            <w:r>
              <w:rPr>
                <w:spacing w:val="2"/>
                <w:sz w:val="17"/>
              </w:rPr>
              <w:t> </w:t>
            </w:r>
            <w:r>
              <w:rPr>
                <w:sz w:val="17"/>
              </w:rPr>
              <w:t>for</w:t>
            </w:r>
            <w:r>
              <w:rPr>
                <w:spacing w:val="2"/>
                <w:sz w:val="17"/>
              </w:rPr>
              <w:t> </w:t>
            </w:r>
            <w:r>
              <w:rPr>
                <w:sz w:val="17"/>
              </w:rPr>
              <w:t>value</w:t>
            </w:r>
            <w:r>
              <w:rPr>
                <w:spacing w:val="3"/>
                <w:sz w:val="17"/>
              </w:rPr>
              <w:t> </w:t>
            </w:r>
            <w:r>
              <w:rPr>
                <w:sz w:val="17"/>
              </w:rPr>
              <w:t>of</w:t>
            </w:r>
            <w:r>
              <w:rPr>
                <w:spacing w:val="5"/>
                <w:sz w:val="17"/>
              </w:rPr>
              <w:t> </w:t>
            </w:r>
            <w:r>
              <w:rPr>
                <w:sz w:val="17"/>
              </w:rPr>
              <w:t>construction</w:t>
            </w:r>
            <w:r>
              <w:rPr>
                <w:spacing w:val="3"/>
                <w:sz w:val="17"/>
              </w:rPr>
              <w:t> </w:t>
            </w:r>
            <w:r>
              <w:rPr>
                <w:sz w:val="17"/>
              </w:rPr>
              <w:t>over</w:t>
            </w:r>
            <w:r>
              <w:rPr>
                <w:spacing w:val="2"/>
                <w:sz w:val="17"/>
              </w:rPr>
              <w:t> </w:t>
            </w:r>
            <w:r>
              <w:rPr>
                <w:spacing w:val="-2"/>
                <w:sz w:val="17"/>
              </w:rPr>
              <w:t>$25,000</w:t>
            </w:r>
          </w:p>
        </w:tc>
      </w:tr>
      <w:tr>
        <w:trPr>
          <w:trHeight w:val="425" w:hRule="atLeast"/>
        </w:trPr>
        <w:tc>
          <w:tcPr>
            <w:tcW w:w="1547" w:type="dxa"/>
          </w:tcPr>
          <w:p>
            <w:pPr>
              <w:pStyle w:val="TableParagraph"/>
              <w:spacing w:before="4"/>
              <w:ind w:left="33"/>
              <w:rPr>
                <w:sz w:val="17"/>
              </w:rPr>
            </w:pPr>
            <w:r>
              <w:rPr>
                <w:spacing w:val="-5"/>
                <w:sz w:val="17"/>
              </w:rPr>
              <w:t>104</w:t>
            </w:r>
          </w:p>
        </w:tc>
        <w:tc>
          <w:tcPr>
            <w:tcW w:w="3527" w:type="dxa"/>
          </w:tcPr>
          <w:p>
            <w:pPr>
              <w:pStyle w:val="TableParagraph"/>
              <w:spacing w:before="4"/>
              <w:ind w:left="183"/>
              <w:rPr>
                <w:sz w:val="17"/>
              </w:rPr>
            </w:pPr>
            <w:r>
              <w:rPr>
                <w:sz w:val="17"/>
              </w:rPr>
              <w:t>Commercial building</w:t>
            </w:r>
            <w:r>
              <w:rPr>
                <w:spacing w:val="1"/>
                <w:sz w:val="17"/>
              </w:rPr>
              <w:t> </w:t>
            </w:r>
            <w:r>
              <w:rPr>
                <w:spacing w:val="-2"/>
                <w:sz w:val="17"/>
              </w:rPr>
              <w:t>permit</w:t>
            </w:r>
          </w:p>
        </w:tc>
        <w:tc>
          <w:tcPr>
            <w:tcW w:w="4004" w:type="dxa"/>
          </w:tcPr>
          <w:p>
            <w:pPr>
              <w:pStyle w:val="TableParagraph"/>
              <w:spacing w:before="4"/>
              <w:ind w:left="138"/>
              <w:rPr>
                <w:sz w:val="17"/>
              </w:rPr>
            </w:pPr>
            <w:r>
              <w:rPr>
                <w:sz w:val="17"/>
              </w:rPr>
              <w:t>$25</w:t>
            </w:r>
            <w:r>
              <w:rPr>
                <w:spacing w:val="1"/>
                <w:sz w:val="17"/>
              </w:rPr>
              <w:t> </w:t>
            </w:r>
            <w:r>
              <w:rPr>
                <w:sz w:val="17"/>
              </w:rPr>
              <w:t>+</w:t>
            </w:r>
            <w:r>
              <w:rPr>
                <w:spacing w:val="1"/>
                <w:sz w:val="17"/>
              </w:rPr>
              <w:t> </w:t>
            </w:r>
            <w:r>
              <w:rPr>
                <w:sz w:val="17"/>
              </w:rPr>
              <w:t>$3</w:t>
            </w:r>
            <w:r>
              <w:rPr>
                <w:spacing w:val="1"/>
                <w:sz w:val="17"/>
              </w:rPr>
              <w:t> </w:t>
            </w:r>
            <w:r>
              <w:rPr>
                <w:sz w:val="17"/>
              </w:rPr>
              <w:t>per</w:t>
            </w:r>
            <w:r>
              <w:rPr>
                <w:spacing w:val="1"/>
                <w:sz w:val="17"/>
              </w:rPr>
              <w:t> </w:t>
            </w:r>
            <w:r>
              <w:rPr>
                <w:sz w:val="17"/>
              </w:rPr>
              <w:t>$1,000</w:t>
            </w:r>
            <w:r>
              <w:rPr>
                <w:spacing w:val="1"/>
                <w:sz w:val="17"/>
              </w:rPr>
              <w:t> </w:t>
            </w:r>
            <w:r>
              <w:rPr>
                <w:sz w:val="17"/>
              </w:rPr>
              <w:t>of</w:t>
            </w:r>
            <w:r>
              <w:rPr>
                <w:spacing w:val="5"/>
                <w:sz w:val="17"/>
              </w:rPr>
              <w:t> </w:t>
            </w:r>
            <w:r>
              <w:rPr>
                <w:sz w:val="17"/>
              </w:rPr>
              <w:t>construction</w:t>
            </w:r>
            <w:r>
              <w:rPr>
                <w:spacing w:val="1"/>
                <w:sz w:val="17"/>
              </w:rPr>
              <w:t> </w:t>
            </w:r>
            <w:r>
              <w:rPr>
                <w:sz w:val="17"/>
              </w:rPr>
              <w:t>to</w:t>
            </w:r>
            <w:r>
              <w:rPr>
                <w:spacing w:val="1"/>
                <w:sz w:val="17"/>
              </w:rPr>
              <w:t> </w:t>
            </w:r>
            <w:r>
              <w:rPr>
                <w:spacing w:val="-2"/>
                <w:sz w:val="17"/>
              </w:rPr>
              <w:t>$1,500</w:t>
            </w:r>
          </w:p>
          <w:p>
            <w:pPr>
              <w:pStyle w:val="TableParagraph"/>
              <w:spacing w:line="188" w:lineRule="exact" w:before="18"/>
              <w:ind w:left="138"/>
              <w:rPr>
                <w:sz w:val="17"/>
              </w:rPr>
            </w:pPr>
            <w:r>
              <w:rPr>
                <w:sz w:val="17"/>
              </w:rPr>
              <w:t>max.</w:t>
            </w:r>
            <w:r>
              <w:rPr>
                <w:spacing w:val="48"/>
                <w:sz w:val="17"/>
              </w:rPr>
              <w:t> </w:t>
            </w:r>
            <w:r>
              <w:rPr>
                <w:sz w:val="17"/>
              </w:rPr>
              <w:t>Every</w:t>
            </w:r>
            <w:r>
              <w:rPr>
                <w:spacing w:val="-1"/>
                <w:sz w:val="17"/>
              </w:rPr>
              <w:t> </w:t>
            </w:r>
            <w:r>
              <w:rPr>
                <w:sz w:val="17"/>
              </w:rPr>
              <w:t>increment of</w:t>
            </w:r>
            <w:r>
              <w:rPr>
                <w:spacing w:val="3"/>
                <w:sz w:val="17"/>
              </w:rPr>
              <w:t> </w:t>
            </w:r>
            <w:r>
              <w:rPr>
                <w:sz w:val="17"/>
              </w:rPr>
              <w:t>$1,000</w:t>
            </w:r>
            <w:r>
              <w:rPr>
                <w:spacing w:val="1"/>
                <w:sz w:val="17"/>
              </w:rPr>
              <w:t> </w:t>
            </w:r>
            <w:r>
              <w:rPr>
                <w:sz w:val="17"/>
              </w:rPr>
              <w:t>goes up </w:t>
            </w:r>
            <w:r>
              <w:rPr>
                <w:spacing w:val="-5"/>
                <w:sz w:val="17"/>
              </w:rPr>
              <w:t>$3</w:t>
            </w:r>
          </w:p>
        </w:tc>
      </w:tr>
      <w:tr>
        <w:trPr>
          <w:trHeight w:val="216" w:hRule="atLeast"/>
        </w:trPr>
        <w:tc>
          <w:tcPr>
            <w:tcW w:w="1547" w:type="dxa"/>
          </w:tcPr>
          <w:p>
            <w:pPr>
              <w:pStyle w:val="TableParagraph"/>
              <w:spacing w:line="188" w:lineRule="exact" w:before="8"/>
              <w:ind w:left="33"/>
              <w:rPr>
                <w:sz w:val="17"/>
              </w:rPr>
            </w:pPr>
            <w:r>
              <w:rPr>
                <w:spacing w:val="-5"/>
                <w:sz w:val="17"/>
              </w:rPr>
              <w:t>104</w:t>
            </w:r>
          </w:p>
        </w:tc>
        <w:tc>
          <w:tcPr>
            <w:tcW w:w="3527" w:type="dxa"/>
          </w:tcPr>
          <w:p>
            <w:pPr>
              <w:pStyle w:val="TableParagraph"/>
              <w:spacing w:line="188" w:lineRule="exact" w:before="8"/>
              <w:ind w:left="183"/>
              <w:rPr>
                <w:sz w:val="17"/>
              </w:rPr>
            </w:pPr>
            <w:r>
              <w:rPr>
                <w:sz w:val="17"/>
              </w:rPr>
              <w:t>Deck </w:t>
            </w:r>
            <w:r>
              <w:rPr>
                <w:spacing w:val="-2"/>
                <w:sz w:val="17"/>
              </w:rPr>
              <w:t>permit</w:t>
            </w:r>
          </w:p>
        </w:tc>
        <w:tc>
          <w:tcPr>
            <w:tcW w:w="4004" w:type="dxa"/>
          </w:tcPr>
          <w:p>
            <w:pPr>
              <w:pStyle w:val="TableParagraph"/>
              <w:spacing w:line="188" w:lineRule="exact" w:before="8"/>
              <w:ind w:left="138"/>
              <w:rPr>
                <w:sz w:val="17"/>
              </w:rPr>
            </w:pPr>
            <w:r>
              <w:rPr>
                <w:spacing w:val="-2"/>
                <w:sz w:val="17"/>
              </w:rPr>
              <w:t>25.00</w:t>
            </w:r>
          </w:p>
        </w:tc>
      </w:tr>
      <w:tr>
        <w:trPr>
          <w:trHeight w:val="215" w:hRule="atLeast"/>
        </w:trPr>
        <w:tc>
          <w:tcPr>
            <w:tcW w:w="1547" w:type="dxa"/>
          </w:tcPr>
          <w:p>
            <w:pPr>
              <w:pStyle w:val="TableParagraph"/>
              <w:spacing w:line="188" w:lineRule="exact" w:before="8"/>
              <w:ind w:left="33"/>
              <w:rPr>
                <w:sz w:val="17"/>
              </w:rPr>
            </w:pPr>
            <w:r>
              <w:rPr>
                <w:spacing w:val="-5"/>
                <w:sz w:val="17"/>
              </w:rPr>
              <w:t>104</w:t>
            </w:r>
          </w:p>
        </w:tc>
        <w:tc>
          <w:tcPr>
            <w:tcW w:w="3527" w:type="dxa"/>
          </w:tcPr>
          <w:p>
            <w:pPr>
              <w:pStyle w:val="TableParagraph"/>
              <w:spacing w:line="188" w:lineRule="exact" w:before="8"/>
              <w:ind w:left="183"/>
              <w:rPr>
                <w:sz w:val="17"/>
              </w:rPr>
            </w:pPr>
            <w:r>
              <w:rPr>
                <w:sz w:val="17"/>
              </w:rPr>
              <w:t>Fence</w:t>
            </w:r>
            <w:r>
              <w:rPr>
                <w:spacing w:val="2"/>
                <w:sz w:val="17"/>
              </w:rPr>
              <w:t> </w:t>
            </w:r>
            <w:r>
              <w:rPr>
                <w:spacing w:val="-2"/>
                <w:sz w:val="17"/>
              </w:rPr>
              <w:t>permit</w:t>
            </w:r>
          </w:p>
        </w:tc>
        <w:tc>
          <w:tcPr>
            <w:tcW w:w="4004" w:type="dxa"/>
          </w:tcPr>
          <w:p>
            <w:pPr>
              <w:pStyle w:val="TableParagraph"/>
              <w:spacing w:line="188" w:lineRule="exact" w:before="8"/>
              <w:ind w:left="138"/>
              <w:rPr>
                <w:sz w:val="17"/>
              </w:rPr>
            </w:pPr>
            <w:r>
              <w:rPr>
                <w:spacing w:val="-2"/>
                <w:sz w:val="17"/>
              </w:rPr>
              <w:t>25.00</w:t>
            </w:r>
          </w:p>
        </w:tc>
      </w:tr>
      <w:tr>
        <w:trPr>
          <w:trHeight w:val="215" w:hRule="atLeast"/>
        </w:trPr>
        <w:tc>
          <w:tcPr>
            <w:tcW w:w="1547" w:type="dxa"/>
          </w:tcPr>
          <w:p>
            <w:pPr>
              <w:pStyle w:val="TableParagraph"/>
              <w:spacing w:line="188" w:lineRule="exact" w:before="8"/>
              <w:ind w:left="33"/>
              <w:rPr>
                <w:sz w:val="17"/>
              </w:rPr>
            </w:pPr>
            <w:r>
              <w:rPr>
                <w:spacing w:val="-5"/>
                <w:sz w:val="17"/>
              </w:rPr>
              <w:t>104</w:t>
            </w:r>
          </w:p>
        </w:tc>
        <w:tc>
          <w:tcPr>
            <w:tcW w:w="3527" w:type="dxa"/>
          </w:tcPr>
          <w:p>
            <w:pPr>
              <w:pStyle w:val="TableParagraph"/>
              <w:spacing w:line="188" w:lineRule="exact" w:before="8"/>
              <w:ind w:left="183"/>
              <w:rPr>
                <w:sz w:val="17"/>
              </w:rPr>
            </w:pPr>
            <w:r>
              <w:rPr>
                <w:sz w:val="17"/>
              </w:rPr>
              <w:t>New</w:t>
            </w:r>
            <w:r>
              <w:rPr>
                <w:spacing w:val="-2"/>
                <w:sz w:val="17"/>
              </w:rPr>
              <w:t> </w:t>
            </w:r>
            <w:r>
              <w:rPr>
                <w:sz w:val="17"/>
              </w:rPr>
              <w:t>home</w:t>
            </w:r>
            <w:r>
              <w:rPr>
                <w:spacing w:val="1"/>
                <w:sz w:val="17"/>
              </w:rPr>
              <w:t> </w:t>
            </w:r>
            <w:r>
              <w:rPr>
                <w:spacing w:val="-2"/>
                <w:sz w:val="17"/>
              </w:rPr>
              <w:t>permit</w:t>
            </w:r>
          </w:p>
        </w:tc>
        <w:tc>
          <w:tcPr>
            <w:tcW w:w="4004" w:type="dxa"/>
          </w:tcPr>
          <w:p>
            <w:pPr>
              <w:pStyle w:val="TableParagraph"/>
              <w:spacing w:line="188" w:lineRule="exact" w:before="8"/>
              <w:ind w:left="138"/>
              <w:rPr>
                <w:sz w:val="17"/>
              </w:rPr>
            </w:pPr>
            <w:r>
              <w:rPr>
                <w:spacing w:val="-2"/>
                <w:sz w:val="17"/>
              </w:rPr>
              <w:t>250.00</w:t>
            </w:r>
          </w:p>
        </w:tc>
      </w:tr>
      <w:tr>
        <w:trPr>
          <w:trHeight w:val="216" w:hRule="atLeast"/>
        </w:trPr>
        <w:tc>
          <w:tcPr>
            <w:tcW w:w="1547" w:type="dxa"/>
          </w:tcPr>
          <w:p>
            <w:pPr>
              <w:pStyle w:val="TableParagraph"/>
              <w:spacing w:line="188" w:lineRule="exact" w:before="8"/>
              <w:ind w:left="33"/>
              <w:rPr>
                <w:sz w:val="17"/>
              </w:rPr>
            </w:pPr>
            <w:r>
              <w:rPr>
                <w:spacing w:val="-5"/>
                <w:sz w:val="17"/>
              </w:rPr>
              <w:t>104</w:t>
            </w:r>
          </w:p>
        </w:tc>
        <w:tc>
          <w:tcPr>
            <w:tcW w:w="3527" w:type="dxa"/>
          </w:tcPr>
          <w:p>
            <w:pPr>
              <w:pStyle w:val="TableParagraph"/>
              <w:spacing w:line="188" w:lineRule="exact" w:before="8"/>
              <w:ind w:left="183"/>
              <w:rPr>
                <w:sz w:val="17"/>
              </w:rPr>
            </w:pPr>
            <w:r>
              <w:rPr>
                <w:sz w:val="17"/>
              </w:rPr>
              <w:t>Raze</w:t>
            </w:r>
            <w:r>
              <w:rPr>
                <w:spacing w:val="2"/>
                <w:sz w:val="17"/>
              </w:rPr>
              <w:t> </w:t>
            </w:r>
            <w:r>
              <w:rPr>
                <w:spacing w:val="-2"/>
                <w:sz w:val="17"/>
              </w:rPr>
              <w:t>permit</w:t>
            </w:r>
          </w:p>
        </w:tc>
        <w:tc>
          <w:tcPr>
            <w:tcW w:w="4004" w:type="dxa"/>
          </w:tcPr>
          <w:p>
            <w:pPr>
              <w:pStyle w:val="TableParagraph"/>
              <w:spacing w:line="188" w:lineRule="exact" w:before="8"/>
              <w:ind w:left="138"/>
              <w:rPr>
                <w:sz w:val="17"/>
              </w:rPr>
            </w:pPr>
            <w:r>
              <w:rPr>
                <w:spacing w:val="-2"/>
                <w:sz w:val="17"/>
              </w:rPr>
              <w:t>100.00</w:t>
            </w:r>
          </w:p>
        </w:tc>
      </w:tr>
      <w:tr>
        <w:trPr>
          <w:trHeight w:val="215" w:hRule="atLeast"/>
        </w:trPr>
        <w:tc>
          <w:tcPr>
            <w:tcW w:w="1547" w:type="dxa"/>
          </w:tcPr>
          <w:p>
            <w:pPr>
              <w:pStyle w:val="TableParagraph"/>
              <w:spacing w:line="188" w:lineRule="exact" w:before="8"/>
              <w:ind w:left="33"/>
              <w:rPr>
                <w:sz w:val="17"/>
              </w:rPr>
            </w:pPr>
            <w:r>
              <w:rPr>
                <w:spacing w:val="-2"/>
                <w:sz w:val="17"/>
              </w:rPr>
              <w:t>104.6</w:t>
            </w:r>
          </w:p>
        </w:tc>
        <w:tc>
          <w:tcPr>
            <w:tcW w:w="3527" w:type="dxa"/>
          </w:tcPr>
          <w:p>
            <w:pPr>
              <w:pStyle w:val="TableParagraph"/>
              <w:spacing w:line="188" w:lineRule="exact" w:before="8"/>
              <w:ind w:left="183"/>
              <w:rPr>
                <w:sz w:val="17"/>
              </w:rPr>
            </w:pPr>
            <w:r>
              <w:rPr>
                <w:sz w:val="17"/>
              </w:rPr>
              <w:t>Roll-off</w:t>
            </w:r>
            <w:r>
              <w:rPr>
                <w:spacing w:val="5"/>
                <w:sz w:val="17"/>
              </w:rPr>
              <w:t> </w:t>
            </w:r>
            <w:r>
              <w:rPr>
                <w:sz w:val="17"/>
              </w:rPr>
              <w:t>(Dumpster)</w:t>
            </w:r>
            <w:r>
              <w:rPr>
                <w:spacing w:val="2"/>
                <w:sz w:val="17"/>
              </w:rPr>
              <w:t> </w:t>
            </w:r>
            <w:r>
              <w:rPr>
                <w:spacing w:val="-2"/>
                <w:sz w:val="17"/>
              </w:rPr>
              <w:t>permit</w:t>
            </w:r>
          </w:p>
        </w:tc>
        <w:tc>
          <w:tcPr>
            <w:tcW w:w="4004" w:type="dxa"/>
          </w:tcPr>
          <w:p>
            <w:pPr>
              <w:pStyle w:val="TableParagraph"/>
              <w:spacing w:line="188" w:lineRule="exact" w:before="8"/>
              <w:ind w:left="138"/>
              <w:rPr>
                <w:sz w:val="17"/>
              </w:rPr>
            </w:pPr>
            <w:r>
              <w:rPr>
                <w:sz w:val="17"/>
              </w:rPr>
              <w:t>$25</w:t>
            </w:r>
            <w:r>
              <w:rPr>
                <w:spacing w:val="1"/>
                <w:sz w:val="17"/>
              </w:rPr>
              <w:t> </w:t>
            </w:r>
            <w:r>
              <w:rPr>
                <w:sz w:val="17"/>
              </w:rPr>
              <w:t>for</w:t>
            </w:r>
            <w:r>
              <w:rPr>
                <w:spacing w:val="1"/>
                <w:sz w:val="17"/>
              </w:rPr>
              <w:t> </w:t>
            </w:r>
            <w:r>
              <w:rPr>
                <w:sz w:val="17"/>
              </w:rPr>
              <w:t>every 15</w:t>
            </w:r>
            <w:r>
              <w:rPr>
                <w:spacing w:val="1"/>
                <w:sz w:val="17"/>
              </w:rPr>
              <w:t> </w:t>
            </w:r>
            <w:r>
              <w:rPr>
                <w:sz w:val="17"/>
              </w:rPr>
              <w:t>days</w:t>
            </w:r>
            <w:r>
              <w:rPr>
                <w:spacing w:val="2"/>
                <w:sz w:val="17"/>
              </w:rPr>
              <w:t> </w:t>
            </w:r>
            <w:r>
              <w:rPr>
                <w:sz w:val="17"/>
              </w:rPr>
              <w:t>of</w:t>
            </w:r>
            <w:r>
              <w:rPr>
                <w:spacing w:val="4"/>
                <w:sz w:val="17"/>
              </w:rPr>
              <w:t> </w:t>
            </w:r>
            <w:r>
              <w:rPr>
                <w:sz w:val="17"/>
              </w:rPr>
              <w:t>portion</w:t>
            </w:r>
            <w:r>
              <w:rPr>
                <w:spacing w:val="2"/>
                <w:sz w:val="17"/>
              </w:rPr>
              <w:t> </w:t>
            </w:r>
            <w:r>
              <w:rPr>
                <w:spacing w:val="-2"/>
                <w:sz w:val="17"/>
              </w:rPr>
              <w:t>thereof</w:t>
            </w:r>
          </w:p>
        </w:tc>
      </w:tr>
      <w:tr>
        <w:trPr>
          <w:trHeight w:val="216" w:hRule="atLeast"/>
        </w:trPr>
        <w:tc>
          <w:tcPr>
            <w:tcW w:w="1547" w:type="dxa"/>
          </w:tcPr>
          <w:p>
            <w:pPr>
              <w:pStyle w:val="TableParagraph"/>
              <w:spacing w:line="188" w:lineRule="exact" w:before="8"/>
              <w:ind w:left="33"/>
              <w:rPr>
                <w:sz w:val="17"/>
              </w:rPr>
            </w:pPr>
            <w:r>
              <w:rPr>
                <w:spacing w:val="-2"/>
                <w:sz w:val="17"/>
              </w:rPr>
              <w:t>104.8</w:t>
            </w:r>
          </w:p>
        </w:tc>
        <w:tc>
          <w:tcPr>
            <w:tcW w:w="3527" w:type="dxa"/>
          </w:tcPr>
          <w:p>
            <w:pPr>
              <w:pStyle w:val="TableParagraph"/>
              <w:spacing w:line="188" w:lineRule="exact" w:before="8"/>
              <w:ind w:left="183"/>
              <w:rPr>
                <w:sz w:val="17"/>
              </w:rPr>
            </w:pPr>
            <w:r>
              <w:rPr>
                <w:sz w:val="17"/>
              </w:rPr>
              <w:t>Portable</w:t>
            </w:r>
            <w:r>
              <w:rPr>
                <w:spacing w:val="1"/>
                <w:sz w:val="17"/>
              </w:rPr>
              <w:t> </w:t>
            </w:r>
            <w:r>
              <w:rPr>
                <w:sz w:val="17"/>
              </w:rPr>
              <w:t>temporary</w:t>
            </w:r>
            <w:r>
              <w:rPr>
                <w:spacing w:val="-1"/>
                <w:sz w:val="17"/>
              </w:rPr>
              <w:t> </w:t>
            </w:r>
            <w:r>
              <w:rPr>
                <w:sz w:val="17"/>
              </w:rPr>
              <w:t>storage</w:t>
            </w:r>
            <w:r>
              <w:rPr>
                <w:spacing w:val="2"/>
                <w:sz w:val="17"/>
              </w:rPr>
              <w:t> </w:t>
            </w:r>
            <w:r>
              <w:rPr>
                <w:sz w:val="17"/>
              </w:rPr>
              <w:t>unit</w:t>
            </w:r>
            <w:r>
              <w:rPr>
                <w:spacing w:val="1"/>
                <w:sz w:val="17"/>
              </w:rPr>
              <w:t> </w:t>
            </w:r>
            <w:r>
              <w:rPr>
                <w:spacing w:val="-2"/>
                <w:sz w:val="17"/>
              </w:rPr>
              <w:t>permit</w:t>
            </w:r>
          </w:p>
        </w:tc>
        <w:tc>
          <w:tcPr>
            <w:tcW w:w="4004" w:type="dxa"/>
          </w:tcPr>
          <w:p>
            <w:pPr>
              <w:pStyle w:val="TableParagraph"/>
              <w:spacing w:line="188" w:lineRule="exact" w:before="8"/>
              <w:ind w:left="138"/>
              <w:rPr>
                <w:sz w:val="17"/>
              </w:rPr>
            </w:pPr>
            <w:r>
              <w:rPr>
                <w:sz w:val="17"/>
              </w:rPr>
              <w:t>$50</w:t>
            </w:r>
            <w:r>
              <w:rPr>
                <w:spacing w:val="1"/>
                <w:sz w:val="17"/>
              </w:rPr>
              <w:t> </w:t>
            </w:r>
            <w:r>
              <w:rPr>
                <w:sz w:val="17"/>
              </w:rPr>
              <w:t>for</w:t>
            </w:r>
            <w:r>
              <w:rPr>
                <w:spacing w:val="1"/>
                <w:sz w:val="17"/>
              </w:rPr>
              <w:t> </w:t>
            </w:r>
            <w:r>
              <w:rPr>
                <w:sz w:val="17"/>
              </w:rPr>
              <w:t>every 30</w:t>
            </w:r>
            <w:r>
              <w:rPr>
                <w:spacing w:val="1"/>
                <w:sz w:val="17"/>
              </w:rPr>
              <w:t> </w:t>
            </w:r>
            <w:r>
              <w:rPr>
                <w:sz w:val="17"/>
              </w:rPr>
              <w:t>days</w:t>
            </w:r>
            <w:r>
              <w:rPr>
                <w:spacing w:val="2"/>
                <w:sz w:val="17"/>
              </w:rPr>
              <w:t> </w:t>
            </w:r>
            <w:r>
              <w:rPr>
                <w:sz w:val="17"/>
              </w:rPr>
              <w:t>of</w:t>
            </w:r>
            <w:r>
              <w:rPr>
                <w:spacing w:val="4"/>
                <w:sz w:val="17"/>
              </w:rPr>
              <w:t> </w:t>
            </w:r>
            <w:r>
              <w:rPr>
                <w:sz w:val="17"/>
              </w:rPr>
              <w:t>portion</w:t>
            </w:r>
            <w:r>
              <w:rPr>
                <w:spacing w:val="2"/>
                <w:sz w:val="17"/>
              </w:rPr>
              <w:t> </w:t>
            </w:r>
            <w:r>
              <w:rPr>
                <w:spacing w:val="-2"/>
                <w:sz w:val="17"/>
              </w:rPr>
              <w:t>thereof</w:t>
            </w:r>
          </w:p>
        </w:tc>
      </w:tr>
      <w:tr>
        <w:trPr>
          <w:trHeight w:val="427" w:hRule="atLeast"/>
        </w:trPr>
        <w:tc>
          <w:tcPr>
            <w:tcW w:w="1547" w:type="dxa"/>
          </w:tcPr>
          <w:p>
            <w:pPr>
              <w:pStyle w:val="TableParagraph"/>
              <w:spacing w:before="8"/>
              <w:ind w:left="33"/>
              <w:rPr>
                <w:sz w:val="17"/>
              </w:rPr>
            </w:pPr>
            <w:r>
              <w:rPr>
                <w:spacing w:val="-2"/>
                <w:sz w:val="17"/>
              </w:rPr>
              <w:t>104.8</w:t>
            </w:r>
          </w:p>
        </w:tc>
        <w:tc>
          <w:tcPr>
            <w:tcW w:w="3527" w:type="dxa"/>
          </w:tcPr>
          <w:p>
            <w:pPr>
              <w:pStyle w:val="TableParagraph"/>
              <w:spacing w:before="8"/>
              <w:ind w:left="183"/>
              <w:rPr>
                <w:sz w:val="17"/>
              </w:rPr>
            </w:pPr>
            <w:r>
              <w:rPr>
                <w:sz w:val="17"/>
              </w:rPr>
              <w:t>Building,</w:t>
            </w:r>
            <w:r>
              <w:rPr>
                <w:spacing w:val="2"/>
                <w:sz w:val="17"/>
              </w:rPr>
              <w:t> </w:t>
            </w:r>
            <w:r>
              <w:rPr>
                <w:sz w:val="17"/>
              </w:rPr>
              <w:t>roll-off</w:t>
            </w:r>
            <w:r>
              <w:rPr>
                <w:spacing w:val="5"/>
                <w:sz w:val="17"/>
              </w:rPr>
              <w:t> </w:t>
            </w:r>
            <w:r>
              <w:rPr>
                <w:sz w:val="17"/>
              </w:rPr>
              <w:t>or</w:t>
            </w:r>
            <w:r>
              <w:rPr>
                <w:spacing w:val="2"/>
                <w:sz w:val="17"/>
              </w:rPr>
              <w:t> </w:t>
            </w:r>
            <w:r>
              <w:rPr>
                <w:sz w:val="17"/>
              </w:rPr>
              <w:t>storage</w:t>
            </w:r>
            <w:r>
              <w:rPr>
                <w:spacing w:val="2"/>
                <w:sz w:val="17"/>
              </w:rPr>
              <w:t> </w:t>
            </w:r>
            <w:r>
              <w:rPr>
                <w:sz w:val="17"/>
              </w:rPr>
              <w:t>unit</w:t>
            </w:r>
            <w:r>
              <w:rPr>
                <w:spacing w:val="2"/>
                <w:sz w:val="17"/>
              </w:rPr>
              <w:t> </w:t>
            </w:r>
            <w:r>
              <w:rPr>
                <w:spacing w:val="-2"/>
                <w:sz w:val="17"/>
              </w:rPr>
              <w:t>damage</w:t>
            </w:r>
          </w:p>
          <w:p>
            <w:pPr>
              <w:pStyle w:val="TableParagraph"/>
              <w:spacing w:line="185" w:lineRule="exact" w:before="18"/>
              <w:ind w:left="183"/>
              <w:rPr>
                <w:sz w:val="17"/>
              </w:rPr>
            </w:pPr>
            <w:r>
              <w:rPr>
                <w:spacing w:val="-2"/>
                <w:sz w:val="17"/>
              </w:rPr>
              <w:t>deposit</w:t>
            </w:r>
          </w:p>
        </w:tc>
        <w:tc>
          <w:tcPr>
            <w:tcW w:w="4004" w:type="dxa"/>
          </w:tcPr>
          <w:p>
            <w:pPr>
              <w:pStyle w:val="TableParagraph"/>
              <w:spacing w:before="8"/>
              <w:ind w:left="138"/>
              <w:rPr>
                <w:sz w:val="17"/>
              </w:rPr>
            </w:pPr>
            <w:r>
              <w:rPr>
                <w:sz w:val="17"/>
              </w:rPr>
              <w:t>up to</w:t>
            </w:r>
            <w:r>
              <w:rPr>
                <w:spacing w:val="1"/>
                <w:sz w:val="17"/>
              </w:rPr>
              <w:t> </w:t>
            </w:r>
            <w:r>
              <w:rPr>
                <w:sz w:val="17"/>
              </w:rPr>
              <w:t>$1,000</w:t>
            </w:r>
            <w:r>
              <w:rPr>
                <w:spacing w:val="1"/>
                <w:sz w:val="17"/>
              </w:rPr>
              <w:t> </w:t>
            </w:r>
            <w:r>
              <w:rPr>
                <w:sz w:val="17"/>
              </w:rPr>
              <w:t>(for</w:t>
            </w:r>
            <w:r>
              <w:rPr>
                <w:spacing w:val="1"/>
                <w:sz w:val="17"/>
              </w:rPr>
              <w:t> </w:t>
            </w:r>
            <w:r>
              <w:rPr>
                <w:sz w:val="17"/>
              </w:rPr>
              <w:t>potential</w:t>
            </w:r>
            <w:r>
              <w:rPr>
                <w:spacing w:val="1"/>
                <w:sz w:val="17"/>
              </w:rPr>
              <w:t> </w:t>
            </w:r>
            <w:r>
              <w:rPr>
                <w:sz w:val="17"/>
              </w:rPr>
              <w:t>damage</w:t>
            </w:r>
            <w:r>
              <w:rPr>
                <w:spacing w:val="1"/>
                <w:sz w:val="17"/>
              </w:rPr>
              <w:t> </w:t>
            </w:r>
            <w:r>
              <w:rPr>
                <w:sz w:val="17"/>
              </w:rPr>
              <w:t>to</w:t>
            </w:r>
            <w:r>
              <w:rPr>
                <w:spacing w:val="1"/>
                <w:sz w:val="17"/>
              </w:rPr>
              <w:t> </w:t>
            </w:r>
            <w:r>
              <w:rPr>
                <w:sz w:val="17"/>
              </w:rPr>
              <w:t>Town</w:t>
            </w:r>
            <w:r>
              <w:rPr>
                <w:spacing w:val="1"/>
                <w:sz w:val="17"/>
              </w:rPr>
              <w:t> </w:t>
            </w:r>
            <w:r>
              <w:rPr>
                <w:spacing w:val="-5"/>
                <w:sz w:val="17"/>
              </w:rPr>
              <w:t>ROW</w:t>
            </w:r>
          </w:p>
        </w:tc>
      </w:tr>
      <w:tr>
        <w:trPr>
          <w:trHeight w:val="220" w:hRule="atLeast"/>
        </w:trPr>
        <w:tc>
          <w:tcPr>
            <w:tcW w:w="9078" w:type="dxa"/>
            <w:gridSpan w:val="3"/>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12"/>
                <w:w w:val="105"/>
                <w:sz w:val="18"/>
              </w:rPr>
              <w:t> </w:t>
            </w:r>
            <w:r>
              <w:rPr>
                <w:b/>
                <w:color w:val="44536A"/>
                <w:w w:val="105"/>
                <w:sz w:val="18"/>
              </w:rPr>
              <w:t>105</w:t>
            </w:r>
            <w:r>
              <w:rPr>
                <w:b/>
                <w:color w:val="44536A"/>
                <w:spacing w:val="-11"/>
                <w:w w:val="105"/>
                <w:sz w:val="18"/>
              </w:rPr>
              <w:t> </w:t>
            </w:r>
            <w:r>
              <w:rPr>
                <w:b/>
                <w:color w:val="44536A"/>
                <w:w w:val="105"/>
                <w:sz w:val="18"/>
              </w:rPr>
              <w:t>Business</w:t>
            </w:r>
            <w:r>
              <w:rPr>
                <w:b/>
                <w:color w:val="44536A"/>
                <w:spacing w:val="-11"/>
                <w:w w:val="105"/>
                <w:sz w:val="18"/>
              </w:rPr>
              <w:t> </w:t>
            </w:r>
            <w:r>
              <w:rPr>
                <w:b/>
                <w:color w:val="44536A"/>
                <w:spacing w:val="-2"/>
                <w:w w:val="105"/>
                <w:sz w:val="18"/>
              </w:rPr>
              <w:t>Licenses</w:t>
            </w:r>
          </w:p>
        </w:tc>
      </w:tr>
      <w:tr>
        <w:trPr>
          <w:trHeight w:val="192" w:hRule="atLeast"/>
        </w:trPr>
        <w:tc>
          <w:tcPr>
            <w:tcW w:w="1547" w:type="dxa"/>
            <w:tcBorders>
              <w:top w:val="single" w:sz="24" w:space="0" w:color="4471C4"/>
            </w:tcBorders>
          </w:tcPr>
          <w:p>
            <w:pPr>
              <w:pStyle w:val="TableParagraph"/>
              <w:spacing w:line="172" w:lineRule="exact"/>
              <w:ind w:left="33"/>
              <w:rPr>
                <w:sz w:val="17"/>
              </w:rPr>
            </w:pPr>
            <w:r>
              <w:rPr>
                <w:spacing w:val="-2"/>
                <w:sz w:val="17"/>
              </w:rPr>
              <w:t>104.4</w:t>
            </w:r>
          </w:p>
        </w:tc>
        <w:tc>
          <w:tcPr>
            <w:tcW w:w="3527" w:type="dxa"/>
            <w:tcBorders>
              <w:top w:val="single" w:sz="24" w:space="0" w:color="4471C4"/>
            </w:tcBorders>
          </w:tcPr>
          <w:p>
            <w:pPr>
              <w:pStyle w:val="TableParagraph"/>
              <w:spacing w:line="172" w:lineRule="exact"/>
              <w:ind w:left="183"/>
              <w:rPr>
                <w:sz w:val="17"/>
              </w:rPr>
            </w:pPr>
            <w:r>
              <w:rPr>
                <w:sz w:val="17"/>
              </w:rPr>
              <w:t>Banks</w:t>
            </w:r>
            <w:r>
              <w:rPr>
                <w:spacing w:val="1"/>
                <w:sz w:val="17"/>
              </w:rPr>
              <w:t> </w:t>
            </w:r>
            <w:r>
              <w:rPr>
                <w:sz w:val="17"/>
              </w:rPr>
              <w:t>&amp;</w:t>
            </w:r>
            <w:r>
              <w:rPr>
                <w:spacing w:val="1"/>
                <w:sz w:val="17"/>
              </w:rPr>
              <w:t> </w:t>
            </w:r>
            <w:r>
              <w:rPr>
                <w:sz w:val="17"/>
              </w:rPr>
              <w:t>financial</w:t>
            </w:r>
            <w:r>
              <w:rPr>
                <w:spacing w:val="2"/>
                <w:sz w:val="17"/>
              </w:rPr>
              <w:t> </w:t>
            </w:r>
            <w:r>
              <w:rPr>
                <w:spacing w:val="-2"/>
                <w:sz w:val="17"/>
              </w:rPr>
              <w:t>institutions</w:t>
            </w:r>
          </w:p>
        </w:tc>
        <w:tc>
          <w:tcPr>
            <w:tcW w:w="4004" w:type="dxa"/>
            <w:tcBorders>
              <w:top w:val="single" w:sz="24" w:space="0" w:color="4471C4"/>
            </w:tcBorders>
          </w:tcPr>
          <w:p>
            <w:pPr>
              <w:pStyle w:val="TableParagraph"/>
              <w:spacing w:line="172" w:lineRule="exact"/>
              <w:ind w:left="138"/>
              <w:rPr>
                <w:sz w:val="17"/>
              </w:rPr>
            </w:pPr>
            <w:r>
              <w:rPr>
                <w:sz w:val="17"/>
              </w:rPr>
              <w:t>$250 per</w:t>
            </w:r>
            <w:r>
              <w:rPr>
                <w:spacing w:val="1"/>
                <w:sz w:val="17"/>
              </w:rPr>
              <w:t> </w:t>
            </w:r>
            <w:r>
              <w:rPr>
                <w:spacing w:val="-4"/>
                <w:sz w:val="17"/>
              </w:rPr>
              <w:t>year</w:t>
            </w:r>
          </w:p>
        </w:tc>
      </w:tr>
      <w:tr>
        <w:trPr>
          <w:trHeight w:val="220" w:hRule="atLeast"/>
        </w:trPr>
        <w:tc>
          <w:tcPr>
            <w:tcW w:w="1547" w:type="dxa"/>
          </w:tcPr>
          <w:p>
            <w:pPr>
              <w:pStyle w:val="TableParagraph"/>
              <w:spacing w:line="188" w:lineRule="exact" w:before="13"/>
              <w:ind w:left="33"/>
              <w:rPr>
                <w:sz w:val="17"/>
              </w:rPr>
            </w:pPr>
            <w:r>
              <w:rPr>
                <w:spacing w:val="-2"/>
                <w:sz w:val="17"/>
              </w:rPr>
              <w:t>104.4</w:t>
            </w:r>
          </w:p>
        </w:tc>
        <w:tc>
          <w:tcPr>
            <w:tcW w:w="3527" w:type="dxa"/>
          </w:tcPr>
          <w:p>
            <w:pPr>
              <w:pStyle w:val="TableParagraph"/>
              <w:spacing w:line="188" w:lineRule="exact" w:before="13"/>
              <w:ind w:left="183"/>
              <w:rPr>
                <w:sz w:val="17"/>
              </w:rPr>
            </w:pPr>
            <w:r>
              <w:rPr>
                <w:sz w:val="17"/>
              </w:rPr>
              <w:t>Peddler,</w:t>
            </w:r>
            <w:r>
              <w:rPr>
                <w:spacing w:val="1"/>
                <w:sz w:val="17"/>
              </w:rPr>
              <w:t> </w:t>
            </w:r>
            <w:r>
              <w:rPr>
                <w:spacing w:val="-2"/>
                <w:sz w:val="17"/>
              </w:rPr>
              <w:t>solicitors</w:t>
            </w:r>
          </w:p>
        </w:tc>
        <w:tc>
          <w:tcPr>
            <w:tcW w:w="4004" w:type="dxa"/>
          </w:tcPr>
          <w:p>
            <w:pPr>
              <w:pStyle w:val="TableParagraph"/>
              <w:spacing w:line="188" w:lineRule="exact" w:before="13"/>
              <w:ind w:left="138"/>
              <w:rPr>
                <w:sz w:val="17"/>
              </w:rPr>
            </w:pPr>
            <w:r>
              <w:rPr>
                <w:sz w:val="17"/>
              </w:rPr>
              <w:t>$25 per</w:t>
            </w:r>
            <w:r>
              <w:rPr>
                <w:spacing w:val="1"/>
                <w:sz w:val="17"/>
              </w:rPr>
              <w:t> </w:t>
            </w:r>
            <w:r>
              <w:rPr>
                <w:spacing w:val="-4"/>
                <w:sz w:val="17"/>
              </w:rPr>
              <w:t>year</w:t>
            </w:r>
          </w:p>
        </w:tc>
      </w:tr>
      <w:tr>
        <w:trPr>
          <w:trHeight w:val="322" w:hRule="atLeast"/>
        </w:trPr>
        <w:tc>
          <w:tcPr>
            <w:tcW w:w="1547" w:type="dxa"/>
          </w:tcPr>
          <w:p>
            <w:pPr>
              <w:pStyle w:val="TableParagraph"/>
              <w:spacing w:before="8"/>
              <w:ind w:left="33"/>
              <w:rPr>
                <w:sz w:val="17"/>
              </w:rPr>
            </w:pPr>
            <w:r>
              <w:rPr>
                <w:spacing w:val="-2"/>
                <w:sz w:val="17"/>
              </w:rPr>
              <w:t>104.4</w:t>
            </w:r>
          </w:p>
        </w:tc>
        <w:tc>
          <w:tcPr>
            <w:tcW w:w="3527" w:type="dxa"/>
          </w:tcPr>
          <w:p>
            <w:pPr>
              <w:pStyle w:val="TableParagraph"/>
              <w:spacing w:before="8"/>
              <w:ind w:left="183"/>
              <w:rPr>
                <w:sz w:val="17"/>
              </w:rPr>
            </w:pPr>
            <w:r>
              <w:rPr>
                <w:sz w:val="17"/>
              </w:rPr>
              <w:t>Professional</w:t>
            </w:r>
            <w:r>
              <w:rPr>
                <w:spacing w:val="3"/>
                <w:sz w:val="17"/>
              </w:rPr>
              <w:t> </w:t>
            </w:r>
            <w:r>
              <w:rPr>
                <w:sz w:val="17"/>
              </w:rPr>
              <w:t>services</w:t>
            </w:r>
            <w:r>
              <w:rPr>
                <w:spacing w:val="3"/>
                <w:sz w:val="17"/>
              </w:rPr>
              <w:t> </w:t>
            </w:r>
            <w:r>
              <w:rPr>
                <w:sz w:val="17"/>
              </w:rPr>
              <w:t>-</w:t>
            </w:r>
            <w:r>
              <w:rPr>
                <w:spacing w:val="3"/>
                <w:sz w:val="17"/>
              </w:rPr>
              <w:t> </w:t>
            </w:r>
            <w:r>
              <w:rPr>
                <w:sz w:val="17"/>
              </w:rPr>
              <w:t>Each</w:t>
            </w:r>
            <w:r>
              <w:rPr>
                <w:spacing w:val="3"/>
                <w:sz w:val="17"/>
              </w:rPr>
              <w:t> </w:t>
            </w:r>
            <w:r>
              <w:rPr>
                <w:spacing w:val="-2"/>
                <w:sz w:val="17"/>
              </w:rPr>
              <w:t>professional</w:t>
            </w:r>
          </w:p>
        </w:tc>
        <w:tc>
          <w:tcPr>
            <w:tcW w:w="4004" w:type="dxa"/>
          </w:tcPr>
          <w:p>
            <w:pPr>
              <w:pStyle w:val="TableParagraph"/>
              <w:spacing w:before="8"/>
              <w:ind w:left="138"/>
              <w:rPr>
                <w:sz w:val="17"/>
              </w:rPr>
            </w:pPr>
            <w:r>
              <w:rPr>
                <w:sz w:val="17"/>
              </w:rPr>
              <w:t>$50 per</w:t>
            </w:r>
            <w:r>
              <w:rPr>
                <w:spacing w:val="1"/>
                <w:sz w:val="17"/>
              </w:rPr>
              <w:t> </w:t>
            </w:r>
            <w:r>
              <w:rPr>
                <w:spacing w:val="-4"/>
                <w:sz w:val="17"/>
              </w:rPr>
              <w:t>year</w:t>
            </w:r>
          </w:p>
        </w:tc>
      </w:tr>
      <w:tr>
        <w:trPr>
          <w:trHeight w:val="322" w:hRule="atLeast"/>
        </w:trPr>
        <w:tc>
          <w:tcPr>
            <w:tcW w:w="1547" w:type="dxa"/>
          </w:tcPr>
          <w:p>
            <w:pPr>
              <w:pStyle w:val="TableParagraph"/>
              <w:spacing w:line="188" w:lineRule="exact" w:before="115"/>
              <w:ind w:left="33"/>
              <w:rPr>
                <w:sz w:val="17"/>
              </w:rPr>
            </w:pPr>
            <w:r>
              <w:rPr>
                <w:spacing w:val="-2"/>
                <w:sz w:val="17"/>
              </w:rPr>
              <w:t>104.4</w:t>
            </w:r>
          </w:p>
        </w:tc>
        <w:tc>
          <w:tcPr>
            <w:tcW w:w="3527" w:type="dxa"/>
          </w:tcPr>
          <w:p>
            <w:pPr>
              <w:pStyle w:val="TableParagraph"/>
              <w:spacing w:line="188" w:lineRule="exact" w:before="115"/>
              <w:ind w:left="183"/>
              <w:rPr>
                <w:sz w:val="17"/>
              </w:rPr>
            </w:pPr>
            <w:r>
              <w:rPr>
                <w:sz w:val="17"/>
              </w:rPr>
              <w:t>Real</w:t>
            </w:r>
            <w:r>
              <w:rPr>
                <w:spacing w:val="1"/>
                <w:sz w:val="17"/>
              </w:rPr>
              <w:t> </w:t>
            </w:r>
            <w:r>
              <w:rPr>
                <w:sz w:val="17"/>
              </w:rPr>
              <w:t>estate</w:t>
            </w:r>
            <w:r>
              <w:rPr>
                <w:spacing w:val="2"/>
                <w:sz w:val="17"/>
              </w:rPr>
              <w:t> </w:t>
            </w:r>
            <w:r>
              <w:rPr>
                <w:sz w:val="17"/>
              </w:rPr>
              <w:t>&amp;</w:t>
            </w:r>
            <w:r>
              <w:rPr>
                <w:spacing w:val="2"/>
                <w:sz w:val="17"/>
              </w:rPr>
              <w:t> </w:t>
            </w:r>
            <w:r>
              <w:rPr>
                <w:sz w:val="17"/>
              </w:rPr>
              <w:t>insurance</w:t>
            </w:r>
            <w:r>
              <w:rPr>
                <w:spacing w:val="1"/>
                <w:sz w:val="17"/>
              </w:rPr>
              <w:t> </w:t>
            </w:r>
            <w:r>
              <w:rPr>
                <w:sz w:val="17"/>
              </w:rPr>
              <w:t>-</w:t>
            </w:r>
            <w:r>
              <w:rPr>
                <w:spacing w:val="2"/>
                <w:sz w:val="17"/>
              </w:rPr>
              <w:t> </w:t>
            </w:r>
            <w:r>
              <w:rPr>
                <w:sz w:val="17"/>
              </w:rPr>
              <w:t>Each</w:t>
            </w:r>
            <w:r>
              <w:rPr>
                <w:spacing w:val="2"/>
                <w:sz w:val="17"/>
              </w:rPr>
              <w:t> </w:t>
            </w:r>
            <w:r>
              <w:rPr>
                <w:spacing w:val="-2"/>
                <w:sz w:val="17"/>
              </w:rPr>
              <w:t>agent</w:t>
            </w:r>
          </w:p>
        </w:tc>
        <w:tc>
          <w:tcPr>
            <w:tcW w:w="4004" w:type="dxa"/>
          </w:tcPr>
          <w:p>
            <w:pPr>
              <w:pStyle w:val="TableParagraph"/>
              <w:spacing w:line="188" w:lineRule="exact" w:before="115"/>
              <w:ind w:left="138"/>
              <w:rPr>
                <w:sz w:val="17"/>
              </w:rPr>
            </w:pPr>
            <w:r>
              <w:rPr>
                <w:sz w:val="17"/>
              </w:rPr>
              <w:t>$35 per</w:t>
            </w:r>
            <w:r>
              <w:rPr>
                <w:spacing w:val="1"/>
                <w:sz w:val="17"/>
              </w:rPr>
              <w:t> </w:t>
            </w:r>
            <w:r>
              <w:rPr>
                <w:spacing w:val="-4"/>
                <w:sz w:val="17"/>
              </w:rPr>
              <w:t>year</w:t>
            </w:r>
          </w:p>
        </w:tc>
      </w:tr>
      <w:tr>
        <w:trPr>
          <w:trHeight w:val="216" w:hRule="atLeast"/>
        </w:trPr>
        <w:tc>
          <w:tcPr>
            <w:tcW w:w="1547" w:type="dxa"/>
          </w:tcPr>
          <w:p>
            <w:pPr>
              <w:pStyle w:val="TableParagraph"/>
              <w:spacing w:line="188" w:lineRule="exact" w:before="8"/>
              <w:ind w:left="33"/>
              <w:rPr>
                <w:sz w:val="17"/>
              </w:rPr>
            </w:pPr>
            <w:r>
              <w:rPr>
                <w:spacing w:val="-2"/>
                <w:sz w:val="17"/>
              </w:rPr>
              <w:t>104.4</w:t>
            </w:r>
          </w:p>
        </w:tc>
        <w:tc>
          <w:tcPr>
            <w:tcW w:w="3527" w:type="dxa"/>
          </w:tcPr>
          <w:p>
            <w:pPr>
              <w:pStyle w:val="TableParagraph"/>
              <w:spacing w:line="188" w:lineRule="exact" w:before="8"/>
              <w:ind w:left="183"/>
              <w:rPr>
                <w:sz w:val="17"/>
              </w:rPr>
            </w:pPr>
            <w:r>
              <w:rPr>
                <w:sz w:val="17"/>
              </w:rPr>
              <w:t>Coin</w:t>
            </w:r>
            <w:r>
              <w:rPr>
                <w:spacing w:val="1"/>
                <w:sz w:val="17"/>
              </w:rPr>
              <w:t> </w:t>
            </w:r>
            <w:r>
              <w:rPr>
                <w:sz w:val="17"/>
              </w:rPr>
              <w:t>operated</w:t>
            </w:r>
            <w:r>
              <w:rPr>
                <w:spacing w:val="2"/>
                <w:sz w:val="17"/>
              </w:rPr>
              <w:t> </w:t>
            </w:r>
            <w:r>
              <w:rPr>
                <w:sz w:val="17"/>
              </w:rPr>
              <w:t>vending</w:t>
            </w:r>
            <w:r>
              <w:rPr>
                <w:spacing w:val="1"/>
                <w:sz w:val="17"/>
              </w:rPr>
              <w:t> </w:t>
            </w:r>
            <w:r>
              <w:rPr>
                <w:sz w:val="17"/>
              </w:rPr>
              <w:t>machines</w:t>
            </w:r>
            <w:r>
              <w:rPr>
                <w:spacing w:val="2"/>
                <w:sz w:val="17"/>
              </w:rPr>
              <w:t> </w:t>
            </w:r>
            <w:r>
              <w:rPr>
                <w:sz w:val="17"/>
              </w:rPr>
              <w:t>-</w:t>
            </w:r>
            <w:r>
              <w:rPr>
                <w:spacing w:val="2"/>
                <w:sz w:val="17"/>
              </w:rPr>
              <w:t> </w:t>
            </w:r>
            <w:r>
              <w:rPr>
                <w:spacing w:val="-4"/>
                <w:sz w:val="17"/>
              </w:rPr>
              <w:t>each</w:t>
            </w:r>
          </w:p>
        </w:tc>
        <w:tc>
          <w:tcPr>
            <w:tcW w:w="4004" w:type="dxa"/>
          </w:tcPr>
          <w:p>
            <w:pPr>
              <w:pStyle w:val="TableParagraph"/>
              <w:spacing w:line="188" w:lineRule="exact" w:before="8"/>
              <w:ind w:left="138"/>
              <w:rPr>
                <w:sz w:val="17"/>
              </w:rPr>
            </w:pPr>
            <w:r>
              <w:rPr>
                <w:sz w:val="17"/>
              </w:rPr>
              <w:t>$10 per</w:t>
            </w:r>
            <w:r>
              <w:rPr>
                <w:spacing w:val="1"/>
                <w:sz w:val="17"/>
              </w:rPr>
              <w:t> </w:t>
            </w:r>
            <w:r>
              <w:rPr>
                <w:spacing w:val="-4"/>
                <w:sz w:val="17"/>
              </w:rPr>
              <w:t>year</w:t>
            </w:r>
          </w:p>
        </w:tc>
      </w:tr>
      <w:tr>
        <w:trPr>
          <w:trHeight w:val="220" w:hRule="atLeast"/>
        </w:trPr>
        <w:tc>
          <w:tcPr>
            <w:tcW w:w="9078" w:type="dxa"/>
            <w:gridSpan w:val="3"/>
          </w:tcPr>
          <w:p>
            <w:pPr>
              <w:pStyle w:val="TableParagraph"/>
              <w:spacing w:line="192" w:lineRule="exact" w:before="8"/>
              <w:ind w:left="33"/>
              <w:rPr>
                <w:sz w:val="17"/>
              </w:rPr>
            </w:pPr>
            <w:r>
              <w:rPr>
                <w:sz w:val="17"/>
              </w:rPr>
              <w:t>Gross</w:t>
            </w:r>
            <w:r>
              <w:rPr>
                <w:spacing w:val="4"/>
                <w:sz w:val="17"/>
              </w:rPr>
              <w:t> </w:t>
            </w:r>
            <w:r>
              <w:rPr>
                <w:sz w:val="17"/>
              </w:rPr>
              <w:t>receipts</w:t>
            </w:r>
            <w:r>
              <w:rPr>
                <w:spacing w:val="4"/>
                <w:sz w:val="17"/>
              </w:rPr>
              <w:t> </w:t>
            </w:r>
            <w:r>
              <w:rPr>
                <w:sz w:val="17"/>
              </w:rPr>
              <w:t>fee</w:t>
            </w:r>
            <w:r>
              <w:rPr>
                <w:spacing w:val="4"/>
                <w:sz w:val="17"/>
              </w:rPr>
              <w:t> </w:t>
            </w:r>
            <w:r>
              <w:rPr>
                <w:spacing w:val="-2"/>
                <w:sz w:val="17"/>
              </w:rPr>
              <w:t>schedule:</w:t>
            </w:r>
          </w:p>
        </w:tc>
      </w:tr>
      <w:tr>
        <w:trPr>
          <w:trHeight w:val="220" w:hRule="atLeast"/>
        </w:trPr>
        <w:tc>
          <w:tcPr>
            <w:tcW w:w="1547" w:type="dxa"/>
          </w:tcPr>
          <w:p>
            <w:pPr>
              <w:pStyle w:val="TableParagraph"/>
              <w:spacing w:line="188" w:lineRule="exact" w:before="13"/>
              <w:ind w:left="33"/>
              <w:rPr>
                <w:sz w:val="17"/>
              </w:rPr>
            </w:pPr>
            <w:r>
              <w:rPr>
                <w:spacing w:val="-2"/>
                <w:sz w:val="17"/>
              </w:rPr>
              <w:t>104.7</w:t>
            </w:r>
          </w:p>
        </w:tc>
        <w:tc>
          <w:tcPr>
            <w:tcW w:w="3527" w:type="dxa"/>
          </w:tcPr>
          <w:p>
            <w:pPr>
              <w:pStyle w:val="TableParagraph"/>
              <w:spacing w:line="188" w:lineRule="exact" w:before="13"/>
              <w:ind w:left="183"/>
              <w:rPr>
                <w:sz w:val="17"/>
              </w:rPr>
            </w:pPr>
            <w:r>
              <w:rPr>
                <w:sz w:val="17"/>
              </w:rPr>
              <w:t>Gross</w:t>
            </w:r>
            <w:r>
              <w:rPr>
                <w:spacing w:val="1"/>
                <w:sz w:val="17"/>
              </w:rPr>
              <w:t> </w:t>
            </w:r>
            <w:r>
              <w:rPr>
                <w:sz w:val="17"/>
              </w:rPr>
              <w:t>receipts</w:t>
            </w:r>
            <w:r>
              <w:rPr>
                <w:spacing w:val="2"/>
                <w:sz w:val="17"/>
              </w:rPr>
              <w:t> </w:t>
            </w:r>
            <w:r>
              <w:rPr>
                <w:sz w:val="17"/>
              </w:rPr>
              <w:t>under</w:t>
            </w:r>
            <w:r>
              <w:rPr>
                <w:spacing w:val="2"/>
                <w:sz w:val="17"/>
              </w:rPr>
              <w:t> </w:t>
            </w:r>
            <w:r>
              <w:rPr>
                <w:spacing w:val="-2"/>
                <w:sz w:val="17"/>
              </w:rPr>
              <w:t>$25,000</w:t>
            </w:r>
          </w:p>
        </w:tc>
        <w:tc>
          <w:tcPr>
            <w:tcW w:w="4004" w:type="dxa"/>
          </w:tcPr>
          <w:p>
            <w:pPr>
              <w:pStyle w:val="TableParagraph"/>
              <w:spacing w:line="188" w:lineRule="exact" w:before="13"/>
              <w:ind w:left="138"/>
              <w:rPr>
                <w:sz w:val="17"/>
              </w:rPr>
            </w:pPr>
            <w:r>
              <w:rPr>
                <w:sz w:val="17"/>
              </w:rPr>
              <w:t>$40 per</w:t>
            </w:r>
            <w:r>
              <w:rPr>
                <w:spacing w:val="1"/>
                <w:sz w:val="17"/>
              </w:rPr>
              <w:t> </w:t>
            </w:r>
            <w:r>
              <w:rPr>
                <w:spacing w:val="-4"/>
                <w:sz w:val="17"/>
              </w:rPr>
              <w:t>year</w:t>
            </w:r>
          </w:p>
        </w:tc>
      </w:tr>
      <w:tr>
        <w:trPr>
          <w:trHeight w:val="215"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Gross</w:t>
            </w:r>
            <w:r>
              <w:rPr>
                <w:spacing w:val="1"/>
                <w:sz w:val="17"/>
              </w:rPr>
              <w:t> </w:t>
            </w:r>
            <w:r>
              <w:rPr>
                <w:sz w:val="17"/>
              </w:rPr>
              <w:t>receipts</w:t>
            </w:r>
            <w:r>
              <w:rPr>
                <w:spacing w:val="2"/>
                <w:sz w:val="17"/>
              </w:rPr>
              <w:t> </w:t>
            </w:r>
            <w:r>
              <w:rPr>
                <w:sz w:val="17"/>
              </w:rPr>
              <w:t>$25,000</w:t>
            </w:r>
            <w:r>
              <w:rPr>
                <w:spacing w:val="2"/>
                <w:sz w:val="17"/>
              </w:rPr>
              <w:t> </w:t>
            </w:r>
            <w:r>
              <w:rPr>
                <w:sz w:val="17"/>
              </w:rPr>
              <w:t>-</w:t>
            </w:r>
            <w:r>
              <w:rPr>
                <w:spacing w:val="2"/>
                <w:sz w:val="17"/>
              </w:rPr>
              <w:t> </w:t>
            </w:r>
            <w:r>
              <w:rPr>
                <w:spacing w:val="-2"/>
                <w:sz w:val="17"/>
              </w:rPr>
              <w:t>$100,000</w:t>
            </w:r>
          </w:p>
        </w:tc>
        <w:tc>
          <w:tcPr>
            <w:tcW w:w="4004" w:type="dxa"/>
          </w:tcPr>
          <w:p>
            <w:pPr>
              <w:pStyle w:val="TableParagraph"/>
              <w:spacing w:line="188" w:lineRule="exact" w:before="8"/>
              <w:ind w:left="138"/>
              <w:rPr>
                <w:sz w:val="17"/>
              </w:rPr>
            </w:pPr>
            <w:r>
              <w:rPr>
                <w:sz w:val="17"/>
              </w:rPr>
              <w:t>$75 per</w:t>
            </w:r>
            <w:r>
              <w:rPr>
                <w:spacing w:val="1"/>
                <w:sz w:val="17"/>
              </w:rPr>
              <w:t> </w:t>
            </w:r>
            <w:r>
              <w:rPr>
                <w:spacing w:val="-4"/>
                <w:sz w:val="17"/>
              </w:rPr>
              <w:t>year</w:t>
            </w:r>
          </w:p>
        </w:tc>
      </w:tr>
      <w:tr>
        <w:trPr>
          <w:trHeight w:val="216"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Gross</w:t>
            </w:r>
            <w:r>
              <w:rPr>
                <w:spacing w:val="1"/>
                <w:sz w:val="17"/>
              </w:rPr>
              <w:t> </w:t>
            </w:r>
            <w:r>
              <w:rPr>
                <w:sz w:val="17"/>
              </w:rPr>
              <w:t>receipts</w:t>
            </w:r>
            <w:r>
              <w:rPr>
                <w:spacing w:val="2"/>
                <w:sz w:val="17"/>
              </w:rPr>
              <w:t> </w:t>
            </w:r>
            <w:r>
              <w:rPr>
                <w:sz w:val="17"/>
              </w:rPr>
              <w:t>$100,000</w:t>
            </w:r>
            <w:r>
              <w:rPr>
                <w:spacing w:val="2"/>
                <w:sz w:val="17"/>
              </w:rPr>
              <w:t> </w:t>
            </w:r>
            <w:r>
              <w:rPr>
                <w:sz w:val="17"/>
              </w:rPr>
              <w:t>-</w:t>
            </w:r>
            <w:r>
              <w:rPr>
                <w:spacing w:val="2"/>
                <w:sz w:val="17"/>
              </w:rPr>
              <w:t> </w:t>
            </w:r>
            <w:r>
              <w:rPr>
                <w:spacing w:val="-2"/>
                <w:sz w:val="17"/>
              </w:rPr>
              <w:t>$500,000</w:t>
            </w:r>
          </w:p>
        </w:tc>
        <w:tc>
          <w:tcPr>
            <w:tcW w:w="4004" w:type="dxa"/>
          </w:tcPr>
          <w:p>
            <w:pPr>
              <w:pStyle w:val="TableParagraph"/>
              <w:spacing w:line="188" w:lineRule="exact" w:before="8"/>
              <w:ind w:left="138"/>
              <w:rPr>
                <w:sz w:val="17"/>
              </w:rPr>
            </w:pPr>
            <w:r>
              <w:rPr>
                <w:sz w:val="17"/>
              </w:rPr>
              <w:t>$125 per</w:t>
            </w:r>
            <w:r>
              <w:rPr>
                <w:spacing w:val="1"/>
                <w:sz w:val="17"/>
              </w:rPr>
              <w:t> </w:t>
            </w:r>
            <w:r>
              <w:rPr>
                <w:spacing w:val="-4"/>
                <w:sz w:val="17"/>
              </w:rPr>
              <w:t>year</w:t>
            </w:r>
          </w:p>
        </w:tc>
      </w:tr>
      <w:tr>
        <w:trPr>
          <w:trHeight w:val="215"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Gross</w:t>
            </w:r>
            <w:r>
              <w:rPr>
                <w:spacing w:val="1"/>
                <w:sz w:val="17"/>
              </w:rPr>
              <w:t> </w:t>
            </w:r>
            <w:r>
              <w:rPr>
                <w:sz w:val="17"/>
              </w:rPr>
              <w:t>receipts</w:t>
            </w:r>
            <w:r>
              <w:rPr>
                <w:spacing w:val="2"/>
                <w:sz w:val="17"/>
              </w:rPr>
              <w:t> </w:t>
            </w:r>
            <w:r>
              <w:rPr>
                <w:sz w:val="17"/>
              </w:rPr>
              <w:t>$500,000</w:t>
            </w:r>
            <w:r>
              <w:rPr>
                <w:spacing w:val="2"/>
                <w:sz w:val="17"/>
              </w:rPr>
              <w:t> </w:t>
            </w:r>
            <w:r>
              <w:rPr>
                <w:sz w:val="17"/>
              </w:rPr>
              <w:t>-</w:t>
            </w:r>
            <w:r>
              <w:rPr>
                <w:spacing w:val="2"/>
                <w:sz w:val="17"/>
              </w:rPr>
              <w:t> </w:t>
            </w:r>
            <w:r>
              <w:rPr>
                <w:spacing w:val="-2"/>
                <w:sz w:val="17"/>
              </w:rPr>
              <w:t>$750,000</w:t>
            </w:r>
          </w:p>
        </w:tc>
        <w:tc>
          <w:tcPr>
            <w:tcW w:w="4004" w:type="dxa"/>
          </w:tcPr>
          <w:p>
            <w:pPr>
              <w:pStyle w:val="TableParagraph"/>
              <w:spacing w:line="188" w:lineRule="exact" w:before="8"/>
              <w:ind w:left="138"/>
              <w:rPr>
                <w:sz w:val="17"/>
              </w:rPr>
            </w:pPr>
            <w:r>
              <w:rPr>
                <w:sz w:val="17"/>
              </w:rPr>
              <w:t>$185 per</w:t>
            </w:r>
            <w:r>
              <w:rPr>
                <w:spacing w:val="1"/>
                <w:sz w:val="17"/>
              </w:rPr>
              <w:t> </w:t>
            </w:r>
            <w:r>
              <w:rPr>
                <w:spacing w:val="-4"/>
                <w:sz w:val="17"/>
              </w:rPr>
              <w:t>year</w:t>
            </w:r>
          </w:p>
        </w:tc>
      </w:tr>
      <w:tr>
        <w:trPr>
          <w:trHeight w:val="213" w:hRule="atLeast"/>
        </w:trPr>
        <w:tc>
          <w:tcPr>
            <w:tcW w:w="1547" w:type="dxa"/>
          </w:tcPr>
          <w:p>
            <w:pPr>
              <w:pStyle w:val="TableParagraph"/>
              <w:rPr>
                <w:rFonts w:ascii="Times New Roman"/>
                <w:sz w:val="14"/>
              </w:rPr>
            </w:pPr>
          </w:p>
        </w:tc>
        <w:tc>
          <w:tcPr>
            <w:tcW w:w="3527" w:type="dxa"/>
          </w:tcPr>
          <w:p>
            <w:pPr>
              <w:pStyle w:val="TableParagraph"/>
              <w:spacing w:line="185" w:lineRule="exact" w:before="8"/>
              <w:ind w:left="183"/>
              <w:rPr>
                <w:sz w:val="17"/>
              </w:rPr>
            </w:pPr>
            <w:r>
              <w:rPr>
                <w:sz w:val="17"/>
              </w:rPr>
              <w:t>Gross</w:t>
            </w:r>
            <w:r>
              <w:rPr>
                <w:spacing w:val="1"/>
                <w:sz w:val="17"/>
              </w:rPr>
              <w:t> </w:t>
            </w:r>
            <w:r>
              <w:rPr>
                <w:sz w:val="17"/>
              </w:rPr>
              <w:t>receipts</w:t>
            </w:r>
            <w:r>
              <w:rPr>
                <w:spacing w:val="2"/>
                <w:sz w:val="17"/>
              </w:rPr>
              <w:t> </w:t>
            </w:r>
            <w:r>
              <w:rPr>
                <w:sz w:val="17"/>
              </w:rPr>
              <w:t>$750,000</w:t>
            </w:r>
            <w:r>
              <w:rPr>
                <w:spacing w:val="2"/>
                <w:sz w:val="17"/>
              </w:rPr>
              <w:t> </w:t>
            </w:r>
            <w:r>
              <w:rPr>
                <w:sz w:val="17"/>
              </w:rPr>
              <w:t>or</w:t>
            </w:r>
            <w:r>
              <w:rPr>
                <w:spacing w:val="2"/>
                <w:sz w:val="17"/>
              </w:rPr>
              <w:t> </w:t>
            </w:r>
            <w:r>
              <w:rPr>
                <w:spacing w:val="-2"/>
                <w:sz w:val="17"/>
              </w:rPr>
              <w:t>greater</w:t>
            </w:r>
          </w:p>
        </w:tc>
        <w:tc>
          <w:tcPr>
            <w:tcW w:w="4004" w:type="dxa"/>
          </w:tcPr>
          <w:p>
            <w:pPr>
              <w:pStyle w:val="TableParagraph"/>
              <w:spacing w:line="185" w:lineRule="exact" w:before="8"/>
              <w:ind w:left="138"/>
              <w:rPr>
                <w:sz w:val="17"/>
              </w:rPr>
            </w:pPr>
            <w:r>
              <w:rPr>
                <w:sz w:val="17"/>
              </w:rPr>
              <w:t>$250 per</w:t>
            </w:r>
            <w:r>
              <w:rPr>
                <w:spacing w:val="1"/>
                <w:sz w:val="17"/>
              </w:rPr>
              <w:t> </w:t>
            </w:r>
            <w:r>
              <w:rPr>
                <w:spacing w:val="-4"/>
                <w:sz w:val="17"/>
              </w:rPr>
              <w:t>year</w:t>
            </w:r>
          </w:p>
        </w:tc>
      </w:tr>
      <w:tr>
        <w:trPr>
          <w:trHeight w:val="220" w:hRule="atLeast"/>
        </w:trPr>
        <w:tc>
          <w:tcPr>
            <w:tcW w:w="9078" w:type="dxa"/>
            <w:gridSpan w:val="3"/>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8"/>
                <w:w w:val="105"/>
                <w:sz w:val="18"/>
              </w:rPr>
              <w:t> </w:t>
            </w:r>
            <w:r>
              <w:rPr>
                <w:b/>
                <w:color w:val="44536A"/>
                <w:w w:val="105"/>
                <w:sz w:val="18"/>
              </w:rPr>
              <w:t>106</w:t>
            </w:r>
            <w:r>
              <w:rPr>
                <w:b/>
                <w:color w:val="44536A"/>
                <w:spacing w:val="-7"/>
                <w:w w:val="105"/>
                <w:sz w:val="18"/>
              </w:rPr>
              <w:t> </w:t>
            </w:r>
            <w:r>
              <w:rPr>
                <w:b/>
                <w:color w:val="44536A"/>
                <w:w w:val="105"/>
                <w:sz w:val="18"/>
              </w:rPr>
              <w:t>-</w:t>
            </w:r>
            <w:r>
              <w:rPr>
                <w:b/>
                <w:color w:val="44536A"/>
                <w:spacing w:val="-7"/>
                <w:w w:val="105"/>
                <w:sz w:val="18"/>
              </w:rPr>
              <w:t> </w:t>
            </w:r>
            <w:r>
              <w:rPr>
                <w:b/>
                <w:color w:val="44536A"/>
                <w:w w:val="105"/>
                <w:sz w:val="18"/>
              </w:rPr>
              <w:t>Cable</w:t>
            </w:r>
            <w:r>
              <w:rPr>
                <w:b/>
                <w:color w:val="44536A"/>
                <w:spacing w:val="-7"/>
                <w:w w:val="105"/>
                <w:sz w:val="18"/>
              </w:rPr>
              <w:t> </w:t>
            </w:r>
            <w:r>
              <w:rPr>
                <w:b/>
                <w:color w:val="44536A"/>
                <w:w w:val="105"/>
                <w:sz w:val="18"/>
              </w:rPr>
              <w:t>TV,</w:t>
            </w:r>
            <w:r>
              <w:rPr>
                <w:b/>
                <w:color w:val="44536A"/>
                <w:spacing w:val="-6"/>
                <w:w w:val="105"/>
                <w:sz w:val="18"/>
              </w:rPr>
              <w:t> </w:t>
            </w:r>
            <w:r>
              <w:rPr>
                <w:b/>
                <w:color w:val="44536A"/>
                <w:spacing w:val="-2"/>
                <w:w w:val="105"/>
                <w:sz w:val="18"/>
              </w:rPr>
              <w:t>Comcast</w:t>
            </w:r>
          </w:p>
        </w:tc>
      </w:tr>
      <w:tr>
        <w:trPr>
          <w:trHeight w:val="194" w:hRule="atLeast"/>
        </w:trPr>
        <w:tc>
          <w:tcPr>
            <w:tcW w:w="1547" w:type="dxa"/>
            <w:tcBorders>
              <w:top w:val="single" w:sz="24" w:space="0" w:color="4471C4"/>
            </w:tcBorders>
          </w:tcPr>
          <w:p>
            <w:pPr>
              <w:pStyle w:val="TableParagraph"/>
              <w:spacing w:line="174" w:lineRule="exact"/>
              <w:ind w:left="33"/>
              <w:rPr>
                <w:sz w:val="17"/>
              </w:rPr>
            </w:pPr>
            <w:r>
              <w:rPr>
                <w:spacing w:val="-2"/>
                <w:sz w:val="17"/>
              </w:rPr>
              <w:t>106.5.a</w:t>
            </w:r>
          </w:p>
        </w:tc>
        <w:tc>
          <w:tcPr>
            <w:tcW w:w="3527" w:type="dxa"/>
            <w:tcBorders>
              <w:top w:val="single" w:sz="24" w:space="0" w:color="4471C4"/>
            </w:tcBorders>
          </w:tcPr>
          <w:p>
            <w:pPr>
              <w:pStyle w:val="TableParagraph"/>
              <w:spacing w:line="174" w:lineRule="exact"/>
              <w:ind w:left="183"/>
              <w:rPr>
                <w:sz w:val="17"/>
              </w:rPr>
            </w:pPr>
            <w:r>
              <w:rPr>
                <w:sz w:val="17"/>
              </w:rPr>
              <w:t>Franchise</w:t>
            </w:r>
            <w:r>
              <w:rPr>
                <w:spacing w:val="3"/>
                <w:sz w:val="17"/>
              </w:rPr>
              <w:t> </w:t>
            </w:r>
            <w:r>
              <w:rPr>
                <w:sz w:val="17"/>
              </w:rPr>
              <w:t>application</w:t>
            </w:r>
            <w:r>
              <w:rPr>
                <w:spacing w:val="4"/>
                <w:sz w:val="17"/>
              </w:rPr>
              <w:t> </w:t>
            </w:r>
            <w:r>
              <w:rPr>
                <w:sz w:val="17"/>
              </w:rPr>
              <w:t>filing</w:t>
            </w:r>
            <w:r>
              <w:rPr>
                <w:spacing w:val="4"/>
                <w:sz w:val="17"/>
              </w:rPr>
              <w:t> </w:t>
            </w:r>
            <w:r>
              <w:rPr>
                <w:spacing w:val="-5"/>
                <w:sz w:val="17"/>
              </w:rPr>
              <w:t>fee</w:t>
            </w:r>
          </w:p>
        </w:tc>
        <w:tc>
          <w:tcPr>
            <w:tcW w:w="4004" w:type="dxa"/>
            <w:tcBorders>
              <w:top w:val="single" w:sz="24" w:space="0" w:color="4471C4"/>
            </w:tcBorders>
          </w:tcPr>
          <w:p>
            <w:pPr>
              <w:pStyle w:val="TableParagraph"/>
              <w:spacing w:line="174" w:lineRule="exact"/>
              <w:ind w:left="138"/>
              <w:rPr>
                <w:sz w:val="17"/>
              </w:rPr>
            </w:pPr>
            <w:r>
              <w:rPr>
                <w:spacing w:val="-2"/>
                <w:sz w:val="17"/>
              </w:rPr>
              <w:t>5,000.00</w:t>
            </w:r>
          </w:p>
        </w:tc>
      </w:tr>
      <w:tr>
        <w:trPr>
          <w:trHeight w:val="220" w:hRule="atLeast"/>
        </w:trPr>
        <w:tc>
          <w:tcPr>
            <w:tcW w:w="9078" w:type="dxa"/>
            <w:gridSpan w:val="3"/>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9"/>
                <w:w w:val="105"/>
                <w:sz w:val="18"/>
              </w:rPr>
              <w:t> </w:t>
            </w:r>
            <w:r>
              <w:rPr>
                <w:b/>
                <w:color w:val="44536A"/>
                <w:w w:val="105"/>
                <w:sz w:val="18"/>
              </w:rPr>
              <w:t>117</w:t>
            </w:r>
            <w:r>
              <w:rPr>
                <w:b/>
                <w:color w:val="44536A"/>
                <w:spacing w:val="-8"/>
                <w:w w:val="105"/>
                <w:sz w:val="18"/>
              </w:rPr>
              <w:t> </w:t>
            </w:r>
            <w:r>
              <w:rPr>
                <w:b/>
                <w:color w:val="44536A"/>
                <w:w w:val="105"/>
                <w:sz w:val="18"/>
              </w:rPr>
              <w:t>-</w:t>
            </w:r>
            <w:r>
              <w:rPr>
                <w:b/>
                <w:color w:val="44536A"/>
                <w:spacing w:val="-7"/>
                <w:w w:val="105"/>
                <w:sz w:val="18"/>
              </w:rPr>
              <w:t> </w:t>
            </w:r>
            <w:r>
              <w:rPr>
                <w:b/>
                <w:color w:val="44536A"/>
                <w:w w:val="105"/>
                <w:sz w:val="18"/>
              </w:rPr>
              <w:t>Refuse</w:t>
            </w:r>
            <w:r>
              <w:rPr>
                <w:b/>
                <w:color w:val="44536A"/>
                <w:spacing w:val="-8"/>
                <w:w w:val="105"/>
                <w:sz w:val="18"/>
              </w:rPr>
              <w:t> </w:t>
            </w:r>
            <w:r>
              <w:rPr>
                <w:b/>
                <w:color w:val="44536A"/>
                <w:spacing w:val="-2"/>
                <w:w w:val="105"/>
                <w:sz w:val="18"/>
              </w:rPr>
              <w:t>Collection</w:t>
            </w:r>
          </w:p>
        </w:tc>
      </w:tr>
      <w:tr>
        <w:trPr>
          <w:trHeight w:val="192" w:hRule="atLeast"/>
        </w:trPr>
        <w:tc>
          <w:tcPr>
            <w:tcW w:w="9078" w:type="dxa"/>
            <w:gridSpan w:val="3"/>
            <w:tcBorders>
              <w:top w:val="single" w:sz="24" w:space="0" w:color="4471C4"/>
            </w:tcBorders>
          </w:tcPr>
          <w:p>
            <w:pPr>
              <w:pStyle w:val="TableParagraph"/>
              <w:spacing w:line="172" w:lineRule="exact"/>
              <w:ind w:left="33"/>
              <w:rPr>
                <w:sz w:val="17"/>
              </w:rPr>
            </w:pPr>
            <w:r>
              <w:rPr>
                <w:sz w:val="17"/>
              </w:rPr>
              <w:t>Resolution</w:t>
            </w:r>
            <w:r>
              <w:rPr>
                <w:spacing w:val="3"/>
                <w:sz w:val="17"/>
              </w:rPr>
              <w:t> </w:t>
            </w:r>
            <w:r>
              <w:rPr>
                <w:sz w:val="17"/>
              </w:rPr>
              <w:t>2-2010</w:t>
            </w:r>
            <w:r>
              <w:rPr>
                <w:spacing w:val="3"/>
                <w:sz w:val="17"/>
              </w:rPr>
              <w:t> </w:t>
            </w:r>
            <w:r>
              <w:rPr>
                <w:sz w:val="17"/>
              </w:rPr>
              <w:t>Refuse</w:t>
            </w:r>
            <w:r>
              <w:rPr>
                <w:spacing w:val="3"/>
                <w:sz w:val="17"/>
              </w:rPr>
              <w:t> </w:t>
            </w:r>
            <w:r>
              <w:rPr>
                <w:sz w:val="17"/>
              </w:rPr>
              <w:t>Collection</w:t>
            </w:r>
            <w:r>
              <w:rPr>
                <w:spacing w:val="4"/>
                <w:sz w:val="17"/>
              </w:rPr>
              <w:t> </w:t>
            </w:r>
            <w:r>
              <w:rPr>
                <w:spacing w:val="-4"/>
                <w:sz w:val="17"/>
              </w:rPr>
              <w:t>Fees</w:t>
            </w:r>
          </w:p>
        </w:tc>
      </w:tr>
      <w:tr>
        <w:trPr>
          <w:trHeight w:val="220" w:hRule="atLeast"/>
        </w:trPr>
        <w:tc>
          <w:tcPr>
            <w:tcW w:w="1547" w:type="dxa"/>
          </w:tcPr>
          <w:p>
            <w:pPr>
              <w:pStyle w:val="TableParagraph"/>
              <w:spacing w:line="188" w:lineRule="exact" w:before="13"/>
              <w:ind w:left="33"/>
              <w:rPr>
                <w:sz w:val="17"/>
              </w:rPr>
            </w:pPr>
            <w:r>
              <w:rPr>
                <w:w w:val="101"/>
                <w:sz w:val="17"/>
              </w:rPr>
              <w:t>A</w:t>
            </w:r>
          </w:p>
        </w:tc>
        <w:tc>
          <w:tcPr>
            <w:tcW w:w="3527" w:type="dxa"/>
          </w:tcPr>
          <w:p>
            <w:pPr>
              <w:pStyle w:val="TableParagraph"/>
              <w:spacing w:line="188" w:lineRule="exact" w:before="13"/>
              <w:ind w:left="183"/>
              <w:rPr>
                <w:sz w:val="17"/>
              </w:rPr>
            </w:pPr>
            <w:r>
              <w:rPr>
                <w:spacing w:val="-2"/>
                <w:sz w:val="17"/>
              </w:rPr>
              <w:t>Appliances</w:t>
            </w:r>
          </w:p>
        </w:tc>
        <w:tc>
          <w:tcPr>
            <w:tcW w:w="4004" w:type="dxa"/>
          </w:tcPr>
          <w:p>
            <w:pPr>
              <w:pStyle w:val="TableParagraph"/>
              <w:spacing w:line="188" w:lineRule="exact" w:before="13"/>
              <w:ind w:left="138"/>
              <w:rPr>
                <w:sz w:val="17"/>
              </w:rPr>
            </w:pPr>
            <w:r>
              <w:rPr>
                <w:sz w:val="17"/>
              </w:rPr>
              <w:t>$25 prior</w:t>
            </w:r>
            <w:r>
              <w:rPr>
                <w:spacing w:val="1"/>
                <w:sz w:val="17"/>
              </w:rPr>
              <w:t> </w:t>
            </w:r>
            <w:r>
              <w:rPr>
                <w:sz w:val="17"/>
              </w:rPr>
              <w:t>to </w:t>
            </w:r>
            <w:r>
              <w:rPr>
                <w:spacing w:val="-2"/>
                <w:sz w:val="17"/>
              </w:rPr>
              <w:t>collection</w:t>
            </w:r>
          </w:p>
        </w:tc>
      </w:tr>
      <w:tr>
        <w:trPr>
          <w:trHeight w:val="429" w:hRule="atLeast"/>
        </w:trPr>
        <w:tc>
          <w:tcPr>
            <w:tcW w:w="1547" w:type="dxa"/>
          </w:tcPr>
          <w:p>
            <w:pPr>
              <w:pStyle w:val="TableParagraph"/>
              <w:spacing w:before="8"/>
              <w:ind w:left="33"/>
              <w:rPr>
                <w:sz w:val="17"/>
              </w:rPr>
            </w:pPr>
            <w:r>
              <w:rPr>
                <w:w w:val="101"/>
                <w:sz w:val="17"/>
              </w:rPr>
              <w:t>B</w:t>
            </w:r>
          </w:p>
        </w:tc>
        <w:tc>
          <w:tcPr>
            <w:tcW w:w="3527" w:type="dxa"/>
          </w:tcPr>
          <w:p>
            <w:pPr>
              <w:pStyle w:val="TableParagraph"/>
              <w:spacing w:before="8"/>
              <w:ind w:left="183"/>
              <w:rPr>
                <w:sz w:val="17"/>
              </w:rPr>
            </w:pPr>
            <w:r>
              <w:rPr>
                <w:sz w:val="17"/>
              </w:rPr>
              <w:t>Building &amp; construction </w:t>
            </w:r>
            <w:r>
              <w:rPr>
                <w:spacing w:val="-2"/>
                <w:sz w:val="17"/>
              </w:rPr>
              <w:t>debris</w:t>
            </w:r>
          </w:p>
        </w:tc>
        <w:tc>
          <w:tcPr>
            <w:tcW w:w="4004" w:type="dxa"/>
          </w:tcPr>
          <w:p>
            <w:pPr>
              <w:pStyle w:val="TableParagraph"/>
              <w:spacing w:before="8"/>
              <w:ind w:left="138"/>
              <w:rPr>
                <w:sz w:val="17"/>
              </w:rPr>
            </w:pPr>
            <w:r>
              <w:rPr>
                <w:sz w:val="17"/>
              </w:rPr>
              <w:t>Fee</w:t>
            </w:r>
            <w:r>
              <w:rPr>
                <w:spacing w:val="2"/>
                <w:sz w:val="17"/>
              </w:rPr>
              <w:t> </w:t>
            </w:r>
            <w:r>
              <w:rPr>
                <w:sz w:val="17"/>
              </w:rPr>
              <w:t>determined</w:t>
            </w:r>
            <w:r>
              <w:rPr>
                <w:spacing w:val="3"/>
                <w:sz w:val="17"/>
              </w:rPr>
              <w:t> </w:t>
            </w:r>
            <w:r>
              <w:rPr>
                <w:sz w:val="17"/>
              </w:rPr>
              <w:t>by</w:t>
            </w:r>
            <w:r>
              <w:rPr>
                <w:spacing w:val="1"/>
                <w:sz w:val="17"/>
              </w:rPr>
              <w:t> </w:t>
            </w:r>
            <w:r>
              <w:rPr>
                <w:sz w:val="17"/>
              </w:rPr>
              <w:t>Public</w:t>
            </w:r>
            <w:r>
              <w:rPr>
                <w:spacing w:val="2"/>
                <w:sz w:val="17"/>
              </w:rPr>
              <w:t> </w:t>
            </w:r>
            <w:r>
              <w:rPr>
                <w:sz w:val="17"/>
              </w:rPr>
              <w:t>Works</w:t>
            </w:r>
            <w:r>
              <w:rPr>
                <w:spacing w:val="3"/>
                <w:sz w:val="17"/>
              </w:rPr>
              <w:t> </w:t>
            </w:r>
            <w:r>
              <w:rPr>
                <w:sz w:val="17"/>
              </w:rPr>
              <w:t>if</w:t>
            </w:r>
            <w:r>
              <w:rPr>
                <w:spacing w:val="6"/>
                <w:sz w:val="17"/>
              </w:rPr>
              <w:t> </w:t>
            </w:r>
            <w:r>
              <w:rPr>
                <w:sz w:val="17"/>
              </w:rPr>
              <w:t>over</w:t>
            </w:r>
            <w:r>
              <w:rPr>
                <w:spacing w:val="3"/>
                <w:sz w:val="17"/>
              </w:rPr>
              <w:t> </w:t>
            </w:r>
            <w:r>
              <w:rPr>
                <w:sz w:val="17"/>
              </w:rPr>
              <w:t>3</w:t>
            </w:r>
            <w:r>
              <w:rPr>
                <w:spacing w:val="2"/>
                <w:sz w:val="17"/>
              </w:rPr>
              <w:t> </w:t>
            </w:r>
            <w:r>
              <w:rPr>
                <w:spacing w:val="-4"/>
                <w:sz w:val="17"/>
              </w:rPr>
              <w:t>cubic</w:t>
            </w:r>
          </w:p>
          <w:p>
            <w:pPr>
              <w:pStyle w:val="TableParagraph"/>
              <w:spacing w:line="188" w:lineRule="exact" w:before="18"/>
              <w:ind w:left="138"/>
              <w:rPr>
                <w:sz w:val="17"/>
              </w:rPr>
            </w:pPr>
            <w:r>
              <w:rPr>
                <w:spacing w:val="-2"/>
                <w:sz w:val="17"/>
              </w:rPr>
              <w:t>yards</w:t>
            </w:r>
          </w:p>
        </w:tc>
      </w:tr>
      <w:tr>
        <w:trPr>
          <w:trHeight w:val="216" w:hRule="atLeast"/>
        </w:trPr>
        <w:tc>
          <w:tcPr>
            <w:tcW w:w="1547" w:type="dxa"/>
          </w:tcPr>
          <w:p>
            <w:pPr>
              <w:pStyle w:val="TableParagraph"/>
              <w:spacing w:line="188" w:lineRule="exact" w:before="8"/>
              <w:ind w:left="33"/>
              <w:rPr>
                <w:sz w:val="17"/>
              </w:rPr>
            </w:pPr>
            <w:r>
              <w:rPr>
                <w:sz w:val="17"/>
              </w:rPr>
              <w:t>C</w:t>
            </w:r>
            <w:r>
              <w:rPr>
                <w:spacing w:val="1"/>
                <w:sz w:val="17"/>
              </w:rPr>
              <w:t> </w:t>
            </w:r>
            <w:r>
              <w:rPr>
                <w:spacing w:val="-10"/>
                <w:sz w:val="17"/>
              </w:rPr>
              <w:t>a</w:t>
            </w:r>
          </w:p>
        </w:tc>
        <w:tc>
          <w:tcPr>
            <w:tcW w:w="3527" w:type="dxa"/>
          </w:tcPr>
          <w:p>
            <w:pPr>
              <w:pStyle w:val="TableParagraph"/>
              <w:spacing w:line="188" w:lineRule="exact" w:before="8"/>
              <w:ind w:left="183"/>
              <w:rPr>
                <w:sz w:val="17"/>
              </w:rPr>
            </w:pPr>
            <w:r>
              <w:rPr>
                <w:sz w:val="17"/>
              </w:rPr>
              <w:t>Bulk</w:t>
            </w:r>
            <w:r>
              <w:rPr>
                <w:spacing w:val="1"/>
                <w:sz w:val="17"/>
              </w:rPr>
              <w:t> </w:t>
            </w:r>
            <w:r>
              <w:rPr>
                <w:spacing w:val="-2"/>
                <w:sz w:val="17"/>
              </w:rPr>
              <w:t>refuse</w:t>
            </w:r>
          </w:p>
        </w:tc>
        <w:tc>
          <w:tcPr>
            <w:tcW w:w="4004" w:type="dxa"/>
          </w:tcPr>
          <w:p>
            <w:pPr>
              <w:pStyle w:val="TableParagraph"/>
              <w:spacing w:line="188" w:lineRule="exact" w:before="8"/>
              <w:ind w:left="138"/>
              <w:rPr>
                <w:sz w:val="17"/>
              </w:rPr>
            </w:pPr>
            <w:r>
              <w:rPr>
                <w:sz w:val="17"/>
              </w:rPr>
              <w:t>No</w:t>
            </w:r>
            <w:r>
              <w:rPr>
                <w:spacing w:val="1"/>
                <w:sz w:val="17"/>
              </w:rPr>
              <w:t> </w:t>
            </w:r>
            <w:r>
              <w:rPr>
                <w:sz w:val="17"/>
              </w:rPr>
              <w:t>fee</w:t>
            </w:r>
            <w:r>
              <w:rPr>
                <w:spacing w:val="2"/>
                <w:sz w:val="17"/>
              </w:rPr>
              <w:t> </w:t>
            </w:r>
            <w:r>
              <w:rPr>
                <w:sz w:val="17"/>
              </w:rPr>
              <w:t>if</w:t>
            </w:r>
            <w:r>
              <w:rPr>
                <w:spacing w:val="4"/>
                <w:sz w:val="17"/>
              </w:rPr>
              <w:t> </w:t>
            </w:r>
            <w:r>
              <w:rPr>
                <w:sz w:val="17"/>
              </w:rPr>
              <w:t>under</w:t>
            </w:r>
            <w:r>
              <w:rPr>
                <w:spacing w:val="2"/>
                <w:sz w:val="17"/>
              </w:rPr>
              <w:t> </w:t>
            </w:r>
            <w:r>
              <w:rPr>
                <w:sz w:val="17"/>
              </w:rPr>
              <w:t>3</w:t>
            </w:r>
            <w:r>
              <w:rPr>
                <w:spacing w:val="1"/>
                <w:sz w:val="17"/>
              </w:rPr>
              <w:t> </w:t>
            </w:r>
            <w:r>
              <w:rPr>
                <w:spacing w:val="-4"/>
                <w:sz w:val="17"/>
              </w:rPr>
              <w:t>yards</w:t>
            </w:r>
          </w:p>
        </w:tc>
      </w:tr>
      <w:tr>
        <w:trPr>
          <w:trHeight w:val="429" w:hRule="atLeast"/>
        </w:trPr>
        <w:tc>
          <w:tcPr>
            <w:tcW w:w="1547" w:type="dxa"/>
          </w:tcPr>
          <w:p>
            <w:pPr>
              <w:pStyle w:val="TableParagraph"/>
              <w:spacing w:before="8"/>
              <w:ind w:left="33"/>
              <w:rPr>
                <w:sz w:val="17"/>
              </w:rPr>
            </w:pPr>
            <w:r>
              <w:rPr>
                <w:sz w:val="17"/>
              </w:rPr>
              <w:t>C</w:t>
            </w:r>
            <w:r>
              <w:rPr>
                <w:spacing w:val="1"/>
                <w:sz w:val="17"/>
              </w:rPr>
              <w:t> </w:t>
            </w:r>
            <w:r>
              <w:rPr>
                <w:spacing w:val="-10"/>
                <w:sz w:val="17"/>
              </w:rPr>
              <w:t>b</w:t>
            </w:r>
          </w:p>
        </w:tc>
        <w:tc>
          <w:tcPr>
            <w:tcW w:w="3527" w:type="dxa"/>
          </w:tcPr>
          <w:p>
            <w:pPr>
              <w:pStyle w:val="TableParagraph"/>
              <w:spacing w:before="8"/>
              <w:ind w:left="183"/>
              <w:rPr>
                <w:sz w:val="17"/>
              </w:rPr>
            </w:pPr>
            <w:r>
              <w:rPr>
                <w:sz w:val="17"/>
              </w:rPr>
              <w:t>Bulk</w:t>
            </w:r>
            <w:r>
              <w:rPr>
                <w:spacing w:val="1"/>
                <w:sz w:val="17"/>
              </w:rPr>
              <w:t> </w:t>
            </w:r>
            <w:r>
              <w:rPr>
                <w:spacing w:val="-2"/>
                <w:sz w:val="17"/>
              </w:rPr>
              <w:t>refuse</w:t>
            </w:r>
          </w:p>
        </w:tc>
        <w:tc>
          <w:tcPr>
            <w:tcW w:w="4004" w:type="dxa"/>
          </w:tcPr>
          <w:p>
            <w:pPr>
              <w:pStyle w:val="TableParagraph"/>
              <w:spacing w:before="8"/>
              <w:ind w:left="138"/>
              <w:rPr>
                <w:sz w:val="17"/>
              </w:rPr>
            </w:pPr>
            <w:r>
              <w:rPr>
                <w:sz w:val="17"/>
              </w:rPr>
              <w:t>Fee</w:t>
            </w:r>
            <w:r>
              <w:rPr>
                <w:spacing w:val="2"/>
                <w:sz w:val="17"/>
              </w:rPr>
              <w:t> </w:t>
            </w:r>
            <w:r>
              <w:rPr>
                <w:sz w:val="17"/>
              </w:rPr>
              <w:t>determined</w:t>
            </w:r>
            <w:r>
              <w:rPr>
                <w:spacing w:val="3"/>
                <w:sz w:val="17"/>
              </w:rPr>
              <w:t> </w:t>
            </w:r>
            <w:r>
              <w:rPr>
                <w:sz w:val="17"/>
              </w:rPr>
              <w:t>by</w:t>
            </w:r>
            <w:r>
              <w:rPr>
                <w:spacing w:val="1"/>
                <w:sz w:val="17"/>
              </w:rPr>
              <w:t> </w:t>
            </w:r>
            <w:r>
              <w:rPr>
                <w:sz w:val="17"/>
              </w:rPr>
              <w:t>Public</w:t>
            </w:r>
            <w:r>
              <w:rPr>
                <w:spacing w:val="2"/>
                <w:sz w:val="17"/>
              </w:rPr>
              <w:t> </w:t>
            </w:r>
            <w:r>
              <w:rPr>
                <w:sz w:val="17"/>
              </w:rPr>
              <w:t>Works</w:t>
            </w:r>
            <w:r>
              <w:rPr>
                <w:spacing w:val="3"/>
                <w:sz w:val="17"/>
              </w:rPr>
              <w:t> </w:t>
            </w:r>
            <w:r>
              <w:rPr>
                <w:sz w:val="17"/>
              </w:rPr>
              <w:t>if</w:t>
            </w:r>
            <w:r>
              <w:rPr>
                <w:spacing w:val="6"/>
                <w:sz w:val="17"/>
              </w:rPr>
              <w:t> </w:t>
            </w:r>
            <w:r>
              <w:rPr>
                <w:sz w:val="17"/>
              </w:rPr>
              <w:t>over</w:t>
            </w:r>
            <w:r>
              <w:rPr>
                <w:spacing w:val="3"/>
                <w:sz w:val="17"/>
              </w:rPr>
              <w:t> </w:t>
            </w:r>
            <w:r>
              <w:rPr>
                <w:sz w:val="17"/>
              </w:rPr>
              <w:t>3</w:t>
            </w:r>
            <w:r>
              <w:rPr>
                <w:spacing w:val="2"/>
                <w:sz w:val="17"/>
              </w:rPr>
              <w:t> </w:t>
            </w:r>
            <w:r>
              <w:rPr>
                <w:spacing w:val="-4"/>
                <w:sz w:val="17"/>
              </w:rPr>
              <w:t>cubic</w:t>
            </w:r>
          </w:p>
          <w:p>
            <w:pPr>
              <w:pStyle w:val="TableParagraph"/>
              <w:spacing w:line="187" w:lineRule="exact" w:before="18"/>
              <w:ind w:left="138"/>
              <w:rPr>
                <w:sz w:val="17"/>
              </w:rPr>
            </w:pPr>
            <w:r>
              <w:rPr>
                <w:spacing w:val="-2"/>
                <w:sz w:val="17"/>
              </w:rPr>
              <w:t>yards</w:t>
            </w:r>
          </w:p>
        </w:tc>
      </w:tr>
      <w:tr>
        <w:trPr>
          <w:trHeight w:val="228" w:hRule="atLeast"/>
        </w:trPr>
        <w:tc>
          <w:tcPr>
            <w:tcW w:w="1547" w:type="dxa"/>
          </w:tcPr>
          <w:p>
            <w:pPr>
              <w:pStyle w:val="TableParagraph"/>
              <w:spacing w:line="197" w:lineRule="exact" w:before="11"/>
              <w:ind w:left="36"/>
              <w:rPr>
                <w:sz w:val="18"/>
              </w:rPr>
            </w:pPr>
            <w:r>
              <w:rPr>
                <w:w w:val="104"/>
                <w:sz w:val="18"/>
              </w:rPr>
              <w:t>D</w:t>
            </w:r>
          </w:p>
        </w:tc>
        <w:tc>
          <w:tcPr>
            <w:tcW w:w="3527" w:type="dxa"/>
          </w:tcPr>
          <w:p>
            <w:pPr>
              <w:pStyle w:val="TableParagraph"/>
              <w:spacing w:line="197" w:lineRule="exact" w:before="11"/>
              <w:ind w:left="185"/>
              <w:rPr>
                <w:sz w:val="18"/>
              </w:rPr>
            </w:pPr>
            <w:r>
              <w:rPr>
                <w:w w:val="105"/>
                <w:sz w:val="18"/>
              </w:rPr>
              <w:t>Clean</w:t>
            </w:r>
            <w:r>
              <w:rPr>
                <w:spacing w:val="-11"/>
                <w:w w:val="105"/>
                <w:sz w:val="18"/>
              </w:rPr>
              <w:t> </w:t>
            </w:r>
            <w:r>
              <w:rPr>
                <w:spacing w:val="-4"/>
                <w:w w:val="105"/>
                <w:sz w:val="18"/>
              </w:rPr>
              <w:t>outs</w:t>
            </w:r>
          </w:p>
        </w:tc>
        <w:tc>
          <w:tcPr>
            <w:tcW w:w="4004" w:type="dxa"/>
          </w:tcPr>
          <w:p>
            <w:pPr>
              <w:pStyle w:val="TableParagraph"/>
              <w:spacing w:line="197" w:lineRule="exact" w:before="11"/>
              <w:ind w:left="141"/>
              <w:rPr>
                <w:sz w:val="18"/>
              </w:rPr>
            </w:pPr>
            <w:r>
              <w:rPr>
                <w:w w:val="105"/>
                <w:sz w:val="18"/>
              </w:rPr>
              <w:t>Fee</w:t>
            </w:r>
            <w:r>
              <w:rPr>
                <w:spacing w:val="-7"/>
                <w:w w:val="105"/>
                <w:sz w:val="18"/>
              </w:rPr>
              <w:t> </w:t>
            </w:r>
            <w:r>
              <w:rPr>
                <w:w w:val="105"/>
                <w:sz w:val="18"/>
              </w:rPr>
              <w:t>determined</w:t>
            </w:r>
            <w:r>
              <w:rPr>
                <w:spacing w:val="-6"/>
                <w:w w:val="105"/>
                <w:sz w:val="18"/>
              </w:rPr>
              <w:t> </w:t>
            </w:r>
            <w:r>
              <w:rPr>
                <w:w w:val="105"/>
                <w:sz w:val="18"/>
              </w:rPr>
              <w:t>by</w:t>
            </w:r>
            <w:r>
              <w:rPr>
                <w:spacing w:val="-10"/>
                <w:w w:val="105"/>
                <w:sz w:val="18"/>
              </w:rPr>
              <w:t> </w:t>
            </w:r>
            <w:r>
              <w:rPr>
                <w:w w:val="105"/>
                <w:sz w:val="18"/>
              </w:rPr>
              <w:t>Public</w:t>
            </w:r>
            <w:r>
              <w:rPr>
                <w:spacing w:val="-6"/>
                <w:w w:val="105"/>
                <w:sz w:val="18"/>
              </w:rPr>
              <w:t> </w:t>
            </w:r>
            <w:r>
              <w:rPr>
                <w:w w:val="105"/>
                <w:sz w:val="18"/>
              </w:rPr>
              <w:t>Works</w:t>
            </w:r>
            <w:r>
              <w:rPr>
                <w:spacing w:val="-5"/>
                <w:w w:val="105"/>
                <w:sz w:val="18"/>
              </w:rPr>
              <w:t> </w:t>
            </w:r>
            <w:r>
              <w:rPr>
                <w:w w:val="105"/>
                <w:sz w:val="18"/>
              </w:rPr>
              <w:t>-</w:t>
            </w:r>
            <w:r>
              <w:rPr>
                <w:spacing w:val="-6"/>
                <w:w w:val="105"/>
                <w:sz w:val="18"/>
              </w:rPr>
              <w:t> </w:t>
            </w:r>
            <w:r>
              <w:rPr>
                <w:w w:val="105"/>
                <w:sz w:val="18"/>
              </w:rPr>
              <w:t>any</w:t>
            </w:r>
            <w:r>
              <w:rPr>
                <w:spacing w:val="-10"/>
                <w:w w:val="105"/>
                <w:sz w:val="18"/>
              </w:rPr>
              <w:t> </w:t>
            </w:r>
            <w:r>
              <w:rPr>
                <w:spacing w:val="-2"/>
                <w:w w:val="105"/>
                <w:sz w:val="18"/>
              </w:rPr>
              <w:t>amount</w:t>
            </w:r>
          </w:p>
        </w:tc>
      </w:tr>
      <w:tr>
        <w:trPr>
          <w:trHeight w:val="213" w:hRule="atLeast"/>
        </w:trPr>
        <w:tc>
          <w:tcPr>
            <w:tcW w:w="1547" w:type="dxa"/>
          </w:tcPr>
          <w:p>
            <w:pPr>
              <w:pStyle w:val="TableParagraph"/>
              <w:spacing w:line="188" w:lineRule="exact" w:before="5"/>
              <w:ind w:left="33"/>
              <w:rPr>
                <w:sz w:val="17"/>
              </w:rPr>
            </w:pPr>
            <w:r>
              <w:rPr>
                <w:w w:val="101"/>
                <w:sz w:val="17"/>
              </w:rPr>
              <w:t>E</w:t>
            </w:r>
          </w:p>
        </w:tc>
        <w:tc>
          <w:tcPr>
            <w:tcW w:w="3527" w:type="dxa"/>
          </w:tcPr>
          <w:p>
            <w:pPr>
              <w:pStyle w:val="TableParagraph"/>
              <w:spacing w:line="188" w:lineRule="exact" w:before="5"/>
              <w:ind w:left="183"/>
              <w:rPr>
                <w:sz w:val="17"/>
              </w:rPr>
            </w:pPr>
            <w:r>
              <w:rPr>
                <w:sz w:val="17"/>
              </w:rPr>
              <w:t>Electronic or</w:t>
            </w:r>
            <w:r>
              <w:rPr>
                <w:spacing w:val="1"/>
                <w:sz w:val="17"/>
              </w:rPr>
              <w:t> </w:t>
            </w:r>
            <w:r>
              <w:rPr>
                <w:sz w:val="17"/>
              </w:rPr>
              <w:t>electronic</w:t>
            </w:r>
            <w:r>
              <w:rPr>
                <w:spacing w:val="1"/>
                <w:sz w:val="17"/>
              </w:rPr>
              <w:t> </w:t>
            </w:r>
            <w:r>
              <w:rPr>
                <w:spacing w:val="-2"/>
                <w:sz w:val="17"/>
              </w:rPr>
              <w:t>recyclables</w:t>
            </w:r>
          </w:p>
        </w:tc>
        <w:tc>
          <w:tcPr>
            <w:tcW w:w="4004" w:type="dxa"/>
          </w:tcPr>
          <w:p>
            <w:pPr>
              <w:pStyle w:val="TableParagraph"/>
              <w:spacing w:line="188" w:lineRule="exact" w:before="5"/>
              <w:ind w:left="138"/>
              <w:rPr>
                <w:sz w:val="17"/>
              </w:rPr>
            </w:pPr>
            <w:r>
              <w:rPr>
                <w:sz w:val="17"/>
              </w:rPr>
              <w:t>Fee</w:t>
            </w:r>
            <w:r>
              <w:rPr>
                <w:spacing w:val="1"/>
                <w:sz w:val="17"/>
              </w:rPr>
              <w:t> </w:t>
            </w:r>
            <w:r>
              <w:rPr>
                <w:sz w:val="17"/>
              </w:rPr>
              <w:t>determined</w:t>
            </w:r>
            <w:r>
              <w:rPr>
                <w:spacing w:val="1"/>
                <w:sz w:val="17"/>
              </w:rPr>
              <w:t> </w:t>
            </w:r>
            <w:r>
              <w:rPr>
                <w:sz w:val="17"/>
              </w:rPr>
              <w:t>by</w:t>
            </w:r>
            <w:r>
              <w:rPr>
                <w:spacing w:val="-1"/>
                <w:sz w:val="17"/>
              </w:rPr>
              <w:t> </w:t>
            </w:r>
            <w:r>
              <w:rPr>
                <w:sz w:val="17"/>
              </w:rPr>
              <w:t>Town</w:t>
            </w:r>
            <w:r>
              <w:rPr>
                <w:spacing w:val="1"/>
                <w:sz w:val="17"/>
              </w:rPr>
              <w:t> </w:t>
            </w:r>
            <w:r>
              <w:rPr>
                <w:spacing w:val="-2"/>
                <w:sz w:val="17"/>
              </w:rPr>
              <w:t>Council</w:t>
            </w:r>
          </w:p>
        </w:tc>
      </w:tr>
      <w:tr>
        <w:trPr>
          <w:trHeight w:val="215" w:hRule="atLeast"/>
        </w:trPr>
        <w:tc>
          <w:tcPr>
            <w:tcW w:w="1547" w:type="dxa"/>
          </w:tcPr>
          <w:p>
            <w:pPr>
              <w:pStyle w:val="TableParagraph"/>
              <w:spacing w:line="188" w:lineRule="exact" w:before="8"/>
              <w:ind w:left="33"/>
              <w:rPr>
                <w:sz w:val="17"/>
              </w:rPr>
            </w:pPr>
            <w:r>
              <w:rPr>
                <w:w w:val="101"/>
                <w:sz w:val="17"/>
              </w:rPr>
              <w:t>F</w:t>
            </w:r>
          </w:p>
        </w:tc>
        <w:tc>
          <w:tcPr>
            <w:tcW w:w="3527" w:type="dxa"/>
          </w:tcPr>
          <w:p>
            <w:pPr>
              <w:pStyle w:val="TableParagraph"/>
              <w:spacing w:line="188" w:lineRule="exact" w:before="8"/>
              <w:ind w:left="183"/>
              <w:rPr>
                <w:sz w:val="17"/>
              </w:rPr>
            </w:pPr>
            <w:r>
              <w:rPr>
                <w:sz w:val="17"/>
              </w:rPr>
              <w:t>Hazardous</w:t>
            </w:r>
            <w:r>
              <w:rPr>
                <w:spacing w:val="3"/>
                <w:sz w:val="17"/>
              </w:rPr>
              <w:t> </w:t>
            </w:r>
            <w:r>
              <w:rPr>
                <w:spacing w:val="-2"/>
                <w:sz w:val="17"/>
              </w:rPr>
              <w:t>waste</w:t>
            </w:r>
          </w:p>
        </w:tc>
        <w:tc>
          <w:tcPr>
            <w:tcW w:w="4004" w:type="dxa"/>
          </w:tcPr>
          <w:p>
            <w:pPr>
              <w:pStyle w:val="TableParagraph"/>
              <w:spacing w:line="188" w:lineRule="exact" w:before="8"/>
              <w:ind w:left="138"/>
              <w:rPr>
                <w:sz w:val="17"/>
              </w:rPr>
            </w:pPr>
            <w:r>
              <w:rPr>
                <w:sz w:val="17"/>
              </w:rPr>
              <w:t>Not</w:t>
            </w:r>
            <w:r>
              <w:rPr>
                <w:spacing w:val="1"/>
                <w:sz w:val="17"/>
              </w:rPr>
              <w:t> </w:t>
            </w:r>
            <w:r>
              <w:rPr>
                <w:spacing w:val="-2"/>
                <w:sz w:val="17"/>
              </w:rPr>
              <w:t>accepted</w:t>
            </w:r>
          </w:p>
        </w:tc>
      </w:tr>
      <w:tr>
        <w:trPr>
          <w:trHeight w:val="216" w:hRule="atLeast"/>
        </w:trPr>
        <w:tc>
          <w:tcPr>
            <w:tcW w:w="1547" w:type="dxa"/>
          </w:tcPr>
          <w:p>
            <w:pPr>
              <w:pStyle w:val="TableParagraph"/>
              <w:spacing w:line="188" w:lineRule="exact" w:before="8"/>
              <w:ind w:left="33"/>
              <w:rPr>
                <w:sz w:val="17"/>
              </w:rPr>
            </w:pPr>
            <w:r>
              <w:rPr>
                <w:sz w:val="17"/>
              </w:rPr>
              <w:t>G</w:t>
            </w:r>
            <w:r>
              <w:rPr>
                <w:spacing w:val="1"/>
                <w:sz w:val="17"/>
              </w:rPr>
              <w:t> </w:t>
            </w:r>
            <w:r>
              <w:rPr>
                <w:spacing w:val="-10"/>
                <w:sz w:val="17"/>
              </w:rPr>
              <w:t>a</w:t>
            </w:r>
          </w:p>
        </w:tc>
        <w:tc>
          <w:tcPr>
            <w:tcW w:w="3527" w:type="dxa"/>
          </w:tcPr>
          <w:p>
            <w:pPr>
              <w:pStyle w:val="TableParagraph"/>
              <w:spacing w:line="188" w:lineRule="exact" w:before="8"/>
              <w:ind w:left="183"/>
              <w:rPr>
                <w:sz w:val="17"/>
              </w:rPr>
            </w:pPr>
            <w:r>
              <w:rPr>
                <w:sz w:val="17"/>
              </w:rPr>
              <w:t>Household</w:t>
            </w:r>
            <w:r>
              <w:rPr>
                <w:spacing w:val="2"/>
                <w:sz w:val="17"/>
              </w:rPr>
              <w:t> </w:t>
            </w:r>
            <w:r>
              <w:rPr>
                <w:sz w:val="17"/>
              </w:rPr>
              <w:t>refuse</w:t>
            </w:r>
            <w:r>
              <w:rPr>
                <w:spacing w:val="2"/>
                <w:sz w:val="17"/>
              </w:rPr>
              <w:t> </w:t>
            </w:r>
            <w:r>
              <w:rPr>
                <w:sz w:val="17"/>
              </w:rPr>
              <w:t>-</w:t>
            </w:r>
            <w:r>
              <w:rPr>
                <w:spacing w:val="2"/>
                <w:sz w:val="17"/>
              </w:rPr>
              <w:t> </w:t>
            </w:r>
            <w:r>
              <w:rPr>
                <w:sz w:val="17"/>
              </w:rPr>
              <w:t>first</w:t>
            </w:r>
            <w:r>
              <w:rPr>
                <w:spacing w:val="3"/>
                <w:sz w:val="17"/>
              </w:rPr>
              <w:t> </w:t>
            </w:r>
            <w:r>
              <w:rPr>
                <w:sz w:val="17"/>
              </w:rPr>
              <w:t>roll-out</w:t>
            </w:r>
            <w:r>
              <w:rPr>
                <w:spacing w:val="2"/>
                <w:sz w:val="17"/>
              </w:rPr>
              <w:t> </w:t>
            </w:r>
            <w:r>
              <w:rPr>
                <w:spacing w:val="-2"/>
                <w:sz w:val="17"/>
              </w:rPr>
              <w:t>container</w:t>
            </w:r>
          </w:p>
        </w:tc>
        <w:tc>
          <w:tcPr>
            <w:tcW w:w="4004" w:type="dxa"/>
          </w:tcPr>
          <w:p>
            <w:pPr>
              <w:pStyle w:val="TableParagraph"/>
              <w:spacing w:line="188" w:lineRule="exact" w:before="8"/>
              <w:ind w:left="138"/>
              <w:rPr>
                <w:sz w:val="17"/>
              </w:rPr>
            </w:pPr>
            <w:r>
              <w:rPr>
                <w:sz w:val="17"/>
              </w:rPr>
              <w:t>No</w:t>
            </w:r>
            <w:r>
              <w:rPr>
                <w:spacing w:val="2"/>
                <w:sz w:val="17"/>
              </w:rPr>
              <w:t> </w:t>
            </w:r>
            <w:r>
              <w:rPr>
                <w:spacing w:val="-5"/>
                <w:sz w:val="17"/>
              </w:rPr>
              <w:t>fee</w:t>
            </w:r>
          </w:p>
        </w:tc>
      </w:tr>
      <w:tr>
        <w:trPr>
          <w:trHeight w:val="322" w:hRule="atLeast"/>
        </w:trPr>
        <w:tc>
          <w:tcPr>
            <w:tcW w:w="1547" w:type="dxa"/>
          </w:tcPr>
          <w:p>
            <w:pPr>
              <w:pStyle w:val="TableParagraph"/>
              <w:spacing w:before="8"/>
              <w:ind w:left="33"/>
              <w:rPr>
                <w:sz w:val="17"/>
              </w:rPr>
            </w:pPr>
            <w:r>
              <w:rPr>
                <w:sz w:val="17"/>
              </w:rPr>
              <w:t>G</w:t>
            </w:r>
            <w:r>
              <w:rPr>
                <w:spacing w:val="1"/>
                <w:sz w:val="17"/>
              </w:rPr>
              <w:t> </w:t>
            </w:r>
            <w:r>
              <w:rPr>
                <w:spacing w:val="-10"/>
                <w:sz w:val="17"/>
              </w:rPr>
              <w:t>b</w:t>
            </w:r>
          </w:p>
        </w:tc>
        <w:tc>
          <w:tcPr>
            <w:tcW w:w="3527" w:type="dxa"/>
          </w:tcPr>
          <w:p>
            <w:pPr>
              <w:pStyle w:val="TableParagraph"/>
              <w:spacing w:before="8"/>
              <w:ind w:left="183"/>
              <w:rPr>
                <w:sz w:val="17"/>
              </w:rPr>
            </w:pPr>
            <w:r>
              <w:rPr>
                <w:sz w:val="17"/>
              </w:rPr>
              <w:t>Household</w:t>
            </w:r>
            <w:r>
              <w:rPr>
                <w:spacing w:val="2"/>
                <w:sz w:val="17"/>
              </w:rPr>
              <w:t> </w:t>
            </w:r>
            <w:r>
              <w:rPr>
                <w:sz w:val="17"/>
              </w:rPr>
              <w:t>refuse</w:t>
            </w:r>
            <w:r>
              <w:rPr>
                <w:spacing w:val="2"/>
                <w:sz w:val="17"/>
              </w:rPr>
              <w:t> </w:t>
            </w:r>
            <w:r>
              <w:rPr>
                <w:sz w:val="17"/>
              </w:rPr>
              <w:t>-</w:t>
            </w:r>
            <w:r>
              <w:rPr>
                <w:spacing w:val="2"/>
                <w:sz w:val="17"/>
              </w:rPr>
              <w:t> </w:t>
            </w:r>
            <w:r>
              <w:rPr>
                <w:sz w:val="17"/>
              </w:rPr>
              <w:t>add'l</w:t>
            </w:r>
            <w:r>
              <w:rPr>
                <w:spacing w:val="2"/>
                <w:sz w:val="17"/>
              </w:rPr>
              <w:t> </w:t>
            </w:r>
            <w:r>
              <w:rPr>
                <w:sz w:val="17"/>
              </w:rPr>
              <w:t>roll-out</w:t>
            </w:r>
            <w:r>
              <w:rPr>
                <w:spacing w:val="3"/>
                <w:sz w:val="17"/>
              </w:rPr>
              <w:t> </w:t>
            </w:r>
            <w:r>
              <w:rPr>
                <w:spacing w:val="-2"/>
                <w:sz w:val="17"/>
              </w:rPr>
              <w:t>container</w:t>
            </w:r>
          </w:p>
        </w:tc>
        <w:tc>
          <w:tcPr>
            <w:tcW w:w="4004" w:type="dxa"/>
          </w:tcPr>
          <w:p>
            <w:pPr>
              <w:pStyle w:val="TableParagraph"/>
              <w:spacing w:before="8"/>
              <w:ind w:left="138"/>
              <w:rPr>
                <w:sz w:val="17"/>
              </w:rPr>
            </w:pPr>
            <w:r>
              <w:rPr>
                <w:sz w:val="17"/>
              </w:rPr>
              <w:t>Fee</w:t>
            </w:r>
            <w:r>
              <w:rPr>
                <w:spacing w:val="1"/>
                <w:sz w:val="17"/>
              </w:rPr>
              <w:t> </w:t>
            </w:r>
            <w:r>
              <w:rPr>
                <w:sz w:val="17"/>
              </w:rPr>
              <w:t>determined</w:t>
            </w:r>
            <w:r>
              <w:rPr>
                <w:spacing w:val="1"/>
                <w:sz w:val="17"/>
              </w:rPr>
              <w:t> </w:t>
            </w:r>
            <w:r>
              <w:rPr>
                <w:sz w:val="17"/>
              </w:rPr>
              <w:t>by</w:t>
            </w:r>
            <w:r>
              <w:rPr>
                <w:spacing w:val="-1"/>
                <w:sz w:val="17"/>
              </w:rPr>
              <w:t> </w:t>
            </w:r>
            <w:r>
              <w:rPr>
                <w:sz w:val="17"/>
              </w:rPr>
              <w:t>Town</w:t>
            </w:r>
            <w:r>
              <w:rPr>
                <w:spacing w:val="1"/>
                <w:sz w:val="17"/>
              </w:rPr>
              <w:t> </w:t>
            </w:r>
            <w:r>
              <w:rPr>
                <w:spacing w:val="-2"/>
                <w:sz w:val="17"/>
              </w:rPr>
              <w:t>Council</w:t>
            </w:r>
          </w:p>
        </w:tc>
      </w:tr>
      <w:tr>
        <w:trPr>
          <w:trHeight w:val="322" w:hRule="atLeast"/>
        </w:trPr>
        <w:tc>
          <w:tcPr>
            <w:tcW w:w="1547" w:type="dxa"/>
          </w:tcPr>
          <w:p>
            <w:pPr>
              <w:pStyle w:val="TableParagraph"/>
              <w:spacing w:line="188" w:lineRule="exact" w:before="115"/>
              <w:ind w:left="33"/>
              <w:rPr>
                <w:sz w:val="17"/>
              </w:rPr>
            </w:pPr>
            <w:r>
              <w:rPr>
                <w:w w:val="101"/>
                <w:sz w:val="17"/>
              </w:rPr>
              <w:t>H</w:t>
            </w:r>
          </w:p>
        </w:tc>
        <w:tc>
          <w:tcPr>
            <w:tcW w:w="3527" w:type="dxa"/>
          </w:tcPr>
          <w:p>
            <w:pPr>
              <w:pStyle w:val="TableParagraph"/>
              <w:spacing w:line="188" w:lineRule="exact" w:before="115"/>
              <w:ind w:left="183"/>
              <w:rPr>
                <w:sz w:val="17"/>
              </w:rPr>
            </w:pPr>
            <w:r>
              <w:rPr>
                <w:sz w:val="17"/>
              </w:rPr>
              <w:t>Imported </w:t>
            </w:r>
            <w:r>
              <w:rPr>
                <w:spacing w:val="-2"/>
                <w:sz w:val="17"/>
              </w:rPr>
              <w:t>waste</w:t>
            </w:r>
          </w:p>
        </w:tc>
        <w:tc>
          <w:tcPr>
            <w:tcW w:w="4004" w:type="dxa"/>
          </w:tcPr>
          <w:p>
            <w:pPr>
              <w:pStyle w:val="TableParagraph"/>
              <w:spacing w:line="188" w:lineRule="exact" w:before="115"/>
              <w:ind w:left="138"/>
              <w:rPr>
                <w:sz w:val="17"/>
              </w:rPr>
            </w:pPr>
            <w:r>
              <w:rPr>
                <w:sz w:val="17"/>
              </w:rPr>
              <w:t>Not</w:t>
            </w:r>
            <w:r>
              <w:rPr>
                <w:spacing w:val="1"/>
                <w:sz w:val="17"/>
              </w:rPr>
              <w:t> </w:t>
            </w:r>
            <w:r>
              <w:rPr>
                <w:spacing w:val="-2"/>
                <w:sz w:val="17"/>
              </w:rPr>
              <w:t>accepted</w:t>
            </w:r>
          </w:p>
        </w:tc>
      </w:tr>
      <w:tr>
        <w:trPr>
          <w:trHeight w:val="216" w:hRule="atLeast"/>
        </w:trPr>
        <w:tc>
          <w:tcPr>
            <w:tcW w:w="1547" w:type="dxa"/>
          </w:tcPr>
          <w:p>
            <w:pPr>
              <w:pStyle w:val="TableParagraph"/>
              <w:spacing w:line="188" w:lineRule="exact" w:before="8"/>
              <w:ind w:left="33"/>
              <w:rPr>
                <w:sz w:val="17"/>
              </w:rPr>
            </w:pPr>
            <w:r>
              <w:rPr>
                <w:w w:val="101"/>
                <w:sz w:val="17"/>
              </w:rPr>
              <w:t>I</w:t>
            </w:r>
          </w:p>
        </w:tc>
        <w:tc>
          <w:tcPr>
            <w:tcW w:w="3527" w:type="dxa"/>
          </w:tcPr>
          <w:p>
            <w:pPr>
              <w:pStyle w:val="TableParagraph"/>
              <w:spacing w:line="188" w:lineRule="exact" w:before="8"/>
              <w:ind w:left="183"/>
              <w:rPr>
                <w:sz w:val="17"/>
              </w:rPr>
            </w:pPr>
            <w:r>
              <w:rPr>
                <w:sz w:val="17"/>
              </w:rPr>
              <w:t>Loose</w:t>
            </w:r>
            <w:r>
              <w:rPr>
                <w:spacing w:val="1"/>
                <w:sz w:val="17"/>
              </w:rPr>
              <w:t> </w:t>
            </w:r>
            <w:r>
              <w:rPr>
                <w:spacing w:val="-2"/>
                <w:sz w:val="17"/>
              </w:rPr>
              <w:t>leaves</w:t>
            </w:r>
          </w:p>
        </w:tc>
        <w:tc>
          <w:tcPr>
            <w:tcW w:w="4004" w:type="dxa"/>
          </w:tcPr>
          <w:p>
            <w:pPr>
              <w:pStyle w:val="TableParagraph"/>
              <w:spacing w:line="188" w:lineRule="exact" w:before="8"/>
              <w:ind w:left="138"/>
              <w:rPr>
                <w:sz w:val="17"/>
              </w:rPr>
            </w:pPr>
            <w:r>
              <w:rPr>
                <w:sz w:val="17"/>
              </w:rPr>
              <w:t>No</w:t>
            </w:r>
            <w:r>
              <w:rPr>
                <w:spacing w:val="2"/>
                <w:sz w:val="17"/>
              </w:rPr>
              <w:t> </w:t>
            </w:r>
            <w:r>
              <w:rPr>
                <w:spacing w:val="-5"/>
                <w:sz w:val="17"/>
              </w:rPr>
              <w:t>fee</w:t>
            </w:r>
          </w:p>
        </w:tc>
      </w:tr>
      <w:tr>
        <w:trPr>
          <w:trHeight w:val="216" w:hRule="atLeast"/>
        </w:trPr>
        <w:tc>
          <w:tcPr>
            <w:tcW w:w="1547" w:type="dxa"/>
          </w:tcPr>
          <w:p>
            <w:pPr>
              <w:pStyle w:val="TableParagraph"/>
              <w:spacing w:line="188" w:lineRule="exact" w:before="8"/>
              <w:ind w:left="33"/>
              <w:rPr>
                <w:sz w:val="17"/>
              </w:rPr>
            </w:pPr>
            <w:r>
              <w:rPr>
                <w:w w:val="101"/>
                <w:sz w:val="17"/>
              </w:rPr>
              <w:t>J</w:t>
            </w:r>
          </w:p>
        </w:tc>
        <w:tc>
          <w:tcPr>
            <w:tcW w:w="3527" w:type="dxa"/>
          </w:tcPr>
          <w:p>
            <w:pPr>
              <w:pStyle w:val="TableParagraph"/>
              <w:spacing w:line="188" w:lineRule="exact" w:before="8"/>
              <w:ind w:left="183"/>
              <w:rPr>
                <w:sz w:val="17"/>
              </w:rPr>
            </w:pPr>
            <w:r>
              <w:rPr>
                <w:sz w:val="17"/>
              </w:rPr>
              <w:t>Motor vehicles</w:t>
            </w:r>
            <w:r>
              <w:rPr>
                <w:spacing w:val="1"/>
                <w:sz w:val="17"/>
              </w:rPr>
              <w:t> </w:t>
            </w:r>
            <w:r>
              <w:rPr>
                <w:sz w:val="17"/>
              </w:rPr>
              <w:t>&amp; </w:t>
            </w:r>
            <w:r>
              <w:rPr>
                <w:spacing w:val="-2"/>
                <w:sz w:val="17"/>
              </w:rPr>
              <w:t>parts</w:t>
            </w:r>
          </w:p>
        </w:tc>
        <w:tc>
          <w:tcPr>
            <w:tcW w:w="4004" w:type="dxa"/>
          </w:tcPr>
          <w:p>
            <w:pPr>
              <w:pStyle w:val="TableParagraph"/>
              <w:spacing w:line="188" w:lineRule="exact" w:before="8"/>
              <w:ind w:left="138"/>
              <w:rPr>
                <w:sz w:val="17"/>
              </w:rPr>
            </w:pPr>
            <w:r>
              <w:rPr>
                <w:sz w:val="17"/>
              </w:rPr>
              <w:t>Fee determined</w:t>
            </w:r>
            <w:r>
              <w:rPr>
                <w:spacing w:val="1"/>
                <w:sz w:val="17"/>
              </w:rPr>
              <w:t> </w:t>
            </w:r>
            <w:r>
              <w:rPr>
                <w:sz w:val="17"/>
              </w:rPr>
              <w:t>by</w:t>
            </w:r>
            <w:r>
              <w:rPr>
                <w:spacing w:val="-1"/>
                <w:sz w:val="17"/>
              </w:rPr>
              <w:t> </w:t>
            </w:r>
            <w:r>
              <w:rPr>
                <w:sz w:val="17"/>
              </w:rPr>
              <w:t>Public</w:t>
            </w:r>
            <w:r>
              <w:rPr>
                <w:spacing w:val="1"/>
                <w:sz w:val="17"/>
              </w:rPr>
              <w:t> </w:t>
            </w:r>
            <w:r>
              <w:rPr>
                <w:spacing w:val="-2"/>
                <w:sz w:val="17"/>
              </w:rPr>
              <w:t>Works</w:t>
            </w:r>
          </w:p>
        </w:tc>
      </w:tr>
      <w:tr>
        <w:trPr>
          <w:trHeight w:val="215" w:hRule="atLeast"/>
        </w:trPr>
        <w:tc>
          <w:tcPr>
            <w:tcW w:w="1547" w:type="dxa"/>
          </w:tcPr>
          <w:p>
            <w:pPr>
              <w:pStyle w:val="TableParagraph"/>
              <w:spacing w:line="188" w:lineRule="exact" w:before="8"/>
              <w:ind w:left="33"/>
              <w:rPr>
                <w:sz w:val="17"/>
              </w:rPr>
            </w:pPr>
            <w:r>
              <w:rPr>
                <w:w w:val="101"/>
                <w:sz w:val="17"/>
              </w:rPr>
              <w:t>K</w:t>
            </w:r>
          </w:p>
        </w:tc>
        <w:tc>
          <w:tcPr>
            <w:tcW w:w="3527" w:type="dxa"/>
          </w:tcPr>
          <w:p>
            <w:pPr>
              <w:pStyle w:val="TableParagraph"/>
              <w:spacing w:line="188" w:lineRule="exact" w:before="8"/>
              <w:ind w:left="183"/>
              <w:rPr>
                <w:sz w:val="17"/>
              </w:rPr>
            </w:pPr>
            <w:r>
              <w:rPr>
                <w:sz w:val="17"/>
              </w:rPr>
              <w:t>Pressured</w:t>
            </w:r>
            <w:r>
              <w:rPr>
                <w:spacing w:val="3"/>
                <w:sz w:val="17"/>
              </w:rPr>
              <w:t> </w:t>
            </w:r>
            <w:r>
              <w:rPr>
                <w:spacing w:val="-2"/>
                <w:sz w:val="17"/>
              </w:rPr>
              <w:t>containers</w:t>
            </w:r>
          </w:p>
        </w:tc>
        <w:tc>
          <w:tcPr>
            <w:tcW w:w="4004" w:type="dxa"/>
          </w:tcPr>
          <w:p>
            <w:pPr>
              <w:pStyle w:val="TableParagraph"/>
              <w:spacing w:line="188" w:lineRule="exact" w:before="8"/>
              <w:ind w:left="138"/>
              <w:rPr>
                <w:sz w:val="17"/>
              </w:rPr>
            </w:pPr>
            <w:r>
              <w:rPr>
                <w:sz w:val="17"/>
              </w:rPr>
              <w:t>Not</w:t>
            </w:r>
            <w:r>
              <w:rPr>
                <w:spacing w:val="1"/>
                <w:sz w:val="17"/>
              </w:rPr>
              <w:t> </w:t>
            </w:r>
            <w:r>
              <w:rPr>
                <w:spacing w:val="-2"/>
                <w:sz w:val="17"/>
              </w:rPr>
              <w:t>accepted</w:t>
            </w:r>
          </w:p>
        </w:tc>
      </w:tr>
      <w:tr>
        <w:trPr>
          <w:trHeight w:val="215" w:hRule="atLeast"/>
        </w:trPr>
        <w:tc>
          <w:tcPr>
            <w:tcW w:w="1547" w:type="dxa"/>
          </w:tcPr>
          <w:p>
            <w:pPr>
              <w:pStyle w:val="TableParagraph"/>
              <w:spacing w:line="188" w:lineRule="exact" w:before="8"/>
              <w:ind w:left="33"/>
              <w:rPr>
                <w:sz w:val="17"/>
              </w:rPr>
            </w:pPr>
            <w:r>
              <w:rPr>
                <w:w w:val="101"/>
                <w:sz w:val="17"/>
              </w:rPr>
              <w:t>L</w:t>
            </w:r>
          </w:p>
        </w:tc>
        <w:tc>
          <w:tcPr>
            <w:tcW w:w="3527" w:type="dxa"/>
          </w:tcPr>
          <w:p>
            <w:pPr>
              <w:pStyle w:val="TableParagraph"/>
              <w:spacing w:line="188" w:lineRule="exact" w:before="8"/>
              <w:ind w:left="183"/>
              <w:rPr>
                <w:sz w:val="17"/>
              </w:rPr>
            </w:pPr>
            <w:r>
              <w:rPr>
                <w:sz w:val="17"/>
              </w:rPr>
              <w:t>Recyclable </w:t>
            </w:r>
            <w:r>
              <w:rPr>
                <w:spacing w:val="-2"/>
                <w:sz w:val="17"/>
              </w:rPr>
              <w:t>materials</w:t>
            </w:r>
          </w:p>
        </w:tc>
        <w:tc>
          <w:tcPr>
            <w:tcW w:w="4004" w:type="dxa"/>
          </w:tcPr>
          <w:p>
            <w:pPr>
              <w:pStyle w:val="TableParagraph"/>
              <w:spacing w:line="188" w:lineRule="exact" w:before="8"/>
              <w:ind w:left="138"/>
              <w:rPr>
                <w:sz w:val="17"/>
              </w:rPr>
            </w:pPr>
            <w:r>
              <w:rPr>
                <w:sz w:val="17"/>
              </w:rPr>
              <w:t>Fee</w:t>
            </w:r>
            <w:r>
              <w:rPr>
                <w:spacing w:val="1"/>
                <w:sz w:val="17"/>
              </w:rPr>
              <w:t> </w:t>
            </w:r>
            <w:r>
              <w:rPr>
                <w:sz w:val="17"/>
              </w:rPr>
              <w:t>collected</w:t>
            </w:r>
            <w:r>
              <w:rPr>
                <w:spacing w:val="2"/>
                <w:sz w:val="17"/>
              </w:rPr>
              <w:t> </w:t>
            </w:r>
            <w:r>
              <w:rPr>
                <w:sz w:val="17"/>
              </w:rPr>
              <w:t>on</w:t>
            </w:r>
            <w:r>
              <w:rPr>
                <w:spacing w:val="2"/>
                <w:sz w:val="17"/>
              </w:rPr>
              <w:t> </w:t>
            </w:r>
            <w:r>
              <w:rPr>
                <w:sz w:val="17"/>
              </w:rPr>
              <w:t>tax</w:t>
            </w:r>
            <w:r>
              <w:rPr>
                <w:spacing w:val="-1"/>
                <w:sz w:val="17"/>
              </w:rPr>
              <w:t> </w:t>
            </w:r>
            <w:r>
              <w:rPr>
                <w:spacing w:val="-4"/>
                <w:sz w:val="17"/>
              </w:rPr>
              <w:t>bill</w:t>
            </w:r>
          </w:p>
        </w:tc>
      </w:tr>
      <w:tr>
        <w:trPr>
          <w:trHeight w:val="216" w:hRule="atLeast"/>
        </w:trPr>
        <w:tc>
          <w:tcPr>
            <w:tcW w:w="1547" w:type="dxa"/>
          </w:tcPr>
          <w:p>
            <w:pPr>
              <w:pStyle w:val="TableParagraph"/>
              <w:spacing w:line="188" w:lineRule="exact" w:before="8"/>
              <w:ind w:left="33"/>
              <w:rPr>
                <w:sz w:val="17"/>
              </w:rPr>
            </w:pPr>
            <w:r>
              <w:rPr>
                <w:w w:val="101"/>
                <w:sz w:val="17"/>
              </w:rPr>
              <w:t>M</w:t>
            </w:r>
          </w:p>
        </w:tc>
        <w:tc>
          <w:tcPr>
            <w:tcW w:w="3527" w:type="dxa"/>
          </w:tcPr>
          <w:p>
            <w:pPr>
              <w:pStyle w:val="TableParagraph"/>
              <w:spacing w:line="188" w:lineRule="exact" w:before="8"/>
              <w:ind w:left="183"/>
              <w:rPr>
                <w:sz w:val="17"/>
              </w:rPr>
            </w:pPr>
            <w:r>
              <w:rPr>
                <w:sz w:val="17"/>
              </w:rPr>
              <w:t>Special</w:t>
            </w:r>
            <w:r>
              <w:rPr>
                <w:spacing w:val="1"/>
                <w:sz w:val="17"/>
              </w:rPr>
              <w:t> </w:t>
            </w:r>
            <w:r>
              <w:rPr>
                <w:sz w:val="17"/>
              </w:rPr>
              <w:t>collection</w:t>
            </w:r>
            <w:r>
              <w:rPr>
                <w:spacing w:val="2"/>
                <w:sz w:val="17"/>
              </w:rPr>
              <w:t> </w:t>
            </w:r>
            <w:r>
              <w:rPr>
                <w:spacing w:val="-2"/>
                <w:sz w:val="17"/>
              </w:rPr>
              <w:t>material</w:t>
            </w:r>
          </w:p>
        </w:tc>
        <w:tc>
          <w:tcPr>
            <w:tcW w:w="4004" w:type="dxa"/>
          </w:tcPr>
          <w:p>
            <w:pPr>
              <w:pStyle w:val="TableParagraph"/>
              <w:spacing w:line="188" w:lineRule="exact" w:before="8"/>
              <w:ind w:left="138"/>
              <w:rPr>
                <w:sz w:val="17"/>
              </w:rPr>
            </w:pPr>
            <w:r>
              <w:rPr>
                <w:sz w:val="17"/>
              </w:rPr>
              <w:t>Fee determined</w:t>
            </w:r>
            <w:r>
              <w:rPr>
                <w:spacing w:val="1"/>
                <w:sz w:val="17"/>
              </w:rPr>
              <w:t> </w:t>
            </w:r>
            <w:r>
              <w:rPr>
                <w:sz w:val="17"/>
              </w:rPr>
              <w:t>by</w:t>
            </w:r>
            <w:r>
              <w:rPr>
                <w:spacing w:val="-1"/>
                <w:sz w:val="17"/>
              </w:rPr>
              <w:t> </w:t>
            </w:r>
            <w:r>
              <w:rPr>
                <w:sz w:val="17"/>
              </w:rPr>
              <w:t>Public</w:t>
            </w:r>
            <w:r>
              <w:rPr>
                <w:spacing w:val="1"/>
                <w:sz w:val="17"/>
              </w:rPr>
              <w:t> </w:t>
            </w:r>
            <w:r>
              <w:rPr>
                <w:spacing w:val="-2"/>
                <w:sz w:val="17"/>
              </w:rPr>
              <w:t>Works</w:t>
            </w:r>
          </w:p>
        </w:tc>
      </w:tr>
      <w:tr>
        <w:trPr>
          <w:trHeight w:val="216" w:hRule="atLeast"/>
        </w:trPr>
        <w:tc>
          <w:tcPr>
            <w:tcW w:w="1547" w:type="dxa"/>
          </w:tcPr>
          <w:p>
            <w:pPr>
              <w:pStyle w:val="TableParagraph"/>
              <w:spacing w:line="188" w:lineRule="exact" w:before="8"/>
              <w:ind w:left="33"/>
              <w:rPr>
                <w:sz w:val="17"/>
              </w:rPr>
            </w:pPr>
            <w:r>
              <w:rPr>
                <w:w w:val="101"/>
                <w:sz w:val="17"/>
              </w:rPr>
              <w:t>N</w:t>
            </w:r>
          </w:p>
        </w:tc>
        <w:tc>
          <w:tcPr>
            <w:tcW w:w="3527" w:type="dxa"/>
          </w:tcPr>
          <w:p>
            <w:pPr>
              <w:pStyle w:val="TableParagraph"/>
              <w:spacing w:line="188" w:lineRule="exact" w:before="8"/>
              <w:ind w:left="183"/>
              <w:rPr>
                <w:sz w:val="17"/>
              </w:rPr>
            </w:pPr>
            <w:r>
              <w:rPr>
                <w:spacing w:val="-2"/>
                <w:sz w:val="17"/>
              </w:rPr>
              <w:t>Tires</w:t>
            </w:r>
          </w:p>
        </w:tc>
        <w:tc>
          <w:tcPr>
            <w:tcW w:w="4004" w:type="dxa"/>
          </w:tcPr>
          <w:p>
            <w:pPr>
              <w:pStyle w:val="TableParagraph"/>
              <w:spacing w:line="188" w:lineRule="exact" w:before="8"/>
              <w:ind w:left="138"/>
              <w:rPr>
                <w:sz w:val="17"/>
              </w:rPr>
            </w:pPr>
            <w:r>
              <w:rPr>
                <w:sz w:val="17"/>
              </w:rPr>
              <w:t>$5</w:t>
            </w:r>
            <w:r>
              <w:rPr>
                <w:spacing w:val="1"/>
                <w:sz w:val="17"/>
              </w:rPr>
              <w:t> </w:t>
            </w:r>
            <w:r>
              <w:rPr>
                <w:sz w:val="17"/>
              </w:rPr>
              <w:t>each</w:t>
            </w:r>
            <w:r>
              <w:rPr>
                <w:spacing w:val="1"/>
                <w:sz w:val="17"/>
              </w:rPr>
              <w:t> </w:t>
            </w:r>
            <w:r>
              <w:rPr>
                <w:sz w:val="17"/>
              </w:rPr>
              <w:t>prior</w:t>
            </w:r>
            <w:r>
              <w:rPr>
                <w:spacing w:val="1"/>
                <w:sz w:val="17"/>
              </w:rPr>
              <w:t> </w:t>
            </w:r>
            <w:r>
              <w:rPr>
                <w:sz w:val="17"/>
              </w:rPr>
              <w:t>to</w:t>
            </w:r>
            <w:r>
              <w:rPr>
                <w:spacing w:val="1"/>
                <w:sz w:val="17"/>
              </w:rPr>
              <w:t> </w:t>
            </w:r>
            <w:r>
              <w:rPr>
                <w:spacing w:val="-2"/>
                <w:sz w:val="17"/>
              </w:rPr>
              <w:t>collection</w:t>
            </w:r>
          </w:p>
        </w:tc>
      </w:tr>
      <w:tr>
        <w:trPr>
          <w:trHeight w:val="216" w:hRule="atLeast"/>
        </w:trPr>
        <w:tc>
          <w:tcPr>
            <w:tcW w:w="1547" w:type="dxa"/>
          </w:tcPr>
          <w:p>
            <w:pPr>
              <w:pStyle w:val="TableParagraph"/>
              <w:spacing w:line="188" w:lineRule="exact" w:before="8"/>
              <w:ind w:left="33"/>
              <w:rPr>
                <w:sz w:val="17"/>
              </w:rPr>
            </w:pPr>
            <w:r>
              <w:rPr>
                <w:sz w:val="17"/>
              </w:rPr>
              <w:t>O</w:t>
            </w:r>
            <w:r>
              <w:rPr>
                <w:spacing w:val="1"/>
                <w:sz w:val="17"/>
              </w:rPr>
              <w:t> </w:t>
            </w:r>
            <w:r>
              <w:rPr>
                <w:spacing w:val="-10"/>
                <w:sz w:val="17"/>
              </w:rPr>
              <w:t>a</w:t>
            </w:r>
          </w:p>
        </w:tc>
        <w:tc>
          <w:tcPr>
            <w:tcW w:w="3527" w:type="dxa"/>
          </w:tcPr>
          <w:p>
            <w:pPr>
              <w:pStyle w:val="TableParagraph"/>
              <w:spacing w:line="188" w:lineRule="exact" w:before="8"/>
              <w:ind w:left="183"/>
              <w:rPr>
                <w:sz w:val="17"/>
              </w:rPr>
            </w:pPr>
            <w:r>
              <w:rPr>
                <w:sz w:val="17"/>
              </w:rPr>
              <w:t>Yard</w:t>
            </w:r>
            <w:r>
              <w:rPr>
                <w:spacing w:val="-1"/>
                <w:sz w:val="17"/>
              </w:rPr>
              <w:t> </w:t>
            </w:r>
            <w:r>
              <w:rPr>
                <w:spacing w:val="-2"/>
                <w:sz w:val="17"/>
              </w:rPr>
              <w:t>waste</w:t>
            </w:r>
          </w:p>
        </w:tc>
        <w:tc>
          <w:tcPr>
            <w:tcW w:w="4004" w:type="dxa"/>
          </w:tcPr>
          <w:p>
            <w:pPr>
              <w:pStyle w:val="TableParagraph"/>
              <w:spacing w:line="188" w:lineRule="exact" w:before="8"/>
              <w:ind w:left="138"/>
              <w:rPr>
                <w:sz w:val="17"/>
              </w:rPr>
            </w:pPr>
            <w:r>
              <w:rPr>
                <w:sz w:val="17"/>
              </w:rPr>
              <w:t>No</w:t>
            </w:r>
            <w:r>
              <w:rPr>
                <w:spacing w:val="1"/>
                <w:sz w:val="17"/>
              </w:rPr>
              <w:t> </w:t>
            </w:r>
            <w:r>
              <w:rPr>
                <w:sz w:val="17"/>
              </w:rPr>
              <w:t>fee</w:t>
            </w:r>
            <w:r>
              <w:rPr>
                <w:spacing w:val="2"/>
                <w:sz w:val="17"/>
              </w:rPr>
              <w:t> </w:t>
            </w:r>
            <w:r>
              <w:rPr>
                <w:sz w:val="17"/>
              </w:rPr>
              <w:t>under</w:t>
            </w:r>
            <w:r>
              <w:rPr>
                <w:spacing w:val="2"/>
                <w:sz w:val="17"/>
              </w:rPr>
              <w:t> </w:t>
            </w:r>
            <w:r>
              <w:rPr>
                <w:sz w:val="17"/>
              </w:rPr>
              <w:t>3</w:t>
            </w:r>
            <w:r>
              <w:rPr>
                <w:spacing w:val="1"/>
                <w:sz w:val="17"/>
              </w:rPr>
              <w:t> </w:t>
            </w:r>
            <w:r>
              <w:rPr>
                <w:spacing w:val="-2"/>
                <w:sz w:val="17"/>
              </w:rPr>
              <w:t>yards</w:t>
            </w:r>
          </w:p>
        </w:tc>
      </w:tr>
      <w:tr>
        <w:trPr>
          <w:trHeight w:val="427" w:hRule="atLeast"/>
        </w:trPr>
        <w:tc>
          <w:tcPr>
            <w:tcW w:w="1547" w:type="dxa"/>
          </w:tcPr>
          <w:p>
            <w:pPr>
              <w:pStyle w:val="TableParagraph"/>
              <w:spacing w:before="8"/>
              <w:ind w:left="33"/>
              <w:rPr>
                <w:sz w:val="17"/>
              </w:rPr>
            </w:pPr>
            <w:r>
              <w:rPr>
                <w:sz w:val="17"/>
              </w:rPr>
              <w:t>O</w:t>
            </w:r>
            <w:r>
              <w:rPr>
                <w:spacing w:val="1"/>
                <w:sz w:val="17"/>
              </w:rPr>
              <w:t> </w:t>
            </w:r>
            <w:r>
              <w:rPr>
                <w:spacing w:val="-10"/>
                <w:sz w:val="17"/>
              </w:rPr>
              <w:t>b</w:t>
            </w:r>
          </w:p>
        </w:tc>
        <w:tc>
          <w:tcPr>
            <w:tcW w:w="3527" w:type="dxa"/>
          </w:tcPr>
          <w:p>
            <w:pPr>
              <w:pStyle w:val="TableParagraph"/>
              <w:spacing w:before="8"/>
              <w:ind w:left="183"/>
              <w:rPr>
                <w:sz w:val="17"/>
              </w:rPr>
            </w:pPr>
            <w:r>
              <w:rPr>
                <w:sz w:val="17"/>
              </w:rPr>
              <w:t>Yard</w:t>
            </w:r>
            <w:r>
              <w:rPr>
                <w:spacing w:val="-1"/>
                <w:sz w:val="17"/>
              </w:rPr>
              <w:t> </w:t>
            </w:r>
            <w:r>
              <w:rPr>
                <w:spacing w:val="-2"/>
                <w:sz w:val="17"/>
              </w:rPr>
              <w:t>waste</w:t>
            </w:r>
          </w:p>
        </w:tc>
        <w:tc>
          <w:tcPr>
            <w:tcW w:w="4004" w:type="dxa"/>
          </w:tcPr>
          <w:p>
            <w:pPr>
              <w:pStyle w:val="TableParagraph"/>
              <w:spacing w:before="8"/>
              <w:ind w:left="138"/>
              <w:rPr>
                <w:sz w:val="17"/>
              </w:rPr>
            </w:pPr>
            <w:r>
              <w:rPr>
                <w:sz w:val="17"/>
              </w:rPr>
              <w:t>Fee</w:t>
            </w:r>
            <w:r>
              <w:rPr>
                <w:spacing w:val="2"/>
                <w:sz w:val="17"/>
              </w:rPr>
              <w:t> </w:t>
            </w:r>
            <w:r>
              <w:rPr>
                <w:sz w:val="17"/>
              </w:rPr>
              <w:t>determined</w:t>
            </w:r>
            <w:r>
              <w:rPr>
                <w:spacing w:val="3"/>
                <w:sz w:val="17"/>
              </w:rPr>
              <w:t> </w:t>
            </w:r>
            <w:r>
              <w:rPr>
                <w:sz w:val="17"/>
              </w:rPr>
              <w:t>by</w:t>
            </w:r>
            <w:r>
              <w:rPr>
                <w:spacing w:val="1"/>
                <w:sz w:val="17"/>
              </w:rPr>
              <w:t> </w:t>
            </w:r>
            <w:r>
              <w:rPr>
                <w:sz w:val="17"/>
              </w:rPr>
              <w:t>Public</w:t>
            </w:r>
            <w:r>
              <w:rPr>
                <w:spacing w:val="2"/>
                <w:sz w:val="17"/>
              </w:rPr>
              <w:t> </w:t>
            </w:r>
            <w:r>
              <w:rPr>
                <w:sz w:val="17"/>
              </w:rPr>
              <w:t>Works</w:t>
            </w:r>
            <w:r>
              <w:rPr>
                <w:spacing w:val="3"/>
                <w:sz w:val="17"/>
              </w:rPr>
              <w:t> </w:t>
            </w:r>
            <w:r>
              <w:rPr>
                <w:sz w:val="17"/>
              </w:rPr>
              <w:t>if</w:t>
            </w:r>
            <w:r>
              <w:rPr>
                <w:spacing w:val="6"/>
                <w:sz w:val="17"/>
              </w:rPr>
              <w:t> </w:t>
            </w:r>
            <w:r>
              <w:rPr>
                <w:sz w:val="17"/>
              </w:rPr>
              <w:t>over</w:t>
            </w:r>
            <w:r>
              <w:rPr>
                <w:spacing w:val="3"/>
                <w:sz w:val="17"/>
              </w:rPr>
              <w:t> </w:t>
            </w:r>
            <w:r>
              <w:rPr>
                <w:sz w:val="17"/>
              </w:rPr>
              <w:t>3</w:t>
            </w:r>
            <w:r>
              <w:rPr>
                <w:spacing w:val="2"/>
                <w:sz w:val="17"/>
              </w:rPr>
              <w:t> </w:t>
            </w:r>
            <w:r>
              <w:rPr>
                <w:spacing w:val="-4"/>
                <w:sz w:val="17"/>
              </w:rPr>
              <w:t>cubic</w:t>
            </w:r>
          </w:p>
          <w:p>
            <w:pPr>
              <w:pStyle w:val="TableParagraph"/>
              <w:spacing w:line="185" w:lineRule="exact" w:before="18"/>
              <w:ind w:left="138"/>
              <w:rPr>
                <w:sz w:val="17"/>
              </w:rPr>
            </w:pPr>
            <w:r>
              <w:rPr>
                <w:spacing w:val="-2"/>
                <w:sz w:val="17"/>
              </w:rPr>
              <w:t>yards</w:t>
            </w:r>
          </w:p>
        </w:tc>
      </w:tr>
      <w:tr>
        <w:trPr>
          <w:trHeight w:val="220" w:hRule="atLeast"/>
        </w:trPr>
        <w:tc>
          <w:tcPr>
            <w:tcW w:w="9078" w:type="dxa"/>
            <w:gridSpan w:val="3"/>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10"/>
                <w:w w:val="105"/>
                <w:sz w:val="18"/>
              </w:rPr>
              <w:t> </w:t>
            </w:r>
            <w:r>
              <w:rPr>
                <w:b/>
                <w:color w:val="44536A"/>
                <w:w w:val="105"/>
                <w:sz w:val="18"/>
              </w:rPr>
              <w:t>118</w:t>
            </w:r>
            <w:r>
              <w:rPr>
                <w:b/>
                <w:color w:val="44536A"/>
                <w:spacing w:val="-10"/>
                <w:w w:val="105"/>
                <w:sz w:val="18"/>
              </w:rPr>
              <w:t> </w:t>
            </w:r>
            <w:r>
              <w:rPr>
                <w:b/>
                <w:color w:val="44536A"/>
                <w:w w:val="105"/>
                <w:sz w:val="18"/>
              </w:rPr>
              <w:t>Road</w:t>
            </w:r>
            <w:r>
              <w:rPr>
                <w:b/>
                <w:color w:val="44536A"/>
                <w:spacing w:val="-8"/>
                <w:w w:val="105"/>
                <w:sz w:val="18"/>
              </w:rPr>
              <w:t> </w:t>
            </w:r>
            <w:r>
              <w:rPr>
                <w:b/>
                <w:color w:val="44536A"/>
                <w:w w:val="105"/>
                <w:sz w:val="18"/>
              </w:rPr>
              <w:t>&amp;</w:t>
            </w:r>
            <w:r>
              <w:rPr>
                <w:b/>
                <w:color w:val="44536A"/>
                <w:spacing w:val="-9"/>
                <w:w w:val="105"/>
                <w:sz w:val="18"/>
              </w:rPr>
              <w:t> </w:t>
            </w:r>
            <w:r>
              <w:rPr>
                <w:b/>
                <w:color w:val="44536A"/>
                <w:w w:val="105"/>
                <w:sz w:val="18"/>
              </w:rPr>
              <w:t>Public</w:t>
            </w:r>
            <w:r>
              <w:rPr>
                <w:b/>
                <w:color w:val="44536A"/>
                <w:spacing w:val="-10"/>
                <w:w w:val="105"/>
                <w:sz w:val="18"/>
              </w:rPr>
              <w:t> </w:t>
            </w:r>
            <w:r>
              <w:rPr>
                <w:b/>
                <w:color w:val="44536A"/>
                <w:w w:val="105"/>
                <w:sz w:val="18"/>
              </w:rPr>
              <w:t>Rights-of-</w:t>
            </w:r>
            <w:r>
              <w:rPr>
                <w:b/>
                <w:color w:val="44536A"/>
                <w:spacing w:val="-5"/>
                <w:w w:val="105"/>
                <w:sz w:val="18"/>
              </w:rPr>
              <w:t>Way</w:t>
            </w:r>
          </w:p>
        </w:tc>
      </w:tr>
      <w:tr>
        <w:trPr>
          <w:trHeight w:val="192" w:hRule="atLeast"/>
        </w:trPr>
        <w:tc>
          <w:tcPr>
            <w:tcW w:w="1547" w:type="dxa"/>
            <w:tcBorders>
              <w:top w:val="single" w:sz="24" w:space="0" w:color="4471C4"/>
            </w:tcBorders>
          </w:tcPr>
          <w:p>
            <w:pPr>
              <w:pStyle w:val="TableParagraph"/>
              <w:spacing w:line="172" w:lineRule="exact"/>
              <w:ind w:left="33"/>
              <w:rPr>
                <w:sz w:val="17"/>
              </w:rPr>
            </w:pPr>
            <w:r>
              <w:rPr>
                <w:sz w:val="17"/>
              </w:rPr>
              <w:t>Resolution</w:t>
            </w:r>
            <w:r>
              <w:rPr>
                <w:spacing w:val="3"/>
                <w:sz w:val="17"/>
              </w:rPr>
              <w:t> </w:t>
            </w:r>
            <w:r>
              <w:rPr>
                <w:sz w:val="17"/>
              </w:rPr>
              <w:t>05-</w:t>
            </w:r>
            <w:r>
              <w:rPr>
                <w:spacing w:val="-4"/>
                <w:sz w:val="17"/>
              </w:rPr>
              <w:t>2019</w:t>
            </w:r>
          </w:p>
        </w:tc>
        <w:tc>
          <w:tcPr>
            <w:tcW w:w="3527" w:type="dxa"/>
            <w:tcBorders>
              <w:top w:val="single" w:sz="24" w:space="0" w:color="4471C4"/>
            </w:tcBorders>
          </w:tcPr>
          <w:p>
            <w:pPr>
              <w:pStyle w:val="TableParagraph"/>
              <w:rPr>
                <w:rFonts w:ascii="Times New Roman"/>
                <w:sz w:val="12"/>
              </w:rPr>
            </w:pPr>
          </w:p>
        </w:tc>
        <w:tc>
          <w:tcPr>
            <w:tcW w:w="4004" w:type="dxa"/>
            <w:tcBorders>
              <w:top w:val="single" w:sz="24" w:space="0" w:color="4471C4"/>
            </w:tcBorders>
          </w:tcPr>
          <w:p>
            <w:pPr>
              <w:pStyle w:val="TableParagraph"/>
              <w:rPr>
                <w:rFonts w:ascii="Times New Roman"/>
                <w:sz w:val="12"/>
              </w:rPr>
            </w:pPr>
          </w:p>
        </w:tc>
      </w:tr>
      <w:tr>
        <w:trPr>
          <w:trHeight w:val="220" w:hRule="atLeast"/>
        </w:trPr>
        <w:tc>
          <w:tcPr>
            <w:tcW w:w="9078" w:type="dxa"/>
            <w:gridSpan w:val="3"/>
          </w:tcPr>
          <w:p>
            <w:pPr>
              <w:pStyle w:val="TableParagraph"/>
              <w:spacing w:line="188" w:lineRule="exact" w:before="13"/>
              <w:ind w:left="33"/>
              <w:rPr>
                <w:sz w:val="17"/>
              </w:rPr>
            </w:pPr>
            <w:r>
              <w:rPr>
                <w:sz w:val="17"/>
              </w:rPr>
              <w:t>Permit application</w:t>
            </w:r>
            <w:r>
              <w:rPr>
                <w:spacing w:val="1"/>
                <w:sz w:val="17"/>
              </w:rPr>
              <w:t> </w:t>
            </w:r>
            <w:r>
              <w:rPr>
                <w:spacing w:val="-5"/>
                <w:sz w:val="17"/>
              </w:rPr>
              <w:t>fee</w:t>
            </w:r>
          </w:p>
        </w:tc>
      </w:tr>
      <w:tr>
        <w:trPr>
          <w:trHeight w:val="215"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Value of</w:t>
            </w:r>
            <w:r>
              <w:rPr>
                <w:spacing w:val="4"/>
                <w:sz w:val="17"/>
              </w:rPr>
              <w:t> </w:t>
            </w:r>
            <w:r>
              <w:rPr>
                <w:sz w:val="17"/>
              </w:rPr>
              <w:t>work</w:t>
            </w:r>
            <w:r>
              <w:rPr>
                <w:spacing w:val="1"/>
                <w:sz w:val="17"/>
              </w:rPr>
              <w:t> </w:t>
            </w:r>
            <w:r>
              <w:rPr>
                <w:sz w:val="17"/>
              </w:rPr>
              <w:t>up to</w:t>
            </w:r>
            <w:r>
              <w:rPr>
                <w:spacing w:val="1"/>
                <w:sz w:val="17"/>
              </w:rPr>
              <w:t> </w:t>
            </w:r>
            <w:r>
              <w:rPr>
                <w:spacing w:val="-2"/>
                <w:sz w:val="17"/>
              </w:rPr>
              <w:t>$4,999</w:t>
            </w:r>
          </w:p>
        </w:tc>
        <w:tc>
          <w:tcPr>
            <w:tcW w:w="4004" w:type="dxa"/>
          </w:tcPr>
          <w:p>
            <w:pPr>
              <w:pStyle w:val="TableParagraph"/>
              <w:spacing w:line="188" w:lineRule="exact" w:before="8"/>
              <w:ind w:left="138"/>
              <w:rPr>
                <w:sz w:val="17"/>
              </w:rPr>
            </w:pPr>
            <w:r>
              <w:rPr>
                <w:spacing w:val="-2"/>
                <w:sz w:val="17"/>
              </w:rPr>
              <w:t>40.00</w:t>
            </w:r>
          </w:p>
        </w:tc>
      </w:tr>
      <w:tr>
        <w:trPr>
          <w:trHeight w:val="216"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Value of</w:t>
            </w:r>
            <w:r>
              <w:rPr>
                <w:spacing w:val="4"/>
                <w:sz w:val="17"/>
              </w:rPr>
              <w:t> </w:t>
            </w:r>
            <w:r>
              <w:rPr>
                <w:sz w:val="17"/>
              </w:rPr>
              <w:t>work $5,000</w:t>
            </w:r>
            <w:r>
              <w:rPr>
                <w:spacing w:val="1"/>
                <w:sz w:val="17"/>
              </w:rPr>
              <w:t> </w:t>
            </w:r>
            <w:r>
              <w:rPr>
                <w:sz w:val="17"/>
              </w:rPr>
              <w:t>to </w:t>
            </w:r>
            <w:r>
              <w:rPr>
                <w:spacing w:val="-2"/>
                <w:sz w:val="17"/>
              </w:rPr>
              <w:t>$25,000</w:t>
            </w:r>
          </w:p>
        </w:tc>
        <w:tc>
          <w:tcPr>
            <w:tcW w:w="4004" w:type="dxa"/>
          </w:tcPr>
          <w:p>
            <w:pPr>
              <w:pStyle w:val="TableParagraph"/>
              <w:spacing w:line="188" w:lineRule="exact" w:before="8"/>
              <w:ind w:left="138"/>
              <w:rPr>
                <w:sz w:val="17"/>
              </w:rPr>
            </w:pPr>
            <w:r>
              <w:rPr>
                <w:spacing w:val="-2"/>
                <w:sz w:val="17"/>
              </w:rPr>
              <w:t>100.00</w:t>
            </w:r>
          </w:p>
        </w:tc>
      </w:tr>
      <w:tr>
        <w:trPr>
          <w:trHeight w:val="215" w:hRule="atLeast"/>
        </w:trPr>
        <w:tc>
          <w:tcPr>
            <w:tcW w:w="1547" w:type="dxa"/>
          </w:tcPr>
          <w:p>
            <w:pPr>
              <w:pStyle w:val="TableParagraph"/>
              <w:rPr>
                <w:rFonts w:ascii="Times New Roman"/>
                <w:sz w:val="14"/>
              </w:rPr>
            </w:pPr>
          </w:p>
        </w:tc>
        <w:tc>
          <w:tcPr>
            <w:tcW w:w="3527" w:type="dxa"/>
          </w:tcPr>
          <w:p>
            <w:pPr>
              <w:pStyle w:val="TableParagraph"/>
              <w:spacing w:line="188" w:lineRule="exact" w:before="8"/>
              <w:ind w:left="183"/>
              <w:rPr>
                <w:sz w:val="17"/>
              </w:rPr>
            </w:pPr>
            <w:r>
              <w:rPr>
                <w:sz w:val="17"/>
              </w:rPr>
              <w:t>Value of</w:t>
            </w:r>
            <w:r>
              <w:rPr>
                <w:spacing w:val="4"/>
                <w:sz w:val="17"/>
              </w:rPr>
              <w:t> </w:t>
            </w:r>
            <w:r>
              <w:rPr>
                <w:sz w:val="17"/>
              </w:rPr>
              <w:t>work greater</w:t>
            </w:r>
            <w:r>
              <w:rPr>
                <w:spacing w:val="1"/>
                <w:sz w:val="17"/>
              </w:rPr>
              <w:t> </w:t>
            </w:r>
            <w:r>
              <w:rPr>
                <w:sz w:val="17"/>
              </w:rPr>
              <w:t>than</w:t>
            </w:r>
            <w:r>
              <w:rPr>
                <w:spacing w:val="1"/>
                <w:sz w:val="17"/>
              </w:rPr>
              <w:t> </w:t>
            </w:r>
            <w:r>
              <w:rPr>
                <w:spacing w:val="-2"/>
                <w:sz w:val="17"/>
              </w:rPr>
              <w:t>$25,000</w:t>
            </w:r>
          </w:p>
        </w:tc>
        <w:tc>
          <w:tcPr>
            <w:tcW w:w="4004" w:type="dxa"/>
          </w:tcPr>
          <w:p>
            <w:pPr>
              <w:pStyle w:val="TableParagraph"/>
              <w:spacing w:line="188" w:lineRule="exact" w:before="8"/>
              <w:ind w:left="138"/>
              <w:rPr>
                <w:sz w:val="17"/>
              </w:rPr>
            </w:pPr>
            <w:r>
              <w:rPr>
                <w:spacing w:val="-2"/>
                <w:sz w:val="17"/>
              </w:rPr>
              <w:t>1,000.00</w:t>
            </w:r>
          </w:p>
        </w:tc>
      </w:tr>
      <w:tr>
        <w:trPr>
          <w:trHeight w:val="216" w:hRule="atLeast"/>
        </w:trPr>
        <w:tc>
          <w:tcPr>
            <w:tcW w:w="1547" w:type="dxa"/>
          </w:tcPr>
          <w:p>
            <w:pPr>
              <w:pStyle w:val="TableParagraph"/>
              <w:spacing w:line="188" w:lineRule="exact" w:before="8"/>
              <w:ind w:left="33"/>
              <w:rPr>
                <w:sz w:val="17"/>
              </w:rPr>
            </w:pPr>
            <w:r>
              <w:rPr>
                <w:sz w:val="17"/>
              </w:rPr>
              <w:t>Permit</w:t>
            </w:r>
            <w:r>
              <w:rPr>
                <w:spacing w:val="-1"/>
                <w:sz w:val="17"/>
              </w:rPr>
              <w:t> </w:t>
            </w:r>
            <w:r>
              <w:rPr>
                <w:spacing w:val="-5"/>
                <w:sz w:val="17"/>
              </w:rPr>
              <w:t>fee</w:t>
            </w:r>
          </w:p>
        </w:tc>
        <w:tc>
          <w:tcPr>
            <w:tcW w:w="3527" w:type="dxa"/>
          </w:tcPr>
          <w:p>
            <w:pPr>
              <w:pStyle w:val="TableParagraph"/>
              <w:rPr>
                <w:rFonts w:ascii="Times New Roman"/>
                <w:sz w:val="14"/>
              </w:rPr>
            </w:pPr>
          </w:p>
        </w:tc>
        <w:tc>
          <w:tcPr>
            <w:tcW w:w="4004" w:type="dxa"/>
          </w:tcPr>
          <w:p>
            <w:pPr>
              <w:pStyle w:val="TableParagraph"/>
              <w:rPr>
                <w:rFonts w:ascii="Times New Roman"/>
                <w:sz w:val="14"/>
              </w:rPr>
            </w:pPr>
          </w:p>
        </w:tc>
      </w:tr>
      <w:tr>
        <w:trPr>
          <w:trHeight w:val="204" w:hRule="atLeast"/>
        </w:trPr>
        <w:tc>
          <w:tcPr>
            <w:tcW w:w="1547" w:type="dxa"/>
          </w:tcPr>
          <w:p>
            <w:pPr>
              <w:pStyle w:val="TableParagraph"/>
              <w:rPr>
                <w:rFonts w:ascii="Times New Roman"/>
                <w:sz w:val="14"/>
              </w:rPr>
            </w:pPr>
          </w:p>
        </w:tc>
        <w:tc>
          <w:tcPr>
            <w:tcW w:w="3527" w:type="dxa"/>
          </w:tcPr>
          <w:p>
            <w:pPr>
              <w:pStyle w:val="TableParagraph"/>
              <w:spacing w:line="176" w:lineRule="exact" w:before="8"/>
              <w:ind w:left="183"/>
              <w:rPr>
                <w:sz w:val="17"/>
              </w:rPr>
            </w:pPr>
            <w:r>
              <w:rPr>
                <w:sz w:val="17"/>
              </w:rPr>
              <w:t>Value</w:t>
            </w:r>
            <w:r>
              <w:rPr>
                <w:spacing w:val="1"/>
                <w:sz w:val="17"/>
              </w:rPr>
              <w:t> </w:t>
            </w:r>
            <w:r>
              <w:rPr>
                <w:sz w:val="17"/>
              </w:rPr>
              <w:t>of</w:t>
            </w:r>
            <w:r>
              <w:rPr>
                <w:spacing w:val="5"/>
                <w:sz w:val="17"/>
              </w:rPr>
              <w:t> </w:t>
            </w:r>
            <w:r>
              <w:rPr>
                <w:sz w:val="17"/>
              </w:rPr>
              <w:t>construction</w:t>
            </w:r>
            <w:r>
              <w:rPr>
                <w:spacing w:val="2"/>
                <w:sz w:val="17"/>
              </w:rPr>
              <w:t> </w:t>
            </w:r>
            <w:r>
              <w:rPr>
                <w:sz w:val="17"/>
              </w:rPr>
              <w:t>up</w:t>
            </w:r>
            <w:r>
              <w:rPr>
                <w:spacing w:val="2"/>
                <w:sz w:val="17"/>
              </w:rPr>
              <w:t> </w:t>
            </w:r>
            <w:r>
              <w:rPr>
                <w:sz w:val="17"/>
              </w:rPr>
              <w:t>to</w:t>
            </w:r>
            <w:r>
              <w:rPr>
                <w:spacing w:val="2"/>
                <w:sz w:val="17"/>
              </w:rPr>
              <w:t> </w:t>
            </w:r>
            <w:r>
              <w:rPr>
                <w:spacing w:val="-2"/>
                <w:sz w:val="17"/>
              </w:rPr>
              <w:t>$250,000</w:t>
            </w:r>
          </w:p>
        </w:tc>
        <w:tc>
          <w:tcPr>
            <w:tcW w:w="4004" w:type="dxa"/>
          </w:tcPr>
          <w:p>
            <w:pPr>
              <w:pStyle w:val="TableParagraph"/>
              <w:spacing w:line="176" w:lineRule="exact" w:before="8"/>
              <w:ind w:left="138"/>
              <w:rPr>
                <w:sz w:val="17"/>
              </w:rPr>
            </w:pPr>
            <w:r>
              <w:rPr>
                <w:sz w:val="17"/>
              </w:rPr>
              <w:t>10%</w:t>
            </w:r>
            <w:r>
              <w:rPr>
                <w:spacing w:val="1"/>
                <w:sz w:val="17"/>
              </w:rPr>
              <w:t> </w:t>
            </w:r>
            <w:r>
              <w:rPr>
                <w:sz w:val="17"/>
              </w:rPr>
              <w:t>of</w:t>
            </w:r>
            <w:r>
              <w:rPr>
                <w:spacing w:val="5"/>
                <w:sz w:val="17"/>
              </w:rPr>
              <w:t> </w:t>
            </w:r>
            <w:r>
              <w:rPr>
                <w:sz w:val="17"/>
              </w:rPr>
              <w:t>the</w:t>
            </w:r>
            <w:r>
              <w:rPr>
                <w:spacing w:val="1"/>
                <w:sz w:val="17"/>
              </w:rPr>
              <w:t> </w:t>
            </w:r>
            <w:r>
              <w:rPr>
                <w:sz w:val="17"/>
              </w:rPr>
              <w:t>value</w:t>
            </w:r>
            <w:r>
              <w:rPr>
                <w:spacing w:val="2"/>
                <w:sz w:val="17"/>
              </w:rPr>
              <w:t> </w:t>
            </w:r>
            <w:r>
              <w:rPr>
                <w:sz w:val="17"/>
              </w:rPr>
              <w:t>of</w:t>
            </w:r>
            <w:r>
              <w:rPr>
                <w:spacing w:val="4"/>
                <w:sz w:val="17"/>
              </w:rPr>
              <w:t> </w:t>
            </w:r>
            <w:r>
              <w:rPr>
                <w:spacing w:val="-2"/>
                <w:sz w:val="17"/>
              </w:rPr>
              <w:t>construction/work</w:t>
            </w:r>
          </w:p>
        </w:tc>
      </w:tr>
    </w:tbl>
    <w:p>
      <w:pPr>
        <w:spacing w:after="0" w:line="176" w:lineRule="exact"/>
        <w:rPr>
          <w:sz w:val="17"/>
        </w:rPr>
        <w:sectPr>
          <w:footerReference w:type="default" r:id="rId121"/>
          <w:pgSz w:w="12240" w:h="15840"/>
          <w:pgMar w:footer="526" w:header="0" w:top="340" w:bottom="720" w:left="320" w:right="1720"/>
        </w:sectPr>
      </w:pPr>
    </w:p>
    <w:p>
      <w:pPr>
        <w:spacing w:line="259" w:lineRule="auto" w:before="74"/>
        <w:ind w:left="4212" w:right="1731" w:firstLine="621"/>
        <w:jc w:val="left"/>
        <w:rPr>
          <w:rFonts w:ascii="Arial"/>
          <w:b/>
          <w:sz w:val="22"/>
        </w:rPr>
      </w:pPr>
      <w:r>
        <w:rPr>
          <w:rFonts w:ascii="Arial"/>
          <w:b/>
          <w:sz w:val="22"/>
        </w:rPr>
        <w:t>Resolution 03-2023 Comprehensive</w:t>
      </w:r>
      <w:r>
        <w:rPr>
          <w:rFonts w:ascii="Arial"/>
          <w:b/>
          <w:spacing w:val="-16"/>
          <w:sz w:val="22"/>
        </w:rPr>
        <w:t> </w:t>
      </w:r>
      <w:r>
        <w:rPr>
          <w:rFonts w:ascii="Arial"/>
          <w:b/>
          <w:sz w:val="22"/>
        </w:rPr>
        <w:t>Fees</w:t>
      </w:r>
      <w:r>
        <w:rPr>
          <w:rFonts w:ascii="Arial"/>
          <w:b/>
          <w:spacing w:val="-15"/>
          <w:sz w:val="22"/>
        </w:rPr>
        <w:t> </w:t>
      </w:r>
      <w:r>
        <w:rPr>
          <w:rFonts w:ascii="Arial"/>
          <w:b/>
          <w:sz w:val="22"/>
        </w:rPr>
        <w:t>Schedule</w:t>
      </w:r>
    </w:p>
    <w:p>
      <w:pPr>
        <w:pStyle w:val="BodyText"/>
        <w:rPr>
          <w:rFonts w:ascii="Arial"/>
          <w:b/>
          <w:sz w:val="20"/>
        </w:rPr>
      </w:pPr>
    </w:p>
    <w:p>
      <w:pPr>
        <w:pStyle w:val="BodyText"/>
        <w:spacing w:before="4" w:after="1"/>
        <w:rPr>
          <w:rFonts w:ascii="Arial"/>
          <w:b/>
          <w:sz w:val="22"/>
        </w:rPr>
      </w:pPr>
    </w:p>
    <w:tbl>
      <w:tblPr>
        <w:tblW w:w="0" w:type="auto"/>
        <w:jc w:val="left"/>
        <w:tblInd w:w="18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81"/>
        <w:gridCol w:w="2981"/>
      </w:tblGrid>
      <w:tr>
        <w:trPr>
          <w:trHeight w:val="311" w:hRule="atLeast"/>
        </w:trPr>
        <w:tc>
          <w:tcPr>
            <w:tcW w:w="3381" w:type="dxa"/>
          </w:tcPr>
          <w:p>
            <w:pPr>
              <w:pStyle w:val="TableParagraph"/>
              <w:spacing w:line="192" w:lineRule="exact"/>
              <w:ind w:left="50"/>
              <w:rPr>
                <w:sz w:val="17"/>
              </w:rPr>
            </w:pPr>
            <w:r>
              <w:rPr>
                <w:sz w:val="17"/>
              </w:rPr>
              <w:t>Value</w:t>
            </w:r>
            <w:r>
              <w:rPr>
                <w:spacing w:val="1"/>
                <w:sz w:val="17"/>
              </w:rPr>
              <w:t> </w:t>
            </w:r>
            <w:r>
              <w:rPr>
                <w:sz w:val="17"/>
              </w:rPr>
              <w:t>of</w:t>
            </w:r>
            <w:r>
              <w:rPr>
                <w:spacing w:val="5"/>
                <w:sz w:val="17"/>
              </w:rPr>
              <w:t> </w:t>
            </w:r>
            <w:r>
              <w:rPr>
                <w:sz w:val="17"/>
              </w:rPr>
              <w:t>construction</w:t>
            </w:r>
            <w:r>
              <w:rPr>
                <w:spacing w:val="2"/>
                <w:sz w:val="17"/>
              </w:rPr>
              <w:t> </w:t>
            </w:r>
            <w:r>
              <w:rPr>
                <w:sz w:val="17"/>
              </w:rPr>
              <w:t>$250,000</w:t>
            </w:r>
            <w:r>
              <w:rPr>
                <w:spacing w:val="1"/>
                <w:sz w:val="17"/>
              </w:rPr>
              <w:t> </w:t>
            </w:r>
            <w:r>
              <w:rPr>
                <w:sz w:val="17"/>
              </w:rPr>
              <w:t>or</w:t>
            </w:r>
            <w:r>
              <w:rPr>
                <w:spacing w:val="2"/>
                <w:sz w:val="17"/>
              </w:rPr>
              <w:t> </w:t>
            </w:r>
            <w:r>
              <w:rPr>
                <w:spacing w:val="-2"/>
                <w:sz w:val="17"/>
              </w:rPr>
              <w:t>greater</w:t>
            </w:r>
          </w:p>
        </w:tc>
        <w:tc>
          <w:tcPr>
            <w:tcW w:w="2981" w:type="dxa"/>
          </w:tcPr>
          <w:p>
            <w:pPr>
              <w:pStyle w:val="TableParagraph"/>
              <w:spacing w:line="192" w:lineRule="exact"/>
              <w:ind w:left="151"/>
              <w:rPr>
                <w:sz w:val="17"/>
              </w:rPr>
            </w:pPr>
            <w:r>
              <w:rPr>
                <w:sz w:val="17"/>
              </w:rPr>
              <w:t>8%</w:t>
            </w:r>
            <w:r>
              <w:rPr>
                <w:spacing w:val="1"/>
                <w:sz w:val="17"/>
              </w:rPr>
              <w:t> </w:t>
            </w:r>
            <w:r>
              <w:rPr>
                <w:sz w:val="17"/>
              </w:rPr>
              <w:t>of</w:t>
            </w:r>
            <w:r>
              <w:rPr>
                <w:spacing w:val="4"/>
                <w:sz w:val="17"/>
              </w:rPr>
              <w:t> </w:t>
            </w:r>
            <w:r>
              <w:rPr>
                <w:sz w:val="17"/>
              </w:rPr>
              <w:t>the</w:t>
            </w:r>
            <w:r>
              <w:rPr>
                <w:spacing w:val="2"/>
                <w:sz w:val="17"/>
              </w:rPr>
              <w:t> </w:t>
            </w:r>
            <w:r>
              <w:rPr>
                <w:sz w:val="17"/>
              </w:rPr>
              <w:t>value</w:t>
            </w:r>
            <w:r>
              <w:rPr>
                <w:spacing w:val="1"/>
                <w:sz w:val="17"/>
              </w:rPr>
              <w:t> </w:t>
            </w:r>
            <w:r>
              <w:rPr>
                <w:sz w:val="17"/>
              </w:rPr>
              <w:t>of</w:t>
            </w:r>
            <w:r>
              <w:rPr>
                <w:spacing w:val="4"/>
                <w:sz w:val="17"/>
              </w:rPr>
              <w:t> </w:t>
            </w:r>
            <w:r>
              <w:rPr>
                <w:spacing w:val="-2"/>
                <w:sz w:val="17"/>
              </w:rPr>
              <w:t>construction/work</w:t>
            </w:r>
          </w:p>
        </w:tc>
      </w:tr>
      <w:tr>
        <w:trPr>
          <w:trHeight w:val="322" w:hRule="atLeast"/>
        </w:trPr>
        <w:tc>
          <w:tcPr>
            <w:tcW w:w="3381" w:type="dxa"/>
          </w:tcPr>
          <w:p>
            <w:pPr>
              <w:pStyle w:val="TableParagraph"/>
              <w:spacing w:line="188" w:lineRule="exact" w:before="115"/>
              <w:ind w:left="50"/>
              <w:rPr>
                <w:sz w:val="17"/>
              </w:rPr>
            </w:pPr>
            <w:r>
              <w:rPr>
                <w:sz w:val="17"/>
              </w:rPr>
              <w:t>Driveway apron</w:t>
            </w:r>
            <w:r>
              <w:rPr>
                <w:spacing w:val="3"/>
                <w:sz w:val="17"/>
              </w:rPr>
              <w:t> </w:t>
            </w:r>
            <w:r>
              <w:rPr>
                <w:sz w:val="17"/>
              </w:rPr>
              <w:t>(residential</w:t>
            </w:r>
            <w:r>
              <w:rPr>
                <w:spacing w:val="3"/>
                <w:sz w:val="17"/>
              </w:rPr>
              <w:t> </w:t>
            </w:r>
            <w:r>
              <w:rPr>
                <w:spacing w:val="-2"/>
                <w:sz w:val="17"/>
              </w:rPr>
              <w:t>only)</w:t>
            </w:r>
          </w:p>
        </w:tc>
        <w:tc>
          <w:tcPr>
            <w:tcW w:w="2981" w:type="dxa"/>
          </w:tcPr>
          <w:p>
            <w:pPr>
              <w:pStyle w:val="TableParagraph"/>
              <w:spacing w:line="188" w:lineRule="exact" w:before="115"/>
              <w:ind w:left="151"/>
              <w:rPr>
                <w:sz w:val="17"/>
              </w:rPr>
            </w:pPr>
            <w:r>
              <w:rPr>
                <w:spacing w:val="-2"/>
                <w:sz w:val="17"/>
              </w:rPr>
              <w:t>40.00</w:t>
            </w:r>
          </w:p>
        </w:tc>
      </w:tr>
      <w:tr>
        <w:trPr>
          <w:trHeight w:val="204" w:hRule="atLeast"/>
        </w:trPr>
        <w:tc>
          <w:tcPr>
            <w:tcW w:w="3381" w:type="dxa"/>
          </w:tcPr>
          <w:p>
            <w:pPr>
              <w:pStyle w:val="TableParagraph"/>
              <w:spacing w:line="176" w:lineRule="exact" w:before="8"/>
              <w:ind w:left="50"/>
              <w:rPr>
                <w:sz w:val="17"/>
              </w:rPr>
            </w:pPr>
            <w:r>
              <w:rPr>
                <w:sz w:val="17"/>
              </w:rPr>
              <w:t>Permit</w:t>
            </w:r>
            <w:r>
              <w:rPr>
                <w:spacing w:val="-1"/>
                <w:sz w:val="17"/>
              </w:rPr>
              <w:t> </w:t>
            </w:r>
            <w:r>
              <w:rPr>
                <w:sz w:val="17"/>
              </w:rPr>
              <w:t>renewal</w:t>
            </w:r>
            <w:r>
              <w:rPr>
                <w:spacing w:val="-1"/>
                <w:sz w:val="17"/>
              </w:rPr>
              <w:t> </w:t>
            </w:r>
            <w:r>
              <w:rPr>
                <w:spacing w:val="-5"/>
                <w:sz w:val="17"/>
              </w:rPr>
              <w:t>fee</w:t>
            </w:r>
          </w:p>
        </w:tc>
        <w:tc>
          <w:tcPr>
            <w:tcW w:w="2981" w:type="dxa"/>
          </w:tcPr>
          <w:p>
            <w:pPr>
              <w:pStyle w:val="TableParagraph"/>
              <w:spacing w:line="176" w:lineRule="exact" w:before="8"/>
              <w:ind w:left="151"/>
              <w:rPr>
                <w:sz w:val="17"/>
              </w:rPr>
            </w:pPr>
            <w:r>
              <w:rPr>
                <w:sz w:val="17"/>
              </w:rPr>
              <w:t>25%</w:t>
            </w:r>
            <w:r>
              <w:rPr>
                <w:spacing w:val="1"/>
                <w:sz w:val="17"/>
              </w:rPr>
              <w:t> </w:t>
            </w:r>
            <w:r>
              <w:rPr>
                <w:sz w:val="17"/>
              </w:rPr>
              <w:t>of</w:t>
            </w:r>
            <w:r>
              <w:rPr>
                <w:spacing w:val="4"/>
                <w:sz w:val="17"/>
              </w:rPr>
              <w:t> </w:t>
            </w:r>
            <w:r>
              <w:rPr>
                <w:sz w:val="17"/>
              </w:rPr>
              <w:t>original</w:t>
            </w:r>
            <w:r>
              <w:rPr>
                <w:spacing w:val="1"/>
                <w:sz w:val="17"/>
              </w:rPr>
              <w:t> </w:t>
            </w:r>
            <w:r>
              <w:rPr>
                <w:spacing w:val="-5"/>
                <w:sz w:val="17"/>
              </w:rPr>
              <w:t>fee</w:t>
            </w:r>
          </w:p>
        </w:tc>
      </w:tr>
    </w:tbl>
    <w:p>
      <w:pPr>
        <w:pStyle w:val="BodyText"/>
        <w:spacing w:before="8"/>
        <w:rPr>
          <w:rFonts w:ascii="Arial"/>
          <w:b/>
          <w:sz w:val="19"/>
        </w:rPr>
      </w:pPr>
    </w:p>
    <w:tbl>
      <w:tblPr>
        <w:tblW w:w="0" w:type="auto"/>
        <w:jc w:val="left"/>
        <w:tblInd w:w="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89"/>
        <w:gridCol w:w="4089"/>
      </w:tblGrid>
      <w:tr>
        <w:trPr>
          <w:trHeight w:val="220" w:hRule="atLeast"/>
        </w:trPr>
        <w:tc>
          <w:tcPr>
            <w:tcW w:w="4989" w:type="dxa"/>
            <w:tcBorders>
              <w:bottom w:val="single" w:sz="24" w:space="0" w:color="4471C4"/>
            </w:tcBorders>
            <w:shd w:val="clear" w:color="auto" w:fill="D9E0F1"/>
          </w:tcPr>
          <w:p>
            <w:pPr>
              <w:pStyle w:val="TableParagraph"/>
              <w:spacing w:line="178" w:lineRule="exact" w:before="23"/>
              <w:ind w:left="36"/>
              <w:rPr>
                <w:b/>
                <w:sz w:val="18"/>
              </w:rPr>
            </w:pPr>
            <w:r>
              <w:rPr>
                <w:b/>
                <w:color w:val="44536A"/>
                <w:w w:val="105"/>
                <w:sz w:val="18"/>
              </w:rPr>
              <w:t>Ordinance</w:t>
            </w:r>
            <w:r>
              <w:rPr>
                <w:b/>
                <w:color w:val="44536A"/>
                <w:spacing w:val="-9"/>
                <w:w w:val="105"/>
                <w:sz w:val="18"/>
              </w:rPr>
              <w:t> </w:t>
            </w:r>
            <w:r>
              <w:rPr>
                <w:b/>
                <w:color w:val="44536A"/>
                <w:w w:val="105"/>
                <w:sz w:val="18"/>
              </w:rPr>
              <w:t>119</w:t>
            </w:r>
            <w:r>
              <w:rPr>
                <w:b/>
                <w:color w:val="44536A"/>
                <w:spacing w:val="-8"/>
                <w:w w:val="105"/>
                <w:sz w:val="18"/>
              </w:rPr>
              <w:t> </w:t>
            </w:r>
            <w:r>
              <w:rPr>
                <w:b/>
                <w:color w:val="44536A"/>
                <w:w w:val="105"/>
                <w:sz w:val="18"/>
              </w:rPr>
              <w:t>Traffic</w:t>
            </w:r>
            <w:r>
              <w:rPr>
                <w:b/>
                <w:color w:val="44536A"/>
                <w:spacing w:val="-9"/>
                <w:w w:val="105"/>
                <w:sz w:val="18"/>
              </w:rPr>
              <w:t> </w:t>
            </w:r>
            <w:r>
              <w:rPr>
                <w:b/>
                <w:color w:val="44536A"/>
                <w:w w:val="105"/>
                <w:sz w:val="18"/>
              </w:rPr>
              <w:t>&amp;</w:t>
            </w:r>
            <w:r>
              <w:rPr>
                <w:b/>
                <w:color w:val="44536A"/>
                <w:spacing w:val="-8"/>
                <w:w w:val="105"/>
                <w:sz w:val="18"/>
              </w:rPr>
              <w:t> </w:t>
            </w:r>
            <w:r>
              <w:rPr>
                <w:b/>
                <w:color w:val="44536A"/>
                <w:spacing w:val="-2"/>
                <w:w w:val="105"/>
                <w:sz w:val="18"/>
              </w:rPr>
              <w:t>Parking</w:t>
            </w:r>
          </w:p>
        </w:tc>
        <w:tc>
          <w:tcPr>
            <w:tcW w:w="4089" w:type="dxa"/>
            <w:tcBorders>
              <w:bottom w:val="single" w:sz="24" w:space="0" w:color="4471C4"/>
            </w:tcBorders>
            <w:shd w:val="clear" w:color="auto" w:fill="D9E0F1"/>
          </w:tcPr>
          <w:p>
            <w:pPr>
              <w:pStyle w:val="TableParagraph"/>
              <w:rPr>
                <w:rFonts w:ascii="Times New Roman"/>
                <w:sz w:val="14"/>
              </w:rPr>
            </w:pPr>
          </w:p>
        </w:tc>
      </w:tr>
      <w:tr>
        <w:trPr>
          <w:trHeight w:val="192" w:hRule="atLeast"/>
        </w:trPr>
        <w:tc>
          <w:tcPr>
            <w:tcW w:w="4989" w:type="dxa"/>
            <w:tcBorders>
              <w:top w:val="single" w:sz="24" w:space="0" w:color="4471C4"/>
            </w:tcBorders>
          </w:tcPr>
          <w:p>
            <w:pPr>
              <w:pStyle w:val="TableParagraph"/>
              <w:spacing w:line="172" w:lineRule="exact"/>
              <w:ind w:left="33"/>
              <w:rPr>
                <w:sz w:val="17"/>
              </w:rPr>
            </w:pPr>
            <w:r>
              <w:rPr>
                <w:sz w:val="17"/>
              </w:rPr>
              <w:t>Resolution</w:t>
            </w:r>
            <w:r>
              <w:rPr>
                <w:spacing w:val="3"/>
                <w:sz w:val="17"/>
              </w:rPr>
              <w:t> </w:t>
            </w:r>
            <w:r>
              <w:rPr>
                <w:sz w:val="17"/>
              </w:rPr>
              <w:t>03-</w:t>
            </w:r>
            <w:r>
              <w:rPr>
                <w:spacing w:val="-4"/>
                <w:sz w:val="17"/>
              </w:rPr>
              <w:t>2015</w:t>
            </w:r>
          </w:p>
        </w:tc>
        <w:tc>
          <w:tcPr>
            <w:tcW w:w="4089" w:type="dxa"/>
            <w:tcBorders>
              <w:top w:val="single" w:sz="24" w:space="0" w:color="4471C4"/>
            </w:tcBorders>
          </w:tcPr>
          <w:p>
            <w:pPr>
              <w:pStyle w:val="TableParagraph"/>
              <w:rPr>
                <w:rFonts w:ascii="Times New Roman"/>
                <w:sz w:val="12"/>
              </w:rPr>
            </w:pPr>
          </w:p>
        </w:tc>
      </w:tr>
      <w:tr>
        <w:trPr>
          <w:trHeight w:val="220" w:hRule="atLeast"/>
        </w:trPr>
        <w:tc>
          <w:tcPr>
            <w:tcW w:w="4989" w:type="dxa"/>
          </w:tcPr>
          <w:p>
            <w:pPr>
              <w:pStyle w:val="TableParagraph"/>
              <w:spacing w:line="188" w:lineRule="exact" w:before="13"/>
              <w:ind w:left="1730"/>
              <w:rPr>
                <w:sz w:val="17"/>
              </w:rPr>
            </w:pPr>
            <w:r>
              <w:rPr>
                <w:sz w:val="17"/>
              </w:rPr>
              <w:t>Accident</w:t>
            </w:r>
            <w:r>
              <w:rPr>
                <w:spacing w:val="2"/>
                <w:sz w:val="17"/>
              </w:rPr>
              <w:t> </w:t>
            </w:r>
            <w:r>
              <w:rPr>
                <w:sz w:val="17"/>
              </w:rPr>
              <w:t>report</w:t>
            </w:r>
            <w:r>
              <w:rPr>
                <w:spacing w:val="3"/>
                <w:sz w:val="17"/>
              </w:rPr>
              <w:t> </w:t>
            </w:r>
            <w:r>
              <w:rPr>
                <w:sz w:val="17"/>
              </w:rPr>
              <w:t>-</w:t>
            </w:r>
            <w:r>
              <w:rPr>
                <w:spacing w:val="2"/>
                <w:sz w:val="17"/>
              </w:rPr>
              <w:t> </w:t>
            </w:r>
            <w:r>
              <w:rPr>
                <w:spacing w:val="-2"/>
                <w:sz w:val="17"/>
              </w:rPr>
              <w:t>resident</w:t>
            </w:r>
          </w:p>
        </w:tc>
        <w:tc>
          <w:tcPr>
            <w:tcW w:w="4089" w:type="dxa"/>
          </w:tcPr>
          <w:p>
            <w:pPr>
              <w:pStyle w:val="TableParagraph"/>
              <w:spacing w:line="188" w:lineRule="exact" w:before="13"/>
              <w:ind w:left="223"/>
              <w:rPr>
                <w:sz w:val="17"/>
              </w:rPr>
            </w:pPr>
            <w:r>
              <w:rPr>
                <w:spacing w:val="-2"/>
                <w:sz w:val="17"/>
              </w:rPr>
              <w:t>10.00</w:t>
            </w:r>
          </w:p>
        </w:tc>
      </w:tr>
      <w:tr>
        <w:trPr>
          <w:trHeight w:val="215" w:hRule="atLeast"/>
        </w:trPr>
        <w:tc>
          <w:tcPr>
            <w:tcW w:w="4989" w:type="dxa"/>
          </w:tcPr>
          <w:p>
            <w:pPr>
              <w:pStyle w:val="TableParagraph"/>
              <w:spacing w:line="188" w:lineRule="exact" w:before="8"/>
              <w:ind w:left="1730"/>
              <w:rPr>
                <w:sz w:val="17"/>
              </w:rPr>
            </w:pPr>
            <w:r>
              <w:rPr>
                <w:sz w:val="17"/>
              </w:rPr>
              <w:t>Accident</w:t>
            </w:r>
            <w:r>
              <w:rPr>
                <w:spacing w:val="1"/>
                <w:sz w:val="17"/>
              </w:rPr>
              <w:t> </w:t>
            </w:r>
            <w:r>
              <w:rPr>
                <w:sz w:val="17"/>
              </w:rPr>
              <w:t>report</w:t>
            </w:r>
            <w:r>
              <w:rPr>
                <w:spacing w:val="2"/>
                <w:sz w:val="17"/>
              </w:rPr>
              <w:t> </w:t>
            </w:r>
            <w:r>
              <w:rPr>
                <w:sz w:val="17"/>
              </w:rPr>
              <w:t>-</w:t>
            </w:r>
            <w:r>
              <w:rPr>
                <w:spacing w:val="1"/>
                <w:sz w:val="17"/>
              </w:rPr>
              <w:t> </w:t>
            </w:r>
            <w:r>
              <w:rPr>
                <w:sz w:val="17"/>
              </w:rPr>
              <w:t>non-</w:t>
            </w:r>
            <w:r>
              <w:rPr>
                <w:spacing w:val="-2"/>
                <w:sz w:val="17"/>
              </w:rPr>
              <w:t>resident</w:t>
            </w:r>
          </w:p>
        </w:tc>
        <w:tc>
          <w:tcPr>
            <w:tcW w:w="4089" w:type="dxa"/>
          </w:tcPr>
          <w:p>
            <w:pPr>
              <w:pStyle w:val="TableParagraph"/>
              <w:spacing w:line="188" w:lineRule="exact" w:before="8"/>
              <w:ind w:left="223"/>
              <w:rPr>
                <w:sz w:val="17"/>
              </w:rPr>
            </w:pPr>
            <w:r>
              <w:rPr>
                <w:spacing w:val="-2"/>
                <w:sz w:val="17"/>
              </w:rPr>
              <w:t>20.00</w:t>
            </w:r>
          </w:p>
        </w:tc>
      </w:tr>
      <w:tr>
        <w:trPr>
          <w:trHeight w:val="216" w:hRule="atLeast"/>
        </w:trPr>
        <w:tc>
          <w:tcPr>
            <w:tcW w:w="4989" w:type="dxa"/>
          </w:tcPr>
          <w:p>
            <w:pPr>
              <w:pStyle w:val="TableParagraph"/>
              <w:spacing w:line="188" w:lineRule="exact" w:before="8"/>
              <w:ind w:left="1730"/>
              <w:rPr>
                <w:sz w:val="17"/>
              </w:rPr>
            </w:pPr>
            <w:r>
              <w:rPr>
                <w:sz w:val="17"/>
              </w:rPr>
              <w:t>Police report</w:t>
            </w:r>
            <w:r>
              <w:rPr>
                <w:spacing w:val="1"/>
                <w:sz w:val="17"/>
              </w:rPr>
              <w:t> </w:t>
            </w:r>
            <w:r>
              <w:rPr>
                <w:sz w:val="17"/>
              </w:rPr>
              <w:t>-</w:t>
            </w:r>
            <w:r>
              <w:rPr>
                <w:spacing w:val="1"/>
                <w:sz w:val="17"/>
              </w:rPr>
              <w:t> </w:t>
            </w:r>
            <w:r>
              <w:rPr>
                <w:spacing w:val="-2"/>
                <w:sz w:val="17"/>
              </w:rPr>
              <w:t>resident</w:t>
            </w:r>
          </w:p>
        </w:tc>
        <w:tc>
          <w:tcPr>
            <w:tcW w:w="4089" w:type="dxa"/>
          </w:tcPr>
          <w:p>
            <w:pPr>
              <w:pStyle w:val="TableParagraph"/>
              <w:spacing w:line="188" w:lineRule="exact" w:before="8"/>
              <w:ind w:left="223"/>
              <w:rPr>
                <w:sz w:val="17"/>
              </w:rPr>
            </w:pPr>
            <w:r>
              <w:rPr>
                <w:sz w:val="17"/>
              </w:rPr>
              <w:t>No</w:t>
            </w:r>
            <w:r>
              <w:rPr>
                <w:spacing w:val="2"/>
                <w:sz w:val="17"/>
              </w:rPr>
              <w:t> </w:t>
            </w:r>
            <w:r>
              <w:rPr>
                <w:spacing w:val="-2"/>
                <w:sz w:val="17"/>
              </w:rPr>
              <w:t>charge</w:t>
            </w:r>
          </w:p>
        </w:tc>
      </w:tr>
      <w:tr>
        <w:trPr>
          <w:trHeight w:val="216" w:hRule="atLeast"/>
        </w:trPr>
        <w:tc>
          <w:tcPr>
            <w:tcW w:w="4989" w:type="dxa"/>
          </w:tcPr>
          <w:p>
            <w:pPr>
              <w:pStyle w:val="TableParagraph"/>
              <w:spacing w:line="188" w:lineRule="exact" w:before="8"/>
              <w:ind w:left="1730"/>
              <w:rPr>
                <w:sz w:val="17"/>
              </w:rPr>
            </w:pPr>
            <w:r>
              <w:rPr>
                <w:sz w:val="17"/>
              </w:rPr>
              <w:t>Police</w:t>
            </w:r>
            <w:r>
              <w:rPr>
                <w:spacing w:val="1"/>
                <w:sz w:val="17"/>
              </w:rPr>
              <w:t> </w:t>
            </w:r>
            <w:r>
              <w:rPr>
                <w:sz w:val="17"/>
              </w:rPr>
              <w:t>report</w:t>
            </w:r>
            <w:r>
              <w:rPr>
                <w:spacing w:val="2"/>
                <w:sz w:val="17"/>
              </w:rPr>
              <w:t> </w:t>
            </w:r>
            <w:r>
              <w:rPr>
                <w:sz w:val="17"/>
              </w:rPr>
              <w:t>-</w:t>
            </w:r>
            <w:r>
              <w:rPr>
                <w:spacing w:val="2"/>
                <w:sz w:val="17"/>
              </w:rPr>
              <w:t> </w:t>
            </w:r>
            <w:r>
              <w:rPr>
                <w:sz w:val="17"/>
              </w:rPr>
              <w:t>non-</w:t>
            </w:r>
            <w:r>
              <w:rPr>
                <w:spacing w:val="-2"/>
                <w:sz w:val="17"/>
              </w:rPr>
              <w:t>resident</w:t>
            </w:r>
          </w:p>
        </w:tc>
        <w:tc>
          <w:tcPr>
            <w:tcW w:w="4089" w:type="dxa"/>
          </w:tcPr>
          <w:p>
            <w:pPr>
              <w:pStyle w:val="TableParagraph"/>
              <w:spacing w:line="188" w:lineRule="exact" w:before="8"/>
              <w:ind w:left="223"/>
              <w:rPr>
                <w:sz w:val="17"/>
              </w:rPr>
            </w:pPr>
            <w:r>
              <w:rPr>
                <w:spacing w:val="-2"/>
                <w:sz w:val="17"/>
              </w:rPr>
              <w:t>15.00</w:t>
            </w:r>
          </w:p>
        </w:tc>
      </w:tr>
      <w:tr>
        <w:trPr>
          <w:trHeight w:val="215" w:hRule="atLeast"/>
        </w:trPr>
        <w:tc>
          <w:tcPr>
            <w:tcW w:w="4989" w:type="dxa"/>
          </w:tcPr>
          <w:p>
            <w:pPr>
              <w:pStyle w:val="TableParagraph"/>
              <w:spacing w:line="188" w:lineRule="exact" w:before="8"/>
              <w:ind w:left="1730"/>
              <w:rPr>
                <w:sz w:val="17"/>
              </w:rPr>
            </w:pPr>
            <w:r>
              <w:rPr>
                <w:sz w:val="17"/>
              </w:rPr>
              <w:t>Fingerprinting</w:t>
            </w:r>
            <w:r>
              <w:rPr>
                <w:spacing w:val="1"/>
                <w:sz w:val="17"/>
              </w:rPr>
              <w:t> </w:t>
            </w:r>
            <w:r>
              <w:rPr>
                <w:sz w:val="17"/>
              </w:rPr>
              <w:t>(per</w:t>
            </w:r>
            <w:r>
              <w:rPr>
                <w:spacing w:val="1"/>
                <w:sz w:val="17"/>
              </w:rPr>
              <w:t> </w:t>
            </w:r>
            <w:r>
              <w:rPr>
                <w:sz w:val="17"/>
              </w:rPr>
              <w:t>card)</w:t>
            </w:r>
            <w:r>
              <w:rPr>
                <w:spacing w:val="2"/>
                <w:sz w:val="17"/>
              </w:rPr>
              <w:t> </w:t>
            </w:r>
            <w:r>
              <w:rPr>
                <w:sz w:val="17"/>
              </w:rPr>
              <w:t>Residents</w:t>
            </w:r>
            <w:r>
              <w:rPr>
                <w:spacing w:val="1"/>
                <w:sz w:val="17"/>
              </w:rPr>
              <w:t> </w:t>
            </w:r>
            <w:r>
              <w:rPr>
                <w:spacing w:val="-4"/>
                <w:sz w:val="17"/>
              </w:rPr>
              <w:t>only</w:t>
            </w:r>
          </w:p>
        </w:tc>
        <w:tc>
          <w:tcPr>
            <w:tcW w:w="4089" w:type="dxa"/>
          </w:tcPr>
          <w:p>
            <w:pPr>
              <w:pStyle w:val="TableParagraph"/>
              <w:spacing w:line="188" w:lineRule="exact" w:before="8"/>
              <w:ind w:left="223"/>
              <w:rPr>
                <w:sz w:val="17"/>
              </w:rPr>
            </w:pPr>
            <w:r>
              <w:rPr>
                <w:spacing w:val="-2"/>
                <w:sz w:val="17"/>
              </w:rPr>
              <w:t>10.00</w:t>
            </w:r>
          </w:p>
        </w:tc>
      </w:tr>
      <w:tr>
        <w:trPr>
          <w:trHeight w:val="215" w:hRule="atLeast"/>
        </w:trPr>
        <w:tc>
          <w:tcPr>
            <w:tcW w:w="4989" w:type="dxa"/>
          </w:tcPr>
          <w:p>
            <w:pPr>
              <w:pStyle w:val="TableParagraph"/>
              <w:spacing w:line="188" w:lineRule="exact" w:before="8"/>
              <w:ind w:left="1725" w:right="2042"/>
              <w:jc w:val="center"/>
              <w:rPr>
                <w:sz w:val="17"/>
              </w:rPr>
            </w:pPr>
            <w:r>
              <w:rPr>
                <w:sz w:val="17"/>
              </w:rPr>
              <w:t>Returned</w:t>
            </w:r>
            <w:r>
              <w:rPr>
                <w:spacing w:val="1"/>
                <w:sz w:val="17"/>
              </w:rPr>
              <w:t> </w:t>
            </w:r>
            <w:r>
              <w:rPr>
                <w:spacing w:val="-2"/>
                <w:sz w:val="17"/>
              </w:rPr>
              <w:t>check</w:t>
            </w:r>
          </w:p>
        </w:tc>
        <w:tc>
          <w:tcPr>
            <w:tcW w:w="4089" w:type="dxa"/>
          </w:tcPr>
          <w:p>
            <w:pPr>
              <w:pStyle w:val="TableParagraph"/>
              <w:spacing w:line="188" w:lineRule="exact" w:before="8"/>
              <w:ind w:left="223"/>
              <w:rPr>
                <w:sz w:val="17"/>
              </w:rPr>
            </w:pPr>
            <w:r>
              <w:rPr>
                <w:spacing w:val="-2"/>
                <w:sz w:val="17"/>
              </w:rPr>
              <w:t>35.00</w:t>
            </w:r>
          </w:p>
        </w:tc>
      </w:tr>
      <w:tr>
        <w:trPr>
          <w:trHeight w:val="204" w:hRule="atLeast"/>
        </w:trPr>
        <w:tc>
          <w:tcPr>
            <w:tcW w:w="4989" w:type="dxa"/>
          </w:tcPr>
          <w:p>
            <w:pPr>
              <w:pStyle w:val="TableParagraph"/>
              <w:spacing w:line="176" w:lineRule="exact" w:before="8"/>
              <w:ind w:left="1730"/>
              <w:rPr>
                <w:sz w:val="17"/>
              </w:rPr>
            </w:pPr>
            <w:r>
              <w:rPr>
                <w:sz w:val="17"/>
              </w:rPr>
              <w:t>Vehicle</w:t>
            </w:r>
            <w:r>
              <w:rPr>
                <w:spacing w:val="1"/>
                <w:sz w:val="17"/>
              </w:rPr>
              <w:t> </w:t>
            </w:r>
            <w:r>
              <w:rPr>
                <w:sz w:val="17"/>
              </w:rPr>
              <w:t>impound</w:t>
            </w:r>
            <w:r>
              <w:rPr>
                <w:spacing w:val="1"/>
                <w:sz w:val="17"/>
              </w:rPr>
              <w:t> </w:t>
            </w:r>
            <w:r>
              <w:rPr>
                <w:spacing w:val="-2"/>
                <w:sz w:val="17"/>
              </w:rPr>
              <w:t>release</w:t>
            </w:r>
          </w:p>
        </w:tc>
        <w:tc>
          <w:tcPr>
            <w:tcW w:w="4089" w:type="dxa"/>
          </w:tcPr>
          <w:p>
            <w:pPr>
              <w:pStyle w:val="TableParagraph"/>
              <w:spacing w:line="176" w:lineRule="exact" w:before="8"/>
              <w:ind w:left="223"/>
              <w:rPr>
                <w:sz w:val="17"/>
              </w:rPr>
            </w:pPr>
            <w:r>
              <w:rPr>
                <w:spacing w:val="-2"/>
                <w:sz w:val="17"/>
              </w:rPr>
              <w:t>75.00</w:t>
            </w:r>
          </w:p>
        </w:tc>
      </w:tr>
    </w:tbl>
    <w:p>
      <w:pPr>
        <w:pStyle w:val="BodyText"/>
        <w:rPr>
          <w:rFonts w:ascii="Arial"/>
          <w:b/>
          <w:sz w:val="20"/>
        </w:rPr>
      </w:pPr>
    </w:p>
    <w:tbl>
      <w:tblPr>
        <w:tblW w:w="0" w:type="auto"/>
        <w:jc w:val="left"/>
        <w:tblInd w:w="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6"/>
        <w:gridCol w:w="4481"/>
      </w:tblGrid>
      <w:tr>
        <w:trPr>
          <w:trHeight w:val="242" w:hRule="atLeast"/>
        </w:trPr>
        <w:tc>
          <w:tcPr>
            <w:tcW w:w="4596" w:type="dxa"/>
            <w:tcBorders>
              <w:bottom w:val="single" w:sz="24" w:space="0" w:color="A1B8E0"/>
            </w:tcBorders>
            <w:shd w:val="clear" w:color="auto" w:fill="D9E0F1"/>
          </w:tcPr>
          <w:p>
            <w:pPr>
              <w:pStyle w:val="TableParagraph"/>
              <w:spacing w:line="209" w:lineRule="exact" w:before="13"/>
              <w:ind w:left="36"/>
              <w:rPr>
                <w:rFonts w:ascii="Calibri"/>
                <w:b/>
                <w:sz w:val="20"/>
              </w:rPr>
            </w:pPr>
            <w:r>
              <w:rPr>
                <w:rFonts w:ascii="Calibri"/>
                <w:b/>
                <w:color w:val="44536A"/>
                <w:sz w:val="20"/>
              </w:rPr>
              <w:t>Ordinance</w:t>
            </w:r>
            <w:r>
              <w:rPr>
                <w:rFonts w:ascii="Calibri"/>
                <w:b/>
                <w:color w:val="44536A"/>
                <w:spacing w:val="9"/>
                <w:sz w:val="20"/>
              </w:rPr>
              <w:t> </w:t>
            </w:r>
            <w:r>
              <w:rPr>
                <w:rFonts w:ascii="Calibri"/>
                <w:b/>
                <w:color w:val="44536A"/>
                <w:sz w:val="20"/>
              </w:rPr>
              <w:t>120</w:t>
            </w:r>
            <w:r>
              <w:rPr>
                <w:rFonts w:ascii="Calibri"/>
                <w:b/>
                <w:color w:val="44536A"/>
                <w:spacing w:val="9"/>
                <w:sz w:val="20"/>
              </w:rPr>
              <w:t> </w:t>
            </w:r>
            <w:r>
              <w:rPr>
                <w:rFonts w:ascii="Calibri"/>
                <w:b/>
                <w:color w:val="44536A"/>
                <w:sz w:val="20"/>
              </w:rPr>
              <w:t>Rental</w:t>
            </w:r>
            <w:r>
              <w:rPr>
                <w:rFonts w:ascii="Calibri"/>
                <w:b/>
                <w:color w:val="44536A"/>
                <w:spacing w:val="9"/>
                <w:sz w:val="20"/>
              </w:rPr>
              <w:t> </w:t>
            </w:r>
            <w:r>
              <w:rPr>
                <w:rFonts w:ascii="Calibri"/>
                <w:b/>
                <w:color w:val="44536A"/>
                <w:spacing w:val="-2"/>
                <w:sz w:val="20"/>
              </w:rPr>
              <w:t>Housing</w:t>
            </w:r>
          </w:p>
        </w:tc>
        <w:tc>
          <w:tcPr>
            <w:tcW w:w="4481" w:type="dxa"/>
            <w:tcBorders>
              <w:bottom w:val="single" w:sz="24" w:space="0" w:color="A1B8E0"/>
            </w:tcBorders>
            <w:shd w:val="clear" w:color="auto" w:fill="D9E0F1"/>
          </w:tcPr>
          <w:p>
            <w:pPr>
              <w:pStyle w:val="TableParagraph"/>
              <w:rPr>
                <w:rFonts w:ascii="Times New Roman"/>
                <w:sz w:val="16"/>
              </w:rPr>
            </w:pPr>
          </w:p>
        </w:tc>
      </w:tr>
      <w:tr>
        <w:trPr>
          <w:trHeight w:val="192" w:hRule="atLeast"/>
        </w:trPr>
        <w:tc>
          <w:tcPr>
            <w:tcW w:w="4596" w:type="dxa"/>
            <w:tcBorders>
              <w:top w:val="single" w:sz="24" w:space="0" w:color="A1B8E0"/>
            </w:tcBorders>
          </w:tcPr>
          <w:p>
            <w:pPr>
              <w:pStyle w:val="TableParagraph"/>
              <w:spacing w:line="172" w:lineRule="exact"/>
              <w:ind w:left="33"/>
              <w:rPr>
                <w:sz w:val="17"/>
              </w:rPr>
            </w:pPr>
            <w:r>
              <w:rPr>
                <w:sz w:val="17"/>
              </w:rPr>
              <w:t>Resolution</w:t>
            </w:r>
            <w:r>
              <w:rPr>
                <w:spacing w:val="3"/>
                <w:sz w:val="17"/>
              </w:rPr>
              <w:t> </w:t>
            </w:r>
            <w:r>
              <w:rPr>
                <w:sz w:val="17"/>
              </w:rPr>
              <w:t>02-</w:t>
            </w:r>
            <w:r>
              <w:rPr>
                <w:spacing w:val="-4"/>
                <w:sz w:val="17"/>
              </w:rPr>
              <w:t>2017</w:t>
            </w:r>
          </w:p>
        </w:tc>
        <w:tc>
          <w:tcPr>
            <w:tcW w:w="4481" w:type="dxa"/>
            <w:tcBorders>
              <w:top w:val="single" w:sz="24" w:space="0" w:color="A1B8E0"/>
            </w:tcBorders>
          </w:tcPr>
          <w:p>
            <w:pPr>
              <w:pStyle w:val="TableParagraph"/>
              <w:rPr>
                <w:rFonts w:ascii="Times New Roman"/>
                <w:sz w:val="12"/>
              </w:rPr>
            </w:pPr>
          </w:p>
        </w:tc>
      </w:tr>
      <w:tr>
        <w:trPr>
          <w:trHeight w:val="209" w:hRule="atLeast"/>
        </w:trPr>
        <w:tc>
          <w:tcPr>
            <w:tcW w:w="4596" w:type="dxa"/>
          </w:tcPr>
          <w:p>
            <w:pPr>
              <w:pStyle w:val="TableParagraph"/>
              <w:spacing w:line="176" w:lineRule="exact" w:before="13"/>
              <w:ind w:left="1730"/>
              <w:rPr>
                <w:sz w:val="17"/>
              </w:rPr>
            </w:pPr>
            <w:r>
              <w:rPr>
                <w:sz w:val="17"/>
              </w:rPr>
              <w:t>Rental</w:t>
            </w:r>
            <w:r>
              <w:rPr>
                <w:spacing w:val="2"/>
                <w:sz w:val="17"/>
              </w:rPr>
              <w:t> </w:t>
            </w:r>
            <w:r>
              <w:rPr>
                <w:sz w:val="17"/>
              </w:rPr>
              <w:t>license</w:t>
            </w:r>
            <w:r>
              <w:rPr>
                <w:spacing w:val="2"/>
                <w:sz w:val="17"/>
              </w:rPr>
              <w:t> </w:t>
            </w:r>
            <w:r>
              <w:rPr>
                <w:sz w:val="17"/>
              </w:rPr>
              <w:t>application</w:t>
            </w:r>
            <w:r>
              <w:rPr>
                <w:spacing w:val="3"/>
                <w:sz w:val="17"/>
              </w:rPr>
              <w:t> </w:t>
            </w:r>
            <w:r>
              <w:rPr>
                <w:spacing w:val="-5"/>
                <w:sz w:val="17"/>
              </w:rPr>
              <w:t>fee</w:t>
            </w:r>
          </w:p>
        </w:tc>
        <w:tc>
          <w:tcPr>
            <w:tcW w:w="4481" w:type="dxa"/>
          </w:tcPr>
          <w:p>
            <w:pPr>
              <w:pStyle w:val="TableParagraph"/>
              <w:spacing w:line="176" w:lineRule="exact" w:before="13"/>
              <w:ind w:left="616"/>
              <w:rPr>
                <w:sz w:val="17"/>
              </w:rPr>
            </w:pPr>
            <w:r>
              <w:rPr>
                <w:spacing w:val="-2"/>
                <w:sz w:val="17"/>
              </w:rPr>
              <w:t>300.00</w:t>
            </w:r>
          </w:p>
        </w:tc>
      </w:tr>
    </w:tbl>
    <w:p>
      <w:pPr>
        <w:pStyle w:val="BodyText"/>
        <w:spacing w:before="7"/>
        <w:rPr>
          <w:rFonts w:ascii="Arial"/>
          <w:b/>
          <w:sz w:val="19"/>
        </w:rPr>
      </w:pPr>
    </w:p>
    <w:tbl>
      <w:tblPr>
        <w:tblW w:w="0" w:type="auto"/>
        <w:jc w:val="left"/>
        <w:tblInd w:w="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80"/>
        <w:gridCol w:w="4697"/>
      </w:tblGrid>
      <w:tr>
        <w:trPr>
          <w:trHeight w:val="242" w:hRule="atLeast"/>
        </w:trPr>
        <w:tc>
          <w:tcPr>
            <w:tcW w:w="4380" w:type="dxa"/>
            <w:tcBorders>
              <w:bottom w:val="single" w:sz="24" w:space="0" w:color="A1B8E0"/>
            </w:tcBorders>
            <w:shd w:val="clear" w:color="auto" w:fill="D9E0F1"/>
          </w:tcPr>
          <w:p>
            <w:pPr>
              <w:pStyle w:val="TableParagraph"/>
              <w:spacing w:line="209" w:lineRule="exact" w:before="13"/>
              <w:ind w:left="36"/>
              <w:rPr>
                <w:rFonts w:ascii="Calibri"/>
                <w:b/>
                <w:sz w:val="20"/>
              </w:rPr>
            </w:pPr>
            <w:r>
              <w:rPr>
                <w:rFonts w:ascii="Calibri"/>
                <w:b/>
                <w:color w:val="44536A"/>
                <w:sz w:val="20"/>
              </w:rPr>
              <w:t>Ordinance</w:t>
            </w:r>
            <w:r>
              <w:rPr>
                <w:rFonts w:ascii="Calibri"/>
                <w:b/>
                <w:color w:val="44536A"/>
                <w:spacing w:val="8"/>
                <w:sz w:val="20"/>
              </w:rPr>
              <w:t> </w:t>
            </w:r>
            <w:r>
              <w:rPr>
                <w:rFonts w:ascii="Calibri"/>
                <w:b/>
                <w:color w:val="44536A"/>
                <w:sz w:val="20"/>
              </w:rPr>
              <w:t>125</w:t>
            </w:r>
            <w:r>
              <w:rPr>
                <w:rFonts w:ascii="Calibri"/>
                <w:b/>
                <w:color w:val="44536A"/>
                <w:spacing w:val="8"/>
                <w:sz w:val="20"/>
              </w:rPr>
              <w:t> </w:t>
            </w:r>
            <w:r>
              <w:rPr>
                <w:rFonts w:ascii="Calibri"/>
                <w:b/>
                <w:color w:val="44536A"/>
                <w:sz w:val="20"/>
              </w:rPr>
              <w:t>Small</w:t>
            </w:r>
            <w:r>
              <w:rPr>
                <w:rFonts w:ascii="Calibri"/>
                <w:b/>
                <w:color w:val="44536A"/>
                <w:spacing w:val="8"/>
                <w:sz w:val="20"/>
              </w:rPr>
              <w:t> </w:t>
            </w:r>
            <w:r>
              <w:rPr>
                <w:rFonts w:ascii="Calibri"/>
                <w:b/>
                <w:color w:val="44536A"/>
                <w:sz w:val="20"/>
              </w:rPr>
              <w:t>Cell</w:t>
            </w:r>
            <w:r>
              <w:rPr>
                <w:rFonts w:ascii="Calibri"/>
                <w:b/>
                <w:color w:val="44536A"/>
                <w:spacing w:val="8"/>
                <w:sz w:val="20"/>
              </w:rPr>
              <w:t> </w:t>
            </w:r>
            <w:r>
              <w:rPr>
                <w:rFonts w:ascii="Calibri"/>
                <w:b/>
                <w:color w:val="44536A"/>
                <w:spacing w:val="-2"/>
                <w:sz w:val="20"/>
              </w:rPr>
              <w:t>Facilities</w:t>
            </w:r>
          </w:p>
        </w:tc>
        <w:tc>
          <w:tcPr>
            <w:tcW w:w="4697" w:type="dxa"/>
            <w:tcBorders>
              <w:bottom w:val="single" w:sz="24" w:space="0" w:color="A1B8E0"/>
            </w:tcBorders>
            <w:shd w:val="clear" w:color="auto" w:fill="D9E0F1"/>
          </w:tcPr>
          <w:p>
            <w:pPr>
              <w:pStyle w:val="TableParagraph"/>
              <w:rPr>
                <w:rFonts w:ascii="Times New Roman"/>
                <w:sz w:val="16"/>
              </w:rPr>
            </w:pPr>
          </w:p>
        </w:tc>
      </w:tr>
      <w:tr>
        <w:trPr>
          <w:trHeight w:val="192" w:hRule="atLeast"/>
        </w:trPr>
        <w:tc>
          <w:tcPr>
            <w:tcW w:w="4380" w:type="dxa"/>
            <w:tcBorders>
              <w:top w:val="single" w:sz="24" w:space="0" w:color="A1B8E0"/>
            </w:tcBorders>
          </w:tcPr>
          <w:p>
            <w:pPr>
              <w:pStyle w:val="TableParagraph"/>
              <w:spacing w:line="172" w:lineRule="exact"/>
              <w:ind w:left="33"/>
              <w:rPr>
                <w:sz w:val="17"/>
              </w:rPr>
            </w:pPr>
            <w:r>
              <w:rPr>
                <w:sz w:val="17"/>
              </w:rPr>
              <w:t>Resolution</w:t>
            </w:r>
            <w:r>
              <w:rPr>
                <w:spacing w:val="3"/>
                <w:sz w:val="17"/>
              </w:rPr>
              <w:t> </w:t>
            </w:r>
            <w:r>
              <w:rPr>
                <w:sz w:val="17"/>
              </w:rPr>
              <w:t>06-</w:t>
            </w:r>
            <w:r>
              <w:rPr>
                <w:spacing w:val="-4"/>
                <w:sz w:val="17"/>
              </w:rPr>
              <w:t>2019</w:t>
            </w:r>
          </w:p>
        </w:tc>
        <w:tc>
          <w:tcPr>
            <w:tcW w:w="4697" w:type="dxa"/>
            <w:tcBorders>
              <w:top w:val="single" w:sz="24" w:space="0" w:color="A1B8E0"/>
            </w:tcBorders>
          </w:tcPr>
          <w:p>
            <w:pPr>
              <w:pStyle w:val="TableParagraph"/>
              <w:rPr>
                <w:rFonts w:ascii="Times New Roman"/>
                <w:sz w:val="12"/>
              </w:rPr>
            </w:pPr>
          </w:p>
        </w:tc>
      </w:tr>
      <w:tr>
        <w:trPr>
          <w:trHeight w:val="220" w:hRule="atLeast"/>
        </w:trPr>
        <w:tc>
          <w:tcPr>
            <w:tcW w:w="4380" w:type="dxa"/>
          </w:tcPr>
          <w:p>
            <w:pPr>
              <w:pStyle w:val="TableParagraph"/>
              <w:spacing w:line="188" w:lineRule="exact" w:before="13"/>
              <w:ind w:left="1730"/>
              <w:rPr>
                <w:sz w:val="17"/>
              </w:rPr>
            </w:pPr>
            <w:r>
              <w:rPr>
                <w:sz w:val="17"/>
              </w:rPr>
              <w:t>Application</w:t>
            </w:r>
            <w:r>
              <w:rPr>
                <w:spacing w:val="1"/>
                <w:sz w:val="17"/>
              </w:rPr>
              <w:t> </w:t>
            </w:r>
            <w:r>
              <w:rPr>
                <w:sz w:val="17"/>
              </w:rPr>
              <w:t>fee</w:t>
            </w:r>
            <w:r>
              <w:rPr>
                <w:spacing w:val="2"/>
                <w:sz w:val="17"/>
              </w:rPr>
              <w:t> </w:t>
            </w:r>
            <w:r>
              <w:rPr>
                <w:sz w:val="17"/>
              </w:rPr>
              <w:t>-</w:t>
            </w:r>
            <w:r>
              <w:rPr>
                <w:spacing w:val="2"/>
                <w:sz w:val="17"/>
              </w:rPr>
              <w:t> </w:t>
            </w:r>
            <w:r>
              <w:rPr>
                <w:sz w:val="17"/>
              </w:rPr>
              <w:t>up</w:t>
            </w:r>
            <w:r>
              <w:rPr>
                <w:spacing w:val="1"/>
                <w:sz w:val="17"/>
              </w:rPr>
              <w:t> </w:t>
            </w:r>
            <w:r>
              <w:rPr>
                <w:sz w:val="17"/>
              </w:rPr>
              <w:t>to</w:t>
            </w:r>
            <w:r>
              <w:rPr>
                <w:spacing w:val="2"/>
                <w:sz w:val="17"/>
              </w:rPr>
              <w:t> </w:t>
            </w:r>
            <w:r>
              <w:rPr>
                <w:spacing w:val="-10"/>
                <w:sz w:val="17"/>
              </w:rPr>
              <w:t>5</w:t>
            </w:r>
          </w:p>
        </w:tc>
        <w:tc>
          <w:tcPr>
            <w:tcW w:w="4697" w:type="dxa"/>
          </w:tcPr>
          <w:p>
            <w:pPr>
              <w:pStyle w:val="TableParagraph"/>
              <w:spacing w:line="188" w:lineRule="exact" w:before="13"/>
              <w:ind w:left="832"/>
              <w:rPr>
                <w:sz w:val="17"/>
              </w:rPr>
            </w:pPr>
            <w:r>
              <w:rPr>
                <w:spacing w:val="-2"/>
                <w:sz w:val="17"/>
              </w:rPr>
              <w:t>500.00</w:t>
            </w:r>
          </w:p>
        </w:tc>
      </w:tr>
      <w:tr>
        <w:trPr>
          <w:trHeight w:val="215" w:hRule="atLeast"/>
        </w:trPr>
        <w:tc>
          <w:tcPr>
            <w:tcW w:w="4380" w:type="dxa"/>
          </w:tcPr>
          <w:p>
            <w:pPr>
              <w:pStyle w:val="TableParagraph"/>
              <w:spacing w:line="188" w:lineRule="exact" w:before="8"/>
              <w:ind w:left="1724" w:right="1463"/>
              <w:jc w:val="center"/>
              <w:rPr>
                <w:sz w:val="17"/>
              </w:rPr>
            </w:pPr>
            <w:r>
              <w:rPr>
                <w:sz w:val="17"/>
              </w:rPr>
              <w:t>Each </w:t>
            </w:r>
            <w:r>
              <w:rPr>
                <w:spacing w:val="-2"/>
                <w:sz w:val="17"/>
              </w:rPr>
              <w:t>additional</w:t>
            </w:r>
          </w:p>
        </w:tc>
        <w:tc>
          <w:tcPr>
            <w:tcW w:w="4697" w:type="dxa"/>
          </w:tcPr>
          <w:p>
            <w:pPr>
              <w:pStyle w:val="TableParagraph"/>
              <w:spacing w:line="188" w:lineRule="exact" w:before="8"/>
              <w:ind w:left="832"/>
              <w:rPr>
                <w:sz w:val="17"/>
              </w:rPr>
            </w:pPr>
            <w:r>
              <w:rPr>
                <w:spacing w:val="-2"/>
                <w:sz w:val="17"/>
              </w:rPr>
              <w:t>100.00</w:t>
            </w:r>
          </w:p>
        </w:tc>
      </w:tr>
      <w:tr>
        <w:trPr>
          <w:trHeight w:val="216" w:hRule="atLeast"/>
        </w:trPr>
        <w:tc>
          <w:tcPr>
            <w:tcW w:w="4380" w:type="dxa"/>
          </w:tcPr>
          <w:p>
            <w:pPr>
              <w:pStyle w:val="TableParagraph"/>
              <w:spacing w:line="188" w:lineRule="exact" w:before="8"/>
              <w:ind w:left="1679" w:right="1468"/>
              <w:jc w:val="center"/>
              <w:rPr>
                <w:sz w:val="17"/>
              </w:rPr>
            </w:pPr>
            <w:r>
              <w:rPr>
                <w:sz w:val="17"/>
              </w:rPr>
              <w:t>Each</w:t>
            </w:r>
            <w:r>
              <w:rPr>
                <w:spacing w:val="-1"/>
                <w:sz w:val="17"/>
              </w:rPr>
              <w:t> </w:t>
            </w:r>
            <w:r>
              <w:rPr>
                <w:sz w:val="17"/>
              </w:rPr>
              <w:t>new</w:t>
            </w:r>
            <w:r>
              <w:rPr>
                <w:spacing w:val="-1"/>
                <w:sz w:val="17"/>
              </w:rPr>
              <w:t> </w:t>
            </w:r>
            <w:r>
              <w:rPr>
                <w:spacing w:val="-4"/>
                <w:sz w:val="17"/>
              </w:rPr>
              <w:t>pole</w:t>
            </w:r>
          </w:p>
        </w:tc>
        <w:tc>
          <w:tcPr>
            <w:tcW w:w="4697" w:type="dxa"/>
          </w:tcPr>
          <w:p>
            <w:pPr>
              <w:pStyle w:val="TableParagraph"/>
              <w:spacing w:line="188" w:lineRule="exact" w:before="8"/>
              <w:ind w:left="832"/>
              <w:rPr>
                <w:sz w:val="17"/>
              </w:rPr>
            </w:pPr>
            <w:r>
              <w:rPr>
                <w:spacing w:val="-2"/>
                <w:sz w:val="17"/>
              </w:rPr>
              <w:t>1,000.00</w:t>
            </w:r>
          </w:p>
        </w:tc>
      </w:tr>
      <w:tr>
        <w:trPr>
          <w:trHeight w:val="216" w:hRule="atLeast"/>
        </w:trPr>
        <w:tc>
          <w:tcPr>
            <w:tcW w:w="9077" w:type="dxa"/>
            <w:gridSpan w:val="2"/>
          </w:tcPr>
          <w:p>
            <w:pPr>
              <w:pStyle w:val="TableParagraph"/>
              <w:spacing w:line="188" w:lineRule="exact" w:before="8"/>
              <w:ind w:left="1730"/>
              <w:rPr>
                <w:sz w:val="17"/>
              </w:rPr>
            </w:pPr>
            <w:r>
              <w:rPr>
                <w:sz w:val="17"/>
              </w:rPr>
              <w:t>Plan</w:t>
            </w:r>
            <w:r>
              <w:rPr>
                <w:spacing w:val="1"/>
                <w:sz w:val="17"/>
              </w:rPr>
              <w:t> </w:t>
            </w:r>
            <w:r>
              <w:rPr>
                <w:sz w:val="17"/>
              </w:rPr>
              <w:t>review cost,</w:t>
            </w:r>
            <w:r>
              <w:rPr>
                <w:spacing w:val="2"/>
                <w:sz w:val="17"/>
              </w:rPr>
              <w:t> </w:t>
            </w:r>
            <w:r>
              <w:rPr>
                <w:sz w:val="17"/>
              </w:rPr>
              <w:t>if</w:t>
            </w:r>
            <w:r>
              <w:rPr>
                <w:spacing w:val="5"/>
                <w:sz w:val="17"/>
              </w:rPr>
              <w:t> </w:t>
            </w:r>
            <w:r>
              <w:rPr>
                <w:sz w:val="17"/>
              </w:rPr>
              <w:t>in</w:t>
            </w:r>
            <w:r>
              <w:rPr>
                <w:spacing w:val="1"/>
                <w:sz w:val="17"/>
              </w:rPr>
              <w:t> </w:t>
            </w:r>
            <w:r>
              <w:rPr>
                <w:sz w:val="17"/>
              </w:rPr>
              <w:t>excess</w:t>
            </w:r>
            <w:r>
              <w:rPr>
                <w:spacing w:val="2"/>
                <w:sz w:val="17"/>
              </w:rPr>
              <w:t> </w:t>
            </w:r>
            <w:r>
              <w:rPr>
                <w:sz w:val="17"/>
              </w:rPr>
              <w:t>of</w:t>
            </w:r>
            <w:r>
              <w:rPr>
                <w:spacing w:val="5"/>
                <w:sz w:val="17"/>
              </w:rPr>
              <w:t> </w:t>
            </w:r>
            <w:r>
              <w:rPr>
                <w:sz w:val="17"/>
              </w:rPr>
              <w:t>set</w:t>
            </w:r>
            <w:r>
              <w:rPr>
                <w:spacing w:val="2"/>
                <w:sz w:val="17"/>
              </w:rPr>
              <w:t> </w:t>
            </w:r>
            <w:r>
              <w:rPr>
                <w:spacing w:val="-4"/>
                <w:sz w:val="17"/>
              </w:rPr>
              <w:t>fees</w:t>
            </w:r>
          </w:p>
        </w:tc>
      </w:tr>
      <w:tr>
        <w:trPr>
          <w:trHeight w:val="204" w:hRule="atLeast"/>
        </w:trPr>
        <w:tc>
          <w:tcPr>
            <w:tcW w:w="4380" w:type="dxa"/>
          </w:tcPr>
          <w:p>
            <w:pPr>
              <w:pStyle w:val="TableParagraph"/>
              <w:spacing w:line="176" w:lineRule="exact" w:before="8"/>
              <w:ind w:left="1398" w:right="1468"/>
              <w:jc w:val="center"/>
              <w:rPr>
                <w:sz w:val="17"/>
              </w:rPr>
            </w:pPr>
            <w:r>
              <w:rPr>
                <w:sz w:val="17"/>
              </w:rPr>
              <w:t>Access</w:t>
            </w:r>
            <w:r>
              <w:rPr>
                <w:spacing w:val="4"/>
                <w:sz w:val="17"/>
              </w:rPr>
              <w:t> </w:t>
            </w:r>
            <w:r>
              <w:rPr>
                <w:spacing w:val="-5"/>
                <w:sz w:val="17"/>
              </w:rPr>
              <w:t>fee</w:t>
            </w:r>
          </w:p>
        </w:tc>
        <w:tc>
          <w:tcPr>
            <w:tcW w:w="4697" w:type="dxa"/>
          </w:tcPr>
          <w:p>
            <w:pPr>
              <w:pStyle w:val="TableParagraph"/>
              <w:spacing w:line="176" w:lineRule="exact" w:before="8"/>
              <w:ind w:left="832"/>
              <w:rPr>
                <w:sz w:val="17"/>
              </w:rPr>
            </w:pPr>
            <w:r>
              <w:rPr>
                <w:sz w:val="17"/>
              </w:rPr>
              <w:t>270.00</w:t>
            </w:r>
            <w:r>
              <w:rPr>
                <w:spacing w:val="1"/>
                <w:sz w:val="17"/>
              </w:rPr>
              <w:t> </w:t>
            </w:r>
            <w:r>
              <w:rPr>
                <w:sz w:val="17"/>
              </w:rPr>
              <w:t>per</w:t>
            </w:r>
            <w:r>
              <w:rPr>
                <w:spacing w:val="2"/>
                <w:sz w:val="17"/>
              </w:rPr>
              <w:t> </w:t>
            </w:r>
            <w:r>
              <w:rPr>
                <w:sz w:val="17"/>
              </w:rPr>
              <w:t>small</w:t>
            </w:r>
            <w:r>
              <w:rPr>
                <w:spacing w:val="1"/>
                <w:sz w:val="17"/>
              </w:rPr>
              <w:t> </w:t>
            </w:r>
            <w:r>
              <w:rPr>
                <w:sz w:val="17"/>
              </w:rPr>
              <w:t>cell</w:t>
            </w:r>
            <w:r>
              <w:rPr>
                <w:spacing w:val="2"/>
                <w:sz w:val="17"/>
              </w:rPr>
              <w:t> </w:t>
            </w:r>
            <w:r>
              <w:rPr>
                <w:sz w:val="17"/>
              </w:rPr>
              <w:t>facility</w:t>
            </w:r>
            <w:r>
              <w:rPr>
                <w:spacing w:val="-1"/>
                <w:sz w:val="17"/>
              </w:rPr>
              <w:t> </w:t>
            </w:r>
            <w:r>
              <w:rPr>
                <w:sz w:val="17"/>
              </w:rPr>
              <w:t>per</w:t>
            </w:r>
            <w:r>
              <w:rPr>
                <w:spacing w:val="2"/>
                <w:sz w:val="17"/>
              </w:rPr>
              <w:t> </w:t>
            </w:r>
            <w:r>
              <w:rPr>
                <w:spacing w:val="-4"/>
                <w:sz w:val="17"/>
              </w:rPr>
              <w:t>year</w:t>
            </w:r>
          </w:p>
        </w:tc>
      </w:tr>
    </w:tbl>
    <w:p>
      <w:pPr>
        <w:pStyle w:val="BodyText"/>
        <w:rPr>
          <w:rFonts w:ascii="Arial"/>
          <w:b/>
          <w:sz w:val="20"/>
        </w:rPr>
      </w:pPr>
    </w:p>
    <w:p>
      <w:pPr>
        <w:pStyle w:val="BodyText"/>
        <w:spacing w:before="9"/>
        <w:rPr>
          <w:rFonts w:ascii="Arial"/>
          <w:b/>
          <w:sz w:val="19"/>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82"/>
        <w:gridCol w:w="2203"/>
        <w:gridCol w:w="3216"/>
      </w:tblGrid>
      <w:tr>
        <w:trPr>
          <w:trHeight w:val="418" w:hRule="atLeast"/>
        </w:trPr>
        <w:tc>
          <w:tcPr>
            <w:tcW w:w="1682" w:type="dxa"/>
          </w:tcPr>
          <w:p>
            <w:pPr>
              <w:pStyle w:val="TableParagraph"/>
              <w:spacing w:before="1"/>
              <w:ind w:left="50"/>
              <w:rPr>
                <w:b/>
                <w:sz w:val="17"/>
              </w:rPr>
            </w:pPr>
            <w:r>
              <w:rPr>
                <w:b/>
                <w:sz w:val="17"/>
              </w:rPr>
              <w:t>Administration</w:t>
            </w:r>
            <w:r>
              <w:rPr>
                <w:b/>
                <w:spacing w:val="2"/>
                <w:sz w:val="17"/>
              </w:rPr>
              <w:t> </w:t>
            </w:r>
            <w:r>
              <w:rPr>
                <w:b/>
                <w:spacing w:val="-5"/>
                <w:sz w:val="17"/>
              </w:rPr>
              <w:t>and</w:t>
            </w:r>
          </w:p>
          <w:p>
            <w:pPr>
              <w:pStyle w:val="TableParagraph"/>
              <w:spacing w:line="176" w:lineRule="exact" w:before="26"/>
              <w:ind w:left="50"/>
              <w:rPr>
                <w:b/>
                <w:sz w:val="17"/>
              </w:rPr>
            </w:pPr>
            <w:r>
              <w:rPr>
                <w:b/>
                <w:sz w:val="17"/>
              </w:rPr>
              <w:t>Police</w:t>
            </w:r>
            <w:r>
              <w:rPr>
                <w:b/>
                <w:spacing w:val="5"/>
                <w:sz w:val="17"/>
              </w:rPr>
              <w:t> </w:t>
            </w:r>
            <w:r>
              <w:rPr>
                <w:b/>
                <w:spacing w:val="-2"/>
                <w:sz w:val="17"/>
              </w:rPr>
              <w:t>Department</w:t>
            </w:r>
          </w:p>
        </w:tc>
        <w:tc>
          <w:tcPr>
            <w:tcW w:w="2203" w:type="dxa"/>
          </w:tcPr>
          <w:p>
            <w:pPr>
              <w:pStyle w:val="TableParagraph"/>
              <w:spacing w:line="192" w:lineRule="exact"/>
              <w:ind w:left="64"/>
              <w:rPr>
                <w:sz w:val="17"/>
              </w:rPr>
            </w:pPr>
            <w:r>
              <w:rPr>
                <w:sz w:val="17"/>
              </w:rPr>
              <w:t>Notary</w:t>
            </w:r>
            <w:r>
              <w:rPr>
                <w:spacing w:val="1"/>
                <w:sz w:val="17"/>
              </w:rPr>
              <w:t> </w:t>
            </w:r>
            <w:r>
              <w:rPr>
                <w:spacing w:val="-5"/>
                <w:sz w:val="17"/>
              </w:rPr>
              <w:t>fee</w:t>
            </w:r>
          </w:p>
        </w:tc>
        <w:tc>
          <w:tcPr>
            <w:tcW w:w="3216" w:type="dxa"/>
          </w:tcPr>
          <w:p>
            <w:pPr>
              <w:pStyle w:val="TableParagraph"/>
              <w:spacing w:line="192" w:lineRule="exact"/>
              <w:ind w:left="1344"/>
              <w:rPr>
                <w:sz w:val="17"/>
              </w:rPr>
            </w:pPr>
            <w:r>
              <w:rPr>
                <w:sz w:val="17"/>
              </w:rPr>
              <w:t>4.00 per</w:t>
            </w:r>
            <w:r>
              <w:rPr>
                <w:spacing w:val="1"/>
                <w:sz w:val="17"/>
              </w:rPr>
              <w:t> </w:t>
            </w:r>
            <w:r>
              <w:rPr>
                <w:sz w:val="17"/>
              </w:rPr>
              <w:t>page </w:t>
            </w:r>
            <w:r>
              <w:rPr>
                <w:spacing w:val="-2"/>
                <w:sz w:val="17"/>
              </w:rPr>
              <w:t>notarized</w:t>
            </w:r>
          </w:p>
        </w:tc>
      </w:tr>
    </w:tbl>
    <w:p>
      <w:pPr>
        <w:spacing w:after="0" w:line="192" w:lineRule="exact"/>
        <w:rPr>
          <w:sz w:val="17"/>
        </w:rPr>
        <w:sectPr>
          <w:footerReference w:type="default" r:id="rId122"/>
          <w:pgSz w:w="12240" w:h="15840"/>
          <w:pgMar w:footer="526" w:header="0" w:top="340" w:bottom="720" w:left="320" w:right="1720"/>
        </w:sectPr>
      </w:pPr>
    </w:p>
    <w:p>
      <w:pPr>
        <w:spacing w:line="256" w:lineRule="auto" w:before="72"/>
        <w:ind w:left="5915" w:right="5735" w:hanging="3"/>
        <w:jc w:val="center"/>
        <w:rPr>
          <w:rFonts w:ascii="Arial"/>
          <w:b/>
          <w:sz w:val="23"/>
        </w:rPr>
      </w:pPr>
      <w:r>
        <w:rPr/>
        <w:pict>
          <v:group style="position:absolute;margin-left:22.08pt;margin-top:36.946842pt;width:742.8pt;height:38.9pt;mso-position-horizontal-relative:page;mso-position-vertical-relative:paragraph;z-index:-29434368" id="docshapegroup484" coordorigin="442,739" coordsize="14856,778">
            <v:rect style="position:absolute;left:451;top:738;width:14847;height:464" id="docshape485" filled="true" fillcolor="#b4c5e7" stroked="false">
              <v:fill type="solid"/>
            </v:rect>
            <v:rect style="position:absolute;left:451;top:1199;width:14847;height:296" id="docshape486" filled="true" fillcolor="#d9e0f1" stroked="false">
              <v:fill type="solid"/>
            </v:rect>
            <v:rect style="position:absolute;left:441;top:1470;width:14856;height:46" id="docshape487" filled="true" fillcolor="#4471c4" stroked="false">
              <v:fill type="solid"/>
            </v:rect>
            <w10:wrap type="none"/>
          </v:group>
        </w:pict>
      </w:r>
      <w:bookmarkStart w:name="Reso 03-2023 Attachment-Comprehensive Fi" w:id="52"/>
      <w:bookmarkEnd w:id="52"/>
      <w:r>
        <w:rPr/>
      </w:r>
      <w:r>
        <w:rPr>
          <w:rFonts w:ascii="Arial"/>
          <w:b/>
          <w:sz w:val="23"/>
        </w:rPr>
        <w:t>Resolution 03-2023 </w:t>
      </w:r>
      <w:r>
        <w:rPr>
          <w:rFonts w:ascii="Arial"/>
          <w:b/>
          <w:spacing w:val="-2"/>
          <w:sz w:val="23"/>
        </w:rPr>
        <w:t>Comprehensive</w:t>
      </w:r>
      <w:r>
        <w:rPr>
          <w:rFonts w:ascii="Arial"/>
          <w:b/>
          <w:spacing w:val="-8"/>
          <w:sz w:val="23"/>
        </w:rPr>
        <w:t> </w:t>
      </w:r>
      <w:r>
        <w:rPr>
          <w:rFonts w:ascii="Arial"/>
          <w:b/>
          <w:spacing w:val="-2"/>
          <w:sz w:val="23"/>
        </w:rPr>
        <w:t>Fines</w:t>
      </w:r>
      <w:r>
        <w:rPr>
          <w:rFonts w:ascii="Arial"/>
          <w:b/>
          <w:spacing w:val="-7"/>
          <w:sz w:val="23"/>
        </w:rPr>
        <w:t> </w:t>
      </w:r>
      <w:r>
        <w:rPr>
          <w:rFonts w:ascii="Arial"/>
          <w:b/>
          <w:spacing w:val="-2"/>
          <w:sz w:val="23"/>
        </w:rPr>
        <w:t>Schedule</w:t>
      </w:r>
    </w:p>
    <w:p>
      <w:pPr>
        <w:pStyle w:val="BodyText"/>
        <w:spacing w:before="11"/>
        <w:rPr>
          <w:rFonts w:ascii="Arial"/>
          <w:b/>
          <w:sz w:val="5"/>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20"/>
        <w:gridCol w:w="6758"/>
        <w:gridCol w:w="2840"/>
        <w:gridCol w:w="2736"/>
      </w:tblGrid>
      <w:tr>
        <w:trPr>
          <w:trHeight w:val="754" w:hRule="atLeast"/>
        </w:trPr>
        <w:tc>
          <w:tcPr>
            <w:tcW w:w="14854" w:type="dxa"/>
            <w:gridSpan w:val="4"/>
          </w:tcPr>
          <w:p>
            <w:pPr>
              <w:pStyle w:val="TableParagraph"/>
              <w:tabs>
                <w:tab w:pos="3941" w:val="left" w:leader="none"/>
                <w:tab w:pos="9921" w:val="left" w:leader="none"/>
                <w:tab w:pos="12769" w:val="left" w:leader="none"/>
              </w:tabs>
              <w:spacing w:line="264" w:lineRule="auto" w:before="37"/>
              <w:ind w:left="12765" w:right="299" w:hanging="12728"/>
              <w:rPr>
                <w:sz w:val="19"/>
              </w:rPr>
            </w:pPr>
            <w:r>
              <w:rPr>
                <w:sz w:val="19"/>
              </w:rPr>
              <w:t>Section in Code</w:t>
              <w:tab/>
              <w:t>Section Name</w:t>
              <w:tab/>
              <w:t>Fine for Initial Offense</w:t>
              <w:tab/>
              <w:tab/>
              <w:t>Fine for Repeat or Continuous Violation</w:t>
            </w:r>
          </w:p>
          <w:p>
            <w:pPr>
              <w:pStyle w:val="TableParagraph"/>
              <w:spacing w:line="217" w:lineRule="exact"/>
              <w:ind w:left="43"/>
              <w:rPr>
                <w:b/>
                <w:sz w:val="23"/>
              </w:rPr>
            </w:pPr>
            <w:r>
              <w:rPr>
                <w:b/>
                <w:color w:val="44536A"/>
                <w:sz w:val="23"/>
              </w:rPr>
              <w:t>Ordinance</w:t>
            </w:r>
            <w:r>
              <w:rPr>
                <w:b/>
                <w:color w:val="44536A"/>
                <w:spacing w:val="-10"/>
                <w:sz w:val="23"/>
              </w:rPr>
              <w:t> </w:t>
            </w:r>
            <w:r>
              <w:rPr>
                <w:b/>
                <w:color w:val="44536A"/>
                <w:sz w:val="23"/>
              </w:rPr>
              <w:t>104</w:t>
            </w:r>
            <w:r>
              <w:rPr>
                <w:b/>
                <w:color w:val="44536A"/>
                <w:spacing w:val="-10"/>
                <w:sz w:val="23"/>
              </w:rPr>
              <w:t> </w:t>
            </w:r>
            <w:r>
              <w:rPr>
                <w:b/>
                <w:color w:val="44536A"/>
                <w:sz w:val="23"/>
              </w:rPr>
              <w:t>-</w:t>
            </w:r>
            <w:r>
              <w:rPr>
                <w:b/>
                <w:color w:val="44536A"/>
                <w:spacing w:val="-9"/>
                <w:sz w:val="23"/>
              </w:rPr>
              <w:t> </w:t>
            </w:r>
            <w:r>
              <w:rPr>
                <w:b/>
                <w:color w:val="44536A"/>
                <w:sz w:val="23"/>
              </w:rPr>
              <w:t>Building</w:t>
            </w:r>
            <w:r>
              <w:rPr>
                <w:b/>
                <w:color w:val="44536A"/>
                <w:spacing w:val="-12"/>
                <w:sz w:val="23"/>
              </w:rPr>
              <w:t> </w:t>
            </w:r>
            <w:r>
              <w:rPr>
                <w:b/>
                <w:color w:val="44536A"/>
                <w:sz w:val="23"/>
              </w:rPr>
              <w:t>&amp;</w:t>
            </w:r>
            <w:r>
              <w:rPr>
                <w:b/>
                <w:color w:val="44536A"/>
                <w:spacing w:val="-9"/>
                <w:sz w:val="23"/>
              </w:rPr>
              <w:t> </w:t>
            </w:r>
            <w:r>
              <w:rPr>
                <w:b/>
                <w:color w:val="44536A"/>
                <w:sz w:val="23"/>
              </w:rPr>
              <w:t>Inspection</w:t>
            </w:r>
            <w:r>
              <w:rPr>
                <w:b/>
                <w:color w:val="44536A"/>
                <w:spacing w:val="-12"/>
                <w:sz w:val="23"/>
              </w:rPr>
              <w:t> </w:t>
            </w:r>
            <w:r>
              <w:rPr>
                <w:b/>
                <w:color w:val="44536A"/>
                <w:spacing w:val="-2"/>
                <w:sz w:val="23"/>
              </w:rPr>
              <w:t>Violations</w:t>
            </w:r>
          </w:p>
        </w:tc>
      </w:tr>
      <w:tr>
        <w:trPr>
          <w:trHeight w:val="235" w:hRule="atLeast"/>
        </w:trPr>
        <w:tc>
          <w:tcPr>
            <w:tcW w:w="2520" w:type="dxa"/>
          </w:tcPr>
          <w:p>
            <w:pPr>
              <w:pStyle w:val="TableParagraph"/>
              <w:spacing w:line="169" w:lineRule="exact" w:before="47"/>
              <w:ind w:left="35"/>
              <w:rPr>
                <w:sz w:val="17"/>
              </w:rPr>
            </w:pPr>
            <w:r>
              <w:rPr>
                <w:w w:val="105"/>
                <w:sz w:val="17"/>
              </w:rPr>
              <w:t>Section</w:t>
            </w:r>
            <w:r>
              <w:rPr>
                <w:spacing w:val="-12"/>
                <w:w w:val="105"/>
                <w:sz w:val="17"/>
              </w:rPr>
              <w:t> </w:t>
            </w:r>
            <w:r>
              <w:rPr>
                <w:spacing w:val="-10"/>
                <w:w w:val="105"/>
                <w:sz w:val="17"/>
              </w:rPr>
              <w:t>8</w:t>
            </w:r>
          </w:p>
        </w:tc>
        <w:tc>
          <w:tcPr>
            <w:tcW w:w="6758" w:type="dxa"/>
          </w:tcPr>
          <w:p>
            <w:pPr>
              <w:pStyle w:val="TableParagraph"/>
              <w:spacing w:line="169" w:lineRule="exact" w:before="47"/>
              <w:ind w:left="1419"/>
              <w:rPr>
                <w:sz w:val="17"/>
              </w:rPr>
            </w:pPr>
            <w:r>
              <w:rPr>
                <w:w w:val="105"/>
                <w:sz w:val="17"/>
              </w:rPr>
              <w:t>Residential</w:t>
            </w:r>
            <w:r>
              <w:rPr>
                <w:spacing w:val="-11"/>
                <w:w w:val="105"/>
                <w:sz w:val="17"/>
              </w:rPr>
              <w:t> </w:t>
            </w:r>
            <w:r>
              <w:rPr>
                <w:w w:val="105"/>
                <w:sz w:val="17"/>
              </w:rPr>
              <w:t>building</w:t>
            </w:r>
            <w:r>
              <w:rPr>
                <w:spacing w:val="-10"/>
                <w:w w:val="105"/>
                <w:sz w:val="17"/>
              </w:rPr>
              <w:t> </w:t>
            </w:r>
            <w:r>
              <w:rPr>
                <w:w w:val="105"/>
                <w:sz w:val="17"/>
              </w:rPr>
              <w:t>permit</w:t>
            </w:r>
            <w:r>
              <w:rPr>
                <w:spacing w:val="-11"/>
                <w:w w:val="105"/>
                <w:sz w:val="17"/>
              </w:rPr>
              <w:t> </w:t>
            </w:r>
            <w:r>
              <w:rPr>
                <w:w w:val="105"/>
                <w:sz w:val="17"/>
              </w:rPr>
              <w:t>-</w:t>
            </w:r>
            <w:r>
              <w:rPr>
                <w:spacing w:val="-8"/>
                <w:w w:val="105"/>
                <w:sz w:val="17"/>
              </w:rPr>
              <w:t> </w:t>
            </w:r>
            <w:r>
              <w:rPr>
                <w:w w:val="105"/>
                <w:sz w:val="17"/>
              </w:rPr>
              <w:t>late</w:t>
            </w:r>
            <w:r>
              <w:rPr>
                <w:spacing w:val="-9"/>
                <w:w w:val="105"/>
                <w:sz w:val="17"/>
              </w:rPr>
              <w:t> </w:t>
            </w:r>
            <w:r>
              <w:rPr>
                <w:w w:val="105"/>
                <w:sz w:val="17"/>
              </w:rPr>
              <w:t>filing</w:t>
            </w:r>
            <w:r>
              <w:rPr>
                <w:spacing w:val="-10"/>
                <w:w w:val="105"/>
                <w:sz w:val="17"/>
              </w:rPr>
              <w:t> </w:t>
            </w:r>
            <w:r>
              <w:rPr>
                <w:spacing w:val="-2"/>
                <w:w w:val="105"/>
                <w:sz w:val="17"/>
              </w:rPr>
              <w:t>violation</w:t>
            </w:r>
          </w:p>
        </w:tc>
        <w:tc>
          <w:tcPr>
            <w:tcW w:w="2840" w:type="dxa"/>
          </w:tcPr>
          <w:p>
            <w:pPr>
              <w:pStyle w:val="TableParagraph"/>
              <w:spacing w:line="169" w:lineRule="exact" w:before="47"/>
              <w:ind w:left="642"/>
              <w:rPr>
                <w:sz w:val="17"/>
              </w:rPr>
            </w:pPr>
            <w:r>
              <w:rPr>
                <w:w w:val="105"/>
                <w:sz w:val="17"/>
              </w:rPr>
              <w:t>$25</w:t>
            </w:r>
            <w:r>
              <w:rPr>
                <w:spacing w:val="-10"/>
                <w:w w:val="105"/>
                <w:sz w:val="17"/>
              </w:rPr>
              <w:t> </w:t>
            </w:r>
            <w:r>
              <w:rPr>
                <w:w w:val="105"/>
                <w:sz w:val="17"/>
              </w:rPr>
              <w:t>per</w:t>
            </w:r>
            <w:r>
              <w:rPr>
                <w:spacing w:val="-8"/>
                <w:w w:val="105"/>
                <w:sz w:val="17"/>
              </w:rPr>
              <w:t> </w:t>
            </w:r>
            <w:r>
              <w:rPr>
                <w:w w:val="105"/>
                <w:sz w:val="17"/>
              </w:rPr>
              <w:t>calendar</w:t>
            </w:r>
            <w:r>
              <w:rPr>
                <w:spacing w:val="-8"/>
                <w:w w:val="105"/>
                <w:sz w:val="17"/>
              </w:rPr>
              <w:t> </w:t>
            </w:r>
            <w:r>
              <w:rPr>
                <w:spacing w:val="-5"/>
                <w:w w:val="105"/>
                <w:sz w:val="17"/>
              </w:rPr>
              <w:t>day</w:t>
            </w:r>
          </w:p>
        </w:tc>
        <w:tc>
          <w:tcPr>
            <w:tcW w:w="2736" w:type="dxa"/>
          </w:tcPr>
          <w:p>
            <w:pPr>
              <w:pStyle w:val="TableParagraph"/>
              <w:rPr>
                <w:rFonts w:ascii="Times New Roman"/>
                <w:sz w:val="16"/>
              </w:rPr>
            </w:pPr>
          </w:p>
        </w:tc>
      </w:tr>
      <w:tr>
        <w:trPr>
          <w:trHeight w:val="711" w:hRule="atLeast"/>
        </w:trPr>
        <w:tc>
          <w:tcPr>
            <w:tcW w:w="2520" w:type="dxa"/>
          </w:tcPr>
          <w:p>
            <w:pPr>
              <w:pStyle w:val="TableParagraph"/>
              <w:spacing w:before="58"/>
              <w:ind w:left="35"/>
              <w:rPr>
                <w:sz w:val="17"/>
              </w:rPr>
            </w:pPr>
            <w:r>
              <w:rPr>
                <w:w w:val="105"/>
                <w:sz w:val="17"/>
              </w:rPr>
              <w:t>Section</w:t>
            </w:r>
            <w:r>
              <w:rPr>
                <w:spacing w:val="-5"/>
                <w:w w:val="105"/>
                <w:sz w:val="17"/>
              </w:rPr>
              <w:t> </w:t>
            </w:r>
            <w:r>
              <w:rPr>
                <w:w w:val="105"/>
                <w:sz w:val="17"/>
              </w:rPr>
              <w:t>3</w:t>
            </w:r>
            <w:r>
              <w:rPr>
                <w:spacing w:val="-5"/>
                <w:w w:val="105"/>
                <w:sz w:val="17"/>
              </w:rPr>
              <w:t> </w:t>
            </w:r>
            <w:r>
              <w:rPr>
                <w:w w:val="105"/>
                <w:sz w:val="17"/>
              </w:rPr>
              <w:t>D</w:t>
            </w:r>
            <w:r>
              <w:rPr>
                <w:spacing w:val="-5"/>
                <w:w w:val="105"/>
                <w:sz w:val="17"/>
              </w:rPr>
              <w:t> </w:t>
            </w:r>
            <w:r>
              <w:rPr>
                <w:spacing w:val="-10"/>
                <w:w w:val="105"/>
                <w:sz w:val="17"/>
              </w:rPr>
              <w:t>3</w:t>
            </w:r>
          </w:p>
          <w:p>
            <w:pPr>
              <w:pStyle w:val="TableParagraph"/>
              <w:spacing w:before="10"/>
              <w:rPr>
                <w:b/>
                <w:sz w:val="23"/>
              </w:rPr>
            </w:pPr>
          </w:p>
          <w:p>
            <w:pPr>
              <w:pStyle w:val="TableParagraph"/>
              <w:spacing w:line="163" w:lineRule="exact" w:before="1"/>
              <w:ind w:left="35"/>
              <w:rPr>
                <w:sz w:val="17"/>
              </w:rPr>
            </w:pPr>
            <w:r>
              <w:rPr>
                <w:w w:val="105"/>
                <w:sz w:val="17"/>
              </w:rPr>
              <w:t>Section</w:t>
            </w:r>
            <w:r>
              <w:rPr>
                <w:spacing w:val="-12"/>
                <w:w w:val="105"/>
                <w:sz w:val="17"/>
              </w:rPr>
              <w:t> </w:t>
            </w:r>
            <w:r>
              <w:rPr>
                <w:spacing w:val="-10"/>
                <w:w w:val="105"/>
                <w:sz w:val="17"/>
              </w:rPr>
              <w:t>8</w:t>
            </w:r>
          </w:p>
        </w:tc>
        <w:tc>
          <w:tcPr>
            <w:tcW w:w="6758" w:type="dxa"/>
          </w:tcPr>
          <w:p>
            <w:pPr>
              <w:pStyle w:val="TableParagraph"/>
              <w:spacing w:before="58"/>
              <w:ind w:left="1419"/>
              <w:rPr>
                <w:sz w:val="17"/>
              </w:rPr>
            </w:pPr>
            <w:r>
              <w:rPr>
                <w:w w:val="105"/>
                <w:sz w:val="17"/>
              </w:rPr>
              <w:t>Working</w:t>
            </w:r>
            <w:r>
              <w:rPr>
                <w:spacing w:val="-3"/>
                <w:w w:val="105"/>
                <w:sz w:val="17"/>
              </w:rPr>
              <w:t> </w:t>
            </w:r>
            <w:r>
              <w:rPr>
                <w:w w:val="105"/>
                <w:sz w:val="17"/>
              </w:rPr>
              <w:t>under</w:t>
            </w:r>
            <w:r>
              <w:rPr>
                <w:spacing w:val="-2"/>
                <w:w w:val="105"/>
                <w:sz w:val="17"/>
              </w:rPr>
              <w:t> </w:t>
            </w:r>
            <w:r>
              <w:rPr>
                <w:w w:val="105"/>
                <w:sz w:val="17"/>
              </w:rPr>
              <w:t>'Stop</w:t>
            </w:r>
            <w:r>
              <w:rPr>
                <w:spacing w:val="-3"/>
                <w:w w:val="105"/>
                <w:sz w:val="17"/>
              </w:rPr>
              <w:t> </w:t>
            </w:r>
            <w:r>
              <w:rPr>
                <w:w w:val="105"/>
                <w:sz w:val="17"/>
              </w:rPr>
              <w:t>Work</w:t>
            </w:r>
            <w:r>
              <w:rPr>
                <w:spacing w:val="-2"/>
                <w:w w:val="105"/>
                <w:sz w:val="17"/>
              </w:rPr>
              <w:t> Order</w:t>
            </w:r>
          </w:p>
          <w:p>
            <w:pPr>
              <w:pStyle w:val="TableParagraph"/>
              <w:spacing w:line="230" w:lineRule="atLeast"/>
              <w:ind w:left="1419" w:right="1621" w:hanging="1"/>
              <w:rPr>
                <w:sz w:val="17"/>
              </w:rPr>
            </w:pPr>
            <w:r>
              <w:rPr>
                <w:w w:val="105"/>
                <w:sz w:val="17"/>
              </w:rPr>
              <w:t>Commercial</w:t>
            </w:r>
            <w:r>
              <w:rPr>
                <w:spacing w:val="-10"/>
                <w:w w:val="105"/>
                <w:sz w:val="17"/>
              </w:rPr>
              <w:t> </w:t>
            </w:r>
            <w:r>
              <w:rPr>
                <w:w w:val="105"/>
                <w:sz w:val="17"/>
              </w:rPr>
              <w:t>building</w:t>
            </w:r>
            <w:r>
              <w:rPr>
                <w:spacing w:val="-9"/>
                <w:w w:val="105"/>
                <w:sz w:val="17"/>
              </w:rPr>
              <w:t> </w:t>
            </w:r>
            <w:r>
              <w:rPr>
                <w:w w:val="105"/>
                <w:sz w:val="17"/>
              </w:rPr>
              <w:t>permit</w:t>
            </w:r>
            <w:r>
              <w:rPr>
                <w:spacing w:val="-10"/>
                <w:w w:val="105"/>
                <w:sz w:val="17"/>
              </w:rPr>
              <w:t> </w:t>
            </w:r>
            <w:r>
              <w:rPr>
                <w:w w:val="105"/>
                <w:sz w:val="17"/>
              </w:rPr>
              <w:t>-</w:t>
            </w:r>
            <w:r>
              <w:rPr>
                <w:spacing w:val="-8"/>
                <w:w w:val="105"/>
                <w:sz w:val="17"/>
              </w:rPr>
              <w:t> </w:t>
            </w:r>
            <w:r>
              <w:rPr>
                <w:w w:val="105"/>
                <w:sz w:val="17"/>
              </w:rPr>
              <w:t>late</w:t>
            </w:r>
            <w:r>
              <w:rPr>
                <w:spacing w:val="-8"/>
                <w:w w:val="105"/>
                <w:sz w:val="17"/>
              </w:rPr>
              <w:t> </w:t>
            </w:r>
            <w:r>
              <w:rPr>
                <w:w w:val="105"/>
                <w:sz w:val="17"/>
              </w:rPr>
              <w:t>filing</w:t>
            </w:r>
            <w:r>
              <w:rPr>
                <w:spacing w:val="-9"/>
                <w:w w:val="105"/>
                <w:sz w:val="17"/>
              </w:rPr>
              <w:t> </w:t>
            </w:r>
            <w:r>
              <w:rPr>
                <w:w w:val="105"/>
                <w:sz w:val="17"/>
              </w:rPr>
              <w:t>violation Roll-off container permit fine</w:t>
            </w:r>
          </w:p>
        </w:tc>
        <w:tc>
          <w:tcPr>
            <w:tcW w:w="2840" w:type="dxa"/>
          </w:tcPr>
          <w:p>
            <w:pPr>
              <w:pStyle w:val="TableParagraph"/>
              <w:spacing w:before="58"/>
              <w:ind w:left="640"/>
              <w:rPr>
                <w:sz w:val="17"/>
              </w:rPr>
            </w:pPr>
            <w:r>
              <w:rPr>
                <w:w w:val="105"/>
                <w:sz w:val="17"/>
              </w:rPr>
              <w:t>$1,000</w:t>
            </w:r>
            <w:r>
              <w:rPr>
                <w:spacing w:val="-11"/>
                <w:w w:val="105"/>
                <w:sz w:val="17"/>
              </w:rPr>
              <w:t> </w:t>
            </w:r>
            <w:r>
              <w:rPr>
                <w:w w:val="105"/>
                <w:sz w:val="17"/>
              </w:rPr>
              <w:t>per</w:t>
            </w:r>
            <w:r>
              <w:rPr>
                <w:spacing w:val="-9"/>
                <w:w w:val="105"/>
                <w:sz w:val="17"/>
              </w:rPr>
              <w:t> </w:t>
            </w:r>
            <w:r>
              <w:rPr>
                <w:w w:val="105"/>
                <w:sz w:val="17"/>
              </w:rPr>
              <w:t>calendar</w:t>
            </w:r>
            <w:r>
              <w:rPr>
                <w:spacing w:val="-10"/>
                <w:w w:val="105"/>
                <w:sz w:val="17"/>
              </w:rPr>
              <w:t> </w:t>
            </w:r>
            <w:r>
              <w:rPr>
                <w:spacing w:val="-5"/>
                <w:w w:val="105"/>
                <w:sz w:val="17"/>
              </w:rPr>
              <w:t>day</w:t>
            </w:r>
          </w:p>
          <w:p>
            <w:pPr>
              <w:pStyle w:val="TableParagraph"/>
              <w:spacing w:before="40"/>
              <w:ind w:left="642"/>
              <w:rPr>
                <w:sz w:val="17"/>
              </w:rPr>
            </w:pPr>
            <w:r>
              <w:rPr>
                <w:w w:val="105"/>
                <w:sz w:val="17"/>
              </w:rPr>
              <w:t>$100</w:t>
            </w:r>
            <w:r>
              <w:rPr>
                <w:spacing w:val="-10"/>
                <w:w w:val="105"/>
                <w:sz w:val="17"/>
              </w:rPr>
              <w:t> </w:t>
            </w:r>
            <w:r>
              <w:rPr>
                <w:w w:val="105"/>
                <w:sz w:val="17"/>
              </w:rPr>
              <w:t>per</w:t>
            </w:r>
            <w:r>
              <w:rPr>
                <w:spacing w:val="-10"/>
                <w:w w:val="105"/>
                <w:sz w:val="17"/>
              </w:rPr>
              <w:t> </w:t>
            </w:r>
            <w:r>
              <w:rPr>
                <w:w w:val="105"/>
                <w:sz w:val="17"/>
              </w:rPr>
              <w:t>calendar</w:t>
            </w:r>
            <w:r>
              <w:rPr>
                <w:spacing w:val="-9"/>
                <w:w w:val="105"/>
                <w:sz w:val="17"/>
              </w:rPr>
              <w:t> </w:t>
            </w:r>
            <w:r>
              <w:rPr>
                <w:spacing w:val="-5"/>
                <w:w w:val="105"/>
                <w:sz w:val="17"/>
              </w:rPr>
              <w:t>day</w:t>
            </w:r>
          </w:p>
        </w:tc>
        <w:tc>
          <w:tcPr>
            <w:tcW w:w="2736" w:type="dxa"/>
          </w:tcPr>
          <w:p>
            <w:pPr>
              <w:pStyle w:val="TableParagraph"/>
              <w:rPr>
                <w:b/>
                <w:sz w:val="20"/>
              </w:rPr>
            </w:pPr>
          </w:p>
          <w:p>
            <w:pPr>
              <w:pStyle w:val="TableParagraph"/>
              <w:spacing w:before="11"/>
              <w:rPr>
                <w:b/>
                <w:sz w:val="25"/>
              </w:rPr>
            </w:pPr>
          </w:p>
          <w:p>
            <w:pPr>
              <w:pStyle w:val="TableParagraph"/>
              <w:spacing w:line="163" w:lineRule="exact"/>
              <w:ind w:left="285"/>
              <w:rPr>
                <w:sz w:val="17"/>
              </w:rPr>
            </w:pPr>
            <w:r>
              <w:rPr>
                <w:spacing w:val="-5"/>
                <w:w w:val="105"/>
                <w:sz w:val="17"/>
              </w:rPr>
              <w:t>$15</w:t>
            </w:r>
          </w:p>
        </w:tc>
      </w:tr>
      <w:tr>
        <w:trPr>
          <w:trHeight w:val="214" w:hRule="atLeast"/>
        </w:trPr>
        <w:tc>
          <w:tcPr>
            <w:tcW w:w="2520" w:type="dxa"/>
          </w:tcPr>
          <w:p>
            <w:pPr>
              <w:pStyle w:val="TableParagraph"/>
              <w:spacing w:line="144" w:lineRule="exact" w:before="50"/>
              <w:ind w:left="35"/>
              <w:rPr>
                <w:sz w:val="17"/>
              </w:rPr>
            </w:pPr>
            <w:r>
              <w:rPr>
                <w:w w:val="105"/>
                <w:sz w:val="17"/>
              </w:rPr>
              <w:t>Section</w:t>
            </w:r>
            <w:r>
              <w:rPr>
                <w:spacing w:val="-12"/>
                <w:w w:val="105"/>
                <w:sz w:val="17"/>
              </w:rPr>
              <w:t> </w:t>
            </w:r>
            <w:r>
              <w:rPr>
                <w:spacing w:val="-10"/>
                <w:w w:val="105"/>
                <w:sz w:val="17"/>
              </w:rPr>
              <w:t>8</w:t>
            </w:r>
          </w:p>
        </w:tc>
        <w:tc>
          <w:tcPr>
            <w:tcW w:w="6758" w:type="dxa"/>
          </w:tcPr>
          <w:p>
            <w:pPr>
              <w:pStyle w:val="TableParagraph"/>
              <w:spacing w:line="144" w:lineRule="exact" w:before="50"/>
              <w:ind w:left="1419"/>
              <w:rPr>
                <w:sz w:val="17"/>
              </w:rPr>
            </w:pPr>
            <w:r>
              <w:rPr>
                <w:w w:val="105"/>
                <w:sz w:val="17"/>
              </w:rPr>
              <w:t>Portable</w:t>
            </w:r>
            <w:r>
              <w:rPr>
                <w:spacing w:val="-10"/>
                <w:w w:val="105"/>
                <w:sz w:val="17"/>
              </w:rPr>
              <w:t> </w:t>
            </w:r>
            <w:r>
              <w:rPr>
                <w:w w:val="105"/>
                <w:sz w:val="17"/>
              </w:rPr>
              <w:t>storage</w:t>
            </w:r>
            <w:r>
              <w:rPr>
                <w:spacing w:val="-9"/>
                <w:w w:val="105"/>
                <w:sz w:val="17"/>
              </w:rPr>
              <w:t> </w:t>
            </w:r>
            <w:r>
              <w:rPr>
                <w:w w:val="105"/>
                <w:sz w:val="17"/>
              </w:rPr>
              <w:t>unit</w:t>
            </w:r>
            <w:r>
              <w:rPr>
                <w:spacing w:val="-7"/>
                <w:w w:val="105"/>
                <w:sz w:val="17"/>
              </w:rPr>
              <w:t> </w:t>
            </w:r>
            <w:r>
              <w:rPr>
                <w:w w:val="105"/>
                <w:sz w:val="17"/>
              </w:rPr>
              <w:t>permit</w:t>
            </w:r>
            <w:r>
              <w:rPr>
                <w:spacing w:val="-7"/>
                <w:w w:val="105"/>
                <w:sz w:val="17"/>
              </w:rPr>
              <w:t> </w:t>
            </w:r>
            <w:r>
              <w:rPr>
                <w:spacing w:val="-4"/>
                <w:w w:val="105"/>
                <w:sz w:val="17"/>
              </w:rPr>
              <w:t>fine</w:t>
            </w:r>
          </w:p>
        </w:tc>
        <w:tc>
          <w:tcPr>
            <w:tcW w:w="2840" w:type="dxa"/>
          </w:tcPr>
          <w:p>
            <w:pPr>
              <w:pStyle w:val="TableParagraph"/>
              <w:rPr>
                <w:rFonts w:ascii="Times New Roman"/>
                <w:sz w:val="14"/>
              </w:rPr>
            </w:pPr>
          </w:p>
        </w:tc>
        <w:tc>
          <w:tcPr>
            <w:tcW w:w="2736" w:type="dxa"/>
          </w:tcPr>
          <w:p>
            <w:pPr>
              <w:pStyle w:val="TableParagraph"/>
              <w:spacing w:line="144" w:lineRule="exact" w:before="50"/>
              <w:ind w:left="285"/>
              <w:rPr>
                <w:sz w:val="17"/>
              </w:rPr>
            </w:pPr>
            <w:r>
              <w:rPr>
                <w:spacing w:val="-5"/>
                <w:w w:val="105"/>
                <w:sz w:val="17"/>
              </w:rPr>
              <w:t>$25</w:t>
            </w:r>
          </w:p>
        </w:tc>
      </w:tr>
      <w:tr>
        <w:trPr>
          <w:trHeight w:val="254" w:hRule="atLeast"/>
        </w:trPr>
        <w:tc>
          <w:tcPr>
            <w:tcW w:w="2520" w:type="dxa"/>
          </w:tcPr>
          <w:p>
            <w:pPr>
              <w:pStyle w:val="TableParagraph"/>
              <w:spacing w:line="164" w:lineRule="exact" w:before="70"/>
              <w:ind w:left="35"/>
              <w:rPr>
                <w:sz w:val="17"/>
              </w:rPr>
            </w:pPr>
            <w:r>
              <w:rPr>
                <w:w w:val="105"/>
                <w:sz w:val="17"/>
              </w:rPr>
              <w:t>Section</w:t>
            </w:r>
            <w:r>
              <w:rPr>
                <w:spacing w:val="-12"/>
                <w:w w:val="105"/>
                <w:sz w:val="17"/>
              </w:rPr>
              <w:t> </w:t>
            </w:r>
            <w:r>
              <w:rPr>
                <w:spacing w:val="-10"/>
                <w:w w:val="105"/>
                <w:sz w:val="17"/>
              </w:rPr>
              <w:t>8</w:t>
            </w:r>
          </w:p>
        </w:tc>
        <w:tc>
          <w:tcPr>
            <w:tcW w:w="6758" w:type="dxa"/>
          </w:tcPr>
          <w:p>
            <w:pPr>
              <w:pStyle w:val="TableParagraph"/>
              <w:spacing w:line="164" w:lineRule="exact" w:before="70"/>
              <w:ind w:left="1419"/>
              <w:rPr>
                <w:sz w:val="17"/>
              </w:rPr>
            </w:pPr>
            <w:r>
              <w:rPr>
                <w:w w:val="105"/>
                <w:sz w:val="17"/>
              </w:rPr>
              <w:t>Portable</w:t>
            </w:r>
            <w:r>
              <w:rPr>
                <w:spacing w:val="-9"/>
                <w:w w:val="105"/>
                <w:sz w:val="17"/>
              </w:rPr>
              <w:t> </w:t>
            </w:r>
            <w:r>
              <w:rPr>
                <w:w w:val="105"/>
                <w:sz w:val="17"/>
              </w:rPr>
              <w:t>storage</w:t>
            </w:r>
            <w:r>
              <w:rPr>
                <w:spacing w:val="-8"/>
                <w:w w:val="105"/>
                <w:sz w:val="17"/>
              </w:rPr>
              <w:t> </w:t>
            </w:r>
            <w:r>
              <w:rPr>
                <w:w w:val="105"/>
                <w:sz w:val="17"/>
              </w:rPr>
              <w:t>unit</w:t>
            </w:r>
            <w:r>
              <w:rPr>
                <w:spacing w:val="35"/>
                <w:w w:val="105"/>
                <w:sz w:val="17"/>
              </w:rPr>
              <w:t> </w:t>
            </w:r>
            <w:r>
              <w:rPr>
                <w:w w:val="105"/>
                <w:sz w:val="17"/>
              </w:rPr>
              <w:t>-</w:t>
            </w:r>
            <w:r>
              <w:rPr>
                <w:spacing w:val="-7"/>
                <w:w w:val="105"/>
                <w:sz w:val="17"/>
              </w:rPr>
              <w:t> </w:t>
            </w:r>
            <w:r>
              <w:rPr>
                <w:w w:val="105"/>
                <w:sz w:val="17"/>
              </w:rPr>
              <w:t>violation</w:t>
            </w:r>
            <w:r>
              <w:rPr>
                <w:spacing w:val="-7"/>
                <w:w w:val="105"/>
                <w:sz w:val="17"/>
              </w:rPr>
              <w:t> </w:t>
            </w:r>
            <w:r>
              <w:rPr>
                <w:w w:val="105"/>
                <w:sz w:val="17"/>
              </w:rPr>
              <w:t>for</w:t>
            </w:r>
            <w:r>
              <w:rPr>
                <w:spacing w:val="-8"/>
                <w:w w:val="105"/>
                <w:sz w:val="17"/>
              </w:rPr>
              <w:t> </w:t>
            </w:r>
            <w:r>
              <w:rPr>
                <w:w w:val="105"/>
                <w:sz w:val="17"/>
              </w:rPr>
              <w:t>unapproved</w:t>
            </w:r>
            <w:r>
              <w:rPr>
                <w:spacing w:val="-8"/>
                <w:w w:val="105"/>
                <w:sz w:val="17"/>
              </w:rPr>
              <w:t> </w:t>
            </w:r>
            <w:r>
              <w:rPr>
                <w:spacing w:val="-2"/>
                <w:w w:val="105"/>
                <w:sz w:val="17"/>
              </w:rPr>
              <w:t>extension</w:t>
            </w:r>
          </w:p>
        </w:tc>
        <w:tc>
          <w:tcPr>
            <w:tcW w:w="5576" w:type="dxa"/>
            <w:gridSpan w:val="2"/>
          </w:tcPr>
          <w:p>
            <w:pPr>
              <w:pStyle w:val="TableParagraph"/>
              <w:spacing w:line="164" w:lineRule="exact" w:before="70"/>
              <w:ind w:left="644"/>
              <w:rPr>
                <w:sz w:val="17"/>
              </w:rPr>
            </w:pPr>
            <w:r>
              <w:rPr>
                <w:w w:val="105"/>
                <w:sz w:val="17"/>
              </w:rPr>
              <w:t>$100</w:t>
            </w:r>
            <w:r>
              <w:rPr>
                <w:spacing w:val="-7"/>
                <w:w w:val="105"/>
                <w:sz w:val="17"/>
              </w:rPr>
              <w:t> </w:t>
            </w:r>
            <w:r>
              <w:rPr>
                <w:w w:val="105"/>
                <w:sz w:val="17"/>
              </w:rPr>
              <w:t>per</w:t>
            </w:r>
            <w:r>
              <w:rPr>
                <w:spacing w:val="-7"/>
                <w:w w:val="105"/>
                <w:sz w:val="17"/>
              </w:rPr>
              <w:t> </w:t>
            </w:r>
            <w:r>
              <w:rPr>
                <w:spacing w:val="-4"/>
                <w:w w:val="105"/>
                <w:sz w:val="17"/>
              </w:rPr>
              <w:t>week</w:t>
            </w:r>
          </w:p>
        </w:tc>
      </w:tr>
      <w:tr>
        <w:trPr>
          <w:trHeight w:val="226" w:hRule="atLeast"/>
        </w:trPr>
        <w:tc>
          <w:tcPr>
            <w:tcW w:w="2520" w:type="dxa"/>
          </w:tcPr>
          <w:p>
            <w:pPr>
              <w:pStyle w:val="TableParagraph"/>
              <w:spacing w:line="152" w:lineRule="exact" w:before="53"/>
              <w:ind w:left="35"/>
              <w:rPr>
                <w:sz w:val="17"/>
              </w:rPr>
            </w:pPr>
            <w:r>
              <w:rPr>
                <w:w w:val="105"/>
                <w:sz w:val="17"/>
              </w:rPr>
              <w:t>Section</w:t>
            </w:r>
            <w:r>
              <w:rPr>
                <w:spacing w:val="-12"/>
                <w:w w:val="105"/>
                <w:sz w:val="17"/>
              </w:rPr>
              <w:t> </w:t>
            </w:r>
            <w:r>
              <w:rPr>
                <w:spacing w:val="-10"/>
                <w:w w:val="105"/>
                <w:sz w:val="17"/>
              </w:rPr>
              <w:t>8</w:t>
            </w:r>
          </w:p>
        </w:tc>
        <w:tc>
          <w:tcPr>
            <w:tcW w:w="6758" w:type="dxa"/>
          </w:tcPr>
          <w:p>
            <w:pPr>
              <w:pStyle w:val="TableParagraph"/>
              <w:spacing w:line="152" w:lineRule="exact" w:before="53"/>
              <w:ind w:left="1419"/>
              <w:rPr>
                <w:sz w:val="17"/>
              </w:rPr>
            </w:pPr>
            <w:r>
              <w:rPr>
                <w:w w:val="105"/>
                <w:sz w:val="17"/>
              </w:rPr>
              <w:t>Unpaid</w:t>
            </w:r>
            <w:r>
              <w:rPr>
                <w:spacing w:val="-9"/>
                <w:w w:val="105"/>
                <w:sz w:val="17"/>
              </w:rPr>
              <w:t> </w:t>
            </w:r>
            <w:r>
              <w:rPr>
                <w:w w:val="105"/>
                <w:sz w:val="17"/>
              </w:rPr>
              <w:t>damages</w:t>
            </w:r>
            <w:r>
              <w:rPr>
                <w:spacing w:val="-7"/>
                <w:w w:val="105"/>
                <w:sz w:val="17"/>
              </w:rPr>
              <w:t> </w:t>
            </w:r>
            <w:r>
              <w:rPr>
                <w:w w:val="105"/>
                <w:sz w:val="17"/>
              </w:rPr>
              <w:t>to</w:t>
            </w:r>
            <w:r>
              <w:rPr>
                <w:spacing w:val="-8"/>
                <w:w w:val="105"/>
                <w:sz w:val="17"/>
              </w:rPr>
              <w:t> </w:t>
            </w:r>
            <w:r>
              <w:rPr>
                <w:w w:val="105"/>
                <w:sz w:val="17"/>
              </w:rPr>
              <w:t>Town</w:t>
            </w:r>
            <w:r>
              <w:rPr>
                <w:spacing w:val="-9"/>
                <w:w w:val="105"/>
                <w:sz w:val="17"/>
              </w:rPr>
              <w:t> </w:t>
            </w:r>
            <w:r>
              <w:rPr>
                <w:w w:val="105"/>
                <w:sz w:val="17"/>
              </w:rPr>
              <w:t>property</w:t>
            </w:r>
            <w:r>
              <w:rPr>
                <w:spacing w:val="-12"/>
                <w:w w:val="105"/>
                <w:sz w:val="17"/>
              </w:rPr>
              <w:t> </w:t>
            </w:r>
            <w:r>
              <w:rPr>
                <w:w w:val="105"/>
                <w:sz w:val="17"/>
              </w:rPr>
              <w:t>10</w:t>
            </w:r>
            <w:r>
              <w:rPr>
                <w:spacing w:val="-8"/>
                <w:w w:val="105"/>
                <w:sz w:val="17"/>
              </w:rPr>
              <w:t> </w:t>
            </w:r>
            <w:r>
              <w:rPr>
                <w:w w:val="105"/>
                <w:sz w:val="17"/>
              </w:rPr>
              <w:t>days</w:t>
            </w:r>
            <w:r>
              <w:rPr>
                <w:spacing w:val="-6"/>
                <w:w w:val="105"/>
                <w:sz w:val="17"/>
              </w:rPr>
              <w:t> </w:t>
            </w:r>
            <w:r>
              <w:rPr>
                <w:w w:val="105"/>
                <w:sz w:val="17"/>
              </w:rPr>
              <w:t>after</w:t>
            </w:r>
            <w:r>
              <w:rPr>
                <w:spacing w:val="-7"/>
                <w:w w:val="105"/>
                <w:sz w:val="17"/>
              </w:rPr>
              <w:t> </w:t>
            </w:r>
            <w:r>
              <w:rPr>
                <w:spacing w:val="-2"/>
                <w:w w:val="105"/>
                <w:sz w:val="17"/>
              </w:rPr>
              <w:t>notification</w:t>
            </w:r>
          </w:p>
        </w:tc>
        <w:tc>
          <w:tcPr>
            <w:tcW w:w="5576" w:type="dxa"/>
            <w:gridSpan w:val="2"/>
          </w:tcPr>
          <w:p>
            <w:pPr>
              <w:pStyle w:val="TableParagraph"/>
              <w:spacing w:line="152" w:lineRule="exact" w:before="53"/>
              <w:ind w:left="644"/>
              <w:rPr>
                <w:sz w:val="17"/>
              </w:rPr>
            </w:pPr>
            <w:r>
              <w:rPr>
                <w:w w:val="105"/>
                <w:sz w:val="17"/>
              </w:rPr>
              <w:t>Recorded</w:t>
            </w:r>
            <w:r>
              <w:rPr>
                <w:spacing w:val="-11"/>
                <w:w w:val="105"/>
                <w:sz w:val="17"/>
              </w:rPr>
              <w:t> </w:t>
            </w:r>
            <w:r>
              <w:rPr>
                <w:w w:val="105"/>
                <w:sz w:val="17"/>
              </w:rPr>
              <w:t>as</w:t>
            </w:r>
            <w:r>
              <w:rPr>
                <w:spacing w:val="-9"/>
                <w:w w:val="105"/>
                <w:sz w:val="17"/>
              </w:rPr>
              <w:t> </w:t>
            </w:r>
            <w:r>
              <w:rPr>
                <w:w w:val="105"/>
                <w:sz w:val="17"/>
              </w:rPr>
              <w:t>lien</w:t>
            </w:r>
            <w:r>
              <w:rPr>
                <w:spacing w:val="-9"/>
                <w:w w:val="105"/>
                <w:sz w:val="17"/>
              </w:rPr>
              <w:t> </w:t>
            </w:r>
            <w:r>
              <w:rPr>
                <w:w w:val="105"/>
                <w:sz w:val="17"/>
              </w:rPr>
              <w:t>against</w:t>
            </w:r>
            <w:r>
              <w:rPr>
                <w:spacing w:val="-9"/>
                <w:w w:val="105"/>
                <w:sz w:val="17"/>
              </w:rPr>
              <w:t> </w:t>
            </w:r>
            <w:r>
              <w:rPr>
                <w:spacing w:val="-2"/>
                <w:w w:val="105"/>
                <w:sz w:val="17"/>
              </w:rPr>
              <w:t>property</w:t>
            </w:r>
          </w:p>
        </w:tc>
      </w:tr>
      <w:tr>
        <w:trPr>
          <w:trHeight w:val="264" w:hRule="atLeast"/>
        </w:trPr>
        <w:tc>
          <w:tcPr>
            <w:tcW w:w="14854" w:type="dxa"/>
            <w:gridSpan w:val="4"/>
            <w:tcBorders>
              <w:bottom w:val="single" w:sz="24" w:space="0" w:color="4471C4"/>
            </w:tcBorders>
            <w:shd w:val="clear" w:color="auto" w:fill="D9E0F1"/>
          </w:tcPr>
          <w:p>
            <w:pPr>
              <w:pStyle w:val="TableParagraph"/>
              <w:spacing w:line="201" w:lineRule="exact" w:before="42"/>
              <w:ind w:left="43"/>
              <w:rPr>
                <w:b/>
                <w:sz w:val="23"/>
              </w:rPr>
            </w:pPr>
            <w:r>
              <w:rPr>
                <w:b/>
                <w:color w:val="44536A"/>
                <w:sz w:val="23"/>
              </w:rPr>
              <w:t>Ordinance</w:t>
            </w:r>
            <w:r>
              <w:rPr>
                <w:b/>
                <w:color w:val="44536A"/>
                <w:spacing w:val="-11"/>
                <w:sz w:val="23"/>
              </w:rPr>
              <w:t> </w:t>
            </w:r>
            <w:r>
              <w:rPr>
                <w:b/>
                <w:color w:val="44536A"/>
                <w:sz w:val="23"/>
              </w:rPr>
              <w:t>105</w:t>
            </w:r>
            <w:r>
              <w:rPr>
                <w:b/>
                <w:color w:val="44536A"/>
                <w:spacing w:val="-11"/>
                <w:sz w:val="23"/>
              </w:rPr>
              <w:t> </w:t>
            </w:r>
            <w:r>
              <w:rPr>
                <w:b/>
                <w:color w:val="44536A"/>
                <w:sz w:val="23"/>
              </w:rPr>
              <w:t>-</w:t>
            </w:r>
            <w:r>
              <w:rPr>
                <w:b/>
                <w:color w:val="44536A"/>
                <w:spacing w:val="-10"/>
                <w:sz w:val="23"/>
              </w:rPr>
              <w:t> </w:t>
            </w:r>
            <w:r>
              <w:rPr>
                <w:b/>
                <w:color w:val="44536A"/>
                <w:sz w:val="23"/>
              </w:rPr>
              <w:t>Business</w:t>
            </w:r>
            <w:r>
              <w:rPr>
                <w:b/>
                <w:color w:val="44536A"/>
                <w:spacing w:val="-11"/>
                <w:sz w:val="23"/>
              </w:rPr>
              <w:t> </w:t>
            </w:r>
            <w:r>
              <w:rPr>
                <w:b/>
                <w:color w:val="44536A"/>
                <w:sz w:val="23"/>
              </w:rPr>
              <w:t>License</w:t>
            </w:r>
            <w:r>
              <w:rPr>
                <w:b/>
                <w:color w:val="44536A"/>
                <w:spacing w:val="-10"/>
                <w:sz w:val="23"/>
              </w:rPr>
              <w:t> </w:t>
            </w:r>
            <w:r>
              <w:rPr>
                <w:b/>
                <w:color w:val="44536A"/>
                <w:spacing w:val="-2"/>
                <w:sz w:val="23"/>
              </w:rPr>
              <w:t>Violations</w:t>
            </w:r>
          </w:p>
        </w:tc>
      </w:tr>
    </w:tbl>
    <w:p>
      <w:pPr>
        <w:spacing w:after="0" w:line="201" w:lineRule="exact"/>
        <w:rPr>
          <w:sz w:val="23"/>
        </w:rPr>
        <w:sectPr>
          <w:footerReference w:type="default" r:id="rId123"/>
          <w:pgSz w:w="15840" w:h="12240" w:orient="landscape"/>
          <w:pgMar w:footer="526" w:header="0" w:top="360" w:bottom="720" w:left="320" w:right="420"/>
        </w:sectPr>
      </w:pPr>
    </w:p>
    <w:p>
      <w:pPr>
        <w:spacing w:before="21"/>
        <w:ind w:left="157" w:right="0" w:firstLine="0"/>
        <w:jc w:val="left"/>
        <w:rPr>
          <w:rFonts w:ascii="Arial"/>
          <w:sz w:val="17"/>
        </w:rPr>
      </w:pPr>
      <w:r>
        <w:rPr>
          <w:rFonts w:ascii="Arial"/>
          <w:spacing w:val="-2"/>
          <w:w w:val="105"/>
          <w:sz w:val="17"/>
        </w:rPr>
        <w:t>Resolution</w:t>
      </w:r>
      <w:r>
        <w:rPr>
          <w:rFonts w:ascii="Arial"/>
          <w:spacing w:val="1"/>
          <w:w w:val="105"/>
          <w:sz w:val="17"/>
        </w:rPr>
        <w:t> </w:t>
      </w:r>
      <w:r>
        <w:rPr>
          <w:rFonts w:ascii="Arial"/>
          <w:spacing w:val="-2"/>
          <w:w w:val="105"/>
          <w:sz w:val="17"/>
        </w:rPr>
        <w:t>05-</w:t>
      </w:r>
      <w:r>
        <w:rPr>
          <w:rFonts w:ascii="Arial"/>
          <w:spacing w:val="-4"/>
          <w:w w:val="105"/>
          <w:sz w:val="17"/>
        </w:rPr>
        <w:t>2006</w:t>
      </w:r>
    </w:p>
    <w:p>
      <w:pPr>
        <w:tabs>
          <w:tab w:pos="4062" w:val="left" w:leader="none"/>
          <w:tab w:pos="12528" w:val="left" w:leader="none"/>
        </w:tabs>
        <w:spacing w:before="52"/>
        <w:ind w:left="157" w:right="0" w:firstLine="0"/>
        <w:jc w:val="left"/>
        <w:rPr>
          <w:rFonts w:ascii="Arial"/>
          <w:sz w:val="17"/>
        </w:rPr>
      </w:pPr>
      <w:r>
        <w:rPr>
          <w:rFonts w:ascii="Arial"/>
          <w:w w:val="105"/>
          <w:sz w:val="17"/>
        </w:rPr>
        <w:t>Section</w:t>
      </w:r>
      <w:r>
        <w:rPr>
          <w:rFonts w:ascii="Arial"/>
          <w:spacing w:val="-8"/>
          <w:w w:val="105"/>
          <w:sz w:val="17"/>
        </w:rPr>
        <w:t> </w:t>
      </w:r>
      <w:r>
        <w:rPr>
          <w:rFonts w:ascii="Arial"/>
          <w:w w:val="105"/>
          <w:sz w:val="17"/>
        </w:rPr>
        <w:t>3</w:t>
      </w:r>
      <w:r>
        <w:rPr>
          <w:rFonts w:ascii="Arial"/>
          <w:spacing w:val="-8"/>
          <w:w w:val="105"/>
          <w:sz w:val="17"/>
        </w:rPr>
        <w:t> </w:t>
      </w:r>
      <w:r>
        <w:rPr>
          <w:rFonts w:ascii="Arial"/>
          <w:w w:val="105"/>
          <w:sz w:val="17"/>
        </w:rPr>
        <w:t>-</w:t>
      </w:r>
      <w:r>
        <w:rPr>
          <w:rFonts w:ascii="Arial"/>
          <w:spacing w:val="-6"/>
          <w:w w:val="105"/>
          <w:sz w:val="17"/>
        </w:rPr>
        <w:t> </w:t>
      </w:r>
      <w:r>
        <w:rPr>
          <w:rFonts w:ascii="Arial"/>
          <w:w w:val="105"/>
          <w:sz w:val="17"/>
        </w:rPr>
        <w:t>Annual</w:t>
      </w:r>
      <w:r>
        <w:rPr>
          <w:rFonts w:ascii="Arial"/>
          <w:spacing w:val="-8"/>
          <w:w w:val="105"/>
          <w:sz w:val="17"/>
        </w:rPr>
        <w:t> </w:t>
      </w:r>
      <w:r>
        <w:rPr>
          <w:rFonts w:ascii="Arial"/>
          <w:w w:val="105"/>
          <w:sz w:val="17"/>
        </w:rPr>
        <w:t>Renewal</w:t>
      </w:r>
      <w:r>
        <w:rPr>
          <w:rFonts w:ascii="Arial"/>
          <w:spacing w:val="-8"/>
          <w:w w:val="105"/>
          <w:sz w:val="17"/>
        </w:rPr>
        <w:t> </w:t>
      </w:r>
      <w:r>
        <w:rPr>
          <w:rFonts w:ascii="Arial"/>
          <w:w w:val="105"/>
          <w:sz w:val="17"/>
        </w:rPr>
        <w:t>of</w:t>
      </w:r>
      <w:r>
        <w:rPr>
          <w:rFonts w:ascii="Arial"/>
          <w:spacing w:val="-6"/>
          <w:w w:val="105"/>
          <w:sz w:val="17"/>
        </w:rPr>
        <w:t> </w:t>
      </w:r>
      <w:r>
        <w:rPr>
          <w:rFonts w:ascii="Arial"/>
          <w:spacing w:val="-2"/>
          <w:w w:val="105"/>
          <w:sz w:val="17"/>
        </w:rPr>
        <w:t>Licenses</w:t>
      </w:r>
      <w:r>
        <w:rPr>
          <w:rFonts w:ascii="Arial"/>
          <w:sz w:val="17"/>
        </w:rPr>
        <w:tab/>
      </w:r>
      <w:r>
        <w:rPr>
          <w:rFonts w:ascii="Arial"/>
          <w:w w:val="105"/>
          <w:sz w:val="17"/>
        </w:rPr>
        <w:t>Application</w:t>
      </w:r>
      <w:r>
        <w:rPr>
          <w:rFonts w:ascii="Arial"/>
          <w:spacing w:val="-7"/>
          <w:w w:val="105"/>
          <w:sz w:val="17"/>
        </w:rPr>
        <w:t> </w:t>
      </w:r>
      <w:r>
        <w:rPr>
          <w:rFonts w:ascii="Arial"/>
          <w:w w:val="105"/>
          <w:sz w:val="17"/>
        </w:rPr>
        <w:t>not</w:t>
      </w:r>
      <w:r>
        <w:rPr>
          <w:rFonts w:ascii="Arial"/>
          <w:spacing w:val="-7"/>
          <w:w w:val="105"/>
          <w:sz w:val="17"/>
        </w:rPr>
        <w:t> </w:t>
      </w:r>
      <w:r>
        <w:rPr>
          <w:rFonts w:ascii="Arial"/>
          <w:w w:val="105"/>
          <w:sz w:val="17"/>
        </w:rPr>
        <w:t>filed</w:t>
      </w:r>
      <w:r>
        <w:rPr>
          <w:rFonts w:ascii="Arial"/>
          <w:spacing w:val="-9"/>
          <w:w w:val="105"/>
          <w:sz w:val="17"/>
        </w:rPr>
        <w:t> </w:t>
      </w:r>
      <w:r>
        <w:rPr>
          <w:rFonts w:ascii="Arial"/>
          <w:w w:val="105"/>
          <w:sz w:val="17"/>
        </w:rPr>
        <w:t>and/or</w:t>
      </w:r>
      <w:r>
        <w:rPr>
          <w:rFonts w:ascii="Arial"/>
          <w:spacing w:val="-7"/>
          <w:w w:val="105"/>
          <w:sz w:val="17"/>
        </w:rPr>
        <w:t> </w:t>
      </w:r>
      <w:r>
        <w:rPr>
          <w:rFonts w:ascii="Arial"/>
          <w:w w:val="105"/>
          <w:sz w:val="17"/>
        </w:rPr>
        <w:t>fees</w:t>
      </w:r>
      <w:r>
        <w:rPr>
          <w:rFonts w:ascii="Arial"/>
          <w:spacing w:val="-8"/>
          <w:w w:val="105"/>
          <w:sz w:val="17"/>
        </w:rPr>
        <w:t> </w:t>
      </w:r>
      <w:r>
        <w:rPr>
          <w:rFonts w:ascii="Arial"/>
          <w:w w:val="105"/>
          <w:sz w:val="17"/>
        </w:rPr>
        <w:t>not</w:t>
      </w:r>
      <w:r>
        <w:rPr>
          <w:rFonts w:ascii="Arial"/>
          <w:spacing w:val="-7"/>
          <w:w w:val="105"/>
          <w:sz w:val="17"/>
        </w:rPr>
        <w:t> </w:t>
      </w:r>
      <w:r>
        <w:rPr>
          <w:rFonts w:ascii="Arial"/>
          <w:w w:val="105"/>
          <w:sz w:val="17"/>
        </w:rPr>
        <w:t>paid</w:t>
      </w:r>
      <w:r>
        <w:rPr>
          <w:rFonts w:ascii="Arial"/>
          <w:spacing w:val="-9"/>
          <w:w w:val="105"/>
          <w:sz w:val="17"/>
        </w:rPr>
        <w:t> </w:t>
      </w:r>
      <w:r>
        <w:rPr>
          <w:rFonts w:ascii="Arial"/>
          <w:w w:val="105"/>
          <w:sz w:val="17"/>
        </w:rPr>
        <w:t>within</w:t>
      </w:r>
      <w:r>
        <w:rPr>
          <w:rFonts w:ascii="Arial"/>
          <w:spacing w:val="-9"/>
          <w:w w:val="105"/>
          <w:sz w:val="17"/>
        </w:rPr>
        <w:t> </w:t>
      </w:r>
      <w:r>
        <w:rPr>
          <w:rFonts w:ascii="Arial"/>
          <w:w w:val="105"/>
          <w:sz w:val="17"/>
        </w:rPr>
        <w:t>30</w:t>
      </w:r>
      <w:r>
        <w:rPr>
          <w:rFonts w:ascii="Arial"/>
          <w:spacing w:val="-6"/>
          <w:w w:val="105"/>
          <w:sz w:val="17"/>
        </w:rPr>
        <w:t> </w:t>
      </w:r>
      <w:r>
        <w:rPr>
          <w:rFonts w:ascii="Arial"/>
          <w:spacing w:val="-4"/>
          <w:w w:val="105"/>
          <w:sz w:val="17"/>
        </w:rPr>
        <w:t>days</w:t>
      </w:r>
      <w:r>
        <w:rPr>
          <w:rFonts w:ascii="Arial"/>
          <w:sz w:val="17"/>
        </w:rPr>
        <w:tab/>
      </w:r>
      <w:r>
        <w:rPr>
          <w:rFonts w:ascii="Arial"/>
          <w:spacing w:val="-5"/>
          <w:w w:val="105"/>
          <w:sz w:val="17"/>
        </w:rPr>
        <w:t>$50</w:t>
      </w:r>
    </w:p>
    <w:p>
      <w:pPr>
        <w:spacing w:line="271" w:lineRule="auto" w:before="39"/>
        <w:ind w:left="4059" w:right="2573" w:firstLine="0"/>
        <w:jc w:val="left"/>
        <w:rPr>
          <w:rFonts w:ascii="Arial"/>
          <w:sz w:val="17"/>
        </w:rPr>
      </w:pPr>
      <w:r>
        <w:rPr>
          <w:rFonts w:ascii="Arial"/>
          <w:w w:val="105"/>
          <w:sz w:val="17"/>
        </w:rPr>
        <w:t>Application</w:t>
      </w:r>
      <w:r>
        <w:rPr>
          <w:rFonts w:ascii="Arial"/>
          <w:spacing w:val="-6"/>
          <w:w w:val="105"/>
          <w:sz w:val="17"/>
        </w:rPr>
        <w:t> </w:t>
      </w:r>
      <w:r>
        <w:rPr>
          <w:rFonts w:ascii="Arial"/>
          <w:w w:val="105"/>
          <w:sz w:val="17"/>
        </w:rPr>
        <w:t>not</w:t>
      </w:r>
      <w:r>
        <w:rPr>
          <w:rFonts w:ascii="Arial"/>
          <w:spacing w:val="-5"/>
          <w:w w:val="105"/>
          <w:sz w:val="17"/>
        </w:rPr>
        <w:t> </w:t>
      </w:r>
      <w:r>
        <w:rPr>
          <w:rFonts w:ascii="Arial"/>
          <w:w w:val="105"/>
          <w:sz w:val="17"/>
        </w:rPr>
        <w:t>filed</w:t>
      </w:r>
      <w:r>
        <w:rPr>
          <w:rFonts w:ascii="Arial"/>
          <w:spacing w:val="-6"/>
          <w:w w:val="105"/>
          <w:sz w:val="17"/>
        </w:rPr>
        <w:t> </w:t>
      </w:r>
      <w:r>
        <w:rPr>
          <w:rFonts w:ascii="Arial"/>
          <w:w w:val="105"/>
          <w:sz w:val="17"/>
        </w:rPr>
        <w:t>and/or</w:t>
      </w:r>
      <w:r>
        <w:rPr>
          <w:rFonts w:ascii="Arial"/>
          <w:spacing w:val="-6"/>
          <w:w w:val="105"/>
          <w:sz w:val="17"/>
        </w:rPr>
        <w:t> </w:t>
      </w:r>
      <w:r>
        <w:rPr>
          <w:rFonts w:ascii="Arial"/>
          <w:w w:val="105"/>
          <w:sz w:val="17"/>
        </w:rPr>
        <w:t>fees</w:t>
      </w:r>
      <w:r>
        <w:rPr>
          <w:rFonts w:ascii="Arial"/>
          <w:spacing w:val="-5"/>
          <w:w w:val="105"/>
          <w:sz w:val="17"/>
        </w:rPr>
        <w:t> </w:t>
      </w:r>
      <w:r>
        <w:rPr>
          <w:rFonts w:ascii="Arial"/>
          <w:w w:val="105"/>
          <w:sz w:val="17"/>
        </w:rPr>
        <w:t>not</w:t>
      </w:r>
      <w:r>
        <w:rPr>
          <w:rFonts w:ascii="Arial"/>
          <w:spacing w:val="-5"/>
          <w:w w:val="105"/>
          <w:sz w:val="17"/>
        </w:rPr>
        <w:t> </w:t>
      </w:r>
      <w:r>
        <w:rPr>
          <w:rFonts w:ascii="Arial"/>
          <w:w w:val="105"/>
          <w:sz w:val="17"/>
        </w:rPr>
        <w:t>paid</w:t>
      </w:r>
      <w:r>
        <w:rPr>
          <w:rFonts w:ascii="Arial"/>
          <w:spacing w:val="-7"/>
          <w:w w:val="105"/>
          <w:sz w:val="17"/>
        </w:rPr>
        <w:t> </w:t>
      </w:r>
      <w:r>
        <w:rPr>
          <w:rFonts w:ascii="Arial"/>
          <w:w w:val="105"/>
          <w:sz w:val="17"/>
        </w:rPr>
        <w:t>-</w:t>
      </w:r>
      <w:r>
        <w:rPr>
          <w:rFonts w:ascii="Arial"/>
          <w:spacing w:val="-4"/>
          <w:w w:val="105"/>
          <w:sz w:val="17"/>
        </w:rPr>
        <w:t> </w:t>
      </w:r>
      <w:r>
        <w:rPr>
          <w:rFonts w:ascii="Arial"/>
          <w:w w:val="105"/>
          <w:sz w:val="17"/>
        </w:rPr>
        <w:t>each</w:t>
      </w:r>
      <w:r>
        <w:rPr>
          <w:rFonts w:ascii="Arial"/>
          <w:spacing w:val="-6"/>
          <w:w w:val="105"/>
          <w:sz w:val="17"/>
        </w:rPr>
        <w:t> </w:t>
      </w:r>
      <w:r>
        <w:rPr>
          <w:rFonts w:ascii="Arial"/>
          <w:w w:val="105"/>
          <w:sz w:val="17"/>
        </w:rPr>
        <w:t>additional</w:t>
      </w:r>
      <w:r>
        <w:rPr>
          <w:rFonts w:ascii="Arial"/>
          <w:spacing w:val="-7"/>
          <w:w w:val="105"/>
          <w:sz w:val="17"/>
        </w:rPr>
        <w:t> </w:t>
      </w:r>
      <w:r>
        <w:rPr>
          <w:rFonts w:ascii="Arial"/>
          <w:w w:val="105"/>
          <w:sz w:val="17"/>
        </w:rPr>
        <w:t>month</w:t>
      </w:r>
      <w:r>
        <w:rPr>
          <w:rFonts w:ascii="Arial"/>
          <w:spacing w:val="-5"/>
          <w:w w:val="105"/>
          <w:sz w:val="17"/>
        </w:rPr>
        <w:t> </w:t>
      </w:r>
      <w:r>
        <w:rPr>
          <w:rFonts w:ascii="Arial"/>
          <w:w w:val="105"/>
          <w:sz w:val="17"/>
        </w:rPr>
        <w:t>or</w:t>
      </w:r>
      <w:r>
        <w:rPr>
          <w:rFonts w:ascii="Arial"/>
          <w:spacing w:val="-6"/>
          <w:w w:val="105"/>
          <w:sz w:val="17"/>
        </w:rPr>
        <w:t> </w:t>
      </w:r>
      <w:r>
        <w:rPr>
          <w:rFonts w:ascii="Arial"/>
          <w:w w:val="105"/>
          <w:sz w:val="17"/>
        </w:rPr>
        <w:t>partial month beyond first 30 days</w:t>
      </w:r>
    </w:p>
    <w:p>
      <w:pPr>
        <w:tabs>
          <w:tab w:pos="4060" w:val="left" w:leader="none"/>
          <w:tab w:pos="12525" w:val="left" w:leader="none"/>
        </w:tabs>
        <w:spacing w:before="5"/>
        <w:ind w:left="157" w:right="0" w:firstLine="0"/>
        <w:jc w:val="left"/>
        <w:rPr>
          <w:rFonts w:ascii="Arial"/>
          <w:sz w:val="17"/>
        </w:rPr>
      </w:pPr>
      <w:r>
        <w:rPr>
          <w:rFonts w:ascii="Arial"/>
          <w:w w:val="105"/>
          <w:sz w:val="17"/>
        </w:rPr>
        <w:t>Section</w:t>
      </w:r>
      <w:r>
        <w:rPr>
          <w:rFonts w:ascii="Arial"/>
          <w:spacing w:val="-4"/>
          <w:w w:val="105"/>
          <w:sz w:val="17"/>
        </w:rPr>
        <w:t> </w:t>
      </w:r>
      <w:r>
        <w:rPr>
          <w:rFonts w:ascii="Arial"/>
          <w:w w:val="105"/>
          <w:sz w:val="17"/>
        </w:rPr>
        <w:t>8</w:t>
      </w:r>
      <w:r>
        <w:rPr>
          <w:rFonts w:ascii="Arial"/>
          <w:spacing w:val="-6"/>
          <w:w w:val="105"/>
          <w:sz w:val="17"/>
        </w:rPr>
        <w:t> </w:t>
      </w:r>
      <w:r>
        <w:rPr>
          <w:rFonts w:ascii="Arial"/>
          <w:w w:val="105"/>
          <w:sz w:val="17"/>
        </w:rPr>
        <w:t>-</w:t>
      </w:r>
      <w:r>
        <w:rPr>
          <w:rFonts w:ascii="Arial"/>
          <w:spacing w:val="-2"/>
          <w:w w:val="105"/>
          <w:sz w:val="17"/>
        </w:rPr>
        <w:t> Violation</w:t>
      </w:r>
      <w:r>
        <w:rPr>
          <w:rFonts w:ascii="Arial"/>
          <w:sz w:val="17"/>
        </w:rPr>
        <w:tab/>
      </w:r>
      <w:r>
        <w:rPr>
          <w:rFonts w:ascii="Arial"/>
          <w:w w:val="105"/>
          <w:sz w:val="17"/>
        </w:rPr>
        <w:t>Violation</w:t>
      </w:r>
      <w:r>
        <w:rPr>
          <w:rFonts w:ascii="Arial"/>
          <w:spacing w:val="-12"/>
          <w:w w:val="105"/>
          <w:sz w:val="17"/>
        </w:rPr>
        <w:t> </w:t>
      </w:r>
      <w:r>
        <w:rPr>
          <w:rFonts w:ascii="Arial"/>
          <w:w w:val="105"/>
          <w:sz w:val="17"/>
        </w:rPr>
        <w:t>of</w:t>
      </w:r>
      <w:r>
        <w:rPr>
          <w:rFonts w:ascii="Arial"/>
          <w:spacing w:val="-9"/>
          <w:w w:val="105"/>
          <w:sz w:val="17"/>
        </w:rPr>
        <w:t> </w:t>
      </w:r>
      <w:r>
        <w:rPr>
          <w:rFonts w:ascii="Arial"/>
          <w:w w:val="105"/>
          <w:sz w:val="17"/>
        </w:rPr>
        <w:t>any</w:t>
      </w:r>
      <w:r>
        <w:rPr>
          <w:rFonts w:ascii="Arial"/>
          <w:spacing w:val="-12"/>
          <w:w w:val="105"/>
          <w:sz w:val="17"/>
        </w:rPr>
        <w:t> </w:t>
      </w:r>
      <w:r>
        <w:rPr>
          <w:rFonts w:ascii="Arial"/>
          <w:w w:val="105"/>
          <w:sz w:val="17"/>
        </w:rPr>
        <w:t>provision</w:t>
      </w:r>
      <w:r>
        <w:rPr>
          <w:rFonts w:ascii="Arial"/>
          <w:spacing w:val="-10"/>
          <w:w w:val="105"/>
          <w:sz w:val="17"/>
        </w:rPr>
        <w:t> </w:t>
      </w:r>
      <w:r>
        <w:rPr>
          <w:rFonts w:ascii="Arial"/>
          <w:w w:val="105"/>
          <w:sz w:val="17"/>
        </w:rPr>
        <w:t>of</w:t>
      </w:r>
      <w:r>
        <w:rPr>
          <w:rFonts w:ascii="Arial"/>
          <w:spacing w:val="-9"/>
          <w:w w:val="105"/>
          <w:sz w:val="17"/>
        </w:rPr>
        <w:t> </w:t>
      </w:r>
      <w:r>
        <w:rPr>
          <w:rFonts w:ascii="Arial"/>
          <w:w w:val="105"/>
          <w:sz w:val="17"/>
        </w:rPr>
        <w:t>Ordinance</w:t>
      </w:r>
      <w:r>
        <w:rPr>
          <w:rFonts w:ascii="Arial"/>
          <w:spacing w:val="-10"/>
          <w:w w:val="105"/>
          <w:sz w:val="17"/>
        </w:rPr>
        <w:t> </w:t>
      </w:r>
      <w:r>
        <w:rPr>
          <w:rFonts w:ascii="Arial"/>
          <w:spacing w:val="-5"/>
          <w:w w:val="105"/>
          <w:sz w:val="17"/>
        </w:rPr>
        <w:t>105</w:t>
      </w:r>
      <w:r>
        <w:rPr>
          <w:rFonts w:ascii="Arial"/>
          <w:sz w:val="17"/>
        </w:rPr>
        <w:tab/>
      </w:r>
      <w:r>
        <w:rPr>
          <w:rFonts w:ascii="Arial"/>
          <w:spacing w:val="-5"/>
          <w:w w:val="105"/>
          <w:sz w:val="17"/>
        </w:rPr>
        <w:t>$50</w:t>
      </w:r>
    </w:p>
    <w:p>
      <w:pPr>
        <w:spacing w:line="240" w:lineRule="auto" w:before="0"/>
        <w:rPr>
          <w:rFonts w:ascii="Arial"/>
          <w:sz w:val="20"/>
        </w:rPr>
      </w:pPr>
      <w:r>
        <w:rPr/>
        <w:br w:type="column"/>
      </w:r>
      <w:r>
        <w:rPr>
          <w:rFonts w:ascii="Arial"/>
          <w:sz w:val="20"/>
        </w:rPr>
      </w:r>
    </w:p>
    <w:p>
      <w:pPr>
        <w:pStyle w:val="BodyText"/>
        <w:spacing w:before="9"/>
        <w:rPr>
          <w:rFonts w:ascii="Arial"/>
          <w:sz w:val="23"/>
        </w:rPr>
      </w:pPr>
    </w:p>
    <w:p>
      <w:pPr>
        <w:spacing w:before="0"/>
        <w:ind w:left="157" w:right="0" w:firstLine="0"/>
        <w:jc w:val="left"/>
        <w:rPr>
          <w:rFonts w:ascii="Arial"/>
          <w:sz w:val="17"/>
        </w:rPr>
      </w:pPr>
      <w:r>
        <w:rPr>
          <w:rFonts w:ascii="Arial"/>
          <w:spacing w:val="-5"/>
          <w:w w:val="105"/>
          <w:sz w:val="17"/>
        </w:rPr>
        <w:t>$50</w:t>
      </w:r>
    </w:p>
    <w:p>
      <w:pPr>
        <w:spacing w:after="0"/>
        <w:jc w:val="left"/>
        <w:rPr>
          <w:rFonts w:ascii="Arial"/>
          <w:sz w:val="17"/>
        </w:rPr>
        <w:sectPr>
          <w:type w:val="continuous"/>
          <w:pgSz w:w="15840" w:h="12240" w:orient="landscape"/>
          <w:pgMar w:header="0" w:footer="526" w:top="660" w:bottom="720" w:left="320" w:right="420"/>
          <w:cols w:num="2" w:equalWidth="0">
            <w:col w:w="12865" w:space="1626"/>
            <w:col w:w="609"/>
          </w:cols>
        </w:sectPr>
      </w:pPr>
    </w:p>
    <w:p>
      <w:pPr>
        <w:tabs>
          <w:tab w:pos="14648" w:val="left" w:leader="none"/>
        </w:tabs>
        <w:spacing w:before="40"/>
        <w:ind w:left="4060" w:right="0" w:firstLine="0"/>
        <w:jc w:val="left"/>
        <w:rPr>
          <w:rFonts w:ascii="Arial"/>
          <w:sz w:val="17"/>
        </w:rPr>
      </w:pPr>
      <w:r>
        <w:rPr/>
        <w:pict>
          <v:group style="position:absolute;margin-left:22.08pt;margin-top:12.809994pt;width:742.8pt;height:15.85pt;mso-position-horizontal-relative:page;mso-position-vertical-relative:paragraph;z-index:-15649280;mso-wrap-distance-left:0;mso-wrap-distance-right:0" id="docshapegroup488" coordorigin="442,256" coordsize="14856,317">
            <v:rect style="position:absolute;left:451;top:256;width:14847;height:296" id="docshape489" filled="true" fillcolor="#d9e0f1" stroked="false">
              <v:fill type="solid"/>
            </v:rect>
            <v:rect style="position:absolute;left:441;top:527;width:14856;height:46" id="docshape490" filled="true" fillcolor="#4471c4" stroked="false">
              <v:fill type="solid"/>
            </v:rect>
            <v:shape style="position:absolute;left:441;top:256;width:14856;height:272" type="#_x0000_t202" id="docshape491" filled="false" stroked="false">
              <v:textbox inset="0,0,0,0">
                <w:txbxContent>
                  <w:p>
                    <w:pPr>
                      <w:spacing w:line="261" w:lineRule="exact" w:before="10"/>
                      <w:ind w:left="43" w:right="0" w:firstLine="0"/>
                      <w:jc w:val="left"/>
                      <w:rPr>
                        <w:rFonts w:ascii="Arial"/>
                        <w:b/>
                        <w:sz w:val="23"/>
                      </w:rPr>
                    </w:pPr>
                    <w:r>
                      <w:rPr>
                        <w:rFonts w:ascii="Arial"/>
                        <w:b/>
                        <w:color w:val="44536A"/>
                        <w:sz w:val="23"/>
                      </w:rPr>
                      <w:t>Ordinance</w:t>
                    </w:r>
                    <w:r>
                      <w:rPr>
                        <w:rFonts w:ascii="Arial"/>
                        <w:b/>
                        <w:color w:val="44536A"/>
                        <w:spacing w:val="-8"/>
                        <w:sz w:val="23"/>
                      </w:rPr>
                      <w:t> </w:t>
                    </w:r>
                    <w:r>
                      <w:rPr>
                        <w:rFonts w:ascii="Arial"/>
                        <w:b/>
                        <w:color w:val="44536A"/>
                        <w:sz w:val="23"/>
                      </w:rPr>
                      <w:t>107</w:t>
                    </w:r>
                    <w:r>
                      <w:rPr>
                        <w:rFonts w:ascii="Arial"/>
                        <w:b/>
                        <w:color w:val="44536A"/>
                        <w:spacing w:val="-8"/>
                        <w:sz w:val="23"/>
                      </w:rPr>
                      <w:t> </w:t>
                    </w:r>
                    <w:r>
                      <w:rPr>
                        <w:rFonts w:ascii="Arial"/>
                        <w:b/>
                        <w:color w:val="44536A"/>
                        <w:sz w:val="23"/>
                      </w:rPr>
                      <w:t>-</w:t>
                    </w:r>
                    <w:r>
                      <w:rPr>
                        <w:rFonts w:ascii="Arial"/>
                        <w:b/>
                        <w:color w:val="44536A"/>
                        <w:spacing w:val="-8"/>
                        <w:sz w:val="23"/>
                      </w:rPr>
                      <w:t> </w:t>
                    </w:r>
                    <w:r>
                      <w:rPr>
                        <w:rFonts w:ascii="Arial"/>
                        <w:b/>
                        <w:color w:val="44536A"/>
                        <w:sz w:val="23"/>
                      </w:rPr>
                      <w:t>Clean</w:t>
                    </w:r>
                    <w:r>
                      <w:rPr>
                        <w:rFonts w:ascii="Arial"/>
                        <w:b/>
                        <w:color w:val="44536A"/>
                        <w:spacing w:val="-8"/>
                        <w:sz w:val="23"/>
                      </w:rPr>
                      <w:t> </w:t>
                    </w:r>
                    <w:r>
                      <w:rPr>
                        <w:rFonts w:ascii="Arial"/>
                        <w:b/>
                        <w:color w:val="44536A"/>
                        <w:sz w:val="23"/>
                      </w:rPr>
                      <w:t>Lot</w:t>
                    </w:r>
                    <w:r>
                      <w:rPr>
                        <w:rFonts w:ascii="Arial"/>
                        <w:b/>
                        <w:color w:val="44536A"/>
                        <w:spacing w:val="-8"/>
                        <w:sz w:val="23"/>
                      </w:rPr>
                      <w:t> </w:t>
                    </w:r>
                    <w:r>
                      <w:rPr>
                        <w:rFonts w:ascii="Arial"/>
                        <w:b/>
                        <w:color w:val="44536A"/>
                        <w:spacing w:val="-2"/>
                        <w:sz w:val="23"/>
                      </w:rPr>
                      <w:t>Violations</w:t>
                    </w:r>
                  </w:p>
                </w:txbxContent>
              </v:textbox>
              <w10:wrap type="none"/>
            </v:shape>
            <w10:wrap type="topAndBottom"/>
          </v:group>
        </w:pict>
      </w:r>
      <w:r>
        <w:rPr>
          <w:rFonts w:ascii="Arial"/>
          <w:w w:val="105"/>
          <w:sz w:val="17"/>
        </w:rPr>
        <w:t>Violation</w:t>
      </w:r>
      <w:r>
        <w:rPr>
          <w:rFonts w:ascii="Arial"/>
          <w:spacing w:val="-7"/>
          <w:w w:val="105"/>
          <w:sz w:val="17"/>
        </w:rPr>
        <w:t> </w:t>
      </w:r>
      <w:r>
        <w:rPr>
          <w:rFonts w:ascii="Arial"/>
          <w:w w:val="105"/>
          <w:sz w:val="17"/>
        </w:rPr>
        <w:t>of</w:t>
      </w:r>
      <w:r>
        <w:rPr>
          <w:rFonts w:ascii="Arial"/>
          <w:spacing w:val="-6"/>
          <w:w w:val="105"/>
          <w:sz w:val="17"/>
        </w:rPr>
        <w:t> </w:t>
      </w:r>
      <w:r>
        <w:rPr>
          <w:rFonts w:ascii="Arial"/>
          <w:w w:val="105"/>
          <w:sz w:val="17"/>
        </w:rPr>
        <w:t>any</w:t>
      </w:r>
      <w:r>
        <w:rPr>
          <w:rFonts w:ascii="Arial"/>
          <w:spacing w:val="-12"/>
          <w:w w:val="105"/>
          <w:sz w:val="17"/>
        </w:rPr>
        <w:t> </w:t>
      </w:r>
      <w:r>
        <w:rPr>
          <w:rFonts w:ascii="Arial"/>
          <w:w w:val="105"/>
          <w:sz w:val="17"/>
        </w:rPr>
        <w:t>provision</w:t>
      </w:r>
      <w:r>
        <w:rPr>
          <w:rFonts w:ascii="Arial"/>
          <w:spacing w:val="-7"/>
          <w:w w:val="105"/>
          <w:sz w:val="17"/>
        </w:rPr>
        <w:t> </w:t>
      </w:r>
      <w:r>
        <w:rPr>
          <w:rFonts w:ascii="Arial"/>
          <w:w w:val="105"/>
          <w:sz w:val="17"/>
        </w:rPr>
        <w:t>of</w:t>
      </w:r>
      <w:r>
        <w:rPr>
          <w:rFonts w:ascii="Arial"/>
          <w:spacing w:val="-7"/>
          <w:w w:val="105"/>
          <w:sz w:val="17"/>
        </w:rPr>
        <w:t> </w:t>
      </w:r>
      <w:r>
        <w:rPr>
          <w:rFonts w:ascii="Arial"/>
          <w:w w:val="105"/>
          <w:sz w:val="17"/>
        </w:rPr>
        <w:t>Ordinance</w:t>
      </w:r>
      <w:r>
        <w:rPr>
          <w:rFonts w:ascii="Arial"/>
          <w:spacing w:val="-8"/>
          <w:w w:val="105"/>
          <w:sz w:val="17"/>
        </w:rPr>
        <w:t> </w:t>
      </w:r>
      <w:r>
        <w:rPr>
          <w:rFonts w:ascii="Arial"/>
          <w:w w:val="105"/>
          <w:sz w:val="17"/>
        </w:rPr>
        <w:t>105</w:t>
      </w:r>
      <w:r>
        <w:rPr>
          <w:rFonts w:ascii="Arial"/>
          <w:spacing w:val="-8"/>
          <w:w w:val="105"/>
          <w:sz w:val="17"/>
        </w:rPr>
        <w:t> </w:t>
      </w:r>
      <w:r>
        <w:rPr>
          <w:rFonts w:ascii="Arial"/>
          <w:w w:val="105"/>
          <w:sz w:val="17"/>
        </w:rPr>
        <w:t>not</w:t>
      </w:r>
      <w:r>
        <w:rPr>
          <w:rFonts w:ascii="Arial"/>
          <w:spacing w:val="-6"/>
          <w:w w:val="105"/>
          <w:sz w:val="17"/>
        </w:rPr>
        <w:t> </w:t>
      </w:r>
      <w:r>
        <w:rPr>
          <w:rFonts w:ascii="Arial"/>
          <w:w w:val="105"/>
          <w:sz w:val="17"/>
        </w:rPr>
        <w:t>corrected</w:t>
      </w:r>
      <w:r>
        <w:rPr>
          <w:rFonts w:ascii="Arial"/>
          <w:spacing w:val="-9"/>
          <w:w w:val="105"/>
          <w:sz w:val="17"/>
        </w:rPr>
        <w:t> </w:t>
      </w:r>
      <w:r>
        <w:rPr>
          <w:rFonts w:ascii="Arial"/>
          <w:w w:val="105"/>
          <w:sz w:val="17"/>
        </w:rPr>
        <w:t>in</w:t>
      </w:r>
      <w:r>
        <w:rPr>
          <w:rFonts w:ascii="Arial"/>
          <w:spacing w:val="-7"/>
          <w:w w:val="105"/>
          <w:sz w:val="17"/>
        </w:rPr>
        <w:t> </w:t>
      </w:r>
      <w:r>
        <w:rPr>
          <w:rFonts w:ascii="Arial"/>
          <w:w w:val="105"/>
          <w:sz w:val="17"/>
        </w:rPr>
        <w:t>30</w:t>
      </w:r>
      <w:r>
        <w:rPr>
          <w:rFonts w:ascii="Arial"/>
          <w:spacing w:val="-8"/>
          <w:w w:val="105"/>
          <w:sz w:val="17"/>
        </w:rPr>
        <w:t> </w:t>
      </w:r>
      <w:r>
        <w:rPr>
          <w:rFonts w:ascii="Arial"/>
          <w:spacing w:val="-4"/>
          <w:w w:val="105"/>
          <w:sz w:val="17"/>
        </w:rPr>
        <w:t>days</w:t>
      </w:r>
      <w:r>
        <w:rPr>
          <w:rFonts w:ascii="Arial"/>
          <w:sz w:val="17"/>
        </w:rPr>
        <w:tab/>
      </w:r>
      <w:r>
        <w:rPr>
          <w:rFonts w:ascii="Arial"/>
          <w:spacing w:val="-5"/>
          <w:w w:val="105"/>
          <w:sz w:val="17"/>
        </w:rPr>
        <w:t>$50</w:t>
      </w:r>
    </w:p>
    <w:p>
      <w:pPr>
        <w:spacing w:before="0"/>
        <w:ind w:left="157" w:right="0" w:firstLine="0"/>
        <w:jc w:val="left"/>
        <w:rPr>
          <w:rFonts w:ascii="Arial"/>
          <w:sz w:val="17"/>
        </w:rPr>
      </w:pPr>
      <w:r>
        <w:rPr>
          <w:rFonts w:ascii="Arial"/>
          <w:spacing w:val="-2"/>
          <w:w w:val="105"/>
          <w:sz w:val="17"/>
        </w:rPr>
        <w:t>Resolution</w:t>
      </w:r>
      <w:r>
        <w:rPr>
          <w:rFonts w:ascii="Arial"/>
          <w:spacing w:val="1"/>
          <w:w w:val="105"/>
          <w:sz w:val="17"/>
        </w:rPr>
        <w:t> </w:t>
      </w:r>
      <w:r>
        <w:rPr>
          <w:rFonts w:ascii="Arial"/>
          <w:spacing w:val="-2"/>
          <w:w w:val="105"/>
          <w:sz w:val="17"/>
        </w:rPr>
        <w:t>02-</w:t>
      </w:r>
      <w:r>
        <w:rPr>
          <w:rFonts w:ascii="Arial"/>
          <w:spacing w:val="-4"/>
          <w:w w:val="105"/>
          <w:sz w:val="17"/>
        </w:rPr>
        <w:t>2015</w:t>
      </w:r>
    </w:p>
    <w:p>
      <w:pPr>
        <w:tabs>
          <w:tab w:pos="4059" w:val="left" w:leader="none"/>
          <w:tab w:pos="10041" w:val="left" w:leader="none"/>
          <w:tab w:pos="12886" w:val="left" w:leader="none"/>
        </w:tabs>
        <w:spacing w:before="46"/>
        <w:ind w:left="157" w:right="0" w:firstLine="0"/>
        <w:jc w:val="left"/>
        <w:rPr>
          <w:rFonts w:ascii="Arial"/>
          <w:sz w:val="17"/>
        </w:rPr>
      </w:pPr>
      <w:r>
        <w:rPr>
          <w:rFonts w:ascii="Arial"/>
          <w:w w:val="105"/>
          <w:sz w:val="17"/>
        </w:rPr>
        <w:t>A</w:t>
      </w:r>
      <w:r>
        <w:rPr>
          <w:rFonts w:ascii="Arial"/>
          <w:spacing w:val="-4"/>
          <w:w w:val="105"/>
          <w:sz w:val="17"/>
        </w:rPr>
        <w:t> </w:t>
      </w:r>
      <w:r>
        <w:rPr>
          <w:rFonts w:ascii="Arial"/>
          <w:spacing w:val="-10"/>
          <w:w w:val="105"/>
          <w:sz w:val="17"/>
        </w:rPr>
        <w:t>1</w:t>
      </w:r>
      <w:r>
        <w:rPr>
          <w:rFonts w:ascii="Arial"/>
          <w:sz w:val="17"/>
        </w:rPr>
        <w:tab/>
      </w:r>
      <w:r>
        <w:rPr>
          <w:rFonts w:ascii="Arial"/>
          <w:w w:val="105"/>
          <w:sz w:val="17"/>
        </w:rPr>
        <w:t>Imminent</w:t>
      </w:r>
      <w:r>
        <w:rPr>
          <w:rFonts w:ascii="Arial"/>
          <w:spacing w:val="-6"/>
          <w:w w:val="105"/>
          <w:sz w:val="17"/>
        </w:rPr>
        <w:t> </w:t>
      </w:r>
      <w:r>
        <w:rPr>
          <w:rFonts w:ascii="Arial"/>
          <w:w w:val="105"/>
          <w:sz w:val="17"/>
        </w:rPr>
        <w:t>threat</w:t>
      </w:r>
      <w:r>
        <w:rPr>
          <w:rFonts w:ascii="Arial"/>
          <w:spacing w:val="-6"/>
          <w:w w:val="105"/>
          <w:sz w:val="17"/>
        </w:rPr>
        <w:t> </w:t>
      </w:r>
      <w:r>
        <w:rPr>
          <w:rFonts w:ascii="Arial"/>
          <w:w w:val="105"/>
          <w:sz w:val="17"/>
        </w:rPr>
        <w:t>violation</w:t>
      </w:r>
      <w:r>
        <w:rPr>
          <w:rFonts w:ascii="Arial"/>
          <w:spacing w:val="-6"/>
          <w:w w:val="105"/>
          <w:sz w:val="17"/>
        </w:rPr>
        <w:t> </w:t>
      </w:r>
      <w:r>
        <w:rPr>
          <w:rFonts w:ascii="Arial"/>
          <w:w w:val="105"/>
          <w:sz w:val="17"/>
        </w:rPr>
        <w:t>-</w:t>
      </w:r>
      <w:r>
        <w:rPr>
          <w:rFonts w:ascii="Arial"/>
          <w:spacing w:val="-7"/>
          <w:w w:val="105"/>
          <w:sz w:val="17"/>
        </w:rPr>
        <w:t> </w:t>
      </w:r>
      <w:r>
        <w:rPr>
          <w:rFonts w:ascii="Arial"/>
          <w:spacing w:val="-2"/>
          <w:w w:val="105"/>
          <w:sz w:val="17"/>
        </w:rPr>
        <w:t>(Immediate)</w:t>
      </w:r>
      <w:r>
        <w:rPr>
          <w:rFonts w:ascii="Arial"/>
          <w:sz w:val="17"/>
        </w:rPr>
        <w:tab/>
      </w:r>
      <w:r>
        <w:rPr>
          <w:rFonts w:ascii="Arial"/>
          <w:w w:val="105"/>
          <w:sz w:val="17"/>
        </w:rPr>
        <w:t>$25</w:t>
      </w:r>
      <w:r>
        <w:rPr>
          <w:rFonts w:ascii="Arial"/>
          <w:spacing w:val="-6"/>
          <w:w w:val="105"/>
          <w:sz w:val="17"/>
        </w:rPr>
        <w:t> </w:t>
      </w:r>
      <w:r>
        <w:rPr>
          <w:rFonts w:ascii="Arial"/>
          <w:w w:val="105"/>
          <w:sz w:val="17"/>
        </w:rPr>
        <w:t>per</w:t>
      </w:r>
      <w:r>
        <w:rPr>
          <w:rFonts w:ascii="Arial"/>
          <w:spacing w:val="-7"/>
          <w:w w:val="105"/>
          <w:sz w:val="17"/>
        </w:rPr>
        <w:t> </w:t>
      </w:r>
      <w:r>
        <w:rPr>
          <w:rFonts w:ascii="Arial"/>
          <w:spacing w:val="-5"/>
          <w:w w:val="105"/>
          <w:sz w:val="17"/>
        </w:rPr>
        <w:t>day</w:t>
      </w:r>
      <w:r>
        <w:rPr>
          <w:rFonts w:ascii="Arial"/>
          <w:sz w:val="17"/>
        </w:rPr>
        <w:tab/>
      </w:r>
      <w:r>
        <w:rPr>
          <w:rFonts w:ascii="Arial"/>
          <w:w w:val="105"/>
          <w:sz w:val="17"/>
        </w:rPr>
        <w:t>$50</w:t>
      </w:r>
      <w:r>
        <w:rPr>
          <w:rFonts w:ascii="Arial"/>
          <w:spacing w:val="-5"/>
          <w:w w:val="105"/>
          <w:sz w:val="17"/>
        </w:rPr>
        <w:t> </w:t>
      </w:r>
      <w:r>
        <w:rPr>
          <w:rFonts w:ascii="Arial"/>
          <w:w w:val="105"/>
          <w:sz w:val="17"/>
        </w:rPr>
        <w:t>per</w:t>
      </w:r>
      <w:r>
        <w:rPr>
          <w:rFonts w:ascii="Arial"/>
          <w:spacing w:val="-6"/>
          <w:w w:val="105"/>
          <w:sz w:val="17"/>
        </w:rPr>
        <w:t> </w:t>
      </w:r>
      <w:r>
        <w:rPr>
          <w:rFonts w:ascii="Arial"/>
          <w:spacing w:val="-5"/>
          <w:w w:val="105"/>
          <w:sz w:val="17"/>
        </w:rPr>
        <w:t>day</w:t>
      </w:r>
    </w:p>
    <w:p>
      <w:pPr>
        <w:tabs>
          <w:tab w:pos="4060" w:val="left" w:leader="none"/>
          <w:tab w:pos="12426" w:val="left" w:leader="none"/>
          <w:tab w:pos="14550" w:val="left" w:leader="none"/>
        </w:tabs>
        <w:spacing w:before="40"/>
        <w:ind w:left="157" w:right="0" w:firstLine="0"/>
        <w:jc w:val="left"/>
        <w:rPr>
          <w:rFonts w:ascii="Arial"/>
          <w:sz w:val="17"/>
        </w:rPr>
      </w:pPr>
      <w:r>
        <w:rPr>
          <w:rFonts w:ascii="Arial"/>
          <w:w w:val="105"/>
          <w:sz w:val="17"/>
        </w:rPr>
        <w:t>A</w:t>
      </w:r>
      <w:r>
        <w:rPr>
          <w:rFonts w:ascii="Arial"/>
          <w:spacing w:val="-4"/>
          <w:w w:val="105"/>
          <w:sz w:val="17"/>
        </w:rPr>
        <w:t> </w:t>
      </w:r>
      <w:r>
        <w:rPr>
          <w:rFonts w:ascii="Arial"/>
          <w:spacing w:val="-10"/>
          <w:w w:val="105"/>
          <w:sz w:val="17"/>
        </w:rPr>
        <w:t>2</w:t>
      </w:r>
      <w:r>
        <w:rPr>
          <w:rFonts w:ascii="Arial"/>
          <w:sz w:val="17"/>
        </w:rPr>
        <w:tab/>
      </w:r>
      <w:r>
        <w:rPr>
          <w:rFonts w:ascii="Arial"/>
          <w:spacing w:val="-2"/>
          <w:w w:val="105"/>
          <w:sz w:val="17"/>
        </w:rPr>
        <w:t>Hazardous</w:t>
      </w:r>
      <w:r>
        <w:rPr>
          <w:rFonts w:ascii="Arial"/>
          <w:spacing w:val="1"/>
          <w:w w:val="105"/>
          <w:sz w:val="17"/>
        </w:rPr>
        <w:t> </w:t>
      </w:r>
      <w:r>
        <w:rPr>
          <w:rFonts w:ascii="Arial"/>
          <w:spacing w:val="-2"/>
          <w:w w:val="105"/>
          <w:sz w:val="17"/>
        </w:rPr>
        <w:t>violation</w:t>
      </w:r>
      <w:r>
        <w:rPr>
          <w:rFonts w:ascii="Arial"/>
          <w:spacing w:val="3"/>
          <w:w w:val="105"/>
          <w:sz w:val="17"/>
        </w:rPr>
        <w:t> </w:t>
      </w:r>
      <w:r>
        <w:rPr>
          <w:rFonts w:ascii="Arial"/>
          <w:spacing w:val="-2"/>
          <w:w w:val="105"/>
          <w:sz w:val="17"/>
        </w:rPr>
        <w:t>(Time</w:t>
      </w:r>
      <w:r>
        <w:rPr>
          <w:rFonts w:ascii="Arial"/>
          <w:spacing w:val="4"/>
          <w:w w:val="105"/>
          <w:sz w:val="17"/>
        </w:rPr>
        <w:t> </w:t>
      </w:r>
      <w:r>
        <w:rPr>
          <w:rFonts w:ascii="Arial"/>
          <w:spacing w:val="-2"/>
          <w:w w:val="105"/>
          <w:sz w:val="17"/>
        </w:rPr>
        <w:t>sensitive)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5" w:val="left" w:leader="none"/>
          <w:tab w:pos="14550" w:val="left" w:leader="none"/>
        </w:tabs>
        <w:spacing w:before="40"/>
        <w:ind w:left="157" w:right="0" w:firstLine="0"/>
        <w:jc w:val="left"/>
        <w:rPr>
          <w:rFonts w:ascii="Arial"/>
          <w:sz w:val="17"/>
        </w:rPr>
      </w:pPr>
      <w:r>
        <w:rPr>
          <w:rFonts w:ascii="Arial"/>
          <w:w w:val="105"/>
          <w:sz w:val="17"/>
        </w:rPr>
        <w:t>A</w:t>
      </w:r>
      <w:r>
        <w:rPr>
          <w:rFonts w:ascii="Arial"/>
          <w:spacing w:val="-4"/>
          <w:w w:val="105"/>
          <w:sz w:val="17"/>
        </w:rPr>
        <w:t> </w:t>
      </w:r>
      <w:r>
        <w:rPr>
          <w:rFonts w:ascii="Arial"/>
          <w:spacing w:val="-10"/>
          <w:w w:val="105"/>
          <w:sz w:val="17"/>
        </w:rPr>
        <w:t>3</w:t>
      </w:r>
      <w:r>
        <w:rPr>
          <w:rFonts w:ascii="Arial"/>
          <w:sz w:val="17"/>
        </w:rPr>
        <w:tab/>
      </w:r>
      <w:r>
        <w:rPr>
          <w:rFonts w:ascii="Arial"/>
          <w:spacing w:val="-2"/>
          <w:w w:val="105"/>
          <w:sz w:val="17"/>
        </w:rPr>
        <w:t>Non-hazardous</w:t>
      </w:r>
      <w:r>
        <w:rPr>
          <w:rFonts w:ascii="Arial"/>
          <w:spacing w:val="2"/>
          <w:w w:val="105"/>
          <w:sz w:val="17"/>
        </w:rPr>
        <w:t> </w:t>
      </w:r>
      <w:r>
        <w:rPr>
          <w:rFonts w:ascii="Arial"/>
          <w:spacing w:val="-2"/>
          <w:w w:val="105"/>
          <w:sz w:val="17"/>
        </w:rPr>
        <w:t>violation</w:t>
      </w:r>
      <w:r>
        <w:rPr>
          <w:rFonts w:ascii="Arial"/>
          <w:spacing w:val="1"/>
          <w:w w:val="105"/>
          <w:sz w:val="17"/>
        </w:rPr>
        <w:t> </w:t>
      </w:r>
      <w:r>
        <w:rPr>
          <w:rFonts w:ascii="Arial"/>
          <w:spacing w:val="-2"/>
          <w:w w:val="105"/>
          <w:sz w:val="17"/>
        </w:rPr>
        <w:t>(Regular</w:t>
      </w:r>
      <w:r>
        <w:rPr>
          <w:rFonts w:ascii="Arial"/>
          <w:spacing w:val="2"/>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7" w:val="left" w:leader="none"/>
          <w:tab w:pos="14550" w:val="left" w:leader="none"/>
        </w:tabs>
        <w:spacing w:before="40"/>
        <w:ind w:left="157" w:right="0" w:firstLine="0"/>
        <w:jc w:val="left"/>
        <w:rPr>
          <w:rFonts w:ascii="Arial"/>
          <w:sz w:val="17"/>
        </w:rPr>
      </w:pPr>
      <w:r>
        <w:rPr>
          <w:rFonts w:ascii="Arial"/>
          <w:spacing w:val="-10"/>
          <w:w w:val="105"/>
          <w:sz w:val="17"/>
        </w:rPr>
        <w:t>B</w:t>
      </w:r>
      <w:r>
        <w:rPr>
          <w:rFonts w:ascii="Arial"/>
          <w:sz w:val="17"/>
        </w:rPr>
        <w:tab/>
      </w:r>
      <w:r>
        <w:rPr>
          <w:rFonts w:ascii="Arial"/>
          <w:w w:val="105"/>
          <w:sz w:val="17"/>
        </w:rPr>
        <w:t>Tall</w:t>
      </w:r>
      <w:r>
        <w:rPr>
          <w:rFonts w:ascii="Arial"/>
          <w:spacing w:val="-10"/>
          <w:w w:val="105"/>
          <w:sz w:val="17"/>
        </w:rPr>
        <w:t> </w:t>
      </w:r>
      <w:r>
        <w:rPr>
          <w:rFonts w:ascii="Arial"/>
          <w:w w:val="105"/>
          <w:sz w:val="17"/>
        </w:rPr>
        <w:t>grass</w:t>
      </w:r>
      <w:r>
        <w:rPr>
          <w:rFonts w:ascii="Arial"/>
          <w:spacing w:val="-7"/>
          <w:w w:val="105"/>
          <w:sz w:val="17"/>
        </w:rPr>
        <w:t> </w:t>
      </w:r>
      <w:r>
        <w:rPr>
          <w:rFonts w:ascii="Arial"/>
          <w:w w:val="105"/>
          <w:sz w:val="17"/>
        </w:rPr>
        <w:t>&amp;</w:t>
      </w:r>
      <w:r>
        <w:rPr>
          <w:rFonts w:ascii="Arial"/>
          <w:spacing w:val="-8"/>
          <w:w w:val="105"/>
          <w:sz w:val="17"/>
        </w:rPr>
        <w:t> </w:t>
      </w:r>
      <w:r>
        <w:rPr>
          <w:rFonts w:ascii="Arial"/>
          <w:w w:val="105"/>
          <w:sz w:val="17"/>
        </w:rPr>
        <w:t>weeds</w:t>
      </w:r>
      <w:r>
        <w:rPr>
          <w:rFonts w:ascii="Arial"/>
          <w:spacing w:val="-8"/>
          <w:w w:val="105"/>
          <w:sz w:val="17"/>
        </w:rPr>
        <w:t> </w:t>
      </w:r>
      <w:r>
        <w:rPr>
          <w:rFonts w:ascii="Arial"/>
          <w:w w:val="105"/>
          <w:sz w:val="17"/>
        </w:rPr>
        <w:t>violation</w:t>
      </w:r>
      <w:r>
        <w:rPr>
          <w:rFonts w:ascii="Arial"/>
          <w:spacing w:val="-6"/>
          <w:w w:val="105"/>
          <w:sz w:val="17"/>
        </w:rPr>
        <w:t> </w:t>
      </w:r>
      <w:r>
        <w:rPr>
          <w:rFonts w:ascii="Arial"/>
          <w:w w:val="105"/>
          <w:sz w:val="17"/>
        </w:rPr>
        <w:t>(Time</w:t>
      </w:r>
      <w:r>
        <w:rPr>
          <w:rFonts w:ascii="Arial"/>
          <w:spacing w:val="-7"/>
          <w:w w:val="105"/>
          <w:sz w:val="17"/>
        </w:rPr>
        <w:t> </w:t>
      </w:r>
      <w:r>
        <w:rPr>
          <w:rFonts w:ascii="Arial"/>
          <w:spacing w:val="-2"/>
          <w:w w:val="105"/>
          <w:sz w:val="17"/>
        </w:rPr>
        <w:t>sensitive)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8" w:val="left" w:leader="none"/>
          <w:tab w:pos="14550" w:val="left" w:leader="none"/>
        </w:tabs>
        <w:spacing w:before="39"/>
        <w:ind w:left="157" w:right="0" w:firstLine="0"/>
        <w:jc w:val="left"/>
        <w:rPr>
          <w:rFonts w:ascii="Arial"/>
          <w:sz w:val="17"/>
        </w:rPr>
      </w:pPr>
      <w:r>
        <w:rPr>
          <w:rFonts w:ascii="Arial"/>
          <w:spacing w:val="-10"/>
          <w:w w:val="105"/>
          <w:sz w:val="17"/>
        </w:rPr>
        <w:t>C</w:t>
      </w:r>
      <w:r>
        <w:rPr>
          <w:rFonts w:ascii="Arial"/>
          <w:sz w:val="17"/>
        </w:rPr>
        <w:tab/>
      </w:r>
      <w:r>
        <w:rPr>
          <w:rFonts w:ascii="Arial"/>
          <w:w w:val="105"/>
          <w:sz w:val="17"/>
        </w:rPr>
        <w:t>Invasive</w:t>
      </w:r>
      <w:r>
        <w:rPr>
          <w:rFonts w:ascii="Arial"/>
          <w:spacing w:val="-12"/>
          <w:w w:val="105"/>
          <w:sz w:val="17"/>
        </w:rPr>
        <w:t> </w:t>
      </w:r>
      <w:r>
        <w:rPr>
          <w:rFonts w:ascii="Arial"/>
          <w:w w:val="105"/>
          <w:sz w:val="17"/>
        </w:rPr>
        <w:t>species</w:t>
      </w:r>
      <w:r>
        <w:rPr>
          <w:rFonts w:ascii="Arial"/>
          <w:spacing w:val="-12"/>
          <w:w w:val="105"/>
          <w:sz w:val="17"/>
        </w:rPr>
        <w:t> </w:t>
      </w:r>
      <w:r>
        <w:rPr>
          <w:rFonts w:ascii="Arial"/>
          <w:w w:val="105"/>
          <w:sz w:val="17"/>
        </w:rPr>
        <w:t>&amp;</w:t>
      </w:r>
      <w:r>
        <w:rPr>
          <w:rFonts w:ascii="Arial"/>
          <w:spacing w:val="-11"/>
          <w:w w:val="105"/>
          <w:sz w:val="17"/>
        </w:rPr>
        <w:t> </w:t>
      </w:r>
      <w:r>
        <w:rPr>
          <w:rFonts w:ascii="Arial"/>
          <w:w w:val="105"/>
          <w:sz w:val="17"/>
        </w:rPr>
        <w:t>bamboo</w:t>
      </w:r>
      <w:r>
        <w:rPr>
          <w:rFonts w:ascii="Arial"/>
          <w:spacing w:val="-10"/>
          <w:w w:val="105"/>
          <w:sz w:val="17"/>
        </w:rPr>
        <w:t> </w:t>
      </w:r>
      <w:r>
        <w:rPr>
          <w:rFonts w:ascii="Arial"/>
          <w:w w:val="105"/>
          <w:sz w:val="17"/>
        </w:rPr>
        <w:t>violation</w:t>
      </w:r>
      <w:r>
        <w:rPr>
          <w:rFonts w:ascii="Arial"/>
          <w:spacing w:val="-10"/>
          <w:w w:val="105"/>
          <w:sz w:val="17"/>
        </w:rPr>
        <w:t> </w:t>
      </w:r>
      <w:r>
        <w:rPr>
          <w:rFonts w:ascii="Arial"/>
          <w:w w:val="105"/>
          <w:sz w:val="17"/>
        </w:rPr>
        <w:t>(Regular</w:t>
      </w:r>
      <w:r>
        <w:rPr>
          <w:rFonts w:ascii="Arial"/>
          <w:spacing w:val="-11"/>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6" w:val="left" w:leader="none"/>
          <w:tab w:pos="14550" w:val="left" w:leader="none"/>
        </w:tabs>
        <w:spacing w:before="40"/>
        <w:ind w:left="157" w:right="0" w:firstLine="0"/>
        <w:jc w:val="left"/>
        <w:rPr>
          <w:rFonts w:ascii="Arial"/>
          <w:sz w:val="17"/>
        </w:rPr>
      </w:pPr>
      <w:r>
        <w:rPr>
          <w:rFonts w:ascii="Arial"/>
          <w:spacing w:val="-10"/>
          <w:w w:val="105"/>
          <w:sz w:val="17"/>
        </w:rPr>
        <w:t>D</w:t>
      </w:r>
      <w:r>
        <w:rPr>
          <w:rFonts w:ascii="Arial"/>
          <w:sz w:val="17"/>
        </w:rPr>
        <w:tab/>
      </w:r>
      <w:r>
        <w:rPr>
          <w:rFonts w:ascii="Arial"/>
          <w:spacing w:val="-2"/>
          <w:w w:val="105"/>
          <w:sz w:val="17"/>
        </w:rPr>
        <w:t>Discarded</w:t>
      </w:r>
      <w:r>
        <w:rPr>
          <w:rFonts w:ascii="Arial"/>
          <w:spacing w:val="1"/>
          <w:w w:val="105"/>
          <w:sz w:val="17"/>
        </w:rPr>
        <w:t> </w:t>
      </w:r>
      <w:r>
        <w:rPr>
          <w:rFonts w:ascii="Arial"/>
          <w:spacing w:val="-2"/>
          <w:w w:val="105"/>
          <w:sz w:val="17"/>
        </w:rPr>
        <w:t>vehicle</w:t>
      </w:r>
      <w:r>
        <w:rPr>
          <w:rFonts w:ascii="Arial"/>
          <w:spacing w:val="1"/>
          <w:w w:val="105"/>
          <w:sz w:val="17"/>
        </w:rPr>
        <w:t> </w:t>
      </w:r>
      <w:r>
        <w:rPr>
          <w:rFonts w:ascii="Arial"/>
          <w:spacing w:val="-2"/>
          <w:w w:val="105"/>
          <w:sz w:val="17"/>
        </w:rPr>
        <w:t>violation</w:t>
      </w:r>
      <w:r>
        <w:rPr>
          <w:rFonts w:ascii="Arial"/>
          <w:spacing w:val="3"/>
          <w:w w:val="105"/>
          <w:sz w:val="17"/>
        </w:rPr>
        <w:t> </w:t>
      </w:r>
      <w:r>
        <w:rPr>
          <w:rFonts w:ascii="Arial"/>
          <w:spacing w:val="-2"/>
          <w:w w:val="105"/>
          <w:sz w:val="17"/>
        </w:rPr>
        <w:t>(Immediate)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6" w:val="left" w:leader="none"/>
          <w:tab w:pos="14550" w:val="left" w:leader="none"/>
        </w:tabs>
        <w:spacing w:before="40"/>
        <w:ind w:left="157" w:right="0" w:firstLine="0"/>
        <w:jc w:val="left"/>
        <w:rPr>
          <w:rFonts w:ascii="Arial"/>
          <w:sz w:val="17"/>
        </w:rPr>
      </w:pPr>
      <w:r>
        <w:rPr>
          <w:rFonts w:ascii="Arial"/>
          <w:spacing w:val="-10"/>
          <w:w w:val="105"/>
          <w:sz w:val="17"/>
        </w:rPr>
        <w:t>E</w:t>
      </w:r>
      <w:r>
        <w:rPr>
          <w:rFonts w:ascii="Arial"/>
          <w:sz w:val="17"/>
        </w:rPr>
        <w:tab/>
      </w:r>
      <w:r>
        <w:rPr>
          <w:rFonts w:ascii="Arial"/>
          <w:w w:val="105"/>
          <w:sz w:val="17"/>
        </w:rPr>
        <w:t>Vehicle</w:t>
      </w:r>
      <w:r>
        <w:rPr>
          <w:rFonts w:ascii="Arial"/>
          <w:spacing w:val="-13"/>
          <w:w w:val="105"/>
          <w:sz w:val="17"/>
        </w:rPr>
        <w:t> </w:t>
      </w:r>
      <w:r>
        <w:rPr>
          <w:rFonts w:ascii="Arial"/>
          <w:w w:val="105"/>
          <w:sz w:val="17"/>
        </w:rPr>
        <w:t>condition</w:t>
      </w:r>
      <w:r>
        <w:rPr>
          <w:rFonts w:ascii="Arial"/>
          <w:spacing w:val="-12"/>
          <w:w w:val="105"/>
          <w:sz w:val="17"/>
        </w:rPr>
        <w:t> </w:t>
      </w:r>
      <w:r>
        <w:rPr>
          <w:rFonts w:ascii="Arial"/>
          <w:w w:val="105"/>
          <w:sz w:val="17"/>
        </w:rPr>
        <w:t>&amp;</w:t>
      </w:r>
      <w:r>
        <w:rPr>
          <w:rFonts w:ascii="Arial"/>
          <w:spacing w:val="-13"/>
          <w:w w:val="105"/>
          <w:sz w:val="17"/>
        </w:rPr>
        <w:t> </w:t>
      </w:r>
      <w:r>
        <w:rPr>
          <w:rFonts w:ascii="Arial"/>
          <w:w w:val="105"/>
          <w:sz w:val="17"/>
        </w:rPr>
        <w:t>storage</w:t>
      </w:r>
      <w:r>
        <w:rPr>
          <w:rFonts w:ascii="Arial"/>
          <w:spacing w:val="-12"/>
          <w:w w:val="105"/>
          <w:sz w:val="17"/>
        </w:rPr>
        <w:t> </w:t>
      </w:r>
      <w:r>
        <w:rPr>
          <w:rFonts w:ascii="Arial"/>
          <w:w w:val="105"/>
          <w:sz w:val="17"/>
        </w:rPr>
        <w:t>violation</w:t>
      </w:r>
      <w:r>
        <w:rPr>
          <w:rFonts w:ascii="Arial"/>
          <w:spacing w:val="-12"/>
          <w:w w:val="105"/>
          <w:sz w:val="17"/>
        </w:rPr>
        <w:t> </w:t>
      </w:r>
      <w:r>
        <w:rPr>
          <w:rFonts w:ascii="Arial"/>
          <w:w w:val="105"/>
          <w:sz w:val="17"/>
        </w:rPr>
        <w:t>(Regular</w:t>
      </w:r>
      <w:r>
        <w:rPr>
          <w:rFonts w:ascii="Arial"/>
          <w:spacing w:val="-12"/>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7" w:val="left" w:leader="none"/>
          <w:tab w:pos="14550" w:val="left" w:leader="none"/>
        </w:tabs>
        <w:spacing w:before="39"/>
        <w:ind w:left="157" w:right="0" w:firstLine="0"/>
        <w:jc w:val="left"/>
        <w:rPr>
          <w:rFonts w:ascii="Arial"/>
          <w:sz w:val="17"/>
        </w:rPr>
      </w:pPr>
      <w:r>
        <w:rPr>
          <w:rFonts w:ascii="Arial"/>
          <w:spacing w:val="-10"/>
          <w:w w:val="105"/>
          <w:sz w:val="17"/>
        </w:rPr>
        <w:t>F</w:t>
      </w:r>
      <w:r>
        <w:rPr>
          <w:rFonts w:ascii="Arial"/>
          <w:sz w:val="17"/>
        </w:rPr>
        <w:tab/>
      </w:r>
      <w:r>
        <w:rPr>
          <w:rFonts w:ascii="Arial"/>
          <w:w w:val="105"/>
          <w:sz w:val="17"/>
        </w:rPr>
        <w:t>Motor</w:t>
      </w:r>
      <w:r>
        <w:rPr>
          <w:rFonts w:ascii="Arial"/>
          <w:spacing w:val="-9"/>
          <w:w w:val="105"/>
          <w:sz w:val="17"/>
        </w:rPr>
        <w:t> </w:t>
      </w:r>
      <w:r>
        <w:rPr>
          <w:rFonts w:ascii="Arial"/>
          <w:w w:val="105"/>
          <w:sz w:val="17"/>
        </w:rPr>
        <w:t>vehicle</w:t>
      </w:r>
      <w:r>
        <w:rPr>
          <w:rFonts w:ascii="Arial"/>
          <w:spacing w:val="-9"/>
          <w:w w:val="105"/>
          <w:sz w:val="17"/>
        </w:rPr>
        <w:t> </w:t>
      </w:r>
      <w:r>
        <w:rPr>
          <w:rFonts w:ascii="Arial"/>
          <w:w w:val="105"/>
          <w:sz w:val="17"/>
        </w:rPr>
        <w:t>parts</w:t>
      </w:r>
      <w:r>
        <w:rPr>
          <w:rFonts w:ascii="Arial"/>
          <w:spacing w:val="-8"/>
          <w:w w:val="105"/>
          <w:sz w:val="17"/>
        </w:rPr>
        <w:t> </w:t>
      </w:r>
      <w:r>
        <w:rPr>
          <w:rFonts w:ascii="Arial"/>
          <w:w w:val="105"/>
          <w:sz w:val="17"/>
        </w:rPr>
        <w:t>violation</w:t>
      </w:r>
      <w:r>
        <w:rPr>
          <w:rFonts w:ascii="Arial"/>
          <w:spacing w:val="-10"/>
          <w:w w:val="105"/>
          <w:sz w:val="17"/>
        </w:rPr>
        <w:t> </w:t>
      </w:r>
      <w:r>
        <w:rPr>
          <w:rFonts w:ascii="Arial"/>
          <w:w w:val="105"/>
          <w:sz w:val="17"/>
        </w:rPr>
        <w:t>(Time</w:t>
      </w:r>
      <w:r>
        <w:rPr>
          <w:rFonts w:ascii="Arial"/>
          <w:spacing w:val="-7"/>
          <w:w w:val="105"/>
          <w:sz w:val="17"/>
        </w:rPr>
        <w:t> </w:t>
      </w:r>
      <w:r>
        <w:rPr>
          <w:rFonts w:ascii="Arial"/>
          <w:spacing w:val="-2"/>
          <w:w w:val="105"/>
          <w:sz w:val="17"/>
        </w:rPr>
        <w:t>sensitive)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7" w:val="left" w:leader="none"/>
          <w:tab w:pos="14550" w:val="left" w:leader="none"/>
        </w:tabs>
        <w:spacing w:before="40"/>
        <w:ind w:left="157" w:right="0" w:firstLine="0"/>
        <w:jc w:val="left"/>
        <w:rPr>
          <w:rFonts w:ascii="Arial"/>
          <w:sz w:val="17"/>
        </w:rPr>
      </w:pPr>
      <w:r>
        <w:rPr>
          <w:rFonts w:ascii="Arial"/>
          <w:spacing w:val="-10"/>
          <w:w w:val="105"/>
          <w:sz w:val="17"/>
        </w:rPr>
        <w:t>G</w:t>
      </w:r>
      <w:r>
        <w:rPr>
          <w:rFonts w:ascii="Arial"/>
          <w:sz w:val="17"/>
        </w:rPr>
        <w:tab/>
      </w:r>
      <w:r>
        <w:rPr>
          <w:rFonts w:ascii="Arial"/>
          <w:w w:val="105"/>
          <w:sz w:val="17"/>
        </w:rPr>
        <w:t>Building</w:t>
      </w:r>
      <w:r>
        <w:rPr>
          <w:rFonts w:ascii="Arial"/>
          <w:spacing w:val="-12"/>
          <w:w w:val="105"/>
          <w:sz w:val="17"/>
        </w:rPr>
        <w:t> </w:t>
      </w:r>
      <w:r>
        <w:rPr>
          <w:rFonts w:ascii="Arial"/>
          <w:w w:val="105"/>
          <w:sz w:val="17"/>
        </w:rPr>
        <w:t>materials</w:t>
      </w:r>
      <w:r>
        <w:rPr>
          <w:rFonts w:ascii="Arial"/>
          <w:spacing w:val="-11"/>
          <w:w w:val="105"/>
          <w:sz w:val="17"/>
        </w:rPr>
        <w:t> </w:t>
      </w:r>
      <w:r>
        <w:rPr>
          <w:rFonts w:ascii="Arial"/>
          <w:w w:val="105"/>
          <w:sz w:val="17"/>
        </w:rPr>
        <w:t>violation</w:t>
      </w:r>
      <w:r>
        <w:rPr>
          <w:rFonts w:ascii="Arial"/>
          <w:spacing w:val="-12"/>
          <w:w w:val="105"/>
          <w:sz w:val="17"/>
        </w:rPr>
        <w:t> </w:t>
      </w:r>
      <w:r>
        <w:rPr>
          <w:rFonts w:ascii="Arial"/>
          <w:w w:val="105"/>
          <w:sz w:val="17"/>
        </w:rPr>
        <w:t>(Time</w:t>
      </w:r>
      <w:r>
        <w:rPr>
          <w:rFonts w:ascii="Arial"/>
          <w:spacing w:val="-11"/>
          <w:w w:val="105"/>
          <w:sz w:val="17"/>
        </w:rPr>
        <w:t> </w:t>
      </w:r>
      <w:r>
        <w:rPr>
          <w:rFonts w:ascii="Arial"/>
          <w:spacing w:val="-2"/>
          <w:w w:val="105"/>
          <w:sz w:val="17"/>
        </w:rPr>
        <w:t>sensitive)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5" w:val="left" w:leader="none"/>
          <w:tab w:pos="14550" w:val="left" w:leader="none"/>
        </w:tabs>
        <w:spacing w:before="40"/>
        <w:ind w:left="157" w:right="0" w:firstLine="0"/>
        <w:jc w:val="left"/>
        <w:rPr>
          <w:rFonts w:ascii="Arial"/>
          <w:sz w:val="17"/>
        </w:rPr>
      </w:pPr>
      <w:r>
        <w:rPr>
          <w:rFonts w:ascii="Arial"/>
          <w:spacing w:val="-10"/>
          <w:w w:val="105"/>
          <w:sz w:val="17"/>
        </w:rPr>
        <w:t>H</w:t>
      </w:r>
      <w:r>
        <w:rPr>
          <w:rFonts w:ascii="Arial"/>
          <w:sz w:val="17"/>
        </w:rPr>
        <w:tab/>
      </w:r>
      <w:r>
        <w:rPr>
          <w:rFonts w:ascii="Arial"/>
          <w:w w:val="105"/>
          <w:sz w:val="17"/>
        </w:rPr>
        <w:t>Improper</w:t>
      </w:r>
      <w:r>
        <w:rPr>
          <w:rFonts w:ascii="Arial"/>
          <w:spacing w:val="-10"/>
          <w:w w:val="105"/>
          <w:sz w:val="17"/>
        </w:rPr>
        <w:t> </w:t>
      </w:r>
      <w:r>
        <w:rPr>
          <w:rFonts w:ascii="Arial"/>
          <w:w w:val="105"/>
          <w:sz w:val="17"/>
        </w:rPr>
        <w:t>wood</w:t>
      </w:r>
      <w:r>
        <w:rPr>
          <w:rFonts w:ascii="Arial"/>
          <w:spacing w:val="-9"/>
          <w:w w:val="105"/>
          <w:sz w:val="17"/>
        </w:rPr>
        <w:t> </w:t>
      </w:r>
      <w:r>
        <w:rPr>
          <w:rFonts w:ascii="Arial"/>
          <w:w w:val="105"/>
          <w:sz w:val="17"/>
        </w:rPr>
        <w:t>storage</w:t>
      </w:r>
      <w:r>
        <w:rPr>
          <w:rFonts w:ascii="Arial"/>
          <w:spacing w:val="-9"/>
          <w:w w:val="105"/>
          <w:sz w:val="17"/>
        </w:rPr>
        <w:t> </w:t>
      </w:r>
      <w:r>
        <w:rPr>
          <w:rFonts w:ascii="Arial"/>
          <w:w w:val="105"/>
          <w:sz w:val="17"/>
        </w:rPr>
        <w:t>violation</w:t>
      </w:r>
      <w:r>
        <w:rPr>
          <w:rFonts w:ascii="Arial"/>
          <w:spacing w:val="-9"/>
          <w:w w:val="105"/>
          <w:sz w:val="17"/>
        </w:rPr>
        <w:t> </w:t>
      </w:r>
      <w:r>
        <w:rPr>
          <w:rFonts w:ascii="Arial"/>
          <w:w w:val="105"/>
          <w:sz w:val="17"/>
        </w:rPr>
        <w:t>-</w:t>
      </w:r>
      <w:r>
        <w:rPr>
          <w:rFonts w:ascii="Arial"/>
          <w:spacing w:val="-9"/>
          <w:w w:val="105"/>
          <w:sz w:val="17"/>
        </w:rPr>
        <w:t> </w:t>
      </w:r>
      <w:r>
        <w:rPr>
          <w:rFonts w:ascii="Arial"/>
          <w:w w:val="105"/>
          <w:sz w:val="17"/>
        </w:rPr>
        <w:t>(Regular</w:t>
      </w:r>
      <w:r>
        <w:rPr>
          <w:rFonts w:ascii="Arial"/>
          <w:spacing w:val="-10"/>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7" w:val="left" w:leader="none"/>
          <w:tab w:pos="14550" w:val="left" w:leader="none"/>
        </w:tabs>
        <w:spacing w:before="40"/>
        <w:ind w:left="157" w:right="0" w:firstLine="0"/>
        <w:jc w:val="left"/>
        <w:rPr>
          <w:rFonts w:ascii="Arial"/>
          <w:sz w:val="17"/>
        </w:rPr>
      </w:pPr>
      <w:r>
        <w:rPr>
          <w:rFonts w:ascii="Arial"/>
          <w:spacing w:val="-10"/>
          <w:w w:val="105"/>
          <w:sz w:val="17"/>
        </w:rPr>
        <w:t>I</w:t>
      </w:r>
      <w:r>
        <w:rPr>
          <w:rFonts w:ascii="Arial"/>
          <w:sz w:val="17"/>
        </w:rPr>
        <w:tab/>
      </w:r>
      <w:r>
        <w:rPr>
          <w:rFonts w:ascii="Arial"/>
          <w:spacing w:val="-2"/>
          <w:w w:val="105"/>
          <w:sz w:val="17"/>
        </w:rPr>
        <w:t>High</w:t>
      </w:r>
      <w:r>
        <w:rPr>
          <w:rFonts w:ascii="Arial"/>
          <w:spacing w:val="2"/>
          <w:w w:val="105"/>
          <w:sz w:val="17"/>
        </w:rPr>
        <w:t> </w:t>
      </w:r>
      <w:r>
        <w:rPr>
          <w:rFonts w:ascii="Arial"/>
          <w:spacing w:val="-2"/>
          <w:w w:val="105"/>
          <w:sz w:val="17"/>
        </w:rPr>
        <w:t>vegetation</w:t>
      </w:r>
      <w:r>
        <w:rPr>
          <w:rFonts w:ascii="Arial"/>
          <w:spacing w:val="1"/>
          <w:w w:val="105"/>
          <w:sz w:val="17"/>
        </w:rPr>
        <w:t> </w:t>
      </w:r>
      <w:r>
        <w:rPr>
          <w:rFonts w:ascii="Arial"/>
          <w:spacing w:val="-2"/>
          <w:w w:val="105"/>
          <w:sz w:val="17"/>
        </w:rPr>
        <w:t>violation</w:t>
      </w:r>
      <w:r>
        <w:rPr>
          <w:rFonts w:ascii="Arial"/>
          <w:spacing w:val="2"/>
          <w:w w:val="105"/>
          <w:sz w:val="17"/>
        </w:rPr>
        <w:t> </w:t>
      </w:r>
      <w:r>
        <w:rPr>
          <w:rFonts w:ascii="Arial"/>
          <w:spacing w:val="-2"/>
          <w:w w:val="105"/>
          <w:sz w:val="17"/>
        </w:rPr>
        <w:t>(Regular</w:t>
      </w:r>
      <w:r>
        <w:rPr>
          <w:rFonts w:ascii="Arial"/>
          <w:spacing w:val="2"/>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0041" w:val="left" w:leader="none"/>
          <w:tab w:pos="14648" w:val="left" w:leader="none"/>
        </w:tabs>
        <w:spacing w:before="39"/>
        <w:ind w:left="157" w:right="0" w:firstLine="0"/>
        <w:jc w:val="left"/>
        <w:rPr>
          <w:rFonts w:ascii="Arial"/>
          <w:sz w:val="17"/>
        </w:rPr>
      </w:pPr>
      <w:r>
        <w:rPr>
          <w:rFonts w:ascii="Arial"/>
          <w:spacing w:val="-10"/>
          <w:w w:val="105"/>
          <w:sz w:val="17"/>
        </w:rPr>
        <w:t>J</w:t>
      </w:r>
      <w:r>
        <w:rPr>
          <w:rFonts w:ascii="Arial"/>
          <w:sz w:val="17"/>
        </w:rPr>
        <w:tab/>
      </w:r>
      <w:r>
        <w:rPr>
          <w:rFonts w:ascii="Arial"/>
          <w:w w:val="105"/>
          <w:sz w:val="17"/>
        </w:rPr>
        <w:t>Parking</w:t>
      </w:r>
      <w:r>
        <w:rPr>
          <w:rFonts w:ascii="Arial"/>
          <w:spacing w:val="-13"/>
          <w:w w:val="105"/>
          <w:sz w:val="17"/>
        </w:rPr>
        <w:t> </w:t>
      </w:r>
      <w:r>
        <w:rPr>
          <w:rFonts w:ascii="Arial"/>
          <w:w w:val="105"/>
          <w:sz w:val="17"/>
        </w:rPr>
        <w:t>surfaces</w:t>
      </w:r>
      <w:r>
        <w:rPr>
          <w:rFonts w:ascii="Arial"/>
          <w:spacing w:val="-11"/>
          <w:w w:val="105"/>
          <w:sz w:val="17"/>
        </w:rPr>
        <w:t> </w:t>
      </w:r>
      <w:r>
        <w:rPr>
          <w:rFonts w:ascii="Arial"/>
          <w:w w:val="105"/>
          <w:sz w:val="17"/>
        </w:rPr>
        <w:t>violation</w:t>
      </w:r>
      <w:r>
        <w:rPr>
          <w:rFonts w:ascii="Arial"/>
          <w:spacing w:val="-10"/>
          <w:w w:val="105"/>
          <w:sz w:val="17"/>
        </w:rPr>
        <w:t> </w:t>
      </w:r>
      <w:r>
        <w:rPr>
          <w:rFonts w:ascii="Arial"/>
          <w:spacing w:val="-2"/>
          <w:w w:val="105"/>
          <w:sz w:val="17"/>
        </w:rPr>
        <w:t>(Immediate)</w:t>
      </w:r>
      <w:r>
        <w:rPr>
          <w:rFonts w:ascii="Arial"/>
          <w:sz w:val="17"/>
        </w:rPr>
        <w:tab/>
      </w:r>
      <w:r>
        <w:rPr>
          <w:rFonts w:ascii="Arial"/>
          <w:w w:val="105"/>
          <w:sz w:val="17"/>
        </w:rPr>
        <w:t>$25</w:t>
      </w:r>
      <w:r>
        <w:rPr>
          <w:rFonts w:ascii="Arial"/>
          <w:spacing w:val="-6"/>
          <w:w w:val="105"/>
          <w:sz w:val="17"/>
        </w:rPr>
        <w:t> </w:t>
      </w:r>
      <w:r>
        <w:rPr>
          <w:rFonts w:ascii="Arial"/>
          <w:w w:val="105"/>
          <w:sz w:val="17"/>
        </w:rPr>
        <w:t>per</w:t>
      </w:r>
      <w:r>
        <w:rPr>
          <w:rFonts w:ascii="Arial"/>
          <w:spacing w:val="-6"/>
          <w:w w:val="105"/>
          <w:sz w:val="17"/>
        </w:rPr>
        <w:t> </w:t>
      </w:r>
      <w:r>
        <w:rPr>
          <w:rFonts w:ascii="Arial"/>
          <w:spacing w:val="-2"/>
          <w:w w:val="105"/>
          <w:sz w:val="17"/>
        </w:rPr>
        <w:t>incident</w:t>
      </w:r>
      <w:r>
        <w:rPr>
          <w:rFonts w:ascii="Arial"/>
          <w:sz w:val="17"/>
        </w:rPr>
        <w:tab/>
      </w:r>
      <w:r>
        <w:rPr>
          <w:rFonts w:ascii="Arial"/>
          <w:spacing w:val="-5"/>
          <w:w w:val="105"/>
          <w:sz w:val="17"/>
        </w:rPr>
        <w:t>$25</w:t>
      </w:r>
    </w:p>
    <w:p>
      <w:pPr>
        <w:tabs>
          <w:tab w:pos="4059" w:val="left" w:leader="none"/>
          <w:tab w:pos="12427" w:val="left" w:leader="none"/>
          <w:tab w:pos="14550" w:val="left" w:leader="none"/>
        </w:tabs>
        <w:spacing w:before="40"/>
        <w:ind w:left="157" w:right="0" w:firstLine="0"/>
        <w:jc w:val="left"/>
        <w:rPr>
          <w:rFonts w:ascii="Arial"/>
          <w:sz w:val="17"/>
        </w:rPr>
      </w:pPr>
      <w:r>
        <w:rPr>
          <w:rFonts w:ascii="Arial"/>
          <w:spacing w:val="-10"/>
          <w:w w:val="105"/>
          <w:sz w:val="17"/>
        </w:rPr>
        <w:t>K</w:t>
      </w:r>
      <w:r>
        <w:rPr>
          <w:rFonts w:ascii="Arial"/>
          <w:sz w:val="17"/>
        </w:rPr>
        <w:tab/>
      </w:r>
      <w:r>
        <w:rPr>
          <w:rFonts w:ascii="Arial"/>
          <w:spacing w:val="-2"/>
          <w:w w:val="105"/>
          <w:sz w:val="17"/>
        </w:rPr>
        <w:t>Building</w:t>
      </w:r>
      <w:r>
        <w:rPr>
          <w:rFonts w:ascii="Arial"/>
          <w:spacing w:val="3"/>
          <w:w w:val="105"/>
          <w:sz w:val="17"/>
        </w:rPr>
        <w:t> </w:t>
      </w:r>
      <w:r>
        <w:rPr>
          <w:rFonts w:ascii="Arial"/>
          <w:spacing w:val="-2"/>
          <w:w w:val="105"/>
          <w:sz w:val="17"/>
        </w:rPr>
        <w:t>security</w:t>
      </w:r>
      <w:r>
        <w:rPr>
          <w:rFonts w:ascii="Arial"/>
          <w:spacing w:val="-3"/>
          <w:w w:val="105"/>
          <w:sz w:val="17"/>
        </w:rPr>
        <w:t> </w:t>
      </w:r>
      <w:r>
        <w:rPr>
          <w:rFonts w:ascii="Arial"/>
          <w:spacing w:val="-2"/>
          <w:w w:val="105"/>
          <w:sz w:val="17"/>
        </w:rPr>
        <w:t>violation</w:t>
      </w:r>
      <w:r>
        <w:rPr>
          <w:rFonts w:ascii="Arial"/>
          <w:spacing w:val="4"/>
          <w:w w:val="105"/>
          <w:sz w:val="17"/>
        </w:rPr>
        <w:t> </w:t>
      </w:r>
      <w:r>
        <w:rPr>
          <w:rFonts w:ascii="Arial"/>
          <w:spacing w:val="-2"/>
          <w:w w:val="105"/>
          <w:sz w:val="17"/>
        </w:rPr>
        <w:t>(Time</w:t>
      </w:r>
      <w:r>
        <w:rPr>
          <w:rFonts w:ascii="Arial"/>
          <w:spacing w:val="5"/>
          <w:w w:val="105"/>
          <w:sz w:val="17"/>
        </w:rPr>
        <w:t> </w:t>
      </w:r>
      <w:r>
        <w:rPr>
          <w:rFonts w:ascii="Arial"/>
          <w:spacing w:val="-2"/>
          <w:w w:val="105"/>
          <w:sz w:val="17"/>
        </w:rPr>
        <w:t>sensitive)</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6" w:val="left" w:leader="none"/>
          <w:tab w:pos="14550" w:val="left" w:leader="none"/>
        </w:tabs>
        <w:spacing w:before="40"/>
        <w:ind w:left="157" w:right="0" w:firstLine="0"/>
        <w:jc w:val="left"/>
        <w:rPr>
          <w:rFonts w:ascii="Arial"/>
          <w:sz w:val="17"/>
        </w:rPr>
      </w:pPr>
      <w:r>
        <w:rPr>
          <w:rFonts w:ascii="Arial"/>
          <w:spacing w:val="-10"/>
          <w:w w:val="105"/>
          <w:sz w:val="17"/>
        </w:rPr>
        <w:t>L</w:t>
      </w:r>
      <w:r>
        <w:rPr>
          <w:rFonts w:ascii="Arial"/>
          <w:sz w:val="17"/>
        </w:rPr>
        <w:tab/>
      </w:r>
      <w:r>
        <w:rPr>
          <w:rFonts w:ascii="Arial"/>
          <w:spacing w:val="-2"/>
          <w:w w:val="105"/>
          <w:sz w:val="17"/>
        </w:rPr>
        <w:t>Accessory</w:t>
      </w:r>
      <w:r>
        <w:rPr>
          <w:rFonts w:ascii="Arial"/>
          <w:spacing w:val="2"/>
          <w:w w:val="105"/>
          <w:sz w:val="17"/>
        </w:rPr>
        <w:t> </w:t>
      </w:r>
      <w:r>
        <w:rPr>
          <w:rFonts w:ascii="Arial"/>
          <w:spacing w:val="-2"/>
          <w:w w:val="105"/>
          <w:sz w:val="17"/>
        </w:rPr>
        <w:t>structures</w:t>
      </w:r>
      <w:r>
        <w:rPr>
          <w:rFonts w:ascii="Arial"/>
          <w:spacing w:val="7"/>
          <w:w w:val="105"/>
          <w:sz w:val="17"/>
        </w:rPr>
        <w:t> </w:t>
      </w:r>
      <w:r>
        <w:rPr>
          <w:rFonts w:ascii="Arial"/>
          <w:spacing w:val="-2"/>
          <w:w w:val="105"/>
          <w:sz w:val="17"/>
        </w:rPr>
        <w:t>violation</w:t>
      </w:r>
      <w:r>
        <w:rPr>
          <w:rFonts w:ascii="Arial"/>
          <w:spacing w:val="7"/>
          <w:w w:val="105"/>
          <w:sz w:val="17"/>
        </w:rPr>
        <w:t> </w:t>
      </w:r>
      <w:r>
        <w:rPr>
          <w:rFonts w:ascii="Arial"/>
          <w:spacing w:val="-2"/>
          <w:w w:val="105"/>
          <w:sz w:val="17"/>
        </w:rPr>
        <w:t>(Structural)</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tabs>
          <w:tab w:pos="4059" w:val="left" w:leader="none"/>
          <w:tab w:pos="12427" w:val="left" w:leader="none"/>
          <w:tab w:pos="14550" w:val="left" w:leader="none"/>
        </w:tabs>
        <w:spacing w:before="39"/>
        <w:ind w:left="157" w:right="0" w:firstLine="0"/>
        <w:jc w:val="left"/>
        <w:rPr>
          <w:rFonts w:ascii="Arial"/>
          <w:sz w:val="17"/>
        </w:rPr>
      </w:pPr>
      <w:r>
        <w:rPr>
          <w:rFonts w:ascii="Arial"/>
          <w:spacing w:val="-10"/>
          <w:w w:val="105"/>
          <w:sz w:val="17"/>
        </w:rPr>
        <w:t>M</w:t>
      </w:r>
      <w:r>
        <w:rPr>
          <w:rFonts w:ascii="Arial"/>
          <w:sz w:val="17"/>
        </w:rPr>
        <w:tab/>
      </w:r>
      <w:r>
        <w:rPr>
          <w:rFonts w:ascii="Arial"/>
          <w:spacing w:val="-2"/>
          <w:w w:val="105"/>
          <w:sz w:val="17"/>
        </w:rPr>
        <w:t>Premises</w:t>
      </w:r>
      <w:r>
        <w:rPr>
          <w:rFonts w:ascii="Arial"/>
          <w:spacing w:val="3"/>
          <w:w w:val="105"/>
          <w:sz w:val="17"/>
        </w:rPr>
        <w:t> </w:t>
      </w:r>
      <w:r>
        <w:rPr>
          <w:rFonts w:ascii="Arial"/>
          <w:spacing w:val="-2"/>
          <w:w w:val="105"/>
          <w:sz w:val="17"/>
        </w:rPr>
        <w:t>indentification</w:t>
      </w:r>
      <w:r>
        <w:rPr>
          <w:rFonts w:ascii="Arial"/>
          <w:spacing w:val="4"/>
          <w:w w:val="105"/>
          <w:sz w:val="17"/>
        </w:rPr>
        <w:t> </w:t>
      </w:r>
      <w:r>
        <w:rPr>
          <w:rFonts w:ascii="Arial"/>
          <w:spacing w:val="-2"/>
          <w:w w:val="105"/>
          <w:sz w:val="17"/>
        </w:rPr>
        <w:t>violation</w:t>
      </w:r>
      <w:r>
        <w:rPr>
          <w:rFonts w:ascii="Arial"/>
          <w:spacing w:val="4"/>
          <w:w w:val="105"/>
          <w:sz w:val="17"/>
        </w:rPr>
        <w:t> </w:t>
      </w:r>
      <w:r>
        <w:rPr>
          <w:rFonts w:ascii="Arial"/>
          <w:spacing w:val="-2"/>
          <w:w w:val="105"/>
          <w:sz w:val="17"/>
        </w:rPr>
        <w:t>(Regular</w:t>
      </w:r>
      <w:r>
        <w:rPr>
          <w:rFonts w:ascii="Arial"/>
          <w:spacing w:val="5"/>
          <w:w w:val="105"/>
          <w:sz w:val="17"/>
        </w:rPr>
        <w:t> </w:t>
      </w:r>
      <w:r>
        <w:rPr>
          <w:rFonts w:ascii="Arial"/>
          <w:spacing w:val="-2"/>
          <w:w w:val="105"/>
          <w:sz w:val="17"/>
        </w:rPr>
        <w:t>order)</w:t>
      </w:r>
      <w:r>
        <w:rPr>
          <w:rFonts w:ascii="Arial"/>
          <w:sz w:val="17"/>
        </w:rPr>
        <w:tab/>
      </w:r>
      <w:r>
        <w:rPr>
          <w:rFonts w:ascii="Arial"/>
          <w:spacing w:val="-4"/>
          <w:w w:val="105"/>
          <w:sz w:val="17"/>
        </w:rPr>
        <w:t>$100</w:t>
      </w:r>
      <w:r>
        <w:rPr>
          <w:rFonts w:ascii="Arial"/>
          <w:sz w:val="17"/>
        </w:rPr>
        <w:tab/>
      </w:r>
      <w:r>
        <w:rPr>
          <w:rFonts w:ascii="Arial"/>
          <w:spacing w:val="-4"/>
          <w:w w:val="105"/>
          <w:sz w:val="17"/>
        </w:rPr>
        <w:t>$200</w:t>
      </w:r>
    </w:p>
    <w:p>
      <w:pPr>
        <w:spacing w:after="0"/>
        <w:jc w:val="left"/>
        <w:rPr>
          <w:rFonts w:ascii="Arial"/>
          <w:sz w:val="17"/>
        </w:rPr>
        <w:sectPr>
          <w:type w:val="continuous"/>
          <w:pgSz w:w="15840" w:h="12240" w:orient="landscape"/>
          <w:pgMar w:header="0" w:footer="526" w:top="660" w:bottom="720" w:left="320" w:right="420"/>
        </w:sectPr>
      </w:pPr>
    </w:p>
    <w:p>
      <w:pPr>
        <w:spacing w:before="40"/>
        <w:ind w:left="157" w:right="0" w:firstLine="0"/>
        <w:jc w:val="left"/>
        <w:rPr>
          <w:rFonts w:ascii="Arial"/>
          <w:sz w:val="17"/>
        </w:rPr>
      </w:pPr>
      <w:r>
        <w:rPr>
          <w:rFonts w:ascii="Arial"/>
          <w:w w:val="105"/>
          <w:sz w:val="17"/>
        </w:rPr>
        <w:t>Section</w:t>
      </w:r>
      <w:r>
        <w:rPr>
          <w:rFonts w:ascii="Arial"/>
          <w:spacing w:val="-6"/>
          <w:w w:val="105"/>
          <w:sz w:val="17"/>
        </w:rPr>
        <w:t> </w:t>
      </w:r>
      <w:r>
        <w:rPr>
          <w:rFonts w:ascii="Arial"/>
          <w:w w:val="105"/>
          <w:sz w:val="17"/>
        </w:rPr>
        <w:t>6</w:t>
      </w:r>
      <w:r>
        <w:rPr>
          <w:rFonts w:ascii="Arial"/>
          <w:spacing w:val="-7"/>
          <w:w w:val="105"/>
          <w:sz w:val="17"/>
        </w:rPr>
        <w:t> </w:t>
      </w:r>
      <w:r>
        <w:rPr>
          <w:rFonts w:ascii="Arial"/>
          <w:w w:val="105"/>
          <w:sz w:val="17"/>
        </w:rPr>
        <w:t>Notice</w:t>
      </w:r>
      <w:r>
        <w:rPr>
          <w:rFonts w:ascii="Arial"/>
          <w:spacing w:val="-6"/>
          <w:w w:val="105"/>
          <w:sz w:val="17"/>
        </w:rPr>
        <w:t> </w:t>
      </w:r>
      <w:r>
        <w:rPr>
          <w:rFonts w:ascii="Arial"/>
          <w:w w:val="105"/>
          <w:sz w:val="17"/>
        </w:rPr>
        <w:t>of</w:t>
      </w:r>
      <w:r>
        <w:rPr>
          <w:rFonts w:ascii="Arial"/>
          <w:spacing w:val="-5"/>
          <w:w w:val="105"/>
          <w:sz w:val="17"/>
        </w:rPr>
        <w:t> </w:t>
      </w:r>
      <w:r>
        <w:rPr>
          <w:rFonts w:ascii="Arial"/>
          <w:w w:val="105"/>
          <w:sz w:val="17"/>
        </w:rPr>
        <w:t>Violation</w:t>
      </w:r>
      <w:r>
        <w:rPr>
          <w:rFonts w:ascii="Arial"/>
          <w:spacing w:val="-5"/>
          <w:w w:val="105"/>
          <w:sz w:val="17"/>
        </w:rPr>
        <w:t> </w:t>
      </w:r>
      <w:r>
        <w:rPr>
          <w:rFonts w:ascii="Arial"/>
          <w:w w:val="105"/>
          <w:sz w:val="17"/>
        </w:rPr>
        <w:t>of</w:t>
      </w:r>
      <w:r>
        <w:rPr>
          <w:rFonts w:ascii="Arial"/>
          <w:spacing w:val="-4"/>
          <w:w w:val="105"/>
          <w:sz w:val="17"/>
        </w:rPr>
        <w:t> </w:t>
      </w:r>
      <w:r>
        <w:rPr>
          <w:rFonts w:ascii="Arial"/>
          <w:w w:val="105"/>
          <w:sz w:val="17"/>
        </w:rPr>
        <w:t>Standards</w:t>
      </w:r>
      <w:r>
        <w:rPr>
          <w:rFonts w:ascii="Arial"/>
          <w:spacing w:val="-5"/>
          <w:w w:val="105"/>
          <w:sz w:val="17"/>
        </w:rPr>
        <w:t> </w:t>
      </w:r>
      <w:r>
        <w:rPr>
          <w:rFonts w:ascii="Arial"/>
          <w:w w:val="105"/>
          <w:sz w:val="17"/>
        </w:rPr>
        <w:t>A</w:t>
      </w:r>
      <w:r>
        <w:rPr>
          <w:rFonts w:ascii="Arial"/>
          <w:spacing w:val="-8"/>
          <w:w w:val="105"/>
          <w:sz w:val="17"/>
        </w:rPr>
        <w:t> </w:t>
      </w:r>
      <w:r>
        <w:rPr>
          <w:rFonts w:ascii="Arial"/>
          <w:w w:val="105"/>
          <w:sz w:val="17"/>
        </w:rPr>
        <w:t>5</w:t>
      </w:r>
      <w:r>
        <w:rPr>
          <w:rFonts w:ascii="Arial"/>
          <w:spacing w:val="-6"/>
          <w:w w:val="105"/>
          <w:sz w:val="17"/>
        </w:rPr>
        <w:t> </w:t>
      </w:r>
      <w:r>
        <w:rPr>
          <w:rFonts w:ascii="Arial"/>
          <w:w w:val="105"/>
          <w:sz w:val="17"/>
        </w:rPr>
        <w:t>b</w:t>
      </w:r>
      <w:r>
        <w:rPr>
          <w:rFonts w:ascii="Arial"/>
          <w:spacing w:val="68"/>
          <w:w w:val="150"/>
          <w:sz w:val="17"/>
        </w:rPr>
        <w:t> </w:t>
      </w:r>
      <w:r>
        <w:rPr>
          <w:rFonts w:ascii="Arial"/>
          <w:w w:val="105"/>
          <w:sz w:val="17"/>
        </w:rPr>
        <w:t>Violations</w:t>
      </w:r>
      <w:r>
        <w:rPr>
          <w:rFonts w:ascii="Arial"/>
          <w:spacing w:val="-5"/>
          <w:w w:val="105"/>
          <w:sz w:val="17"/>
        </w:rPr>
        <w:t> </w:t>
      </w:r>
      <w:r>
        <w:rPr>
          <w:rFonts w:ascii="Arial"/>
          <w:w w:val="105"/>
          <w:sz w:val="17"/>
        </w:rPr>
        <w:t>not</w:t>
      </w:r>
      <w:r>
        <w:rPr>
          <w:rFonts w:ascii="Arial"/>
          <w:spacing w:val="-4"/>
          <w:w w:val="105"/>
          <w:sz w:val="17"/>
        </w:rPr>
        <w:t> </w:t>
      </w:r>
      <w:r>
        <w:rPr>
          <w:rFonts w:ascii="Arial"/>
          <w:w w:val="105"/>
          <w:sz w:val="17"/>
        </w:rPr>
        <w:t>fully</w:t>
      </w:r>
      <w:r>
        <w:rPr>
          <w:rFonts w:ascii="Arial"/>
          <w:spacing w:val="-10"/>
          <w:w w:val="105"/>
          <w:sz w:val="17"/>
        </w:rPr>
        <w:t> </w:t>
      </w:r>
      <w:r>
        <w:rPr>
          <w:rFonts w:ascii="Arial"/>
          <w:w w:val="105"/>
          <w:sz w:val="17"/>
        </w:rPr>
        <w:t>corrected</w:t>
      </w:r>
      <w:r>
        <w:rPr>
          <w:rFonts w:ascii="Arial"/>
          <w:spacing w:val="-5"/>
          <w:w w:val="105"/>
          <w:sz w:val="17"/>
        </w:rPr>
        <w:t> </w:t>
      </w:r>
      <w:r>
        <w:rPr>
          <w:rFonts w:ascii="Arial"/>
          <w:w w:val="105"/>
          <w:sz w:val="17"/>
        </w:rPr>
        <w:t>within</w:t>
      </w:r>
      <w:r>
        <w:rPr>
          <w:rFonts w:ascii="Arial"/>
          <w:spacing w:val="-8"/>
          <w:w w:val="105"/>
          <w:sz w:val="17"/>
        </w:rPr>
        <w:t> </w:t>
      </w:r>
      <w:r>
        <w:rPr>
          <w:rFonts w:ascii="Arial"/>
          <w:w w:val="105"/>
          <w:sz w:val="17"/>
        </w:rPr>
        <w:t>the</w:t>
      </w:r>
      <w:r>
        <w:rPr>
          <w:rFonts w:ascii="Arial"/>
          <w:spacing w:val="-5"/>
          <w:w w:val="105"/>
          <w:sz w:val="17"/>
        </w:rPr>
        <w:t> </w:t>
      </w:r>
      <w:r>
        <w:rPr>
          <w:rFonts w:ascii="Arial"/>
          <w:w w:val="105"/>
          <w:sz w:val="17"/>
        </w:rPr>
        <w:t>timeframe,</w:t>
      </w:r>
      <w:r>
        <w:rPr>
          <w:rFonts w:ascii="Arial"/>
          <w:spacing w:val="-4"/>
          <w:w w:val="105"/>
          <w:sz w:val="17"/>
        </w:rPr>
        <w:t> </w:t>
      </w:r>
      <w:r>
        <w:rPr>
          <w:rFonts w:ascii="Arial"/>
          <w:w w:val="105"/>
          <w:sz w:val="17"/>
        </w:rPr>
        <w:t>as</w:t>
      </w:r>
      <w:r>
        <w:rPr>
          <w:rFonts w:ascii="Arial"/>
          <w:spacing w:val="-7"/>
          <w:w w:val="105"/>
          <w:sz w:val="17"/>
        </w:rPr>
        <w:t> </w:t>
      </w:r>
      <w:r>
        <w:rPr>
          <w:rFonts w:ascii="Arial"/>
          <w:w w:val="105"/>
          <w:sz w:val="17"/>
        </w:rPr>
        <w:t>specifed</w:t>
      </w:r>
      <w:r>
        <w:rPr>
          <w:rFonts w:ascii="Arial"/>
          <w:spacing w:val="-4"/>
          <w:w w:val="105"/>
          <w:sz w:val="17"/>
        </w:rPr>
        <w:t> </w:t>
      </w:r>
      <w:r>
        <w:rPr>
          <w:rFonts w:ascii="Arial"/>
          <w:w w:val="105"/>
          <w:sz w:val="17"/>
        </w:rPr>
        <w:t>in</w:t>
      </w:r>
      <w:r>
        <w:rPr>
          <w:rFonts w:ascii="Arial"/>
          <w:spacing w:val="-5"/>
          <w:w w:val="105"/>
          <w:sz w:val="17"/>
        </w:rPr>
        <w:t> </w:t>
      </w:r>
      <w:r>
        <w:rPr>
          <w:rFonts w:ascii="Arial"/>
          <w:w w:val="105"/>
          <w:sz w:val="17"/>
        </w:rPr>
        <w:t>6</w:t>
      </w:r>
      <w:r>
        <w:rPr>
          <w:rFonts w:ascii="Arial"/>
          <w:spacing w:val="-7"/>
          <w:w w:val="105"/>
          <w:sz w:val="17"/>
        </w:rPr>
        <w:t> </w:t>
      </w:r>
      <w:r>
        <w:rPr>
          <w:rFonts w:ascii="Arial"/>
          <w:w w:val="105"/>
          <w:sz w:val="17"/>
        </w:rPr>
        <w:t>E</w:t>
      </w:r>
      <w:r>
        <w:rPr>
          <w:rFonts w:ascii="Arial"/>
          <w:spacing w:val="-7"/>
          <w:w w:val="105"/>
          <w:sz w:val="17"/>
        </w:rPr>
        <w:t> </w:t>
      </w:r>
      <w:r>
        <w:rPr>
          <w:rFonts w:ascii="Arial"/>
          <w:w w:val="105"/>
          <w:sz w:val="17"/>
        </w:rPr>
        <w:t>of</w:t>
      </w:r>
      <w:r>
        <w:rPr>
          <w:rFonts w:ascii="Arial"/>
          <w:spacing w:val="-4"/>
          <w:w w:val="105"/>
          <w:sz w:val="17"/>
        </w:rPr>
        <w:t> this</w:t>
      </w:r>
    </w:p>
    <w:p>
      <w:pPr>
        <w:spacing w:before="25"/>
        <w:ind w:left="4060" w:right="0" w:firstLine="0"/>
        <w:jc w:val="left"/>
        <w:rPr>
          <w:rFonts w:ascii="Arial"/>
          <w:sz w:val="17"/>
        </w:rPr>
      </w:pPr>
      <w:r>
        <w:rPr>
          <w:rFonts w:ascii="Arial"/>
          <w:spacing w:val="-2"/>
          <w:w w:val="105"/>
          <w:sz w:val="17"/>
        </w:rPr>
        <w:t>Ordinance</w:t>
      </w:r>
    </w:p>
    <w:p>
      <w:pPr>
        <w:spacing w:line="271" w:lineRule="auto" w:before="31"/>
        <w:ind w:left="4060" w:right="0" w:firstLine="0"/>
        <w:jc w:val="left"/>
        <w:rPr>
          <w:rFonts w:ascii="Arial"/>
          <w:sz w:val="17"/>
        </w:rPr>
      </w:pPr>
      <w:r>
        <w:rPr>
          <w:rFonts w:ascii="Arial"/>
          <w:w w:val="105"/>
          <w:sz w:val="17"/>
        </w:rPr>
        <w:t>Failure</w:t>
      </w:r>
      <w:r>
        <w:rPr>
          <w:rFonts w:ascii="Arial"/>
          <w:spacing w:val="-4"/>
          <w:w w:val="105"/>
          <w:sz w:val="17"/>
        </w:rPr>
        <w:t> </w:t>
      </w:r>
      <w:r>
        <w:rPr>
          <w:rFonts w:ascii="Arial"/>
          <w:w w:val="105"/>
          <w:sz w:val="17"/>
        </w:rPr>
        <w:t>to</w:t>
      </w:r>
      <w:r>
        <w:rPr>
          <w:rFonts w:ascii="Arial"/>
          <w:spacing w:val="-5"/>
          <w:w w:val="105"/>
          <w:sz w:val="17"/>
        </w:rPr>
        <w:t> </w:t>
      </w:r>
      <w:r>
        <w:rPr>
          <w:rFonts w:ascii="Arial"/>
          <w:w w:val="105"/>
          <w:sz w:val="17"/>
        </w:rPr>
        <w:t>pay</w:t>
      </w:r>
      <w:r>
        <w:rPr>
          <w:rFonts w:ascii="Arial"/>
          <w:spacing w:val="-8"/>
          <w:w w:val="105"/>
          <w:sz w:val="17"/>
        </w:rPr>
        <w:t> </w:t>
      </w:r>
      <w:r>
        <w:rPr>
          <w:rFonts w:ascii="Arial"/>
          <w:w w:val="105"/>
          <w:sz w:val="17"/>
        </w:rPr>
        <w:t>fine</w:t>
      </w:r>
      <w:r>
        <w:rPr>
          <w:rFonts w:ascii="Arial"/>
          <w:spacing w:val="-4"/>
          <w:w w:val="105"/>
          <w:sz w:val="17"/>
        </w:rPr>
        <w:t> </w:t>
      </w:r>
      <w:r>
        <w:rPr>
          <w:rFonts w:ascii="Arial"/>
          <w:w w:val="105"/>
          <w:sz w:val="17"/>
        </w:rPr>
        <w:t>will</w:t>
      </w:r>
      <w:r>
        <w:rPr>
          <w:rFonts w:ascii="Arial"/>
          <w:spacing w:val="-5"/>
          <w:w w:val="105"/>
          <w:sz w:val="17"/>
        </w:rPr>
        <w:t> </w:t>
      </w:r>
      <w:r>
        <w:rPr>
          <w:rFonts w:ascii="Arial"/>
          <w:w w:val="105"/>
          <w:sz w:val="17"/>
        </w:rPr>
        <w:t>result</w:t>
      </w:r>
      <w:r>
        <w:rPr>
          <w:rFonts w:ascii="Arial"/>
          <w:spacing w:val="-3"/>
          <w:w w:val="105"/>
          <w:sz w:val="17"/>
        </w:rPr>
        <w:t> </w:t>
      </w:r>
      <w:r>
        <w:rPr>
          <w:rFonts w:ascii="Arial"/>
          <w:w w:val="105"/>
          <w:sz w:val="17"/>
        </w:rPr>
        <w:t>in</w:t>
      </w:r>
      <w:r>
        <w:rPr>
          <w:rFonts w:ascii="Arial"/>
          <w:spacing w:val="-5"/>
          <w:w w:val="105"/>
          <w:sz w:val="17"/>
        </w:rPr>
        <w:t> </w:t>
      </w:r>
      <w:r>
        <w:rPr>
          <w:rFonts w:ascii="Arial"/>
          <w:w w:val="105"/>
          <w:sz w:val="17"/>
        </w:rPr>
        <w:t>the</w:t>
      </w:r>
      <w:r>
        <w:rPr>
          <w:rFonts w:ascii="Arial"/>
          <w:spacing w:val="-3"/>
          <w:w w:val="105"/>
          <w:sz w:val="17"/>
        </w:rPr>
        <w:t> </w:t>
      </w:r>
      <w:r>
        <w:rPr>
          <w:rFonts w:ascii="Arial"/>
          <w:w w:val="105"/>
          <w:sz w:val="17"/>
        </w:rPr>
        <w:t>amount</w:t>
      </w:r>
      <w:r>
        <w:rPr>
          <w:rFonts w:ascii="Arial"/>
          <w:spacing w:val="-3"/>
          <w:w w:val="105"/>
          <w:sz w:val="17"/>
        </w:rPr>
        <w:t> </w:t>
      </w:r>
      <w:r>
        <w:rPr>
          <w:rFonts w:ascii="Arial"/>
          <w:w w:val="105"/>
          <w:sz w:val="17"/>
        </w:rPr>
        <w:t>of</w:t>
      </w:r>
      <w:r>
        <w:rPr>
          <w:rFonts w:ascii="Arial"/>
          <w:spacing w:val="-3"/>
          <w:w w:val="105"/>
          <w:sz w:val="17"/>
        </w:rPr>
        <w:t> </w:t>
      </w:r>
      <w:r>
        <w:rPr>
          <w:rFonts w:ascii="Arial"/>
          <w:w w:val="105"/>
          <w:sz w:val="17"/>
        </w:rPr>
        <w:t>any</w:t>
      </w:r>
      <w:r>
        <w:rPr>
          <w:rFonts w:ascii="Arial"/>
          <w:spacing w:val="-9"/>
          <w:w w:val="105"/>
          <w:sz w:val="17"/>
        </w:rPr>
        <w:t> </w:t>
      </w:r>
      <w:r>
        <w:rPr>
          <w:rFonts w:ascii="Arial"/>
          <w:w w:val="105"/>
          <w:sz w:val="17"/>
        </w:rPr>
        <w:t>fine(s)</w:t>
      </w:r>
      <w:r>
        <w:rPr>
          <w:rFonts w:ascii="Arial"/>
          <w:spacing w:val="-4"/>
          <w:w w:val="105"/>
          <w:sz w:val="17"/>
        </w:rPr>
        <w:t> </w:t>
      </w:r>
      <w:r>
        <w:rPr>
          <w:rFonts w:ascii="Arial"/>
          <w:w w:val="105"/>
          <w:sz w:val="17"/>
        </w:rPr>
        <w:t>imposed</w:t>
      </w:r>
      <w:r>
        <w:rPr>
          <w:rFonts w:ascii="Arial"/>
          <w:spacing w:val="-4"/>
          <w:w w:val="105"/>
          <w:sz w:val="17"/>
        </w:rPr>
        <w:t> </w:t>
      </w:r>
      <w:r>
        <w:rPr>
          <w:rFonts w:ascii="Arial"/>
          <w:w w:val="105"/>
          <w:sz w:val="17"/>
        </w:rPr>
        <w:t>to</w:t>
      </w:r>
      <w:r>
        <w:rPr>
          <w:rFonts w:ascii="Arial"/>
          <w:spacing w:val="-5"/>
          <w:w w:val="105"/>
          <w:sz w:val="17"/>
        </w:rPr>
        <w:t> </w:t>
      </w:r>
      <w:r>
        <w:rPr>
          <w:rFonts w:ascii="Arial"/>
          <w:w w:val="105"/>
          <w:sz w:val="17"/>
        </w:rPr>
        <w:t>be collected in the same manner as delinquent Town taxes</w:t>
      </w:r>
    </w:p>
    <w:p>
      <w:pPr>
        <w:spacing w:line="547" w:lineRule="auto" w:before="40"/>
        <w:ind w:left="157" w:right="255" w:firstLine="0"/>
        <w:jc w:val="left"/>
        <w:rPr>
          <w:rFonts w:ascii="Arial"/>
          <w:sz w:val="17"/>
        </w:rPr>
      </w:pPr>
      <w:r>
        <w:rPr/>
        <w:br w:type="column"/>
      </w:r>
      <w:r>
        <w:rPr>
          <w:rFonts w:ascii="Arial"/>
          <w:w w:val="105"/>
          <w:sz w:val="17"/>
        </w:rPr>
        <w:t>Not</w:t>
      </w:r>
      <w:r>
        <w:rPr>
          <w:rFonts w:ascii="Arial"/>
          <w:spacing w:val="-13"/>
          <w:w w:val="105"/>
          <w:sz w:val="17"/>
        </w:rPr>
        <w:t> </w:t>
      </w:r>
      <w:r>
        <w:rPr>
          <w:rFonts w:ascii="Arial"/>
          <w:w w:val="105"/>
          <w:sz w:val="17"/>
        </w:rPr>
        <w:t>to</w:t>
      </w:r>
      <w:r>
        <w:rPr>
          <w:rFonts w:ascii="Arial"/>
          <w:spacing w:val="-12"/>
          <w:w w:val="105"/>
          <w:sz w:val="17"/>
        </w:rPr>
        <w:t> </w:t>
      </w:r>
      <w:r>
        <w:rPr>
          <w:rFonts w:ascii="Arial"/>
          <w:w w:val="105"/>
          <w:sz w:val="17"/>
        </w:rPr>
        <w:t>exceed</w:t>
      </w:r>
      <w:r>
        <w:rPr>
          <w:rFonts w:ascii="Arial"/>
          <w:spacing w:val="-13"/>
          <w:w w:val="105"/>
          <w:sz w:val="17"/>
        </w:rPr>
        <w:t> </w:t>
      </w:r>
      <w:r>
        <w:rPr>
          <w:rFonts w:ascii="Arial"/>
          <w:w w:val="105"/>
          <w:sz w:val="17"/>
        </w:rPr>
        <w:t>$1,000 </w:t>
      </w:r>
      <w:r>
        <w:rPr>
          <w:rFonts w:ascii="Arial"/>
          <w:spacing w:val="-4"/>
          <w:w w:val="105"/>
          <w:sz w:val="17"/>
        </w:rPr>
        <w:t>Lien</w:t>
      </w:r>
    </w:p>
    <w:p>
      <w:pPr>
        <w:spacing w:after="0" w:line="547" w:lineRule="auto"/>
        <w:jc w:val="left"/>
        <w:rPr>
          <w:rFonts w:ascii="Arial"/>
          <w:sz w:val="17"/>
        </w:rPr>
        <w:sectPr>
          <w:type w:val="continuous"/>
          <w:pgSz w:w="15840" w:h="12240" w:orient="landscape"/>
          <w:pgMar w:header="0" w:footer="526" w:top="660" w:bottom="720" w:left="320" w:right="420"/>
          <w:cols w:num="2" w:equalWidth="0">
            <w:col w:w="9996" w:space="2731"/>
            <w:col w:w="2373"/>
          </w:cols>
        </w:sectPr>
      </w:pPr>
    </w:p>
    <w:p>
      <w:pPr>
        <w:pStyle w:val="BodyText"/>
        <w:spacing w:before="2" w:after="1"/>
        <w:rPr>
          <w:rFonts w:ascii="Arial"/>
          <w:sz w:val="19"/>
        </w:rPr>
      </w:pPr>
    </w:p>
    <w:p>
      <w:pPr>
        <w:pStyle w:val="BodyText"/>
        <w:ind w:left="121"/>
        <w:rPr>
          <w:rFonts w:ascii="Arial"/>
          <w:sz w:val="20"/>
        </w:rPr>
      </w:pPr>
      <w:r>
        <w:rPr>
          <w:rFonts w:ascii="Arial"/>
          <w:sz w:val="20"/>
        </w:rPr>
        <w:pict>
          <v:group style="width:742.8pt;height:17.05pt;mso-position-horizontal-relative:char;mso-position-vertical-relative:line" id="docshapegroup492" coordorigin="0,0" coordsize="14856,341">
            <v:rect style="position:absolute;left:9;top:0;width:14847;height:320" id="docshape493" filled="true" fillcolor="#d9e0f1" stroked="false">
              <v:fill type="solid"/>
            </v:rect>
            <v:rect style="position:absolute;left:0;top:295;width:14856;height:46" id="docshape494" filled="true" fillcolor="#4471c4" stroked="false">
              <v:fill type="solid"/>
            </v:rect>
            <v:shape style="position:absolute;left:0;top:0;width:14856;height:296" type="#_x0000_t202" id="docshape495" filled="false" stroked="false">
              <v:textbox inset="0,0,0,0">
                <w:txbxContent>
                  <w:p>
                    <w:pPr>
                      <w:spacing w:before="17"/>
                      <w:ind w:left="43" w:right="0" w:firstLine="0"/>
                      <w:jc w:val="left"/>
                      <w:rPr>
                        <w:rFonts w:ascii="Arial"/>
                        <w:b/>
                        <w:sz w:val="24"/>
                      </w:rPr>
                    </w:pPr>
                    <w:r>
                      <w:rPr>
                        <w:rFonts w:ascii="Arial"/>
                        <w:b/>
                        <w:color w:val="44536A"/>
                        <w:sz w:val="24"/>
                      </w:rPr>
                      <w:t>Ordinance</w:t>
                    </w:r>
                    <w:r>
                      <w:rPr>
                        <w:rFonts w:ascii="Arial"/>
                        <w:b/>
                        <w:color w:val="44536A"/>
                        <w:spacing w:val="3"/>
                        <w:sz w:val="24"/>
                      </w:rPr>
                      <w:t> </w:t>
                    </w:r>
                    <w:r>
                      <w:rPr>
                        <w:rFonts w:ascii="Arial"/>
                        <w:b/>
                        <w:color w:val="44536A"/>
                        <w:sz w:val="24"/>
                      </w:rPr>
                      <w:t>110</w:t>
                    </w:r>
                    <w:r>
                      <w:rPr>
                        <w:rFonts w:ascii="Arial"/>
                        <w:b/>
                        <w:color w:val="44536A"/>
                        <w:spacing w:val="3"/>
                        <w:sz w:val="24"/>
                      </w:rPr>
                      <w:t> </w:t>
                    </w:r>
                    <w:r>
                      <w:rPr>
                        <w:rFonts w:ascii="Arial"/>
                        <w:b/>
                        <w:color w:val="44536A"/>
                        <w:sz w:val="24"/>
                      </w:rPr>
                      <w:t>-</w:t>
                    </w:r>
                    <w:r>
                      <w:rPr>
                        <w:rFonts w:ascii="Arial"/>
                        <w:b/>
                        <w:color w:val="44536A"/>
                        <w:spacing w:val="6"/>
                        <w:sz w:val="24"/>
                      </w:rPr>
                      <w:t> </w:t>
                    </w:r>
                    <w:r>
                      <w:rPr>
                        <w:rFonts w:ascii="Arial"/>
                        <w:b/>
                        <w:color w:val="44536A"/>
                        <w:sz w:val="24"/>
                      </w:rPr>
                      <w:t>Ethics</w:t>
                    </w:r>
                    <w:r>
                      <w:rPr>
                        <w:rFonts w:ascii="Arial"/>
                        <w:b/>
                        <w:color w:val="44536A"/>
                        <w:spacing w:val="4"/>
                        <w:sz w:val="24"/>
                      </w:rPr>
                      <w:t> </w:t>
                    </w:r>
                    <w:r>
                      <w:rPr>
                        <w:rFonts w:ascii="Arial"/>
                        <w:b/>
                        <w:color w:val="44536A"/>
                        <w:spacing w:val="-2"/>
                        <w:sz w:val="24"/>
                      </w:rPr>
                      <w:t>Violations</w:t>
                    </w:r>
                  </w:p>
                </w:txbxContent>
              </v:textbox>
              <w10:wrap type="none"/>
            </v:shape>
          </v:group>
        </w:pict>
      </w:r>
      <w:r>
        <w:rPr>
          <w:rFonts w:ascii="Arial"/>
          <w:sz w:val="20"/>
        </w:rPr>
      </w:r>
    </w:p>
    <w:p>
      <w:pPr>
        <w:tabs>
          <w:tab w:pos="4061" w:val="left" w:leader="none"/>
          <w:tab w:pos="10043" w:val="left" w:leader="none"/>
        </w:tabs>
        <w:spacing w:line="158" w:lineRule="exact" w:before="0"/>
        <w:ind w:left="157" w:right="0" w:firstLine="0"/>
        <w:jc w:val="left"/>
        <w:rPr>
          <w:rFonts w:ascii="Arial"/>
          <w:sz w:val="17"/>
        </w:rPr>
      </w:pPr>
      <w:r>
        <w:rPr>
          <w:rFonts w:ascii="Arial"/>
          <w:w w:val="105"/>
          <w:sz w:val="17"/>
        </w:rPr>
        <w:t>Section</w:t>
      </w:r>
      <w:r>
        <w:rPr>
          <w:rFonts w:ascii="Arial"/>
          <w:spacing w:val="-4"/>
          <w:w w:val="105"/>
          <w:sz w:val="17"/>
        </w:rPr>
        <w:t> </w:t>
      </w:r>
      <w:r>
        <w:rPr>
          <w:rFonts w:ascii="Arial"/>
          <w:w w:val="105"/>
          <w:sz w:val="17"/>
        </w:rPr>
        <w:t>8</w:t>
      </w:r>
      <w:r>
        <w:rPr>
          <w:rFonts w:ascii="Arial"/>
          <w:spacing w:val="-6"/>
          <w:w w:val="105"/>
          <w:sz w:val="17"/>
        </w:rPr>
        <w:t> </w:t>
      </w:r>
      <w:r>
        <w:rPr>
          <w:rFonts w:ascii="Arial"/>
          <w:w w:val="105"/>
          <w:sz w:val="17"/>
        </w:rPr>
        <w:t>-</w:t>
      </w:r>
      <w:r>
        <w:rPr>
          <w:rFonts w:ascii="Arial"/>
          <w:spacing w:val="-2"/>
          <w:w w:val="105"/>
          <w:sz w:val="17"/>
        </w:rPr>
        <w:t> Enforcement</w:t>
      </w:r>
      <w:r>
        <w:rPr>
          <w:rFonts w:ascii="Arial"/>
          <w:sz w:val="17"/>
        </w:rPr>
        <w:tab/>
      </w:r>
      <w:r>
        <w:rPr>
          <w:rFonts w:ascii="Arial"/>
          <w:w w:val="105"/>
          <w:sz w:val="17"/>
        </w:rPr>
        <w:t>a</w:t>
      </w:r>
      <w:r>
        <w:rPr>
          <w:rFonts w:ascii="Arial"/>
          <w:spacing w:val="-7"/>
          <w:w w:val="105"/>
          <w:sz w:val="17"/>
        </w:rPr>
        <w:t> </w:t>
      </w:r>
      <w:r>
        <w:rPr>
          <w:rFonts w:ascii="Arial"/>
          <w:w w:val="105"/>
          <w:sz w:val="17"/>
        </w:rPr>
        <w:t>1</w:t>
      </w:r>
      <w:r>
        <w:rPr>
          <w:rFonts w:ascii="Arial"/>
          <w:spacing w:val="-4"/>
          <w:w w:val="105"/>
          <w:sz w:val="17"/>
        </w:rPr>
        <w:t> </w:t>
      </w:r>
      <w:r>
        <w:rPr>
          <w:rFonts w:ascii="Arial"/>
          <w:w w:val="105"/>
          <w:sz w:val="17"/>
        </w:rPr>
        <w:t>Late</w:t>
      </w:r>
      <w:r>
        <w:rPr>
          <w:rFonts w:ascii="Arial"/>
          <w:spacing w:val="-7"/>
          <w:w w:val="105"/>
          <w:sz w:val="17"/>
        </w:rPr>
        <w:t> </w:t>
      </w:r>
      <w:r>
        <w:rPr>
          <w:rFonts w:ascii="Arial"/>
          <w:w w:val="105"/>
          <w:sz w:val="17"/>
        </w:rPr>
        <w:t>fine</w:t>
      </w:r>
      <w:r>
        <w:rPr>
          <w:rFonts w:ascii="Arial"/>
          <w:spacing w:val="-7"/>
          <w:w w:val="105"/>
          <w:sz w:val="17"/>
        </w:rPr>
        <w:t> </w:t>
      </w:r>
      <w:r>
        <w:rPr>
          <w:rFonts w:ascii="Arial"/>
          <w:w w:val="105"/>
          <w:sz w:val="17"/>
        </w:rPr>
        <w:t>for</w:t>
      </w:r>
      <w:r>
        <w:rPr>
          <w:rFonts w:ascii="Arial"/>
          <w:spacing w:val="-5"/>
          <w:w w:val="105"/>
          <w:sz w:val="17"/>
        </w:rPr>
        <w:t> </w:t>
      </w:r>
      <w:r>
        <w:rPr>
          <w:rFonts w:ascii="Arial"/>
          <w:w w:val="105"/>
          <w:sz w:val="17"/>
        </w:rPr>
        <w:t>failure</w:t>
      </w:r>
      <w:r>
        <w:rPr>
          <w:rFonts w:ascii="Arial"/>
          <w:spacing w:val="-5"/>
          <w:w w:val="105"/>
          <w:sz w:val="17"/>
        </w:rPr>
        <w:t> </w:t>
      </w:r>
      <w:r>
        <w:rPr>
          <w:rFonts w:ascii="Arial"/>
          <w:w w:val="105"/>
          <w:sz w:val="17"/>
        </w:rPr>
        <w:t>to</w:t>
      </w:r>
      <w:r>
        <w:rPr>
          <w:rFonts w:ascii="Arial"/>
          <w:spacing w:val="-5"/>
          <w:w w:val="105"/>
          <w:sz w:val="17"/>
        </w:rPr>
        <w:t> </w:t>
      </w:r>
      <w:r>
        <w:rPr>
          <w:rFonts w:ascii="Arial"/>
          <w:w w:val="105"/>
          <w:sz w:val="17"/>
        </w:rPr>
        <w:t>timely</w:t>
      </w:r>
      <w:r>
        <w:rPr>
          <w:rFonts w:ascii="Arial"/>
          <w:spacing w:val="-12"/>
          <w:w w:val="105"/>
          <w:sz w:val="17"/>
        </w:rPr>
        <w:t> </w:t>
      </w:r>
      <w:r>
        <w:rPr>
          <w:rFonts w:ascii="Arial"/>
          <w:w w:val="105"/>
          <w:sz w:val="17"/>
        </w:rPr>
        <w:t>file</w:t>
      </w:r>
      <w:r>
        <w:rPr>
          <w:rFonts w:ascii="Arial"/>
          <w:spacing w:val="-6"/>
          <w:w w:val="105"/>
          <w:sz w:val="17"/>
        </w:rPr>
        <w:t> </w:t>
      </w:r>
      <w:r>
        <w:rPr>
          <w:rFonts w:ascii="Arial"/>
          <w:w w:val="105"/>
          <w:sz w:val="17"/>
        </w:rPr>
        <w:t>a</w:t>
      </w:r>
      <w:r>
        <w:rPr>
          <w:rFonts w:ascii="Arial"/>
          <w:spacing w:val="-4"/>
          <w:w w:val="105"/>
          <w:sz w:val="17"/>
        </w:rPr>
        <w:t> </w:t>
      </w:r>
      <w:r>
        <w:rPr>
          <w:rFonts w:ascii="Arial"/>
          <w:w w:val="105"/>
          <w:sz w:val="17"/>
        </w:rPr>
        <w:t>financial</w:t>
      </w:r>
      <w:r>
        <w:rPr>
          <w:rFonts w:ascii="Arial"/>
          <w:spacing w:val="-6"/>
          <w:w w:val="105"/>
          <w:sz w:val="17"/>
        </w:rPr>
        <w:t> </w:t>
      </w:r>
      <w:r>
        <w:rPr>
          <w:rFonts w:ascii="Arial"/>
          <w:w w:val="105"/>
          <w:sz w:val="17"/>
        </w:rPr>
        <w:t>disclosure</w:t>
      </w:r>
      <w:r>
        <w:rPr>
          <w:rFonts w:ascii="Arial"/>
          <w:spacing w:val="-5"/>
          <w:w w:val="105"/>
          <w:sz w:val="17"/>
        </w:rPr>
        <w:t> </w:t>
      </w:r>
      <w:r>
        <w:rPr>
          <w:rFonts w:ascii="Arial"/>
          <w:spacing w:val="-2"/>
          <w:w w:val="105"/>
          <w:sz w:val="17"/>
        </w:rPr>
        <w:t>statement</w:t>
      </w:r>
      <w:r>
        <w:rPr>
          <w:rFonts w:ascii="Arial"/>
          <w:sz w:val="17"/>
        </w:rPr>
        <w:tab/>
      </w:r>
      <w:r>
        <w:rPr>
          <w:rFonts w:ascii="Arial"/>
          <w:w w:val="105"/>
          <w:sz w:val="17"/>
        </w:rPr>
        <w:t>$2</w:t>
      </w:r>
      <w:r>
        <w:rPr>
          <w:rFonts w:ascii="Arial"/>
          <w:spacing w:val="-4"/>
          <w:w w:val="105"/>
          <w:sz w:val="17"/>
        </w:rPr>
        <w:t> </w:t>
      </w:r>
      <w:r>
        <w:rPr>
          <w:rFonts w:ascii="Arial"/>
          <w:w w:val="105"/>
          <w:sz w:val="17"/>
        </w:rPr>
        <w:t>per</w:t>
      </w:r>
      <w:r>
        <w:rPr>
          <w:rFonts w:ascii="Arial"/>
          <w:spacing w:val="-4"/>
          <w:w w:val="105"/>
          <w:sz w:val="17"/>
        </w:rPr>
        <w:t> </w:t>
      </w:r>
      <w:r>
        <w:rPr>
          <w:rFonts w:ascii="Arial"/>
          <w:w w:val="105"/>
          <w:sz w:val="17"/>
        </w:rPr>
        <w:t>day</w:t>
      </w:r>
      <w:r>
        <w:rPr>
          <w:rFonts w:ascii="Arial"/>
          <w:spacing w:val="-7"/>
          <w:w w:val="105"/>
          <w:sz w:val="17"/>
        </w:rPr>
        <w:t> </w:t>
      </w:r>
      <w:r>
        <w:rPr>
          <w:rFonts w:ascii="Arial"/>
          <w:w w:val="105"/>
          <w:sz w:val="17"/>
        </w:rPr>
        <w:t>up</w:t>
      </w:r>
      <w:r>
        <w:rPr>
          <w:rFonts w:ascii="Arial"/>
          <w:spacing w:val="-3"/>
          <w:w w:val="105"/>
          <w:sz w:val="17"/>
        </w:rPr>
        <w:t> </w:t>
      </w:r>
      <w:r>
        <w:rPr>
          <w:rFonts w:ascii="Arial"/>
          <w:w w:val="105"/>
          <w:sz w:val="17"/>
        </w:rPr>
        <w:t>to</w:t>
      </w:r>
      <w:r>
        <w:rPr>
          <w:rFonts w:ascii="Arial"/>
          <w:spacing w:val="-5"/>
          <w:w w:val="105"/>
          <w:sz w:val="17"/>
        </w:rPr>
        <w:t> </w:t>
      </w:r>
      <w:r>
        <w:rPr>
          <w:rFonts w:ascii="Arial"/>
          <w:spacing w:val="-4"/>
          <w:w w:val="105"/>
          <w:sz w:val="17"/>
        </w:rPr>
        <w:t>$250</w:t>
      </w:r>
    </w:p>
    <w:p>
      <w:pPr>
        <w:spacing w:after="0" w:line="158" w:lineRule="exact"/>
        <w:jc w:val="left"/>
        <w:rPr>
          <w:rFonts w:ascii="Arial"/>
          <w:sz w:val="17"/>
        </w:rPr>
        <w:sectPr>
          <w:type w:val="continuous"/>
          <w:pgSz w:w="15840" w:h="12240" w:orient="landscape"/>
          <w:pgMar w:header="0" w:footer="526" w:top="660" w:bottom="720" w:left="320" w:right="420"/>
        </w:sectPr>
      </w:pPr>
    </w:p>
    <w:p>
      <w:pPr>
        <w:spacing w:line="256" w:lineRule="auto" w:before="72"/>
        <w:ind w:left="5915" w:right="5735" w:hanging="3"/>
        <w:jc w:val="center"/>
        <w:rPr>
          <w:rFonts w:ascii="Arial"/>
          <w:b/>
          <w:sz w:val="23"/>
        </w:rPr>
      </w:pPr>
      <w:r>
        <w:rPr>
          <w:rFonts w:ascii="Arial"/>
          <w:b/>
          <w:sz w:val="23"/>
        </w:rPr>
        <w:t>Resolution 03-2023 </w:t>
      </w:r>
      <w:r>
        <w:rPr>
          <w:rFonts w:ascii="Arial"/>
          <w:b/>
          <w:spacing w:val="-2"/>
          <w:sz w:val="23"/>
        </w:rPr>
        <w:t>Comprehensive</w:t>
      </w:r>
      <w:r>
        <w:rPr>
          <w:rFonts w:ascii="Arial"/>
          <w:b/>
          <w:spacing w:val="-8"/>
          <w:sz w:val="23"/>
        </w:rPr>
        <w:t> </w:t>
      </w:r>
      <w:r>
        <w:rPr>
          <w:rFonts w:ascii="Arial"/>
          <w:b/>
          <w:spacing w:val="-2"/>
          <w:sz w:val="23"/>
        </w:rPr>
        <w:t>Fines</w:t>
      </w:r>
      <w:r>
        <w:rPr>
          <w:rFonts w:ascii="Arial"/>
          <w:b/>
          <w:spacing w:val="-7"/>
          <w:sz w:val="23"/>
        </w:rPr>
        <w:t> </w:t>
      </w:r>
      <w:r>
        <w:rPr>
          <w:rFonts w:ascii="Arial"/>
          <w:b/>
          <w:spacing w:val="-2"/>
          <w:sz w:val="23"/>
        </w:rPr>
        <w:t>Schedule</w:t>
      </w:r>
    </w:p>
    <w:p>
      <w:pPr>
        <w:pStyle w:val="BodyText"/>
        <w:spacing w:before="4"/>
        <w:rPr>
          <w:rFonts w:ascii="Arial"/>
          <w:b/>
          <w:sz w:val="6"/>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678"/>
        <w:gridCol w:w="2576"/>
        <w:gridCol w:w="2600"/>
      </w:tblGrid>
      <w:tr>
        <w:trPr>
          <w:trHeight w:val="322" w:hRule="atLeast"/>
        </w:trPr>
        <w:tc>
          <w:tcPr>
            <w:tcW w:w="9678" w:type="dxa"/>
          </w:tcPr>
          <w:p>
            <w:pPr>
              <w:pStyle w:val="TableParagraph"/>
              <w:spacing w:before="34"/>
              <w:ind w:right="240"/>
              <w:jc w:val="right"/>
              <w:rPr>
                <w:sz w:val="17"/>
              </w:rPr>
            </w:pPr>
            <w:r>
              <w:rPr>
                <w:w w:val="105"/>
                <w:sz w:val="17"/>
              </w:rPr>
              <w:t>a</w:t>
            </w:r>
            <w:r>
              <w:rPr>
                <w:spacing w:val="-9"/>
                <w:w w:val="105"/>
                <w:sz w:val="17"/>
              </w:rPr>
              <w:t> </w:t>
            </w:r>
            <w:r>
              <w:rPr>
                <w:w w:val="105"/>
                <w:sz w:val="17"/>
              </w:rPr>
              <w:t>2</w:t>
            </w:r>
            <w:r>
              <w:rPr>
                <w:spacing w:val="-9"/>
                <w:w w:val="105"/>
                <w:sz w:val="17"/>
              </w:rPr>
              <w:t> </w:t>
            </w:r>
            <w:r>
              <w:rPr>
                <w:w w:val="105"/>
                <w:sz w:val="17"/>
              </w:rPr>
              <w:t>Late</w:t>
            </w:r>
            <w:r>
              <w:rPr>
                <w:spacing w:val="-8"/>
                <w:w w:val="105"/>
                <w:sz w:val="17"/>
              </w:rPr>
              <w:t> </w:t>
            </w:r>
            <w:r>
              <w:rPr>
                <w:w w:val="105"/>
                <w:sz w:val="17"/>
              </w:rPr>
              <w:t>fine</w:t>
            </w:r>
            <w:r>
              <w:rPr>
                <w:spacing w:val="-8"/>
                <w:w w:val="105"/>
                <w:sz w:val="17"/>
              </w:rPr>
              <w:t> </w:t>
            </w:r>
            <w:r>
              <w:rPr>
                <w:w w:val="105"/>
                <w:sz w:val="17"/>
              </w:rPr>
              <w:t>for</w:t>
            </w:r>
            <w:r>
              <w:rPr>
                <w:spacing w:val="-8"/>
                <w:w w:val="105"/>
                <w:sz w:val="17"/>
              </w:rPr>
              <w:t> </w:t>
            </w:r>
            <w:r>
              <w:rPr>
                <w:w w:val="105"/>
                <w:sz w:val="17"/>
              </w:rPr>
              <w:t>failure</w:t>
            </w:r>
            <w:r>
              <w:rPr>
                <w:spacing w:val="-8"/>
                <w:w w:val="105"/>
                <w:sz w:val="17"/>
              </w:rPr>
              <w:t> </w:t>
            </w:r>
            <w:r>
              <w:rPr>
                <w:w w:val="105"/>
                <w:sz w:val="17"/>
              </w:rPr>
              <w:t>to</w:t>
            </w:r>
            <w:r>
              <w:rPr>
                <w:spacing w:val="-9"/>
                <w:w w:val="105"/>
                <w:sz w:val="17"/>
              </w:rPr>
              <w:t> </w:t>
            </w:r>
            <w:r>
              <w:rPr>
                <w:w w:val="105"/>
                <w:sz w:val="17"/>
              </w:rPr>
              <w:t>file</w:t>
            </w:r>
            <w:r>
              <w:rPr>
                <w:spacing w:val="-8"/>
                <w:w w:val="105"/>
                <w:sz w:val="17"/>
              </w:rPr>
              <w:t> </w:t>
            </w:r>
            <w:r>
              <w:rPr>
                <w:w w:val="105"/>
                <w:sz w:val="17"/>
              </w:rPr>
              <w:t>timely</w:t>
            </w:r>
            <w:r>
              <w:rPr>
                <w:spacing w:val="-13"/>
                <w:w w:val="105"/>
                <w:sz w:val="17"/>
              </w:rPr>
              <w:t> </w:t>
            </w:r>
            <w:r>
              <w:rPr>
                <w:w w:val="105"/>
                <w:sz w:val="17"/>
              </w:rPr>
              <w:t>lobbyist</w:t>
            </w:r>
            <w:r>
              <w:rPr>
                <w:spacing w:val="-7"/>
                <w:w w:val="105"/>
                <w:sz w:val="17"/>
              </w:rPr>
              <w:t> </w:t>
            </w:r>
            <w:r>
              <w:rPr>
                <w:w w:val="105"/>
                <w:sz w:val="17"/>
              </w:rPr>
              <w:t>registration/lobbyist</w:t>
            </w:r>
            <w:r>
              <w:rPr>
                <w:spacing w:val="-7"/>
                <w:w w:val="105"/>
                <w:sz w:val="17"/>
              </w:rPr>
              <w:t> </w:t>
            </w:r>
            <w:r>
              <w:rPr>
                <w:spacing w:val="-2"/>
                <w:w w:val="105"/>
                <w:sz w:val="17"/>
              </w:rPr>
              <w:t>report</w:t>
            </w:r>
          </w:p>
        </w:tc>
        <w:tc>
          <w:tcPr>
            <w:tcW w:w="2576" w:type="dxa"/>
          </w:tcPr>
          <w:p>
            <w:pPr>
              <w:pStyle w:val="TableParagraph"/>
              <w:spacing w:before="34"/>
              <w:ind w:left="243"/>
              <w:rPr>
                <w:sz w:val="17"/>
              </w:rPr>
            </w:pPr>
            <w:r>
              <w:rPr>
                <w:w w:val="105"/>
                <w:sz w:val="17"/>
              </w:rPr>
              <w:t>$10</w:t>
            </w:r>
            <w:r>
              <w:rPr>
                <w:spacing w:val="-5"/>
                <w:w w:val="105"/>
                <w:sz w:val="17"/>
              </w:rPr>
              <w:t> </w:t>
            </w:r>
            <w:r>
              <w:rPr>
                <w:w w:val="105"/>
                <w:sz w:val="17"/>
              </w:rPr>
              <w:t>per</w:t>
            </w:r>
            <w:r>
              <w:rPr>
                <w:spacing w:val="-4"/>
                <w:w w:val="105"/>
                <w:sz w:val="17"/>
              </w:rPr>
              <w:t> </w:t>
            </w:r>
            <w:r>
              <w:rPr>
                <w:w w:val="105"/>
                <w:sz w:val="17"/>
              </w:rPr>
              <w:t>day</w:t>
            </w:r>
            <w:r>
              <w:rPr>
                <w:spacing w:val="-7"/>
                <w:w w:val="105"/>
                <w:sz w:val="17"/>
              </w:rPr>
              <w:t> </w:t>
            </w:r>
            <w:r>
              <w:rPr>
                <w:w w:val="105"/>
                <w:sz w:val="17"/>
              </w:rPr>
              <w:t>up</w:t>
            </w:r>
            <w:r>
              <w:rPr>
                <w:spacing w:val="-4"/>
                <w:w w:val="105"/>
                <w:sz w:val="17"/>
              </w:rPr>
              <w:t> </w:t>
            </w:r>
            <w:r>
              <w:rPr>
                <w:w w:val="105"/>
                <w:sz w:val="17"/>
              </w:rPr>
              <w:t>to</w:t>
            </w:r>
            <w:r>
              <w:rPr>
                <w:spacing w:val="-4"/>
                <w:w w:val="105"/>
                <w:sz w:val="17"/>
              </w:rPr>
              <w:t> $250</w:t>
            </w:r>
          </w:p>
        </w:tc>
        <w:tc>
          <w:tcPr>
            <w:tcW w:w="2600" w:type="dxa"/>
          </w:tcPr>
          <w:p>
            <w:pPr>
              <w:pStyle w:val="TableParagraph"/>
              <w:rPr>
                <w:rFonts w:ascii="Times New Roman"/>
                <w:sz w:val="18"/>
              </w:rPr>
            </w:pPr>
          </w:p>
        </w:tc>
      </w:tr>
      <w:tr>
        <w:trPr>
          <w:trHeight w:val="556" w:hRule="atLeast"/>
        </w:trPr>
        <w:tc>
          <w:tcPr>
            <w:tcW w:w="9678" w:type="dxa"/>
          </w:tcPr>
          <w:p>
            <w:pPr>
              <w:pStyle w:val="TableParagraph"/>
              <w:spacing w:before="158"/>
              <w:ind w:right="302"/>
              <w:jc w:val="right"/>
              <w:rPr>
                <w:sz w:val="17"/>
              </w:rPr>
            </w:pPr>
            <w:r>
              <w:rPr>
                <w:w w:val="105"/>
                <w:sz w:val="17"/>
              </w:rPr>
              <w:t>a</w:t>
            </w:r>
            <w:r>
              <w:rPr>
                <w:spacing w:val="-5"/>
                <w:w w:val="105"/>
                <w:sz w:val="17"/>
              </w:rPr>
              <w:t> </w:t>
            </w:r>
            <w:r>
              <w:rPr>
                <w:w w:val="105"/>
                <w:sz w:val="17"/>
              </w:rPr>
              <w:t>C</w:t>
            </w:r>
            <w:r>
              <w:rPr>
                <w:spacing w:val="-7"/>
                <w:w w:val="105"/>
                <w:sz w:val="17"/>
              </w:rPr>
              <w:t> </w:t>
            </w:r>
            <w:r>
              <w:rPr>
                <w:w w:val="105"/>
                <w:sz w:val="17"/>
              </w:rPr>
              <w:t>The</w:t>
            </w:r>
            <w:r>
              <w:rPr>
                <w:spacing w:val="-6"/>
                <w:w w:val="105"/>
                <w:sz w:val="17"/>
              </w:rPr>
              <w:t> </w:t>
            </w:r>
            <w:r>
              <w:rPr>
                <w:w w:val="105"/>
                <w:sz w:val="17"/>
              </w:rPr>
              <w:t>Commission</w:t>
            </w:r>
            <w:r>
              <w:rPr>
                <w:spacing w:val="-5"/>
                <w:w w:val="105"/>
                <w:sz w:val="17"/>
              </w:rPr>
              <w:t> </w:t>
            </w:r>
            <w:r>
              <w:rPr>
                <w:w w:val="105"/>
                <w:sz w:val="17"/>
              </w:rPr>
              <w:t>may</w:t>
            </w:r>
            <w:r>
              <w:rPr>
                <w:spacing w:val="-11"/>
                <w:w w:val="105"/>
                <w:sz w:val="17"/>
              </w:rPr>
              <w:t> </w:t>
            </w:r>
            <w:r>
              <w:rPr>
                <w:w w:val="105"/>
                <w:sz w:val="17"/>
              </w:rPr>
              <w:t>impose</w:t>
            </w:r>
            <w:r>
              <w:rPr>
                <w:spacing w:val="-5"/>
                <w:w w:val="105"/>
                <w:sz w:val="17"/>
              </w:rPr>
              <w:t> </w:t>
            </w:r>
            <w:r>
              <w:rPr>
                <w:w w:val="105"/>
                <w:sz w:val="17"/>
              </w:rPr>
              <w:t>a</w:t>
            </w:r>
            <w:r>
              <w:rPr>
                <w:spacing w:val="-4"/>
                <w:w w:val="105"/>
                <w:sz w:val="17"/>
              </w:rPr>
              <w:t> </w:t>
            </w:r>
            <w:r>
              <w:rPr>
                <w:w w:val="105"/>
                <w:sz w:val="17"/>
              </w:rPr>
              <w:t>fine</w:t>
            </w:r>
            <w:r>
              <w:rPr>
                <w:spacing w:val="-4"/>
                <w:w w:val="105"/>
                <w:sz w:val="17"/>
              </w:rPr>
              <w:t> </w:t>
            </w:r>
            <w:r>
              <w:rPr>
                <w:w w:val="105"/>
                <w:sz w:val="17"/>
              </w:rPr>
              <w:t>for</w:t>
            </w:r>
            <w:r>
              <w:rPr>
                <w:spacing w:val="-5"/>
                <w:w w:val="105"/>
                <w:sz w:val="17"/>
              </w:rPr>
              <w:t> </w:t>
            </w:r>
            <w:r>
              <w:rPr>
                <w:w w:val="105"/>
                <w:sz w:val="17"/>
              </w:rPr>
              <w:t>any</w:t>
            </w:r>
            <w:r>
              <w:rPr>
                <w:spacing w:val="-9"/>
                <w:w w:val="105"/>
                <w:sz w:val="17"/>
              </w:rPr>
              <w:t> </w:t>
            </w:r>
            <w:r>
              <w:rPr>
                <w:w w:val="105"/>
                <w:sz w:val="17"/>
              </w:rPr>
              <w:t>violation</w:t>
            </w:r>
            <w:r>
              <w:rPr>
                <w:spacing w:val="-5"/>
                <w:w w:val="105"/>
                <w:sz w:val="17"/>
              </w:rPr>
              <w:t> </w:t>
            </w:r>
            <w:r>
              <w:rPr>
                <w:w w:val="105"/>
                <w:sz w:val="17"/>
              </w:rPr>
              <w:t>of</w:t>
            </w:r>
            <w:r>
              <w:rPr>
                <w:spacing w:val="-4"/>
                <w:w w:val="105"/>
                <w:sz w:val="17"/>
              </w:rPr>
              <w:t> </w:t>
            </w:r>
            <w:r>
              <w:rPr>
                <w:w w:val="105"/>
                <w:sz w:val="17"/>
              </w:rPr>
              <w:t>ORD</w:t>
            </w:r>
            <w:r>
              <w:rPr>
                <w:spacing w:val="-5"/>
                <w:w w:val="105"/>
                <w:sz w:val="17"/>
              </w:rPr>
              <w:t> 110</w:t>
            </w:r>
          </w:p>
        </w:tc>
        <w:tc>
          <w:tcPr>
            <w:tcW w:w="2576" w:type="dxa"/>
          </w:tcPr>
          <w:p>
            <w:pPr>
              <w:pStyle w:val="TableParagraph"/>
              <w:spacing w:before="158"/>
              <w:ind w:left="242"/>
              <w:rPr>
                <w:sz w:val="17"/>
              </w:rPr>
            </w:pPr>
            <w:r>
              <w:rPr>
                <w:w w:val="105"/>
                <w:sz w:val="17"/>
              </w:rPr>
              <w:t>$5,000</w:t>
            </w:r>
            <w:r>
              <w:rPr>
                <w:spacing w:val="-8"/>
                <w:w w:val="105"/>
                <w:sz w:val="17"/>
              </w:rPr>
              <w:t> </w:t>
            </w:r>
            <w:r>
              <w:rPr>
                <w:w w:val="105"/>
                <w:sz w:val="17"/>
              </w:rPr>
              <w:t>per</w:t>
            </w:r>
            <w:r>
              <w:rPr>
                <w:spacing w:val="-7"/>
                <w:w w:val="105"/>
                <w:sz w:val="17"/>
              </w:rPr>
              <w:t> </w:t>
            </w:r>
            <w:r>
              <w:rPr>
                <w:spacing w:val="-5"/>
                <w:w w:val="105"/>
                <w:sz w:val="17"/>
              </w:rPr>
              <w:t>day</w:t>
            </w:r>
          </w:p>
        </w:tc>
        <w:tc>
          <w:tcPr>
            <w:tcW w:w="2600" w:type="dxa"/>
          </w:tcPr>
          <w:p>
            <w:pPr>
              <w:pStyle w:val="TableParagraph"/>
              <w:spacing w:line="220" w:lineRule="atLeast" w:before="113"/>
              <w:ind w:left="509" w:right="294" w:firstLine="5"/>
              <w:rPr>
                <w:sz w:val="17"/>
              </w:rPr>
            </w:pPr>
            <w:r>
              <w:rPr>
                <w:w w:val="105"/>
                <w:sz w:val="17"/>
              </w:rPr>
              <w:t>$5,000</w:t>
            </w:r>
            <w:r>
              <w:rPr>
                <w:spacing w:val="-13"/>
                <w:w w:val="105"/>
                <w:sz w:val="17"/>
              </w:rPr>
              <w:t> </w:t>
            </w:r>
            <w:r>
              <w:rPr>
                <w:w w:val="105"/>
                <w:sz w:val="17"/>
              </w:rPr>
              <w:t>each</w:t>
            </w:r>
            <w:r>
              <w:rPr>
                <w:spacing w:val="-12"/>
                <w:w w:val="105"/>
                <w:sz w:val="17"/>
              </w:rPr>
              <w:t> </w:t>
            </w:r>
            <w:r>
              <w:rPr>
                <w:w w:val="105"/>
                <w:sz w:val="17"/>
              </w:rPr>
              <w:t>additional </w:t>
            </w:r>
            <w:r>
              <w:rPr>
                <w:spacing w:val="-4"/>
                <w:w w:val="105"/>
                <w:sz w:val="17"/>
              </w:rPr>
              <w:t>day</w:t>
            </w:r>
          </w:p>
        </w:tc>
      </w:tr>
      <w:tr>
        <w:trPr>
          <w:trHeight w:val="264" w:hRule="atLeast"/>
        </w:trPr>
        <w:tc>
          <w:tcPr>
            <w:tcW w:w="14854" w:type="dxa"/>
            <w:gridSpan w:val="3"/>
            <w:tcBorders>
              <w:bottom w:val="single" w:sz="24" w:space="0" w:color="4471C4"/>
            </w:tcBorders>
            <w:shd w:val="clear" w:color="auto" w:fill="D9E0F1"/>
          </w:tcPr>
          <w:p>
            <w:pPr>
              <w:pStyle w:val="TableParagraph"/>
              <w:spacing w:line="201" w:lineRule="exact" w:before="42"/>
              <w:ind w:left="43"/>
              <w:rPr>
                <w:b/>
                <w:sz w:val="23"/>
              </w:rPr>
            </w:pPr>
            <w:r>
              <w:rPr>
                <w:b/>
                <w:color w:val="44536A"/>
                <w:sz w:val="23"/>
              </w:rPr>
              <w:t>Ordinance</w:t>
            </w:r>
            <w:r>
              <w:rPr>
                <w:b/>
                <w:color w:val="44536A"/>
                <w:spacing w:val="-12"/>
                <w:sz w:val="23"/>
              </w:rPr>
              <w:t> </w:t>
            </w:r>
            <w:r>
              <w:rPr>
                <w:b/>
                <w:color w:val="44536A"/>
                <w:sz w:val="23"/>
              </w:rPr>
              <w:t>111</w:t>
            </w:r>
            <w:r>
              <w:rPr>
                <w:b/>
                <w:color w:val="44536A"/>
                <w:spacing w:val="-12"/>
                <w:sz w:val="23"/>
              </w:rPr>
              <w:t> </w:t>
            </w:r>
            <w:r>
              <w:rPr>
                <w:b/>
                <w:color w:val="44536A"/>
                <w:sz w:val="23"/>
              </w:rPr>
              <w:t>-</w:t>
            </w:r>
            <w:r>
              <w:rPr>
                <w:b/>
                <w:color w:val="44536A"/>
                <w:spacing w:val="-12"/>
                <w:sz w:val="23"/>
              </w:rPr>
              <w:t> </w:t>
            </w:r>
            <w:r>
              <w:rPr>
                <w:b/>
                <w:color w:val="44536A"/>
                <w:sz w:val="23"/>
              </w:rPr>
              <w:t>Municipal</w:t>
            </w:r>
            <w:r>
              <w:rPr>
                <w:b/>
                <w:color w:val="44536A"/>
                <w:spacing w:val="-13"/>
                <w:sz w:val="23"/>
              </w:rPr>
              <w:t> </w:t>
            </w:r>
            <w:r>
              <w:rPr>
                <w:b/>
                <w:color w:val="44536A"/>
                <w:sz w:val="23"/>
              </w:rPr>
              <w:t>Infractions</w:t>
            </w:r>
            <w:r>
              <w:rPr>
                <w:b/>
                <w:color w:val="44536A"/>
                <w:spacing w:val="-12"/>
                <w:sz w:val="23"/>
              </w:rPr>
              <w:t> </w:t>
            </w:r>
            <w:r>
              <w:rPr>
                <w:b/>
                <w:color w:val="44536A"/>
                <w:spacing w:val="-2"/>
                <w:sz w:val="23"/>
              </w:rPr>
              <w:t>Violations</w:t>
            </w:r>
          </w:p>
        </w:tc>
      </w:tr>
    </w:tbl>
    <w:p>
      <w:pPr>
        <w:spacing w:before="18"/>
        <w:ind w:left="157" w:right="0" w:firstLine="0"/>
        <w:jc w:val="left"/>
        <w:rPr>
          <w:rFonts w:ascii="Arial"/>
          <w:sz w:val="17"/>
        </w:rPr>
      </w:pPr>
      <w:r>
        <w:rPr>
          <w:rFonts w:ascii="Arial"/>
          <w:w w:val="105"/>
          <w:sz w:val="17"/>
        </w:rPr>
        <w:t>Section</w:t>
      </w:r>
      <w:r>
        <w:rPr>
          <w:rFonts w:ascii="Arial"/>
          <w:spacing w:val="-8"/>
          <w:w w:val="105"/>
          <w:sz w:val="17"/>
        </w:rPr>
        <w:t> </w:t>
      </w:r>
      <w:r>
        <w:rPr>
          <w:rFonts w:ascii="Arial"/>
          <w:w w:val="105"/>
          <w:sz w:val="17"/>
        </w:rPr>
        <w:t>2</w:t>
      </w:r>
      <w:r>
        <w:rPr>
          <w:rFonts w:ascii="Arial"/>
          <w:spacing w:val="-8"/>
          <w:w w:val="105"/>
          <w:sz w:val="17"/>
        </w:rPr>
        <w:t> </w:t>
      </w:r>
      <w:r>
        <w:rPr>
          <w:rFonts w:ascii="Arial"/>
          <w:w w:val="105"/>
          <w:sz w:val="17"/>
        </w:rPr>
        <w:t>General</w:t>
      </w:r>
      <w:r>
        <w:rPr>
          <w:rFonts w:ascii="Arial"/>
          <w:spacing w:val="-8"/>
          <w:w w:val="105"/>
          <w:sz w:val="17"/>
        </w:rPr>
        <w:t> </w:t>
      </w:r>
      <w:r>
        <w:rPr>
          <w:rFonts w:ascii="Arial"/>
          <w:spacing w:val="-2"/>
          <w:w w:val="105"/>
          <w:sz w:val="17"/>
        </w:rPr>
        <w:t>Penalties</w:t>
      </w:r>
    </w:p>
    <w:p>
      <w:pPr>
        <w:pStyle w:val="ListParagraph"/>
        <w:numPr>
          <w:ilvl w:val="0"/>
          <w:numId w:val="23"/>
        </w:numPr>
        <w:tabs>
          <w:tab w:pos="4279" w:val="left" w:leader="none"/>
          <w:tab w:pos="12424" w:val="left" w:leader="none"/>
        </w:tabs>
        <w:spacing w:line="240" w:lineRule="auto" w:before="51" w:after="0"/>
        <w:ind w:left="4278" w:right="0" w:hanging="219"/>
        <w:jc w:val="left"/>
        <w:rPr>
          <w:rFonts w:ascii="Arial"/>
          <w:sz w:val="17"/>
        </w:rPr>
      </w:pPr>
      <w:r>
        <w:rPr>
          <w:rFonts w:ascii="Arial"/>
          <w:spacing w:val="-2"/>
          <w:w w:val="105"/>
          <w:sz w:val="17"/>
        </w:rPr>
        <w:t>Infraction</w:t>
      </w:r>
      <w:r>
        <w:rPr>
          <w:rFonts w:ascii="Arial"/>
          <w:sz w:val="17"/>
        </w:rPr>
        <w:tab/>
      </w:r>
      <w:r>
        <w:rPr>
          <w:rFonts w:ascii="Arial"/>
          <w:w w:val="105"/>
          <w:sz w:val="17"/>
        </w:rPr>
        <w:t>$100</w:t>
      </w:r>
      <w:r>
        <w:rPr>
          <w:rFonts w:ascii="Arial"/>
          <w:spacing w:val="8"/>
          <w:w w:val="105"/>
          <w:sz w:val="17"/>
        </w:rPr>
        <w:t> </w:t>
      </w:r>
      <w:r>
        <w:rPr>
          <w:rFonts w:ascii="Arial"/>
          <w:w w:val="105"/>
          <w:sz w:val="17"/>
        </w:rPr>
        <w:t>Not</w:t>
      </w:r>
      <w:r>
        <w:rPr>
          <w:rFonts w:ascii="Arial"/>
          <w:spacing w:val="-6"/>
          <w:w w:val="105"/>
          <w:sz w:val="17"/>
        </w:rPr>
        <w:t> </w:t>
      </w:r>
      <w:r>
        <w:rPr>
          <w:rFonts w:ascii="Arial"/>
          <w:w w:val="105"/>
          <w:sz w:val="17"/>
        </w:rPr>
        <w:t>to</w:t>
      </w:r>
      <w:r>
        <w:rPr>
          <w:rFonts w:ascii="Arial"/>
          <w:spacing w:val="-5"/>
          <w:w w:val="105"/>
          <w:sz w:val="17"/>
        </w:rPr>
        <w:t> </w:t>
      </w:r>
      <w:r>
        <w:rPr>
          <w:rFonts w:ascii="Arial"/>
          <w:w w:val="105"/>
          <w:sz w:val="17"/>
        </w:rPr>
        <w:t>exceed</w:t>
      </w:r>
      <w:r>
        <w:rPr>
          <w:rFonts w:ascii="Arial"/>
          <w:spacing w:val="-7"/>
          <w:w w:val="105"/>
          <w:sz w:val="17"/>
        </w:rPr>
        <w:t> </w:t>
      </w:r>
      <w:r>
        <w:rPr>
          <w:rFonts w:ascii="Arial"/>
          <w:spacing w:val="-4"/>
          <w:w w:val="105"/>
          <w:sz w:val="17"/>
        </w:rPr>
        <w:t>$200</w:t>
      </w:r>
    </w:p>
    <w:p>
      <w:pPr>
        <w:spacing w:after="0" w:line="240" w:lineRule="auto"/>
        <w:jc w:val="left"/>
        <w:rPr>
          <w:rFonts w:ascii="Arial"/>
          <w:sz w:val="17"/>
        </w:rPr>
        <w:sectPr>
          <w:footerReference w:type="default" r:id="rId124"/>
          <w:pgSz w:w="15840" w:h="12240" w:orient="landscape"/>
          <w:pgMar w:footer="526" w:header="0" w:top="360" w:bottom="720" w:left="320" w:right="420"/>
          <w:pgNumType w:start="2"/>
        </w:sectPr>
      </w:pPr>
    </w:p>
    <w:p>
      <w:pPr>
        <w:pStyle w:val="ListParagraph"/>
        <w:numPr>
          <w:ilvl w:val="0"/>
          <w:numId w:val="23"/>
        </w:numPr>
        <w:tabs>
          <w:tab w:pos="4279" w:val="left" w:leader="none"/>
          <w:tab w:pos="10042" w:val="left" w:leader="none"/>
        </w:tabs>
        <w:spacing w:line="240" w:lineRule="auto" w:before="40" w:after="0"/>
        <w:ind w:left="4278" w:right="0" w:hanging="219"/>
        <w:jc w:val="left"/>
        <w:rPr>
          <w:rFonts w:ascii="Arial"/>
          <w:sz w:val="17"/>
        </w:rPr>
      </w:pPr>
      <w:r>
        <w:rPr>
          <w:rFonts w:ascii="Arial"/>
          <w:w w:val="105"/>
          <w:sz w:val="17"/>
        </w:rPr>
        <w:t>Misdemeanor</w:t>
      </w:r>
      <w:r>
        <w:rPr>
          <w:rFonts w:ascii="Arial"/>
          <w:spacing w:val="-8"/>
          <w:w w:val="105"/>
          <w:sz w:val="17"/>
        </w:rPr>
        <w:t> </w:t>
      </w:r>
      <w:r>
        <w:rPr>
          <w:rFonts w:ascii="Arial"/>
          <w:w w:val="105"/>
          <w:sz w:val="17"/>
        </w:rPr>
        <w:t>-</w:t>
      </w:r>
      <w:r>
        <w:rPr>
          <w:rFonts w:ascii="Arial"/>
          <w:spacing w:val="-5"/>
          <w:w w:val="105"/>
          <w:sz w:val="17"/>
        </w:rPr>
        <w:t> </w:t>
      </w:r>
      <w:r>
        <w:rPr>
          <w:rFonts w:ascii="Arial"/>
          <w:w w:val="105"/>
          <w:sz w:val="17"/>
        </w:rPr>
        <w:t>each</w:t>
      </w:r>
      <w:r>
        <w:rPr>
          <w:rFonts w:ascii="Arial"/>
          <w:spacing w:val="-6"/>
          <w:w w:val="105"/>
          <w:sz w:val="17"/>
        </w:rPr>
        <w:t> </w:t>
      </w:r>
      <w:r>
        <w:rPr>
          <w:rFonts w:ascii="Arial"/>
          <w:w w:val="105"/>
          <w:sz w:val="17"/>
        </w:rPr>
        <w:t>day</w:t>
      </w:r>
      <w:r>
        <w:rPr>
          <w:rFonts w:ascii="Arial"/>
          <w:spacing w:val="-11"/>
          <w:w w:val="105"/>
          <w:sz w:val="17"/>
        </w:rPr>
        <w:t> </w:t>
      </w:r>
      <w:r>
        <w:rPr>
          <w:rFonts w:ascii="Arial"/>
          <w:w w:val="105"/>
          <w:sz w:val="17"/>
        </w:rPr>
        <w:t>to</w:t>
      </w:r>
      <w:r>
        <w:rPr>
          <w:rFonts w:ascii="Arial"/>
          <w:spacing w:val="-8"/>
          <w:w w:val="105"/>
          <w:sz w:val="17"/>
        </w:rPr>
        <w:t> </w:t>
      </w:r>
      <w:r>
        <w:rPr>
          <w:rFonts w:ascii="Arial"/>
          <w:w w:val="105"/>
          <w:sz w:val="17"/>
        </w:rPr>
        <w:t>be</w:t>
      </w:r>
      <w:r>
        <w:rPr>
          <w:rFonts w:ascii="Arial"/>
          <w:spacing w:val="-6"/>
          <w:w w:val="105"/>
          <w:sz w:val="17"/>
        </w:rPr>
        <w:t> </w:t>
      </w:r>
      <w:r>
        <w:rPr>
          <w:rFonts w:ascii="Arial"/>
          <w:w w:val="105"/>
          <w:sz w:val="17"/>
        </w:rPr>
        <w:t>considered</w:t>
      </w:r>
      <w:r>
        <w:rPr>
          <w:rFonts w:ascii="Arial"/>
          <w:spacing w:val="-8"/>
          <w:w w:val="105"/>
          <w:sz w:val="17"/>
        </w:rPr>
        <w:t> </w:t>
      </w:r>
      <w:r>
        <w:rPr>
          <w:rFonts w:ascii="Arial"/>
          <w:w w:val="105"/>
          <w:sz w:val="17"/>
        </w:rPr>
        <w:t>a</w:t>
      </w:r>
      <w:r>
        <w:rPr>
          <w:rFonts w:ascii="Arial"/>
          <w:spacing w:val="-8"/>
          <w:w w:val="105"/>
          <w:sz w:val="17"/>
        </w:rPr>
        <w:t> </w:t>
      </w:r>
      <w:r>
        <w:rPr>
          <w:rFonts w:ascii="Arial"/>
          <w:w w:val="105"/>
          <w:sz w:val="17"/>
        </w:rPr>
        <w:t>separate</w:t>
      </w:r>
      <w:r>
        <w:rPr>
          <w:rFonts w:ascii="Arial"/>
          <w:spacing w:val="-9"/>
          <w:w w:val="105"/>
          <w:sz w:val="17"/>
        </w:rPr>
        <w:t> </w:t>
      </w:r>
      <w:r>
        <w:rPr>
          <w:rFonts w:ascii="Arial"/>
          <w:spacing w:val="-2"/>
          <w:w w:val="105"/>
          <w:sz w:val="17"/>
        </w:rPr>
        <w:t>offense</w:t>
      </w:r>
      <w:r>
        <w:rPr>
          <w:rFonts w:ascii="Arial"/>
          <w:sz w:val="17"/>
        </w:rPr>
        <w:tab/>
      </w:r>
      <w:r>
        <w:rPr>
          <w:rFonts w:ascii="Arial"/>
          <w:w w:val="105"/>
          <w:sz w:val="17"/>
        </w:rPr>
        <w:t>Not</w:t>
      </w:r>
      <w:r>
        <w:rPr>
          <w:rFonts w:ascii="Arial"/>
          <w:spacing w:val="-6"/>
          <w:w w:val="105"/>
          <w:sz w:val="17"/>
        </w:rPr>
        <w:t> </w:t>
      </w:r>
      <w:r>
        <w:rPr>
          <w:rFonts w:ascii="Arial"/>
          <w:w w:val="105"/>
          <w:sz w:val="17"/>
        </w:rPr>
        <w:t>to</w:t>
      </w:r>
      <w:r>
        <w:rPr>
          <w:rFonts w:ascii="Arial"/>
          <w:spacing w:val="-6"/>
          <w:w w:val="105"/>
          <w:sz w:val="17"/>
        </w:rPr>
        <w:t> </w:t>
      </w:r>
      <w:r>
        <w:rPr>
          <w:rFonts w:ascii="Arial"/>
          <w:w w:val="105"/>
          <w:sz w:val="17"/>
        </w:rPr>
        <w:t>exceed</w:t>
      </w:r>
      <w:r>
        <w:rPr>
          <w:rFonts w:ascii="Arial"/>
          <w:spacing w:val="-6"/>
          <w:w w:val="105"/>
          <w:sz w:val="17"/>
        </w:rPr>
        <w:t> </w:t>
      </w:r>
      <w:r>
        <w:rPr>
          <w:rFonts w:ascii="Arial"/>
          <w:w w:val="105"/>
          <w:sz w:val="17"/>
        </w:rPr>
        <w:t>$100</w:t>
      </w:r>
      <w:r>
        <w:rPr>
          <w:rFonts w:ascii="Arial"/>
          <w:spacing w:val="-6"/>
          <w:w w:val="105"/>
          <w:sz w:val="17"/>
        </w:rPr>
        <w:t> </w:t>
      </w:r>
      <w:r>
        <w:rPr>
          <w:rFonts w:ascii="Arial"/>
          <w:w w:val="105"/>
          <w:sz w:val="17"/>
        </w:rPr>
        <w:t>and</w:t>
      </w:r>
      <w:r>
        <w:rPr>
          <w:rFonts w:ascii="Arial"/>
          <w:spacing w:val="-7"/>
          <w:w w:val="105"/>
          <w:sz w:val="17"/>
        </w:rPr>
        <w:t> </w:t>
      </w:r>
      <w:r>
        <w:rPr>
          <w:rFonts w:ascii="Arial"/>
          <w:spacing w:val="-2"/>
          <w:w w:val="105"/>
          <w:sz w:val="17"/>
        </w:rPr>
        <w:t>possible</w:t>
      </w:r>
    </w:p>
    <w:p>
      <w:pPr>
        <w:spacing w:line="271" w:lineRule="auto" w:before="25"/>
        <w:ind w:left="10038" w:right="0" w:firstLine="0"/>
        <w:jc w:val="left"/>
        <w:rPr>
          <w:rFonts w:ascii="Arial"/>
          <w:sz w:val="17"/>
        </w:rPr>
      </w:pPr>
      <w:r>
        <w:rPr>
          <w:rFonts w:ascii="Arial"/>
          <w:w w:val="105"/>
          <w:sz w:val="17"/>
        </w:rPr>
        <w:t>imprisonment</w:t>
      </w:r>
      <w:r>
        <w:rPr>
          <w:rFonts w:ascii="Arial"/>
          <w:spacing w:val="-11"/>
          <w:w w:val="105"/>
          <w:sz w:val="17"/>
        </w:rPr>
        <w:t> </w:t>
      </w:r>
      <w:r>
        <w:rPr>
          <w:rFonts w:ascii="Arial"/>
          <w:w w:val="105"/>
          <w:sz w:val="17"/>
        </w:rPr>
        <w:t>not</w:t>
      </w:r>
      <w:r>
        <w:rPr>
          <w:rFonts w:ascii="Arial"/>
          <w:spacing w:val="-11"/>
          <w:w w:val="105"/>
          <w:sz w:val="17"/>
        </w:rPr>
        <w:t> </w:t>
      </w:r>
      <w:r>
        <w:rPr>
          <w:rFonts w:ascii="Arial"/>
          <w:w w:val="105"/>
          <w:sz w:val="17"/>
        </w:rPr>
        <w:t>to</w:t>
      </w:r>
      <w:r>
        <w:rPr>
          <w:rFonts w:ascii="Arial"/>
          <w:spacing w:val="-11"/>
          <w:w w:val="105"/>
          <w:sz w:val="17"/>
        </w:rPr>
        <w:t> </w:t>
      </w:r>
      <w:r>
        <w:rPr>
          <w:rFonts w:ascii="Arial"/>
          <w:w w:val="105"/>
          <w:sz w:val="17"/>
        </w:rPr>
        <w:t>exceed</w:t>
      </w:r>
      <w:r>
        <w:rPr>
          <w:rFonts w:ascii="Arial"/>
          <w:spacing w:val="-12"/>
          <w:w w:val="105"/>
          <w:sz w:val="17"/>
        </w:rPr>
        <w:t> </w:t>
      </w:r>
      <w:r>
        <w:rPr>
          <w:rFonts w:ascii="Arial"/>
          <w:w w:val="105"/>
          <w:sz w:val="17"/>
        </w:rPr>
        <w:t>30 </w:t>
      </w:r>
      <w:r>
        <w:rPr>
          <w:rFonts w:ascii="Arial"/>
          <w:spacing w:val="-4"/>
          <w:w w:val="105"/>
          <w:sz w:val="17"/>
        </w:rPr>
        <w:t>days</w:t>
      </w:r>
    </w:p>
    <w:p>
      <w:pPr>
        <w:spacing w:line="271" w:lineRule="auto" w:before="40"/>
        <w:ind w:left="216" w:right="91" w:firstLine="0"/>
        <w:jc w:val="left"/>
        <w:rPr>
          <w:rFonts w:ascii="Arial"/>
          <w:sz w:val="17"/>
        </w:rPr>
      </w:pPr>
      <w:r>
        <w:rPr/>
        <w:br w:type="column"/>
      </w:r>
      <w:r>
        <w:rPr>
          <w:rFonts w:ascii="Arial"/>
          <w:w w:val="105"/>
          <w:sz w:val="17"/>
        </w:rPr>
        <w:t>Not</w:t>
      </w:r>
      <w:r>
        <w:rPr>
          <w:rFonts w:ascii="Arial"/>
          <w:spacing w:val="-12"/>
          <w:w w:val="105"/>
          <w:sz w:val="17"/>
        </w:rPr>
        <w:t> </w:t>
      </w:r>
      <w:r>
        <w:rPr>
          <w:rFonts w:ascii="Arial"/>
          <w:w w:val="105"/>
          <w:sz w:val="17"/>
        </w:rPr>
        <w:t>to</w:t>
      </w:r>
      <w:r>
        <w:rPr>
          <w:rFonts w:ascii="Arial"/>
          <w:spacing w:val="-12"/>
          <w:w w:val="105"/>
          <w:sz w:val="17"/>
        </w:rPr>
        <w:t> </w:t>
      </w:r>
      <w:r>
        <w:rPr>
          <w:rFonts w:ascii="Arial"/>
          <w:w w:val="105"/>
          <w:sz w:val="17"/>
        </w:rPr>
        <w:t>exceed</w:t>
      </w:r>
      <w:r>
        <w:rPr>
          <w:rFonts w:ascii="Arial"/>
          <w:spacing w:val="-13"/>
          <w:w w:val="105"/>
          <w:sz w:val="17"/>
        </w:rPr>
        <w:t> </w:t>
      </w:r>
      <w:r>
        <w:rPr>
          <w:rFonts w:ascii="Arial"/>
          <w:w w:val="105"/>
          <w:sz w:val="17"/>
        </w:rPr>
        <w:t>$100</w:t>
      </w:r>
      <w:r>
        <w:rPr>
          <w:rFonts w:ascii="Arial"/>
          <w:spacing w:val="-11"/>
          <w:w w:val="105"/>
          <w:sz w:val="17"/>
        </w:rPr>
        <w:t> </w:t>
      </w:r>
      <w:r>
        <w:rPr>
          <w:rFonts w:ascii="Arial"/>
          <w:w w:val="105"/>
          <w:sz w:val="17"/>
        </w:rPr>
        <w:t>and imprisonment not to exceed 30 days</w:t>
      </w:r>
    </w:p>
    <w:p>
      <w:pPr>
        <w:spacing w:after="0" w:line="271" w:lineRule="auto"/>
        <w:jc w:val="left"/>
        <w:rPr>
          <w:rFonts w:ascii="Arial"/>
          <w:sz w:val="17"/>
        </w:rPr>
        <w:sectPr>
          <w:type w:val="continuous"/>
          <w:pgSz w:w="15840" w:h="12240" w:orient="landscape"/>
          <w:pgMar w:header="0" w:footer="526" w:top="660" w:bottom="720" w:left="320" w:right="420"/>
          <w:cols w:num="2" w:equalWidth="0">
            <w:col w:w="12629" w:space="40"/>
            <w:col w:w="2431"/>
          </w:cols>
        </w:sectPr>
      </w:pPr>
    </w:p>
    <w:tbl>
      <w:tblPr>
        <w:tblW w:w="0" w:type="auto"/>
        <w:jc w:val="left"/>
        <w:tblInd w:w="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11"/>
        <w:gridCol w:w="6565"/>
        <w:gridCol w:w="1902"/>
        <w:gridCol w:w="1787"/>
        <w:gridCol w:w="1293"/>
      </w:tblGrid>
      <w:tr>
        <w:trPr>
          <w:trHeight w:val="264" w:hRule="atLeast"/>
        </w:trPr>
        <w:tc>
          <w:tcPr>
            <w:tcW w:w="14858" w:type="dxa"/>
            <w:gridSpan w:val="5"/>
            <w:tcBorders>
              <w:bottom w:val="single" w:sz="24" w:space="0" w:color="4471C4"/>
            </w:tcBorders>
            <w:shd w:val="clear" w:color="auto" w:fill="D9E0F1"/>
          </w:tcPr>
          <w:p>
            <w:pPr>
              <w:pStyle w:val="TableParagraph"/>
              <w:spacing w:line="238" w:lineRule="exact" w:before="6"/>
              <w:ind w:left="43"/>
              <w:rPr>
                <w:b/>
                <w:sz w:val="23"/>
              </w:rPr>
            </w:pPr>
            <w:r>
              <w:rPr>
                <w:b/>
                <w:color w:val="44536A"/>
                <w:sz w:val="23"/>
              </w:rPr>
              <w:t>Ordinance</w:t>
            </w:r>
            <w:r>
              <w:rPr>
                <w:b/>
                <w:color w:val="44536A"/>
                <w:spacing w:val="-9"/>
                <w:sz w:val="23"/>
              </w:rPr>
              <w:t> </w:t>
            </w:r>
            <w:r>
              <w:rPr>
                <w:b/>
                <w:color w:val="44536A"/>
                <w:sz w:val="23"/>
              </w:rPr>
              <w:t>112</w:t>
            </w:r>
            <w:r>
              <w:rPr>
                <w:b/>
                <w:color w:val="44536A"/>
                <w:spacing w:val="-9"/>
                <w:sz w:val="23"/>
              </w:rPr>
              <w:t> </w:t>
            </w:r>
            <w:r>
              <w:rPr>
                <w:b/>
                <w:color w:val="44536A"/>
                <w:sz w:val="23"/>
              </w:rPr>
              <w:t>-</w:t>
            </w:r>
            <w:r>
              <w:rPr>
                <w:b/>
                <w:color w:val="44536A"/>
                <w:spacing w:val="-9"/>
                <w:sz w:val="23"/>
              </w:rPr>
              <w:t> </w:t>
            </w:r>
            <w:r>
              <w:rPr>
                <w:b/>
                <w:color w:val="44536A"/>
                <w:sz w:val="23"/>
              </w:rPr>
              <w:t>Parks</w:t>
            </w:r>
            <w:r>
              <w:rPr>
                <w:b/>
                <w:color w:val="44536A"/>
                <w:spacing w:val="-9"/>
                <w:sz w:val="23"/>
              </w:rPr>
              <w:t> </w:t>
            </w:r>
            <w:r>
              <w:rPr>
                <w:b/>
                <w:color w:val="44536A"/>
                <w:sz w:val="23"/>
              </w:rPr>
              <w:t>&amp;</w:t>
            </w:r>
            <w:r>
              <w:rPr>
                <w:b/>
                <w:color w:val="44536A"/>
                <w:spacing w:val="-9"/>
                <w:sz w:val="23"/>
              </w:rPr>
              <w:t> </w:t>
            </w:r>
            <w:r>
              <w:rPr>
                <w:b/>
                <w:color w:val="44536A"/>
                <w:sz w:val="23"/>
              </w:rPr>
              <w:t>Public</w:t>
            </w:r>
            <w:r>
              <w:rPr>
                <w:b/>
                <w:color w:val="44536A"/>
                <w:spacing w:val="-9"/>
                <w:sz w:val="23"/>
              </w:rPr>
              <w:t> </w:t>
            </w:r>
            <w:r>
              <w:rPr>
                <w:b/>
                <w:color w:val="44536A"/>
                <w:sz w:val="23"/>
              </w:rPr>
              <w:t>Pro</w:t>
            </w:r>
            <w:r>
              <w:rPr>
                <w:b/>
                <w:color w:val="44536A"/>
                <w:spacing w:val="14"/>
                <w:sz w:val="23"/>
              </w:rPr>
              <w:t> </w:t>
            </w:r>
            <w:r>
              <w:rPr>
                <w:b/>
                <w:color w:val="44536A"/>
                <w:sz w:val="23"/>
              </w:rPr>
              <w:t>Property</w:t>
            </w:r>
            <w:r>
              <w:rPr>
                <w:b/>
                <w:color w:val="44536A"/>
                <w:spacing w:val="-14"/>
                <w:sz w:val="23"/>
              </w:rPr>
              <w:t> </w:t>
            </w:r>
            <w:r>
              <w:rPr>
                <w:b/>
                <w:color w:val="44536A"/>
                <w:spacing w:val="-2"/>
                <w:sz w:val="23"/>
              </w:rPr>
              <w:t>Violations</w:t>
            </w:r>
          </w:p>
        </w:tc>
      </w:tr>
      <w:tr>
        <w:trPr>
          <w:trHeight w:val="650" w:hRule="atLeast"/>
        </w:trPr>
        <w:tc>
          <w:tcPr>
            <w:tcW w:w="9876" w:type="dxa"/>
            <w:gridSpan w:val="2"/>
            <w:tcBorders>
              <w:top w:val="single" w:sz="24" w:space="0" w:color="4471C4"/>
            </w:tcBorders>
          </w:tcPr>
          <w:p>
            <w:pPr>
              <w:pStyle w:val="TableParagraph"/>
              <w:spacing w:line="172" w:lineRule="exact"/>
              <w:ind w:left="3939" w:right="3523"/>
              <w:jc w:val="center"/>
              <w:rPr>
                <w:sz w:val="17"/>
              </w:rPr>
            </w:pPr>
            <w:r>
              <w:rPr>
                <w:w w:val="105"/>
                <w:sz w:val="17"/>
              </w:rPr>
              <w:t>Any</w:t>
            </w:r>
            <w:r>
              <w:rPr>
                <w:spacing w:val="-13"/>
                <w:w w:val="105"/>
                <w:sz w:val="17"/>
              </w:rPr>
              <w:t> </w:t>
            </w:r>
            <w:r>
              <w:rPr>
                <w:w w:val="105"/>
                <w:sz w:val="17"/>
              </w:rPr>
              <w:t>violation</w:t>
            </w:r>
            <w:r>
              <w:rPr>
                <w:spacing w:val="-11"/>
                <w:w w:val="105"/>
                <w:sz w:val="17"/>
              </w:rPr>
              <w:t> </w:t>
            </w:r>
            <w:r>
              <w:rPr>
                <w:w w:val="105"/>
                <w:sz w:val="17"/>
              </w:rPr>
              <w:t>of</w:t>
            </w:r>
            <w:r>
              <w:rPr>
                <w:spacing w:val="-9"/>
                <w:w w:val="105"/>
                <w:sz w:val="17"/>
              </w:rPr>
              <w:t> </w:t>
            </w:r>
            <w:r>
              <w:rPr>
                <w:w w:val="105"/>
                <w:sz w:val="17"/>
              </w:rPr>
              <w:t>Ordinance</w:t>
            </w:r>
            <w:r>
              <w:rPr>
                <w:spacing w:val="-10"/>
                <w:w w:val="105"/>
                <w:sz w:val="17"/>
              </w:rPr>
              <w:t> </w:t>
            </w:r>
            <w:r>
              <w:rPr>
                <w:spacing w:val="-5"/>
                <w:w w:val="105"/>
                <w:sz w:val="17"/>
              </w:rPr>
              <w:t>112</w:t>
            </w:r>
          </w:p>
        </w:tc>
        <w:tc>
          <w:tcPr>
            <w:tcW w:w="3689" w:type="dxa"/>
            <w:gridSpan w:val="2"/>
            <w:tcBorders>
              <w:top w:val="single" w:sz="24" w:space="0" w:color="4471C4"/>
            </w:tcBorders>
          </w:tcPr>
          <w:p>
            <w:pPr>
              <w:pStyle w:val="TableParagraph"/>
              <w:spacing w:line="172" w:lineRule="exact"/>
              <w:ind w:left="43"/>
              <w:rPr>
                <w:sz w:val="17"/>
              </w:rPr>
            </w:pPr>
            <w:r>
              <w:rPr>
                <w:w w:val="105"/>
                <w:sz w:val="17"/>
              </w:rPr>
              <w:t>$5</w:t>
            </w:r>
            <w:r>
              <w:rPr>
                <w:spacing w:val="-5"/>
                <w:w w:val="105"/>
                <w:sz w:val="17"/>
              </w:rPr>
              <w:t> </w:t>
            </w:r>
            <w:r>
              <w:rPr>
                <w:w w:val="105"/>
                <w:sz w:val="17"/>
              </w:rPr>
              <w:t>to</w:t>
            </w:r>
            <w:r>
              <w:rPr>
                <w:spacing w:val="-5"/>
                <w:w w:val="105"/>
                <w:sz w:val="17"/>
              </w:rPr>
              <w:t> </w:t>
            </w:r>
            <w:r>
              <w:rPr>
                <w:w w:val="105"/>
                <w:sz w:val="17"/>
              </w:rPr>
              <w:t>$100</w:t>
            </w:r>
            <w:r>
              <w:rPr>
                <w:spacing w:val="-4"/>
                <w:w w:val="105"/>
                <w:sz w:val="17"/>
              </w:rPr>
              <w:t> </w:t>
            </w:r>
            <w:r>
              <w:rPr>
                <w:w w:val="105"/>
                <w:sz w:val="17"/>
              </w:rPr>
              <w:t>and</w:t>
            </w:r>
            <w:r>
              <w:rPr>
                <w:spacing w:val="-5"/>
                <w:w w:val="105"/>
                <w:sz w:val="17"/>
              </w:rPr>
              <w:t> </w:t>
            </w:r>
            <w:r>
              <w:rPr>
                <w:spacing w:val="-2"/>
                <w:w w:val="105"/>
                <w:sz w:val="17"/>
              </w:rPr>
              <w:t>possible</w:t>
            </w:r>
          </w:p>
          <w:p>
            <w:pPr>
              <w:pStyle w:val="TableParagraph"/>
              <w:spacing w:line="271" w:lineRule="auto" w:before="20"/>
              <w:ind w:left="41" w:right="911"/>
              <w:rPr>
                <w:sz w:val="17"/>
              </w:rPr>
            </w:pPr>
            <w:r>
              <w:rPr>
                <w:w w:val="105"/>
                <w:sz w:val="17"/>
              </w:rPr>
              <w:t>imprisonment</w:t>
            </w:r>
            <w:r>
              <w:rPr>
                <w:spacing w:val="-11"/>
                <w:w w:val="105"/>
                <w:sz w:val="17"/>
              </w:rPr>
              <w:t> </w:t>
            </w:r>
            <w:r>
              <w:rPr>
                <w:w w:val="105"/>
                <w:sz w:val="17"/>
              </w:rPr>
              <w:t>not</w:t>
            </w:r>
            <w:r>
              <w:rPr>
                <w:spacing w:val="-11"/>
                <w:w w:val="105"/>
                <w:sz w:val="17"/>
              </w:rPr>
              <w:t> </w:t>
            </w:r>
            <w:r>
              <w:rPr>
                <w:w w:val="105"/>
                <w:sz w:val="17"/>
              </w:rPr>
              <w:t>to</w:t>
            </w:r>
            <w:r>
              <w:rPr>
                <w:spacing w:val="-11"/>
                <w:w w:val="105"/>
                <w:sz w:val="17"/>
              </w:rPr>
              <w:t> </w:t>
            </w:r>
            <w:r>
              <w:rPr>
                <w:w w:val="105"/>
                <w:sz w:val="17"/>
              </w:rPr>
              <w:t>exceed</w:t>
            </w:r>
            <w:r>
              <w:rPr>
                <w:spacing w:val="-12"/>
                <w:w w:val="105"/>
                <w:sz w:val="17"/>
              </w:rPr>
              <w:t> </w:t>
            </w:r>
            <w:r>
              <w:rPr>
                <w:w w:val="105"/>
                <w:sz w:val="17"/>
              </w:rPr>
              <w:t>30 </w:t>
            </w:r>
            <w:r>
              <w:rPr>
                <w:spacing w:val="-4"/>
                <w:w w:val="105"/>
                <w:sz w:val="17"/>
              </w:rPr>
              <w:t>days</w:t>
            </w:r>
          </w:p>
        </w:tc>
        <w:tc>
          <w:tcPr>
            <w:tcW w:w="1293" w:type="dxa"/>
            <w:tcBorders>
              <w:top w:val="single" w:sz="24" w:space="0" w:color="4471C4"/>
            </w:tcBorders>
          </w:tcPr>
          <w:p>
            <w:pPr>
              <w:pStyle w:val="TableParagraph"/>
              <w:rPr>
                <w:rFonts w:ascii="Times New Roman"/>
                <w:sz w:val="18"/>
              </w:rPr>
            </w:pPr>
          </w:p>
        </w:tc>
      </w:tr>
      <w:tr>
        <w:trPr>
          <w:trHeight w:val="264" w:hRule="atLeast"/>
        </w:trPr>
        <w:tc>
          <w:tcPr>
            <w:tcW w:w="9876" w:type="dxa"/>
            <w:gridSpan w:val="2"/>
            <w:tcBorders>
              <w:bottom w:val="single" w:sz="24" w:space="0" w:color="4471C4"/>
            </w:tcBorders>
            <w:shd w:val="clear" w:color="auto" w:fill="D9E0F1"/>
          </w:tcPr>
          <w:p>
            <w:pPr>
              <w:pStyle w:val="TableParagraph"/>
              <w:spacing w:line="244" w:lineRule="exact"/>
              <w:ind w:left="43"/>
              <w:rPr>
                <w:b/>
                <w:sz w:val="23"/>
              </w:rPr>
            </w:pPr>
            <w:r>
              <w:rPr>
                <w:b/>
                <w:color w:val="44536A"/>
                <w:sz w:val="23"/>
              </w:rPr>
              <w:t>Ordinance</w:t>
            </w:r>
            <w:r>
              <w:rPr>
                <w:b/>
                <w:color w:val="44536A"/>
                <w:spacing w:val="-10"/>
                <w:sz w:val="23"/>
              </w:rPr>
              <w:t> </w:t>
            </w:r>
            <w:r>
              <w:rPr>
                <w:b/>
                <w:color w:val="44536A"/>
                <w:sz w:val="23"/>
              </w:rPr>
              <w:t>114</w:t>
            </w:r>
            <w:r>
              <w:rPr>
                <w:b/>
                <w:color w:val="44536A"/>
                <w:spacing w:val="-9"/>
                <w:sz w:val="23"/>
              </w:rPr>
              <w:t> </w:t>
            </w:r>
            <w:r>
              <w:rPr>
                <w:b/>
                <w:color w:val="44536A"/>
                <w:sz w:val="23"/>
              </w:rPr>
              <w:t>-</w:t>
            </w:r>
            <w:r>
              <w:rPr>
                <w:b/>
                <w:color w:val="44536A"/>
                <w:spacing w:val="-10"/>
                <w:sz w:val="23"/>
              </w:rPr>
              <w:t> </w:t>
            </w:r>
            <w:r>
              <w:rPr>
                <w:b/>
                <w:color w:val="44536A"/>
                <w:sz w:val="23"/>
              </w:rPr>
              <w:t>Peace,</w:t>
            </w:r>
            <w:r>
              <w:rPr>
                <w:b/>
                <w:color w:val="44536A"/>
                <w:spacing w:val="-9"/>
                <w:sz w:val="23"/>
              </w:rPr>
              <w:t> </w:t>
            </w:r>
            <w:r>
              <w:rPr>
                <w:b/>
                <w:color w:val="44536A"/>
                <w:sz w:val="23"/>
              </w:rPr>
              <w:t>Order</w:t>
            </w:r>
            <w:r>
              <w:rPr>
                <w:b/>
                <w:color w:val="44536A"/>
                <w:spacing w:val="-10"/>
                <w:sz w:val="23"/>
              </w:rPr>
              <w:t> </w:t>
            </w:r>
            <w:r>
              <w:rPr>
                <w:b/>
                <w:color w:val="44536A"/>
                <w:sz w:val="23"/>
              </w:rPr>
              <w:t>&amp;</w:t>
            </w:r>
            <w:r>
              <w:rPr>
                <w:b/>
                <w:color w:val="44536A"/>
                <w:spacing w:val="-9"/>
                <w:sz w:val="23"/>
              </w:rPr>
              <w:t> </w:t>
            </w:r>
            <w:r>
              <w:rPr>
                <w:b/>
                <w:color w:val="44536A"/>
                <w:sz w:val="23"/>
              </w:rPr>
              <w:t>Nuisance</w:t>
            </w:r>
            <w:r>
              <w:rPr>
                <w:b/>
                <w:color w:val="44536A"/>
                <w:spacing w:val="-10"/>
                <w:sz w:val="23"/>
              </w:rPr>
              <w:t> </w:t>
            </w:r>
            <w:r>
              <w:rPr>
                <w:b/>
                <w:color w:val="44536A"/>
                <w:spacing w:val="-2"/>
                <w:sz w:val="23"/>
              </w:rPr>
              <w:t>Violations</w:t>
            </w:r>
          </w:p>
        </w:tc>
        <w:tc>
          <w:tcPr>
            <w:tcW w:w="3689" w:type="dxa"/>
            <w:gridSpan w:val="2"/>
            <w:tcBorders>
              <w:bottom w:val="single" w:sz="24" w:space="0" w:color="4471C4"/>
            </w:tcBorders>
            <w:shd w:val="clear" w:color="auto" w:fill="D9E0F1"/>
          </w:tcPr>
          <w:p>
            <w:pPr>
              <w:pStyle w:val="TableParagraph"/>
              <w:rPr>
                <w:rFonts w:ascii="Times New Roman"/>
                <w:sz w:val="18"/>
              </w:rPr>
            </w:pPr>
          </w:p>
        </w:tc>
        <w:tc>
          <w:tcPr>
            <w:tcW w:w="1293" w:type="dxa"/>
            <w:tcBorders>
              <w:bottom w:val="single" w:sz="24" w:space="0" w:color="4471C4"/>
            </w:tcBorders>
            <w:shd w:val="clear" w:color="auto" w:fill="D9E0F1"/>
          </w:tcPr>
          <w:p>
            <w:pPr>
              <w:pStyle w:val="TableParagraph"/>
              <w:rPr>
                <w:rFonts w:ascii="Times New Roman"/>
                <w:sz w:val="18"/>
              </w:rPr>
            </w:pPr>
          </w:p>
        </w:tc>
      </w:tr>
      <w:tr>
        <w:trPr>
          <w:trHeight w:val="216" w:hRule="atLeast"/>
        </w:trPr>
        <w:tc>
          <w:tcPr>
            <w:tcW w:w="9876" w:type="dxa"/>
            <w:gridSpan w:val="2"/>
            <w:tcBorders>
              <w:top w:val="single" w:sz="24" w:space="0" w:color="4471C4"/>
            </w:tcBorders>
          </w:tcPr>
          <w:p>
            <w:pPr>
              <w:pStyle w:val="TableParagraph"/>
              <w:spacing w:line="172" w:lineRule="exact"/>
              <w:ind w:left="3939" w:right="3523"/>
              <w:jc w:val="center"/>
              <w:rPr>
                <w:sz w:val="17"/>
              </w:rPr>
            </w:pPr>
            <w:r>
              <w:rPr>
                <w:w w:val="105"/>
                <w:sz w:val="17"/>
              </w:rPr>
              <w:t>Any</w:t>
            </w:r>
            <w:r>
              <w:rPr>
                <w:spacing w:val="-13"/>
                <w:w w:val="105"/>
                <w:sz w:val="17"/>
              </w:rPr>
              <w:t> </w:t>
            </w:r>
            <w:r>
              <w:rPr>
                <w:w w:val="105"/>
                <w:sz w:val="17"/>
              </w:rPr>
              <w:t>violation</w:t>
            </w:r>
            <w:r>
              <w:rPr>
                <w:spacing w:val="-11"/>
                <w:w w:val="105"/>
                <w:sz w:val="17"/>
              </w:rPr>
              <w:t> </w:t>
            </w:r>
            <w:r>
              <w:rPr>
                <w:w w:val="105"/>
                <w:sz w:val="17"/>
              </w:rPr>
              <w:t>of</w:t>
            </w:r>
            <w:r>
              <w:rPr>
                <w:spacing w:val="-9"/>
                <w:w w:val="105"/>
                <w:sz w:val="17"/>
              </w:rPr>
              <w:t> </w:t>
            </w:r>
            <w:r>
              <w:rPr>
                <w:w w:val="105"/>
                <w:sz w:val="17"/>
              </w:rPr>
              <w:t>Ordinance</w:t>
            </w:r>
            <w:r>
              <w:rPr>
                <w:spacing w:val="-10"/>
                <w:w w:val="105"/>
                <w:sz w:val="17"/>
              </w:rPr>
              <w:t> </w:t>
            </w:r>
            <w:r>
              <w:rPr>
                <w:spacing w:val="-5"/>
                <w:w w:val="105"/>
                <w:sz w:val="17"/>
              </w:rPr>
              <w:t>114</w:t>
            </w:r>
          </w:p>
        </w:tc>
        <w:tc>
          <w:tcPr>
            <w:tcW w:w="3689" w:type="dxa"/>
            <w:gridSpan w:val="2"/>
            <w:tcBorders>
              <w:top w:val="single" w:sz="24" w:space="0" w:color="4471C4"/>
            </w:tcBorders>
          </w:tcPr>
          <w:p>
            <w:pPr>
              <w:pStyle w:val="TableParagraph"/>
              <w:spacing w:line="172" w:lineRule="exact"/>
              <w:ind w:left="2428"/>
              <w:rPr>
                <w:sz w:val="17"/>
              </w:rPr>
            </w:pPr>
            <w:r>
              <w:rPr>
                <w:spacing w:val="-4"/>
                <w:w w:val="105"/>
                <w:sz w:val="17"/>
              </w:rPr>
              <w:t>$100</w:t>
            </w:r>
          </w:p>
        </w:tc>
        <w:tc>
          <w:tcPr>
            <w:tcW w:w="1293" w:type="dxa"/>
            <w:tcBorders>
              <w:top w:val="single" w:sz="24" w:space="0" w:color="4471C4"/>
            </w:tcBorders>
          </w:tcPr>
          <w:p>
            <w:pPr>
              <w:pStyle w:val="TableParagraph"/>
              <w:spacing w:line="172" w:lineRule="exact"/>
              <w:ind w:right="33"/>
              <w:jc w:val="right"/>
              <w:rPr>
                <w:sz w:val="17"/>
              </w:rPr>
            </w:pPr>
            <w:r>
              <w:rPr>
                <w:spacing w:val="-4"/>
                <w:w w:val="105"/>
                <w:sz w:val="17"/>
              </w:rPr>
              <w:t>$200</w:t>
            </w:r>
          </w:p>
        </w:tc>
      </w:tr>
      <w:tr>
        <w:trPr>
          <w:trHeight w:val="264" w:hRule="atLeast"/>
        </w:trPr>
        <w:tc>
          <w:tcPr>
            <w:tcW w:w="14858" w:type="dxa"/>
            <w:gridSpan w:val="5"/>
            <w:tcBorders>
              <w:bottom w:val="single" w:sz="24" w:space="0" w:color="4471C4"/>
            </w:tcBorders>
            <w:shd w:val="clear" w:color="auto" w:fill="D9E0F1"/>
          </w:tcPr>
          <w:p>
            <w:pPr>
              <w:pStyle w:val="TableParagraph"/>
              <w:spacing w:line="243" w:lineRule="exact" w:before="1"/>
              <w:ind w:left="43"/>
              <w:rPr>
                <w:b/>
                <w:sz w:val="23"/>
              </w:rPr>
            </w:pPr>
            <w:r>
              <w:rPr>
                <w:b/>
                <w:color w:val="44536A"/>
                <w:sz w:val="23"/>
              </w:rPr>
              <w:t>Ordinance</w:t>
            </w:r>
            <w:r>
              <w:rPr>
                <w:b/>
                <w:color w:val="44536A"/>
                <w:spacing w:val="-11"/>
                <w:sz w:val="23"/>
              </w:rPr>
              <w:t> </w:t>
            </w:r>
            <w:r>
              <w:rPr>
                <w:b/>
                <w:color w:val="44536A"/>
                <w:sz w:val="23"/>
              </w:rPr>
              <w:t>117</w:t>
            </w:r>
            <w:r>
              <w:rPr>
                <w:b/>
                <w:color w:val="44536A"/>
                <w:spacing w:val="-11"/>
                <w:sz w:val="23"/>
              </w:rPr>
              <w:t> </w:t>
            </w:r>
            <w:r>
              <w:rPr>
                <w:b/>
                <w:color w:val="44536A"/>
                <w:sz w:val="23"/>
              </w:rPr>
              <w:t>-</w:t>
            </w:r>
            <w:r>
              <w:rPr>
                <w:b/>
                <w:color w:val="44536A"/>
                <w:spacing w:val="-11"/>
                <w:sz w:val="23"/>
              </w:rPr>
              <w:t> </w:t>
            </w:r>
            <w:r>
              <w:rPr>
                <w:b/>
                <w:color w:val="44536A"/>
                <w:sz w:val="23"/>
              </w:rPr>
              <w:t>Refuse</w:t>
            </w:r>
            <w:r>
              <w:rPr>
                <w:b/>
                <w:color w:val="44536A"/>
                <w:spacing w:val="-11"/>
                <w:sz w:val="23"/>
              </w:rPr>
              <w:t> </w:t>
            </w:r>
            <w:r>
              <w:rPr>
                <w:b/>
                <w:color w:val="44536A"/>
                <w:sz w:val="23"/>
              </w:rPr>
              <w:t>Collection</w:t>
            </w:r>
            <w:r>
              <w:rPr>
                <w:b/>
                <w:color w:val="44536A"/>
                <w:spacing w:val="-10"/>
                <w:sz w:val="23"/>
              </w:rPr>
              <w:t> </w:t>
            </w:r>
            <w:r>
              <w:rPr>
                <w:b/>
                <w:color w:val="44536A"/>
                <w:spacing w:val="-2"/>
                <w:sz w:val="23"/>
              </w:rPr>
              <w:t>Violations</w:t>
            </w:r>
          </w:p>
        </w:tc>
      </w:tr>
      <w:tr>
        <w:trPr>
          <w:trHeight w:val="205" w:hRule="atLeast"/>
        </w:trPr>
        <w:tc>
          <w:tcPr>
            <w:tcW w:w="3311" w:type="dxa"/>
            <w:tcBorders>
              <w:top w:val="single" w:sz="24" w:space="0" w:color="4471C4"/>
            </w:tcBorders>
          </w:tcPr>
          <w:p>
            <w:pPr>
              <w:pStyle w:val="TableParagraph"/>
              <w:spacing w:line="172" w:lineRule="exact"/>
              <w:ind w:left="36"/>
              <w:rPr>
                <w:sz w:val="17"/>
              </w:rPr>
            </w:pPr>
            <w:r>
              <w:rPr>
                <w:spacing w:val="-2"/>
                <w:w w:val="105"/>
                <w:sz w:val="17"/>
              </w:rPr>
              <w:t>Resolution</w:t>
            </w:r>
            <w:r>
              <w:rPr>
                <w:spacing w:val="1"/>
                <w:w w:val="105"/>
                <w:sz w:val="17"/>
              </w:rPr>
              <w:t> </w:t>
            </w:r>
            <w:r>
              <w:rPr>
                <w:spacing w:val="-2"/>
                <w:w w:val="105"/>
                <w:sz w:val="17"/>
              </w:rPr>
              <w:t>02-</w:t>
            </w:r>
            <w:r>
              <w:rPr>
                <w:spacing w:val="-4"/>
                <w:w w:val="105"/>
                <w:sz w:val="17"/>
              </w:rPr>
              <w:t>2010</w:t>
            </w:r>
          </w:p>
        </w:tc>
        <w:tc>
          <w:tcPr>
            <w:tcW w:w="6565" w:type="dxa"/>
            <w:tcBorders>
              <w:top w:val="single" w:sz="24" w:space="0" w:color="4471C4"/>
            </w:tcBorders>
          </w:tcPr>
          <w:p>
            <w:pPr>
              <w:pStyle w:val="TableParagraph"/>
              <w:rPr>
                <w:rFonts w:ascii="Times New Roman"/>
                <w:sz w:val="14"/>
              </w:rPr>
            </w:pPr>
          </w:p>
        </w:tc>
        <w:tc>
          <w:tcPr>
            <w:tcW w:w="1902" w:type="dxa"/>
            <w:tcBorders>
              <w:top w:val="single" w:sz="24" w:space="0" w:color="4471C4"/>
            </w:tcBorders>
          </w:tcPr>
          <w:p>
            <w:pPr>
              <w:pStyle w:val="TableParagraph"/>
              <w:rPr>
                <w:rFonts w:ascii="Times New Roman"/>
                <w:sz w:val="14"/>
              </w:rPr>
            </w:pPr>
          </w:p>
        </w:tc>
        <w:tc>
          <w:tcPr>
            <w:tcW w:w="1787" w:type="dxa"/>
            <w:tcBorders>
              <w:top w:val="single" w:sz="24" w:space="0" w:color="4471C4"/>
            </w:tcBorders>
          </w:tcPr>
          <w:p>
            <w:pPr>
              <w:pStyle w:val="TableParagraph"/>
              <w:rPr>
                <w:rFonts w:ascii="Times New Roman"/>
                <w:sz w:val="14"/>
              </w:rPr>
            </w:pPr>
          </w:p>
        </w:tc>
        <w:tc>
          <w:tcPr>
            <w:tcW w:w="1293" w:type="dxa"/>
            <w:tcBorders>
              <w:top w:val="single" w:sz="24" w:space="0" w:color="4471C4"/>
            </w:tcBorders>
          </w:tcPr>
          <w:p>
            <w:pPr>
              <w:pStyle w:val="TableParagraph"/>
              <w:rPr>
                <w:rFonts w:ascii="Times New Roman"/>
                <w:sz w:val="14"/>
              </w:rPr>
            </w:pPr>
          </w:p>
        </w:tc>
      </w:tr>
      <w:tr>
        <w:trPr>
          <w:trHeight w:val="241" w:hRule="atLeast"/>
        </w:trPr>
        <w:tc>
          <w:tcPr>
            <w:tcW w:w="3311" w:type="dxa"/>
          </w:tcPr>
          <w:p>
            <w:pPr>
              <w:pStyle w:val="TableParagraph"/>
              <w:spacing w:before="17"/>
              <w:ind w:left="36"/>
              <w:rPr>
                <w:sz w:val="17"/>
              </w:rPr>
            </w:pPr>
            <w:r>
              <w:rPr>
                <w:w w:val="105"/>
                <w:sz w:val="17"/>
              </w:rPr>
              <w:t>Section</w:t>
            </w:r>
            <w:r>
              <w:rPr>
                <w:spacing w:val="-9"/>
                <w:w w:val="105"/>
                <w:sz w:val="17"/>
              </w:rPr>
              <w:t> </w:t>
            </w:r>
            <w:r>
              <w:rPr>
                <w:w w:val="105"/>
                <w:sz w:val="17"/>
              </w:rPr>
              <w:t>5</w:t>
            </w:r>
            <w:r>
              <w:rPr>
                <w:spacing w:val="-11"/>
                <w:w w:val="105"/>
                <w:sz w:val="17"/>
              </w:rPr>
              <w:t> </w:t>
            </w:r>
            <w:r>
              <w:rPr>
                <w:w w:val="105"/>
                <w:sz w:val="17"/>
              </w:rPr>
              <w:t>Refuse</w:t>
            </w:r>
            <w:r>
              <w:rPr>
                <w:spacing w:val="-9"/>
                <w:w w:val="105"/>
                <w:sz w:val="17"/>
              </w:rPr>
              <w:t> </w:t>
            </w:r>
            <w:r>
              <w:rPr>
                <w:w w:val="105"/>
                <w:sz w:val="17"/>
              </w:rPr>
              <w:t>categories</w:t>
            </w:r>
            <w:r>
              <w:rPr>
                <w:spacing w:val="-10"/>
                <w:w w:val="105"/>
                <w:sz w:val="17"/>
              </w:rPr>
              <w:t> </w:t>
            </w:r>
            <w:r>
              <w:rPr>
                <w:spacing w:val="-2"/>
                <w:w w:val="105"/>
                <w:sz w:val="17"/>
              </w:rPr>
              <w:t>fines</w:t>
            </w:r>
          </w:p>
        </w:tc>
        <w:tc>
          <w:tcPr>
            <w:tcW w:w="6565" w:type="dxa"/>
          </w:tcPr>
          <w:p>
            <w:pPr>
              <w:pStyle w:val="TableParagraph"/>
              <w:rPr>
                <w:rFonts w:ascii="Times New Roman"/>
                <w:sz w:val="16"/>
              </w:rPr>
            </w:pP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rPr>
                <w:rFonts w:ascii="Times New Roman"/>
                <w:sz w:val="16"/>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Imported</w:t>
            </w:r>
            <w:r>
              <w:rPr>
                <w:spacing w:val="-7"/>
                <w:w w:val="105"/>
                <w:sz w:val="17"/>
              </w:rPr>
              <w:t> </w:t>
            </w:r>
            <w:r>
              <w:rPr>
                <w:w w:val="105"/>
                <w:sz w:val="17"/>
              </w:rPr>
              <w:t>waste</w:t>
            </w:r>
            <w:r>
              <w:rPr>
                <w:spacing w:val="-7"/>
                <w:w w:val="105"/>
                <w:sz w:val="17"/>
              </w:rPr>
              <w:t> </w:t>
            </w:r>
            <w:r>
              <w:rPr>
                <w:spacing w:val="-4"/>
                <w:w w:val="105"/>
                <w:sz w:val="17"/>
              </w:rPr>
              <w:t>fine</w:t>
            </w:r>
          </w:p>
        </w:tc>
        <w:tc>
          <w:tcPr>
            <w:tcW w:w="1902" w:type="dxa"/>
          </w:tcPr>
          <w:p>
            <w:pPr>
              <w:pStyle w:val="TableParagraph"/>
              <w:spacing w:before="11"/>
              <w:ind w:left="41"/>
              <w:rPr>
                <w:sz w:val="17"/>
              </w:rPr>
            </w:pPr>
            <w:r>
              <w:rPr>
                <w:w w:val="105"/>
                <w:sz w:val="17"/>
              </w:rPr>
              <w:t>Up</w:t>
            </w:r>
            <w:r>
              <w:rPr>
                <w:spacing w:val="-3"/>
                <w:w w:val="105"/>
                <w:sz w:val="17"/>
              </w:rPr>
              <w:t> </w:t>
            </w:r>
            <w:r>
              <w:rPr>
                <w:w w:val="105"/>
                <w:sz w:val="17"/>
              </w:rPr>
              <w:t>to</w:t>
            </w:r>
            <w:r>
              <w:rPr>
                <w:spacing w:val="-1"/>
                <w:w w:val="105"/>
                <w:sz w:val="17"/>
              </w:rPr>
              <w:t> </w:t>
            </w:r>
            <w:r>
              <w:rPr>
                <w:spacing w:val="-2"/>
                <w:w w:val="105"/>
                <w:sz w:val="17"/>
              </w:rPr>
              <w:t>$1,000</w:t>
            </w:r>
          </w:p>
        </w:tc>
        <w:tc>
          <w:tcPr>
            <w:tcW w:w="1787" w:type="dxa"/>
          </w:tcPr>
          <w:p>
            <w:pPr>
              <w:pStyle w:val="TableParagraph"/>
              <w:rPr>
                <w:rFonts w:ascii="Times New Roman"/>
                <w:sz w:val="16"/>
              </w:rPr>
            </w:pPr>
          </w:p>
        </w:tc>
        <w:tc>
          <w:tcPr>
            <w:tcW w:w="1293" w:type="dxa"/>
          </w:tcPr>
          <w:p>
            <w:pPr>
              <w:pStyle w:val="TableParagraph"/>
              <w:rPr>
                <w:rFonts w:ascii="Times New Roman"/>
                <w:sz w:val="16"/>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spacing w:val="-2"/>
                <w:w w:val="105"/>
                <w:sz w:val="17"/>
              </w:rPr>
              <w:t>Pressured</w:t>
            </w:r>
            <w:r>
              <w:rPr>
                <w:spacing w:val="5"/>
                <w:w w:val="105"/>
                <w:sz w:val="17"/>
              </w:rPr>
              <w:t> </w:t>
            </w:r>
            <w:r>
              <w:rPr>
                <w:spacing w:val="-2"/>
                <w:w w:val="105"/>
                <w:sz w:val="17"/>
              </w:rPr>
              <w:t>containers</w:t>
            </w:r>
            <w:r>
              <w:rPr>
                <w:spacing w:val="3"/>
                <w:w w:val="105"/>
                <w:sz w:val="17"/>
              </w:rPr>
              <w:t> </w:t>
            </w:r>
            <w:r>
              <w:rPr>
                <w:spacing w:val="-4"/>
                <w:w w:val="105"/>
                <w:sz w:val="17"/>
              </w:rPr>
              <w:t>fine</w:t>
            </w:r>
          </w:p>
        </w:tc>
        <w:tc>
          <w:tcPr>
            <w:tcW w:w="1902" w:type="dxa"/>
          </w:tcPr>
          <w:p>
            <w:pPr>
              <w:pStyle w:val="TableParagraph"/>
              <w:spacing w:before="11"/>
              <w:ind w:left="42"/>
              <w:rPr>
                <w:sz w:val="17"/>
              </w:rPr>
            </w:pPr>
            <w:r>
              <w:rPr>
                <w:w w:val="105"/>
                <w:sz w:val="17"/>
              </w:rPr>
              <w:t>fines</w:t>
            </w:r>
            <w:r>
              <w:rPr>
                <w:spacing w:val="-4"/>
                <w:w w:val="105"/>
                <w:sz w:val="17"/>
              </w:rPr>
              <w:t> </w:t>
            </w:r>
            <w:r>
              <w:rPr>
                <w:w w:val="105"/>
                <w:sz w:val="17"/>
              </w:rPr>
              <w:t>may</w:t>
            </w:r>
            <w:r>
              <w:rPr>
                <w:spacing w:val="-11"/>
                <w:w w:val="105"/>
                <w:sz w:val="17"/>
              </w:rPr>
              <w:t> </w:t>
            </w:r>
            <w:r>
              <w:rPr>
                <w:spacing w:val="-4"/>
                <w:w w:val="105"/>
                <w:sz w:val="17"/>
              </w:rPr>
              <w:t>apply</w:t>
            </w:r>
          </w:p>
        </w:tc>
        <w:tc>
          <w:tcPr>
            <w:tcW w:w="1787" w:type="dxa"/>
          </w:tcPr>
          <w:p>
            <w:pPr>
              <w:pStyle w:val="TableParagraph"/>
              <w:rPr>
                <w:rFonts w:ascii="Times New Roman"/>
                <w:sz w:val="16"/>
              </w:rPr>
            </w:pPr>
          </w:p>
        </w:tc>
        <w:tc>
          <w:tcPr>
            <w:tcW w:w="1293" w:type="dxa"/>
          </w:tcPr>
          <w:p>
            <w:pPr>
              <w:pStyle w:val="TableParagraph"/>
              <w:rPr>
                <w:rFonts w:ascii="Times New Roman"/>
                <w:sz w:val="16"/>
              </w:rPr>
            </w:pPr>
          </w:p>
        </w:tc>
      </w:tr>
      <w:tr>
        <w:trPr>
          <w:trHeight w:val="235" w:hRule="atLeast"/>
        </w:trPr>
        <w:tc>
          <w:tcPr>
            <w:tcW w:w="3311" w:type="dxa"/>
          </w:tcPr>
          <w:p>
            <w:pPr>
              <w:pStyle w:val="TableParagraph"/>
              <w:spacing w:before="11"/>
              <w:ind w:left="36"/>
              <w:rPr>
                <w:sz w:val="17"/>
              </w:rPr>
            </w:pPr>
            <w:r>
              <w:rPr>
                <w:w w:val="105"/>
                <w:sz w:val="17"/>
              </w:rPr>
              <w:t>Section</w:t>
            </w:r>
            <w:r>
              <w:rPr>
                <w:spacing w:val="-12"/>
                <w:w w:val="105"/>
                <w:sz w:val="17"/>
              </w:rPr>
              <w:t> </w:t>
            </w:r>
            <w:r>
              <w:rPr>
                <w:spacing w:val="-10"/>
                <w:w w:val="105"/>
                <w:sz w:val="17"/>
              </w:rPr>
              <w:t>4</w:t>
            </w:r>
          </w:p>
        </w:tc>
        <w:tc>
          <w:tcPr>
            <w:tcW w:w="6565" w:type="dxa"/>
          </w:tcPr>
          <w:p>
            <w:pPr>
              <w:pStyle w:val="TableParagraph"/>
              <w:rPr>
                <w:rFonts w:ascii="Times New Roman"/>
                <w:sz w:val="16"/>
              </w:rPr>
            </w:pP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rPr>
                <w:rFonts w:ascii="Times New Roman"/>
                <w:sz w:val="16"/>
              </w:rPr>
            </w:pPr>
          </w:p>
        </w:tc>
      </w:tr>
      <w:tr>
        <w:trPr>
          <w:trHeight w:val="1228" w:hRule="atLeast"/>
        </w:trPr>
        <w:tc>
          <w:tcPr>
            <w:tcW w:w="3311" w:type="dxa"/>
          </w:tcPr>
          <w:p>
            <w:pPr>
              <w:pStyle w:val="TableParagraph"/>
              <w:spacing w:before="11"/>
              <w:ind w:left="36"/>
              <w:rPr>
                <w:sz w:val="17"/>
              </w:rPr>
            </w:pPr>
            <w:r>
              <w:rPr>
                <w:w w:val="104"/>
                <w:sz w:val="17"/>
              </w:rPr>
              <w:t>A</w:t>
            </w:r>
          </w:p>
        </w:tc>
        <w:tc>
          <w:tcPr>
            <w:tcW w:w="6565" w:type="dxa"/>
          </w:tcPr>
          <w:p>
            <w:pPr>
              <w:pStyle w:val="TableParagraph"/>
              <w:spacing w:line="271" w:lineRule="auto" w:before="11"/>
              <w:ind w:left="627" w:hanging="1"/>
              <w:rPr>
                <w:sz w:val="17"/>
              </w:rPr>
            </w:pPr>
            <w:r>
              <w:rPr>
                <w:w w:val="105"/>
                <w:sz w:val="17"/>
              </w:rPr>
              <w:t>Improper disposal of A. Appliances, B. Bamboo, D. Bulk waste F. composting, H. Fish/Animal carcasses, J. Household refuse L. Leaves, N. Motor vehicle parts/accessories, O. Pressured containers, P. Recyclable materials,</w:t>
            </w:r>
            <w:r>
              <w:rPr>
                <w:spacing w:val="-4"/>
                <w:w w:val="105"/>
                <w:sz w:val="17"/>
              </w:rPr>
              <w:t> </w:t>
            </w:r>
            <w:r>
              <w:rPr>
                <w:w w:val="105"/>
                <w:sz w:val="17"/>
              </w:rPr>
              <w:t>Q</w:t>
            </w:r>
            <w:r>
              <w:rPr>
                <w:spacing w:val="-4"/>
                <w:w w:val="105"/>
                <w:sz w:val="17"/>
              </w:rPr>
              <w:t> </w:t>
            </w:r>
            <w:r>
              <w:rPr>
                <w:w w:val="105"/>
                <w:sz w:val="17"/>
              </w:rPr>
              <w:t>Special</w:t>
            </w:r>
            <w:r>
              <w:rPr>
                <w:spacing w:val="-6"/>
                <w:w w:val="105"/>
                <w:sz w:val="17"/>
              </w:rPr>
              <w:t> </w:t>
            </w:r>
            <w:r>
              <w:rPr>
                <w:w w:val="105"/>
                <w:sz w:val="17"/>
              </w:rPr>
              <w:t>buld</w:t>
            </w:r>
            <w:r>
              <w:rPr>
                <w:spacing w:val="-7"/>
                <w:w w:val="105"/>
                <w:sz w:val="17"/>
              </w:rPr>
              <w:t> </w:t>
            </w:r>
            <w:r>
              <w:rPr>
                <w:w w:val="105"/>
                <w:sz w:val="17"/>
              </w:rPr>
              <w:t>refuse,</w:t>
            </w:r>
            <w:r>
              <w:rPr>
                <w:spacing w:val="-4"/>
                <w:w w:val="105"/>
                <w:sz w:val="17"/>
              </w:rPr>
              <w:t> </w:t>
            </w:r>
            <w:r>
              <w:rPr>
                <w:w w:val="105"/>
                <w:sz w:val="17"/>
              </w:rPr>
              <w:t>collection,</w:t>
            </w:r>
            <w:r>
              <w:rPr>
                <w:spacing w:val="-4"/>
                <w:w w:val="105"/>
                <w:sz w:val="17"/>
              </w:rPr>
              <w:t> </w:t>
            </w:r>
            <w:r>
              <w:rPr>
                <w:w w:val="105"/>
                <w:sz w:val="17"/>
              </w:rPr>
              <w:t>R.</w:t>
            </w:r>
            <w:r>
              <w:rPr>
                <w:spacing w:val="-4"/>
                <w:w w:val="105"/>
                <w:sz w:val="17"/>
              </w:rPr>
              <w:t> </w:t>
            </w:r>
            <w:r>
              <w:rPr>
                <w:w w:val="105"/>
                <w:sz w:val="17"/>
              </w:rPr>
              <w:t>Tires,</w:t>
            </w:r>
            <w:r>
              <w:rPr>
                <w:spacing w:val="-4"/>
                <w:w w:val="105"/>
                <w:sz w:val="17"/>
              </w:rPr>
              <w:t> </w:t>
            </w:r>
            <w:r>
              <w:rPr>
                <w:w w:val="105"/>
                <w:sz w:val="17"/>
              </w:rPr>
              <w:t>S.</w:t>
            </w:r>
            <w:r>
              <w:rPr>
                <w:spacing w:val="-4"/>
                <w:w w:val="105"/>
                <w:sz w:val="17"/>
              </w:rPr>
              <w:t> </w:t>
            </w:r>
            <w:r>
              <w:rPr>
                <w:w w:val="105"/>
                <w:sz w:val="17"/>
              </w:rPr>
              <w:t>Yard</w:t>
            </w:r>
            <w:r>
              <w:rPr>
                <w:spacing w:val="-5"/>
                <w:w w:val="105"/>
                <w:sz w:val="17"/>
              </w:rPr>
              <w:t> </w:t>
            </w:r>
            <w:r>
              <w:rPr>
                <w:w w:val="105"/>
                <w:sz w:val="17"/>
              </w:rPr>
              <w:t>waste,</w:t>
            </w:r>
            <w:r>
              <w:rPr>
                <w:spacing w:val="-4"/>
                <w:w w:val="105"/>
                <w:sz w:val="17"/>
              </w:rPr>
              <w:t> </w:t>
            </w:r>
            <w:r>
              <w:rPr>
                <w:w w:val="105"/>
                <w:sz w:val="17"/>
              </w:rPr>
              <w:t>and</w:t>
            </w:r>
            <w:r>
              <w:rPr>
                <w:spacing w:val="-5"/>
                <w:w w:val="105"/>
                <w:sz w:val="17"/>
              </w:rPr>
              <w:t> </w:t>
            </w:r>
            <w:r>
              <w:rPr>
                <w:w w:val="105"/>
                <w:sz w:val="17"/>
              </w:rPr>
              <w:t>T. Corrugated cardboard boxes &amp; recycling bins/containers:</w:t>
            </w:r>
          </w:p>
        </w:tc>
        <w:tc>
          <w:tcPr>
            <w:tcW w:w="1902" w:type="dxa"/>
          </w:tcPr>
          <w:p>
            <w:pPr>
              <w:pStyle w:val="TableParagraph"/>
              <w:rPr>
                <w:rFonts w:ascii="Times New Roman"/>
                <w:sz w:val="18"/>
              </w:rPr>
            </w:pPr>
          </w:p>
        </w:tc>
        <w:tc>
          <w:tcPr>
            <w:tcW w:w="1787" w:type="dxa"/>
          </w:tcPr>
          <w:p>
            <w:pPr>
              <w:pStyle w:val="TableParagraph"/>
              <w:rPr>
                <w:rFonts w:ascii="Times New Roman"/>
                <w:sz w:val="18"/>
              </w:rPr>
            </w:pPr>
          </w:p>
        </w:tc>
        <w:tc>
          <w:tcPr>
            <w:tcW w:w="1293" w:type="dxa"/>
          </w:tcPr>
          <w:p>
            <w:pPr>
              <w:pStyle w:val="TableParagraph"/>
              <w:rPr>
                <w:rFonts w:ascii="Times New Roman"/>
                <w:sz w:val="18"/>
              </w:rPr>
            </w:pPr>
          </w:p>
        </w:tc>
      </w:tr>
      <w:tr>
        <w:trPr>
          <w:trHeight w:val="345" w:hRule="atLeast"/>
        </w:trPr>
        <w:tc>
          <w:tcPr>
            <w:tcW w:w="3311" w:type="dxa"/>
          </w:tcPr>
          <w:p>
            <w:pPr>
              <w:pStyle w:val="TableParagraph"/>
              <w:rPr>
                <w:rFonts w:ascii="Times New Roman"/>
                <w:sz w:val="18"/>
              </w:rPr>
            </w:pPr>
          </w:p>
        </w:tc>
        <w:tc>
          <w:tcPr>
            <w:tcW w:w="6565" w:type="dxa"/>
          </w:tcPr>
          <w:p>
            <w:pPr>
              <w:pStyle w:val="TableParagraph"/>
              <w:spacing w:before="122"/>
              <w:ind w:left="627"/>
              <w:rPr>
                <w:sz w:val="17"/>
              </w:rPr>
            </w:pPr>
            <w:r>
              <w:rPr>
                <w:w w:val="105"/>
                <w:sz w:val="17"/>
              </w:rPr>
              <w:t>a)</w:t>
            </w:r>
            <w:r>
              <w:rPr>
                <w:spacing w:val="-7"/>
                <w:w w:val="105"/>
                <w:sz w:val="17"/>
              </w:rPr>
              <w:t> </w:t>
            </w:r>
            <w:r>
              <w:rPr>
                <w:w w:val="105"/>
                <w:sz w:val="17"/>
              </w:rPr>
              <w:t>first</w:t>
            </w:r>
            <w:r>
              <w:rPr>
                <w:spacing w:val="-6"/>
                <w:w w:val="105"/>
                <w:sz w:val="17"/>
              </w:rPr>
              <w:t> </w:t>
            </w:r>
            <w:r>
              <w:rPr>
                <w:w w:val="105"/>
                <w:sz w:val="17"/>
              </w:rPr>
              <w:t>violation</w:t>
            </w:r>
            <w:r>
              <w:rPr>
                <w:spacing w:val="-7"/>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7"/>
                <w:w w:val="105"/>
                <w:sz w:val="17"/>
              </w:rPr>
              <w:t> </w:t>
            </w:r>
            <w:r>
              <w:rPr>
                <w:spacing w:val="-4"/>
                <w:w w:val="105"/>
                <w:sz w:val="17"/>
              </w:rPr>
              <w:t>year</w:t>
            </w:r>
          </w:p>
        </w:tc>
        <w:tc>
          <w:tcPr>
            <w:tcW w:w="1902" w:type="dxa"/>
          </w:tcPr>
          <w:p>
            <w:pPr>
              <w:pStyle w:val="TableParagraph"/>
              <w:rPr>
                <w:rFonts w:ascii="Times New Roman"/>
                <w:sz w:val="18"/>
              </w:rPr>
            </w:pPr>
          </w:p>
        </w:tc>
        <w:tc>
          <w:tcPr>
            <w:tcW w:w="1787" w:type="dxa"/>
          </w:tcPr>
          <w:p>
            <w:pPr>
              <w:pStyle w:val="TableParagraph"/>
              <w:spacing w:before="122"/>
              <w:ind w:left="624"/>
              <w:rPr>
                <w:sz w:val="17"/>
              </w:rPr>
            </w:pPr>
            <w:r>
              <w:rPr>
                <w:spacing w:val="-5"/>
                <w:w w:val="105"/>
                <w:sz w:val="17"/>
              </w:rPr>
              <w:t>$15</w:t>
            </w:r>
          </w:p>
        </w:tc>
        <w:tc>
          <w:tcPr>
            <w:tcW w:w="1293" w:type="dxa"/>
          </w:tcPr>
          <w:p>
            <w:pPr>
              <w:pStyle w:val="TableParagraph"/>
              <w:rPr>
                <w:rFonts w:ascii="Times New Roman"/>
                <w:sz w:val="18"/>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b)</w:t>
            </w:r>
            <w:r>
              <w:rPr>
                <w:spacing w:val="-9"/>
                <w:w w:val="105"/>
                <w:sz w:val="17"/>
              </w:rPr>
              <w:t> </w:t>
            </w:r>
            <w:r>
              <w:rPr>
                <w:w w:val="105"/>
                <w:sz w:val="17"/>
              </w:rPr>
              <w:t>second</w:t>
            </w:r>
            <w:r>
              <w:rPr>
                <w:spacing w:val="-7"/>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8"/>
                <w:w w:val="105"/>
                <w:sz w:val="17"/>
              </w:rPr>
              <w:t> </w:t>
            </w:r>
            <w:r>
              <w:rPr>
                <w:w w:val="105"/>
                <w:sz w:val="17"/>
              </w:rPr>
              <w:t>calendar</w:t>
            </w:r>
            <w:r>
              <w:rPr>
                <w:spacing w:val="-8"/>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2"/>
              <w:jc w:val="right"/>
              <w:rPr>
                <w:sz w:val="17"/>
              </w:rPr>
            </w:pPr>
            <w:r>
              <w:rPr>
                <w:spacing w:val="-5"/>
                <w:w w:val="105"/>
                <w:sz w:val="17"/>
              </w:rPr>
              <w:t>$25</w:t>
            </w: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c)</w:t>
            </w:r>
            <w:r>
              <w:rPr>
                <w:spacing w:val="-7"/>
                <w:w w:val="105"/>
                <w:sz w:val="17"/>
              </w:rPr>
              <w:t> </w:t>
            </w:r>
            <w:r>
              <w:rPr>
                <w:w w:val="105"/>
                <w:sz w:val="17"/>
              </w:rPr>
              <w:t>third</w:t>
            </w:r>
            <w:r>
              <w:rPr>
                <w:spacing w:val="-9"/>
                <w:w w:val="105"/>
                <w:sz w:val="17"/>
              </w:rPr>
              <w:t> </w:t>
            </w:r>
            <w:r>
              <w:rPr>
                <w:w w:val="105"/>
                <w:sz w:val="17"/>
              </w:rPr>
              <w:t>violation</w:t>
            </w:r>
            <w:r>
              <w:rPr>
                <w:spacing w:val="-6"/>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6"/>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2"/>
              <w:jc w:val="right"/>
              <w:rPr>
                <w:sz w:val="17"/>
              </w:rPr>
            </w:pPr>
            <w:r>
              <w:rPr>
                <w:spacing w:val="-5"/>
                <w:w w:val="105"/>
                <w:sz w:val="17"/>
              </w:rPr>
              <w:t>$35</w:t>
            </w: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d)</w:t>
            </w:r>
            <w:r>
              <w:rPr>
                <w:spacing w:val="-10"/>
                <w:w w:val="105"/>
                <w:sz w:val="17"/>
              </w:rPr>
              <w:t> </w:t>
            </w:r>
            <w:r>
              <w:rPr>
                <w:w w:val="105"/>
                <w:sz w:val="17"/>
              </w:rPr>
              <w:t>repeat</w:t>
            </w:r>
            <w:r>
              <w:rPr>
                <w:spacing w:val="-9"/>
                <w:w w:val="105"/>
                <w:sz w:val="17"/>
              </w:rPr>
              <w:t> </w:t>
            </w:r>
            <w:r>
              <w:rPr>
                <w:w w:val="105"/>
                <w:sz w:val="17"/>
              </w:rPr>
              <w:t>violation</w:t>
            </w:r>
            <w:r>
              <w:rPr>
                <w:spacing w:val="-11"/>
                <w:w w:val="105"/>
                <w:sz w:val="17"/>
              </w:rPr>
              <w:t> </w:t>
            </w:r>
            <w:r>
              <w:rPr>
                <w:w w:val="105"/>
                <w:sz w:val="17"/>
              </w:rPr>
              <w:t>in</w:t>
            </w:r>
            <w:r>
              <w:rPr>
                <w:spacing w:val="-9"/>
                <w:w w:val="105"/>
                <w:sz w:val="17"/>
              </w:rPr>
              <w:t> </w:t>
            </w:r>
            <w:r>
              <w:rPr>
                <w:w w:val="105"/>
                <w:sz w:val="17"/>
              </w:rPr>
              <w:t>subsequent</w:t>
            </w:r>
            <w:r>
              <w:rPr>
                <w:spacing w:val="-9"/>
                <w:w w:val="105"/>
                <w:sz w:val="17"/>
              </w:rPr>
              <w:t> </w:t>
            </w:r>
            <w:r>
              <w:rPr>
                <w:w w:val="105"/>
                <w:sz w:val="17"/>
              </w:rPr>
              <w:t>calendar</w:t>
            </w:r>
            <w:r>
              <w:rPr>
                <w:spacing w:val="-10"/>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2"/>
              <w:jc w:val="right"/>
              <w:rPr>
                <w:sz w:val="17"/>
              </w:rPr>
            </w:pPr>
            <w:r>
              <w:rPr>
                <w:spacing w:val="-5"/>
                <w:w w:val="105"/>
                <w:sz w:val="17"/>
              </w:rPr>
              <w:t>$50</w:t>
            </w:r>
          </w:p>
        </w:tc>
      </w:tr>
      <w:tr>
        <w:trPr>
          <w:trHeight w:val="562" w:hRule="atLeast"/>
        </w:trPr>
        <w:tc>
          <w:tcPr>
            <w:tcW w:w="3311" w:type="dxa"/>
          </w:tcPr>
          <w:p>
            <w:pPr>
              <w:pStyle w:val="TableParagraph"/>
              <w:spacing w:before="11"/>
              <w:ind w:left="36"/>
              <w:rPr>
                <w:sz w:val="17"/>
              </w:rPr>
            </w:pPr>
            <w:r>
              <w:rPr>
                <w:w w:val="104"/>
                <w:sz w:val="17"/>
              </w:rPr>
              <w:t>B</w:t>
            </w:r>
          </w:p>
        </w:tc>
        <w:tc>
          <w:tcPr>
            <w:tcW w:w="6565" w:type="dxa"/>
          </w:tcPr>
          <w:p>
            <w:pPr>
              <w:pStyle w:val="TableParagraph"/>
              <w:spacing w:line="271" w:lineRule="auto" w:before="11"/>
              <w:ind w:left="627" w:hanging="1"/>
              <w:rPr>
                <w:sz w:val="17"/>
              </w:rPr>
            </w:pPr>
            <w:r>
              <w:rPr>
                <w:w w:val="105"/>
                <w:sz w:val="17"/>
              </w:rPr>
              <w:t>Improper</w:t>
            </w:r>
            <w:r>
              <w:rPr>
                <w:spacing w:val="-1"/>
                <w:w w:val="105"/>
                <w:sz w:val="17"/>
              </w:rPr>
              <w:t> </w:t>
            </w:r>
            <w:r>
              <w:rPr>
                <w:w w:val="105"/>
                <w:sz w:val="17"/>
              </w:rPr>
              <w:t>disposal</w:t>
            </w:r>
            <w:r>
              <w:rPr>
                <w:spacing w:val="-2"/>
                <w:w w:val="105"/>
                <w:sz w:val="17"/>
              </w:rPr>
              <w:t> </w:t>
            </w:r>
            <w:r>
              <w:rPr>
                <w:w w:val="105"/>
                <w:sz w:val="17"/>
              </w:rPr>
              <w:t>of C. Building, construction, and</w:t>
            </w:r>
            <w:r>
              <w:rPr>
                <w:spacing w:val="-2"/>
                <w:w w:val="105"/>
                <w:sz w:val="17"/>
              </w:rPr>
              <w:t> </w:t>
            </w:r>
            <w:r>
              <w:rPr>
                <w:w w:val="105"/>
                <w:sz w:val="17"/>
              </w:rPr>
              <w:t>remodeling materials and</w:t>
            </w:r>
            <w:r>
              <w:rPr>
                <w:spacing w:val="-6"/>
                <w:w w:val="105"/>
                <w:sz w:val="17"/>
              </w:rPr>
              <w:t> </w:t>
            </w:r>
            <w:r>
              <w:rPr>
                <w:w w:val="105"/>
                <w:sz w:val="17"/>
              </w:rPr>
              <w:t>waste,</w:t>
            </w:r>
            <w:r>
              <w:rPr>
                <w:spacing w:val="-5"/>
                <w:w w:val="105"/>
                <w:sz w:val="17"/>
              </w:rPr>
              <w:t> </w:t>
            </w:r>
            <w:r>
              <w:rPr>
                <w:w w:val="105"/>
                <w:sz w:val="17"/>
              </w:rPr>
              <w:t>E.</w:t>
            </w:r>
            <w:r>
              <w:rPr>
                <w:spacing w:val="-5"/>
                <w:w w:val="105"/>
                <w:sz w:val="17"/>
              </w:rPr>
              <w:t> </w:t>
            </w:r>
            <w:r>
              <w:rPr>
                <w:w w:val="105"/>
                <w:sz w:val="17"/>
              </w:rPr>
              <w:t>Clean-outs,</w:t>
            </w:r>
            <w:r>
              <w:rPr>
                <w:spacing w:val="-5"/>
                <w:w w:val="105"/>
                <w:sz w:val="17"/>
              </w:rPr>
              <w:t> </w:t>
            </w:r>
            <w:r>
              <w:rPr>
                <w:w w:val="105"/>
                <w:sz w:val="17"/>
              </w:rPr>
              <w:t>I.</w:t>
            </w:r>
            <w:r>
              <w:rPr>
                <w:spacing w:val="-5"/>
                <w:w w:val="105"/>
                <w:sz w:val="17"/>
              </w:rPr>
              <w:t> </w:t>
            </w:r>
            <w:r>
              <w:rPr>
                <w:w w:val="105"/>
                <w:sz w:val="17"/>
              </w:rPr>
              <w:t>Hazardous</w:t>
            </w:r>
            <w:r>
              <w:rPr>
                <w:spacing w:val="-5"/>
                <w:w w:val="105"/>
                <w:sz w:val="17"/>
              </w:rPr>
              <w:t> </w:t>
            </w:r>
            <w:r>
              <w:rPr>
                <w:w w:val="105"/>
                <w:sz w:val="17"/>
              </w:rPr>
              <w:t>materials</w:t>
            </w:r>
            <w:r>
              <w:rPr>
                <w:spacing w:val="-5"/>
                <w:w w:val="105"/>
                <w:sz w:val="17"/>
              </w:rPr>
              <w:t> </w:t>
            </w:r>
            <w:r>
              <w:rPr>
                <w:w w:val="105"/>
                <w:sz w:val="17"/>
              </w:rPr>
              <w:t>or</w:t>
            </w:r>
            <w:r>
              <w:rPr>
                <w:spacing w:val="-6"/>
                <w:w w:val="105"/>
                <w:sz w:val="17"/>
              </w:rPr>
              <w:t> </w:t>
            </w:r>
            <w:r>
              <w:rPr>
                <w:w w:val="105"/>
                <w:sz w:val="17"/>
              </w:rPr>
              <w:t>waste,</w:t>
            </w:r>
            <w:r>
              <w:rPr>
                <w:spacing w:val="-5"/>
                <w:w w:val="105"/>
                <w:sz w:val="17"/>
              </w:rPr>
              <w:t> </w:t>
            </w:r>
            <w:r>
              <w:rPr>
                <w:w w:val="105"/>
                <w:sz w:val="17"/>
              </w:rPr>
              <w:t>and</w:t>
            </w:r>
            <w:r>
              <w:rPr>
                <w:spacing w:val="-5"/>
                <w:w w:val="105"/>
                <w:sz w:val="17"/>
              </w:rPr>
              <w:t> </w:t>
            </w:r>
            <w:r>
              <w:rPr>
                <w:w w:val="105"/>
                <w:sz w:val="17"/>
              </w:rPr>
              <w:t>M.</w:t>
            </w:r>
            <w:r>
              <w:rPr>
                <w:spacing w:val="-5"/>
                <w:w w:val="105"/>
                <w:sz w:val="17"/>
              </w:rPr>
              <w:t> </w:t>
            </w:r>
            <w:r>
              <w:rPr>
                <w:w w:val="105"/>
                <w:sz w:val="17"/>
              </w:rPr>
              <w:t>Litter:</w:t>
            </w:r>
          </w:p>
        </w:tc>
        <w:tc>
          <w:tcPr>
            <w:tcW w:w="1902" w:type="dxa"/>
          </w:tcPr>
          <w:p>
            <w:pPr>
              <w:pStyle w:val="TableParagraph"/>
              <w:rPr>
                <w:rFonts w:ascii="Times New Roman"/>
                <w:sz w:val="18"/>
              </w:rPr>
            </w:pPr>
          </w:p>
        </w:tc>
        <w:tc>
          <w:tcPr>
            <w:tcW w:w="1787" w:type="dxa"/>
          </w:tcPr>
          <w:p>
            <w:pPr>
              <w:pStyle w:val="TableParagraph"/>
              <w:rPr>
                <w:rFonts w:ascii="Times New Roman"/>
                <w:sz w:val="18"/>
              </w:rPr>
            </w:pPr>
          </w:p>
        </w:tc>
        <w:tc>
          <w:tcPr>
            <w:tcW w:w="1293" w:type="dxa"/>
          </w:tcPr>
          <w:p>
            <w:pPr>
              <w:pStyle w:val="TableParagraph"/>
              <w:rPr>
                <w:rFonts w:ascii="Times New Roman"/>
                <w:sz w:val="18"/>
              </w:rPr>
            </w:pPr>
          </w:p>
        </w:tc>
      </w:tr>
      <w:tr>
        <w:trPr>
          <w:trHeight w:val="341" w:hRule="atLeast"/>
        </w:trPr>
        <w:tc>
          <w:tcPr>
            <w:tcW w:w="3311" w:type="dxa"/>
          </w:tcPr>
          <w:p>
            <w:pPr>
              <w:pStyle w:val="TableParagraph"/>
              <w:rPr>
                <w:rFonts w:ascii="Times New Roman"/>
                <w:sz w:val="18"/>
              </w:rPr>
            </w:pPr>
          </w:p>
        </w:tc>
        <w:tc>
          <w:tcPr>
            <w:tcW w:w="6565" w:type="dxa"/>
          </w:tcPr>
          <w:p>
            <w:pPr>
              <w:pStyle w:val="TableParagraph"/>
              <w:spacing w:before="118"/>
              <w:ind w:left="627"/>
              <w:rPr>
                <w:sz w:val="17"/>
              </w:rPr>
            </w:pPr>
            <w:r>
              <w:rPr>
                <w:w w:val="105"/>
                <w:sz w:val="17"/>
              </w:rPr>
              <w:t>a)</w:t>
            </w:r>
            <w:r>
              <w:rPr>
                <w:spacing w:val="-7"/>
                <w:w w:val="105"/>
                <w:sz w:val="17"/>
              </w:rPr>
              <w:t> </w:t>
            </w:r>
            <w:r>
              <w:rPr>
                <w:w w:val="105"/>
                <w:sz w:val="17"/>
              </w:rPr>
              <w:t>first</w:t>
            </w:r>
            <w:r>
              <w:rPr>
                <w:spacing w:val="-6"/>
                <w:w w:val="105"/>
                <w:sz w:val="17"/>
              </w:rPr>
              <w:t> </w:t>
            </w:r>
            <w:r>
              <w:rPr>
                <w:w w:val="105"/>
                <w:sz w:val="17"/>
              </w:rPr>
              <w:t>violation</w:t>
            </w:r>
            <w:r>
              <w:rPr>
                <w:spacing w:val="-7"/>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7"/>
                <w:w w:val="105"/>
                <w:sz w:val="17"/>
              </w:rPr>
              <w:t> </w:t>
            </w:r>
            <w:r>
              <w:rPr>
                <w:spacing w:val="-4"/>
                <w:w w:val="105"/>
                <w:sz w:val="17"/>
              </w:rPr>
              <w:t>year</w:t>
            </w:r>
          </w:p>
        </w:tc>
        <w:tc>
          <w:tcPr>
            <w:tcW w:w="1902" w:type="dxa"/>
          </w:tcPr>
          <w:p>
            <w:pPr>
              <w:pStyle w:val="TableParagraph"/>
              <w:rPr>
                <w:rFonts w:ascii="Times New Roman"/>
                <w:sz w:val="18"/>
              </w:rPr>
            </w:pPr>
          </w:p>
        </w:tc>
        <w:tc>
          <w:tcPr>
            <w:tcW w:w="1787" w:type="dxa"/>
          </w:tcPr>
          <w:p>
            <w:pPr>
              <w:pStyle w:val="TableParagraph"/>
              <w:spacing w:before="118"/>
              <w:ind w:left="624"/>
              <w:rPr>
                <w:sz w:val="17"/>
              </w:rPr>
            </w:pPr>
            <w:r>
              <w:rPr>
                <w:spacing w:val="-5"/>
                <w:w w:val="105"/>
                <w:sz w:val="17"/>
              </w:rPr>
              <w:t>$50</w:t>
            </w:r>
          </w:p>
        </w:tc>
        <w:tc>
          <w:tcPr>
            <w:tcW w:w="1293" w:type="dxa"/>
          </w:tcPr>
          <w:p>
            <w:pPr>
              <w:pStyle w:val="TableParagraph"/>
              <w:rPr>
                <w:rFonts w:ascii="Times New Roman"/>
                <w:sz w:val="18"/>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b)</w:t>
            </w:r>
            <w:r>
              <w:rPr>
                <w:spacing w:val="-9"/>
                <w:w w:val="105"/>
                <w:sz w:val="17"/>
              </w:rPr>
              <w:t> </w:t>
            </w:r>
            <w:r>
              <w:rPr>
                <w:w w:val="105"/>
                <w:sz w:val="17"/>
              </w:rPr>
              <w:t>second</w:t>
            </w:r>
            <w:r>
              <w:rPr>
                <w:spacing w:val="-7"/>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8"/>
                <w:w w:val="105"/>
                <w:sz w:val="17"/>
              </w:rPr>
              <w:t> </w:t>
            </w:r>
            <w:r>
              <w:rPr>
                <w:w w:val="105"/>
                <w:sz w:val="17"/>
              </w:rPr>
              <w:t>calendar</w:t>
            </w:r>
            <w:r>
              <w:rPr>
                <w:spacing w:val="-8"/>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2"/>
              <w:jc w:val="right"/>
              <w:rPr>
                <w:sz w:val="17"/>
              </w:rPr>
            </w:pPr>
            <w:r>
              <w:rPr>
                <w:spacing w:val="-5"/>
                <w:w w:val="105"/>
                <w:sz w:val="17"/>
              </w:rPr>
              <w:t>$75</w:t>
            </w: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c)</w:t>
            </w:r>
            <w:r>
              <w:rPr>
                <w:spacing w:val="-7"/>
                <w:w w:val="105"/>
                <w:sz w:val="17"/>
              </w:rPr>
              <w:t> </w:t>
            </w:r>
            <w:r>
              <w:rPr>
                <w:w w:val="105"/>
                <w:sz w:val="17"/>
              </w:rPr>
              <w:t>third</w:t>
            </w:r>
            <w:r>
              <w:rPr>
                <w:spacing w:val="-9"/>
                <w:w w:val="105"/>
                <w:sz w:val="17"/>
              </w:rPr>
              <w:t> </w:t>
            </w:r>
            <w:r>
              <w:rPr>
                <w:w w:val="105"/>
                <w:sz w:val="17"/>
              </w:rPr>
              <w:t>violation</w:t>
            </w:r>
            <w:r>
              <w:rPr>
                <w:spacing w:val="-6"/>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6"/>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3"/>
              <w:jc w:val="right"/>
              <w:rPr>
                <w:sz w:val="17"/>
              </w:rPr>
            </w:pPr>
            <w:r>
              <w:rPr>
                <w:spacing w:val="-4"/>
                <w:w w:val="105"/>
                <w:sz w:val="17"/>
              </w:rPr>
              <w:t>$100</w:t>
            </w:r>
          </w:p>
        </w:tc>
      </w:tr>
      <w:tr>
        <w:trPr>
          <w:trHeight w:val="235" w:hRule="atLeast"/>
        </w:trPr>
        <w:tc>
          <w:tcPr>
            <w:tcW w:w="3311" w:type="dxa"/>
          </w:tcPr>
          <w:p>
            <w:pPr>
              <w:pStyle w:val="TableParagraph"/>
              <w:spacing w:before="11"/>
              <w:ind w:left="36"/>
              <w:rPr>
                <w:sz w:val="17"/>
              </w:rPr>
            </w:pPr>
            <w:r>
              <w:rPr>
                <w:w w:val="104"/>
                <w:sz w:val="17"/>
              </w:rPr>
              <w:t>C</w:t>
            </w:r>
          </w:p>
        </w:tc>
        <w:tc>
          <w:tcPr>
            <w:tcW w:w="6565" w:type="dxa"/>
          </w:tcPr>
          <w:p>
            <w:pPr>
              <w:pStyle w:val="TableParagraph"/>
              <w:spacing w:before="11"/>
              <w:ind w:left="627"/>
              <w:rPr>
                <w:sz w:val="17"/>
              </w:rPr>
            </w:pPr>
            <w:r>
              <w:rPr>
                <w:w w:val="105"/>
                <w:sz w:val="17"/>
              </w:rPr>
              <w:t>Improper</w:t>
            </w:r>
            <w:r>
              <w:rPr>
                <w:spacing w:val="-8"/>
                <w:w w:val="105"/>
                <w:sz w:val="17"/>
              </w:rPr>
              <w:t> </w:t>
            </w:r>
            <w:r>
              <w:rPr>
                <w:w w:val="105"/>
                <w:sz w:val="17"/>
              </w:rPr>
              <w:t>disposal</w:t>
            </w:r>
            <w:r>
              <w:rPr>
                <w:spacing w:val="-8"/>
                <w:w w:val="105"/>
                <w:sz w:val="17"/>
              </w:rPr>
              <w:t> </w:t>
            </w:r>
            <w:r>
              <w:rPr>
                <w:w w:val="105"/>
                <w:sz w:val="17"/>
              </w:rPr>
              <w:t>of</w:t>
            </w:r>
            <w:r>
              <w:rPr>
                <w:spacing w:val="-6"/>
                <w:w w:val="105"/>
                <w:sz w:val="17"/>
              </w:rPr>
              <w:t> </w:t>
            </w:r>
            <w:r>
              <w:rPr>
                <w:w w:val="105"/>
                <w:sz w:val="17"/>
              </w:rPr>
              <w:t>materials</w:t>
            </w:r>
            <w:r>
              <w:rPr>
                <w:spacing w:val="-6"/>
                <w:w w:val="105"/>
                <w:sz w:val="17"/>
              </w:rPr>
              <w:t> </w:t>
            </w:r>
            <w:r>
              <w:rPr>
                <w:w w:val="105"/>
                <w:sz w:val="17"/>
              </w:rPr>
              <w:t>into</w:t>
            </w:r>
            <w:r>
              <w:rPr>
                <w:spacing w:val="-7"/>
                <w:w w:val="105"/>
                <w:sz w:val="17"/>
              </w:rPr>
              <w:t> </w:t>
            </w:r>
            <w:r>
              <w:rPr>
                <w:w w:val="105"/>
                <w:sz w:val="17"/>
              </w:rPr>
              <w:t>storm</w:t>
            </w:r>
            <w:r>
              <w:rPr>
                <w:spacing w:val="-5"/>
                <w:w w:val="105"/>
                <w:sz w:val="17"/>
              </w:rPr>
              <w:t> </w:t>
            </w:r>
            <w:r>
              <w:rPr>
                <w:spacing w:val="-2"/>
                <w:w w:val="105"/>
                <w:sz w:val="17"/>
              </w:rPr>
              <w:t>drains</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rPr>
                <w:rFonts w:ascii="Times New Roman"/>
                <w:sz w:val="16"/>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a)</w:t>
            </w:r>
            <w:r>
              <w:rPr>
                <w:spacing w:val="-7"/>
                <w:w w:val="105"/>
                <w:sz w:val="17"/>
              </w:rPr>
              <w:t> </w:t>
            </w:r>
            <w:r>
              <w:rPr>
                <w:w w:val="105"/>
                <w:sz w:val="17"/>
              </w:rPr>
              <w:t>first</w:t>
            </w:r>
            <w:r>
              <w:rPr>
                <w:spacing w:val="-6"/>
                <w:w w:val="105"/>
                <w:sz w:val="17"/>
              </w:rPr>
              <w:t> </w:t>
            </w:r>
            <w:r>
              <w:rPr>
                <w:w w:val="105"/>
                <w:sz w:val="17"/>
              </w:rPr>
              <w:t>violation</w:t>
            </w:r>
            <w:r>
              <w:rPr>
                <w:spacing w:val="-7"/>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7"/>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spacing w:before="11"/>
              <w:ind w:left="624"/>
              <w:rPr>
                <w:sz w:val="17"/>
              </w:rPr>
            </w:pPr>
            <w:r>
              <w:rPr>
                <w:spacing w:val="-5"/>
                <w:w w:val="105"/>
                <w:sz w:val="17"/>
              </w:rPr>
              <w:t>$50</w:t>
            </w:r>
          </w:p>
        </w:tc>
        <w:tc>
          <w:tcPr>
            <w:tcW w:w="1293" w:type="dxa"/>
          </w:tcPr>
          <w:p>
            <w:pPr>
              <w:pStyle w:val="TableParagraph"/>
              <w:rPr>
                <w:rFonts w:ascii="Times New Roman"/>
                <w:sz w:val="16"/>
              </w:rPr>
            </w:pPr>
          </w:p>
        </w:tc>
      </w:tr>
      <w:tr>
        <w:trPr>
          <w:trHeight w:val="235" w:hRule="atLeast"/>
        </w:trPr>
        <w:tc>
          <w:tcPr>
            <w:tcW w:w="3311" w:type="dxa"/>
          </w:tcPr>
          <w:p>
            <w:pPr>
              <w:pStyle w:val="TableParagraph"/>
              <w:rPr>
                <w:rFonts w:ascii="Times New Roman"/>
                <w:sz w:val="16"/>
              </w:rPr>
            </w:pPr>
          </w:p>
        </w:tc>
        <w:tc>
          <w:tcPr>
            <w:tcW w:w="6565" w:type="dxa"/>
          </w:tcPr>
          <w:p>
            <w:pPr>
              <w:pStyle w:val="TableParagraph"/>
              <w:spacing w:before="11"/>
              <w:ind w:left="627"/>
              <w:rPr>
                <w:sz w:val="17"/>
              </w:rPr>
            </w:pPr>
            <w:r>
              <w:rPr>
                <w:w w:val="105"/>
                <w:sz w:val="17"/>
              </w:rPr>
              <w:t>b)</w:t>
            </w:r>
            <w:r>
              <w:rPr>
                <w:spacing w:val="-9"/>
                <w:w w:val="105"/>
                <w:sz w:val="17"/>
              </w:rPr>
              <w:t> </w:t>
            </w:r>
            <w:r>
              <w:rPr>
                <w:w w:val="105"/>
                <w:sz w:val="17"/>
              </w:rPr>
              <w:t>second</w:t>
            </w:r>
            <w:r>
              <w:rPr>
                <w:spacing w:val="-7"/>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8"/>
                <w:w w:val="105"/>
                <w:sz w:val="17"/>
              </w:rPr>
              <w:t> </w:t>
            </w:r>
            <w:r>
              <w:rPr>
                <w:w w:val="105"/>
                <w:sz w:val="17"/>
              </w:rPr>
              <w:t>calendar</w:t>
            </w:r>
            <w:r>
              <w:rPr>
                <w:spacing w:val="-8"/>
                <w:w w:val="105"/>
                <w:sz w:val="17"/>
              </w:rPr>
              <w:t> </w:t>
            </w:r>
            <w:r>
              <w:rPr>
                <w:spacing w:val="-4"/>
                <w:w w:val="105"/>
                <w:sz w:val="17"/>
              </w:rPr>
              <w:t>year</w:t>
            </w:r>
          </w:p>
        </w:tc>
        <w:tc>
          <w:tcPr>
            <w:tcW w:w="1902" w:type="dxa"/>
          </w:tcPr>
          <w:p>
            <w:pPr>
              <w:pStyle w:val="TableParagraph"/>
              <w:rPr>
                <w:rFonts w:ascii="Times New Roman"/>
                <w:sz w:val="16"/>
              </w:rPr>
            </w:pPr>
          </w:p>
        </w:tc>
        <w:tc>
          <w:tcPr>
            <w:tcW w:w="1787" w:type="dxa"/>
          </w:tcPr>
          <w:p>
            <w:pPr>
              <w:pStyle w:val="TableParagraph"/>
              <w:rPr>
                <w:rFonts w:ascii="Times New Roman"/>
                <w:sz w:val="16"/>
              </w:rPr>
            </w:pPr>
          </w:p>
        </w:tc>
        <w:tc>
          <w:tcPr>
            <w:tcW w:w="1293" w:type="dxa"/>
          </w:tcPr>
          <w:p>
            <w:pPr>
              <w:pStyle w:val="TableParagraph"/>
              <w:spacing w:before="11"/>
              <w:ind w:right="32"/>
              <w:jc w:val="right"/>
              <w:rPr>
                <w:sz w:val="17"/>
              </w:rPr>
            </w:pPr>
            <w:r>
              <w:rPr>
                <w:spacing w:val="-5"/>
                <w:w w:val="105"/>
                <w:sz w:val="17"/>
              </w:rPr>
              <w:t>$75</w:t>
            </w:r>
          </w:p>
        </w:tc>
      </w:tr>
      <w:tr>
        <w:trPr>
          <w:trHeight w:val="216" w:hRule="atLeast"/>
        </w:trPr>
        <w:tc>
          <w:tcPr>
            <w:tcW w:w="3311" w:type="dxa"/>
          </w:tcPr>
          <w:p>
            <w:pPr>
              <w:pStyle w:val="TableParagraph"/>
              <w:rPr>
                <w:rFonts w:ascii="Times New Roman"/>
                <w:sz w:val="14"/>
              </w:rPr>
            </w:pPr>
          </w:p>
        </w:tc>
        <w:tc>
          <w:tcPr>
            <w:tcW w:w="6565" w:type="dxa"/>
          </w:tcPr>
          <w:p>
            <w:pPr>
              <w:pStyle w:val="TableParagraph"/>
              <w:spacing w:line="186" w:lineRule="exact" w:before="11"/>
              <w:ind w:left="627"/>
              <w:rPr>
                <w:sz w:val="17"/>
              </w:rPr>
            </w:pPr>
            <w:r>
              <w:rPr>
                <w:w w:val="105"/>
                <w:sz w:val="17"/>
              </w:rPr>
              <w:t>c)</w:t>
            </w:r>
            <w:r>
              <w:rPr>
                <w:spacing w:val="-7"/>
                <w:w w:val="105"/>
                <w:sz w:val="17"/>
              </w:rPr>
              <w:t> </w:t>
            </w:r>
            <w:r>
              <w:rPr>
                <w:w w:val="105"/>
                <w:sz w:val="17"/>
              </w:rPr>
              <w:t>third</w:t>
            </w:r>
            <w:r>
              <w:rPr>
                <w:spacing w:val="-9"/>
                <w:w w:val="105"/>
                <w:sz w:val="17"/>
              </w:rPr>
              <w:t> </w:t>
            </w:r>
            <w:r>
              <w:rPr>
                <w:w w:val="105"/>
                <w:sz w:val="17"/>
              </w:rPr>
              <w:t>violation</w:t>
            </w:r>
            <w:r>
              <w:rPr>
                <w:spacing w:val="-6"/>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6"/>
                <w:w w:val="105"/>
                <w:sz w:val="17"/>
              </w:rPr>
              <w:t> </w:t>
            </w:r>
            <w:r>
              <w:rPr>
                <w:spacing w:val="-4"/>
                <w:w w:val="105"/>
                <w:sz w:val="17"/>
              </w:rPr>
              <w:t>year</w:t>
            </w:r>
          </w:p>
        </w:tc>
        <w:tc>
          <w:tcPr>
            <w:tcW w:w="1902" w:type="dxa"/>
          </w:tcPr>
          <w:p>
            <w:pPr>
              <w:pStyle w:val="TableParagraph"/>
              <w:rPr>
                <w:rFonts w:ascii="Times New Roman"/>
                <w:sz w:val="14"/>
              </w:rPr>
            </w:pPr>
          </w:p>
        </w:tc>
        <w:tc>
          <w:tcPr>
            <w:tcW w:w="1787" w:type="dxa"/>
          </w:tcPr>
          <w:p>
            <w:pPr>
              <w:pStyle w:val="TableParagraph"/>
              <w:rPr>
                <w:rFonts w:ascii="Times New Roman"/>
                <w:sz w:val="14"/>
              </w:rPr>
            </w:pPr>
          </w:p>
        </w:tc>
        <w:tc>
          <w:tcPr>
            <w:tcW w:w="1293" w:type="dxa"/>
          </w:tcPr>
          <w:p>
            <w:pPr>
              <w:pStyle w:val="TableParagraph"/>
              <w:spacing w:line="186" w:lineRule="exact" w:before="11"/>
              <w:ind w:right="33"/>
              <w:jc w:val="right"/>
              <w:rPr>
                <w:sz w:val="17"/>
              </w:rPr>
            </w:pPr>
            <w:r>
              <w:rPr>
                <w:spacing w:val="-4"/>
                <w:w w:val="105"/>
                <w:sz w:val="17"/>
              </w:rPr>
              <w:t>$100</w:t>
            </w:r>
          </w:p>
        </w:tc>
      </w:tr>
    </w:tbl>
    <w:p>
      <w:pPr>
        <w:spacing w:after="0" w:line="186" w:lineRule="exact"/>
        <w:jc w:val="right"/>
        <w:rPr>
          <w:sz w:val="17"/>
        </w:rPr>
        <w:sectPr>
          <w:type w:val="continuous"/>
          <w:pgSz w:w="15840" w:h="12240" w:orient="landscape"/>
          <w:pgMar w:header="0" w:footer="526" w:top="660" w:bottom="720" w:left="320" w:right="420"/>
        </w:sectPr>
      </w:pPr>
    </w:p>
    <w:p>
      <w:pPr>
        <w:pStyle w:val="BodyText"/>
        <w:rPr>
          <w:rFonts w:ascii="Arial"/>
          <w:sz w:val="20"/>
        </w:rPr>
      </w:pPr>
    </w:p>
    <w:p>
      <w:pPr>
        <w:pStyle w:val="BodyText"/>
        <w:rPr>
          <w:rFonts w:ascii="Arial"/>
          <w:sz w:val="20"/>
        </w:rPr>
      </w:pPr>
    </w:p>
    <w:p>
      <w:pPr>
        <w:pStyle w:val="BodyText"/>
        <w:spacing w:before="9"/>
        <w:rPr>
          <w:rFonts w:ascii="Arial"/>
        </w:rPr>
      </w:pPr>
    </w:p>
    <w:p>
      <w:pPr>
        <w:spacing w:before="0"/>
        <w:ind w:left="157" w:right="0" w:firstLine="0"/>
        <w:jc w:val="left"/>
        <w:rPr>
          <w:rFonts w:ascii="Arial"/>
          <w:sz w:val="17"/>
        </w:rPr>
      </w:pPr>
      <w:r>
        <w:rPr>
          <w:rFonts w:ascii="Arial"/>
          <w:w w:val="105"/>
          <w:sz w:val="17"/>
        </w:rPr>
        <w:t>Section</w:t>
      </w:r>
      <w:r>
        <w:rPr>
          <w:rFonts w:ascii="Arial"/>
          <w:spacing w:val="-12"/>
          <w:w w:val="105"/>
          <w:sz w:val="17"/>
        </w:rPr>
        <w:t> </w:t>
      </w:r>
      <w:r>
        <w:rPr>
          <w:rFonts w:ascii="Arial"/>
          <w:spacing w:val="-10"/>
          <w:w w:val="105"/>
          <w:sz w:val="17"/>
        </w:rPr>
        <w:t>3</w:t>
      </w:r>
    </w:p>
    <w:p>
      <w:pPr>
        <w:spacing w:line="256" w:lineRule="auto" w:before="72"/>
        <w:ind w:left="2012" w:right="4728" w:firstLine="681"/>
        <w:jc w:val="left"/>
        <w:rPr>
          <w:rFonts w:ascii="Arial"/>
          <w:b/>
          <w:sz w:val="23"/>
        </w:rPr>
      </w:pPr>
      <w:r>
        <w:rPr/>
        <w:br w:type="column"/>
      </w:r>
      <w:r>
        <w:rPr>
          <w:rFonts w:ascii="Arial"/>
          <w:b/>
          <w:sz w:val="23"/>
        </w:rPr>
        <w:t>Resolution 03-2023 </w:t>
      </w:r>
      <w:r>
        <w:rPr>
          <w:rFonts w:ascii="Arial"/>
          <w:b/>
          <w:spacing w:val="-2"/>
          <w:sz w:val="23"/>
        </w:rPr>
        <w:t>Comprehensive</w:t>
      </w:r>
      <w:r>
        <w:rPr>
          <w:rFonts w:ascii="Arial"/>
          <w:b/>
          <w:spacing w:val="-8"/>
          <w:sz w:val="23"/>
        </w:rPr>
        <w:t> </w:t>
      </w:r>
      <w:r>
        <w:rPr>
          <w:rFonts w:ascii="Arial"/>
          <w:b/>
          <w:spacing w:val="-2"/>
          <w:sz w:val="23"/>
        </w:rPr>
        <w:t>Fines</w:t>
      </w:r>
      <w:r>
        <w:rPr>
          <w:rFonts w:ascii="Arial"/>
          <w:b/>
          <w:spacing w:val="-7"/>
          <w:sz w:val="23"/>
        </w:rPr>
        <w:t> </w:t>
      </w:r>
      <w:r>
        <w:rPr>
          <w:rFonts w:ascii="Arial"/>
          <w:b/>
          <w:spacing w:val="-2"/>
          <w:sz w:val="23"/>
        </w:rPr>
        <w:t>Schedule</w:t>
      </w:r>
    </w:p>
    <w:p>
      <w:pPr>
        <w:pStyle w:val="BodyText"/>
        <w:spacing w:before="9"/>
        <w:rPr>
          <w:rFonts w:ascii="Arial"/>
          <w:b/>
          <w:sz w:val="29"/>
        </w:rPr>
      </w:pPr>
    </w:p>
    <w:p>
      <w:pPr>
        <w:tabs>
          <w:tab w:pos="6137" w:val="left" w:leader="none"/>
        </w:tabs>
        <w:spacing w:before="0"/>
        <w:ind w:left="157" w:right="0" w:firstLine="0"/>
        <w:jc w:val="left"/>
        <w:rPr>
          <w:rFonts w:ascii="Arial"/>
          <w:sz w:val="17"/>
        </w:rPr>
      </w:pPr>
      <w:r>
        <w:rPr>
          <w:rFonts w:ascii="Arial"/>
          <w:w w:val="105"/>
          <w:sz w:val="17"/>
        </w:rPr>
        <w:t>Imported</w:t>
      </w:r>
      <w:r>
        <w:rPr>
          <w:rFonts w:ascii="Arial"/>
          <w:spacing w:val="-8"/>
          <w:w w:val="105"/>
          <w:sz w:val="17"/>
        </w:rPr>
        <w:t> </w:t>
      </w:r>
      <w:r>
        <w:rPr>
          <w:rFonts w:ascii="Arial"/>
          <w:spacing w:val="-2"/>
          <w:w w:val="105"/>
          <w:sz w:val="17"/>
        </w:rPr>
        <w:t>waste</w:t>
      </w:r>
      <w:r>
        <w:rPr>
          <w:rFonts w:ascii="Arial"/>
          <w:sz w:val="17"/>
        </w:rPr>
        <w:tab/>
      </w:r>
      <w:r>
        <w:rPr>
          <w:rFonts w:ascii="Arial"/>
          <w:w w:val="105"/>
          <w:sz w:val="17"/>
        </w:rPr>
        <w:t>Up</w:t>
      </w:r>
      <w:r>
        <w:rPr>
          <w:rFonts w:ascii="Arial"/>
          <w:spacing w:val="-6"/>
          <w:w w:val="105"/>
          <w:sz w:val="17"/>
        </w:rPr>
        <w:t> </w:t>
      </w:r>
      <w:r>
        <w:rPr>
          <w:rFonts w:ascii="Arial"/>
          <w:w w:val="105"/>
          <w:sz w:val="17"/>
        </w:rPr>
        <w:t>to</w:t>
      </w:r>
      <w:r>
        <w:rPr>
          <w:rFonts w:ascii="Arial"/>
          <w:spacing w:val="-7"/>
          <w:w w:val="105"/>
          <w:sz w:val="17"/>
        </w:rPr>
        <w:t> </w:t>
      </w:r>
      <w:r>
        <w:rPr>
          <w:rFonts w:ascii="Arial"/>
          <w:w w:val="105"/>
          <w:sz w:val="17"/>
        </w:rPr>
        <w:t>$1,000</w:t>
      </w:r>
      <w:r>
        <w:rPr>
          <w:rFonts w:ascii="Arial"/>
          <w:spacing w:val="-7"/>
          <w:w w:val="105"/>
          <w:sz w:val="17"/>
        </w:rPr>
        <w:t> </w:t>
      </w:r>
      <w:r>
        <w:rPr>
          <w:rFonts w:ascii="Arial"/>
          <w:w w:val="105"/>
          <w:sz w:val="17"/>
        </w:rPr>
        <w:t>per</w:t>
      </w:r>
      <w:r>
        <w:rPr>
          <w:rFonts w:ascii="Arial"/>
          <w:spacing w:val="-6"/>
          <w:w w:val="105"/>
          <w:sz w:val="17"/>
        </w:rPr>
        <w:t> </w:t>
      </w:r>
      <w:r>
        <w:rPr>
          <w:rFonts w:ascii="Arial"/>
          <w:w w:val="105"/>
          <w:sz w:val="17"/>
        </w:rPr>
        <w:t>violation</w:t>
      </w:r>
      <w:r>
        <w:rPr>
          <w:rFonts w:ascii="Arial"/>
          <w:spacing w:val="-7"/>
          <w:w w:val="105"/>
          <w:sz w:val="17"/>
        </w:rPr>
        <w:t> </w:t>
      </w:r>
      <w:r>
        <w:rPr>
          <w:rFonts w:ascii="Arial"/>
          <w:w w:val="105"/>
          <w:sz w:val="17"/>
        </w:rPr>
        <w:t>per</w:t>
      </w:r>
      <w:r>
        <w:rPr>
          <w:rFonts w:ascii="Arial"/>
          <w:spacing w:val="-6"/>
          <w:w w:val="105"/>
          <w:sz w:val="17"/>
        </w:rPr>
        <w:t> </w:t>
      </w:r>
      <w:r>
        <w:rPr>
          <w:rFonts w:ascii="Arial"/>
          <w:spacing w:val="-5"/>
          <w:w w:val="105"/>
          <w:sz w:val="17"/>
        </w:rPr>
        <w:t>day</w:t>
      </w:r>
    </w:p>
    <w:p>
      <w:pPr>
        <w:spacing w:after="0"/>
        <w:jc w:val="left"/>
        <w:rPr>
          <w:rFonts w:ascii="Arial"/>
          <w:sz w:val="17"/>
        </w:rPr>
        <w:sectPr>
          <w:pgSz w:w="15840" w:h="12240" w:orient="landscape"/>
          <w:pgMar w:header="0" w:footer="526" w:top="360" w:bottom="720" w:left="320" w:right="420"/>
          <w:cols w:num="2" w:equalWidth="0">
            <w:col w:w="939" w:space="2964"/>
            <w:col w:w="11197"/>
          </w:cols>
        </w:sectPr>
      </w:pPr>
    </w:p>
    <w:p>
      <w:pPr>
        <w:pStyle w:val="BodyText"/>
        <w:spacing w:before="7" w:after="1"/>
        <w:rPr>
          <w:rFonts w:ascii="Arial"/>
          <w:sz w:val="21"/>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78"/>
        <w:gridCol w:w="7889"/>
        <w:gridCol w:w="2546"/>
        <w:gridCol w:w="1243"/>
      </w:tblGrid>
      <w:tr>
        <w:trPr>
          <w:trHeight w:val="216" w:hRule="atLeast"/>
        </w:trPr>
        <w:tc>
          <w:tcPr>
            <w:tcW w:w="3178" w:type="dxa"/>
          </w:tcPr>
          <w:p>
            <w:pPr>
              <w:pStyle w:val="TableParagraph"/>
              <w:spacing w:before="1"/>
              <w:ind w:left="35"/>
              <w:rPr>
                <w:sz w:val="17"/>
              </w:rPr>
            </w:pPr>
            <w:r>
              <w:rPr>
                <w:w w:val="105"/>
                <w:sz w:val="17"/>
              </w:rPr>
              <w:t>Section</w:t>
            </w:r>
            <w:r>
              <w:rPr>
                <w:spacing w:val="-7"/>
                <w:w w:val="105"/>
                <w:sz w:val="17"/>
              </w:rPr>
              <w:t> </w:t>
            </w:r>
            <w:r>
              <w:rPr>
                <w:w w:val="105"/>
                <w:sz w:val="17"/>
              </w:rPr>
              <w:t>4</w:t>
            </w:r>
            <w:r>
              <w:rPr>
                <w:spacing w:val="-9"/>
                <w:w w:val="105"/>
                <w:sz w:val="17"/>
              </w:rPr>
              <w:t> </w:t>
            </w:r>
            <w:r>
              <w:rPr>
                <w:w w:val="105"/>
                <w:sz w:val="17"/>
              </w:rPr>
              <w:t>-</w:t>
            </w:r>
            <w:r>
              <w:rPr>
                <w:spacing w:val="-5"/>
                <w:w w:val="105"/>
                <w:sz w:val="17"/>
              </w:rPr>
              <w:t> </w:t>
            </w:r>
            <w:r>
              <w:rPr>
                <w:w w:val="105"/>
                <w:sz w:val="17"/>
              </w:rPr>
              <w:t>ORD117</w:t>
            </w:r>
            <w:r>
              <w:rPr>
                <w:spacing w:val="-7"/>
                <w:w w:val="105"/>
                <w:sz w:val="17"/>
              </w:rPr>
              <w:t> </w:t>
            </w:r>
            <w:r>
              <w:rPr>
                <w:w w:val="105"/>
                <w:sz w:val="17"/>
              </w:rPr>
              <w:t>Section</w:t>
            </w:r>
            <w:r>
              <w:rPr>
                <w:spacing w:val="-7"/>
                <w:w w:val="105"/>
                <w:sz w:val="17"/>
              </w:rPr>
              <w:t> </w:t>
            </w:r>
            <w:r>
              <w:rPr>
                <w:spacing w:val="-12"/>
                <w:w w:val="105"/>
                <w:sz w:val="17"/>
              </w:rPr>
              <w:t>6</w:t>
            </w:r>
          </w:p>
        </w:tc>
        <w:tc>
          <w:tcPr>
            <w:tcW w:w="7889" w:type="dxa"/>
          </w:tcPr>
          <w:p>
            <w:pPr>
              <w:pStyle w:val="TableParagraph"/>
              <w:spacing w:before="1"/>
              <w:ind w:left="763"/>
              <w:rPr>
                <w:sz w:val="17"/>
              </w:rPr>
            </w:pPr>
            <w:r>
              <w:rPr>
                <w:w w:val="105"/>
                <w:sz w:val="17"/>
              </w:rPr>
              <w:t>Safeguards</w:t>
            </w:r>
            <w:r>
              <w:rPr>
                <w:spacing w:val="-10"/>
                <w:w w:val="105"/>
                <w:sz w:val="17"/>
              </w:rPr>
              <w:t> </w:t>
            </w:r>
            <w:r>
              <w:rPr>
                <w:w w:val="105"/>
                <w:sz w:val="17"/>
              </w:rPr>
              <w:t>for</w:t>
            </w:r>
            <w:r>
              <w:rPr>
                <w:spacing w:val="-11"/>
                <w:w w:val="105"/>
                <w:sz w:val="17"/>
              </w:rPr>
              <w:t> </w:t>
            </w:r>
            <w:r>
              <w:rPr>
                <w:spacing w:val="-2"/>
                <w:w w:val="105"/>
                <w:sz w:val="17"/>
              </w:rPr>
              <w:t>collectors</w:t>
            </w:r>
          </w:p>
        </w:tc>
        <w:tc>
          <w:tcPr>
            <w:tcW w:w="2546" w:type="dxa"/>
          </w:tcPr>
          <w:p>
            <w:pPr>
              <w:pStyle w:val="TableParagraph"/>
              <w:rPr>
                <w:rFonts w:ascii="Times New Roman"/>
                <w:sz w:val="14"/>
              </w:rPr>
            </w:pPr>
          </w:p>
        </w:tc>
        <w:tc>
          <w:tcPr>
            <w:tcW w:w="1243" w:type="dxa"/>
            <w:vMerge w:val="restart"/>
          </w:tcPr>
          <w:p>
            <w:pPr>
              <w:pStyle w:val="TableParagraph"/>
              <w:rPr>
                <w:rFonts w:ascii="Times New Roman"/>
                <w:sz w:val="18"/>
              </w:rPr>
            </w:pPr>
          </w:p>
        </w:tc>
      </w:tr>
      <w:tr>
        <w:trPr>
          <w:trHeight w:val="235" w:hRule="atLeast"/>
        </w:trPr>
        <w:tc>
          <w:tcPr>
            <w:tcW w:w="3178" w:type="dxa"/>
          </w:tcPr>
          <w:p>
            <w:pPr>
              <w:pStyle w:val="TableParagraph"/>
              <w:rPr>
                <w:rFonts w:ascii="Times New Roman"/>
                <w:sz w:val="16"/>
              </w:rPr>
            </w:pPr>
          </w:p>
        </w:tc>
        <w:tc>
          <w:tcPr>
            <w:tcW w:w="7889" w:type="dxa"/>
          </w:tcPr>
          <w:p>
            <w:pPr>
              <w:pStyle w:val="TableParagraph"/>
              <w:spacing w:before="20"/>
              <w:ind w:left="760"/>
              <w:rPr>
                <w:sz w:val="17"/>
              </w:rPr>
            </w:pPr>
            <w:r>
              <w:rPr>
                <w:w w:val="105"/>
                <w:sz w:val="17"/>
              </w:rPr>
              <w:t>a)</w:t>
            </w:r>
            <w:r>
              <w:rPr>
                <w:spacing w:val="-7"/>
                <w:w w:val="105"/>
                <w:sz w:val="17"/>
              </w:rPr>
              <w:t> </w:t>
            </w:r>
            <w:r>
              <w:rPr>
                <w:w w:val="105"/>
                <w:sz w:val="17"/>
              </w:rPr>
              <w:t>first</w:t>
            </w:r>
            <w:r>
              <w:rPr>
                <w:spacing w:val="-6"/>
                <w:w w:val="105"/>
                <w:sz w:val="17"/>
              </w:rPr>
              <w:t> </w:t>
            </w:r>
            <w:r>
              <w:rPr>
                <w:w w:val="105"/>
                <w:sz w:val="17"/>
              </w:rPr>
              <w:t>violation</w:t>
            </w:r>
            <w:r>
              <w:rPr>
                <w:spacing w:val="-7"/>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7"/>
                <w:w w:val="105"/>
                <w:sz w:val="17"/>
              </w:rPr>
              <w:t> </w:t>
            </w:r>
            <w:r>
              <w:rPr>
                <w:spacing w:val="-4"/>
                <w:w w:val="105"/>
                <w:sz w:val="17"/>
              </w:rPr>
              <w:t>year</w:t>
            </w:r>
          </w:p>
        </w:tc>
        <w:tc>
          <w:tcPr>
            <w:tcW w:w="2546" w:type="dxa"/>
          </w:tcPr>
          <w:p>
            <w:pPr>
              <w:pStyle w:val="TableParagraph"/>
              <w:spacing w:before="20"/>
              <w:ind w:right="912"/>
              <w:jc w:val="right"/>
              <w:rPr>
                <w:sz w:val="17"/>
              </w:rPr>
            </w:pPr>
            <w:r>
              <w:rPr>
                <w:spacing w:val="-5"/>
                <w:w w:val="105"/>
                <w:sz w:val="17"/>
              </w:rPr>
              <w:t>$25</w:t>
            </w:r>
          </w:p>
        </w:tc>
        <w:tc>
          <w:tcPr>
            <w:tcW w:w="1243" w:type="dxa"/>
            <w:vMerge/>
            <w:tcBorders>
              <w:top w:val="nil"/>
            </w:tcBorders>
          </w:tcPr>
          <w:p>
            <w:pPr>
              <w:rPr>
                <w:sz w:val="2"/>
                <w:szCs w:val="2"/>
              </w:rPr>
            </w:pPr>
          </w:p>
        </w:tc>
      </w:tr>
      <w:tr>
        <w:trPr>
          <w:trHeight w:val="235" w:hRule="atLeast"/>
        </w:trPr>
        <w:tc>
          <w:tcPr>
            <w:tcW w:w="3178" w:type="dxa"/>
          </w:tcPr>
          <w:p>
            <w:pPr>
              <w:pStyle w:val="TableParagraph"/>
              <w:rPr>
                <w:rFonts w:ascii="Times New Roman"/>
                <w:sz w:val="16"/>
              </w:rPr>
            </w:pPr>
          </w:p>
        </w:tc>
        <w:tc>
          <w:tcPr>
            <w:tcW w:w="7889" w:type="dxa"/>
          </w:tcPr>
          <w:p>
            <w:pPr>
              <w:pStyle w:val="TableParagraph"/>
              <w:spacing w:before="20"/>
              <w:ind w:left="760"/>
              <w:rPr>
                <w:sz w:val="17"/>
              </w:rPr>
            </w:pPr>
            <w:r>
              <w:rPr>
                <w:w w:val="105"/>
                <w:sz w:val="17"/>
              </w:rPr>
              <w:t>b)</w:t>
            </w:r>
            <w:r>
              <w:rPr>
                <w:spacing w:val="-9"/>
                <w:w w:val="105"/>
                <w:sz w:val="17"/>
              </w:rPr>
              <w:t> </w:t>
            </w:r>
            <w:r>
              <w:rPr>
                <w:w w:val="105"/>
                <w:sz w:val="17"/>
              </w:rPr>
              <w:t>second</w:t>
            </w:r>
            <w:r>
              <w:rPr>
                <w:spacing w:val="-7"/>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8"/>
                <w:w w:val="105"/>
                <w:sz w:val="17"/>
              </w:rPr>
              <w:t> </w:t>
            </w:r>
            <w:r>
              <w:rPr>
                <w:w w:val="105"/>
                <w:sz w:val="17"/>
              </w:rPr>
              <w:t>calendar</w:t>
            </w:r>
            <w:r>
              <w:rPr>
                <w:spacing w:val="-8"/>
                <w:w w:val="105"/>
                <w:sz w:val="17"/>
              </w:rPr>
              <w:t> </w:t>
            </w:r>
            <w:r>
              <w:rPr>
                <w:spacing w:val="-4"/>
                <w:w w:val="105"/>
                <w:sz w:val="17"/>
              </w:rPr>
              <w:t>year</w:t>
            </w:r>
          </w:p>
        </w:tc>
        <w:tc>
          <w:tcPr>
            <w:tcW w:w="2546" w:type="dxa"/>
          </w:tcPr>
          <w:p>
            <w:pPr>
              <w:pStyle w:val="TableParagraph"/>
              <w:rPr>
                <w:rFonts w:ascii="Times New Roman"/>
                <w:sz w:val="16"/>
              </w:rPr>
            </w:pPr>
          </w:p>
        </w:tc>
        <w:tc>
          <w:tcPr>
            <w:tcW w:w="1243" w:type="dxa"/>
          </w:tcPr>
          <w:p>
            <w:pPr>
              <w:pStyle w:val="TableParagraph"/>
              <w:spacing w:before="20"/>
              <w:ind w:right="31"/>
              <w:jc w:val="right"/>
              <w:rPr>
                <w:sz w:val="17"/>
              </w:rPr>
            </w:pPr>
            <w:r>
              <w:rPr>
                <w:spacing w:val="-5"/>
                <w:w w:val="105"/>
                <w:sz w:val="17"/>
              </w:rPr>
              <w:t>$50</w:t>
            </w:r>
          </w:p>
        </w:tc>
      </w:tr>
      <w:tr>
        <w:trPr>
          <w:trHeight w:val="235" w:hRule="atLeast"/>
        </w:trPr>
        <w:tc>
          <w:tcPr>
            <w:tcW w:w="3178" w:type="dxa"/>
          </w:tcPr>
          <w:p>
            <w:pPr>
              <w:pStyle w:val="TableParagraph"/>
              <w:spacing w:before="20"/>
              <w:ind w:left="35"/>
              <w:rPr>
                <w:sz w:val="17"/>
              </w:rPr>
            </w:pPr>
            <w:r>
              <w:rPr>
                <w:w w:val="105"/>
                <w:sz w:val="17"/>
              </w:rPr>
              <w:t>Section</w:t>
            </w:r>
            <w:r>
              <w:rPr>
                <w:spacing w:val="-7"/>
                <w:w w:val="105"/>
                <w:sz w:val="17"/>
              </w:rPr>
              <w:t> </w:t>
            </w:r>
            <w:r>
              <w:rPr>
                <w:w w:val="105"/>
                <w:sz w:val="17"/>
              </w:rPr>
              <w:t>4</w:t>
            </w:r>
            <w:r>
              <w:rPr>
                <w:spacing w:val="-9"/>
                <w:w w:val="105"/>
                <w:sz w:val="17"/>
              </w:rPr>
              <w:t> </w:t>
            </w:r>
            <w:r>
              <w:rPr>
                <w:w w:val="105"/>
                <w:sz w:val="17"/>
              </w:rPr>
              <w:t>-</w:t>
            </w:r>
            <w:r>
              <w:rPr>
                <w:spacing w:val="-5"/>
                <w:w w:val="105"/>
                <w:sz w:val="17"/>
              </w:rPr>
              <w:t> </w:t>
            </w:r>
            <w:r>
              <w:rPr>
                <w:w w:val="105"/>
                <w:sz w:val="17"/>
              </w:rPr>
              <w:t>ORD117</w:t>
            </w:r>
            <w:r>
              <w:rPr>
                <w:spacing w:val="-7"/>
                <w:w w:val="105"/>
                <w:sz w:val="17"/>
              </w:rPr>
              <w:t> </w:t>
            </w:r>
            <w:r>
              <w:rPr>
                <w:w w:val="105"/>
                <w:sz w:val="17"/>
              </w:rPr>
              <w:t>Section</w:t>
            </w:r>
            <w:r>
              <w:rPr>
                <w:spacing w:val="-7"/>
                <w:w w:val="105"/>
                <w:sz w:val="17"/>
              </w:rPr>
              <w:t> </w:t>
            </w:r>
            <w:r>
              <w:rPr>
                <w:spacing w:val="-12"/>
                <w:w w:val="105"/>
                <w:sz w:val="17"/>
              </w:rPr>
              <w:t>7</w:t>
            </w:r>
          </w:p>
        </w:tc>
        <w:tc>
          <w:tcPr>
            <w:tcW w:w="7889" w:type="dxa"/>
          </w:tcPr>
          <w:p>
            <w:pPr>
              <w:pStyle w:val="TableParagraph"/>
              <w:spacing w:before="20"/>
              <w:ind w:left="763"/>
              <w:rPr>
                <w:sz w:val="17"/>
              </w:rPr>
            </w:pPr>
            <w:r>
              <w:rPr>
                <w:w w:val="105"/>
                <w:sz w:val="17"/>
              </w:rPr>
              <w:t>Accessibility</w:t>
            </w:r>
            <w:r>
              <w:rPr>
                <w:spacing w:val="-13"/>
                <w:w w:val="105"/>
                <w:sz w:val="17"/>
              </w:rPr>
              <w:t> </w:t>
            </w:r>
            <w:r>
              <w:rPr>
                <w:w w:val="105"/>
                <w:sz w:val="17"/>
              </w:rPr>
              <w:t>of</w:t>
            </w:r>
            <w:r>
              <w:rPr>
                <w:spacing w:val="-8"/>
                <w:w w:val="105"/>
                <w:sz w:val="17"/>
              </w:rPr>
              <w:t> </w:t>
            </w:r>
            <w:r>
              <w:rPr>
                <w:w w:val="105"/>
                <w:sz w:val="17"/>
              </w:rPr>
              <w:t>items</w:t>
            </w:r>
            <w:r>
              <w:rPr>
                <w:spacing w:val="-8"/>
                <w:w w:val="105"/>
                <w:sz w:val="17"/>
              </w:rPr>
              <w:t> </w:t>
            </w:r>
            <w:r>
              <w:rPr>
                <w:w w:val="105"/>
                <w:sz w:val="17"/>
              </w:rPr>
              <w:t>placed</w:t>
            </w:r>
            <w:r>
              <w:rPr>
                <w:spacing w:val="-8"/>
                <w:w w:val="105"/>
                <w:sz w:val="17"/>
              </w:rPr>
              <w:t> </w:t>
            </w:r>
            <w:r>
              <w:rPr>
                <w:w w:val="105"/>
                <w:sz w:val="17"/>
              </w:rPr>
              <w:t>for</w:t>
            </w:r>
            <w:r>
              <w:rPr>
                <w:spacing w:val="-6"/>
                <w:w w:val="105"/>
                <w:sz w:val="17"/>
              </w:rPr>
              <w:t> </w:t>
            </w:r>
            <w:r>
              <w:rPr>
                <w:spacing w:val="-2"/>
                <w:w w:val="105"/>
                <w:sz w:val="17"/>
              </w:rPr>
              <w:t>collection</w:t>
            </w:r>
          </w:p>
        </w:tc>
        <w:tc>
          <w:tcPr>
            <w:tcW w:w="2546" w:type="dxa"/>
          </w:tcPr>
          <w:p>
            <w:pPr>
              <w:pStyle w:val="TableParagraph"/>
              <w:rPr>
                <w:rFonts w:ascii="Times New Roman"/>
                <w:sz w:val="16"/>
              </w:rPr>
            </w:pPr>
          </w:p>
        </w:tc>
        <w:tc>
          <w:tcPr>
            <w:tcW w:w="1243" w:type="dxa"/>
          </w:tcPr>
          <w:p>
            <w:pPr>
              <w:pStyle w:val="TableParagraph"/>
              <w:rPr>
                <w:rFonts w:ascii="Times New Roman"/>
                <w:sz w:val="16"/>
              </w:rPr>
            </w:pPr>
          </w:p>
        </w:tc>
      </w:tr>
      <w:tr>
        <w:trPr>
          <w:trHeight w:val="235" w:hRule="atLeast"/>
        </w:trPr>
        <w:tc>
          <w:tcPr>
            <w:tcW w:w="3178" w:type="dxa"/>
          </w:tcPr>
          <w:p>
            <w:pPr>
              <w:pStyle w:val="TableParagraph"/>
              <w:rPr>
                <w:rFonts w:ascii="Times New Roman"/>
                <w:sz w:val="16"/>
              </w:rPr>
            </w:pPr>
          </w:p>
        </w:tc>
        <w:tc>
          <w:tcPr>
            <w:tcW w:w="7889" w:type="dxa"/>
          </w:tcPr>
          <w:p>
            <w:pPr>
              <w:pStyle w:val="TableParagraph"/>
              <w:spacing w:before="20"/>
              <w:ind w:left="760"/>
              <w:rPr>
                <w:sz w:val="17"/>
              </w:rPr>
            </w:pPr>
            <w:r>
              <w:rPr>
                <w:w w:val="105"/>
                <w:sz w:val="17"/>
              </w:rPr>
              <w:t>a)</w:t>
            </w:r>
            <w:r>
              <w:rPr>
                <w:spacing w:val="-7"/>
                <w:w w:val="105"/>
                <w:sz w:val="17"/>
              </w:rPr>
              <w:t> </w:t>
            </w:r>
            <w:r>
              <w:rPr>
                <w:w w:val="105"/>
                <w:sz w:val="17"/>
              </w:rPr>
              <w:t>first</w:t>
            </w:r>
            <w:r>
              <w:rPr>
                <w:spacing w:val="-6"/>
                <w:w w:val="105"/>
                <w:sz w:val="17"/>
              </w:rPr>
              <w:t> </w:t>
            </w:r>
            <w:r>
              <w:rPr>
                <w:w w:val="105"/>
                <w:sz w:val="17"/>
              </w:rPr>
              <w:t>violation</w:t>
            </w:r>
            <w:r>
              <w:rPr>
                <w:spacing w:val="-7"/>
                <w:w w:val="105"/>
                <w:sz w:val="17"/>
              </w:rPr>
              <w:t> </w:t>
            </w:r>
            <w:r>
              <w:rPr>
                <w:w w:val="105"/>
                <w:sz w:val="17"/>
              </w:rPr>
              <w:t>in</w:t>
            </w:r>
            <w:r>
              <w:rPr>
                <w:spacing w:val="-8"/>
                <w:w w:val="105"/>
                <w:sz w:val="17"/>
              </w:rPr>
              <w:t> </w:t>
            </w:r>
            <w:r>
              <w:rPr>
                <w:w w:val="105"/>
                <w:sz w:val="17"/>
              </w:rPr>
              <w:t>a</w:t>
            </w:r>
            <w:r>
              <w:rPr>
                <w:spacing w:val="-6"/>
                <w:w w:val="105"/>
                <w:sz w:val="17"/>
              </w:rPr>
              <w:t> </w:t>
            </w:r>
            <w:r>
              <w:rPr>
                <w:w w:val="105"/>
                <w:sz w:val="17"/>
              </w:rPr>
              <w:t>calendar</w:t>
            </w:r>
            <w:r>
              <w:rPr>
                <w:spacing w:val="-7"/>
                <w:w w:val="105"/>
                <w:sz w:val="17"/>
              </w:rPr>
              <w:t> </w:t>
            </w:r>
            <w:r>
              <w:rPr>
                <w:spacing w:val="-4"/>
                <w:w w:val="105"/>
                <w:sz w:val="17"/>
              </w:rPr>
              <w:t>year</w:t>
            </w:r>
          </w:p>
        </w:tc>
        <w:tc>
          <w:tcPr>
            <w:tcW w:w="2546" w:type="dxa"/>
          </w:tcPr>
          <w:p>
            <w:pPr>
              <w:pStyle w:val="TableParagraph"/>
              <w:spacing w:before="20"/>
              <w:ind w:right="912"/>
              <w:jc w:val="right"/>
              <w:rPr>
                <w:sz w:val="17"/>
              </w:rPr>
            </w:pPr>
            <w:r>
              <w:rPr>
                <w:spacing w:val="-5"/>
                <w:w w:val="105"/>
                <w:sz w:val="17"/>
              </w:rPr>
              <w:t>$25</w:t>
            </w:r>
          </w:p>
        </w:tc>
        <w:tc>
          <w:tcPr>
            <w:tcW w:w="1243" w:type="dxa"/>
          </w:tcPr>
          <w:p>
            <w:pPr>
              <w:pStyle w:val="TableParagraph"/>
              <w:rPr>
                <w:rFonts w:ascii="Times New Roman"/>
                <w:sz w:val="16"/>
              </w:rPr>
            </w:pPr>
          </w:p>
        </w:tc>
      </w:tr>
      <w:tr>
        <w:trPr>
          <w:trHeight w:val="239" w:hRule="atLeast"/>
        </w:trPr>
        <w:tc>
          <w:tcPr>
            <w:tcW w:w="3178" w:type="dxa"/>
          </w:tcPr>
          <w:p>
            <w:pPr>
              <w:pStyle w:val="TableParagraph"/>
              <w:rPr>
                <w:rFonts w:ascii="Times New Roman"/>
                <w:sz w:val="16"/>
              </w:rPr>
            </w:pPr>
          </w:p>
        </w:tc>
        <w:tc>
          <w:tcPr>
            <w:tcW w:w="7889" w:type="dxa"/>
          </w:tcPr>
          <w:p>
            <w:pPr>
              <w:pStyle w:val="TableParagraph"/>
              <w:spacing w:before="20"/>
              <w:ind w:left="760"/>
              <w:rPr>
                <w:sz w:val="17"/>
              </w:rPr>
            </w:pPr>
            <w:r>
              <w:rPr>
                <w:w w:val="105"/>
                <w:sz w:val="17"/>
              </w:rPr>
              <w:t>b)</w:t>
            </w:r>
            <w:r>
              <w:rPr>
                <w:spacing w:val="-9"/>
                <w:w w:val="105"/>
                <w:sz w:val="17"/>
              </w:rPr>
              <w:t> </w:t>
            </w:r>
            <w:r>
              <w:rPr>
                <w:w w:val="105"/>
                <w:sz w:val="17"/>
              </w:rPr>
              <w:t>second</w:t>
            </w:r>
            <w:r>
              <w:rPr>
                <w:spacing w:val="-7"/>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8"/>
                <w:w w:val="105"/>
                <w:sz w:val="17"/>
              </w:rPr>
              <w:t> </w:t>
            </w:r>
            <w:r>
              <w:rPr>
                <w:w w:val="105"/>
                <w:sz w:val="17"/>
              </w:rPr>
              <w:t>calendar</w:t>
            </w:r>
            <w:r>
              <w:rPr>
                <w:spacing w:val="-8"/>
                <w:w w:val="105"/>
                <w:sz w:val="17"/>
              </w:rPr>
              <w:t> </w:t>
            </w:r>
            <w:r>
              <w:rPr>
                <w:spacing w:val="-4"/>
                <w:w w:val="105"/>
                <w:sz w:val="17"/>
              </w:rPr>
              <w:t>year</w:t>
            </w:r>
          </w:p>
        </w:tc>
        <w:tc>
          <w:tcPr>
            <w:tcW w:w="2546" w:type="dxa"/>
          </w:tcPr>
          <w:p>
            <w:pPr>
              <w:pStyle w:val="TableParagraph"/>
              <w:rPr>
                <w:rFonts w:ascii="Times New Roman"/>
                <w:sz w:val="16"/>
              </w:rPr>
            </w:pPr>
          </w:p>
        </w:tc>
        <w:tc>
          <w:tcPr>
            <w:tcW w:w="1243" w:type="dxa"/>
          </w:tcPr>
          <w:p>
            <w:pPr>
              <w:pStyle w:val="TableParagraph"/>
              <w:spacing w:before="20"/>
              <w:ind w:right="31"/>
              <w:jc w:val="right"/>
              <w:rPr>
                <w:sz w:val="17"/>
              </w:rPr>
            </w:pPr>
            <w:r>
              <w:rPr>
                <w:spacing w:val="-5"/>
                <w:w w:val="105"/>
                <w:sz w:val="17"/>
              </w:rPr>
              <w:t>$50</w:t>
            </w:r>
          </w:p>
        </w:tc>
      </w:tr>
      <w:tr>
        <w:trPr>
          <w:trHeight w:val="264" w:hRule="atLeast"/>
        </w:trPr>
        <w:tc>
          <w:tcPr>
            <w:tcW w:w="14856" w:type="dxa"/>
            <w:gridSpan w:val="4"/>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10"/>
                <w:sz w:val="23"/>
              </w:rPr>
              <w:t> </w:t>
            </w:r>
            <w:r>
              <w:rPr>
                <w:b/>
                <w:color w:val="44536A"/>
                <w:sz w:val="23"/>
              </w:rPr>
              <w:t>118</w:t>
            </w:r>
            <w:r>
              <w:rPr>
                <w:b/>
                <w:color w:val="44536A"/>
                <w:spacing w:val="-9"/>
                <w:sz w:val="23"/>
              </w:rPr>
              <w:t> </w:t>
            </w:r>
            <w:r>
              <w:rPr>
                <w:b/>
                <w:color w:val="44536A"/>
                <w:sz w:val="23"/>
              </w:rPr>
              <w:t>-</w:t>
            </w:r>
            <w:r>
              <w:rPr>
                <w:b/>
                <w:color w:val="44536A"/>
                <w:spacing w:val="-9"/>
                <w:sz w:val="23"/>
              </w:rPr>
              <w:t> </w:t>
            </w:r>
            <w:r>
              <w:rPr>
                <w:b/>
                <w:color w:val="44536A"/>
                <w:sz w:val="23"/>
              </w:rPr>
              <w:t>Roads</w:t>
            </w:r>
            <w:r>
              <w:rPr>
                <w:b/>
                <w:color w:val="44536A"/>
                <w:spacing w:val="-10"/>
                <w:sz w:val="23"/>
              </w:rPr>
              <w:t> </w:t>
            </w:r>
            <w:r>
              <w:rPr>
                <w:b/>
                <w:color w:val="44536A"/>
                <w:sz w:val="23"/>
              </w:rPr>
              <w:t>&amp;</w:t>
            </w:r>
            <w:r>
              <w:rPr>
                <w:b/>
                <w:color w:val="44536A"/>
                <w:spacing w:val="-9"/>
                <w:sz w:val="23"/>
              </w:rPr>
              <w:t> </w:t>
            </w:r>
            <w:r>
              <w:rPr>
                <w:b/>
                <w:color w:val="44536A"/>
                <w:sz w:val="23"/>
              </w:rPr>
              <w:t>Public</w:t>
            </w:r>
            <w:r>
              <w:rPr>
                <w:b/>
                <w:color w:val="44536A"/>
                <w:spacing w:val="-9"/>
                <w:sz w:val="23"/>
              </w:rPr>
              <w:t> </w:t>
            </w:r>
            <w:r>
              <w:rPr>
                <w:b/>
                <w:color w:val="44536A"/>
                <w:sz w:val="23"/>
              </w:rPr>
              <w:t>Rights-of-Way</w:t>
            </w:r>
            <w:r>
              <w:rPr>
                <w:b/>
                <w:color w:val="44536A"/>
                <w:spacing w:val="-14"/>
                <w:sz w:val="23"/>
              </w:rPr>
              <w:t> </w:t>
            </w:r>
            <w:r>
              <w:rPr>
                <w:b/>
                <w:color w:val="44536A"/>
                <w:spacing w:val="-2"/>
                <w:sz w:val="23"/>
              </w:rPr>
              <w:t>Violations</w:t>
            </w:r>
          </w:p>
        </w:tc>
      </w:tr>
      <w:tr>
        <w:trPr>
          <w:trHeight w:val="451" w:hRule="atLeast"/>
        </w:trPr>
        <w:tc>
          <w:tcPr>
            <w:tcW w:w="3178" w:type="dxa"/>
            <w:tcBorders>
              <w:top w:val="single" w:sz="24" w:space="0" w:color="4471C4"/>
            </w:tcBorders>
          </w:tcPr>
          <w:p>
            <w:pPr>
              <w:pStyle w:val="TableParagraph"/>
              <w:rPr>
                <w:rFonts w:ascii="Times New Roman"/>
                <w:sz w:val="18"/>
              </w:rPr>
            </w:pPr>
          </w:p>
        </w:tc>
        <w:tc>
          <w:tcPr>
            <w:tcW w:w="10435" w:type="dxa"/>
            <w:gridSpan w:val="2"/>
            <w:tcBorders>
              <w:top w:val="single" w:sz="24" w:space="0" w:color="4471C4"/>
            </w:tcBorders>
          </w:tcPr>
          <w:p>
            <w:pPr>
              <w:pStyle w:val="TableParagraph"/>
              <w:tabs>
                <w:tab w:pos="6739" w:val="left" w:leader="none"/>
              </w:tabs>
              <w:spacing w:line="180" w:lineRule="exact"/>
              <w:ind w:left="760"/>
              <w:rPr>
                <w:sz w:val="17"/>
              </w:rPr>
            </w:pPr>
            <w:r>
              <w:rPr>
                <w:w w:val="105"/>
                <w:sz w:val="17"/>
              </w:rPr>
              <w:t>Working</w:t>
            </w:r>
            <w:r>
              <w:rPr>
                <w:spacing w:val="-4"/>
                <w:w w:val="105"/>
                <w:sz w:val="17"/>
              </w:rPr>
              <w:t> </w:t>
            </w:r>
            <w:r>
              <w:rPr>
                <w:w w:val="105"/>
                <w:sz w:val="17"/>
              </w:rPr>
              <w:t>under</w:t>
            </w:r>
            <w:r>
              <w:rPr>
                <w:spacing w:val="-2"/>
                <w:w w:val="105"/>
                <w:sz w:val="17"/>
              </w:rPr>
              <w:t> </w:t>
            </w:r>
            <w:r>
              <w:rPr>
                <w:w w:val="105"/>
                <w:sz w:val="17"/>
              </w:rPr>
              <w:t>'Stop</w:t>
            </w:r>
            <w:r>
              <w:rPr>
                <w:spacing w:val="-2"/>
                <w:w w:val="105"/>
                <w:sz w:val="17"/>
              </w:rPr>
              <w:t> </w:t>
            </w:r>
            <w:r>
              <w:rPr>
                <w:w w:val="105"/>
                <w:sz w:val="17"/>
              </w:rPr>
              <w:t>Work</w:t>
            </w:r>
            <w:r>
              <w:rPr>
                <w:spacing w:val="1"/>
                <w:w w:val="105"/>
                <w:sz w:val="17"/>
              </w:rPr>
              <w:t> </w:t>
            </w:r>
            <w:r>
              <w:rPr>
                <w:spacing w:val="-2"/>
                <w:w w:val="105"/>
                <w:sz w:val="17"/>
              </w:rPr>
              <w:t>Order'</w:t>
            </w:r>
            <w:r>
              <w:rPr>
                <w:sz w:val="17"/>
              </w:rPr>
              <w:tab/>
            </w:r>
            <w:r>
              <w:rPr>
                <w:w w:val="105"/>
                <w:sz w:val="17"/>
              </w:rPr>
              <w:t>$1,000</w:t>
            </w:r>
            <w:r>
              <w:rPr>
                <w:spacing w:val="-8"/>
                <w:w w:val="105"/>
                <w:sz w:val="17"/>
              </w:rPr>
              <w:t> </w:t>
            </w:r>
            <w:r>
              <w:rPr>
                <w:w w:val="105"/>
                <w:sz w:val="17"/>
              </w:rPr>
              <w:t>per</w:t>
            </w:r>
            <w:r>
              <w:rPr>
                <w:spacing w:val="-7"/>
                <w:w w:val="105"/>
                <w:sz w:val="17"/>
              </w:rPr>
              <w:t> </w:t>
            </w:r>
            <w:r>
              <w:rPr>
                <w:spacing w:val="-5"/>
                <w:w w:val="105"/>
                <w:sz w:val="17"/>
              </w:rPr>
              <w:t>day</w:t>
            </w:r>
          </w:p>
          <w:p>
            <w:pPr>
              <w:pStyle w:val="TableParagraph"/>
              <w:tabs>
                <w:tab w:pos="6741" w:val="left" w:leader="none"/>
              </w:tabs>
              <w:spacing w:before="51"/>
              <w:ind w:left="760"/>
              <w:rPr>
                <w:sz w:val="17"/>
              </w:rPr>
            </w:pPr>
            <w:r>
              <w:rPr>
                <w:spacing w:val="-2"/>
                <w:w w:val="105"/>
                <w:sz w:val="17"/>
              </w:rPr>
              <w:t>Missed</w:t>
            </w:r>
            <w:r>
              <w:rPr>
                <w:spacing w:val="4"/>
                <w:w w:val="105"/>
                <w:sz w:val="17"/>
              </w:rPr>
              <w:t> </w:t>
            </w:r>
            <w:r>
              <w:rPr>
                <w:spacing w:val="-2"/>
                <w:w w:val="105"/>
                <w:sz w:val="17"/>
              </w:rPr>
              <w:t>construction</w:t>
            </w:r>
            <w:r>
              <w:rPr>
                <w:spacing w:val="4"/>
                <w:w w:val="105"/>
                <w:sz w:val="17"/>
              </w:rPr>
              <w:t> </w:t>
            </w:r>
            <w:r>
              <w:rPr>
                <w:spacing w:val="-2"/>
                <w:w w:val="105"/>
                <w:sz w:val="17"/>
              </w:rPr>
              <w:t>inspection</w:t>
            </w:r>
            <w:r>
              <w:rPr>
                <w:sz w:val="17"/>
              </w:rPr>
              <w:tab/>
            </w:r>
            <w:r>
              <w:rPr>
                <w:w w:val="105"/>
                <w:sz w:val="17"/>
              </w:rPr>
              <w:t>$125</w:t>
            </w:r>
            <w:r>
              <w:rPr>
                <w:spacing w:val="-7"/>
                <w:w w:val="105"/>
                <w:sz w:val="17"/>
              </w:rPr>
              <w:t> </w:t>
            </w:r>
            <w:r>
              <w:rPr>
                <w:w w:val="105"/>
                <w:sz w:val="17"/>
              </w:rPr>
              <w:t>per</w:t>
            </w:r>
            <w:r>
              <w:rPr>
                <w:spacing w:val="-7"/>
                <w:w w:val="105"/>
                <w:sz w:val="17"/>
              </w:rPr>
              <w:t> </w:t>
            </w:r>
            <w:r>
              <w:rPr>
                <w:spacing w:val="-2"/>
                <w:w w:val="105"/>
                <w:sz w:val="17"/>
              </w:rPr>
              <w:t>inspection</w:t>
            </w:r>
          </w:p>
        </w:tc>
        <w:tc>
          <w:tcPr>
            <w:tcW w:w="1243" w:type="dxa"/>
            <w:tcBorders>
              <w:top w:val="single" w:sz="24" w:space="0" w:color="4471C4"/>
            </w:tcBorders>
          </w:tcPr>
          <w:p>
            <w:pPr>
              <w:pStyle w:val="TableParagraph"/>
              <w:rPr>
                <w:rFonts w:ascii="Times New Roman"/>
                <w:sz w:val="18"/>
              </w:rPr>
            </w:pPr>
          </w:p>
        </w:tc>
      </w:tr>
      <w:tr>
        <w:trPr>
          <w:trHeight w:val="264" w:hRule="atLeast"/>
        </w:trPr>
        <w:tc>
          <w:tcPr>
            <w:tcW w:w="14856" w:type="dxa"/>
            <w:gridSpan w:val="4"/>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10"/>
                <w:sz w:val="23"/>
              </w:rPr>
              <w:t> </w:t>
            </w:r>
            <w:r>
              <w:rPr>
                <w:b/>
                <w:color w:val="44536A"/>
                <w:sz w:val="23"/>
              </w:rPr>
              <w:t>119</w:t>
            </w:r>
            <w:r>
              <w:rPr>
                <w:b/>
                <w:color w:val="44536A"/>
                <w:spacing w:val="-9"/>
                <w:sz w:val="23"/>
              </w:rPr>
              <w:t> </w:t>
            </w:r>
            <w:r>
              <w:rPr>
                <w:b/>
                <w:color w:val="44536A"/>
                <w:sz w:val="23"/>
              </w:rPr>
              <w:t>-</w:t>
            </w:r>
            <w:r>
              <w:rPr>
                <w:b/>
                <w:color w:val="44536A"/>
                <w:spacing w:val="-10"/>
                <w:sz w:val="23"/>
              </w:rPr>
              <w:t> </w:t>
            </w:r>
            <w:r>
              <w:rPr>
                <w:b/>
                <w:color w:val="44536A"/>
                <w:sz w:val="23"/>
              </w:rPr>
              <w:t>Traffic</w:t>
            </w:r>
            <w:r>
              <w:rPr>
                <w:b/>
                <w:color w:val="44536A"/>
                <w:spacing w:val="-9"/>
                <w:sz w:val="23"/>
              </w:rPr>
              <w:t> </w:t>
            </w:r>
            <w:r>
              <w:rPr>
                <w:b/>
                <w:color w:val="44536A"/>
                <w:sz w:val="23"/>
              </w:rPr>
              <w:t>&amp;</w:t>
            </w:r>
            <w:r>
              <w:rPr>
                <w:b/>
                <w:color w:val="44536A"/>
                <w:spacing w:val="-9"/>
                <w:sz w:val="23"/>
              </w:rPr>
              <w:t> </w:t>
            </w:r>
            <w:r>
              <w:rPr>
                <w:b/>
                <w:color w:val="44536A"/>
                <w:sz w:val="23"/>
              </w:rPr>
              <w:t>Parking</w:t>
            </w:r>
            <w:r>
              <w:rPr>
                <w:b/>
                <w:color w:val="44536A"/>
                <w:spacing w:val="-12"/>
                <w:sz w:val="23"/>
              </w:rPr>
              <w:t> </w:t>
            </w:r>
            <w:r>
              <w:rPr>
                <w:b/>
                <w:color w:val="44536A"/>
                <w:spacing w:val="-2"/>
                <w:sz w:val="23"/>
              </w:rPr>
              <w:t>Violations</w:t>
            </w:r>
          </w:p>
        </w:tc>
      </w:tr>
      <w:tr>
        <w:trPr>
          <w:trHeight w:val="205" w:hRule="atLeast"/>
        </w:trPr>
        <w:tc>
          <w:tcPr>
            <w:tcW w:w="3178" w:type="dxa"/>
            <w:tcBorders>
              <w:top w:val="single" w:sz="24" w:space="0" w:color="4471C4"/>
            </w:tcBorders>
          </w:tcPr>
          <w:p>
            <w:pPr>
              <w:pStyle w:val="TableParagraph"/>
              <w:spacing w:line="180" w:lineRule="exact"/>
              <w:ind w:left="35"/>
              <w:rPr>
                <w:sz w:val="17"/>
              </w:rPr>
            </w:pPr>
            <w:r>
              <w:rPr>
                <w:w w:val="105"/>
                <w:sz w:val="17"/>
              </w:rPr>
              <w:t>Section</w:t>
            </w:r>
            <w:r>
              <w:rPr>
                <w:spacing w:val="-12"/>
                <w:w w:val="105"/>
                <w:sz w:val="17"/>
              </w:rPr>
              <w:t> </w:t>
            </w:r>
            <w:r>
              <w:rPr>
                <w:spacing w:val="-10"/>
                <w:w w:val="105"/>
                <w:sz w:val="17"/>
              </w:rPr>
              <w:t>4</w:t>
            </w:r>
          </w:p>
        </w:tc>
        <w:tc>
          <w:tcPr>
            <w:tcW w:w="7889" w:type="dxa"/>
            <w:tcBorders>
              <w:top w:val="single" w:sz="24" w:space="0" w:color="4471C4"/>
            </w:tcBorders>
          </w:tcPr>
          <w:p>
            <w:pPr>
              <w:pStyle w:val="TableParagraph"/>
              <w:rPr>
                <w:rFonts w:ascii="Times New Roman"/>
                <w:sz w:val="14"/>
              </w:rPr>
            </w:pPr>
          </w:p>
        </w:tc>
        <w:tc>
          <w:tcPr>
            <w:tcW w:w="3789" w:type="dxa"/>
            <w:gridSpan w:val="2"/>
            <w:tcBorders>
              <w:top w:val="single" w:sz="24" w:space="0" w:color="4471C4"/>
            </w:tcBorders>
          </w:tcPr>
          <w:p>
            <w:pPr>
              <w:pStyle w:val="TableParagraph"/>
              <w:rPr>
                <w:rFonts w:ascii="Times New Roman"/>
                <w:sz w:val="14"/>
              </w:rPr>
            </w:pPr>
          </w:p>
        </w:tc>
      </w:tr>
      <w:tr>
        <w:trPr>
          <w:trHeight w:val="241" w:hRule="atLeast"/>
        </w:trPr>
        <w:tc>
          <w:tcPr>
            <w:tcW w:w="3178" w:type="dxa"/>
          </w:tcPr>
          <w:p>
            <w:pPr>
              <w:pStyle w:val="TableParagraph"/>
              <w:spacing w:before="26"/>
              <w:ind w:left="35"/>
              <w:rPr>
                <w:sz w:val="17"/>
              </w:rPr>
            </w:pPr>
            <w:r>
              <w:rPr>
                <w:w w:val="104"/>
                <w:sz w:val="17"/>
              </w:rPr>
              <w:t>A</w:t>
            </w:r>
          </w:p>
        </w:tc>
        <w:tc>
          <w:tcPr>
            <w:tcW w:w="7889" w:type="dxa"/>
          </w:tcPr>
          <w:p>
            <w:pPr>
              <w:pStyle w:val="TableParagraph"/>
              <w:spacing w:before="26"/>
              <w:ind w:left="760"/>
              <w:rPr>
                <w:sz w:val="17"/>
              </w:rPr>
            </w:pPr>
            <w:r>
              <w:rPr>
                <w:w w:val="105"/>
                <w:sz w:val="17"/>
              </w:rPr>
              <w:t>Vehicle</w:t>
            </w:r>
            <w:r>
              <w:rPr>
                <w:spacing w:val="-8"/>
                <w:w w:val="105"/>
                <w:sz w:val="17"/>
              </w:rPr>
              <w:t> </w:t>
            </w:r>
            <w:r>
              <w:rPr>
                <w:w w:val="105"/>
                <w:sz w:val="17"/>
              </w:rPr>
              <w:t>parked</w:t>
            </w:r>
            <w:r>
              <w:rPr>
                <w:spacing w:val="-7"/>
                <w:w w:val="105"/>
                <w:sz w:val="17"/>
              </w:rPr>
              <w:t> </w:t>
            </w:r>
            <w:r>
              <w:rPr>
                <w:w w:val="105"/>
                <w:sz w:val="17"/>
              </w:rPr>
              <w:t>in</w:t>
            </w:r>
            <w:r>
              <w:rPr>
                <w:spacing w:val="-7"/>
                <w:w w:val="105"/>
                <w:sz w:val="17"/>
              </w:rPr>
              <w:t> </w:t>
            </w:r>
            <w:r>
              <w:rPr>
                <w:w w:val="105"/>
                <w:sz w:val="17"/>
              </w:rPr>
              <w:t>excess</w:t>
            </w:r>
            <w:r>
              <w:rPr>
                <w:spacing w:val="-6"/>
                <w:w w:val="105"/>
                <w:sz w:val="17"/>
              </w:rPr>
              <w:t> </w:t>
            </w:r>
            <w:r>
              <w:rPr>
                <w:w w:val="105"/>
                <w:sz w:val="17"/>
              </w:rPr>
              <w:t>of</w:t>
            </w:r>
            <w:r>
              <w:rPr>
                <w:spacing w:val="-6"/>
                <w:w w:val="105"/>
                <w:sz w:val="17"/>
              </w:rPr>
              <w:t> </w:t>
            </w:r>
            <w:r>
              <w:rPr>
                <w:w w:val="105"/>
                <w:sz w:val="17"/>
              </w:rPr>
              <w:t>72</w:t>
            </w:r>
            <w:r>
              <w:rPr>
                <w:spacing w:val="-6"/>
                <w:w w:val="105"/>
                <w:sz w:val="17"/>
              </w:rPr>
              <w:t> </w:t>
            </w:r>
            <w:r>
              <w:rPr>
                <w:spacing w:val="-4"/>
                <w:w w:val="105"/>
                <w:sz w:val="17"/>
              </w:rPr>
              <w:t>hours</w:t>
            </w:r>
          </w:p>
        </w:tc>
        <w:tc>
          <w:tcPr>
            <w:tcW w:w="3789" w:type="dxa"/>
            <w:gridSpan w:val="2"/>
          </w:tcPr>
          <w:p>
            <w:pPr>
              <w:pStyle w:val="TableParagraph"/>
              <w:spacing w:before="26"/>
              <w:ind w:left="1321" w:right="2139"/>
              <w:jc w:val="center"/>
              <w:rPr>
                <w:sz w:val="17"/>
              </w:rPr>
            </w:pPr>
            <w:r>
              <w:rPr>
                <w:spacing w:val="-5"/>
                <w:w w:val="105"/>
                <w:sz w:val="17"/>
              </w:rPr>
              <w:t>$60</w:t>
            </w:r>
          </w:p>
        </w:tc>
      </w:tr>
      <w:tr>
        <w:trPr>
          <w:trHeight w:val="235" w:hRule="atLeast"/>
        </w:trPr>
        <w:tc>
          <w:tcPr>
            <w:tcW w:w="3178" w:type="dxa"/>
          </w:tcPr>
          <w:p>
            <w:pPr>
              <w:pStyle w:val="TableParagraph"/>
              <w:spacing w:before="20"/>
              <w:ind w:left="35"/>
              <w:rPr>
                <w:sz w:val="17"/>
              </w:rPr>
            </w:pPr>
            <w:r>
              <w:rPr>
                <w:w w:val="104"/>
                <w:sz w:val="17"/>
              </w:rPr>
              <w:t>B</w:t>
            </w:r>
          </w:p>
        </w:tc>
        <w:tc>
          <w:tcPr>
            <w:tcW w:w="7889" w:type="dxa"/>
          </w:tcPr>
          <w:p>
            <w:pPr>
              <w:pStyle w:val="TableParagraph"/>
              <w:spacing w:before="20"/>
              <w:ind w:left="760"/>
              <w:rPr>
                <w:sz w:val="17"/>
              </w:rPr>
            </w:pPr>
            <w:r>
              <w:rPr>
                <w:w w:val="105"/>
                <w:sz w:val="17"/>
              </w:rPr>
              <w:t>Illegally</w:t>
            </w:r>
            <w:r>
              <w:rPr>
                <w:spacing w:val="-13"/>
                <w:w w:val="105"/>
                <w:sz w:val="17"/>
              </w:rPr>
              <w:t> </w:t>
            </w:r>
            <w:r>
              <w:rPr>
                <w:w w:val="105"/>
                <w:sz w:val="17"/>
              </w:rPr>
              <w:t>parked</w:t>
            </w:r>
            <w:r>
              <w:rPr>
                <w:spacing w:val="-12"/>
                <w:w w:val="105"/>
                <w:sz w:val="17"/>
              </w:rPr>
              <w:t> </w:t>
            </w:r>
            <w:r>
              <w:rPr>
                <w:w w:val="105"/>
                <w:sz w:val="17"/>
              </w:rPr>
              <w:t>commercial</w:t>
            </w:r>
            <w:r>
              <w:rPr>
                <w:spacing w:val="-12"/>
                <w:w w:val="105"/>
                <w:sz w:val="17"/>
              </w:rPr>
              <w:t> </w:t>
            </w:r>
            <w:r>
              <w:rPr>
                <w:w w:val="105"/>
                <w:sz w:val="17"/>
              </w:rPr>
              <w:t>or</w:t>
            </w:r>
            <w:r>
              <w:rPr>
                <w:spacing w:val="-10"/>
                <w:w w:val="105"/>
                <w:sz w:val="17"/>
              </w:rPr>
              <w:t> </w:t>
            </w:r>
            <w:r>
              <w:rPr>
                <w:w w:val="105"/>
                <w:sz w:val="17"/>
              </w:rPr>
              <w:t>recreational</w:t>
            </w:r>
            <w:r>
              <w:rPr>
                <w:spacing w:val="-11"/>
                <w:w w:val="105"/>
                <w:sz w:val="17"/>
              </w:rPr>
              <w:t> </w:t>
            </w:r>
            <w:r>
              <w:rPr>
                <w:spacing w:val="-2"/>
                <w:w w:val="105"/>
                <w:sz w:val="17"/>
              </w:rPr>
              <w:t>vehicles</w:t>
            </w:r>
          </w:p>
        </w:tc>
        <w:tc>
          <w:tcPr>
            <w:tcW w:w="3789" w:type="dxa"/>
            <w:gridSpan w:val="2"/>
          </w:tcPr>
          <w:p>
            <w:pPr>
              <w:pStyle w:val="TableParagraph"/>
              <w:spacing w:before="20"/>
              <w:ind w:left="1321" w:right="2139"/>
              <w:jc w:val="center"/>
              <w:rPr>
                <w:sz w:val="17"/>
              </w:rPr>
            </w:pPr>
            <w:r>
              <w:rPr>
                <w:spacing w:val="-5"/>
                <w:w w:val="105"/>
                <w:sz w:val="17"/>
              </w:rPr>
              <w:t>$50</w:t>
            </w:r>
          </w:p>
        </w:tc>
      </w:tr>
      <w:tr>
        <w:trPr>
          <w:trHeight w:val="235" w:hRule="atLeast"/>
        </w:trPr>
        <w:tc>
          <w:tcPr>
            <w:tcW w:w="3178" w:type="dxa"/>
          </w:tcPr>
          <w:p>
            <w:pPr>
              <w:pStyle w:val="TableParagraph"/>
              <w:spacing w:before="20"/>
              <w:ind w:left="35"/>
              <w:rPr>
                <w:sz w:val="17"/>
              </w:rPr>
            </w:pPr>
            <w:r>
              <w:rPr>
                <w:w w:val="104"/>
                <w:sz w:val="17"/>
              </w:rPr>
              <w:t>C</w:t>
            </w:r>
          </w:p>
        </w:tc>
        <w:tc>
          <w:tcPr>
            <w:tcW w:w="7889" w:type="dxa"/>
          </w:tcPr>
          <w:p>
            <w:pPr>
              <w:pStyle w:val="TableParagraph"/>
              <w:spacing w:before="20"/>
              <w:ind w:left="760"/>
              <w:rPr>
                <w:sz w:val="17"/>
              </w:rPr>
            </w:pPr>
            <w:r>
              <w:rPr>
                <w:spacing w:val="-2"/>
                <w:w w:val="105"/>
                <w:sz w:val="17"/>
              </w:rPr>
              <w:t>Abandoned</w:t>
            </w:r>
            <w:r>
              <w:rPr>
                <w:spacing w:val="-4"/>
                <w:w w:val="105"/>
                <w:sz w:val="17"/>
              </w:rPr>
              <w:t> </w:t>
            </w:r>
            <w:r>
              <w:rPr>
                <w:spacing w:val="-2"/>
                <w:w w:val="105"/>
                <w:sz w:val="17"/>
              </w:rPr>
              <w:t>vehicle</w:t>
            </w:r>
          </w:p>
        </w:tc>
        <w:tc>
          <w:tcPr>
            <w:tcW w:w="3789" w:type="dxa"/>
            <w:gridSpan w:val="2"/>
          </w:tcPr>
          <w:p>
            <w:pPr>
              <w:pStyle w:val="TableParagraph"/>
              <w:spacing w:before="20"/>
              <w:ind w:left="1236"/>
              <w:rPr>
                <w:sz w:val="17"/>
              </w:rPr>
            </w:pPr>
            <w:r>
              <w:rPr>
                <w:spacing w:val="-4"/>
                <w:w w:val="105"/>
                <w:sz w:val="17"/>
              </w:rPr>
              <w:t>$100</w:t>
            </w:r>
          </w:p>
        </w:tc>
      </w:tr>
      <w:tr>
        <w:trPr>
          <w:trHeight w:val="235" w:hRule="atLeast"/>
        </w:trPr>
        <w:tc>
          <w:tcPr>
            <w:tcW w:w="3178" w:type="dxa"/>
          </w:tcPr>
          <w:p>
            <w:pPr>
              <w:pStyle w:val="TableParagraph"/>
              <w:spacing w:before="20"/>
              <w:ind w:left="36"/>
              <w:rPr>
                <w:sz w:val="17"/>
              </w:rPr>
            </w:pPr>
            <w:r>
              <w:rPr>
                <w:w w:val="104"/>
                <w:sz w:val="17"/>
              </w:rPr>
              <w:t>D</w:t>
            </w:r>
          </w:p>
        </w:tc>
        <w:tc>
          <w:tcPr>
            <w:tcW w:w="7889" w:type="dxa"/>
          </w:tcPr>
          <w:p>
            <w:pPr>
              <w:pStyle w:val="TableParagraph"/>
              <w:spacing w:before="20"/>
              <w:ind w:left="760"/>
              <w:rPr>
                <w:sz w:val="17"/>
              </w:rPr>
            </w:pPr>
            <w:r>
              <w:rPr>
                <w:spacing w:val="-2"/>
                <w:w w:val="105"/>
                <w:sz w:val="17"/>
              </w:rPr>
              <w:t>Illegally</w:t>
            </w:r>
            <w:r>
              <w:rPr>
                <w:spacing w:val="-3"/>
                <w:w w:val="105"/>
                <w:sz w:val="17"/>
              </w:rPr>
              <w:t> </w:t>
            </w:r>
            <w:r>
              <w:rPr>
                <w:spacing w:val="-2"/>
                <w:w w:val="105"/>
                <w:sz w:val="17"/>
              </w:rPr>
              <w:t>placed</w:t>
            </w:r>
            <w:r>
              <w:rPr>
                <w:spacing w:val="4"/>
                <w:w w:val="105"/>
                <w:sz w:val="17"/>
              </w:rPr>
              <w:t> </w:t>
            </w:r>
            <w:r>
              <w:rPr>
                <w:spacing w:val="-2"/>
                <w:w w:val="105"/>
                <w:sz w:val="17"/>
              </w:rPr>
              <w:t>construction</w:t>
            </w:r>
            <w:r>
              <w:rPr>
                <w:spacing w:val="3"/>
                <w:w w:val="105"/>
                <w:sz w:val="17"/>
              </w:rPr>
              <w:t> </w:t>
            </w:r>
            <w:r>
              <w:rPr>
                <w:spacing w:val="-2"/>
                <w:w w:val="105"/>
                <w:sz w:val="17"/>
              </w:rPr>
              <w:t>equipment</w:t>
            </w:r>
            <w:r>
              <w:rPr>
                <w:spacing w:val="4"/>
                <w:w w:val="105"/>
                <w:sz w:val="17"/>
              </w:rPr>
              <w:t> </w:t>
            </w:r>
            <w:r>
              <w:rPr>
                <w:spacing w:val="-2"/>
                <w:w w:val="105"/>
                <w:sz w:val="17"/>
              </w:rPr>
              <w:t>or</w:t>
            </w:r>
            <w:r>
              <w:rPr>
                <w:spacing w:val="3"/>
                <w:w w:val="105"/>
                <w:sz w:val="17"/>
              </w:rPr>
              <w:t> </w:t>
            </w:r>
            <w:r>
              <w:rPr>
                <w:spacing w:val="-2"/>
                <w:w w:val="105"/>
                <w:sz w:val="17"/>
              </w:rPr>
              <w:t>materials</w:t>
            </w:r>
          </w:p>
        </w:tc>
        <w:tc>
          <w:tcPr>
            <w:tcW w:w="3789" w:type="dxa"/>
            <w:gridSpan w:val="2"/>
          </w:tcPr>
          <w:p>
            <w:pPr>
              <w:pStyle w:val="TableParagraph"/>
              <w:spacing w:before="20"/>
              <w:ind w:left="1238"/>
              <w:rPr>
                <w:sz w:val="17"/>
              </w:rPr>
            </w:pPr>
            <w:r>
              <w:rPr>
                <w:spacing w:val="-4"/>
                <w:w w:val="105"/>
                <w:sz w:val="17"/>
              </w:rPr>
              <w:t>$100</w:t>
            </w:r>
          </w:p>
        </w:tc>
      </w:tr>
      <w:tr>
        <w:trPr>
          <w:trHeight w:val="235" w:hRule="atLeast"/>
        </w:trPr>
        <w:tc>
          <w:tcPr>
            <w:tcW w:w="3178" w:type="dxa"/>
          </w:tcPr>
          <w:p>
            <w:pPr>
              <w:pStyle w:val="TableParagraph"/>
              <w:spacing w:before="20"/>
              <w:ind w:left="36"/>
              <w:rPr>
                <w:sz w:val="17"/>
              </w:rPr>
            </w:pPr>
            <w:r>
              <w:rPr>
                <w:w w:val="104"/>
                <w:sz w:val="17"/>
              </w:rPr>
              <w:t>E</w:t>
            </w:r>
          </w:p>
        </w:tc>
        <w:tc>
          <w:tcPr>
            <w:tcW w:w="7889" w:type="dxa"/>
          </w:tcPr>
          <w:p>
            <w:pPr>
              <w:pStyle w:val="TableParagraph"/>
              <w:spacing w:before="20"/>
              <w:ind w:left="760"/>
              <w:rPr>
                <w:sz w:val="17"/>
              </w:rPr>
            </w:pPr>
            <w:r>
              <w:rPr>
                <w:w w:val="105"/>
                <w:sz w:val="17"/>
              </w:rPr>
              <w:t>Conducting</w:t>
            </w:r>
            <w:r>
              <w:rPr>
                <w:spacing w:val="-11"/>
                <w:w w:val="105"/>
                <w:sz w:val="17"/>
              </w:rPr>
              <w:t> </w:t>
            </w:r>
            <w:r>
              <w:rPr>
                <w:w w:val="105"/>
                <w:sz w:val="17"/>
              </w:rPr>
              <w:t>vehicle</w:t>
            </w:r>
            <w:r>
              <w:rPr>
                <w:spacing w:val="-13"/>
                <w:w w:val="105"/>
                <w:sz w:val="17"/>
              </w:rPr>
              <w:t> </w:t>
            </w:r>
            <w:r>
              <w:rPr>
                <w:w w:val="105"/>
                <w:sz w:val="17"/>
              </w:rPr>
              <w:t>repairs</w:t>
            </w:r>
            <w:r>
              <w:rPr>
                <w:spacing w:val="-12"/>
                <w:w w:val="105"/>
                <w:sz w:val="17"/>
              </w:rPr>
              <w:t> </w:t>
            </w:r>
            <w:r>
              <w:rPr>
                <w:w w:val="105"/>
                <w:sz w:val="17"/>
              </w:rPr>
              <w:t>on</w:t>
            </w:r>
            <w:r>
              <w:rPr>
                <w:spacing w:val="-10"/>
                <w:w w:val="105"/>
                <w:sz w:val="17"/>
              </w:rPr>
              <w:t> </w:t>
            </w:r>
            <w:r>
              <w:rPr>
                <w:spacing w:val="-2"/>
                <w:w w:val="105"/>
                <w:sz w:val="17"/>
              </w:rPr>
              <w:t>street</w:t>
            </w:r>
          </w:p>
        </w:tc>
        <w:tc>
          <w:tcPr>
            <w:tcW w:w="3789" w:type="dxa"/>
            <w:gridSpan w:val="2"/>
          </w:tcPr>
          <w:p>
            <w:pPr>
              <w:pStyle w:val="TableParagraph"/>
              <w:spacing w:before="20"/>
              <w:ind w:left="1321" w:right="2138"/>
              <w:jc w:val="center"/>
              <w:rPr>
                <w:sz w:val="17"/>
              </w:rPr>
            </w:pPr>
            <w:r>
              <w:rPr>
                <w:spacing w:val="-5"/>
                <w:w w:val="105"/>
                <w:sz w:val="17"/>
              </w:rPr>
              <w:t>$60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1</w:t>
            </w:r>
          </w:p>
        </w:tc>
        <w:tc>
          <w:tcPr>
            <w:tcW w:w="7889" w:type="dxa"/>
          </w:tcPr>
          <w:p>
            <w:pPr>
              <w:pStyle w:val="TableParagraph"/>
              <w:spacing w:before="20"/>
              <w:ind w:left="759"/>
              <w:rPr>
                <w:sz w:val="17"/>
              </w:rPr>
            </w:pPr>
            <w:r>
              <w:rPr>
                <w:spacing w:val="-2"/>
                <w:w w:val="105"/>
                <w:sz w:val="17"/>
              </w:rPr>
              <w:t>Blocking</w:t>
            </w:r>
            <w:r>
              <w:rPr>
                <w:spacing w:val="3"/>
                <w:w w:val="105"/>
                <w:sz w:val="17"/>
              </w:rPr>
              <w:t> </w:t>
            </w:r>
            <w:r>
              <w:rPr>
                <w:spacing w:val="-2"/>
                <w:w w:val="105"/>
                <w:sz w:val="17"/>
              </w:rPr>
              <w:t>private</w:t>
            </w:r>
            <w:r>
              <w:rPr>
                <w:spacing w:val="2"/>
                <w:w w:val="105"/>
                <w:sz w:val="17"/>
              </w:rPr>
              <w:t> </w:t>
            </w:r>
            <w:r>
              <w:rPr>
                <w:spacing w:val="-2"/>
                <w:w w:val="105"/>
                <w:sz w:val="17"/>
              </w:rPr>
              <w:t>driveway</w:t>
            </w:r>
            <w:r>
              <w:rPr>
                <w:spacing w:val="-3"/>
                <w:w w:val="105"/>
                <w:sz w:val="17"/>
              </w:rPr>
              <w:t> </w:t>
            </w:r>
            <w:r>
              <w:rPr>
                <w:spacing w:val="-2"/>
                <w:w w:val="105"/>
                <w:sz w:val="17"/>
              </w:rPr>
              <w:t>without</w:t>
            </w:r>
            <w:r>
              <w:rPr>
                <w:spacing w:val="5"/>
                <w:w w:val="105"/>
                <w:sz w:val="17"/>
              </w:rPr>
              <w:t> </w:t>
            </w:r>
            <w:r>
              <w:rPr>
                <w:spacing w:val="-2"/>
                <w:w w:val="105"/>
                <w:sz w:val="17"/>
              </w:rPr>
              <w:t>consent</w:t>
            </w:r>
          </w:p>
        </w:tc>
        <w:tc>
          <w:tcPr>
            <w:tcW w:w="3789" w:type="dxa"/>
            <w:gridSpan w:val="2"/>
          </w:tcPr>
          <w:p>
            <w:pPr>
              <w:pStyle w:val="TableParagraph"/>
              <w:spacing w:before="20"/>
              <w:ind w:left="1321" w:right="2137"/>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2</w:t>
            </w:r>
          </w:p>
        </w:tc>
        <w:tc>
          <w:tcPr>
            <w:tcW w:w="7889" w:type="dxa"/>
          </w:tcPr>
          <w:p>
            <w:pPr>
              <w:pStyle w:val="TableParagraph"/>
              <w:spacing w:before="20"/>
              <w:ind w:left="759"/>
              <w:rPr>
                <w:sz w:val="17"/>
              </w:rPr>
            </w:pPr>
            <w:r>
              <w:rPr>
                <w:w w:val="105"/>
                <w:sz w:val="17"/>
              </w:rPr>
              <w:t>Parking</w:t>
            </w:r>
            <w:r>
              <w:rPr>
                <w:spacing w:val="-7"/>
                <w:w w:val="105"/>
                <w:sz w:val="17"/>
              </w:rPr>
              <w:t> </w:t>
            </w:r>
            <w:r>
              <w:rPr>
                <w:w w:val="105"/>
                <w:sz w:val="17"/>
              </w:rPr>
              <w:t>in</w:t>
            </w:r>
            <w:r>
              <w:rPr>
                <w:spacing w:val="-6"/>
                <w:w w:val="105"/>
                <w:sz w:val="17"/>
              </w:rPr>
              <w:t> </w:t>
            </w:r>
            <w:r>
              <w:rPr>
                <w:w w:val="105"/>
                <w:sz w:val="17"/>
              </w:rPr>
              <w:t>front</w:t>
            </w:r>
            <w:r>
              <w:rPr>
                <w:spacing w:val="-6"/>
                <w:w w:val="105"/>
                <w:sz w:val="17"/>
              </w:rPr>
              <w:t> </w:t>
            </w:r>
            <w:r>
              <w:rPr>
                <w:w w:val="105"/>
                <w:sz w:val="17"/>
              </w:rPr>
              <w:t>of/blocking</w:t>
            </w:r>
            <w:r>
              <w:rPr>
                <w:spacing w:val="-8"/>
                <w:w w:val="105"/>
                <w:sz w:val="17"/>
              </w:rPr>
              <w:t> </w:t>
            </w:r>
            <w:r>
              <w:rPr>
                <w:w w:val="105"/>
                <w:sz w:val="17"/>
              </w:rPr>
              <w:t>fire</w:t>
            </w:r>
            <w:r>
              <w:rPr>
                <w:spacing w:val="-8"/>
                <w:w w:val="105"/>
                <w:sz w:val="17"/>
              </w:rPr>
              <w:t> </w:t>
            </w:r>
            <w:r>
              <w:rPr>
                <w:spacing w:val="-2"/>
                <w:w w:val="105"/>
                <w:sz w:val="17"/>
              </w:rPr>
              <w:t>hydrant</w:t>
            </w:r>
          </w:p>
        </w:tc>
        <w:tc>
          <w:tcPr>
            <w:tcW w:w="3789" w:type="dxa"/>
            <w:gridSpan w:val="2"/>
          </w:tcPr>
          <w:p>
            <w:pPr>
              <w:pStyle w:val="TableParagraph"/>
              <w:spacing w:before="20"/>
              <w:ind w:left="1236"/>
              <w:rPr>
                <w:sz w:val="17"/>
              </w:rPr>
            </w:pPr>
            <w:r>
              <w:rPr>
                <w:spacing w:val="-4"/>
                <w:w w:val="105"/>
                <w:sz w:val="17"/>
              </w:rPr>
              <w:t>$100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3</w:t>
            </w:r>
          </w:p>
        </w:tc>
        <w:tc>
          <w:tcPr>
            <w:tcW w:w="7889" w:type="dxa"/>
          </w:tcPr>
          <w:p>
            <w:pPr>
              <w:pStyle w:val="TableParagraph"/>
              <w:spacing w:before="20"/>
              <w:ind w:left="759"/>
              <w:rPr>
                <w:sz w:val="17"/>
              </w:rPr>
            </w:pPr>
            <w:r>
              <w:rPr>
                <w:spacing w:val="-2"/>
                <w:w w:val="105"/>
                <w:sz w:val="17"/>
              </w:rPr>
              <w:t>Blocking</w:t>
            </w:r>
            <w:r>
              <w:rPr>
                <w:spacing w:val="3"/>
                <w:w w:val="105"/>
                <w:sz w:val="17"/>
              </w:rPr>
              <w:t> </w:t>
            </w:r>
            <w:r>
              <w:rPr>
                <w:spacing w:val="-2"/>
                <w:w w:val="105"/>
                <w:sz w:val="17"/>
              </w:rPr>
              <w:t>crosswalk</w:t>
            </w:r>
          </w:p>
        </w:tc>
        <w:tc>
          <w:tcPr>
            <w:tcW w:w="3789" w:type="dxa"/>
            <w:gridSpan w:val="2"/>
          </w:tcPr>
          <w:p>
            <w:pPr>
              <w:pStyle w:val="TableParagraph"/>
              <w:spacing w:before="20"/>
              <w:ind w:left="1321" w:right="2140"/>
              <w:jc w:val="center"/>
              <w:rPr>
                <w:sz w:val="17"/>
              </w:rPr>
            </w:pPr>
            <w:r>
              <w:rPr>
                <w:spacing w:val="-5"/>
                <w:w w:val="105"/>
                <w:sz w:val="17"/>
              </w:rPr>
              <w:t>$60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4</w:t>
            </w:r>
          </w:p>
        </w:tc>
        <w:tc>
          <w:tcPr>
            <w:tcW w:w="7889" w:type="dxa"/>
          </w:tcPr>
          <w:p>
            <w:pPr>
              <w:pStyle w:val="TableParagraph"/>
              <w:spacing w:before="20"/>
              <w:ind w:left="759"/>
              <w:rPr>
                <w:sz w:val="17"/>
              </w:rPr>
            </w:pPr>
            <w:r>
              <w:rPr>
                <w:w w:val="105"/>
                <w:sz w:val="17"/>
              </w:rPr>
              <w:t>Illegally</w:t>
            </w:r>
            <w:r>
              <w:rPr>
                <w:spacing w:val="-13"/>
                <w:w w:val="105"/>
                <w:sz w:val="17"/>
              </w:rPr>
              <w:t> </w:t>
            </w:r>
            <w:r>
              <w:rPr>
                <w:w w:val="105"/>
                <w:sz w:val="17"/>
              </w:rPr>
              <w:t>placed</w:t>
            </w:r>
            <w:r>
              <w:rPr>
                <w:spacing w:val="-11"/>
                <w:w w:val="105"/>
                <w:sz w:val="17"/>
              </w:rPr>
              <w:t> </w:t>
            </w:r>
            <w:r>
              <w:rPr>
                <w:w w:val="105"/>
                <w:sz w:val="17"/>
              </w:rPr>
              <w:t>traffic</w:t>
            </w:r>
            <w:r>
              <w:rPr>
                <w:spacing w:val="-11"/>
                <w:w w:val="105"/>
                <w:sz w:val="17"/>
              </w:rPr>
              <w:t> </w:t>
            </w:r>
            <w:r>
              <w:rPr>
                <w:w w:val="105"/>
                <w:sz w:val="17"/>
              </w:rPr>
              <w:t>control</w:t>
            </w:r>
            <w:r>
              <w:rPr>
                <w:spacing w:val="-11"/>
                <w:w w:val="105"/>
                <w:sz w:val="17"/>
              </w:rPr>
              <w:t> </w:t>
            </w:r>
            <w:r>
              <w:rPr>
                <w:spacing w:val="-2"/>
                <w:w w:val="105"/>
                <w:sz w:val="17"/>
              </w:rPr>
              <w:t>devices</w:t>
            </w:r>
          </w:p>
        </w:tc>
        <w:tc>
          <w:tcPr>
            <w:tcW w:w="3789" w:type="dxa"/>
            <w:gridSpan w:val="2"/>
          </w:tcPr>
          <w:p>
            <w:pPr>
              <w:pStyle w:val="TableParagraph"/>
              <w:spacing w:before="20"/>
              <w:ind w:left="1321" w:right="2139"/>
              <w:jc w:val="center"/>
              <w:rPr>
                <w:sz w:val="17"/>
              </w:rPr>
            </w:pPr>
            <w:r>
              <w:rPr>
                <w:spacing w:val="-5"/>
                <w:w w:val="105"/>
                <w:sz w:val="17"/>
              </w:rPr>
              <w:t>$60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5</w:t>
            </w:r>
          </w:p>
        </w:tc>
        <w:tc>
          <w:tcPr>
            <w:tcW w:w="7889" w:type="dxa"/>
          </w:tcPr>
          <w:p>
            <w:pPr>
              <w:pStyle w:val="TableParagraph"/>
              <w:spacing w:before="20"/>
              <w:ind w:left="759"/>
              <w:rPr>
                <w:sz w:val="17"/>
              </w:rPr>
            </w:pPr>
            <w:r>
              <w:rPr>
                <w:spacing w:val="-2"/>
                <w:w w:val="105"/>
                <w:sz w:val="17"/>
              </w:rPr>
              <w:t>Illegally</w:t>
            </w:r>
            <w:r>
              <w:rPr>
                <w:spacing w:val="-3"/>
                <w:w w:val="105"/>
                <w:sz w:val="17"/>
              </w:rPr>
              <w:t> </w:t>
            </w:r>
            <w:r>
              <w:rPr>
                <w:spacing w:val="-2"/>
                <w:w w:val="105"/>
                <w:sz w:val="17"/>
              </w:rPr>
              <w:t>placed</w:t>
            </w:r>
            <w:r>
              <w:rPr>
                <w:spacing w:val="2"/>
                <w:w w:val="105"/>
                <w:sz w:val="17"/>
              </w:rPr>
              <w:t> </w:t>
            </w:r>
            <w:r>
              <w:rPr>
                <w:spacing w:val="-2"/>
                <w:w w:val="105"/>
                <w:sz w:val="17"/>
              </w:rPr>
              <w:t>signs</w:t>
            </w:r>
            <w:r>
              <w:rPr>
                <w:spacing w:val="1"/>
                <w:w w:val="105"/>
                <w:sz w:val="17"/>
              </w:rPr>
              <w:t> </w:t>
            </w:r>
            <w:r>
              <w:rPr>
                <w:spacing w:val="-2"/>
                <w:w w:val="105"/>
                <w:sz w:val="17"/>
              </w:rPr>
              <w:t>prohibiting</w:t>
            </w:r>
            <w:r>
              <w:rPr>
                <w:spacing w:val="2"/>
                <w:w w:val="105"/>
                <w:sz w:val="17"/>
              </w:rPr>
              <w:t> </w:t>
            </w:r>
            <w:r>
              <w:rPr>
                <w:spacing w:val="-2"/>
                <w:w w:val="105"/>
                <w:sz w:val="17"/>
              </w:rPr>
              <w:t>parking</w:t>
            </w:r>
          </w:p>
        </w:tc>
        <w:tc>
          <w:tcPr>
            <w:tcW w:w="3789" w:type="dxa"/>
            <w:gridSpan w:val="2"/>
          </w:tcPr>
          <w:p>
            <w:pPr>
              <w:pStyle w:val="TableParagraph"/>
              <w:spacing w:before="20"/>
              <w:ind w:left="1321" w:right="2140"/>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6</w:t>
            </w:r>
          </w:p>
        </w:tc>
        <w:tc>
          <w:tcPr>
            <w:tcW w:w="7889" w:type="dxa"/>
          </w:tcPr>
          <w:p>
            <w:pPr>
              <w:pStyle w:val="TableParagraph"/>
              <w:spacing w:before="20"/>
              <w:ind w:left="759"/>
              <w:rPr>
                <w:sz w:val="17"/>
              </w:rPr>
            </w:pPr>
            <w:r>
              <w:rPr>
                <w:w w:val="105"/>
                <w:sz w:val="17"/>
              </w:rPr>
              <w:t>Parking</w:t>
            </w:r>
            <w:r>
              <w:rPr>
                <w:spacing w:val="-7"/>
                <w:w w:val="105"/>
                <w:sz w:val="17"/>
              </w:rPr>
              <w:t> </w:t>
            </w:r>
            <w:r>
              <w:rPr>
                <w:w w:val="105"/>
                <w:sz w:val="17"/>
              </w:rPr>
              <w:t>in</w:t>
            </w:r>
            <w:r>
              <w:rPr>
                <w:spacing w:val="-7"/>
                <w:w w:val="105"/>
                <w:sz w:val="17"/>
              </w:rPr>
              <w:t> </w:t>
            </w:r>
            <w:r>
              <w:rPr>
                <w:w w:val="105"/>
                <w:sz w:val="17"/>
              </w:rPr>
              <w:t>a</w:t>
            </w:r>
            <w:r>
              <w:rPr>
                <w:spacing w:val="-9"/>
                <w:w w:val="105"/>
                <w:sz w:val="17"/>
              </w:rPr>
              <w:t> </w:t>
            </w:r>
            <w:r>
              <w:rPr>
                <w:w w:val="105"/>
                <w:sz w:val="17"/>
              </w:rPr>
              <w:t>handicap</w:t>
            </w:r>
            <w:r>
              <w:rPr>
                <w:spacing w:val="-7"/>
                <w:w w:val="105"/>
                <w:sz w:val="17"/>
              </w:rPr>
              <w:t> </w:t>
            </w:r>
            <w:r>
              <w:rPr>
                <w:spacing w:val="-4"/>
                <w:w w:val="105"/>
                <w:sz w:val="17"/>
              </w:rPr>
              <w:t>zone</w:t>
            </w:r>
          </w:p>
        </w:tc>
        <w:tc>
          <w:tcPr>
            <w:tcW w:w="3789" w:type="dxa"/>
            <w:gridSpan w:val="2"/>
          </w:tcPr>
          <w:p>
            <w:pPr>
              <w:pStyle w:val="TableParagraph"/>
              <w:spacing w:before="20"/>
              <w:ind w:left="1236"/>
              <w:rPr>
                <w:sz w:val="17"/>
              </w:rPr>
            </w:pPr>
            <w:r>
              <w:rPr>
                <w:spacing w:val="-4"/>
                <w:w w:val="105"/>
                <w:sz w:val="17"/>
              </w:rPr>
              <w:t>$250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7</w:t>
            </w:r>
          </w:p>
        </w:tc>
        <w:tc>
          <w:tcPr>
            <w:tcW w:w="7889" w:type="dxa"/>
          </w:tcPr>
          <w:p>
            <w:pPr>
              <w:pStyle w:val="TableParagraph"/>
              <w:spacing w:before="20"/>
              <w:ind w:left="759"/>
              <w:rPr>
                <w:sz w:val="17"/>
              </w:rPr>
            </w:pPr>
            <w:r>
              <w:rPr>
                <w:w w:val="105"/>
                <w:sz w:val="17"/>
              </w:rPr>
              <w:t>Parking</w:t>
            </w:r>
            <w:r>
              <w:rPr>
                <w:spacing w:val="-6"/>
                <w:w w:val="105"/>
                <w:sz w:val="17"/>
              </w:rPr>
              <w:t> </w:t>
            </w:r>
            <w:r>
              <w:rPr>
                <w:w w:val="105"/>
                <w:sz w:val="17"/>
              </w:rPr>
              <w:t>on</w:t>
            </w:r>
            <w:r>
              <w:rPr>
                <w:spacing w:val="-7"/>
                <w:w w:val="105"/>
                <w:sz w:val="17"/>
              </w:rPr>
              <w:t> </w:t>
            </w:r>
            <w:r>
              <w:rPr>
                <w:w w:val="105"/>
                <w:sz w:val="17"/>
              </w:rPr>
              <w:t>any</w:t>
            </w:r>
            <w:r>
              <w:rPr>
                <w:spacing w:val="-10"/>
                <w:w w:val="105"/>
                <w:sz w:val="17"/>
              </w:rPr>
              <w:t> </w:t>
            </w:r>
            <w:r>
              <w:rPr>
                <w:spacing w:val="-2"/>
                <w:w w:val="105"/>
                <w:sz w:val="17"/>
              </w:rPr>
              <w:t>sidewalk</w:t>
            </w:r>
          </w:p>
        </w:tc>
        <w:tc>
          <w:tcPr>
            <w:tcW w:w="3789" w:type="dxa"/>
            <w:gridSpan w:val="2"/>
          </w:tcPr>
          <w:p>
            <w:pPr>
              <w:pStyle w:val="TableParagraph"/>
              <w:spacing w:before="20"/>
              <w:ind w:left="1320" w:right="2140"/>
              <w:jc w:val="center"/>
              <w:rPr>
                <w:sz w:val="17"/>
              </w:rPr>
            </w:pPr>
            <w:r>
              <w:rPr>
                <w:spacing w:val="-5"/>
                <w:w w:val="105"/>
                <w:sz w:val="17"/>
              </w:rPr>
              <w:t>$60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8</w:t>
            </w:r>
          </w:p>
        </w:tc>
        <w:tc>
          <w:tcPr>
            <w:tcW w:w="7889" w:type="dxa"/>
          </w:tcPr>
          <w:p>
            <w:pPr>
              <w:pStyle w:val="TableParagraph"/>
              <w:spacing w:before="20"/>
              <w:ind w:left="759"/>
              <w:rPr>
                <w:sz w:val="17"/>
              </w:rPr>
            </w:pPr>
            <w:r>
              <w:rPr>
                <w:w w:val="105"/>
                <w:sz w:val="17"/>
              </w:rPr>
              <w:t>Parking</w:t>
            </w:r>
            <w:r>
              <w:rPr>
                <w:spacing w:val="-4"/>
                <w:w w:val="105"/>
                <w:sz w:val="17"/>
              </w:rPr>
              <w:t> </w:t>
            </w:r>
            <w:r>
              <w:rPr>
                <w:w w:val="105"/>
                <w:sz w:val="17"/>
              </w:rPr>
              <w:t>in</w:t>
            </w:r>
            <w:r>
              <w:rPr>
                <w:spacing w:val="-4"/>
                <w:w w:val="105"/>
                <w:sz w:val="17"/>
              </w:rPr>
              <w:t> </w:t>
            </w:r>
            <w:r>
              <w:rPr>
                <w:w w:val="105"/>
                <w:sz w:val="17"/>
              </w:rPr>
              <w:t>a</w:t>
            </w:r>
            <w:r>
              <w:rPr>
                <w:spacing w:val="-5"/>
                <w:w w:val="105"/>
                <w:sz w:val="17"/>
              </w:rPr>
              <w:t> </w:t>
            </w:r>
            <w:r>
              <w:rPr>
                <w:w w:val="105"/>
                <w:sz w:val="17"/>
              </w:rPr>
              <w:t>fire</w:t>
            </w:r>
            <w:r>
              <w:rPr>
                <w:spacing w:val="-5"/>
                <w:w w:val="105"/>
                <w:sz w:val="17"/>
              </w:rPr>
              <w:t> </w:t>
            </w:r>
            <w:r>
              <w:rPr>
                <w:spacing w:val="-4"/>
                <w:w w:val="105"/>
                <w:sz w:val="17"/>
              </w:rPr>
              <w:t>lane</w:t>
            </w:r>
          </w:p>
        </w:tc>
        <w:tc>
          <w:tcPr>
            <w:tcW w:w="3789" w:type="dxa"/>
            <w:gridSpan w:val="2"/>
          </w:tcPr>
          <w:p>
            <w:pPr>
              <w:pStyle w:val="TableParagraph"/>
              <w:spacing w:before="20"/>
              <w:ind w:left="1237"/>
              <w:rPr>
                <w:sz w:val="17"/>
              </w:rPr>
            </w:pPr>
            <w:r>
              <w:rPr>
                <w:spacing w:val="-4"/>
                <w:w w:val="105"/>
                <w:sz w:val="17"/>
              </w:rPr>
              <w:t>$100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10"/>
                <w:w w:val="105"/>
                <w:sz w:val="17"/>
              </w:rPr>
              <w:t>9</w:t>
            </w:r>
          </w:p>
        </w:tc>
        <w:tc>
          <w:tcPr>
            <w:tcW w:w="7889" w:type="dxa"/>
          </w:tcPr>
          <w:p>
            <w:pPr>
              <w:pStyle w:val="TableParagraph"/>
              <w:spacing w:before="20"/>
              <w:ind w:left="761"/>
              <w:rPr>
                <w:sz w:val="17"/>
              </w:rPr>
            </w:pPr>
            <w:r>
              <w:rPr>
                <w:w w:val="105"/>
                <w:sz w:val="17"/>
              </w:rPr>
              <w:t>Parking</w:t>
            </w:r>
            <w:r>
              <w:rPr>
                <w:spacing w:val="-7"/>
                <w:w w:val="105"/>
                <w:sz w:val="17"/>
              </w:rPr>
              <w:t> </w:t>
            </w:r>
            <w:r>
              <w:rPr>
                <w:w w:val="105"/>
                <w:sz w:val="17"/>
              </w:rPr>
              <w:t>on</w:t>
            </w:r>
            <w:r>
              <w:rPr>
                <w:spacing w:val="-6"/>
                <w:w w:val="105"/>
                <w:sz w:val="17"/>
              </w:rPr>
              <w:t> </w:t>
            </w:r>
            <w:r>
              <w:rPr>
                <w:w w:val="105"/>
                <w:sz w:val="17"/>
              </w:rPr>
              <w:t>a</w:t>
            </w:r>
            <w:r>
              <w:rPr>
                <w:spacing w:val="-9"/>
                <w:w w:val="105"/>
                <w:sz w:val="17"/>
              </w:rPr>
              <w:t> </w:t>
            </w:r>
            <w:r>
              <w:rPr>
                <w:w w:val="105"/>
                <w:sz w:val="17"/>
              </w:rPr>
              <w:t>bridge</w:t>
            </w:r>
            <w:r>
              <w:rPr>
                <w:spacing w:val="-6"/>
                <w:w w:val="105"/>
                <w:sz w:val="17"/>
              </w:rPr>
              <w:t> </w:t>
            </w:r>
            <w:r>
              <w:rPr>
                <w:w w:val="105"/>
                <w:sz w:val="17"/>
              </w:rPr>
              <w:t>or</w:t>
            </w:r>
            <w:r>
              <w:rPr>
                <w:spacing w:val="-7"/>
                <w:w w:val="105"/>
                <w:sz w:val="17"/>
              </w:rPr>
              <w:t> </w:t>
            </w:r>
            <w:r>
              <w:rPr>
                <w:w w:val="105"/>
                <w:sz w:val="17"/>
              </w:rPr>
              <w:t>elevated</w:t>
            </w:r>
            <w:r>
              <w:rPr>
                <w:spacing w:val="-7"/>
                <w:w w:val="105"/>
                <w:sz w:val="17"/>
              </w:rPr>
              <w:t> </w:t>
            </w:r>
            <w:r>
              <w:rPr>
                <w:spacing w:val="-2"/>
                <w:w w:val="105"/>
                <w:sz w:val="17"/>
              </w:rPr>
              <w:t>structure</w:t>
            </w:r>
          </w:p>
        </w:tc>
        <w:tc>
          <w:tcPr>
            <w:tcW w:w="3789" w:type="dxa"/>
            <w:gridSpan w:val="2"/>
          </w:tcPr>
          <w:p>
            <w:pPr>
              <w:pStyle w:val="TableParagraph"/>
              <w:spacing w:before="20"/>
              <w:ind w:left="1321" w:right="2140"/>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7"/>
                <w:w w:val="105"/>
                <w:sz w:val="17"/>
              </w:rPr>
              <w:t>10</w:t>
            </w:r>
          </w:p>
        </w:tc>
        <w:tc>
          <w:tcPr>
            <w:tcW w:w="7889" w:type="dxa"/>
          </w:tcPr>
          <w:p>
            <w:pPr>
              <w:pStyle w:val="TableParagraph"/>
              <w:spacing w:before="20"/>
              <w:ind w:left="761"/>
              <w:rPr>
                <w:sz w:val="17"/>
              </w:rPr>
            </w:pPr>
            <w:r>
              <w:rPr>
                <w:spacing w:val="-2"/>
                <w:w w:val="105"/>
                <w:sz w:val="17"/>
              </w:rPr>
              <w:t>Double</w:t>
            </w:r>
            <w:r>
              <w:rPr>
                <w:spacing w:val="-3"/>
                <w:w w:val="105"/>
                <w:sz w:val="17"/>
              </w:rPr>
              <w:t> </w:t>
            </w:r>
            <w:r>
              <w:rPr>
                <w:spacing w:val="-2"/>
                <w:w w:val="105"/>
                <w:sz w:val="17"/>
              </w:rPr>
              <w:t>parking</w:t>
            </w:r>
          </w:p>
        </w:tc>
        <w:tc>
          <w:tcPr>
            <w:tcW w:w="3789" w:type="dxa"/>
            <w:gridSpan w:val="2"/>
          </w:tcPr>
          <w:p>
            <w:pPr>
              <w:pStyle w:val="TableParagraph"/>
              <w:spacing w:before="20"/>
              <w:ind w:left="1320" w:right="2140"/>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7"/>
                <w:w w:val="105"/>
                <w:sz w:val="17"/>
              </w:rPr>
              <w:t>11</w:t>
            </w:r>
          </w:p>
        </w:tc>
        <w:tc>
          <w:tcPr>
            <w:tcW w:w="7889" w:type="dxa"/>
          </w:tcPr>
          <w:p>
            <w:pPr>
              <w:pStyle w:val="TableParagraph"/>
              <w:spacing w:before="20"/>
              <w:ind w:left="761"/>
              <w:rPr>
                <w:sz w:val="17"/>
              </w:rPr>
            </w:pPr>
            <w:r>
              <w:rPr>
                <w:w w:val="105"/>
                <w:sz w:val="17"/>
              </w:rPr>
              <w:t>Parking</w:t>
            </w:r>
            <w:r>
              <w:rPr>
                <w:spacing w:val="-6"/>
                <w:w w:val="105"/>
                <w:sz w:val="17"/>
              </w:rPr>
              <w:t> </w:t>
            </w:r>
            <w:r>
              <w:rPr>
                <w:w w:val="105"/>
                <w:sz w:val="17"/>
              </w:rPr>
              <w:t>on</w:t>
            </w:r>
            <w:r>
              <w:rPr>
                <w:spacing w:val="-5"/>
                <w:w w:val="105"/>
                <w:sz w:val="17"/>
              </w:rPr>
              <w:t> </w:t>
            </w:r>
            <w:r>
              <w:rPr>
                <w:w w:val="105"/>
                <w:sz w:val="17"/>
              </w:rPr>
              <w:t>the</w:t>
            </w:r>
            <w:r>
              <w:rPr>
                <w:spacing w:val="-5"/>
                <w:w w:val="105"/>
                <w:sz w:val="17"/>
              </w:rPr>
              <w:t> </w:t>
            </w:r>
            <w:r>
              <w:rPr>
                <w:w w:val="105"/>
                <w:sz w:val="17"/>
              </w:rPr>
              <w:t>travel</w:t>
            </w:r>
            <w:r>
              <w:rPr>
                <w:spacing w:val="-6"/>
                <w:w w:val="105"/>
                <w:sz w:val="17"/>
              </w:rPr>
              <w:t> </w:t>
            </w:r>
            <w:r>
              <w:rPr>
                <w:w w:val="105"/>
                <w:sz w:val="17"/>
              </w:rPr>
              <w:t>portion</w:t>
            </w:r>
            <w:r>
              <w:rPr>
                <w:spacing w:val="-5"/>
                <w:w w:val="105"/>
                <w:sz w:val="17"/>
              </w:rPr>
              <w:t> </w:t>
            </w:r>
            <w:r>
              <w:rPr>
                <w:w w:val="105"/>
                <w:sz w:val="17"/>
              </w:rPr>
              <w:t>of</w:t>
            </w:r>
            <w:r>
              <w:rPr>
                <w:spacing w:val="-5"/>
                <w:w w:val="105"/>
                <w:sz w:val="17"/>
              </w:rPr>
              <w:t> </w:t>
            </w:r>
            <w:r>
              <w:rPr>
                <w:w w:val="105"/>
                <w:sz w:val="17"/>
              </w:rPr>
              <w:t>the</w:t>
            </w:r>
            <w:r>
              <w:rPr>
                <w:spacing w:val="-6"/>
                <w:w w:val="105"/>
                <w:sz w:val="17"/>
              </w:rPr>
              <w:t> </w:t>
            </w:r>
            <w:r>
              <w:rPr>
                <w:spacing w:val="-2"/>
                <w:w w:val="105"/>
                <w:sz w:val="17"/>
              </w:rPr>
              <w:t>roadway</w:t>
            </w:r>
          </w:p>
        </w:tc>
        <w:tc>
          <w:tcPr>
            <w:tcW w:w="3789" w:type="dxa"/>
            <w:gridSpan w:val="2"/>
          </w:tcPr>
          <w:p>
            <w:pPr>
              <w:pStyle w:val="TableParagraph"/>
              <w:spacing w:before="20"/>
              <w:ind w:left="1321" w:right="2137"/>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F11</w:t>
            </w:r>
            <w:r>
              <w:rPr>
                <w:spacing w:val="-5"/>
                <w:w w:val="105"/>
                <w:sz w:val="17"/>
              </w:rPr>
              <w:t> </w:t>
            </w:r>
            <w:r>
              <w:rPr>
                <w:spacing w:val="-10"/>
                <w:w w:val="105"/>
                <w:sz w:val="17"/>
              </w:rPr>
              <w:t>A</w:t>
            </w:r>
          </w:p>
        </w:tc>
        <w:tc>
          <w:tcPr>
            <w:tcW w:w="7889" w:type="dxa"/>
          </w:tcPr>
          <w:p>
            <w:pPr>
              <w:pStyle w:val="TableParagraph"/>
              <w:spacing w:before="20"/>
              <w:ind w:left="760"/>
              <w:rPr>
                <w:sz w:val="17"/>
              </w:rPr>
            </w:pPr>
            <w:r>
              <w:rPr>
                <w:w w:val="105"/>
                <w:sz w:val="17"/>
              </w:rPr>
              <w:t>Obstructing</w:t>
            </w:r>
            <w:r>
              <w:rPr>
                <w:spacing w:val="-7"/>
                <w:w w:val="105"/>
                <w:sz w:val="17"/>
              </w:rPr>
              <w:t> </w:t>
            </w:r>
            <w:r>
              <w:rPr>
                <w:w w:val="105"/>
                <w:sz w:val="17"/>
              </w:rPr>
              <w:t>any</w:t>
            </w:r>
            <w:r>
              <w:rPr>
                <w:spacing w:val="-11"/>
                <w:w w:val="105"/>
                <w:sz w:val="17"/>
              </w:rPr>
              <w:t> </w:t>
            </w:r>
            <w:r>
              <w:rPr>
                <w:w w:val="105"/>
                <w:sz w:val="17"/>
              </w:rPr>
              <w:t>portion</w:t>
            </w:r>
            <w:r>
              <w:rPr>
                <w:spacing w:val="-7"/>
                <w:w w:val="105"/>
                <w:sz w:val="17"/>
              </w:rPr>
              <w:t> </w:t>
            </w:r>
            <w:r>
              <w:rPr>
                <w:w w:val="105"/>
                <w:sz w:val="17"/>
              </w:rPr>
              <w:t>of</w:t>
            </w:r>
            <w:r>
              <w:rPr>
                <w:spacing w:val="-6"/>
                <w:w w:val="105"/>
                <w:sz w:val="17"/>
              </w:rPr>
              <w:t> </w:t>
            </w:r>
            <w:r>
              <w:rPr>
                <w:w w:val="105"/>
                <w:sz w:val="17"/>
              </w:rPr>
              <w:t>an</w:t>
            </w:r>
            <w:r>
              <w:rPr>
                <w:spacing w:val="-7"/>
                <w:w w:val="105"/>
                <w:sz w:val="17"/>
              </w:rPr>
              <w:t> </w:t>
            </w:r>
            <w:r>
              <w:rPr>
                <w:spacing w:val="-2"/>
                <w:w w:val="105"/>
                <w:sz w:val="17"/>
              </w:rPr>
              <w:t>intersection</w:t>
            </w:r>
          </w:p>
        </w:tc>
        <w:tc>
          <w:tcPr>
            <w:tcW w:w="3789" w:type="dxa"/>
            <w:gridSpan w:val="2"/>
          </w:tcPr>
          <w:p>
            <w:pPr>
              <w:pStyle w:val="TableParagraph"/>
              <w:spacing w:before="20"/>
              <w:ind w:left="1321" w:right="2139"/>
              <w:jc w:val="center"/>
              <w:rPr>
                <w:sz w:val="17"/>
              </w:rPr>
            </w:pPr>
            <w:r>
              <w:rPr>
                <w:spacing w:val="-5"/>
                <w:w w:val="105"/>
                <w:sz w:val="17"/>
              </w:rPr>
              <w:t>$75</w:t>
            </w:r>
          </w:p>
        </w:tc>
      </w:tr>
      <w:tr>
        <w:trPr>
          <w:trHeight w:val="235" w:hRule="atLeast"/>
        </w:trPr>
        <w:tc>
          <w:tcPr>
            <w:tcW w:w="3178" w:type="dxa"/>
          </w:tcPr>
          <w:p>
            <w:pPr>
              <w:pStyle w:val="TableParagraph"/>
              <w:spacing w:before="20"/>
              <w:ind w:left="36"/>
              <w:rPr>
                <w:sz w:val="17"/>
              </w:rPr>
            </w:pPr>
            <w:r>
              <w:rPr>
                <w:w w:val="105"/>
                <w:sz w:val="17"/>
              </w:rPr>
              <w:t>F</w:t>
            </w:r>
            <w:r>
              <w:rPr>
                <w:spacing w:val="-2"/>
                <w:w w:val="105"/>
                <w:sz w:val="17"/>
              </w:rPr>
              <w:t> </w:t>
            </w:r>
            <w:r>
              <w:rPr>
                <w:spacing w:val="-7"/>
                <w:w w:val="105"/>
                <w:sz w:val="17"/>
              </w:rPr>
              <w:t>12</w:t>
            </w:r>
          </w:p>
        </w:tc>
        <w:tc>
          <w:tcPr>
            <w:tcW w:w="7889" w:type="dxa"/>
          </w:tcPr>
          <w:p>
            <w:pPr>
              <w:pStyle w:val="TableParagraph"/>
              <w:spacing w:before="20"/>
              <w:ind w:left="761"/>
              <w:rPr>
                <w:sz w:val="17"/>
              </w:rPr>
            </w:pPr>
            <w:r>
              <w:rPr>
                <w:w w:val="105"/>
                <w:sz w:val="17"/>
              </w:rPr>
              <w:t>Obstructing</w:t>
            </w:r>
            <w:r>
              <w:rPr>
                <w:spacing w:val="-11"/>
                <w:w w:val="105"/>
                <w:sz w:val="17"/>
              </w:rPr>
              <w:t> </w:t>
            </w:r>
            <w:r>
              <w:rPr>
                <w:w w:val="105"/>
                <w:sz w:val="17"/>
              </w:rPr>
              <w:t>private</w:t>
            </w:r>
            <w:r>
              <w:rPr>
                <w:spacing w:val="-7"/>
                <w:w w:val="105"/>
                <w:sz w:val="17"/>
              </w:rPr>
              <w:t> </w:t>
            </w:r>
            <w:r>
              <w:rPr>
                <w:w w:val="105"/>
                <w:sz w:val="17"/>
              </w:rPr>
              <w:t>or</w:t>
            </w:r>
            <w:r>
              <w:rPr>
                <w:spacing w:val="-8"/>
                <w:w w:val="105"/>
                <w:sz w:val="17"/>
              </w:rPr>
              <w:t> </w:t>
            </w:r>
            <w:r>
              <w:rPr>
                <w:w w:val="105"/>
                <w:sz w:val="17"/>
              </w:rPr>
              <w:t>public</w:t>
            </w:r>
            <w:r>
              <w:rPr>
                <w:spacing w:val="-8"/>
                <w:w w:val="105"/>
                <w:sz w:val="17"/>
              </w:rPr>
              <w:t> </w:t>
            </w:r>
            <w:r>
              <w:rPr>
                <w:w w:val="105"/>
                <w:sz w:val="17"/>
              </w:rPr>
              <w:t>driveway</w:t>
            </w:r>
            <w:r>
              <w:rPr>
                <w:spacing w:val="-12"/>
                <w:w w:val="105"/>
                <w:sz w:val="17"/>
              </w:rPr>
              <w:t> </w:t>
            </w:r>
            <w:r>
              <w:rPr>
                <w:w w:val="105"/>
                <w:sz w:val="17"/>
              </w:rPr>
              <w:t>(partially</w:t>
            </w:r>
            <w:r>
              <w:rPr>
                <w:spacing w:val="-13"/>
                <w:w w:val="105"/>
                <w:sz w:val="17"/>
              </w:rPr>
              <w:t> </w:t>
            </w:r>
            <w:r>
              <w:rPr>
                <w:w w:val="105"/>
                <w:sz w:val="17"/>
              </w:rPr>
              <w:t>in</w:t>
            </w:r>
            <w:r>
              <w:rPr>
                <w:spacing w:val="-10"/>
                <w:w w:val="105"/>
                <w:sz w:val="17"/>
              </w:rPr>
              <w:t> </w:t>
            </w:r>
            <w:r>
              <w:rPr>
                <w:w w:val="105"/>
                <w:sz w:val="17"/>
              </w:rPr>
              <w:t>the</w:t>
            </w:r>
            <w:r>
              <w:rPr>
                <w:spacing w:val="-8"/>
                <w:w w:val="105"/>
                <w:sz w:val="17"/>
              </w:rPr>
              <w:t> </w:t>
            </w:r>
            <w:r>
              <w:rPr>
                <w:spacing w:val="-2"/>
                <w:w w:val="105"/>
                <w:sz w:val="17"/>
              </w:rPr>
              <w:t>road)</w:t>
            </w:r>
          </w:p>
        </w:tc>
        <w:tc>
          <w:tcPr>
            <w:tcW w:w="3789" w:type="dxa"/>
            <w:gridSpan w:val="2"/>
          </w:tcPr>
          <w:p>
            <w:pPr>
              <w:pStyle w:val="TableParagraph"/>
              <w:spacing w:before="20"/>
              <w:ind w:left="1321" w:right="2135"/>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G </w:t>
            </w:r>
            <w:r>
              <w:rPr>
                <w:spacing w:val="-10"/>
                <w:w w:val="105"/>
                <w:sz w:val="17"/>
              </w:rPr>
              <w:t>1</w:t>
            </w:r>
          </w:p>
        </w:tc>
        <w:tc>
          <w:tcPr>
            <w:tcW w:w="7889" w:type="dxa"/>
          </w:tcPr>
          <w:p>
            <w:pPr>
              <w:pStyle w:val="TableParagraph"/>
              <w:spacing w:before="20"/>
              <w:ind w:left="759"/>
              <w:rPr>
                <w:sz w:val="17"/>
              </w:rPr>
            </w:pPr>
            <w:r>
              <w:rPr>
                <w:w w:val="105"/>
                <w:sz w:val="17"/>
              </w:rPr>
              <w:t>Parked</w:t>
            </w:r>
            <w:r>
              <w:rPr>
                <w:spacing w:val="-5"/>
                <w:w w:val="105"/>
                <w:sz w:val="17"/>
              </w:rPr>
              <w:t> </w:t>
            </w:r>
            <w:r>
              <w:rPr>
                <w:w w:val="105"/>
                <w:sz w:val="17"/>
              </w:rPr>
              <w:t>more</w:t>
            </w:r>
            <w:r>
              <w:rPr>
                <w:spacing w:val="-6"/>
                <w:w w:val="105"/>
                <w:sz w:val="17"/>
              </w:rPr>
              <w:t> </w:t>
            </w:r>
            <w:r>
              <w:rPr>
                <w:w w:val="105"/>
                <w:sz w:val="17"/>
              </w:rPr>
              <w:t>than</w:t>
            </w:r>
            <w:r>
              <w:rPr>
                <w:spacing w:val="-4"/>
                <w:w w:val="105"/>
                <w:sz w:val="17"/>
              </w:rPr>
              <w:t> </w:t>
            </w:r>
            <w:r>
              <w:rPr>
                <w:w w:val="105"/>
                <w:sz w:val="17"/>
              </w:rPr>
              <w:t>12</w:t>
            </w:r>
            <w:r>
              <w:rPr>
                <w:spacing w:val="-4"/>
                <w:w w:val="105"/>
                <w:sz w:val="17"/>
              </w:rPr>
              <w:t> </w:t>
            </w:r>
            <w:r>
              <w:rPr>
                <w:w w:val="105"/>
                <w:sz w:val="17"/>
              </w:rPr>
              <w:t>inches</w:t>
            </w:r>
            <w:r>
              <w:rPr>
                <w:spacing w:val="-5"/>
                <w:w w:val="105"/>
                <w:sz w:val="17"/>
              </w:rPr>
              <w:t> </w:t>
            </w:r>
            <w:r>
              <w:rPr>
                <w:w w:val="105"/>
                <w:sz w:val="17"/>
              </w:rPr>
              <w:t>from</w:t>
            </w:r>
            <w:r>
              <w:rPr>
                <w:spacing w:val="-2"/>
                <w:w w:val="105"/>
                <w:sz w:val="17"/>
              </w:rPr>
              <w:t> </w:t>
            </w:r>
            <w:r>
              <w:rPr>
                <w:spacing w:val="-4"/>
                <w:w w:val="105"/>
                <w:sz w:val="17"/>
              </w:rPr>
              <w:t>curb</w:t>
            </w:r>
          </w:p>
        </w:tc>
        <w:tc>
          <w:tcPr>
            <w:tcW w:w="3789" w:type="dxa"/>
            <w:gridSpan w:val="2"/>
          </w:tcPr>
          <w:p>
            <w:pPr>
              <w:pStyle w:val="TableParagraph"/>
              <w:spacing w:before="20"/>
              <w:ind w:left="1320" w:right="2140"/>
              <w:jc w:val="center"/>
              <w:rPr>
                <w:sz w:val="17"/>
              </w:rPr>
            </w:pPr>
            <w:r>
              <w:rPr>
                <w:spacing w:val="-5"/>
                <w:w w:val="105"/>
                <w:sz w:val="17"/>
              </w:rPr>
              <w:t>$50</w:t>
            </w:r>
          </w:p>
        </w:tc>
      </w:tr>
      <w:tr>
        <w:trPr>
          <w:trHeight w:val="235" w:hRule="atLeast"/>
        </w:trPr>
        <w:tc>
          <w:tcPr>
            <w:tcW w:w="3178" w:type="dxa"/>
          </w:tcPr>
          <w:p>
            <w:pPr>
              <w:pStyle w:val="TableParagraph"/>
              <w:spacing w:before="20"/>
              <w:ind w:left="36"/>
              <w:rPr>
                <w:sz w:val="17"/>
              </w:rPr>
            </w:pPr>
            <w:r>
              <w:rPr>
                <w:w w:val="105"/>
                <w:sz w:val="17"/>
              </w:rPr>
              <w:t>G </w:t>
            </w:r>
            <w:r>
              <w:rPr>
                <w:spacing w:val="-10"/>
                <w:w w:val="105"/>
                <w:sz w:val="17"/>
              </w:rPr>
              <w:t>2</w:t>
            </w:r>
          </w:p>
        </w:tc>
        <w:tc>
          <w:tcPr>
            <w:tcW w:w="7889" w:type="dxa"/>
          </w:tcPr>
          <w:p>
            <w:pPr>
              <w:pStyle w:val="TableParagraph"/>
              <w:spacing w:before="20"/>
              <w:ind w:left="759"/>
              <w:rPr>
                <w:sz w:val="17"/>
              </w:rPr>
            </w:pPr>
            <w:r>
              <w:rPr>
                <w:w w:val="105"/>
                <w:sz w:val="17"/>
              </w:rPr>
              <w:t>Parked</w:t>
            </w:r>
            <w:r>
              <w:rPr>
                <w:spacing w:val="-6"/>
                <w:w w:val="105"/>
                <w:sz w:val="17"/>
              </w:rPr>
              <w:t> </w:t>
            </w:r>
            <w:r>
              <w:rPr>
                <w:w w:val="105"/>
                <w:sz w:val="17"/>
              </w:rPr>
              <w:t>left</w:t>
            </w:r>
            <w:r>
              <w:rPr>
                <w:spacing w:val="-4"/>
                <w:w w:val="105"/>
                <w:sz w:val="17"/>
              </w:rPr>
              <w:t> </w:t>
            </w:r>
            <w:r>
              <w:rPr>
                <w:w w:val="105"/>
                <w:sz w:val="17"/>
              </w:rPr>
              <w:t>wheel</w:t>
            </w:r>
            <w:r>
              <w:rPr>
                <w:spacing w:val="-6"/>
                <w:w w:val="105"/>
                <w:sz w:val="17"/>
              </w:rPr>
              <w:t> </w:t>
            </w:r>
            <w:r>
              <w:rPr>
                <w:w w:val="105"/>
                <w:sz w:val="17"/>
              </w:rPr>
              <w:t>to</w:t>
            </w:r>
            <w:r>
              <w:rPr>
                <w:spacing w:val="-6"/>
                <w:w w:val="105"/>
                <w:sz w:val="17"/>
              </w:rPr>
              <w:t> </w:t>
            </w:r>
            <w:r>
              <w:rPr>
                <w:spacing w:val="-4"/>
                <w:w w:val="105"/>
                <w:sz w:val="17"/>
              </w:rPr>
              <w:t>curb</w:t>
            </w:r>
          </w:p>
        </w:tc>
        <w:tc>
          <w:tcPr>
            <w:tcW w:w="3789" w:type="dxa"/>
            <w:gridSpan w:val="2"/>
          </w:tcPr>
          <w:p>
            <w:pPr>
              <w:pStyle w:val="TableParagraph"/>
              <w:spacing w:before="20"/>
              <w:ind w:left="1320" w:right="2140"/>
              <w:jc w:val="center"/>
              <w:rPr>
                <w:sz w:val="17"/>
              </w:rPr>
            </w:pPr>
            <w:r>
              <w:rPr>
                <w:spacing w:val="-5"/>
                <w:w w:val="105"/>
                <w:sz w:val="17"/>
              </w:rPr>
              <w:t>$50</w:t>
            </w:r>
          </w:p>
        </w:tc>
      </w:tr>
      <w:tr>
        <w:trPr>
          <w:trHeight w:val="451" w:hRule="atLeast"/>
        </w:trPr>
        <w:tc>
          <w:tcPr>
            <w:tcW w:w="3178" w:type="dxa"/>
          </w:tcPr>
          <w:p>
            <w:pPr>
              <w:pStyle w:val="TableParagraph"/>
              <w:spacing w:before="20"/>
              <w:ind w:left="36"/>
              <w:rPr>
                <w:sz w:val="17"/>
              </w:rPr>
            </w:pPr>
            <w:r>
              <w:rPr>
                <w:w w:val="105"/>
                <w:sz w:val="17"/>
              </w:rPr>
              <w:t>H</w:t>
            </w:r>
            <w:r>
              <w:rPr>
                <w:spacing w:val="-2"/>
                <w:w w:val="105"/>
                <w:sz w:val="17"/>
              </w:rPr>
              <w:t> </w:t>
            </w:r>
            <w:r>
              <w:rPr>
                <w:spacing w:val="-12"/>
                <w:w w:val="105"/>
                <w:sz w:val="17"/>
              </w:rPr>
              <w:t>1</w:t>
            </w:r>
          </w:p>
        </w:tc>
        <w:tc>
          <w:tcPr>
            <w:tcW w:w="7889" w:type="dxa"/>
          </w:tcPr>
          <w:p>
            <w:pPr>
              <w:pStyle w:val="TableParagraph"/>
              <w:spacing w:line="220" w:lineRule="exact"/>
              <w:ind w:left="760" w:right="964" w:hanging="1"/>
              <w:rPr>
                <w:sz w:val="17"/>
              </w:rPr>
            </w:pPr>
            <w:r>
              <w:rPr>
                <w:w w:val="105"/>
                <w:sz w:val="17"/>
              </w:rPr>
              <w:t>Stop,</w:t>
            </w:r>
            <w:r>
              <w:rPr>
                <w:spacing w:val="-3"/>
                <w:w w:val="105"/>
                <w:sz w:val="17"/>
              </w:rPr>
              <w:t> </w:t>
            </w:r>
            <w:r>
              <w:rPr>
                <w:w w:val="105"/>
                <w:sz w:val="17"/>
              </w:rPr>
              <w:t>stand,</w:t>
            </w:r>
            <w:r>
              <w:rPr>
                <w:spacing w:val="-3"/>
                <w:w w:val="105"/>
                <w:sz w:val="17"/>
              </w:rPr>
              <w:t> </w:t>
            </w:r>
            <w:r>
              <w:rPr>
                <w:w w:val="105"/>
                <w:sz w:val="17"/>
              </w:rPr>
              <w:t>or</w:t>
            </w:r>
            <w:r>
              <w:rPr>
                <w:spacing w:val="-4"/>
                <w:w w:val="105"/>
                <w:sz w:val="17"/>
              </w:rPr>
              <w:t> </w:t>
            </w:r>
            <w:r>
              <w:rPr>
                <w:w w:val="105"/>
                <w:sz w:val="17"/>
              </w:rPr>
              <w:t>park</w:t>
            </w:r>
            <w:r>
              <w:rPr>
                <w:spacing w:val="-4"/>
                <w:w w:val="105"/>
                <w:sz w:val="17"/>
              </w:rPr>
              <w:t> </w:t>
            </w:r>
            <w:r>
              <w:rPr>
                <w:w w:val="105"/>
                <w:sz w:val="17"/>
              </w:rPr>
              <w:t>any</w:t>
            </w:r>
            <w:r>
              <w:rPr>
                <w:spacing w:val="-9"/>
                <w:w w:val="105"/>
                <w:sz w:val="17"/>
              </w:rPr>
              <w:t> </w:t>
            </w:r>
            <w:r>
              <w:rPr>
                <w:w w:val="105"/>
                <w:sz w:val="17"/>
              </w:rPr>
              <w:t>Class</w:t>
            </w:r>
            <w:r>
              <w:rPr>
                <w:spacing w:val="-3"/>
                <w:w w:val="105"/>
                <w:sz w:val="17"/>
              </w:rPr>
              <w:t> </w:t>
            </w:r>
            <w:r>
              <w:rPr>
                <w:w w:val="105"/>
                <w:sz w:val="17"/>
              </w:rPr>
              <w:t>FA,</w:t>
            </w:r>
            <w:r>
              <w:rPr>
                <w:spacing w:val="-3"/>
                <w:w w:val="105"/>
                <w:sz w:val="17"/>
              </w:rPr>
              <w:t> </w:t>
            </w:r>
            <w:r>
              <w:rPr>
                <w:w w:val="105"/>
                <w:sz w:val="17"/>
              </w:rPr>
              <w:t>FB,</w:t>
            </w:r>
            <w:r>
              <w:rPr>
                <w:spacing w:val="-3"/>
                <w:w w:val="105"/>
                <w:sz w:val="17"/>
              </w:rPr>
              <w:t> </w:t>
            </w:r>
            <w:r>
              <w:rPr>
                <w:w w:val="105"/>
                <w:sz w:val="17"/>
              </w:rPr>
              <w:t>FD,</w:t>
            </w:r>
            <w:r>
              <w:rPr>
                <w:spacing w:val="-3"/>
                <w:w w:val="105"/>
                <w:sz w:val="17"/>
              </w:rPr>
              <w:t> </w:t>
            </w:r>
            <w:r>
              <w:rPr>
                <w:w w:val="105"/>
                <w:sz w:val="17"/>
              </w:rPr>
              <w:t>EPF,</w:t>
            </w:r>
            <w:r>
              <w:rPr>
                <w:spacing w:val="-3"/>
                <w:w w:val="105"/>
                <w:sz w:val="17"/>
              </w:rPr>
              <w:t> </w:t>
            </w:r>
            <w:r>
              <w:rPr>
                <w:w w:val="105"/>
                <w:sz w:val="17"/>
              </w:rPr>
              <w:t>E,</w:t>
            </w:r>
            <w:r>
              <w:rPr>
                <w:spacing w:val="-3"/>
                <w:w w:val="105"/>
                <w:sz w:val="17"/>
              </w:rPr>
              <w:t> </w:t>
            </w:r>
            <w:r>
              <w:rPr>
                <w:w w:val="105"/>
                <w:sz w:val="17"/>
              </w:rPr>
              <w:t>Dump</w:t>
            </w:r>
            <w:r>
              <w:rPr>
                <w:spacing w:val="-6"/>
                <w:w w:val="105"/>
                <w:sz w:val="17"/>
              </w:rPr>
              <w:t> </w:t>
            </w:r>
            <w:r>
              <w:rPr>
                <w:w w:val="105"/>
                <w:sz w:val="17"/>
              </w:rPr>
              <w:t>or</w:t>
            </w:r>
            <w:r>
              <w:rPr>
                <w:spacing w:val="-2"/>
                <w:w w:val="105"/>
                <w:sz w:val="17"/>
              </w:rPr>
              <w:t> </w:t>
            </w:r>
            <w:r>
              <w:rPr>
                <w:w w:val="105"/>
                <w:sz w:val="17"/>
              </w:rPr>
              <w:t>Class</w:t>
            </w:r>
            <w:r>
              <w:rPr>
                <w:spacing w:val="-5"/>
                <w:w w:val="105"/>
                <w:sz w:val="17"/>
              </w:rPr>
              <w:t> </w:t>
            </w:r>
            <w:r>
              <w:rPr>
                <w:w w:val="105"/>
                <w:sz w:val="17"/>
              </w:rPr>
              <w:t>E registered truck or vehicle over 20,000 pounds on public street</w:t>
            </w:r>
          </w:p>
        </w:tc>
        <w:tc>
          <w:tcPr>
            <w:tcW w:w="3789" w:type="dxa"/>
            <w:gridSpan w:val="2"/>
          </w:tcPr>
          <w:p>
            <w:pPr>
              <w:pStyle w:val="TableParagraph"/>
              <w:spacing w:before="20"/>
              <w:ind w:left="1317" w:right="2140"/>
              <w:jc w:val="center"/>
              <w:rPr>
                <w:sz w:val="17"/>
              </w:rPr>
            </w:pPr>
            <w:r>
              <w:rPr>
                <w:spacing w:val="-5"/>
                <w:w w:val="105"/>
                <w:sz w:val="17"/>
              </w:rPr>
              <w:t>$50</w:t>
            </w:r>
          </w:p>
        </w:tc>
      </w:tr>
      <w:tr>
        <w:trPr>
          <w:trHeight w:val="446" w:hRule="atLeast"/>
        </w:trPr>
        <w:tc>
          <w:tcPr>
            <w:tcW w:w="3178" w:type="dxa"/>
          </w:tcPr>
          <w:p>
            <w:pPr>
              <w:pStyle w:val="TableParagraph"/>
              <w:spacing w:before="15"/>
              <w:ind w:left="36"/>
              <w:rPr>
                <w:sz w:val="17"/>
              </w:rPr>
            </w:pPr>
            <w:r>
              <w:rPr>
                <w:w w:val="105"/>
                <w:sz w:val="17"/>
              </w:rPr>
              <w:t>H</w:t>
            </w:r>
            <w:r>
              <w:rPr>
                <w:spacing w:val="-2"/>
                <w:w w:val="105"/>
                <w:sz w:val="17"/>
              </w:rPr>
              <w:t> </w:t>
            </w:r>
            <w:r>
              <w:rPr>
                <w:spacing w:val="-12"/>
                <w:w w:val="105"/>
                <w:sz w:val="17"/>
              </w:rPr>
              <w:t>2</w:t>
            </w:r>
          </w:p>
        </w:tc>
        <w:tc>
          <w:tcPr>
            <w:tcW w:w="7889" w:type="dxa"/>
          </w:tcPr>
          <w:p>
            <w:pPr>
              <w:pStyle w:val="TableParagraph"/>
              <w:spacing w:before="15"/>
              <w:ind w:left="760"/>
              <w:rPr>
                <w:sz w:val="17"/>
              </w:rPr>
            </w:pPr>
            <w:r>
              <w:rPr>
                <w:w w:val="105"/>
                <w:sz w:val="17"/>
              </w:rPr>
              <w:t>Operated</w:t>
            </w:r>
            <w:r>
              <w:rPr>
                <w:spacing w:val="-8"/>
                <w:w w:val="105"/>
                <w:sz w:val="17"/>
              </w:rPr>
              <w:t> </w:t>
            </w:r>
            <w:r>
              <w:rPr>
                <w:w w:val="105"/>
                <w:sz w:val="17"/>
              </w:rPr>
              <w:t>any</w:t>
            </w:r>
            <w:r>
              <w:rPr>
                <w:spacing w:val="-10"/>
                <w:w w:val="105"/>
                <w:sz w:val="17"/>
              </w:rPr>
              <w:t> </w:t>
            </w:r>
            <w:r>
              <w:rPr>
                <w:w w:val="105"/>
                <w:sz w:val="17"/>
              </w:rPr>
              <w:t>Class</w:t>
            </w:r>
            <w:r>
              <w:rPr>
                <w:spacing w:val="-6"/>
                <w:w w:val="105"/>
                <w:sz w:val="17"/>
              </w:rPr>
              <w:t> </w:t>
            </w:r>
            <w:r>
              <w:rPr>
                <w:w w:val="105"/>
                <w:sz w:val="17"/>
              </w:rPr>
              <w:t>FA,</w:t>
            </w:r>
            <w:r>
              <w:rPr>
                <w:spacing w:val="-5"/>
                <w:w w:val="105"/>
                <w:sz w:val="17"/>
              </w:rPr>
              <w:t> </w:t>
            </w:r>
            <w:r>
              <w:rPr>
                <w:w w:val="105"/>
                <w:sz w:val="17"/>
              </w:rPr>
              <w:t>FB,</w:t>
            </w:r>
            <w:r>
              <w:rPr>
                <w:spacing w:val="-5"/>
                <w:w w:val="105"/>
                <w:sz w:val="17"/>
              </w:rPr>
              <w:t> </w:t>
            </w:r>
            <w:r>
              <w:rPr>
                <w:w w:val="105"/>
                <w:sz w:val="17"/>
              </w:rPr>
              <w:t>FD,</w:t>
            </w:r>
            <w:r>
              <w:rPr>
                <w:spacing w:val="-5"/>
                <w:w w:val="105"/>
                <w:sz w:val="17"/>
              </w:rPr>
              <w:t> </w:t>
            </w:r>
            <w:r>
              <w:rPr>
                <w:w w:val="105"/>
                <w:sz w:val="17"/>
              </w:rPr>
              <w:t>EPF,</w:t>
            </w:r>
            <w:r>
              <w:rPr>
                <w:spacing w:val="-5"/>
                <w:w w:val="105"/>
                <w:sz w:val="17"/>
              </w:rPr>
              <w:t> </w:t>
            </w:r>
            <w:r>
              <w:rPr>
                <w:w w:val="105"/>
                <w:sz w:val="17"/>
              </w:rPr>
              <w:t>E,</w:t>
            </w:r>
            <w:r>
              <w:rPr>
                <w:spacing w:val="-5"/>
                <w:w w:val="105"/>
                <w:sz w:val="17"/>
              </w:rPr>
              <w:t> </w:t>
            </w:r>
            <w:r>
              <w:rPr>
                <w:w w:val="105"/>
                <w:sz w:val="17"/>
              </w:rPr>
              <w:t>Dump</w:t>
            </w:r>
            <w:r>
              <w:rPr>
                <w:spacing w:val="-8"/>
                <w:w w:val="105"/>
                <w:sz w:val="17"/>
              </w:rPr>
              <w:t> </w:t>
            </w:r>
            <w:r>
              <w:rPr>
                <w:w w:val="105"/>
                <w:sz w:val="17"/>
              </w:rPr>
              <w:t>or</w:t>
            </w:r>
            <w:r>
              <w:rPr>
                <w:spacing w:val="-4"/>
                <w:w w:val="105"/>
                <w:sz w:val="17"/>
              </w:rPr>
              <w:t> </w:t>
            </w:r>
            <w:r>
              <w:rPr>
                <w:w w:val="105"/>
                <w:sz w:val="17"/>
              </w:rPr>
              <w:t>Class</w:t>
            </w:r>
            <w:r>
              <w:rPr>
                <w:spacing w:val="-7"/>
                <w:w w:val="105"/>
                <w:sz w:val="17"/>
              </w:rPr>
              <w:t> </w:t>
            </w:r>
            <w:r>
              <w:rPr>
                <w:w w:val="105"/>
                <w:sz w:val="17"/>
              </w:rPr>
              <w:t>E</w:t>
            </w:r>
            <w:r>
              <w:rPr>
                <w:spacing w:val="-6"/>
                <w:w w:val="105"/>
                <w:sz w:val="17"/>
              </w:rPr>
              <w:t> </w:t>
            </w:r>
            <w:r>
              <w:rPr>
                <w:w w:val="105"/>
                <w:sz w:val="17"/>
              </w:rPr>
              <w:t>registered</w:t>
            </w:r>
            <w:r>
              <w:rPr>
                <w:spacing w:val="-6"/>
                <w:w w:val="105"/>
                <w:sz w:val="17"/>
              </w:rPr>
              <w:t> </w:t>
            </w:r>
            <w:r>
              <w:rPr>
                <w:spacing w:val="-4"/>
                <w:w w:val="105"/>
                <w:sz w:val="17"/>
              </w:rPr>
              <w:t>truck</w:t>
            </w:r>
          </w:p>
          <w:p>
            <w:pPr>
              <w:pStyle w:val="TableParagraph"/>
              <w:spacing w:line="191" w:lineRule="exact" w:before="25"/>
              <w:ind w:left="760"/>
              <w:rPr>
                <w:sz w:val="17"/>
              </w:rPr>
            </w:pPr>
            <w:r>
              <w:rPr>
                <w:w w:val="105"/>
                <w:sz w:val="17"/>
              </w:rPr>
              <w:t>or</w:t>
            </w:r>
            <w:r>
              <w:rPr>
                <w:spacing w:val="-9"/>
                <w:w w:val="105"/>
                <w:sz w:val="17"/>
              </w:rPr>
              <w:t> </w:t>
            </w:r>
            <w:r>
              <w:rPr>
                <w:w w:val="105"/>
                <w:sz w:val="17"/>
              </w:rPr>
              <w:t>vehicle</w:t>
            </w:r>
            <w:r>
              <w:rPr>
                <w:spacing w:val="-9"/>
                <w:w w:val="105"/>
                <w:sz w:val="17"/>
              </w:rPr>
              <w:t> </w:t>
            </w:r>
            <w:r>
              <w:rPr>
                <w:w w:val="105"/>
                <w:sz w:val="17"/>
              </w:rPr>
              <w:t>over</w:t>
            </w:r>
            <w:r>
              <w:rPr>
                <w:spacing w:val="-8"/>
                <w:w w:val="105"/>
                <w:sz w:val="17"/>
              </w:rPr>
              <w:t> </w:t>
            </w:r>
            <w:r>
              <w:rPr>
                <w:w w:val="105"/>
                <w:sz w:val="17"/>
              </w:rPr>
              <w:t>20,000</w:t>
            </w:r>
            <w:r>
              <w:rPr>
                <w:spacing w:val="-8"/>
                <w:w w:val="105"/>
                <w:sz w:val="17"/>
              </w:rPr>
              <w:t> </w:t>
            </w:r>
            <w:r>
              <w:rPr>
                <w:w w:val="105"/>
                <w:sz w:val="17"/>
              </w:rPr>
              <w:t>pounds</w:t>
            </w:r>
            <w:r>
              <w:rPr>
                <w:spacing w:val="-8"/>
                <w:w w:val="105"/>
                <w:sz w:val="17"/>
              </w:rPr>
              <w:t> </w:t>
            </w:r>
            <w:r>
              <w:rPr>
                <w:w w:val="105"/>
                <w:sz w:val="17"/>
              </w:rPr>
              <w:t>on</w:t>
            </w:r>
            <w:r>
              <w:rPr>
                <w:spacing w:val="-9"/>
                <w:w w:val="105"/>
                <w:sz w:val="17"/>
              </w:rPr>
              <w:t> </w:t>
            </w:r>
            <w:r>
              <w:rPr>
                <w:w w:val="105"/>
                <w:sz w:val="17"/>
              </w:rPr>
              <w:t>public</w:t>
            </w:r>
            <w:r>
              <w:rPr>
                <w:spacing w:val="-9"/>
                <w:w w:val="105"/>
                <w:sz w:val="17"/>
              </w:rPr>
              <w:t> </w:t>
            </w:r>
            <w:r>
              <w:rPr>
                <w:spacing w:val="-2"/>
                <w:w w:val="105"/>
                <w:sz w:val="17"/>
              </w:rPr>
              <w:t>street</w:t>
            </w:r>
          </w:p>
        </w:tc>
        <w:tc>
          <w:tcPr>
            <w:tcW w:w="3789" w:type="dxa"/>
            <w:gridSpan w:val="2"/>
          </w:tcPr>
          <w:p>
            <w:pPr>
              <w:pStyle w:val="TableParagraph"/>
              <w:spacing w:before="15"/>
              <w:ind w:left="1317" w:right="2140"/>
              <w:jc w:val="center"/>
              <w:rPr>
                <w:sz w:val="17"/>
              </w:rPr>
            </w:pPr>
            <w:r>
              <w:rPr>
                <w:spacing w:val="-5"/>
                <w:w w:val="105"/>
                <w:sz w:val="17"/>
              </w:rPr>
              <w:t>$50</w:t>
            </w:r>
          </w:p>
        </w:tc>
      </w:tr>
      <w:tr>
        <w:trPr>
          <w:trHeight w:val="230" w:hRule="atLeast"/>
        </w:trPr>
        <w:tc>
          <w:tcPr>
            <w:tcW w:w="3178" w:type="dxa"/>
          </w:tcPr>
          <w:p>
            <w:pPr>
              <w:pStyle w:val="TableParagraph"/>
              <w:spacing w:before="15"/>
              <w:ind w:left="35"/>
              <w:rPr>
                <w:sz w:val="17"/>
              </w:rPr>
            </w:pPr>
            <w:r>
              <w:rPr>
                <w:w w:val="104"/>
                <w:sz w:val="17"/>
              </w:rPr>
              <w:t>I</w:t>
            </w:r>
          </w:p>
        </w:tc>
        <w:tc>
          <w:tcPr>
            <w:tcW w:w="7889" w:type="dxa"/>
          </w:tcPr>
          <w:p>
            <w:pPr>
              <w:pStyle w:val="TableParagraph"/>
              <w:spacing w:before="15"/>
              <w:ind w:left="760"/>
              <w:rPr>
                <w:sz w:val="17"/>
              </w:rPr>
            </w:pPr>
            <w:r>
              <w:rPr>
                <w:w w:val="105"/>
                <w:sz w:val="17"/>
              </w:rPr>
              <w:t>Parking</w:t>
            </w:r>
            <w:r>
              <w:rPr>
                <w:spacing w:val="-11"/>
                <w:w w:val="105"/>
                <w:sz w:val="17"/>
              </w:rPr>
              <w:t> </w:t>
            </w:r>
            <w:r>
              <w:rPr>
                <w:w w:val="105"/>
                <w:sz w:val="17"/>
              </w:rPr>
              <w:t>on</w:t>
            </w:r>
            <w:r>
              <w:rPr>
                <w:spacing w:val="-10"/>
                <w:w w:val="105"/>
                <w:sz w:val="17"/>
              </w:rPr>
              <w:t> </w:t>
            </w:r>
            <w:r>
              <w:rPr>
                <w:w w:val="105"/>
                <w:sz w:val="17"/>
              </w:rPr>
              <w:t>private</w:t>
            </w:r>
            <w:r>
              <w:rPr>
                <w:spacing w:val="-8"/>
                <w:w w:val="105"/>
                <w:sz w:val="17"/>
              </w:rPr>
              <w:t> </w:t>
            </w:r>
            <w:r>
              <w:rPr>
                <w:w w:val="105"/>
                <w:sz w:val="17"/>
              </w:rPr>
              <w:t>property</w:t>
            </w:r>
            <w:r>
              <w:rPr>
                <w:spacing w:val="-13"/>
                <w:w w:val="105"/>
                <w:sz w:val="17"/>
              </w:rPr>
              <w:t> </w:t>
            </w:r>
            <w:r>
              <w:rPr>
                <w:w w:val="105"/>
                <w:sz w:val="17"/>
              </w:rPr>
              <w:t>without</w:t>
            </w:r>
            <w:r>
              <w:rPr>
                <w:spacing w:val="-8"/>
                <w:w w:val="105"/>
                <w:sz w:val="17"/>
              </w:rPr>
              <w:t> </w:t>
            </w:r>
            <w:r>
              <w:rPr>
                <w:spacing w:val="-2"/>
                <w:w w:val="105"/>
                <w:sz w:val="17"/>
              </w:rPr>
              <w:t>permission</w:t>
            </w:r>
          </w:p>
        </w:tc>
        <w:tc>
          <w:tcPr>
            <w:tcW w:w="3789" w:type="dxa"/>
            <w:gridSpan w:val="2"/>
          </w:tcPr>
          <w:p>
            <w:pPr>
              <w:pStyle w:val="TableParagraph"/>
              <w:spacing w:before="15"/>
              <w:ind w:left="1321" w:right="2139"/>
              <w:jc w:val="center"/>
              <w:rPr>
                <w:sz w:val="17"/>
              </w:rPr>
            </w:pPr>
            <w:r>
              <w:rPr>
                <w:spacing w:val="-5"/>
                <w:w w:val="105"/>
                <w:sz w:val="17"/>
              </w:rPr>
              <w:t>$60</w:t>
            </w:r>
          </w:p>
        </w:tc>
      </w:tr>
      <w:tr>
        <w:trPr>
          <w:trHeight w:val="235" w:hRule="atLeast"/>
        </w:trPr>
        <w:tc>
          <w:tcPr>
            <w:tcW w:w="3178" w:type="dxa"/>
          </w:tcPr>
          <w:p>
            <w:pPr>
              <w:pStyle w:val="TableParagraph"/>
              <w:spacing w:before="20"/>
              <w:ind w:left="35"/>
              <w:rPr>
                <w:sz w:val="17"/>
              </w:rPr>
            </w:pPr>
            <w:r>
              <w:rPr>
                <w:w w:val="104"/>
                <w:sz w:val="17"/>
              </w:rPr>
              <w:t>J</w:t>
            </w:r>
          </w:p>
        </w:tc>
        <w:tc>
          <w:tcPr>
            <w:tcW w:w="7889" w:type="dxa"/>
          </w:tcPr>
          <w:p>
            <w:pPr>
              <w:pStyle w:val="TableParagraph"/>
              <w:spacing w:before="20"/>
              <w:ind w:left="760"/>
              <w:rPr>
                <w:sz w:val="17"/>
              </w:rPr>
            </w:pPr>
            <w:r>
              <w:rPr>
                <w:w w:val="105"/>
                <w:sz w:val="17"/>
              </w:rPr>
              <w:t>Unattended</w:t>
            </w:r>
            <w:r>
              <w:rPr>
                <w:spacing w:val="-11"/>
                <w:w w:val="105"/>
                <w:sz w:val="17"/>
              </w:rPr>
              <w:t> </w:t>
            </w:r>
            <w:r>
              <w:rPr>
                <w:w w:val="105"/>
                <w:sz w:val="17"/>
              </w:rPr>
              <w:t>motor</w:t>
            </w:r>
            <w:r>
              <w:rPr>
                <w:spacing w:val="-10"/>
                <w:w w:val="105"/>
                <w:sz w:val="17"/>
              </w:rPr>
              <w:t> </w:t>
            </w:r>
            <w:r>
              <w:rPr>
                <w:w w:val="105"/>
                <w:sz w:val="17"/>
              </w:rPr>
              <w:t>vehicle</w:t>
            </w:r>
            <w:r>
              <w:rPr>
                <w:spacing w:val="-12"/>
                <w:w w:val="105"/>
                <w:sz w:val="17"/>
              </w:rPr>
              <w:t> </w:t>
            </w:r>
            <w:r>
              <w:rPr>
                <w:w w:val="105"/>
                <w:sz w:val="17"/>
              </w:rPr>
              <w:t>violation</w:t>
            </w:r>
            <w:r>
              <w:rPr>
                <w:spacing w:val="-10"/>
                <w:w w:val="105"/>
                <w:sz w:val="17"/>
              </w:rPr>
              <w:t> </w:t>
            </w:r>
            <w:r>
              <w:rPr>
                <w:w w:val="105"/>
                <w:sz w:val="17"/>
              </w:rPr>
              <w:t>(motor</w:t>
            </w:r>
            <w:r>
              <w:rPr>
                <w:spacing w:val="-10"/>
                <w:w w:val="105"/>
                <w:sz w:val="17"/>
              </w:rPr>
              <w:t> </w:t>
            </w:r>
            <w:r>
              <w:rPr>
                <w:spacing w:val="-2"/>
                <w:w w:val="105"/>
                <w:sz w:val="17"/>
              </w:rPr>
              <w:t>running)</w:t>
            </w:r>
          </w:p>
        </w:tc>
        <w:tc>
          <w:tcPr>
            <w:tcW w:w="3789" w:type="dxa"/>
            <w:gridSpan w:val="2"/>
          </w:tcPr>
          <w:p>
            <w:pPr>
              <w:pStyle w:val="TableParagraph"/>
              <w:spacing w:before="20"/>
              <w:ind w:left="1321" w:right="2139"/>
              <w:jc w:val="center"/>
              <w:rPr>
                <w:sz w:val="17"/>
              </w:rPr>
            </w:pPr>
            <w:r>
              <w:rPr>
                <w:spacing w:val="-5"/>
                <w:w w:val="105"/>
                <w:sz w:val="17"/>
              </w:rPr>
              <w:t>$75</w:t>
            </w:r>
          </w:p>
        </w:tc>
      </w:tr>
      <w:tr>
        <w:trPr>
          <w:trHeight w:val="239" w:hRule="atLeast"/>
        </w:trPr>
        <w:tc>
          <w:tcPr>
            <w:tcW w:w="3178" w:type="dxa"/>
          </w:tcPr>
          <w:p>
            <w:pPr>
              <w:pStyle w:val="TableParagraph"/>
              <w:spacing w:before="20"/>
              <w:ind w:left="35"/>
              <w:rPr>
                <w:sz w:val="17"/>
              </w:rPr>
            </w:pPr>
            <w:r>
              <w:rPr>
                <w:w w:val="104"/>
                <w:sz w:val="17"/>
              </w:rPr>
              <w:t>K</w:t>
            </w:r>
          </w:p>
        </w:tc>
        <w:tc>
          <w:tcPr>
            <w:tcW w:w="7889" w:type="dxa"/>
          </w:tcPr>
          <w:p>
            <w:pPr>
              <w:pStyle w:val="TableParagraph"/>
              <w:spacing w:before="20"/>
              <w:ind w:left="760"/>
              <w:rPr>
                <w:sz w:val="17"/>
              </w:rPr>
            </w:pPr>
            <w:r>
              <w:rPr>
                <w:w w:val="105"/>
                <w:sz w:val="17"/>
              </w:rPr>
              <w:t>Failure</w:t>
            </w:r>
            <w:r>
              <w:rPr>
                <w:spacing w:val="-8"/>
                <w:w w:val="105"/>
                <w:sz w:val="17"/>
              </w:rPr>
              <w:t> </w:t>
            </w:r>
            <w:r>
              <w:rPr>
                <w:w w:val="105"/>
                <w:sz w:val="17"/>
              </w:rPr>
              <w:t>to</w:t>
            </w:r>
            <w:r>
              <w:rPr>
                <w:spacing w:val="-7"/>
                <w:w w:val="105"/>
                <w:sz w:val="17"/>
              </w:rPr>
              <w:t> </w:t>
            </w:r>
            <w:r>
              <w:rPr>
                <w:w w:val="105"/>
                <w:sz w:val="17"/>
              </w:rPr>
              <w:t>attach</w:t>
            </w:r>
            <w:r>
              <w:rPr>
                <w:spacing w:val="-7"/>
                <w:w w:val="105"/>
                <w:sz w:val="17"/>
              </w:rPr>
              <w:t> </w:t>
            </w:r>
            <w:r>
              <w:rPr>
                <w:w w:val="105"/>
                <w:sz w:val="17"/>
              </w:rPr>
              <w:t>vehicle</w:t>
            </w:r>
            <w:r>
              <w:rPr>
                <w:spacing w:val="-9"/>
                <w:w w:val="105"/>
                <w:sz w:val="17"/>
              </w:rPr>
              <w:t> </w:t>
            </w:r>
            <w:r>
              <w:rPr>
                <w:w w:val="105"/>
                <w:sz w:val="17"/>
              </w:rPr>
              <w:t>registration</w:t>
            </w:r>
            <w:r>
              <w:rPr>
                <w:spacing w:val="-8"/>
                <w:w w:val="105"/>
                <w:sz w:val="17"/>
              </w:rPr>
              <w:t> </w:t>
            </w:r>
            <w:r>
              <w:rPr>
                <w:w w:val="105"/>
                <w:sz w:val="17"/>
              </w:rPr>
              <w:t>plates</w:t>
            </w:r>
            <w:r>
              <w:rPr>
                <w:spacing w:val="-8"/>
                <w:w w:val="105"/>
                <w:sz w:val="17"/>
              </w:rPr>
              <w:t> </w:t>
            </w:r>
            <w:r>
              <w:rPr>
                <w:w w:val="105"/>
                <w:sz w:val="17"/>
              </w:rPr>
              <w:t>in</w:t>
            </w:r>
            <w:r>
              <w:rPr>
                <w:spacing w:val="-8"/>
                <w:w w:val="105"/>
                <w:sz w:val="17"/>
              </w:rPr>
              <w:t> </w:t>
            </w:r>
            <w:r>
              <w:rPr>
                <w:w w:val="105"/>
                <w:sz w:val="17"/>
              </w:rPr>
              <w:t>front</w:t>
            </w:r>
            <w:r>
              <w:rPr>
                <w:spacing w:val="-6"/>
                <w:w w:val="105"/>
                <w:sz w:val="17"/>
              </w:rPr>
              <w:t> </w:t>
            </w:r>
            <w:r>
              <w:rPr>
                <w:w w:val="105"/>
                <w:sz w:val="17"/>
              </w:rPr>
              <w:t>and</w:t>
            </w:r>
            <w:r>
              <w:rPr>
                <w:spacing w:val="-9"/>
                <w:w w:val="105"/>
                <w:sz w:val="17"/>
              </w:rPr>
              <w:t> </w:t>
            </w:r>
            <w:r>
              <w:rPr>
                <w:spacing w:val="-4"/>
                <w:w w:val="105"/>
                <w:sz w:val="17"/>
              </w:rPr>
              <w:t>rear</w:t>
            </w:r>
          </w:p>
        </w:tc>
        <w:tc>
          <w:tcPr>
            <w:tcW w:w="3789" w:type="dxa"/>
            <w:gridSpan w:val="2"/>
          </w:tcPr>
          <w:p>
            <w:pPr>
              <w:pStyle w:val="TableParagraph"/>
              <w:spacing w:before="20"/>
              <w:ind w:left="1321" w:right="2137"/>
              <w:jc w:val="center"/>
              <w:rPr>
                <w:sz w:val="17"/>
              </w:rPr>
            </w:pPr>
            <w:r>
              <w:rPr>
                <w:spacing w:val="-5"/>
                <w:w w:val="105"/>
                <w:sz w:val="17"/>
              </w:rPr>
              <w:t>$60</w:t>
            </w:r>
          </w:p>
        </w:tc>
      </w:tr>
      <w:tr>
        <w:trPr>
          <w:trHeight w:val="264" w:hRule="atLeast"/>
        </w:trPr>
        <w:tc>
          <w:tcPr>
            <w:tcW w:w="14856" w:type="dxa"/>
            <w:gridSpan w:val="4"/>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10"/>
                <w:sz w:val="23"/>
              </w:rPr>
              <w:t> </w:t>
            </w:r>
            <w:r>
              <w:rPr>
                <w:b/>
                <w:color w:val="44536A"/>
                <w:sz w:val="23"/>
              </w:rPr>
              <w:t>120</w:t>
            </w:r>
            <w:r>
              <w:rPr>
                <w:b/>
                <w:color w:val="44536A"/>
                <w:spacing w:val="-9"/>
                <w:sz w:val="23"/>
              </w:rPr>
              <w:t> </w:t>
            </w:r>
            <w:r>
              <w:rPr>
                <w:b/>
                <w:color w:val="44536A"/>
                <w:sz w:val="23"/>
              </w:rPr>
              <w:t>-</w:t>
            </w:r>
            <w:r>
              <w:rPr>
                <w:b/>
                <w:color w:val="44536A"/>
                <w:spacing w:val="-9"/>
                <w:sz w:val="23"/>
              </w:rPr>
              <w:t> </w:t>
            </w:r>
            <w:r>
              <w:rPr>
                <w:b/>
                <w:color w:val="44536A"/>
                <w:sz w:val="23"/>
              </w:rPr>
              <w:t>Rental</w:t>
            </w:r>
            <w:r>
              <w:rPr>
                <w:b/>
                <w:color w:val="44536A"/>
                <w:spacing w:val="-11"/>
                <w:sz w:val="23"/>
              </w:rPr>
              <w:t> </w:t>
            </w:r>
            <w:r>
              <w:rPr>
                <w:b/>
                <w:color w:val="44536A"/>
                <w:sz w:val="23"/>
              </w:rPr>
              <w:t>Housing</w:t>
            </w:r>
            <w:r>
              <w:rPr>
                <w:b/>
                <w:color w:val="44536A"/>
                <w:spacing w:val="-11"/>
                <w:sz w:val="23"/>
              </w:rPr>
              <w:t> </w:t>
            </w:r>
            <w:r>
              <w:rPr>
                <w:b/>
                <w:color w:val="44536A"/>
                <w:spacing w:val="-2"/>
                <w:sz w:val="23"/>
              </w:rPr>
              <w:t>Violations</w:t>
            </w:r>
          </w:p>
        </w:tc>
      </w:tr>
    </w:tbl>
    <w:p>
      <w:pPr>
        <w:spacing w:after="0" w:line="239" w:lineRule="exact"/>
        <w:rPr>
          <w:sz w:val="23"/>
        </w:rPr>
        <w:sectPr>
          <w:type w:val="continuous"/>
          <w:pgSz w:w="15840" w:h="12240" w:orient="landscape"/>
          <w:pgMar w:header="0" w:footer="526" w:top="660" w:bottom="720" w:left="320" w:right="420"/>
        </w:sect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47"/>
        <w:gridCol w:w="7531"/>
        <w:gridCol w:w="1670"/>
        <w:gridCol w:w="2141"/>
      </w:tblGrid>
      <w:tr>
        <w:trPr>
          <w:trHeight w:val="600" w:hRule="atLeast"/>
        </w:trPr>
        <w:tc>
          <w:tcPr>
            <w:tcW w:w="3547" w:type="dxa"/>
          </w:tcPr>
          <w:p>
            <w:pPr>
              <w:pStyle w:val="TableParagraph"/>
              <w:rPr>
                <w:rFonts w:ascii="Times New Roman"/>
                <w:sz w:val="16"/>
              </w:rPr>
            </w:pPr>
          </w:p>
        </w:tc>
        <w:tc>
          <w:tcPr>
            <w:tcW w:w="7531" w:type="dxa"/>
          </w:tcPr>
          <w:p>
            <w:pPr>
              <w:pStyle w:val="TableParagraph"/>
              <w:spacing w:line="256" w:lineRule="auto"/>
              <w:ind w:left="2260" w:right="1165" w:firstLine="681"/>
              <w:rPr>
                <w:b/>
                <w:sz w:val="23"/>
              </w:rPr>
            </w:pPr>
            <w:r>
              <w:rPr>
                <w:b/>
                <w:sz w:val="23"/>
              </w:rPr>
              <w:t>Resolution 03-2023 </w:t>
            </w:r>
            <w:r>
              <w:rPr>
                <w:b/>
                <w:spacing w:val="-2"/>
                <w:sz w:val="23"/>
              </w:rPr>
              <w:t>Comprehensive</w:t>
            </w:r>
            <w:r>
              <w:rPr>
                <w:b/>
                <w:spacing w:val="-8"/>
                <w:sz w:val="23"/>
              </w:rPr>
              <w:t> </w:t>
            </w:r>
            <w:r>
              <w:rPr>
                <w:b/>
                <w:spacing w:val="-2"/>
                <w:sz w:val="23"/>
              </w:rPr>
              <w:t>Fines</w:t>
            </w:r>
            <w:r>
              <w:rPr>
                <w:b/>
                <w:spacing w:val="-7"/>
                <w:sz w:val="23"/>
              </w:rPr>
              <w:t> </w:t>
            </w:r>
            <w:r>
              <w:rPr>
                <w:b/>
                <w:spacing w:val="-2"/>
                <w:sz w:val="23"/>
              </w:rPr>
              <w:t>Schedule</w:t>
            </w:r>
          </w:p>
        </w:tc>
        <w:tc>
          <w:tcPr>
            <w:tcW w:w="1670" w:type="dxa"/>
          </w:tcPr>
          <w:p>
            <w:pPr>
              <w:pStyle w:val="TableParagraph"/>
              <w:rPr>
                <w:rFonts w:ascii="Times New Roman"/>
                <w:sz w:val="16"/>
              </w:rPr>
            </w:pPr>
          </w:p>
        </w:tc>
        <w:tc>
          <w:tcPr>
            <w:tcW w:w="2141" w:type="dxa"/>
            <w:vMerge w:val="restart"/>
          </w:tcPr>
          <w:p>
            <w:pPr>
              <w:pStyle w:val="TableParagraph"/>
              <w:rPr>
                <w:rFonts w:ascii="Times New Roman"/>
                <w:sz w:val="16"/>
              </w:rPr>
            </w:pPr>
          </w:p>
        </w:tc>
      </w:tr>
      <w:tr>
        <w:trPr>
          <w:trHeight w:val="285" w:hRule="atLeast"/>
        </w:trPr>
        <w:tc>
          <w:tcPr>
            <w:tcW w:w="3547" w:type="dxa"/>
          </w:tcPr>
          <w:p>
            <w:pPr>
              <w:pStyle w:val="TableParagraph"/>
              <w:spacing w:before="63"/>
              <w:ind w:left="50"/>
              <w:rPr>
                <w:sz w:val="17"/>
              </w:rPr>
            </w:pPr>
            <w:r>
              <w:rPr>
                <w:spacing w:val="-2"/>
                <w:w w:val="105"/>
                <w:sz w:val="17"/>
              </w:rPr>
              <w:t>Resolution</w:t>
            </w:r>
            <w:r>
              <w:rPr>
                <w:spacing w:val="1"/>
                <w:w w:val="105"/>
                <w:sz w:val="17"/>
              </w:rPr>
              <w:t> </w:t>
            </w:r>
            <w:r>
              <w:rPr>
                <w:spacing w:val="-2"/>
                <w:w w:val="105"/>
                <w:sz w:val="17"/>
              </w:rPr>
              <w:t>02-</w:t>
            </w:r>
            <w:r>
              <w:rPr>
                <w:spacing w:val="-4"/>
                <w:w w:val="105"/>
                <w:sz w:val="17"/>
              </w:rPr>
              <w:t>2017</w:t>
            </w:r>
          </w:p>
        </w:tc>
        <w:tc>
          <w:tcPr>
            <w:tcW w:w="7531" w:type="dxa"/>
          </w:tcPr>
          <w:p>
            <w:pPr>
              <w:pStyle w:val="TableParagraph"/>
              <w:rPr>
                <w:rFonts w:ascii="Times New Roman"/>
                <w:sz w:val="16"/>
              </w:rPr>
            </w:pPr>
          </w:p>
        </w:tc>
        <w:tc>
          <w:tcPr>
            <w:tcW w:w="1670" w:type="dxa"/>
          </w:tcPr>
          <w:p>
            <w:pPr>
              <w:pStyle w:val="TableParagraph"/>
              <w:rPr>
                <w:rFonts w:ascii="Times New Roman"/>
                <w:sz w:val="16"/>
              </w:rPr>
            </w:pPr>
          </w:p>
        </w:tc>
        <w:tc>
          <w:tcPr>
            <w:tcW w:w="2141" w:type="dxa"/>
            <w:vMerge/>
            <w:tcBorders>
              <w:top w:val="nil"/>
            </w:tcBorders>
          </w:tcPr>
          <w:p>
            <w:pPr>
              <w:rPr>
                <w:sz w:val="2"/>
                <w:szCs w:val="2"/>
              </w:rPr>
            </w:pPr>
          </w:p>
        </w:tc>
      </w:tr>
      <w:tr>
        <w:trPr>
          <w:trHeight w:val="241" w:hRule="atLeast"/>
        </w:trPr>
        <w:tc>
          <w:tcPr>
            <w:tcW w:w="3547" w:type="dxa"/>
          </w:tcPr>
          <w:p>
            <w:pPr>
              <w:pStyle w:val="TableParagraph"/>
              <w:rPr>
                <w:rFonts w:ascii="Times New Roman"/>
                <w:sz w:val="16"/>
              </w:rPr>
            </w:pPr>
          </w:p>
        </w:tc>
        <w:tc>
          <w:tcPr>
            <w:tcW w:w="7531" w:type="dxa"/>
          </w:tcPr>
          <w:p>
            <w:pPr>
              <w:pStyle w:val="TableParagraph"/>
              <w:spacing w:before="26"/>
              <w:ind w:left="405"/>
              <w:rPr>
                <w:sz w:val="17"/>
              </w:rPr>
            </w:pPr>
            <w:r>
              <w:rPr>
                <w:w w:val="105"/>
                <w:sz w:val="17"/>
              </w:rPr>
              <w:t>Failure</w:t>
            </w:r>
            <w:r>
              <w:rPr>
                <w:spacing w:val="-5"/>
                <w:w w:val="105"/>
                <w:sz w:val="17"/>
              </w:rPr>
              <w:t> </w:t>
            </w:r>
            <w:r>
              <w:rPr>
                <w:w w:val="105"/>
                <w:sz w:val="17"/>
              </w:rPr>
              <w:t>to</w:t>
            </w:r>
            <w:r>
              <w:rPr>
                <w:spacing w:val="-6"/>
                <w:w w:val="105"/>
                <w:sz w:val="17"/>
              </w:rPr>
              <w:t> </w:t>
            </w:r>
            <w:r>
              <w:rPr>
                <w:w w:val="105"/>
                <w:sz w:val="17"/>
              </w:rPr>
              <w:t>apply</w:t>
            </w:r>
            <w:r>
              <w:rPr>
                <w:spacing w:val="-12"/>
                <w:w w:val="105"/>
                <w:sz w:val="17"/>
              </w:rPr>
              <w:t> </w:t>
            </w:r>
            <w:r>
              <w:rPr>
                <w:w w:val="105"/>
                <w:sz w:val="17"/>
              </w:rPr>
              <w:t>for</w:t>
            </w:r>
            <w:r>
              <w:rPr>
                <w:spacing w:val="-5"/>
                <w:w w:val="105"/>
                <w:sz w:val="17"/>
              </w:rPr>
              <w:t> </w:t>
            </w:r>
            <w:r>
              <w:rPr>
                <w:w w:val="105"/>
                <w:sz w:val="17"/>
              </w:rPr>
              <w:t>or</w:t>
            </w:r>
            <w:r>
              <w:rPr>
                <w:spacing w:val="-3"/>
                <w:w w:val="105"/>
                <w:sz w:val="17"/>
              </w:rPr>
              <w:t> </w:t>
            </w:r>
            <w:r>
              <w:rPr>
                <w:w w:val="105"/>
                <w:sz w:val="17"/>
              </w:rPr>
              <w:t>renew</w:t>
            </w:r>
            <w:r>
              <w:rPr>
                <w:spacing w:val="-6"/>
                <w:w w:val="105"/>
                <w:sz w:val="17"/>
              </w:rPr>
              <w:t> </w:t>
            </w:r>
            <w:r>
              <w:rPr>
                <w:w w:val="105"/>
                <w:sz w:val="17"/>
              </w:rPr>
              <w:t>a</w:t>
            </w:r>
            <w:r>
              <w:rPr>
                <w:spacing w:val="-6"/>
                <w:w w:val="105"/>
                <w:sz w:val="17"/>
              </w:rPr>
              <w:t> </w:t>
            </w:r>
            <w:r>
              <w:rPr>
                <w:w w:val="105"/>
                <w:sz w:val="17"/>
              </w:rPr>
              <w:t>rental</w:t>
            </w:r>
            <w:r>
              <w:rPr>
                <w:spacing w:val="-5"/>
                <w:w w:val="105"/>
                <w:sz w:val="17"/>
              </w:rPr>
              <w:t> </w:t>
            </w:r>
            <w:r>
              <w:rPr>
                <w:spacing w:val="-2"/>
                <w:w w:val="105"/>
                <w:sz w:val="17"/>
              </w:rPr>
              <w:t>license</w:t>
            </w:r>
          </w:p>
        </w:tc>
        <w:tc>
          <w:tcPr>
            <w:tcW w:w="1670" w:type="dxa"/>
          </w:tcPr>
          <w:p>
            <w:pPr>
              <w:pStyle w:val="TableParagraph"/>
              <w:spacing w:before="26"/>
              <w:ind w:right="31"/>
              <w:jc w:val="right"/>
              <w:rPr>
                <w:sz w:val="17"/>
              </w:rPr>
            </w:pPr>
            <w:r>
              <w:rPr>
                <w:spacing w:val="-4"/>
                <w:w w:val="105"/>
                <w:sz w:val="17"/>
              </w:rPr>
              <w:t>$400</w:t>
            </w:r>
          </w:p>
        </w:tc>
        <w:tc>
          <w:tcPr>
            <w:tcW w:w="2141" w:type="dxa"/>
            <w:vMerge/>
            <w:tcBorders>
              <w:top w:val="nil"/>
            </w:tcBorders>
          </w:tcPr>
          <w:p>
            <w:pPr>
              <w:rPr>
                <w:sz w:val="2"/>
                <w:szCs w:val="2"/>
              </w:rPr>
            </w:pPr>
          </w:p>
        </w:tc>
      </w:tr>
      <w:tr>
        <w:trPr>
          <w:trHeight w:val="451"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Continued</w:t>
            </w:r>
            <w:r>
              <w:rPr>
                <w:spacing w:val="-6"/>
                <w:w w:val="105"/>
                <w:sz w:val="17"/>
              </w:rPr>
              <w:t> </w:t>
            </w:r>
            <w:r>
              <w:rPr>
                <w:w w:val="105"/>
                <w:sz w:val="17"/>
              </w:rPr>
              <w:t>failure</w:t>
            </w:r>
            <w:r>
              <w:rPr>
                <w:spacing w:val="-6"/>
                <w:w w:val="105"/>
                <w:sz w:val="17"/>
              </w:rPr>
              <w:t> </w:t>
            </w:r>
            <w:r>
              <w:rPr>
                <w:w w:val="105"/>
                <w:sz w:val="17"/>
              </w:rPr>
              <w:t>to</w:t>
            </w:r>
            <w:r>
              <w:rPr>
                <w:spacing w:val="-6"/>
                <w:w w:val="105"/>
                <w:sz w:val="17"/>
              </w:rPr>
              <w:t> </w:t>
            </w:r>
            <w:r>
              <w:rPr>
                <w:w w:val="105"/>
                <w:sz w:val="17"/>
              </w:rPr>
              <w:t>apply</w:t>
            </w:r>
            <w:r>
              <w:rPr>
                <w:spacing w:val="-13"/>
                <w:w w:val="105"/>
                <w:sz w:val="17"/>
              </w:rPr>
              <w:t> </w:t>
            </w:r>
            <w:r>
              <w:rPr>
                <w:w w:val="105"/>
                <w:sz w:val="17"/>
              </w:rPr>
              <w:t>for</w:t>
            </w:r>
            <w:r>
              <w:rPr>
                <w:spacing w:val="-6"/>
                <w:w w:val="105"/>
                <w:sz w:val="17"/>
              </w:rPr>
              <w:t> </w:t>
            </w:r>
            <w:r>
              <w:rPr>
                <w:w w:val="105"/>
                <w:sz w:val="17"/>
              </w:rPr>
              <w:t>or</w:t>
            </w:r>
            <w:r>
              <w:rPr>
                <w:spacing w:val="-6"/>
                <w:w w:val="105"/>
                <w:sz w:val="17"/>
              </w:rPr>
              <w:t> </w:t>
            </w:r>
            <w:r>
              <w:rPr>
                <w:w w:val="105"/>
                <w:sz w:val="17"/>
              </w:rPr>
              <w:t>renew</w:t>
            </w:r>
            <w:r>
              <w:rPr>
                <w:spacing w:val="-8"/>
                <w:w w:val="105"/>
                <w:sz w:val="17"/>
              </w:rPr>
              <w:t> </w:t>
            </w:r>
            <w:r>
              <w:rPr>
                <w:w w:val="105"/>
                <w:sz w:val="17"/>
              </w:rPr>
              <w:t>a</w:t>
            </w:r>
            <w:r>
              <w:rPr>
                <w:spacing w:val="-6"/>
                <w:w w:val="105"/>
                <w:sz w:val="17"/>
              </w:rPr>
              <w:t> </w:t>
            </w:r>
            <w:r>
              <w:rPr>
                <w:w w:val="105"/>
                <w:sz w:val="17"/>
              </w:rPr>
              <w:t>rental</w:t>
            </w:r>
            <w:r>
              <w:rPr>
                <w:spacing w:val="-7"/>
                <w:w w:val="105"/>
                <w:sz w:val="17"/>
              </w:rPr>
              <w:t> </w:t>
            </w:r>
            <w:r>
              <w:rPr>
                <w:spacing w:val="-2"/>
                <w:w w:val="105"/>
                <w:sz w:val="17"/>
              </w:rPr>
              <w:t>license</w:t>
            </w:r>
          </w:p>
        </w:tc>
        <w:tc>
          <w:tcPr>
            <w:tcW w:w="1670" w:type="dxa"/>
          </w:tcPr>
          <w:p>
            <w:pPr>
              <w:pStyle w:val="TableParagraph"/>
              <w:rPr>
                <w:rFonts w:ascii="Times New Roman"/>
                <w:sz w:val="16"/>
              </w:rPr>
            </w:pPr>
          </w:p>
        </w:tc>
        <w:tc>
          <w:tcPr>
            <w:tcW w:w="2141" w:type="dxa"/>
          </w:tcPr>
          <w:p>
            <w:pPr>
              <w:pStyle w:val="TableParagraph"/>
              <w:spacing w:line="220" w:lineRule="exact"/>
              <w:ind w:left="29" w:firstLine="3"/>
              <w:rPr>
                <w:sz w:val="17"/>
              </w:rPr>
            </w:pPr>
            <w:r>
              <w:rPr>
                <w:w w:val="105"/>
                <w:sz w:val="17"/>
              </w:rPr>
              <w:t>Up</w:t>
            </w:r>
            <w:r>
              <w:rPr>
                <w:spacing w:val="-9"/>
                <w:w w:val="105"/>
                <w:sz w:val="17"/>
              </w:rPr>
              <w:t> </w:t>
            </w:r>
            <w:r>
              <w:rPr>
                <w:w w:val="105"/>
                <w:sz w:val="17"/>
              </w:rPr>
              <w:t>to</w:t>
            </w:r>
            <w:r>
              <w:rPr>
                <w:spacing w:val="-9"/>
                <w:w w:val="105"/>
                <w:sz w:val="17"/>
              </w:rPr>
              <w:t> </w:t>
            </w:r>
            <w:r>
              <w:rPr>
                <w:w w:val="105"/>
                <w:sz w:val="17"/>
              </w:rPr>
              <w:t>double</w:t>
            </w:r>
            <w:r>
              <w:rPr>
                <w:spacing w:val="-9"/>
                <w:w w:val="105"/>
                <w:sz w:val="17"/>
              </w:rPr>
              <w:t> </w:t>
            </w:r>
            <w:r>
              <w:rPr>
                <w:w w:val="105"/>
                <w:sz w:val="17"/>
              </w:rPr>
              <w:t>for</w:t>
            </w:r>
            <w:r>
              <w:rPr>
                <w:spacing w:val="-9"/>
                <w:w w:val="105"/>
                <w:sz w:val="17"/>
              </w:rPr>
              <w:t> </w:t>
            </w:r>
            <w:r>
              <w:rPr>
                <w:w w:val="105"/>
                <w:sz w:val="17"/>
              </w:rPr>
              <w:t>each</w:t>
            </w:r>
            <w:r>
              <w:rPr>
                <w:spacing w:val="-10"/>
                <w:w w:val="105"/>
                <w:sz w:val="17"/>
              </w:rPr>
              <w:t> </w:t>
            </w:r>
            <w:r>
              <w:rPr>
                <w:w w:val="105"/>
                <w:sz w:val="17"/>
              </w:rPr>
              <w:t>20 business days</w:t>
            </w:r>
          </w:p>
        </w:tc>
      </w:tr>
      <w:tr>
        <w:trPr>
          <w:trHeight w:val="230"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Failure</w:t>
            </w:r>
            <w:r>
              <w:rPr>
                <w:spacing w:val="-10"/>
                <w:w w:val="105"/>
                <w:sz w:val="17"/>
              </w:rPr>
              <w:t> </w:t>
            </w:r>
            <w:r>
              <w:rPr>
                <w:w w:val="105"/>
                <w:sz w:val="17"/>
              </w:rPr>
              <w:t>to</w:t>
            </w:r>
            <w:r>
              <w:rPr>
                <w:spacing w:val="-10"/>
                <w:w w:val="105"/>
                <w:sz w:val="17"/>
              </w:rPr>
              <w:t> </w:t>
            </w:r>
            <w:r>
              <w:rPr>
                <w:w w:val="105"/>
                <w:sz w:val="17"/>
              </w:rPr>
              <w:t>provide</w:t>
            </w:r>
            <w:r>
              <w:rPr>
                <w:spacing w:val="-10"/>
                <w:w w:val="105"/>
                <w:sz w:val="17"/>
              </w:rPr>
              <w:t> </w:t>
            </w:r>
            <w:r>
              <w:rPr>
                <w:w w:val="105"/>
                <w:sz w:val="17"/>
              </w:rPr>
              <w:t>all</w:t>
            </w:r>
            <w:r>
              <w:rPr>
                <w:spacing w:val="-12"/>
                <w:w w:val="105"/>
                <w:sz w:val="17"/>
              </w:rPr>
              <w:t> </w:t>
            </w:r>
            <w:r>
              <w:rPr>
                <w:w w:val="105"/>
                <w:sz w:val="17"/>
              </w:rPr>
              <w:t>required</w:t>
            </w:r>
            <w:r>
              <w:rPr>
                <w:spacing w:val="-9"/>
                <w:w w:val="105"/>
                <w:sz w:val="17"/>
              </w:rPr>
              <w:t> </w:t>
            </w:r>
            <w:r>
              <w:rPr>
                <w:w w:val="105"/>
                <w:sz w:val="17"/>
              </w:rPr>
              <w:t>rental</w:t>
            </w:r>
            <w:r>
              <w:rPr>
                <w:spacing w:val="-10"/>
                <w:w w:val="105"/>
                <w:sz w:val="17"/>
              </w:rPr>
              <w:t> </w:t>
            </w:r>
            <w:r>
              <w:rPr>
                <w:w w:val="105"/>
                <w:sz w:val="17"/>
              </w:rPr>
              <w:t>license</w:t>
            </w:r>
            <w:r>
              <w:rPr>
                <w:spacing w:val="-11"/>
                <w:w w:val="105"/>
                <w:sz w:val="17"/>
              </w:rPr>
              <w:t> </w:t>
            </w:r>
            <w:r>
              <w:rPr>
                <w:w w:val="105"/>
                <w:sz w:val="17"/>
              </w:rPr>
              <w:t>application</w:t>
            </w:r>
            <w:r>
              <w:rPr>
                <w:spacing w:val="-9"/>
                <w:w w:val="105"/>
                <w:sz w:val="17"/>
              </w:rPr>
              <w:t> </w:t>
            </w:r>
            <w:r>
              <w:rPr>
                <w:spacing w:val="-2"/>
                <w:w w:val="105"/>
                <w:sz w:val="17"/>
              </w:rPr>
              <w:t>info.</w:t>
            </w:r>
          </w:p>
        </w:tc>
        <w:tc>
          <w:tcPr>
            <w:tcW w:w="1670" w:type="dxa"/>
          </w:tcPr>
          <w:p>
            <w:pPr>
              <w:pStyle w:val="TableParagraph"/>
              <w:spacing w:before="15"/>
              <w:ind w:right="30"/>
              <w:jc w:val="right"/>
              <w:rPr>
                <w:sz w:val="17"/>
              </w:rPr>
            </w:pPr>
            <w:r>
              <w:rPr>
                <w:spacing w:val="-4"/>
                <w:w w:val="105"/>
                <w:sz w:val="17"/>
              </w:rPr>
              <w:t>$200</w:t>
            </w:r>
          </w:p>
        </w:tc>
        <w:tc>
          <w:tcPr>
            <w:tcW w:w="2141" w:type="dxa"/>
          </w:tcPr>
          <w:p>
            <w:pPr>
              <w:pStyle w:val="TableParagraph"/>
              <w:rPr>
                <w:rFonts w:ascii="Times New Roman"/>
                <w:sz w:val="16"/>
              </w:rPr>
            </w:pPr>
          </w:p>
        </w:tc>
      </w:tr>
      <w:tr>
        <w:trPr>
          <w:trHeight w:val="451"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Continued</w:t>
            </w:r>
            <w:r>
              <w:rPr>
                <w:spacing w:val="-11"/>
                <w:w w:val="105"/>
                <w:sz w:val="17"/>
              </w:rPr>
              <w:t> </w:t>
            </w:r>
            <w:r>
              <w:rPr>
                <w:w w:val="105"/>
                <w:sz w:val="17"/>
              </w:rPr>
              <w:t>failure</w:t>
            </w:r>
            <w:r>
              <w:rPr>
                <w:spacing w:val="-11"/>
                <w:w w:val="105"/>
                <w:sz w:val="17"/>
              </w:rPr>
              <w:t> </w:t>
            </w:r>
            <w:r>
              <w:rPr>
                <w:w w:val="105"/>
                <w:sz w:val="17"/>
              </w:rPr>
              <w:t>to</w:t>
            </w:r>
            <w:r>
              <w:rPr>
                <w:spacing w:val="-11"/>
                <w:w w:val="105"/>
                <w:sz w:val="17"/>
              </w:rPr>
              <w:t> </w:t>
            </w:r>
            <w:r>
              <w:rPr>
                <w:w w:val="105"/>
                <w:sz w:val="17"/>
              </w:rPr>
              <w:t>provide</w:t>
            </w:r>
            <w:r>
              <w:rPr>
                <w:spacing w:val="-12"/>
                <w:w w:val="105"/>
                <w:sz w:val="17"/>
              </w:rPr>
              <w:t> </w:t>
            </w:r>
            <w:r>
              <w:rPr>
                <w:w w:val="105"/>
                <w:sz w:val="17"/>
              </w:rPr>
              <w:t>rental</w:t>
            </w:r>
            <w:r>
              <w:rPr>
                <w:spacing w:val="-12"/>
                <w:w w:val="105"/>
                <w:sz w:val="17"/>
              </w:rPr>
              <w:t> </w:t>
            </w:r>
            <w:r>
              <w:rPr>
                <w:w w:val="105"/>
                <w:sz w:val="17"/>
              </w:rPr>
              <w:t>license</w:t>
            </w:r>
            <w:r>
              <w:rPr>
                <w:spacing w:val="-10"/>
                <w:w w:val="105"/>
                <w:sz w:val="17"/>
              </w:rPr>
              <w:t> </w:t>
            </w:r>
            <w:r>
              <w:rPr>
                <w:w w:val="105"/>
                <w:sz w:val="17"/>
              </w:rPr>
              <w:t>application</w:t>
            </w:r>
            <w:r>
              <w:rPr>
                <w:spacing w:val="-10"/>
                <w:w w:val="105"/>
                <w:sz w:val="17"/>
              </w:rPr>
              <w:t> </w:t>
            </w:r>
            <w:r>
              <w:rPr>
                <w:spacing w:val="-4"/>
                <w:w w:val="105"/>
                <w:sz w:val="17"/>
              </w:rPr>
              <w:t>info.</w:t>
            </w:r>
          </w:p>
        </w:tc>
        <w:tc>
          <w:tcPr>
            <w:tcW w:w="1670" w:type="dxa"/>
          </w:tcPr>
          <w:p>
            <w:pPr>
              <w:pStyle w:val="TableParagraph"/>
              <w:rPr>
                <w:rFonts w:ascii="Times New Roman"/>
                <w:sz w:val="16"/>
              </w:rPr>
            </w:pPr>
          </w:p>
        </w:tc>
        <w:tc>
          <w:tcPr>
            <w:tcW w:w="2141" w:type="dxa"/>
          </w:tcPr>
          <w:p>
            <w:pPr>
              <w:pStyle w:val="TableParagraph"/>
              <w:spacing w:line="220" w:lineRule="exact"/>
              <w:ind w:left="29" w:firstLine="3"/>
              <w:rPr>
                <w:sz w:val="17"/>
              </w:rPr>
            </w:pPr>
            <w:r>
              <w:rPr>
                <w:w w:val="105"/>
                <w:sz w:val="17"/>
              </w:rPr>
              <w:t>Up</w:t>
            </w:r>
            <w:r>
              <w:rPr>
                <w:spacing w:val="-10"/>
                <w:w w:val="105"/>
                <w:sz w:val="17"/>
              </w:rPr>
              <w:t> </w:t>
            </w:r>
            <w:r>
              <w:rPr>
                <w:w w:val="105"/>
                <w:sz w:val="17"/>
              </w:rPr>
              <w:t>to</w:t>
            </w:r>
            <w:r>
              <w:rPr>
                <w:spacing w:val="-8"/>
                <w:w w:val="105"/>
                <w:sz w:val="17"/>
              </w:rPr>
              <w:t> </w:t>
            </w:r>
            <w:r>
              <w:rPr>
                <w:w w:val="105"/>
                <w:sz w:val="17"/>
              </w:rPr>
              <w:t>double</w:t>
            </w:r>
            <w:r>
              <w:rPr>
                <w:spacing w:val="-10"/>
                <w:w w:val="105"/>
                <w:sz w:val="17"/>
              </w:rPr>
              <w:t> </w:t>
            </w:r>
            <w:r>
              <w:rPr>
                <w:w w:val="105"/>
                <w:sz w:val="17"/>
              </w:rPr>
              <w:t>for</w:t>
            </w:r>
            <w:r>
              <w:rPr>
                <w:spacing w:val="-8"/>
                <w:w w:val="105"/>
                <w:sz w:val="17"/>
              </w:rPr>
              <w:t> </w:t>
            </w:r>
            <w:r>
              <w:rPr>
                <w:w w:val="105"/>
                <w:sz w:val="17"/>
              </w:rPr>
              <w:t>each</w:t>
            </w:r>
            <w:r>
              <w:rPr>
                <w:spacing w:val="-8"/>
                <w:w w:val="105"/>
                <w:sz w:val="17"/>
              </w:rPr>
              <w:t> </w:t>
            </w:r>
            <w:r>
              <w:rPr>
                <w:w w:val="105"/>
                <w:sz w:val="17"/>
              </w:rPr>
              <w:t>20 business days</w:t>
            </w:r>
          </w:p>
        </w:tc>
      </w:tr>
      <w:tr>
        <w:trPr>
          <w:trHeight w:val="230"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spacing w:val="-2"/>
                <w:w w:val="105"/>
                <w:sz w:val="17"/>
              </w:rPr>
              <w:t>Missed</w:t>
            </w:r>
            <w:r>
              <w:rPr>
                <w:w w:val="105"/>
                <w:sz w:val="17"/>
              </w:rPr>
              <w:t> </w:t>
            </w:r>
            <w:r>
              <w:rPr>
                <w:spacing w:val="-2"/>
                <w:w w:val="105"/>
                <w:sz w:val="17"/>
              </w:rPr>
              <w:t>scheduled</w:t>
            </w:r>
            <w:r>
              <w:rPr>
                <w:spacing w:val="1"/>
                <w:w w:val="105"/>
                <w:sz w:val="17"/>
              </w:rPr>
              <w:t> </w:t>
            </w:r>
            <w:r>
              <w:rPr>
                <w:spacing w:val="-2"/>
                <w:w w:val="105"/>
                <w:sz w:val="17"/>
              </w:rPr>
              <w:t>inspection</w:t>
            </w:r>
            <w:r>
              <w:rPr>
                <w:spacing w:val="1"/>
                <w:w w:val="105"/>
                <w:sz w:val="17"/>
              </w:rPr>
              <w:t> </w:t>
            </w:r>
            <w:r>
              <w:rPr>
                <w:spacing w:val="-2"/>
                <w:w w:val="105"/>
                <w:sz w:val="17"/>
              </w:rPr>
              <w:t>or</w:t>
            </w:r>
            <w:r>
              <w:rPr>
                <w:spacing w:val="1"/>
                <w:w w:val="105"/>
                <w:sz w:val="17"/>
              </w:rPr>
              <w:t> </w:t>
            </w:r>
            <w:r>
              <w:rPr>
                <w:spacing w:val="-2"/>
                <w:w w:val="105"/>
                <w:sz w:val="17"/>
              </w:rPr>
              <w:t>reinspection:</w:t>
            </w:r>
          </w:p>
        </w:tc>
        <w:tc>
          <w:tcPr>
            <w:tcW w:w="1670" w:type="dxa"/>
          </w:tcPr>
          <w:p>
            <w:pPr>
              <w:pStyle w:val="TableParagraph"/>
              <w:rPr>
                <w:rFonts w:ascii="Times New Roman"/>
                <w:sz w:val="16"/>
              </w:rPr>
            </w:pPr>
          </w:p>
        </w:tc>
        <w:tc>
          <w:tcPr>
            <w:tcW w:w="2141" w:type="dxa"/>
          </w:tcPr>
          <w:p>
            <w:pPr>
              <w:pStyle w:val="TableParagraph"/>
              <w:rPr>
                <w:rFonts w:ascii="Times New Roman"/>
                <w:sz w:val="16"/>
              </w:rPr>
            </w:pP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a)</w:t>
            </w:r>
            <w:r>
              <w:rPr>
                <w:spacing w:val="-7"/>
                <w:w w:val="105"/>
                <w:sz w:val="17"/>
              </w:rPr>
              <w:t> </w:t>
            </w:r>
            <w:r>
              <w:rPr>
                <w:w w:val="105"/>
                <w:sz w:val="17"/>
              </w:rPr>
              <w:t>First</w:t>
            </w:r>
            <w:r>
              <w:rPr>
                <w:spacing w:val="-6"/>
                <w:w w:val="105"/>
                <w:sz w:val="17"/>
              </w:rPr>
              <w:t> </w:t>
            </w:r>
            <w:r>
              <w:rPr>
                <w:w w:val="105"/>
                <w:sz w:val="17"/>
              </w:rPr>
              <w:t>missed</w:t>
            </w:r>
            <w:r>
              <w:rPr>
                <w:spacing w:val="-8"/>
                <w:w w:val="105"/>
                <w:sz w:val="17"/>
              </w:rPr>
              <w:t> </w:t>
            </w:r>
            <w:r>
              <w:rPr>
                <w:w w:val="105"/>
                <w:sz w:val="17"/>
              </w:rPr>
              <w:t>appointment</w:t>
            </w:r>
            <w:r>
              <w:rPr>
                <w:spacing w:val="-6"/>
                <w:w w:val="105"/>
                <w:sz w:val="17"/>
              </w:rPr>
              <w:t> </w:t>
            </w:r>
            <w:r>
              <w:rPr>
                <w:w w:val="105"/>
                <w:sz w:val="17"/>
              </w:rPr>
              <w:t>in</w:t>
            </w:r>
            <w:r>
              <w:rPr>
                <w:spacing w:val="-8"/>
                <w:w w:val="105"/>
                <w:sz w:val="17"/>
              </w:rPr>
              <w:t> </w:t>
            </w:r>
            <w:r>
              <w:rPr>
                <w:w w:val="105"/>
                <w:sz w:val="17"/>
              </w:rPr>
              <w:t>a</w:t>
            </w:r>
            <w:r>
              <w:rPr>
                <w:spacing w:val="-8"/>
                <w:w w:val="105"/>
                <w:sz w:val="17"/>
              </w:rPr>
              <w:t> </w:t>
            </w:r>
            <w:r>
              <w:rPr>
                <w:w w:val="105"/>
                <w:sz w:val="17"/>
              </w:rPr>
              <w:t>calendar</w:t>
            </w:r>
            <w:r>
              <w:rPr>
                <w:spacing w:val="-6"/>
                <w:w w:val="105"/>
                <w:sz w:val="17"/>
              </w:rPr>
              <w:t> </w:t>
            </w:r>
            <w:r>
              <w:rPr>
                <w:spacing w:val="-4"/>
                <w:w w:val="105"/>
                <w:sz w:val="17"/>
              </w:rPr>
              <w:t>year</w:t>
            </w:r>
          </w:p>
        </w:tc>
        <w:tc>
          <w:tcPr>
            <w:tcW w:w="1670" w:type="dxa"/>
          </w:tcPr>
          <w:p>
            <w:pPr>
              <w:pStyle w:val="TableParagraph"/>
              <w:spacing w:before="20"/>
              <w:ind w:right="32"/>
              <w:jc w:val="right"/>
              <w:rPr>
                <w:sz w:val="17"/>
              </w:rPr>
            </w:pPr>
            <w:r>
              <w:rPr>
                <w:spacing w:val="-5"/>
                <w:w w:val="105"/>
                <w:sz w:val="17"/>
              </w:rPr>
              <w:t>$50</w:t>
            </w:r>
          </w:p>
        </w:tc>
        <w:tc>
          <w:tcPr>
            <w:tcW w:w="2141" w:type="dxa"/>
          </w:tcPr>
          <w:p>
            <w:pPr>
              <w:pStyle w:val="TableParagraph"/>
              <w:rPr>
                <w:rFonts w:ascii="Times New Roman"/>
                <w:sz w:val="16"/>
              </w:rPr>
            </w:pP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b)</w:t>
            </w:r>
            <w:r>
              <w:rPr>
                <w:spacing w:val="-8"/>
                <w:w w:val="105"/>
                <w:sz w:val="17"/>
              </w:rPr>
              <w:t> </w:t>
            </w:r>
            <w:r>
              <w:rPr>
                <w:w w:val="105"/>
                <w:sz w:val="17"/>
              </w:rPr>
              <w:t>Second</w:t>
            </w:r>
            <w:r>
              <w:rPr>
                <w:spacing w:val="-8"/>
                <w:w w:val="105"/>
                <w:sz w:val="17"/>
              </w:rPr>
              <w:t> </w:t>
            </w:r>
            <w:r>
              <w:rPr>
                <w:w w:val="105"/>
                <w:sz w:val="17"/>
              </w:rPr>
              <w:t>missed</w:t>
            </w:r>
            <w:r>
              <w:rPr>
                <w:spacing w:val="-7"/>
                <w:w w:val="105"/>
                <w:sz w:val="17"/>
              </w:rPr>
              <w:t> </w:t>
            </w:r>
            <w:r>
              <w:rPr>
                <w:w w:val="105"/>
                <w:sz w:val="17"/>
              </w:rPr>
              <w:t>appointment</w:t>
            </w:r>
            <w:r>
              <w:rPr>
                <w:spacing w:val="-7"/>
                <w:w w:val="105"/>
                <w:sz w:val="17"/>
              </w:rPr>
              <w:t> </w:t>
            </w:r>
            <w:r>
              <w:rPr>
                <w:w w:val="105"/>
                <w:sz w:val="17"/>
              </w:rPr>
              <w:t>in</w:t>
            </w:r>
            <w:r>
              <w:rPr>
                <w:spacing w:val="-9"/>
                <w:w w:val="105"/>
                <w:sz w:val="17"/>
              </w:rPr>
              <w:t> </w:t>
            </w:r>
            <w:r>
              <w:rPr>
                <w:w w:val="105"/>
                <w:sz w:val="17"/>
              </w:rPr>
              <w:t>a</w:t>
            </w:r>
            <w:r>
              <w:rPr>
                <w:spacing w:val="-7"/>
                <w:w w:val="105"/>
                <w:sz w:val="17"/>
              </w:rPr>
              <w:t> </w:t>
            </w:r>
            <w:r>
              <w:rPr>
                <w:w w:val="105"/>
                <w:sz w:val="17"/>
              </w:rPr>
              <w:t>calendar</w:t>
            </w:r>
            <w:r>
              <w:rPr>
                <w:spacing w:val="-8"/>
                <w:w w:val="105"/>
                <w:sz w:val="17"/>
              </w:rPr>
              <w:t> </w:t>
            </w:r>
            <w:r>
              <w:rPr>
                <w:spacing w:val="-4"/>
                <w:w w:val="105"/>
                <w:sz w:val="17"/>
              </w:rPr>
              <w:t>year</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5"/>
                <w:w w:val="105"/>
                <w:sz w:val="17"/>
              </w:rPr>
              <w:t>$75</w:t>
            </w:r>
          </w:p>
        </w:tc>
      </w:tr>
      <w:tr>
        <w:trPr>
          <w:trHeight w:val="458"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c)</w:t>
            </w:r>
            <w:r>
              <w:rPr>
                <w:spacing w:val="-8"/>
                <w:w w:val="105"/>
                <w:sz w:val="17"/>
              </w:rPr>
              <w:t> </w:t>
            </w:r>
            <w:r>
              <w:rPr>
                <w:w w:val="105"/>
                <w:sz w:val="17"/>
              </w:rPr>
              <w:t>Third</w:t>
            </w:r>
            <w:r>
              <w:rPr>
                <w:spacing w:val="-9"/>
                <w:w w:val="105"/>
                <w:sz w:val="17"/>
              </w:rPr>
              <w:t> </w:t>
            </w:r>
            <w:r>
              <w:rPr>
                <w:w w:val="105"/>
                <w:sz w:val="17"/>
              </w:rPr>
              <w:t>and</w:t>
            </w:r>
            <w:r>
              <w:rPr>
                <w:spacing w:val="-8"/>
                <w:w w:val="105"/>
                <w:sz w:val="17"/>
              </w:rPr>
              <w:t> </w:t>
            </w:r>
            <w:r>
              <w:rPr>
                <w:w w:val="105"/>
                <w:sz w:val="17"/>
              </w:rPr>
              <w:t>each</w:t>
            </w:r>
            <w:r>
              <w:rPr>
                <w:spacing w:val="-7"/>
                <w:w w:val="105"/>
                <w:sz w:val="17"/>
              </w:rPr>
              <w:t> </w:t>
            </w:r>
            <w:r>
              <w:rPr>
                <w:w w:val="105"/>
                <w:sz w:val="17"/>
              </w:rPr>
              <w:t>successive</w:t>
            </w:r>
            <w:r>
              <w:rPr>
                <w:spacing w:val="-9"/>
                <w:w w:val="105"/>
                <w:sz w:val="17"/>
              </w:rPr>
              <w:t> </w:t>
            </w:r>
            <w:r>
              <w:rPr>
                <w:w w:val="105"/>
                <w:sz w:val="17"/>
              </w:rPr>
              <w:t>missed</w:t>
            </w:r>
            <w:r>
              <w:rPr>
                <w:spacing w:val="-8"/>
                <w:w w:val="105"/>
                <w:sz w:val="17"/>
              </w:rPr>
              <w:t> </w:t>
            </w:r>
            <w:r>
              <w:rPr>
                <w:w w:val="105"/>
                <w:sz w:val="17"/>
              </w:rPr>
              <w:t>appointment</w:t>
            </w:r>
            <w:r>
              <w:rPr>
                <w:spacing w:val="-7"/>
                <w:w w:val="105"/>
                <w:sz w:val="17"/>
              </w:rPr>
              <w:t> </w:t>
            </w:r>
            <w:r>
              <w:rPr>
                <w:w w:val="105"/>
                <w:sz w:val="17"/>
              </w:rPr>
              <w:t>in</w:t>
            </w:r>
            <w:r>
              <w:rPr>
                <w:spacing w:val="-10"/>
                <w:w w:val="105"/>
                <w:sz w:val="17"/>
              </w:rPr>
              <w:t> </w:t>
            </w:r>
            <w:r>
              <w:rPr>
                <w:w w:val="105"/>
                <w:sz w:val="17"/>
              </w:rPr>
              <w:t>a</w:t>
            </w:r>
            <w:r>
              <w:rPr>
                <w:spacing w:val="-7"/>
                <w:w w:val="105"/>
                <w:sz w:val="17"/>
              </w:rPr>
              <w:t> </w:t>
            </w:r>
            <w:r>
              <w:rPr>
                <w:w w:val="105"/>
                <w:sz w:val="17"/>
              </w:rPr>
              <w:t>calendar</w:t>
            </w:r>
            <w:r>
              <w:rPr>
                <w:spacing w:val="-8"/>
                <w:w w:val="105"/>
                <w:sz w:val="17"/>
              </w:rPr>
              <w:t> </w:t>
            </w:r>
            <w:r>
              <w:rPr>
                <w:spacing w:val="-4"/>
                <w:w w:val="105"/>
                <w:sz w:val="17"/>
              </w:rPr>
              <w:t>year</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$100</w:t>
            </w:r>
          </w:p>
        </w:tc>
      </w:tr>
      <w:tr>
        <w:trPr>
          <w:trHeight w:val="674" w:hRule="atLeast"/>
        </w:trPr>
        <w:tc>
          <w:tcPr>
            <w:tcW w:w="3547" w:type="dxa"/>
          </w:tcPr>
          <w:p>
            <w:pPr>
              <w:pStyle w:val="TableParagraph"/>
              <w:spacing w:before="1"/>
              <w:rPr>
                <w:sz w:val="21"/>
              </w:rPr>
            </w:pPr>
          </w:p>
          <w:p>
            <w:pPr>
              <w:pStyle w:val="TableParagraph"/>
              <w:ind w:left="50"/>
              <w:rPr>
                <w:sz w:val="17"/>
              </w:rPr>
            </w:pPr>
            <w:r>
              <w:rPr>
                <w:spacing w:val="-2"/>
                <w:w w:val="105"/>
                <w:sz w:val="17"/>
              </w:rPr>
              <w:t>Public Nuisance</w:t>
            </w:r>
            <w:r>
              <w:rPr>
                <w:spacing w:val="1"/>
                <w:w w:val="105"/>
                <w:sz w:val="17"/>
              </w:rPr>
              <w:t> </w:t>
            </w:r>
            <w:r>
              <w:rPr>
                <w:spacing w:val="-2"/>
                <w:w w:val="105"/>
                <w:sz w:val="17"/>
              </w:rPr>
              <w:t>Violations</w:t>
            </w:r>
          </w:p>
        </w:tc>
        <w:tc>
          <w:tcPr>
            <w:tcW w:w="7531" w:type="dxa"/>
          </w:tcPr>
          <w:p>
            <w:pPr>
              <w:pStyle w:val="TableParagraph"/>
              <w:spacing w:before="7"/>
              <w:rPr>
                <w:sz w:val="18"/>
              </w:rPr>
            </w:pPr>
          </w:p>
          <w:p>
            <w:pPr>
              <w:pStyle w:val="TableParagraph"/>
              <w:spacing w:line="220" w:lineRule="atLeast"/>
              <w:ind w:left="405" w:right="1205" w:firstLine="2"/>
              <w:rPr>
                <w:sz w:val="17"/>
              </w:rPr>
            </w:pPr>
            <w:r>
              <w:rPr>
                <w:w w:val="105"/>
                <w:sz w:val="17"/>
              </w:rPr>
              <w:t>Creating,</w:t>
            </w:r>
            <w:r>
              <w:rPr>
                <w:spacing w:val="-7"/>
                <w:w w:val="105"/>
                <w:sz w:val="17"/>
              </w:rPr>
              <w:t> </w:t>
            </w:r>
            <w:r>
              <w:rPr>
                <w:w w:val="105"/>
                <w:sz w:val="17"/>
              </w:rPr>
              <w:t>encouraging,</w:t>
            </w:r>
            <w:r>
              <w:rPr>
                <w:spacing w:val="-7"/>
                <w:w w:val="105"/>
                <w:sz w:val="17"/>
              </w:rPr>
              <w:t> </w:t>
            </w:r>
            <w:r>
              <w:rPr>
                <w:w w:val="105"/>
                <w:sz w:val="17"/>
              </w:rPr>
              <w:t>inviting,</w:t>
            </w:r>
            <w:r>
              <w:rPr>
                <w:spacing w:val="-7"/>
                <w:w w:val="105"/>
                <w:sz w:val="17"/>
              </w:rPr>
              <w:t> </w:t>
            </w:r>
            <w:r>
              <w:rPr>
                <w:w w:val="105"/>
                <w:sz w:val="17"/>
              </w:rPr>
              <w:t>permitting</w:t>
            </w:r>
            <w:r>
              <w:rPr>
                <w:spacing w:val="-8"/>
                <w:w w:val="105"/>
                <w:sz w:val="17"/>
              </w:rPr>
              <w:t> </w:t>
            </w:r>
            <w:r>
              <w:rPr>
                <w:w w:val="105"/>
                <w:sz w:val="17"/>
              </w:rPr>
              <w:t>or</w:t>
            </w:r>
            <w:r>
              <w:rPr>
                <w:spacing w:val="-8"/>
                <w:w w:val="105"/>
                <w:sz w:val="17"/>
              </w:rPr>
              <w:t> </w:t>
            </w:r>
            <w:r>
              <w:rPr>
                <w:w w:val="105"/>
                <w:sz w:val="17"/>
              </w:rPr>
              <w:t>continuing</w:t>
            </w:r>
            <w:r>
              <w:rPr>
                <w:spacing w:val="-8"/>
                <w:w w:val="105"/>
                <w:sz w:val="17"/>
              </w:rPr>
              <w:t> </w:t>
            </w:r>
            <w:r>
              <w:rPr>
                <w:w w:val="105"/>
                <w:sz w:val="17"/>
              </w:rPr>
              <w:t>to</w:t>
            </w:r>
            <w:r>
              <w:rPr>
                <w:spacing w:val="-8"/>
                <w:w w:val="105"/>
                <w:sz w:val="17"/>
              </w:rPr>
              <w:t> </w:t>
            </w:r>
            <w:r>
              <w:rPr>
                <w:w w:val="105"/>
                <w:sz w:val="17"/>
              </w:rPr>
              <w:t>allow</w:t>
            </w:r>
            <w:r>
              <w:rPr>
                <w:spacing w:val="-9"/>
                <w:w w:val="105"/>
                <w:sz w:val="17"/>
              </w:rPr>
              <w:t> </w:t>
            </w:r>
            <w:r>
              <w:rPr>
                <w:w w:val="105"/>
                <w:sz w:val="17"/>
              </w:rPr>
              <w:t>a</w:t>
            </w:r>
            <w:r>
              <w:rPr>
                <w:spacing w:val="-9"/>
                <w:w w:val="105"/>
                <w:sz w:val="17"/>
              </w:rPr>
              <w:t> </w:t>
            </w:r>
            <w:r>
              <w:rPr>
                <w:w w:val="105"/>
                <w:sz w:val="17"/>
              </w:rPr>
              <w:t>public nuisance - fined to owner:</w:t>
            </w:r>
          </w:p>
        </w:tc>
        <w:tc>
          <w:tcPr>
            <w:tcW w:w="1670" w:type="dxa"/>
          </w:tcPr>
          <w:p>
            <w:pPr>
              <w:pStyle w:val="TableParagraph"/>
              <w:rPr>
                <w:rFonts w:ascii="Times New Roman"/>
                <w:sz w:val="16"/>
              </w:rPr>
            </w:pPr>
          </w:p>
        </w:tc>
        <w:tc>
          <w:tcPr>
            <w:tcW w:w="2141" w:type="dxa"/>
          </w:tcPr>
          <w:p>
            <w:pPr>
              <w:pStyle w:val="TableParagraph"/>
              <w:rPr>
                <w:rFonts w:ascii="Times New Roman"/>
                <w:sz w:val="16"/>
              </w:rPr>
            </w:pPr>
          </w:p>
        </w:tc>
      </w:tr>
      <w:tr>
        <w:trPr>
          <w:trHeight w:val="230"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a)</w:t>
            </w:r>
            <w:r>
              <w:rPr>
                <w:spacing w:val="-7"/>
                <w:w w:val="105"/>
                <w:sz w:val="17"/>
              </w:rPr>
              <w:t> </w:t>
            </w:r>
            <w:r>
              <w:rPr>
                <w:w w:val="105"/>
                <w:sz w:val="17"/>
              </w:rPr>
              <w:t>First</w:t>
            </w:r>
            <w:r>
              <w:rPr>
                <w:spacing w:val="-7"/>
                <w:w w:val="105"/>
                <w:sz w:val="17"/>
              </w:rPr>
              <w:t> </w:t>
            </w:r>
            <w:r>
              <w:rPr>
                <w:w w:val="105"/>
                <w:sz w:val="17"/>
              </w:rPr>
              <w:t>violation</w:t>
            </w:r>
            <w:r>
              <w:rPr>
                <w:spacing w:val="-6"/>
                <w:w w:val="105"/>
                <w:sz w:val="17"/>
              </w:rPr>
              <w:t> </w:t>
            </w:r>
            <w:r>
              <w:rPr>
                <w:w w:val="105"/>
                <w:sz w:val="17"/>
              </w:rPr>
              <w:t>in</w:t>
            </w:r>
            <w:r>
              <w:rPr>
                <w:spacing w:val="-7"/>
                <w:w w:val="105"/>
                <w:sz w:val="17"/>
              </w:rPr>
              <w:t> </w:t>
            </w:r>
            <w:r>
              <w:rPr>
                <w:w w:val="105"/>
                <w:sz w:val="17"/>
              </w:rPr>
              <w:t>a</w:t>
            </w:r>
            <w:r>
              <w:rPr>
                <w:spacing w:val="-9"/>
                <w:w w:val="105"/>
                <w:sz w:val="17"/>
              </w:rPr>
              <w:t> </w:t>
            </w:r>
            <w:r>
              <w:rPr>
                <w:w w:val="105"/>
                <w:sz w:val="17"/>
              </w:rPr>
              <w:t>calendar</w:t>
            </w:r>
            <w:r>
              <w:rPr>
                <w:spacing w:val="-7"/>
                <w:w w:val="105"/>
                <w:sz w:val="17"/>
              </w:rPr>
              <w:t> </w:t>
            </w:r>
            <w:r>
              <w:rPr>
                <w:spacing w:val="-4"/>
                <w:w w:val="105"/>
                <w:sz w:val="17"/>
              </w:rPr>
              <w:t>year</w:t>
            </w:r>
          </w:p>
        </w:tc>
        <w:tc>
          <w:tcPr>
            <w:tcW w:w="1670" w:type="dxa"/>
          </w:tcPr>
          <w:p>
            <w:pPr>
              <w:pStyle w:val="TableParagraph"/>
              <w:spacing w:before="15"/>
              <w:ind w:right="33"/>
              <w:jc w:val="right"/>
              <w:rPr>
                <w:sz w:val="17"/>
              </w:rPr>
            </w:pPr>
            <w:r>
              <w:rPr>
                <w:spacing w:val="-4"/>
                <w:w w:val="105"/>
                <w:sz w:val="17"/>
              </w:rPr>
              <w:t>$200</w:t>
            </w:r>
          </w:p>
        </w:tc>
        <w:tc>
          <w:tcPr>
            <w:tcW w:w="2141" w:type="dxa"/>
          </w:tcPr>
          <w:p>
            <w:pPr>
              <w:pStyle w:val="TableParagraph"/>
              <w:rPr>
                <w:rFonts w:ascii="Times New Roman"/>
                <w:sz w:val="16"/>
              </w:rPr>
            </w:pP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b)</w:t>
            </w:r>
            <w:r>
              <w:rPr>
                <w:spacing w:val="-8"/>
                <w:w w:val="105"/>
                <w:sz w:val="17"/>
              </w:rPr>
              <w:t> </w:t>
            </w:r>
            <w:r>
              <w:rPr>
                <w:w w:val="105"/>
                <w:sz w:val="17"/>
              </w:rPr>
              <w:t>Second</w:t>
            </w:r>
            <w:r>
              <w:rPr>
                <w:spacing w:val="-8"/>
                <w:w w:val="105"/>
                <w:sz w:val="17"/>
              </w:rPr>
              <w:t> </w:t>
            </w:r>
            <w:r>
              <w:rPr>
                <w:w w:val="105"/>
                <w:sz w:val="17"/>
              </w:rPr>
              <w:t>violation</w:t>
            </w:r>
            <w:r>
              <w:rPr>
                <w:spacing w:val="-7"/>
                <w:w w:val="105"/>
                <w:sz w:val="17"/>
              </w:rPr>
              <w:t> </w:t>
            </w:r>
            <w:r>
              <w:rPr>
                <w:w w:val="105"/>
                <w:sz w:val="17"/>
              </w:rPr>
              <w:t>in</w:t>
            </w:r>
            <w:r>
              <w:rPr>
                <w:spacing w:val="-9"/>
                <w:w w:val="105"/>
                <w:sz w:val="17"/>
              </w:rPr>
              <w:t> </w:t>
            </w:r>
            <w:r>
              <w:rPr>
                <w:w w:val="105"/>
                <w:sz w:val="17"/>
              </w:rPr>
              <w:t>a</w:t>
            </w:r>
            <w:r>
              <w:rPr>
                <w:spacing w:val="-6"/>
                <w:w w:val="105"/>
                <w:sz w:val="17"/>
              </w:rPr>
              <w:t> </w:t>
            </w:r>
            <w:r>
              <w:rPr>
                <w:w w:val="105"/>
                <w:sz w:val="17"/>
              </w:rPr>
              <w:t>calendar</w:t>
            </w:r>
            <w:r>
              <w:rPr>
                <w:spacing w:val="-8"/>
                <w:w w:val="105"/>
                <w:sz w:val="17"/>
              </w:rPr>
              <w:t> </w:t>
            </w:r>
            <w:r>
              <w:rPr>
                <w:spacing w:val="-4"/>
                <w:w w:val="105"/>
                <w:sz w:val="17"/>
              </w:rPr>
              <w:t>year</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$400</w:t>
            </w: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c)</w:t>
            </w:r>
            <w:r>
              <w:rPr>
                <w:spacing w:val="-9"/>
                <w:w w:val="105"/>
                <w:sz w:val="17"/>
              </w:rPr>
              <w:t> </w:t>
            </w:r>
            <w:r>
              <w:rPr>
                <w:w w:val="105"/>
                <w:sz w:val="17"/>
              </w:rPr>
              <w:t>Third</w:t>
            </w:r>
            <w:r>
              <w:rPr>
                <w:spacing w:val="-8"/>
                <w:w w:val="105"/>
                <w:sz w:val="17"/>
              </w:rPr>
              <w:t> </w:t>
            </w:r>
            <w:r>
              <w:rPr>
                <w:w w:val="105"/>
                <w:sz w:val="17"/>
              </w:rPr>
              <w:t>and</w:t>
            </w:r>
            <w:r>
              <w:rPr>
                <w:spacing w:val="-9"/>
                <w:w w:val="105"/>
                <w:sz w:val="17"/>
              </w:rPr>
              <w:t> </w:t>
            </w:r>
            <w:r>
              <w:rPr>
                <w:w w:val="105"/>
                <w:sz w:val="17"/>
              </w:rPr>
              <w:t>each</w:t>
            </w:r>
            <w:r>
              <w:rPr>
                <w:spacing w:val="-7"/>
                <w:w w:val="105"/>
                <w:sz w:val="17"/>
              </w:rPr>
              <w:t> </w:t>
            </w:r>
            <w:r>
              <w:rPr>
                <w:w w:val="105"/>
                <w:sz w:val="17"/>
              </w:rPr>
              <w:t>successive</w:t>
            </w:r>
            <w:r>
              <w:rPr>
                <w:spacing w:val="-9"/>
                <w:w w:val="105"/>
                <w:sz w:val="17"/>
              </w:rPr>
              <w:t> </w:t>
            </w:r>
            <w:r>
              <w:rPr>
                <w:w w:val="105"/>
                <w:sz w:val="17"/>
              </w:rPr>
              <w:t>violation</w:t>
            </w:r>
            <w:r>
              <w:rPr>
                <w:spacing w:val="-8"/>
                <w:w w:val="105"/>
                <w:sz w:val="17"/>
              </w:rPr>
              <w:t> </w:t>
            </w:r>
            <w:r>
              <w:rPr>
                <w:w w:val="105"/>
                <w:sz w:val="17"/>
              </w:rPr>
              <w:t>in</w:t>
            </w:r>
            <w:r>
              <w:rPr>
                <w:spacing w:val="-9"/>
                <w:w w:val="105"/>
                <w:sz w:val="17"/>
              </w:rPr>
              <w:t> </w:t>
            </w:r>
            <w:r>
              <w:rPr>
                <w:w w:val="105"/>
                <w:sz w:val="17"/>
              </w:rPr>
              <w:t>a</w:t>
            </w:r>
            <w:r>
              <w:rPr>
                <w:spacing w:val="-7"/>
                <w:w w:val="105"/>
                <w:sz w:val="17"/>
              </w:rPr>
              <w:t> </w:t>
            </w:r>
            <w:r>
              <w:rPr>
                <w:w w:val="105"/>
                <w:sz w:val="17"/>
              </w:rPr>
              <w:t>calendar</w:t>
            </w:r>
            <w:r>
              <w:rPr>
                <w:spacing w:val="-8"/>
                <w:w w:val="105"/>
                <w:sz w:val="17"/>
              </w:rPr>
              <w:t> </w:t>
            </w:r>
            <w:r>
              <w:rPr>
                <w:spacing w:val="-4"/>
                <w:w w:val="105"/>
                <w:sz w:val="17"/>
              </w:rPr>
              <w:t>year</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$600</w:t>
            </w:r>
          </w:p>
        </w:tc>
      </w:tr>
      <w:tr>
        <w:trPr>
          <w:trHeight w:val="235" w:hRule="atLeast"/>
        </w:trPr>
        <w:tc>
          <w:tcPr>
            <w:tcW w:w="3547" w:type="dxa"/>
          </w:tcPr>
          <w:p>
            <w:pPr>
              <w:pStyle w:val="TableParagraph"/>
              <w:spacing w:before="20"/>
              <w:ind w:left="50"/>
              <w:rPr>
                <w:sz w:val="17"/>
              </w:rPr>
            </w:pPr>
            <w:r>
              <w:rPr>
                <w:spacing w:val="-2"/>
                <w:w w:val="105"/>
                <w:sz w:val="17"/>
              </w:rPr>
              <w:t>Remedial</w:t>
            </w:r>
            <w:r>
              <w:rPr>
                <w:spacing w:val="1"/>
                <w:w w:val="105"/>
                <w:sz w:val="17"/>
              </w:rPr>
              <w:t> </w:t>
            </w:r>
            <w:r>
              <w:rPr>
                <w:spacing w:val="-2"/>
                <w:w w:val="105"/>
                <w:sz w:val="17"/>
              </w:rPr>
              <w:t>Violations</w:t>
            </w:r>
          </w:p>
        </w:tc>
        <w:tc>
          <w:tcPr>
            <w:tcW w:w="7531" w:type="dxa"/>
          </w:tcPr>
          <w:p>
            <w:pPr>
              <w:pStyle w:val="TableParagraph"/>
              <w:spacing w:before="20"/>
              <w:ind w:left="406"/>
              <w:rPr>
                <w:sz w:val="17"/>
              </w:rPr>
            </w:pPr>
            <w:r>
              <w:rPr>
                <w:w w:val="105"/>
                <w:sz w:val="17"/>
              </w:rPr>
              <w:t>Failure</w:t>
            </w:r>
            <w:r>
              <w:rPr>
                <w:spacing w:val="-8"/>
                <w:w w:val="105"/>
                <w:sz w:val="17"/>
              </w:rPr>
              <w:t> </w:t>
            </w:r>
            <w:r>
              <w:rPr>
                <w:w w:val="105"/>
                <w:sz w:val="17"/>
              </w:rPr>
              <w:t>to</w:t>
            </w:r>
            <w:r>
              <w:rPr>
                <w:spacing w:val="-7"/>
                <w:w w:val="105"/>
                <w:sz w:val="17"/>
              </w:rPr>
              <w:t> </w:t>
            </w:r>
            <w:r>
              <w:rPr>
                <w:w w:val="105"/>
                <w:sz w:val="17"/>
              </w:rPr>
              <w:t>correct</w:t>
            </w:r>
            <w:r>
              <w:rPr>
                <w:spacing w:val="-7"/>
                <w:w w:val="105"/>
                <w:sz w:val="17"/>
              </w:rPr>
              <w:t> </w:t>
            </w:r>
            <w:r>
              <w:rPr>
                <w:w w:val="105"/>
                <w:sz w:val="17"/>
              </w:rPr>
              <w:t>remedial</w:t>
            </w:r>
            <w:r>
              <w:rPr>
                <w:spacing w:val="-8"/>
                <w:w w:val="105"/>
                <w:sz w:val="17"/>
              </w:rPr>
              <w:t> </w:t>
            </w:r>
            <w:r>
              <w:rPr>
                <w:w w:val="105"/>
                <w:sz w:val="17"/>
              </w:rPr>
              <w:t>violation</w:t>
            </w:r>
            <w:r>
              <w:rPr>
                <w:spacing w:val="-7"/>
                <w:w w:val="105"/>
                <w:sz w:val="17"/>
              </w:rPr>
              <w:t> </w:t>
            </w:r>
            <w:r>
              <w:rPr>
                <w:w w:val="105"/>
                <w:sz w:val="17"/>
              </w:rPr>
              <w:t>within</w:t>
            </w:r>
            <w:r>
              <w:rPr>
                <w:spacing w:val="-9"/>
                <w:w w:val="105"/>
                <w:sz w:val="17"/>
              </w:rPr>
              <w:t> </w:t>
            </w:r>
            <w:r>
              <w:rPr>
                <w:w w:val="105"/>
                <w:sz w:val="17"/>
              </w:rPr>
              <w:t>20</w:t>
            </w:r>
            <w:r>
              <w:rPr>
                <w:spacing w:val="-7"/>
                <w:w w:val="105"/>
                <w:sz w:val="17"/>
              </w:rPr>
              <w:t> </w:t>
            </w:r>
            <w:r>
              <w:rPr>
                <w:w w:val="105"/>
                <w:sz w:val="17"/>
              </w:rPr>
              <w:t>days</w:t>
            </w:r>
            <w:r>
              <w:rPr>
                <w:spacing w:val="-7"/>
                <w:w w:val="105"/>
                <w:sz w:val="17"/>
              </w:rPr>
              <w:t> </w:t>
            </w:r>
            <w:r>
              <w:rPr>
                <w:w w:val="105"/>
                <w:sz w:val="17"/>
              </w:rPr>
              <w:t>of</w:t>
            </w:r>
            <w:r>
              <w:rPr>
                <w:spacing w:val="-6"/>
                <w:w w:val="105"/>
                <w:sz w:val="17"/>
              </w:rPr>
              <w:t> </w:t>
            </w:r>
            <w:r>
              <w:rPr>
                <w:w w:val="105"/>
                <w:sz w:val="17"/>
              </w:rPr>
              <w:t>first</w:t>
            </w:r>
            <w:r>
              <w:rPr>
                <w:spacing w:val="-7"/>
                <w:w w:val="105"/>
                <w:sz w:val="17"/>
              </w:rPr>
              <w:t> </w:t>
            </w:r>
            <w:r>
              <w:rPr>
                <w:spacing w:val="-2"/>
                <w:w w:val="105"/>
                <w:sz w:val="17"/>
              </w:rPr>
              <w:t>notice</w:t>
            </w:r>
          </w:p>
        </w:tc>
        <w:tc>
          <w:tcPr>
            <w:tcW w:w="1670" w:type="dxa"/>
          </w:tcPr>
          <w:p>
            <w:pPr>
              <w:pStyle w:val="TableParagraph"/>
              <w:spacing w:before="20"/>
              <w:ind w:right="30"/>
              <w:jc w:val="right"/>
              <w:rPr>
                <w:sz w:val="17"/>
              </w:rPr>
            </w:pPr>
            <w:r>
              <w:rPr>
                <w:spacing w:val="-4"/>
                <w:w w:val="105"/>
                <w:sz w:val="17"/>
              </w:rPr>
              <w:t>$200</w:t>
            </w:r>
          </w:p>
        </w:tc>
        <w:tc>
          <w:tcPr>
            <w:tcW w:w="2141" w:type="dxa"/>
          </w:tcPr>
          <w:p>
            <w:pPr>
              <w:pStyle w:val="TableParagraph"/>
              <w:rPr>
                <w:rFonts w:ascii="Times New Roman"/>
                <w:sz w:val="16"/>
              </w:rPr>
            </w:pP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Failure</w:t>
            </w:r>
            <w:r>
              <w:rPr>
                <w:spacing w:val="-9"/>
                <w:w w:val="105"/>
                <w:sz w:val="17"/>
              </w:rPr>
              <w:t> </w:t>
            </w:r>
            <w:r>
              <w:rPr>
                <w:w w:val="105"/>
                <w:sz w:val="17"/>
              </w:rPr>
              <w:t>to</w:t>
            </w:r>
            <w:r>
              <w:rPr>
                <w:spacing w:val="-9"/>
                <w:w w:val="105"/>
                <w:sz w:val="17"/>
              </w:rPr>
              <w:t> </w:t>
            </w:r>
            <w:r>
              <w:rPr>
                <w:w w:val="105"/>
                <w:sz w:val="17"/>
              </w:rPr>
              <w:t>correct</w:t>
            </w:r>
            <w:r>
              <w:rPr>
                <w:spacing w:val="-7"/>
                <w:w w:val="105"/>
                <w:sz w:val="17"/>
              </w:rPr>
              <w:t> </w:t>
            </w:r>
            <w:r>
              <w:rPr>
                <w:w w:val="105"/>
                <w:sz w:val="17"/>
              </w:rPr>
              <w:t>remedial</w:t>
            </w:r>
            <w:r>
              <w:rPr>
                <w:spacing w:val="-9"/>
                <w:w w:val="105"/>
                <w:sz w:val="17"/>
              </w:rPr>
              <w:t> </w:t>
            </w:r>
            <w:r>
              <w:rPr>
                <w:w w:val="105"/>
                <w:sz w:val="17"/>
              </w:rPr>
              <w:t>violation</w:t>
            </w:r>
            <w:r>
              <w:rPr>
                <w:spacing w:val="-7"/>
                <w:w w:val="105"/>
                <w:sz w:val="17"/>
              </w:rPr>
              <w:t> </w:t>
            </w:r>
            <w:r>
              <w:rPr>
                <w:w w:val="105"/>
                <w:sz w:val="17"/>
              </w:rPr>
              <w:t>within</w:t>
            </w:r>
            <w:r>
              <w:rPr>
                <w:spacing w:val="-10"/>
                <w:w w:val="105"/>
                <w:sz w:val="17"/>
              </w:rPr>
              <w:t> </w:t>
            </w:r>
            <w:r>
              <w:rPr>
                <w:w w:val="105"/>
                <w:sz w:val="17"/>
              </w:rPr>
              <w:t>20</w:t>
            </w:r>
            <w:r>
              <w:rPr>
                <w:spacing w:val="-8"/>
                <w:w w:val="105"/>
                <w:sz w:val="17"/>
              </w:rPr>
              <w:t> </w:t>
            </w:r>
            <w:r>
              <w:rPr>
                <w:w w:val="105"/>
                <w:sz w:val="17"/>
              </w:rPr>
              <w:t>days</w:t>
            </w:r>
            <w:r>
              <w:rPr>
                <w:spacing w:val="-7"/>
                <w:w w:val="105"/>
                <w:sz w:val="17"/>
              </w:rPr>
              <w:t> </w:t>
            </w:r>
            <w:r>
              <w:rPr>
                <w:w w:val="105"/>
                <w:sz w:val="17"/>
              </w:rPr>
              <w:t>of</w:t>
            </w:r>
            <w:r>
              <w:rPr>
                <w:spacing w:val="-7"/>
                <w:w w:val="105"/>
                <w:sz w:val="17"/>
              </w:rPr>
              <w:t> </w:t>
            </w:r>
            <w:r>
              <w:rPr>
                <w:w w:val="105"/>
                <w:sz w:val="17"/>
              </w:rPr>
              <w:t>second</w:t>
            </w:r>
            <w:r>
              <w:rPr>
                <w:spacing w:val="-9"/>
                <w:w w:val="105"/>
                <w:sz w:val="17"/>
              </w:rPr>
              <w:t> </w:t>
            </w:r>
            <w:r>
              <w:rPr>
                <w:spacing w:val="-2"/>
                <w:w w:val="105"/>
                <w:sz w:val="17"/>
              </w:rPr>
              <w:t>notice</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$250</w:t>
            </w:r>
          </w:p>
        </w:tc>
      </w:tr>
      <w:tr>
        <w:trPr>
          <w:trHeight w:val="340"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Failure</w:t>
            </w:r>
            <w:r>
              <w:rPr>
                <w:spacing w:val="-10"/>
                <w:w w:val="105"/>
                <w:sz w:val="17"/>
              </w:rPr>
              <w:t> </w:t>
            </w:r>
            <w:r>
              <w:rPr>
                <w:w w:val="105"/>
                <w:sz w:val="17"/>
              </w:rPr>
              <w:t>to</w:t>
            </w:r>
            <w:r>
              <w:rPr>
                <w:spacing w:val="-11"/>
                <w:w w:val="105"/>
                <w:sz w:val="17"/>
              </w:rPr>
              <w:t> </w:t>
            </w:r>
            <w:r>
              <w:rPr>
                <w:w w:val="105"/>
                <w:sz w:val="17"/>
              </w:rPr>
              <w:t>correct</w:t>
            </w:r>
            <w:r>
              <w:rPr>
                <w:spacing w:val="-8"/>
                <w:w w:val="105"/>
                <w:sz w:val="17"/>
              </w:rPr>
              <w:t> </w:t>
            </w:r>
            <w:r>
              <w:rPr>
                <w:w w:val="105"/>
                <w:sz w:val="17"/>
              </w:rPr>
              <w:t>remedial</w:t>
            </w:r>
            <w:r>
              <w:rPr>
                <w:spacing w:val="-11"/>
                <w:w w:val="105"/>
                <w:sz w:val="17"/>
              </w:rPr>
              <w:t> </w:t>
            </w:r>
            <w:r>
              <w:rPr>
                <w:w w:val="105"/>
                <w:sz w:val="17"/>
              </w:rPr>
              <w:t>violation</w:t>
            </w:r>
            <w:r>
              <w:rPr>
                <w:spacing w:val="-9"/>
                <w:w w:val="105"/>
                <w:sz w:val="17"/>
              </w:rPr>
              <w:t> </w:t>
            </w:r>
            <w:r>
              <w:rPr>
                <w:w w:val="105"/>
                <w:sz w:val="17"/>
              </w:rPr>
              <w:t>each</w:t>
            </w:r>
            <w:r>
              <w:rPr>
                <w:spacing w:val="-9"/>
                <w:w w:val="105"/>
                <w:sz w:val="17"/>
              </w:rPr>
              <w:t> </w:t>
            </w:r>
            <w:r>
              <w:rPr>
                <w:w w:val="105"/>
                <w:sz w:val="17"/>
              </w:rPr>
              <w:t>additional</w:t>
            </w:r>
            <w:r>
              <w:rPr>
                <w:spacing w:val="-11"/>
                <w:w w:val="105"/>
                <w:sz w:val="17"/>
              </w:rPr>
              <w:t> </w:t>
            </w:r>
            <w:r>
              <w:rPr>
                <w:w w:val="105"/>
                <w:sz w:val="17"/>
              </w:rPr>
              <w:t>10</w:t>
            </w:r>
            <w:r>
              <w:rPr>
                <w:spacing w:val="-10"/>
                <w:w w:val="105"/>
                <w:sz w:val="17"/>
              </w:rPr>
              <w:t> </w:t>
            </w:r>
            <w:r>
              <w:rPr>
                <w:w w:val="105"/>
                <w:sz w:val="17"/>
              </w:rPr>
              <w:t>business</w:t>
            </w:r>
            <w:r>
              <w:rPr>
                <w:spacing w:val="-9"/>
                <w:w w:val="105"/>
                <w:sz w:val="17"/>
              </w:rPr>
              <w:t> </w:t>
            </w:r>
            <w:r>
              <w:rPr>
                <w:spacing w:val="-4"/>
                <w:w w:val="105"/>
                <w:sz w:val="17"/>
              </w:rPr>
              <w:t>days</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$250</w:t>
            </w:r>
          </w:p>
        </w:tc>
      </w:tr>
      <w:tr>
        <w:trPr>
          <w:trHeight w:val="556" w:hRule="atLeast"/>
        </w:trPr>
        <w:tc>
          <w:tcPr>
            <w:tcW w:w="3547" w:type="dxa"/>
          </w:tcPr>
          <w:p>
            <w:pPr>
              <w:pStyle w:val="TableParagraph"/>
              <w:rPr>
                <w:rFonts w:ascii="Times New Roman"/>
                <w:sz w:val="16"/>
              </w:rPr>
            </w:pPr>
          </w:p>
        </w:tc>
        <w:tc>
          <w:tcPr>
            <w:tcW w:w="7531" w:type="dxa"/>
          </w:tcPr>
          <w:p>
            <w:pPr>
              <w:pStyle w:val="TableParagraph"/>
              <w:spacing w:line="220" w:lineRule="atLeast" w:before="96"/>
              <w:ind w:left="405" w:right="1205"/>
              <w:rPr>
                <w:sz w:val="17"/>
              </w:rPr>
            </w:pPr>
            <w:r>
              <w:rPr>
                <w:w w:val="105"/>
                <w:sz w:val="17"/>
              </w:rPr>
              <w:t>Failure</w:t>
            </w:r>
            <w:r>
              <w:rPr>
                <w:spacing w:val="-7"/>
                <w:w w:val="105"/>
                <w:sz w:val="17"/>
              </w:rPr>
              <w:t> </w:t>
            </w:r>
            <w:r>
              <w:rPr>
                <w:w w:val="105"/>
                <w:sz w:val="17"/>
              </w:rPr>
              <w:t>to</w:t>
            </w:r>
            <w:r>
              <w:rPr>
                <w:spacing w:val="-8"/>
                <w:w w:val="105"/>
                <w:sz w:val="17"/>
              </w:rPr>
              <w:t> </w:t>
            </w:r>
            <w:r>
              <w:rPr>
                <w:w w:val="105"/>
                <w:sz w:val="17"/>
              </w:rPr>
              <w:t>contact</w:t>
            </w:r>
            <w:r>
              <w:rPr>
                <w:spacing w:val="-6"/>
                <w:w w:val="105"/>
                <w:sz w:val="17"/>
              </w:rPr>
              <w:t> </w:t>
            </w:r>
            <w:r>
              <w:rPr>
                <w:w w:val="105"/>
                <w:sz w:val="17"/>
              </w:rPr>
              <w:t>for</w:t>
            </w:r>
            <w:r>
              <w:rPr>
                <w:spacing w:val="-7"/>
                <w:w w:val="105"/>
                <w:sz w:val="17"/>
              </w:rPr>
              <w:t> </w:t>
            </w:r>
            <w:r>
              <w:rPr>
                <w:w w:val="105"/>
                <w:sz w:val="17"/>
              </w:rPr>
              <w:t>inspection</w:t>
            </w:r>
            <w:r>
              <w:rPr>
                <w:spacing w:val="-6"/>
                <w:w w:val="105"/>
                <w:sz w:val="17"/>
              </w:rPr>
              <w:t> </w:t>
            </w:r>
            <w:r>
              <w:rPr>
                <w:w w:val="105"/>
                <w:sz w:val="17"/>
              </w:rPr>
              <w:t>or</w:t>
            </w:r>
            <w:r>
              <w:rPr>
                <w:spacing w:val="-7"/>
                <w:w w:val="105"/>
                <w:sz w:val="17"/>
              </w:rPr>
              <w:t> </w:t>
            </w:r>
            <w:r>
              <w:rPr>
                <w:w w:val="105"/>
                <w:sz w:val="17"/>
              </w:rPr>
              <w:t>reinspection</w:t>
            </w:r>
            <w:r>
              <w:rPr>
                <w:spacing w:val="-7"/>
                <w:w w:val="105"/>
                <w:sz w:val="17"/>
              </w:rPr>
              <w:t> </w:t>
            </w:r>
            <w:r>
              <w:rPr>
                <w:w w:val="105"/>
                <w:sz w:val="17"/>
              </w:rPr>
              <w:t>within</w:t>
            </w:r>
            <w:r>
              <w:rPr>
                <w:spacing w:val="-9"/>
                <w:w w:val="105"/>
                <w:sz w:val="17"/>
              </w:rPr>
              <w:t> </w:t>
            </w:r>
            <w:r>
              <w:rPr>
                <w:w w:val="105"/>
                <w:sz w:val="17"/>
              </w:rPr>
              <w:t>10</w:t>
            </w:r>
            <w:r>
              <w:rPr>
                <w:spacing w:val="-7"/>
                <w:w w:val="105"/>
                <w:sz w:val="17"/>
              </w:rPr>
              <w:t> </w:t>
            </w:r>
            <w:r>
              <w:rPr>
                <w:w w:val="105"/>
                <w:sz w:val="17"/>
              </w:rPr>
              <w:t>days</w:t>
            </w:r>
            <w:r>
              <w:rPr>
                <w:spacing w:val="-8"/>
                <w:w w:val="105"/>
                <w:sz w:val="17"/>
              </w:rPr>
              <w:t> </w:t>
            </w:r>
            <w:r>
              <w:rPr>
                <w:w w:val="105"/>
                <w:sz w:val="17"/>
              </w:rPr>
              <w:t>business days of first Notice of Violation</w:t>
            </w:r>
          </w:p>
        </w:tc>
        <w:tc>
          <w:tcPr>
            <w:tcW w:w="1670" w:type="dxa"/>
          </w:tcPr>
          <w:p>
            <w:pPr>
              <w:pStyle w:val="TableParagraph"/>
              <w:spacing w:before="125"/>
              <w:ind w:right="35"/>
              <w:jc w:val="right"/>
              <w:rPr>
                <w:sz w:val="17"/>
              </w:rPr>
            </w:pPr>
            <w:r>
              <w:rPr>
                <w:spacing w:val="-4"/>
                <w:w w:val="105"/>
                <w:sz w:val="17"/>
              </w:rPr>
              <w:t>$200</w:t>
            </w:r>
          </w:p>
        </w:tc>
        <w:tc>
          <w:tcPr>
            <w:tcW w:w="2141" w:type="dxa"/>
          </w:tcPr>
          <w:p>
            <w:pPr>
              <w:pStyle w:val="TableParagraph"/>
              <w:rPr>
                <w:rFonts w:ascii="Times New Roman"/>
                <w:sz w:val="16"/>
              </w:rPr>
            </w:pPr>
          </w:p>
        </w:tc>
      </w:tr>
      <w:tr>
        <w:trPr>
          <w:trHeight w:val="446"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Failure</w:t>
            </w:r>
            <w:r>
              <w:rPr>
                <w:spacing w:val="-9"/>
                <w:w w:val="105"/>
                <w:sz w:val="17"/>
              </w:rPr>
              <w:t> </w:t>
            </w:r>
            <w:r>
              <w:rPr>
                <w:w w:val="105"/>
                <w:sz w:val="17"/>
              </w:rPr>
              <w:t>to</w:t>
            </w:r>
            <w:r>
              <w:rPr>
                <w:spacing w:val="-9"/>
                <w:w w:val="105"/>
                <w:sz w:val="17"/>
              </w:rPr>
              <w:t> </w:t>
            </w:r>
            <w:r>
              <w:rPr>
                <w:w w:val="105"/>
                <w:sz w:val="17"/>
              </w:rPr>
              <w:t>contact</w:t>
            </w:r>
            <w:r>
              <w:rPr>
                <w:spacing w:val="-8"/>
                <w:w w:val="105"/>
                <w:sz w:val="17"/>
              </w:rPr>
              <w:t> </w:t>
            </w:r>
            <w:r>
              <w:rPr>
                <w:w w:val="105"/>
                <w:sz w:val="17"/>
              </w:rPr>
              <w:t>for</w:t>
            </w:r>
            <w:r>
              <w:rPr>
                <w:spacing w:val="-9"/>
                <w:w w:val="105"/>
                <w:sz w:val="17"/>
              </w:rPr>
              <w:t> </w:t>
            </w:r>
            <w:r>
              <w:rPr>
                <w:w w:val="105"/>
                <w:sz w:val="17"/>
              </w:rPr>
              <w:t>inspection</w:t>
            </w:r>
            <w:r>
              <w:rPr>
                <w:spacing w:val="-7"/>
                <w:w w:val="105"/>
                <w:sz w:val="17"/>
              </w:rPr>
              <w:t> </w:t>
            </w:r>
            <w:r>
              <w:rPr>
                <w:w w:val="105"/>
                <w:sz w:val="17"/>
              </w:rPr>
              <w:t>or</w:t>
            </w:r>
            <w:r>
              <w:rPr>
                <w:spacing w:val="-9"/>
                <w:w w:val="105"/>
                <w:sz w:val="17"/>
              </w:rPr>
              <w:t> </w:t>
            </w:r>
            <w:r>
              <w:rPr>
                <w:w w:val="105"/>
                <w:sz w:val="17"/>
              </w:rPr>
              <w:t>reinspection</w:t>
            </w:r>
            <w:r>
              <w:rPr>
                <w:spacing w:val="-8"/>
                <w:w w:val="105"/>
                <w:sz w:val="17"/>
              </w:rPr>
              <w:t> </w:t>
            </w:r>
            <w:r>
              <w:rPr>
                <w:w w:val="105"/>
                <w:sz w:val="17"/>
              </w:rPr>
              <w:t>within</w:t>
            </w:r>
            <w:r>
              <w:rPr>
                <w:spacing w:val="-10"/>
                <w:w w:val="105"/>
                <w:sz w:val="17"/>
              </w:rPr>
              <w:t> </w:t>
            </w:r>
            <w:r>
              <w:rPr>
                <w:w w:val="105"/>
                <w:sz w:val="17"/>
              </w:rPr>
              <w:t>10</w:t>
            </w:r>
            <w:r>
              <w:rPr>
                <w:spacing w:val="-9"/>
                <w:w w:val="105"/>
                <w:sz w:val="17"/>
              </w:rPr>
              <w:t> </w:t>
            </w:r>
            <w:r>
              <w:rPr>
                <w:w w:val="105"/>
                <w:sz w:val="17"/>
              </w:rPr>
              <w:t>days</w:t>
            </w:r>
            <w:r>
              <w:rPr>
                <w:spacing w:val="-9"/>
                <w:w w:val="105"/>
                <w:sz w:val="17"/>
              </w:rPr>
              <w:t> </w:t>
            </w:r>
            <w:r>
              <w:rPr>
                <w:spacing w:val="-2"/>
                <w:w w:val="105"/>
                <w:sz w:val="17"/>
              </w:rPr>
              <w:t>business</w:t>
            </w:r>
          </w:p>
          <w:p>
            <w:pPr>
              <w:pStyle w:val="TableParagraph"/>
              <w:spacing w:line="191" w:lineRule="exact" w:before="25"/>
              <w:ind w:left="405"/>
              <w:rPr>
                <w:sz w:val="17"/>
              </w:rPr>
            </w:pPr>
            <w:r>
              <w:rPr>
                <w:w w:val="105"/>
                <w:sz w:val="17"/>
              </w:rPr>
              <w:t>days</w:t>
            </w:r>
            <w:r>
              <w:rPr>
                <w:spacing w:val="-7"/>
                <w:w w:val="105"/>
                <w:sz w:val="17"/>
              </w:rPr>
              <w:t> </w:t>
            </w:r>
            <w:r>
              <w:rPr>
                <w:w w:val="105"/>
                <w:sz w:val="17"/>
              </w:rPr>
              <w:t>of</w:t>
            </w:r>
            <w:r>
              <w:rPr>
                <w:spacing w:val="-6"/>
                <w:w w:val="105"/>
                <w:sz w:val="17"/>
              </w:rPr>
              <w:t> </w:t>
            </w:r>
            <w:r>
              <w:rPr>
                <w:w w:val="105"/>
                <w:sz w:val="17"/>
              </w:rPr>
              <w:t>second</w:t>
            </w:r>
            <w:r>
              <w:rPr>
                <w:spacing w:val="-7"/>
                <w:w w:val="105"/>
                <w:sz w:val="17"/>
              </w:rPr>
              <w:t> </w:t>
            </w:r>
            <w:r>
              <w:rPr>
                <w:w w:val="105"/>
                <w:sz w:val="17"/>
              </w:rPr>
              <w:t>Notice</w:t>
            </w:r>
            <w:r>
              <w:rPr>
                <w:spacing w:val="-8"/>
                <w:w w:val="105"/>
                <w:sz w:val="17"/>
              </w:rPr>
              <w:t> </w:t>
            </w:r>
            <w:r>
              <w:rPr>
                <w:w w:val="105"/>
                <w:sz w:val="17"/>
              </w:rPr>
              <w:t>of</w:t>
            </w:r>
            <w:r>
              <w:rPr>
                <w:spacing w:val="-6"/>
                <w:w w:val="105"/>
                <w:sz w:val="17"/>
              </w:rPr>
              <w:t> </w:t>
            </w:r>
            <w:r>
              <w:rPr>
                <w:spacing w:val="-2"/>
                <w:w w:val="105"/>
                <w:sz w:val="17"/>
              </w:rPr>
              <w:t>Violation</w:t>
            </w:r>
          </w:p>
        </w:tc>
        <w:tc>
          <w:tcPr>
            <w:tcW w:w="1670" w:type="dxa"/>
          </w:tcPr>
          <w:p>
            <w:pPr>
              <w:pStyle w:val="TableParagraph"/>
              <w:rPr>
                <w:rFonts w:ascii="Times New Roman"/>
                <w:sz w:val="16"/>
              </w:rPr>
            </w:pPr>
          </w:p>
        </w:tc>
        <w:tc>
          <w:tcPr>
            <w:tcW w:w="2141" w:type="dxa"/>
          </w:tcPr>
          <w:p>
            <w:pPr>
              <w:pStyle w:val="TableParagraph"/>
              <w:spacing w:before="15"/>
              <w:ind w:right="50"/>
              <w:jc w:val="right"/>
              <w:rPr>
                <w:sz w:val="17"/>
              </w:rPr>
            </w:pPr>
            <w:r>
              <w:rPr>
                <w:spacing w:val="-4"/>
                <w:w w:val="105"/>
                <w:sz w:val="17"/>
              </w:rPr>
              <w:t>$250</w:t>
            </w:r>
          </w:p>
        </w:tc>
      </w:tr>
      <w:tr>
        <w:trPr>
          <w:trHeight w:val="446"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Failure</w:t>
            </w:r>
            <w:r>
              <w:rPr>
                <w:spacing w:val="-9"/>
                <w:w w:val="105"/>
                <w:sz w:val="17"/>
              </w:rPr>
              <w:t> </w:t>
            </w:r>
            <w:r>
              <w:rPr>
                <w:w w:val="105"/>
                <w:sz w:val="17"/>
              </w:rPr>
              <w:t>to</w:t>
            </w:r>
            <w:r>
              <w:rPr>
                <w:spacing w:val="-9"/>
                <w:w w:val="105"/>
                <w:sz w:val="17"/>
              </w:rPr>
              <w:t> </w:t>
            </w:r>
            <w:r>
              <w:rPr>
                <w:w w:val="105"/>
                <w:sz w:val="17"/>
              </w:rPr>
              <w:t>contact</w:t>
            </w:r>
            <w:r>
              <w:rPr>
                <w:spacing w:val="-8"/>
                <w:w w:val="105"/>
                <w:sz w:val="17"/>
              </w:rPr>
              <w:t> </w:t>
            </w:r>
            <w:r>
              <w:rPr>
                <w:w w:val="105"/>
                <w:sz w:val="17"/>
              </w:rPr>
              <w:t>for</w:t>
            </w:r>
            <w:r>
              <w:rPr>
                <w:spacing w:val="-8"/>
                <w:w w:val="105"/>
                <w:sz w:val="17"/>
              </w:rPr>
              <w:t> </w:t>
            </w:r>
            <w:r>
              <w:rPr>
                <w:w w:val="105"/>
                <w:sz w:val="17"/>
              </w:rPr>
              <w:t>inspection</w:t>
            </w:r>
            <w:r>
              <w:rPr>
                <w:spacing w:val="-8"/>
                <w:w w:val="105"/>
                <w:sz w:val="17"/>
              </w:rPr>
              <w:t> </w:t>
            </w:r>
            <w:r>
              <w:rPr>
                <w:w w:val="105"/>
                <w:sz w:val="17"/>
              </w:rPr>
              <w:t>or</w:t>
            </w:r>
            <w:r>
              <w:rPr>
                <w:spacing w:val="-9"/>
                <w:w w:val="105"/>
                <w:sz w:val="17"/>
              </w:rPr>
              <w:t> </w:t>
            </w:r>
            <w:r>
              <w:rPr>
                <w:w w:val="105"/>
                <w:sz w:val="17"/>
              </w:rPr>
              <w:t>reinspection</w:t>
            </w:r>
            <w:r>
              <w:rPr>
                <w:spacing w:val="-8"/>
                <w:w w:val="105"/>
                <w:sz w:val="17"/>
              </w:rPr>
              <w:t> </w:t>
            </w:r>
            <w:r>
              <w:rPr>
                <w:w w:val="105"/>
                <w:sz w:val="17"/>
              </w:rPr>
              <w:t>each</w:t>
            </w:r>
            <w:r>
              <w:rPr>
                <w:spacing w:val="-9"/>
                <w:w w:val="105"/>
                <w:sz w:val="17"/>
              </w:rPr>
              <w:t> </w:t>
            </w:r>
            <w:r>
              <w:rPr>
                <w:w w:val="105"/>
                <w:sz w:val="17"/>
              </w:rPr>
              <w:t>10</w:t>
            </w:r>
            <w:r>
              <w:rPr>
                <w:spacing w:val="-8"/>
                <w:w w:val="105"/>
                <w:sz w:val="17"/>
              </w:rPr>
              <w:t> </w:t>
            </w:r>
            <w:r>
              <w:rPr>
                <w:w w:val="105"/>
                <w:sz w:val="17"/>
              </w:rPr>
              <w:t>business</w:t>
            </w:r>
            <w:r>
              <w:rPr>
                <w:spacing w:val="-8"/>
                <w:w w:val="105"/>
                <w:sz w:val="17"/>
              </w:rPr>
              <w:t> </w:t>
            </w:r>
            <w:r>
              <w:rPr>
                <w:spacing w:val="-4"/>
                <w:w w:val="105"/>
                <w:sz w:val="17"/>
              </w:rPr>
              <w:t>days</w:t>
            </w:r>
          </w:p>
          <w:p>
            <w:pPr>
              <w:pStyle w:val="TableParagraph"/>
              <w:spacing w:line="191" w:lineRule="exact" w:before="25"/>
              <w:ind w:left="405"/>
              <w:rPr>
                <w:sz w:val="17"/>
              </w:rPr>
            </w:pPr>
            <w:r>
              <w:rPr>
                <w:spacing w:val="-2"/>
                <w:w w:val="105"/>
                <w:sz w:val="17"/>
              </w:rPr>
              <w:t>thereafter</w:t>
            </w:r>
          </w:p>
        </w:tc>
        <w:tc>
          <w:tcPr>
            <w:tcW w:w="1670" w:type="dxa"/>
          </w:tcPr>
          <w:p>
            <w:pPr>
              <w:pStyle w:val="TableParagraph"/>
              <w:rPr>
                <w:rFonts w:ascii="Times New Roman"/>
                <w:sz w:val="16"/>
              </w:rPr>
            </w:pPr>
          </w:p>
        </w:tc>
        <w:tc>
          <w:tcPr>
            <w:tcW w:w="2141" w:type="dxa"/>
          </w:tcPr>
          <w:p>
            <w:pPr>
              <w:pStyle w:val="TableParagraph"/>
              <w:spacing w:before="15"/>
              <w:ind w:right="50"/>
              <w:jc w:val="right"/>
              <w:rPr>
                <w:sz w:val="17"/>
              </w:rPr>
            </w:pPr>
            <w:r>
              <w:rPr>
                <w:spacing w:val="-4"/>
                <w:w w:val="105"/>
                <w:sz w:val="17"/>
              </w:rPr>
              <w:t>$300</w:t>
            </w:r>
          </w:p>
        </w:tc>
      </w:tr>
      <w:tr>
        <w:trPr>
          <w:trHeight w:val="230" w:hRule="atLeast"/>
        </w:trPr>
        <w:tc>
          <w:tcPr>
            <w:tcW w:w="3547" w:type="dxa"/>
          </w:tcPr>
          <w:p>
            <w:pPr>
              <w:pStyle w:val="TableParagraph"/>
              <w:spacing w:before="15"/>
              <w:ind w:left="50"/>
              <w:rPr>
                <w:sz w:val="17"/>
              </w:rPr>
            </w:pPr>
            <w:r>
              <w:rPr>
                <w:w w:val="105"/>
                <w:sz w:val="17"/>
              </w:rPr>
              <w:t>All</w:t>
            </w:r>
            <w:r>
              <w:rPr>
                <w:spacing w:val="-7"/>
                <w:w w:val="105"/>
                <w:sz w:val="17"/>
              </w:rPr>
              <w:t> </w:t>
            </w:r>
            <w:r>
              <w:rPr>
                <w:w w:val="105"/>
                <w:sz w:val="17"/>
              </w:rPr>
              <w:t>Other</w:t>
            </w:r>
            <w:r>
              <w:rPr>
                <w:spacing w:val="-4"/>
                <w:w w:val="105"/>
                <w:sz w:val="17"/>
              </w:rPr>
              <w:t> </w:t>
            </w:r>
            <w:r>
              <w:rPr>
                <w:spacing w:val="-2"/>
                <w:w w:val="105"/>
                <w:sz w:val="17"/>
              </w:rPr>
              <w:t>Violations</w:t>
            </w:r>
          </w:p>
        </w:tc>
        <w:tc>
          <w:tcPr>
            <w:tcW w:w="7531" w:type="dxa"/>
          </w:tcPr>
          <w:p>
            <w:pPr>
              <w:pStyle w:val="TableParagraph"/>
              <w:spacing w:before="15"/>
              <w:ind w:left="405"/>
              <w:rPr>
                <w:sz w:val="17"/>
              </w:rPr>
            </w:pPr>
            <w:r>
              <w:rPr>
                <w:w w:val="105"/>
                <w:sz w:val="17"/>
              </w:rPr>
              <w:t>Failure</w:t>
            </w:r>
            <w:r>
              <w:rPr>
                <w:spacing w:val="-8"/>
                <w:w w:val="105"/>
                <w:sz w:val="17"/>
              </w:rPr>
              <w:t> </w:t>
            </w:r>
            <w:r>
              <w:rPr>
                <w:w w:val="105"/>
                <w:sz w:val="17"/>
              </w:rPr>
              <w:t>to</w:t>
            </w:r>
            <w:r>
              <w:rPr>
                <w:spacing w:val="-8"/>
                <w:w w:val="105"/>
                <w:sz w:val="17"/>
              </w:rPr>
              <w:t> </w:t>
            </w:r>
            <w:r>
              <w:rPr>
                <w:w w:val="105"/>
                <w:sz w:val="17"/>
              </w:rPr>
              <w:t>correct</w:t>
            </w:r>
            <w:r>
              <w:rPr>
                <w:spacing w:val="-6"/>
                <w:w w:val="105"/>
                <w:sz w:val="17"/>
              </w:rPr>
              <w:t> </w:t>
            </w:r>
            <w:r>
              <w:rPr>
                <w:w w:val="105"/>
                <w:sz w:val="17"/>
              </w:rPr>
              <w:t>violation</w:t>
            </w:r>
            <w:r>
              <w:rPr>
                <w:spacing w:val="-7"/>
                <w:w w:val="105"/>
                <w:sz w:val="17"/>
              </w:rPr>
              <w:t> </w:t>
            </w:r>
            <w:r>
              <w:rPr>
                <w:w w:val="105"/>
                <w:sz w:val="17"/>
              </w:rPr>
              <w:t>with</w:t>
            </w:r>
            <w:r>
              <w:rPr>
                <w:spacing w:val="-8"/>
                <w:w w:val="105"/>
                <w:sz w:val="17"/>
              </w:rPr>
              <w:t> </w:t>
            </w:r>
            <w:r>
              <w:rPr>
                <w:w w:val="105"/>
                <w:sz w:val="17"/>
              </w:rPr>
              <w:t>20</w:t>
            </w:r>
            <w:r>
              <w:rPr>
                <w:spacing w:val="-7"/>
                <w:w w:val="105"/>
                <w:sz w:val="17"/>
              </w:rPr>
              <w:t> </w:t>
            </w:r>
            <w:r>
              <w:rPr>
                <w:w w:val="105"/>
                <w:sz w:val="17"/>
              </w:rPr>
              <w:t>business</w:t>
            </w:r>
            <w:r>
              <w:rPr>
                <w:spacing w:val="-6"/>
                <w:w w:val="105"/>
                <w:sz w:val="17"/>
              </w:rPr>
              <w:t> </w:t>
            </w:r>
            <w:r>
              <w:rPr>
                <w:w w:val="105"/>
                <w:sz w:val="17"/>
              </w:rPr>
              <w:t>days</w:t>
            </w:r>
            <w:r>
              <w:rPr>
                <w:spacing w:val="-7"/>
                <w:w w:val="105"/>
                <w:sz w:val="17"/>
              </w:rPr>
              <w:t> </w:t>
            </w:r>
            <w:r>
              <w:rPr>
                <w:w w:val="105"/>
                <w:sz w:val="17"/>
              </w:rPr>
              <w:t>of</w:t>
            </w:r>
            <w:r>
              <w:rPr>
                <w:spacing w:val="-6"/>
                <w:w w:val="105"/>
                <w:sz w:val="17"/>
              </w:rPr>
              <w:t> </w:t>
            </w:r>
            <w:r>
              <w:rPr>
                <w:w w:val="105"/>
                <w:sz w:val="17"/>
              </w:rPr>
              <w:t>first</w:t>
            </w:r>
            <w:r>
              <w:rPr>
                <w:spacing w:val="-7"/>
                <w:w w:val="105"/>
                <w:sz w:val="17"/>
              </w:rPr>
              <w:t> </w:t>
            </w:r>
            <w:r>
              <w:rPr>
                <w:spacing w:val="-2"/>
                <w:w w:val="105"/>
                <w:sz w:val="17"/>
              </w:rPr>
              <w:t>notice</w:t>
            </w:r>
          </w:p>
        </w:tc>
        <w:tc>
          <w:tcPr>
            <w:tcW w:w="1670" w:type="dxa"/>
          </w:tcPr>
          <w:p>
            <w:pPr>
              <w:pStyle w:val="TableParagraph"/>
              <w:spacing w:before="15"/>
              <w:ind w:right="31"/>
              <w:jc w:val="right"/>
              <w:rPr>
                <w:sz w:val="17"/>
              </w:rPr>
            </w:pPr>
            <w:r>
              <w:rPr>
                <w:spacing w:val="-4"/>
                <w:w w:val="105"/>
                <w:sz w:val="17"/>
              </w:rPr>
              <w:t>$200</w:t>
            </w:r>
          </w:p>
        </w:tc>
        <w:tc>
          <w:tcPr>
            <w:tcW w:w="2141" w:type="dxa"/>
          </w:tcPr>
          <w:p>
            <w:pPr>
              <w:pStyle w:val="TableParagraph"/>
              <w:rPr>
                <w:rFonts w:ascii="Times New Roman"/>
                <w:sz w:val="16"/>
              </w:rPr>
            </w:pP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Failure</w:t>
            </w:r>
            <w:r>
              <w:rPr>
                <w:spacing w:val="-9"/>
                <w:w w:val="105"/>
                <w:sz w:val="17"/>
              </w:rPr>
              <w:t> </w:t>
            </w:r>
            <w:r>
              <w:rPr>
                <w:w w:val="105"/>
                <w:sz w:val="17"/>
              </w:rPr>
              <w:t>to</w:t>
            </w:r>
            <w:r>
              <w:rPr>
                <w:spacing w:val="-8"/>
                <w:w w:val="105"/>
                <w:sz w:val="17"/>
              </w:rPr>
              <w:t> </w:t>
            </w:r>
            <w:r>
              <w:rPr>
                <w:w w:val="105"/>
                <w:sz w:val="17"/>
              </w:rPr>
              <w:t>correct</w:t>
            </w:r>
            <w:r>
              <w:rPr>
                <w:spacing w:val="-8"/>
                <w:w w:val="105"/>
                <w:sz w:val="17"/>
              </w:rPr>
              <w:t> </w:t>
            </w:r>
            <w:r>
              <w:rPr>
                <w:w w:val="105"/>
                <w:sz w:val="17"/>
              </w:rPr>
              <w:t>violation</w:t>
            </w:r>
            <w:r>
              <w:rPr>
                <w:spacing w:val="-8"/>
                <w:w w:val="105"/>
                <w:sz w:val="17"/>
              </w:rPr>
              <w:t> </w:t>
            </w:r>
            <w:r>
              <w:rPr>
                <w:w w:val="105"/>
                <w:sz w:val="17"/>
              </w:rPr>
              <w:t>with</w:t>
            </w:r>
            <w:r>
              <w:rPr>
                <w:spacing w:val="-8"/>
                <w:w w:val="105"/>
                <w:sz w:val="17"/>
              </w:rPr>
              <w:t> </w:t>
            </w:r>
            <w:r>
              <w:rPr>
                <w:w w:val="105"/>
                <w:sz w:val="17"/>
              </w:rPr>
              <w:t>20</w:t>
            </w:r>
            <w:r>
              <w:rPr>
                <w:spacing w:val="-8"/>
                <w:w w:val="105"/>
                <w:sz w:val="17"/>
              </w:rPr>
              <w:t> </w:t>
            </w:r>
            <w:r>
              <w:rPr>
                <w:w w:val="105"/>
                <w:sz w:val="17"/>
              </w:rPr>
              <w:t>business</w:t>
            </w:r>
            <w:r>
              <w:rPr>
                <w:spacing w:val="-7"/>
                <w:w w:val="105"/>
                <w:sz w:val="17"/>
              </w:rPr>
              <w:t> </w:t>
            </w:r>
            <w:r>
              <w:rPr>
                <w:w w:val="105"/>
                <w:sz w:val="17"/>
              </w:rPr>
              <w:t>days</w:t>
            </w:r>
            <w:r>
              <w:rPr>
                <w:spacing w:val="-7"/>
                <w:w w:val="105"/>
                <w:sz w:val="17"/>
              </w:rPr>
              <w:t> </w:t>
            </w:r>
            <w:r>
              <w:rPr>
                <w:w w:val="105"/>
                <w:sz w:val="17"/>
              </w:rPr>
              <w:t>of</w:t>
            </w:r>
            <w:r>
              <w:rPr>
                <w:spacing w:val="-7"/>
                <w:w w:val="105"/>
                <w:sz w:val="17"/>
              </w:rPr>
              <w:t> </w:t>
            </w:r>
            <w:r>
              <w:rPr>
                <w:w w:val="105"/>
                <w:sz w:val="17"/>
              </w:rPr>
              <w:t>second</w:t>
            </w:r>
            <w:r>
              <w:rPr>
                <w:spacing w:val="-9"/>
                <w:w w:val="105"/>
                <w:sz w:val="17"/>
              </w:rPr>
              <w:t> </w:t>
            </w:r>
            <w:r>
              <w:rPr>
                <w:spacing w:val="-2"/>
                <w:w w:val="105"/>
                <w:sz w:val="17"/>
              </w:rPr>
              <w:t>notice</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$250</w:t>
            </w:r>
          </w:p>
        </w:tc>
      </w:tr>
      <w:tr>
        <w:trPr>
          <w:trHeight w:val="235" w:hRule="atLeast"/>
        </w:trPr>
        <w:tc>
          <w:tcPr>
            <w:tcW w:w="3547" w:type="dxa"/>
          </w:tcPr>
          <w:p>
            <w:pPr>
              <w:pStyle w:val="TableParagraph"/>
              <w:rPr>
                <w:rFonts w:ascii="Times New Roman"/>
                <w:sz w:val="16"/>
              </w:rPr>
            </w:pPr>
          </w:p>
        </w:tc>
        <w:tc>
          <w:tcPr>
            <w:tcW w:w="7531" w:type="dxa"/>
          </w:tcPr>
          <w:p>
            <w:pPr>
              <w:pStyle w:val="TableParagraph"/>
              <w:spacing w:before="20"/>
              <w:ind w:left="405"/>
              <w:rPr>
                <w:sz w:val="17"/>
              </w:rPr>
            </w:pPr>
            <w:r>
              <w:rPr>
                <w:w w:val="105"/>
                <w:sz w:val="17"/>
              </w:rPr>
              <w:t>Failure</w:t>
            </w:r>
            <w:r>
              <w:rPr>
                <w:spacing w:val="-10"/>
                <w:w w:val="105"/>
                <w:sz w:val="17"/>
              </w:rPr>
              <w:t> </w:t>
            </w:r>
            <w:r>
              <w:rPr>
                <w:w w:val="105"/>
                <w:sz w:val="17"/>
              </w:rPr>
              <w:t>to</w:t>
            </w:r>
            <w:r>
              <w:rPr>
                <w:spacing w:val="-10"/>
                <w:w w:val="105"/>
                <w:sz w:val="17"/>
              </w:rPr>
              <w:t> </w:t>
            </w:r>
            <w:r>
              <w:rPr>
                <w:w w:val="105"/>
                <w:sz w:val="17"/>
              </w:rPr>
              <w:t>correct</w:t>
            </w:r>
            <w:r>
              <w:rPr>
                <w:spacing w:val="-8"/>
                <w:w w:val="105"/>
                <w:sz w:val="17"/>
              </w:rPr>
              <w:t> </w:t>
            </w:r>
            <w:r>
              <w:rPr>
                <w:w w:val="105"/>
                <w:sz w:val="17"/>
              </w:rPr>
              <w:t>violation</w:t>
            </w:r>
            <w:r>
              <w:rPr>
                <w:spacing w:val="-9"/>
                <w:w w:val="105"/>
                <w:sz w:val="17"/>
              </w:rPr>
              <w:t> </w:t>
            </w:r>
            <w:r>
              <w:rPr>
                <w:w w:val="105"/>
                <w:sz w:val="17"/>
              </w:rPr>
              <w:t>each</w:t>
            </w:r>
            <w:r>
              <w:rPr>
                <w:spacing w:val="-10"/>
                <w:w w:val="105"/>
                <w:sz w:val="17"/>
              </w:rPr>
              <w:t> </w:t>
            </w:r>
            <w:r>
              <w:rPr>
                <w:w w:val="105"/>
                <w:sz w:val="17"/>
              </w:rPr>
              <w:t>additional</w:t>
            </w:r>
            <w:r>
              <w:rPr>
                <w:spacing w:val="-10"/>
                <w:w w:val="105"/>
                <w:sz w:val="17"/>
              </w:rPr>
              <w:t> </w:t>
            </w:r>
            <w:r>
              <w:rPr>
                <w:w w:val="105"/>
                <w:sz w:val="17"/>
              </w:rPr>
              <w:t>10</w:t>
            </w:r>
            <w:r>
              <w:rPr>
                <w:spacing w:val="-10"/>
                <w:w w:val="105"/>
                <w:sz w:val="17"/>
              </w:rPr>
              <w:t> </w:t>
            </w:r>
            <w:r>
              <w:rPr>
                <w:w w:val="105"/>
                <w:sz w:val="17"/>
              </w:rPr>
              <w:t>business</w:t>
            </w:r>
            <w:r>
              <w:rPr>
                <w:spacing w:val="-8"/>
                <w:w w:val="105"/>
                <w:sz w:val="17"/>
              </w:rPr>
              <w:t> </w:t>
            </w:r>
            <w:r>
              <w:rPr>
                <w:spacing w:val="-4"/>
                <w:w w:val="105"/>
                <w:sz w:val="17"/>
              </w:rPr>
              <w:t>days</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$250</w:t>
            </w:r>
          </w:p>
        </w:tc>
      </w:tr>
      <w:tr>
        <w:trPr>
          <w:trHeight w:val="451" w:hRule="atLeast"/>
        </w:trPr>
        <w:tc>
          <w:tcPr>
            <w:tcW w:w="3547" w:type="dxa"/>
          </w:tcPr>
          <w:p>
            <w:pPr>
              <w:pStyle w:val="TableParagraph"/>
              <w:rPr>
                <w:rFonts w:ascii="Times New Roman"/>
                <w:sz w:val="16"/>
              </w:rPr>
            </w:pPr>
          </w:p>
        </w:tc>
        <w:tc>
          <w:tcPr>
            <w:tcW w:w="7531" w:type="dxa"/>
          </w:tcPr>
          <w:p>
            <w:pPr>
              <w:pStyle w:val="TableParagraph"/>
              <w:spacing w:line="220" w:lineRule="exact"/>
              <w:ind w:left="405" w:right="1165"/>
              <w:rPr>
                <w:sz w:val="17"/>
              </w:rPr>
            </w:pPr>
            <w:r>
              <w:rPr>
                <w:w w:val="105"/>
                <w:sz w:val="17"/>
              </w:rPr>
              <w:t>Failure</w:t>
            </w:r>
            <w:r>
              <w:rPr>
                <w:spacing w:val="-7"/>
                <w:w w:val="105"/>
                <w:sz w:val="17"/>
              </w:rPr>
              <w:t> </w:t>
            </w:r>
            <w:r>
              <w:rPr>
                <w:w w:val="105"/>
                <w:sz w:val="17"/>
              </w:rPr>
              <w:t>to</w:t>
            </w:r>
            <w:r>
              <w:rPr>
                <w:spacing w:val="-7"/>
                <w:w w:val="105"/>
                <w:sz w:val="17"/>
              </w:rPr>
              <w:t> </w:t>
            </w:r>
            <w:r>
              <w:rPr>
                <w:w w:val="105"/>
                <w:sz w:val="17"/>
              </w:rPr>
              <w:t>contact</w:t>
            </w:r>
            <w:r>
              <w:rPr>
                <w:spacing w:val="-6"/>
                <w:w w:val="105"/>
                <w:sz w:val="17"/>
              </w:rPr>
              <w:t> </w:t>
            </w:r>
            <w:r>
              <w:rPr>
                <w:w w:val="105"/>
                <w:sz w:val="17"/>
              </w:rPr>
              <w:t>for</w:t>
            </w:r>
            <w:r>
              <w:rPr>
                <w:spacing w:val="-7"/>
                <w:w w:val="105"/>
                <w:sz w:val="17"/>
              </w:rPr>
              <w:t> </w:t>
            </w:r>
            <w:r>
              <w:rPr>
                <w:w w:val="105"/>
                <w:sz w:val="17"/>
              </w:rPr>
              <w:t>inspection</w:t>
            </w:r>
            <w:r>
              <w:rPr>
                <w:spacing w:val="-6"/>
                <w:w w:val="105"/>
                <w:sz w:val="17"/>
              </w:rPr>
              <w:t> </w:t>
            </w:r>
            <w:r>
              <w:rPr>
                <w:w w:val="105"/>
                <w:sz w:val="17"/>
              </w:rPr>
              <w:t>or</w:t>
            </w:r>
            <w:r>
              <w:rPr>
                <w:spacing w:val="-7"/>
                <w:w w:val="105"/>
                <w:sz w:val="17"/>
              </w:rPr>
              <w:t> </w:t>
            </w:r>
            <w:r>
              <w:rPr>
                <w:w w:val="105"/>
                <w:sz w:val="17"/>
              </w:rPr>
              <w:t>reinspection</w:t>
            </w:r>
            <w:r>
              <w:rPr>
                <w:spacing w:val="-7"/>
                <w:w w:val="105"/>
                <w:sz w:val="17"/>
              </w:rPr>
              <w:t> </w:t>
            </w:r>
            <w:r>
              <w:rPr>
                <w:w w:val="105"/>
                <w:sz w:val="17"/>
              </w:rPr>
              <w:t>within</w:t>
            </w:r>
            <w:r>
              <w:rPr>
                <w:spacing w:val="-8"/>
                <w:w w:val="105"/>
                <w:sz w:val="17"/>
              </w:rPr>
              <w:t> </w:t>
            </w:r>
            <w:r>
              <w:rPr>
                <w:w w:val="105"/>
                <w:sz w:val="17"/>
              </w:rPr>
              <w:t>10</w:t>
            </w:r>
            <w:r>
              <w:rPr>
                <w:spacing w:val="-7"/>
                <w:w w:val="105"/>
                <w:sz w:val="17"/>
              </w:rPr>
              <w:t> </w:t>
            </w:r>
            <w:r>
              <w:rPr>
                <w:w w:val="105"/>
                <w:sz w:val="17"/>
              </w:rPr>
              <w:t>business</w:t>
            </w:r>
            <w:r>
              <w:rPr>
                <w:spacing w:val="-6"/>
                <w:w w:val="105"/>
                <w:sz w:val="17"/>
              </w:rPr>
              <w:t> </w:t>
            </w:r>
            <w:r>
              <w:rPr>
                <w:w w:val="105"/>
                <w:sz w:val="17"/>
              </w:rPr>
              <w:t>days</w:t>
            </w:r>
            <w:r>
              <w:rPr>
                <w:spacing w:val="-7"/>
                <w:w w:val="105"/>
                <w:sz w:val="17"/>
              </w:rPr>
              <w:t> </w:t>
            </w:r>
            <w:r>
              <w:rPr>
                <w:w w:val="105"/>
                <w:sz w:val="17"/>
              </w:rPr>
              <w:t>of first notice of violation</w:t>
            </w:r>
          </w:p>
        </w:tc>
        <w:tc>
          <w:tcPr>
            <w:tcW w:w="1670" w:type="dxa"/>
          </w:tcPr>
          <w:p>
            <w:pPr>
              <w:pStyle w:val="TableParagraph"/>
              <w:rPr>
                <w:rFonts w:ascii="Times New Roman"/>
                <w:sz w:val="16"/>
              </w:rPr>
            </w:pPr>
          </w:p>
        </w:tc>
        <w:tc>
          <w:tcPr>
            <w:tcW w:w="2141" w:type="dxa"/>
          </w:tcPr>
          <w:p>
            <w:pPr>
              <w:pStyle w:val="TableParagraph"/>
              <w:spacing w:before="20"/>
              <w:ind w:right="50"/>
              <w:jc w:val="right"/>
              <w:rPr>
                <w:sz w:val="17"/>
              </w:rPr>
            </w:pPr>
            <w:r>
              <w:rPr>
                <w:spacing w:val="-4"/>
                <w:w w:val="105"/>
                <w:sz w:val="17"/>
              </w:rPr>
              <w:t>$200</w:t>
            </w:r>
          </w:p>
        </w:tc>
      </w:tr>
      <w:tr>
        <w:trPr>
          <w:trHeight w:val="446"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Failure</w:t>
            </w:r>
            <w:r>
              <w:rPr>
                <w:spacing w:val="-10"/>
                <w:w w:val="105"/>
                <w:sz w:val="17"/>
              </w:rPr>
              <w:t> </w:t>
            </w:r>
            <w:r>
              <w:rPr>
                <w:w w:val="105"/>
                <w:sz w:val="17"/>
              </w:rPr>
              <w:t>to</w:t>
            </w:r>
            <w:r>
              <w:rPr>
                <w:spacing w:val="-9"/>
                <w:w w:val="105"/>
                <w:sz w:val="17"/>
              </w:rPr>
              <w:t> </w:t>
            </w:r>
            <w:r>
              <w:rPr>
                <w:w w:val="105"/>
                <w:sz w:val="17"/>
              </w:rPr>
              <w:t>contact</w:t>
            </w:r>
            <w:r>
              <w:rPr>
                <w:spacing w:val="-9"/>
                <w:w w:val="105"/>
                <w:sz w:val="17"/>
              </w:rPr>
              <w:t> </w:t>
            </w:r>
            <w:r>
              <w:rPr>
                <w:w w:val="105"/>
                <w:sz w:val="17"/>
              </w:rPr>
              <w:t>for</w:t>
            </w:r>
            <w:r>
              <w:rPr>
                <w:spacing w:val="-9"/>
                <w:w w:val="105"/>
                <w:sz w:val="17"/>
              </w:rPr>
              <w:t> </w:t>
            </w:r>
            <w:r>
              <w:rPr>
                <w:w w:val="105"/>
                <w:sz w:val="17"/>
              </w:rPr>
              <w:t>inspection</w:t>
            </w:r>
            <w:r>
              <w:rPr>
                <w:spacing w:val="-8"/>
                <w:w w:val="105"/>
                <w:sz w:val="17"/>
              </w:rPr>
              <w:t> </w:t>
            </w:r>
            <w:r>
              <w:rPr>
                <w:w w:val="105"/>
                <w:sz w:val="17"/>
              </w:rPr>
              <w:t>or</w:t>
            </w:r>
            <w:r>
              <w:rPr>
                <w:spacing w:val="-9"/>
                <w:w w:val="105"/>
                <w:sz w:val="17"/>
              </w:rPr>
              <w:t> </w:t>
            </w:r>
            <w:r>
              <w:rPr>
                <w:w w:val="105"/>
                <w:sz w:val="17"/>
              </w:rPr>
              <w:t>reinspection</w:t>
            </w:r>
            <w:r>
              <w:rPr>
                <w:spacing w:val="-9"/>
                <w:w w:val="105"/>
                <w:sz w:val="17"/>
              </w:rPr>
              <w:t> </w:t>
            </w:r>
            <w:r>
              <w:rPr>
                <w:w w:val="105"/>
                <w:sz w:val="17"/>
              </w:rPr>
              <w:t>within</w:t>
            </w:r>
            <w:r>
              <w:rPr>
                <w:spacing w:val="-10"/>
                <w:w w:val="105"/>
                <w:sz w:val="17"/>
              </w:rPr>
              <w:t> </w:t>
            </w:r>
            <w:r>
              <w:rPr>
                <w:w w:val="105"/>
                <w:sz w:val="17"/>
              </w:rPr>
              <w:t>10</w:t>
            </w:r>
            <w:r>
              <w:rPr>
                <w:spacing w:val="-9"/>
                <w:w w:val="105"/>
                <w:sz w:val="17"/>
              </w:rPr>
              <w:t> </w:t>
            </w:r>
            <w:r>
              <w:rPr>
                <w:w w:val="105"/>
                <w:sz w:val="17"/>
              </w:rPr>
              <w:t>business</w:t>
            </w:r>
            <w:r>
              <w:rPr>
                <w:spacing w:val="-9"/>
                <w:w w:val="105"/>
                <w:sz w:val="17"/>
              </w:rPr>
              <w:t> </w:t>
            </w:r>
            <w:r>
              <w:rPr>
                <w:w w:val="105"/>
                <w:sz w:val="17"/>
              </w:rPr>
              <w:t>days</w:t>
            </w:r>
            <w:r>
              <w:rPr>
                <w:spacing w:val="-9"/>
                <w:w w:val="105"/>
                <w:sz w:val="17"/>
              </w:rPr>
              <w:t> </w:t>
            </w:r>
            <w:r>
              <w:rPr>
                <w:spacing w:val="-5"/>
                <w:w w:val="105"/>
                <w:sz w:val="17"/>
              </w:rPr>
              <w:t>of</w:t>
            </w:r>
          </w:p>
          <w:p>
            <w:pPr>
              <w:pStyle w:val="TableParagraph"/>
              <w:spacing w:line="191" w:lineRule="exact" w:before="25"/>
              <w:ind w:left="405"/>
              <w:rPr>
                <w:sz w:val="17"/>
              </w:rPr>
            </w:pPr>
            <w:r>
              <w:rPr>
                <w:w w:val="105"/>
                <w:sz w:val="17"/>
              </w:rPr>
              <w:t>second</w:t>
            </w:r>
            <w:r>
              <w:rPr>
                <w:spacing w:val="-7"/>
                <w:w w:val="105"/>
                <w:sz w:val="17"/>
              </w:rPr>
              <w:t> </w:t>
            </w:r>
            <w:r>
              <w:rPr>
                <w:w w:val="105"/>
                <w:sz w:val="17"/>
              </w:rPr>
              <w:t>notice</w:t>
            </w:r>
            <w:r>
              <w:rPr>
                <w:spacing w:val="-7"/>
                <w:w w:val="105"/>
                <w:sz w:val="17"/>
              </w:rPr>
              <w:t> </w:t>
            </w:r>
            <w:r>
              <w:rPr>
                <w:w w:val="105"/>
                <w:sz w:val="17"/>
              </w:rPr>
              <w:t>of</w:t>
            </w:r>
            <w:r>
              <w:rPr>
                <w:spacing w:val="-6"/>
                <w:w w:val="105"/>
                <w:sz w:val="17"/>
              </w:rPr>
              <w:t> </w:t>
            </w:r>
            <w:r>
              <w:rPr>
                <w:spacing w:val="-2"/>
                <w:w w:val="105"/>
                <w:sz w:val="17"/>
              </w:rPr>
              <w:t>violation</w:t>
            </w:r>
          </w:p>
        </w:tc>
        <w:tc>
          <w:tcPr>
            <w:tcW w:w="1670" w:type="dxa"/>
          </w:tcPr>
          <w:p>
            <w:pPr>
              <w:pStyle w:val="TableParagraph"/>
              <w:rPr>
                <w:rFonts w:ascii="Times New Roman"/>
                <w:sz w:val="16"/>
              </w:rPr>
            </w:pPr>
          </w:p>
        </w:tc>
        <w:tc>
          <w:tcPr>
            <w:tcW w:w="2141" w:type="dxa"/>
          </w:tcPr>
          <w:p>
            <w:pPr>
              <w:pStyle w:val="TableParagraph"/>
              <w:spacing w:before="15"/>
              <w:ind w:right="50"/>
              <w:jc w:val="right"/>
              <w:rPr>
                <w:sz w:val="17"/>
              </w:rPr>
            </w:pPr>
            <w:r>
              <w:rPr>
                <w:spacing w:val="-4"/>
                <w:w w:val="105"/>
                <w:sz w:val="17"/>
              </w:rPr>
              <w:t>$250</w:t>
            </w:r>
          </w:p>
        </w:tc>
      </w:tr>
      <w:tr>
        <w:trPr>
          <w:trHeight w:val="446" w:hRule="atLeast"/>
        </w:trPr>
        <w:tc>
          <w:tcPr>
            <w:tcW w:w="3547" w:type="dxa"/>
          </w:tcPr>
          <w:p>
            <w:pPr>
              <w:pStyle w:val="TableParagraph"/>
              <w:rPr>
                <w:rFonts w:ascii="Times New Roman"/>
                <w:sz w:val="16"/>
              </w:rPr>
            </w:pPr>
          </w:p>
        </w:tc>
        <w:tc>
          <w:tcPr>
            <w:tcW w:w="7531" w:type="dxa"/>
          </w:tcPr>
          <w:p>
            <w:pPr>
              <w:pStyle w:val="TableParagraph"/>
              <w:spacing w:before="15"/>
              <w:ind w:left="405"/>
              <w:rPr>
                <w:sz w:val="17"/>
              </w:rPr>
            </w:pPr>
            <w:r>
              <w:rPr>
                <w:w w:val="105"/>
                <w:sz w:val="17"/>
              </w:rPr>
              <w:t>Failure</w:t>
            </w:r>
            <w:r>
              <w:rPr>
                <w:spacing w:val="-8"/>
                <w:w w:val="105"/>
                <w:sz w:val="17"/>
              </w:rPr>
              <w:t> </w:t>
            </w:r>
            <w:r>
              <w:rPr>
                <w:w w:val="105"/>
                <w:sz w:val="17"/>
              </w:rPr>
              <w:t>to</w:t>
            </w:r>
            <w:r>
              <w:rPr>
                <w:spacing w:val="-9"/>
                <w:w w:val="105"/>
                <w:sz w:val="17"/>
              </w:rPr>
              <w:t> </w:t>
            </w:r>
            <w:r>
              <w:rPr>
                <w:w w:val="105"/>
                <w:sz w:val="17"/>
              </w:rPr>
              <w:t>contact</w:t>
            </w:r>
            <w:r>
              <w:rPr>
                <w:spacing w:val="-6"/>
                <w:w w:val="105"/>
                <w:sz w:val="17"/>
              </w:rPr>
              <w:t> </w:t>
            </w:r>
            <w:r>
              <w:rPr>
                <w:w w:val="105"/>
                <w:sz w:val="17"/>
              </w:rPr>
              <w:t>for</w:t>
            </w:r>
            <w:r>
              <w:rPr>
                <w:spacing w:val="-8"/>
                <w:w w:val="105"/>
                <w:sz w:val="17"/>
              </w:rPr>
              <w:t> </w:t>
            </w:r>
            <w:r>
              <w:rPr>
                <w:w w:val="105"/>
                <w:sz w:val="17"/>
              </w:rPr>
              <w:t>inspection</w:t>
            </w:r>
            <w:r>
              <w:rPr>
                <w:spacing w:val="-7"/>
                <w:w w:val="105"/>
                <w:sz w:val="17"/>
              </w:rPr>
              <w:t> </w:t>
            </w:r>
            <w:r>
              <w:rPr>
                <w:w w:val="105"/>
                <w:sz w:val="17"/>
              </w:rPr>
              <w:t>or</w:t>
            </w:r>
            <w:r>
              <w:rPr>
                <w:spacing w:val="-8"/>
                <w:w w:val="105"/>
                <w:sz w:val="17"/>
              </w:rPr>
              <w:t> </w:t>
            </w:r>
            <w:r>
              <w:rPr>
                <w:w w:val="105"/>
                <w:sz w:val="17"/>
              </w:rPr>
              <w:t>reinspection</w:t>
            </w:r>
            <w:r>
              <w:rPr>
                <w:spacing w:val="-7"/>
                <w:w w:val="105"/>
                <w:sz w:val="17"/>
              </w:rPr>
              <w:t> </w:t>
            </w:r>
            <w:r>
              <w:rPr>
                <w:w w:val="105"/>
                <w:sz w:val="17"/>
              </w:rPr>
              <w:t>within</w:t>
            </w:r>
            <w:r>
              <w:rPr>
                <w:spacing w:val="-9"/>
                <w:w w:val="105"/>
                <w:sz w:val="17"/>
              </w:rPr>
              <w:t> </w:t>
            </w:r>
            <w:r>
              <w:rPr>
                <w:w w:val="105"/>
                <w:sz w:val="17"/>
              </w:rPr>
              <w:t>10</w:t>
            </w:r>
            <w:r>
              <w:rPr>
                <w:spacing w:val="-8"/>
                <w:w w:val="105"/>
                <w:sz w:val="17"/>
              </w:rPr>
              <w:t> </w:t>
            </w:r>
            <w:r>
              <w:rPr>
                <w:w w:val="105"/>
                <w:sz w:val="17"/>
              </w:rPr>
              <w:t>for</w:t>
            </w:r>
            <w:r>
              <w:rPr>
                <w:spacing w:val="-8"/>
                <w:w w:val="105"/>
                <w:sz w:val="17"/>
              </w:rPr>
              <w:t> </w:t>
            </w:r>
            <w:r>
              <w:rPr>
                <w:spacing w:val="-4"/>
                <w:w w:val="105"/>
                <w:sz w:val="17"/>
              </w:rPr>
              <w:t>each</w:t>
            </w:r>
          </w:p>
          <w:p>
            <w:pPr>
              <w:pStyle w:val="TableParagraph"/>
              <w:spacing w:line="191" w:lineRule="exact" w:before="25"/>
              <w:ind w:left="405"/>
              <w:rPr>
                <w:sz w:val="17"/>
              </w:rPr>
            </w:pPr>
            <w:r>
              <w:rPr>
                <w:spacing w:val="-2"/>
                <w:w w:val="105"/>
                <w:sz w:val="17"/>
              </w:rPr>
              <w:t>additional</w:t>
            </w:r>
            <w:r>
              <w:rPr>
                <w:spacing w:val="-1"/>
                <w:w w:val="105"/>
                <w:sz w:val="17"/>
              </w:rPr>
              <w:t> </w:t>
            </w:r>
            <w:r>
              <w:rPr>
                <w:spacing w:val="-2"/>
                <w:w w:val="105"/>
                <w:sz w:val="17"/>
              </w:rPr>
              <w:t>business</w:t>
            </w:r>
            <w:r>
              <w:rPr>
                <w:spacing w:val="2"/>
                <w:w w:val="105"/>
                <w:sz w:val="17"/>
              </w:rPr>
              <w:t> </w:t>
            </w:r>
            <w:r>
              <w:rPr>
                <w:spacing w:val="-2"/>
                <w:w w:val="105"/>
                <w:sz w:val="17"/>
              </w:rPr>
              <w:t>day</w:t>
            </w:r>
            <w:r>
              <w:rPr>
                <w:spacing w:val="-3"/>
                <w:w w:val="105"/>
                <w:sz w:val="17"/>
              </w:rPr>
              <w:t> </w:t>
            </w:r>
            <w:r>
              <w:rPr>
                <w:spacing w:val="-2"/>
                <w:w w:val="105"/>
                <w:sz w:val="17"/>
              </w:rPr>
              <w:t>thereafter</w:t>
            </w:r>
          </w:p>
        </w:tc>
        <w:tc>
          <w:tcPr>
            <w:tcW w:w="1670" w:type="dxa"/>
          </w:tcPr>
          <w:p>
            <w:pPr>
              <w:pStyle w:val="TableParagraph"/>
              <w:rPr>
                <w:rFonts w:ascii="Times New Roman"/>
                <w:sz w:val="16"/>
              </w:rPr>
            </w:pPr>
          </w:p>
        </w:tc>
        <w:tc>
          <w:tcPr>
            <w:tcW w:w="2141" w:type="dxa"/>
          </w:tcPr>
          <w:p>
            <w:pPr>
              <w:pStyle w:val="TableParagraph"/>
              <w:spacing w:before="15"/>
              <w:ind w:right="50"/>
              <w:jc w:val="right"/>
              <w:rPr>
                <w:sz w:val="17"/>
              </w:rPr>
            </w:pPr>
            <w:r>
              <w:rPr>
                <w:spacing w:val="-4"/>
                <w:w w:val="105"/>
                <w:sz w:val="17"/>
              </w:rPr>
              <w:t>$300</w:t>
            </w:r>
          </w:p>
        </w:tc>
      </w:tr>
      <w:tr>
        <w:trPr>
          <w:trHeight w:val="890" w:hRule="atLeast"/>
        </w:trPr>
        <w:tc>
          <w:tcPr>
            <w:tcW w:w="3547" w:type="dxa"/>
          </w:tcPr>
          <w:p>
            <w:pPr>
              <w:pStyle w:val="TableParagraph"/>
              <w:spacing w:before="15"/>
              <w:ind w:left="50"/>
              <w:rPr>
                <w:sz w:val="17"/>
              </w:rPr>
            </w:pPr>
            <w:r>
              <w:rPr>
                <w:spacing w:val="-4"/>
                <w:w w:val="105"/>
                <w:sz w:val="17"/>
              </w:rPr>
              <w:t>Liens</w:t>
            </w:r>
          </w:p>
        </w:tc>
        <w:tc>
          <w:tcPr>
            <w:tcW w:w="7531" w:type="dxa"/>
          </w:tcPr>
          <w:p>
            <w:pPr>
              <w:pStyle w:val="TableParagraph"/>
              <w:spacing w:line="271" w:lineRule="auto" w:before="15"/>
              <w:ind w:left="405" w:right="1165"/>
              <w:rPr>
                <w:sz w:val="17"/>
              </w:rPr>
            </w:pPr>
            <w:r>
              <w:rPr>
                <w:w w:val="105"/>
                <w:sz w:val="17"/>
              </w:rPr>
              <w:t>Failure</w:t>
            </w:r>
            <w:r>
              <w:rPr>
                <w:spacing w:val="-5"/>
                <w:w w:val="105"/>
                <w:sz w:val="17"/>
              </w:rPr>
              <w:t> </w:t>
            </w:r>
            <w:r>
              <w:rPr>
                <w:w w:val="105"/>
                <w:sz w:val="17"/>
              </w:rPr>
              <w:t>to</w:t>
            </w:r>
            <w:r>
              <w:rPr>
                <w:spacing w:val="-6"/>
                <w:w w:val="105"/>
                <w:sz w:val="17"/>
              </w:rPr>
              <w:t> </w:t>
            </w:r>
            <w:r>
              <w:rPr>
                <w:w w:val="105"/>
                <w:sz w:val="17"/>
              </w:rPr>
              <w:t>pay</w:t>
            </w:r>
            <w:r>
              <w:rPr>
                <w:spacing w:val="-9"/>
                <w:w w:val="105"/>
                <w:sz w:val="17"/>
              </w:rPr>
              <w:t> </w:t>
            </w:r>
            <w:r>
              <w:rPr>
                <w:w w:val="105"/>
                <w:sz w:val="17"/>
              </w:rPr>
              <w:t>any</w:t>
            </w:r>
            <w:r>
              <w:rPr>
                <w:spacing w:val="-10"/>
                <w:w w:val="105"/>
                <w:sz w:val="17"/>
              </w:rPr>
              <w:t> </w:t>
            </w:r>
            <w:r>
              <w:rPr>
                <w:w w:val="105"/>
                <w:sz w:val="17"/>
              </w:rPr>
              <w:t>fine(s)</w:t>
            </w:r>
            <w:r>
              <w:rPr>
                <w:spacing w:val="-5"/>
                <w:w w:val="105"/>
                <w:sz w:val="17"/>
              </w:rPr>
              <w:t> </w:t>
            </w:r>
            <w:r>
              <w:rPr>
                <w:w w:val="105"/>
                <w:sz w:val="17"/>
              </w:rPr>
              <w:t>set</w:t>
            </w:r>
            <w:r>
              <w:rPr>
                <w:spacing w:val="-4"/>
                <w:w w:val="105"/>
                <w:sz w:val="17"/>
              </w:rPr>
              <w:t> </w:t>
            </w:r>
            <w:r>
              <w:rPr>
                <w:w w:val="105"/>
                <w:sz w:val="17"/>
              </w:rPr>
              <w:t>forth</w:t>
            </w:r>
            <w:r>
              <w:rPr>
                <w:spacing w:val="-4"/>
                <w:w w:val="105"/>
                <w:sz w:val="17"/>
              </w:rPr>
              <w:t> </w:t>
            </w:r>
            <w:r>
              <w:rPr>
                <w:w w:val="105"/>
                <w:sz w:val="17"/>
              </w:rPr>
              <w:t>for</w:t>
            </w:r>
            <w:r>
              <w:rPr>
                <w:spacing w:val="-5"/>
                <w:w w:val="105"/>
                <w:sz w:val="17"/>
              </w:rPr>
              <w:t> </w:t>
            </w:r>
            <w:r>
              <w:rPr>
                <w:w w:val="105"/>
                <w:sz w:val="17"/>
              </w:rPr>
              <w:t>violations</w:t>
            </w:r>
            <w:r>
              <w:rPr>
                <w:spacing w:val="-4"/>
                <w:w w:val="105"/>
                <w:sz w:val="17"/>
              </w:rPr>
              <w:t> </w:t>
            </w:r>
            <w:r>
              <w:rPr>
                <w:w w:val="105"/>
                <w:sz w:val="17"/>
              </w:rPr>
              <w:t>of</w:t>
            </w:r>
            <w:r>
              <w:rPr>
                <w:spacing w:val="-4"/>
                <w:w w:val="105"/>
                <w:sz w:val="17"/>
              </w:rPr>
              <w:t> </w:t>
            </w:r>
            <w:r>
              <w:rPr>
                <w:w w:val="105"/>
                <w:sz w:val="17"/>
              </w:rPr>
              <w:t>Ordinance</w:t>
            </w:r>
            <w:r>
              <w:rPr>
                <w:spacing w:val="-4"/>
                <w:w w:val="105"/>
                <w:sz w:val="17"/>
              </w:rPr>
              <w:t> </w:t>
            </w:r>
            <w:r>
              <w:rPr>
                <w:w w:val="105"/>
                <w:sz w:val="17"/>
              </w:rPr>
              <w:t>120</w:t>
            </w:r>
            <w:r>
              <w:rPr>
                <w:spacing w:val="-5"/>
                <w:w w:val="105"/>
                <w:sz w:val="17"/>
              </w:rPr>
              <w:t> </w:t>
            </w:r>
            <w:r>
              <w:rPr>
                <w:w w:val="105"/>
                <w:sz w:val="17"/>
              </w:rPr>
              <w:t>will</w:t>
            </w:r>
            <w:r>
              <w:rPr>
                <w:spacing w:val="-6"/>
                <w:w w:val="105"/>
                <w:sz w:val="17"/>
              </w:rPr>
              <w:t> </w:t>
            </w:r>
            <w:r>
              <w:rPr>
                <w:w w:val="105"/>
                <w:sz w:val="17"/>
              </w:rPr>
              <w:t>result in the amount of any fine(s) and fee(s) imposed being recorded as a lien against the property and will be collected in the same manner as</w:t>
            </w:r>
          </w:p>
          <w:p>
            <w:pPr>
              <w:pStyle w:val="TableParagraph"/>
              <w:spacing w:line="193" w:lineRule="exact"/>
              <w:ind w:left="405"/>
              <w:rPr>
                <w:sz w:val="17"/>
              </w:rPr>
            </w:pPr>
            <w:r>
              <w:rPr>
                <w:spacing w:val="-2"/>
                <w:w w:val="105"/>
                <w:sz w:val="17"/>
              </w:rPr>
              <w:t>delinquent</w:t>
            </w:r>
            <w:r>
              <w:rPr>
                <w:w w:val="105"/>
                <w:sz w:val="17"/>
              </w:rPr>
              <w:t> </w:t>
            </w:r>
            <w:r>
              <w:rPr>
                <w:spacing w:val="-2"/>
                <w:w w:val="105"/>
                <w:sz w:val="17"/>
              </w:rPr>
              <w:t>Town</w:t>
            </w:r>
            <w:r>
              <w:rPr>
                <w:w w:val="105"/>
                <w:sz w:val="17"/>
              </w:rPr>
              <w:t> </w:t>
            </w:r>
            <w:r>
              <w:rPr>
                <w:spacing w:val="-2"/>
                <w:w w:val="105"/>
                <w:sz w:val="17"/>
              </w:rPr>
              <w:t>taxes</w:t>
            </w:r>
          </w:p>
        </w:tc>
        <w:tc>
          <w:tcPr>
            <w:tcW w:w="1670" w:type="dxa"/>
          </w:tcPr>
          <w:p>
            <w:pPr>
              <w:pStyle w:val="TableParagraph"/>
              <w:rPr>
                <w:rFonts w:ascii="Times New Roman"/>
                <w:sz w:val="16"/>
              </w:rPr>
            </w:pPr>
          </w:p>
        </w:tc>
        <w:tc>
          <w:tcPr>
            <w:tcW w:w="2141" w:type="dxa"/>
          </w:tcPr>
          <w:p>
            <w:pPr>
              <w:pStyle w:val="TableParagraph"/>
              <w:rPr>
                <w:rFonts w:ascii="Times New Roman"/>
                <w:sz w:val="16"/>
              </w:rPr>
            </w:pPr>
          </w:p>
        </w:tc>
      </w:tr>
      <w:tr>
        <w:trPr>
          <w:trHeight w:val="435" w:hRule="atLeast"/>
        </w:trPr>
        <w:tc>
          <w:tcPr>
            <w:tcW w:w="3547" w:type="dxa"/>
          </w:tcPr>
          <w:p>
            <w:pPr>
              <w:pStyle w:val="TableParagraph"/>
              <w:spacing w:before="17"/>
              <w:ind w:left="50"/>
              <w:rPr>
                <w:sz w:val="17"/>
              </w:rPr>
            </w:pPr>
            <w:r>
              <w:rPr>
                <w:w w:val="105"/>
                <w:sz w:val="17"/>
              </w:rPr>
              <w:t>License</w:t>
            </w:r>
            <w:r>
              <w:rPr>
                <w:spacing w:val="-10"/>
                <w:w w:val="105"/>
                <w:sz w:val="17"/>
              </w:rPr>
              <w:t> </w:t>
            </w:r>
            <w:r>
              <w:rPr>
                <w:w w:val="105"/>
                <w:sz w:val="17"/>
              </w:rPr>
              <w:t>or</w:t>
            </w:r>
            <w:r>
              <w:rPr>
                <w:spacing w:val="-7"/>
                <w:w w:val="105"/>
                <w:sz w:val="17"/>
              </w:rPr>
              <w:t> </w:t>
            </w:r>
            <w:r>
              <w:rPr>
                <w:w w:val="105"/>
                <w:sz w:val="17"/>
              </w:rPr>
              <w:t>renewal</w:t>
            </w:r>
            <w:r>
              <w:rPr>
                <w:spacing w:val="-10"/>
                <w:w w:val="105"/>
                <w:sz w:val="17"/>
              </w:rPr>
              <w:t> </w:t>
            </w:r>
            <w:r>
              <w:rPr>
                <w:w w:val="105"/>
                <w:sz w:val="17"/>
              </w:rPr>
              <w:t>revocation</w:t>
            </w:r>
            <w:r>
              <w:rPr>
                <w:spacing w:val="-8"/>
                <w:w w:val="105"/>
                <w:sz w:val="17"/>
              </w:rPr>
              <w:t> </w:t>
            </w:r>
            <w:r>
              <w:rPr>
                <w:w w:val="105"/>
                <w:sz w:val="17"/>
              </w:rPr>
              <w:t>or</w:t>
            </w:r>
            <w:r>
              <w:rPr>
                <w:spacing w:val="-9"/>
                <w:w w:val="105"/>
                <w:sz w:val="17"/>
              </w:rPr>
              <w:t> </w:t>
            </w:r>
            <w:r>
              <w:rPr>
                <w:spacing w:val="-2"/>
                <w:w w:val="105"/>
                <w:sz w:val="17"/>
              </w:rPr>
              <w:t>denial</w:t>
            </w:r>
          </w:p>
        </w:tc>
        <w:tc>
          <w:tcPr>
            <w:tcW w:w="7531" w:type="dxa"/>
          </w:tcPr>
          <w:p>
            <w:pPr>
              <w:pStyle w:val="TableParagraph"/>
              <w:spacing w:line="220" w:lineRule="exact"/>
              <w:ind w:left="405" w:right="1165" w:firstLine="3"/>
              <w:rPr>
                <w:sz w:val="17"/>
              </w:rPr>
            </w:pPr>
            <w:r>
              <w:rPr>
                <w:w w:val="105"/>
                <w:sz w:val="17"/>
              </w:rPr>
              <w:t>The</w:t>
            </w:r>
            <w:r>
              <w:rPr>
                <w:spacing w:val="-5"/>
                <w:w w:val="105"/>
                <w:sz w:val="17"/>
              </w:rPr>
              <w:t> </w:t>
            </w:r>
            <w:r>
              <w:rPr>
                <w:w w:val="105"/>
                <w:sz w:val="17"/>
              </w:rPr>
              <w:t>Town</w:t>
            </w:r>
            <w:r>
              <w:rPr>
                <w:spacing w:val="-7"/>
                <w:w w:val="105"/>
                <w:sz w:val="17"/>
              </w:rPr>
              <w:t> </w:t>
            </w:r>
            <w:r>
              <w:rPr>
                <w:w w:val="105"/>
                <w:sz w:val="17"/>
              </w:rPr>
              <w:t>reserves</w:t>
            </w:r>
            <w:r>
              <w:rPr>
                <w:spacing w:val="-4"/>
                <w:w w:val="105"/>
                <w:sz w:val="17"/>
              </w:rPr>
              <w:t> </w:t>
            </w:r>
            <w:r>
              <w:rPr>
                <w:w w:val="105"/>
                <w:sz w:val="17"/>
              </w:rPr>
              <w:t>the</w:t>
            </w:r>
            <w:r>
              <w:rPr>
                <w:spacing w:val="-4"/>
                <w:w w:val="105"/>
                <w:sz w:val="17"/>
              </w:rPr>
              <w:t> </w:t>
            </w:r>
            <w:r>
              <w:rPr>
                <w:w w:val="105"/>
                <w:sz w:val="17"/>
              </w:rPr>
              <w:t>right</w:t>
            </w:r>
            <w:r>
              <w:rPr>
                <w:spacing w:val="-4"/>
                <w:w w:val="105"/>
                <w:sz w:val="17"/>
              </w:rPr>
              <w:t> </w:t>
            </w:r>
            <w:r>
              <w:rPr>
                <w:w w:val="105"/>
                <w:sz w:val="17"/>
              </w:rPr>
              <w:t>to</w:t>
            </w:r>
            <w:r>
              <w:rPr>
                <w:spacing w:val="-4"/>
                <w:w w:val="105"/>
                <w:sz w:val="17"/>
              </w:rPr>
              <w:t> </w:t>
            </w:r>
            <w:r>
              <w:rPr>
                <w:w w:val="105"/>
                <w:sz w:val="17"/>
              </w:rPr>
              <w:t>either</w:t>
            </w:r>
            <w:r>
              <w:rPr>
                <w:spacing w:val="-5"/>
                <w:w w:val="105"/>
                <w:sz w:val="17"/>
              </w:rPr>
              <w:t> </w:t>
            </w:r>
            <w:r>
              <w:rPr>
                <w:w w:val="105"/>
                <w:sz w:val="17"/>
              </w:rPr>
              <w:t>revoke</w:t>
            </w:r>
            <w:r>
              <w:rPr>
                <w:spacing w:val="-4"/>
                <w:w w:val="105"/>
                <w:sz w:val="17"/>
              </w:rPr>
              <w:t> </w:t>
            </w:r>
            <w:r>
              <w:rPr>
                <w:w w:val="105"/>
                <w:sz w:val="17"/>
              </w:rPr>
              <w:t>or</w:t>
            </w:r>
            <w:r>
              <w:rPr>
                <w:spacing w:val="-5"/>
                <w:w w:val="105"/>
                <w:sz w:val="17"/>
              </w:rPr>
              <w:t> </w:t>
            </w:r>
            <w:r>
              <w:rPr>
                <w:w w:val="105"/>
                <w:sz w:val="17"/>
              </w:rPr>
              <w:t>deny</w:t>
            </w:r>
            <w:r>
              <w:rPr>
                <w:spacing w:val="-8"/>
                <w:w w:val="105"/>
                <w:sz w:val="17"/>
              </w:rPr>
              <w:t> </w:t>
            </w:r>
            <w:r>
              <w:rPr>
                <w:w w:val="105"/>
                <w:sz w:val="17"/>
              </w:rPr>
              <w:t>the</w:t>
            </w:r>
            <w:r>
              <w:rPr>
                <w:spacing w:val="-4"/>
                <w:w w:val="105"/>
                <w:sz w:val="17"/>
              </w:rPr>
              <w:t> </w:t>
            </w:r>
            <w:r>
              <w:rPr>
                <w:w w:val="105"/>
                <w:sz w:val="17"/>
              </w:rPr>
              <w:t>renewal</w:t>
            </w:r>
            <w:r>
              <w:rPr>
                <w:spacing w:val="-6"/>
                <w:w w:val="105"/>
                <w:sz w:val="17"/>
              </w:rPr>
              <w:t> </w:t>
            </w:r>
            <w:r>
              <w:rPr>
                <w:w w:val="105"/>
                <w:sz w:val="17"/>
              </w:rPr>
              <w:t>of</w:t>
            </w:r>
            <w:r>
              <w:rPr>
                <w:spacing w:val="-4"/>
                <w:w w:val="105"/>
                <w:sz w:val="17"/>
              </w:rPr>
              <w:t> </w:t>
            </w:r>
            <w:r>
              <w:rPr>
                <w:w w:val="105"/>
                <w:sz w:val="17"/>
              </w:rPr>
              <w:t>rental housing license for any violation(s) of Ordinance 120</w:t>
            </w:r>
          </w:p>
        </w:tc>
        <w:tc>
          <w:tcPr>
            <w:tcW w:w="1670" w:type="dxa"/>
          </w:tcPr>
          <w:p>
            <w:pPr>
              <w:pStyle w:val="TableParagraph"/>
              <w:rPr>
                <w:rFonts w:ascii="Times New Roman"/>
                <w:sz w:val="16"/>
              </w:rPr>
            </w:pPr>
          </w:p>
        </w:tc>
        <w:tc>
          <w:tcPr>
            <w:tcW w:w="2141" w:type="dxa"/>
          </w:tcPr>
          <w:p>
            <w:pPr>
              <w:pStyle w:val="TableParagraph"/>
              <w:rPr>
                <w:rFonts w:ascii="Times New Roman"/>
                <w:sz w:val="16"/>
              </w:rPr>
            </w:pPr>
          </w:p>
        </w:tc>
      </w:tr>
    </w:tbl>
    <w:p>
      <w:pPr>
        <w:spacing w:after="0"/>
        <w:rPr>
          <w:rFonts w:ascii="Times New Roman"/>
          <w:sz w:val="16"/>
        </w:rPr>
        <w:sectPr>
          <w:type w:val="continuous"/>
          <w:pgSz w:w="15840" w:h="12240" w:orient="landscape"/>
          <w:pgMar w:header="0" w:footer="526" w:top="420" w:bottom="720" w:left="320" w:right="420"/>
        </w:sectPr>
      </w:pPr>
    </w:p>
    <w:p>
      <w:pPr>
        <w:spacing w:line="256" w:lineRule="auto" w:before="72"/>
        <w:ind w:left="5915" w:right="5735" w:hanging="3"/>
        <w:jc w:val="center"/>
        <w:rPr>
          <w:rFonts w:ascii="Arial"/>
          <w:b/>
          <w:sz w:val="23"/>
        </w:rPr>
      </w:pPr>
      <w:r>
        <w:rPr>
          <w:rFonts w:ascii="Arial"/>
          <w:b/>
          <w:sz w:val="23"/>
        </w:rPr>
        <w:t>Resolution 03-2023 </w:t>
      </w:r>
      <w:r>
        <w:rPr>
          <w:rFonts w:ascii="Arial"/>
          <w:b/>
          <w:spacing w:val="-2"/>
          <w:sz w:val="23"/>
        </w:rPr>
        <w:t>Comprehensive</w:t>
      </w:r>
      <w:r>
        <w:rPr>
          <w:rFonts w:ascii="Arial"/>
          <w:b/>
          <w:spacing w:val="-8"/>
          <w:sz w:val="23"/>
        </w:rPr>
        <w:t> </w:t>
      </w:r>
      <w:r>
        <w:rPr>
          <w:rFonts w:ascii="Arial"/>
          <w:b/>
          <w:spacing w:val="-2"/>
          <w:sz w:val="23"/>
        </w:rPr>
        <w:t>Fines</w:t>
      </w:r>
      <w:r>
        <w:rPr>
          <w:rFonts w:ascii="Arial"/>
          <w:b/>
          <w:spacing w:val="-7"/>
          <w:sz w:val="23"/>
        </w:rPr>
        <w:t> </w:t>
      </w:r>
      <w:r>
        <w:rPr>
          <w:rFonts w:ascii="Arial"/>
          <w:b/>
          <w:spacing w:val="-2"/>
          <w:sz w:val="23"/>
        </w:rPr>
        <w:t>Schedule</w:t>
      </w:r>
    </w:p>
    <w:p>
      <w:pPr>
        <w:pStyle w:val="BodyText"/>
        <w:spacing w:before="8"/>
        <w:rPr>
          <w:rFonts w:ascii="Arial"/>
          <w:b/>
          <w:sz w:val="6"/>
        </w:rPr>
      </w:pPr>
      <w:r>
        <w:rPr/>
        <w:pict>
          <v:group style="position:absolute;margin-left:22.08pt;margin-top:5.049707pt;width:195.25pt;height:31.8pt;mso-position-horizontal-relative:page;mso-position-vertical-relative:paragraph;z-index:-15647744;mso-wrap-distance-left:0;mso-wrap-distance-right:0" id="docshapegroup498" coordorigin="442,101" coordsize="3905,636">
            <v:rect style="position:absolute;left:451;top:101;width:3896;height:615" id="docshape499" filled="true" fillcolor="#d9e0f1" stroked="false">
              <v:fill type="solid"/>
            </v:rect>
            <v:rect style="position:absolute;left:441;top:691;width:3905;height:46" id="docshape500" filled="true" fillcolor="#4471c4" stroked="false">
              <v:fill type="solid"/>
            </v:rect>
            <v:shape style="position:absolute;left:451;top:101;width:3896;height:591" type="#_x0000_t202" id="docshape501" filled="false" stroked="false">
              <v:textbox inset="0,0,0,0">
                <w:txbxContent>
                  <w:p>
                    <w:pPr>
                      <w:spacing w:before="5"/>
                      <w:ind w:left="31" w:right="0" w:firstLine="0"/>
                      <w:jc w:val="left"/>
                      <w:rPr>
                        <w:rFonts w:ascii="Arial Narrow"/>
                        <w:b/>
                        <w:sz w:val="24"/>
                      </w:rPr>
                    </w:pPr>
                    <w:r>
                      <w:rPr>
                        <w:rFonts w:ascii="Arial Narrow"/>
                        <w:b/>
                        <w:color w:val="44536A"/>
                        <w:w w:val="105"/>
                        <w:sz w:val="24"/>
                      </w:rPr>
                      <w:t>Ordinance</w:t>
                    </w:r>
                    <w:r>
                      <w:rPr>
                        <w:rFonts w:ascii="Arial Narrow"/>
                        <w:b/>
                        <w:color w:val="44536A"/>
                        <w:spacing w:val="1"/>
                        <w:w w:val="105"/>
                        <w:sz w:val="24"/>
                      </w:rPr>
                      <w:t> </w:t>
                    </w:r>
                    <w:r>
                      <w:rPr>
                        <w:rFonts w:ascii="Arial Narrow"/>
                        <w:b/>
                        <w:color w:val="44536A"/>
                        <w:w w:val="105"/>
                        <w:sz w:val="24"/>
                      </w:rPr>
                      <w:t>125</w:t>
                    </w:r>
                    <w:r>
                      <w:rPr>
                        <w:rFonts w:ascii="Arial Narrow"/>
                        <w:b/>
                        <w:color w:val="44536A"/>
                        <w:spacing w:val="1"/>
                        <w:w w:val="105"/>
                        <w:sz w:val="24"/>
                      </w:rPr>
                      <w:t> </w:t>
                    </w:r>
                    <w:r>
                      <w:rPr>
                        <w:rFonts w:ascii="Arial Narrow"/>
                        <w:b/>
                        <w:color w:val="44536A"/>
                        <w:w w:val="105"/>
                        <w:sz w:val="24"/>
                      </w:rPr>
                      <w:t>Small Cell</w:t>
                    </w:r>
                    <w:r>
                      <w:rPr>
                        <w:rFonts w:ascii="Arial Narrow"/>
                        <w:b/>
                        <w:color w:val="44536A"/>
                        <w:spacing w:val="1"/>
                        <w:w w:val="105"/>
                        <w:sz w:val="24"/>
                      </w:rPr>
                      <w:t> </w:t>
                    </w:r>
                    <w:r>
                      <w:rPr>
                        <w:rFonts w:ascii="Arial Narrow"/>
                        <w:b/>
                        <w:color w:val="44536A"/>
                        <w:spacing w:val="-2"/>
                        <w:w w:val="105"/>
                        <w:sz w:val="24"/>
                      </w:rPr>
                      <w:t>Facilities</w:t>
                    </w:r>
                  </w:p>
                </w:txbxContent>
              </v:textbox>
              <w10:wrap type="none"/>
            </v:shape>
            <w10:wrap type="topAndBottom"/>
          </v:group>
        </w:pict>
      </w:r>
    </w:p>
    <w:p>
      <w:pPr>
        <w:spacing w:line="187" w:lineRule="exact" w:before="0"/>
        <w:ind w:left="37" w:right="13283" w:firstLine="0"/>
        <w:jc w:val="center"/>
        <w:rPr>
          <w:rFonts w:ascii="Arial"/>
          <w:sz w:val="17"/>
        </w:rPr>
      </w:pPr>
      <w:r>
        <w:rPr>
          <w:rFonts w:ascii="Arial"/>
          <w:spacing w:val="-2"/>
          <w:w w:val="105"/>
          <w:sz w:val="17"/>
        </w:rPr>
        <w:t>Resolution</w:t>
      </w:r>
      <w:r>
        <w:rPr>
          <w:rFonts w:ascii="Arial"/>
          <w:spacing w:val="1"/>
          <w:w w:val="105"/>
          <w:sz w:val="17"/>
        </w:rPr>
        <w:t> </w:t>
      </w:r>
      <w:r>
        <w:rPr>
          <w:rFonts w:ascii="Arial"/>
          <w:spacing w:val="-2"/>
          <w:w w:val="105"/>
          <w:sz w:val="17"/>
        </w:rPr>
        <w:t>06-</w:t>
      </w:r>
      <w:r>
        <w:rPr>
          <w:rFonts w:ascii="Arial"/>
          <w:spacing w:val="-4"/>
          <w:w w:val="105"/>
          <w:sz w:val="17"/>
        </w:rPr>
        <w:t>2019</w:t>
      </w:r>
    </w:p>
    <w:p>
      <w:pPr>
        <w:tabs>
          <w:tab w:pos="6016" w:val="left" w:leader="none"/>
        </w:tabs>
        <w:spacing w:before="51"/>
        <w:ind w:left="37" w:right="0" w:firstLine="0"/>
        <w:jc w:val="center"/>
        <w:rPr>
          <w:rFonts w:ascii="Arial"/>
          <w:sz w:val="17"/>
        </w:rPr>
      </w:pPr>
      <w:r>
        <w:rPr>
          <w:rFonts w:ascii="Arial"/>
          <w:spacing w:val="-2"/>
          <w:w w:val="105"/>
          <w:sz w:val="17"/>
        </w:rPr>
        <w:t>Violation</w:t>
      </w:r>
      <w:r>
        <w:rPr>
          <w:rFonts w:ascii="Arial"/>
          <w:spacing w:val="1"/>
          <w:w w:val="105"/>
          <w:sz w:val="17"/>
        </w:rPr>
        <w:t> </w:t>
      </w:r>
      <w:r>
        <w:rPr>
          <w:rFonts w:ascii="Arial"/>
          <w:spacing w:val="-4"/>
          <w:w w:val="105"/>
          <w:sz w:val="17"/>
        </w:rPr>
        <w:t>fines</w:t>
      </w:r>
      <w:r>
        <w:rPr>
          <w:rFonts w:ascii="Arial"/>
          <w:sz w:val="17"/>
        </w:rPr>
        <w:tab/>
      </w:r>
      <w:r>
        <w:rPr>
          <w:rFonts w:ascii="Arial"/>
          <w:w w:val="105"/>
          <w:sz w:val="17"/>
        </w:rPr>
        <w:t>$100</w:t>
      </w:r>
      <w:r>
        <w:rPr>
          <w:rFonts w:ascii="Arial"/>
          <w:spacing w:val="-7"/>
          <w:w w:val="105"/>
          <w:sz w:val="17"/>
        </w:rPr>
        <w:t> </w:t>
      </w:r>
      <w:r>
        <w:rPr>
          <w:rFonts w:ascii="Arial"/>
          <w:w w:val="105"/>
          <w:sz w:val="17"/>
        </w:rPr>
        <w:t>per</w:t>
      </w:r>
      <w:r>
        <w:rPr>
          <w:rFonts w:ascii="Arial"/>
          <w:spacing w:val="-6"/>
          <w:w w:val="105"/>
          <w:sz w:val="17"/>
        </w:rPr>
        <w:t> </w:t>
      </w:r>
      <w:r>
        <w:rPr>
          <w:rFonts w:ascii="Arial"/>
          <w:spacing w:val="-5"/>
          <w:w w:val="105"/>
          <w:sz w:val="17"/>
        </w:rPr>
        <w:t>day</w:t>
      </w:r>
    </w:p>
    <w:p>
      <w:pPr>
        <w:pStyle w:val="BodyText"/>
        <w:spacing w:before="6" w:after="1"/>
        <w:rPr>
          <w:rFonts w:ascii="Arial"/>
          <w:sz w:val="22"/>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41"/>
        <w:gridCol w:w="5836"/>
        <w:gridCol w:w="1771"/>
        <w:gridCol w:w="1287"/>
        <w:gridCol w:w="1476"/>
        <w:gridCol w:w="647"/>
      </w:tblGrid>
      <w:tr>
        <w:trPr>
          <w:trHeight w:val="263" w:hRule="atLeast"/>
        </w:trPr>
        <w:tc>
          <w:tcPr>
            <w:tcW w:w="3841" w:type="dxa"/>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13"/>
                <w:sz w:val="23"/>
              </w:rPr>
              <w:t> </w:t>
            </w:r>
            <w:r>
              <w:rPr>
                <w:b/>
                <w:color w:val="44536A"/>
                <w:sz w:val="23"/>
              </w:rPr>
              <w:t>134</w:t>
            </w:r>
            <w:r>
              <w:rPr>
                <w:b/>
                <w:color w:val="44536A"/>
                <w:spacing w:val="-12"/>
                <w:sz w:val="23"/>
              </w:rPr>
              <w:t> </w:t>
            </w:r>
            <w:r>
              <w:rPr>
                <w:b/>
                <w:color w:val="44536A"/>
                <w:sz w:val="23"/>
              </w:rPr>
              <w:t>-</w:t>
            </w:r>
            <w:r>
              <w:rPr>
                <w:b/>
                <w:color w:val="44536A"/>
                <w:spacing w:val="-12"/>
                <w:sz w:val="23"/>
              </w:rPr>
              <w:t> </w:t>
            </w:r>
            <w:r>
              <w:rPr>
                <w:b/>
                <w:color w:val="44536A"/>
                <w:sz w:val="23"/>
              </w:rPr>
              <w:t>Commercial</w:t>
            </w:r>
            <w:r>
              <w:rPr>
                <w:b/>
                <w:color w:val="44536A"/>
                <w:spacing w:val="-14"/>
                <w:sz w:val="23"/>
              </w:rPr>
              <w:t> </w:t>
            </w:r>
            <w:r>
              <w:rPr>
                <w:b/>
                <w:color w:val="44536A"/>
                <w:spacing w:val="-2"/>
                <w:sz w:val="23"/>
              </w:rPr>
              <w:t>Clean</w:t>
            </w:r>
          </w:p>
        </w:tc>
        <w:tc>
          <w:tcPr>
            <w:tcW w:w="5836" w:type="dxa"/>
            <w:tcBorders>
              <w:bottom w:val="single" w:sz="24" w:space="0" w:color="4471C4"/>
            </w:tcBorders>
            <w:shd w:val="clear" w:color="auto" w:fill="D9E0F1"/>
          </w:tcPr>
          <w:p>
            <w:pPr>
              <w:pStyle w:val="TableParagraph"/>
              <w:spacing w:line="239" w:lineRule="exact" w:before="5"/>
              <w:ind w:left="31"/>
              <w:rPr>
                <w:b/>
                <w:sz w:val="23"/>
              </w:rPr>
            </w:pPr>
            <w:r>
              <w:rPr>
                <w:b/>
                <w:color w:val="44536A"/>
                <w:sz w:val="23"/>
              </w:rPr>
              <w:t>Lot</w:t>
            </w:r>
            <w:r>
              <w:rPr>
                <w:b/>
                <w:color w:val="44536A"/>
                <w:spacing w:val="-5"/>
                <w:sz w:val="23"/>
              </w:rPr>
              <w:t> </w:t>
            </w:r>
            <w:r>
              <w:rPr>
                <w:b/>
                <w:color w:val="44536A"/>
                <w:spacing w:val="-2"/>
                <w:sz w:val="23"/>
              </w:rPr>
              <w:t>Violations</w:t>
            </w:r>
          </w:p>
        </w:tc>
        <w:tc>
          <w:tcPr>
            <w:tcW w:w="5181" w:type="dxa"/>
            <w:gridSpan w:val="4"/>
            <w:tcBorders>
              <w:bottom w:val="single" w:sz="24" w:space="0" w:color="4471C4"/>
            </w:tcBorders>
            <w:shd w:val="clear" w:color="auto" w:fill="D9E0F1"/>
          </w:tcPr>
          <w:p>
            <w:pPr>
              <w:pStyle w:val="TableParagraph"/>
              <w:rPr>
                <w:rFonts w:ascii="Times New Roman"/>
                <w:sz w:val="18"/>
              </w:rPr>
            </w:pPr>
          </w:p>
        </w:tc>
      </w:tr>
      <w:tr>
        <w:trPr>
          <w:trHeight w:val="205" w:hRule="atLeast"/>
        </w:trPr>
        <w:tc>
          <w:tcPr>
            <w:tcW w:w="3841" w:type="dxa"/>
            <w:tcBorders>
              <w:top w:val="single" w:sz="24" w:space="0" w:color="4471C4"/>
            </w:tcBorders>
          </w:tcPr>
          <w:p>
            <w:pPr>
              <w:pStyle w:val="TableParagraph"/>
              <w:spacing w:line="180" w:lineRule="exact"/>
              <w:ind w:left="35"/>
              <w:rPr>
                <w:sz w:val="17"/>
              </w:rPr>
            </w:pPr>
            <w:r>
              <w:rPr>
                <w:spacing w:val="-2"/>
                <w:w w:val="105"/>
                <w:sz w:val="17"/>
              </w:rPr>
              <w:t>Resolution</w:t>
            </w:r>
            <w:r>
              <w:rPr>
                <w:spacing w:val="1"/>
                <w:w w:val="105"/>
                <w:sz w:val="17"/>
              </w:rPr>
              <w:t> </w:t>
            </w:r>
            <w:r>
              <w:rPr>
                <w:spacing w:val="-2"/>
                <w:w w:val="105"/>
                <w:sz w:val="17"/>
              </w:rPr>
              <w:t>07-</w:t>
            </w:r>
            <w:r>
              <w:rPr>
                <w:spacing w:val="-4"/>
                <w:w w:val="105"/>
                <w:sz w:val="17"/>
              </w:rPr>
              <w:t>2015</w:t>
            </w:r>
          </w:p>
        </w:tc>
        <w:tc>
          <w:tcPr>
            <w:tcW w:w="5836" w:type="dxa"/>
            <w:tcBorders>
              <w:top w:val="single" w:sz="24" w:space="0" w:color="4471C4"/>
            </w:tcBorders>
          </w:tcPr>
          <w:p>
            <w:pPr>
              <w:pStyle w:val="TableParagraph"/>
              <w:rPr>
                <w:rFonts w:ascii="Times New Roman"/>
                <w:sz w:val="14"/>
              </w:rPr>
            </w:pPr>
          </w:p>
        </w:tc>
        <w:tc>
          <w:tcPr>
            <w:tcW w:w="1771" w:type="dxa"/>
            <w:tcBorders>
              <w:top w:val="single" w:sz="24" w:space="0" w:color="4471C4"/>
            </w:tcBorders>
          </w:tcPr>
          <w:p>
            <w:pPr>
              <w:pStyle w:val="TableParagraph"/>
              <w:rPr>
                <w:rFonts w:ascii="Times New Roman"/>
                <w:sz w:val="14"/>
              </w:rPr>
            </w:pPr>
          </w:p>
        </w:tc>
        <w:tc>
          <w:tcPr>
            <w:tcW w:w="1287" w:type="dxa"/>
            <w:tcBorders>
              <w:top w:val="single" w:sz="24" w:space="0" w:color="4471C4"/>
            </w:tcBorders>
          </w:tcPr>
          <w:p>
            <w:pPr>
              <w:pStyle w:val="TableParagraph"/>
              <w:rPr>
                <w:rFonts w:ascii="Times New Roman"/>
                <w:sz w:val="14"/>
              </w:rPr>
            </w:pPr>
          </w:p>
        </w:tc>
        <w:tc>
          <w:tcPr>
            <w:tcW w:w="1476" w:type="dxa"/>
            <w:tcBorders>
              <w:top w:val="single" w:sz="24" w:space="0" w:color="4471C4"/>
            </w:tcBorders>
          </w:tcPr>
          <w:p>
            <w:pPr>
              <w:pStyle w:val="TableParagraph"/>
              <w:rPr>
                <w:rFonts w:ascii="Times New Roman"/>
                <w:sz w:val="14"/>
              </w:rPr>
            </w:pPr>
          </w:p>
        </w:tc>
        <w:tc>
          <w:tcPr>
            <w:tcW w:w="647" w:type="dxa"/>
            <w:tcBorders>
              <w:top w:val="single" w:sz="24" w:space="0" w:color="4471C4"/>
            </w:tcBorders>
          </w:tcPr>
          <w:p>
            <w:pPr>
              <w:pStyle w:val="TableParagraph"/>
              <w:rPr>
                <w:rFonts w:ascii="Times New Roman"/>
                <w:sz w:val="14"/>
              </w:rPr>
            </w:pPr>
          </w:p>
        </w:tc>
      </w:tr>
      <w:tr>
        <w:trPr>
          <w:trHeight w:val="476" w:hRule="atLeast"/>
        </w:trPr>
        <w:tc>
          <w:tcPr>
            <w:tcW w:w="3841" w:type="dxa"/>
          </w:tcPr>
          <w:p>
            <w:pPr>
              <w:pStyle w:val="TableParagraph"/>
              <w:spacing w:before="26"/>
              <w:ind w:left="35"/>
              <w:rPr>
                <w:sz w:val="17"/>
              </w:rPr>
            </w:pPr>
            <w:r>
              <w:rPr>
                <w:w w:val="105"/>
                <w:sz w:val="17"/>
              </w:rPr>
              <w:t>A.</w:t>
            </w:r>
            <w:r>
              <w:rPr>
                <w:spacing w:val="-7"/>
                <w:w w:val="105"/>
                <w:sz w:val="17"/>
              </w:rPr>
              <w:t> </w:t>
            </w:r>
            <w:r>
              <w:rPr>
                <w:w w:val="105"/>
                <w:sz w:val="17"/>
              </w:rPr>
              <w:t>Condition</w:t>
            </w:r>
            <w:r>
              <w:rPr>
                <w:spacing w:val="-8"/>
                <w:w w:val="105"/>
                <w:sz w:val="17"/>
              </w:rPr>
              <w:t> </w:t>
            </w:r>
            <w:r>
              <w:rPr>
                <w:w w:val="105"/>
                <w:sz w:val="17"/>
              </w:rPr>
              <w:t>of</w:t>
            </w:r>
            <w:r>
              <w:rPr>
                <w:spacing w:val="-7"/>
                <w:w w:val="105"/>
                <w:sz w:val="17"/>
              </w:rPr>
              <w:t> </w:t>
            </w:r>
            <w:r>
              <w:rPr>
                <w:spacing w:val="-2"/>
                <w:w w:val="105"/>
                <w:sz w:val="17"/>
              </w:rPr>
              <w:t>Exterior</w:t>
            </w:r>
          </w:p>
          <w:p>
            <w:pPr>
              <w:pStyle w:val="TableParagraph"/>
              <w:spacing w:before="39"/>
              <w:ind w:left="35"/>
              <w:rPr>
                <w:sz w:val="17"/>
              </w:rPr>
            </w:pPr>
            <w:r>
              <w:rPr>
                <w:w w:val="105"/>
                <w:sz w:val="17"/>
              </w:rPr>
              <w:t>A</w:t>
            </w:r>
            <w:r>
              <w:rPr>
                <w:spacing w:val="-4"/>
                <w:w w:val="105"/>
                <w:sz w:val="17"/>
              </w:rPr>
              <w:t> </w:t>
            </w:r>
            <w:r>
              <w:rPr>
                <w:spacing w:val="-10"/>
                <w:w w:val="105"/>
                <w:sz w:val="17"/>
              </w:rPr>
              <w:t>1</w:t>
            </w:r>
          </w:p>
        </w:tc>
        <w:tc>
          <w:tcPr>
            <w:tcW w:w="5836" w:type="dxa"/>
          </w:tcPr>
          <w:p>
            <w:pPr>
              <w:pStyle w:val="TableParagraph"/>
              <w:spacing w:before="8"/>
              <w:rPr>
                <w:sz w:val="22"/>
              </w:rPr>
            </w:pPr>
          </w:p>
          <w:p>
            <w:pPr>
              <w:pStyle w:val="TableParagraph"/>
              <w:ind w:left="96"/>
              <w:rPr>
                <w:sz w:val="17"/>
              </w:rPr>
            </w:pPr>
            <w:r>
              <w:rPr>
                <w:w w:val="105"/>
                <w:sz w:val="17"/>
              </w:rPr>
              <w:t>Imminent</w:t>
            </w:r>
            <w:r>
              <w:rPr>
                <w:spacing w:val="-4"/>
                <w:w w:val="105"/>
                <w:sz w:val="17"/>
              </w:rPr>
              <w:t> </w:t>
            </w:r>
            <w:r>
              <w:rPr>
                <w:w w:val="105"/>
                <w:sz w:val="17"/>
              </w:rPr>
              <w:t>threat</w:t>
            </w:r>
            <w:r>
              <w:rPr>
                <w:spacing w:val="-3"/>
                <w:w w:val="105"/>
                <w:sz w:val="17"/>
              </w:rPr>
              <w:t> </w:t>
            </w:r>
            <w:r>
              <w:rPr>
                <w:w w:val="105"/>
                <w:sz w:val="17"/>
              </w:rPr>
              <w:t>(Immediate)</w:t>
            </w:r>
            <w:r>
              <w:rPr>
                <w:spacing w:val="-4"/>
                <w:w w:val="105"/>
                <w:sz w:val="17"/>
              </w:rPr>
              <w:t> </w:t>
            </w:r>
            <w:r>
              <w:rPr>
                <w:w w:val="105"/>
                <w:sz w:val="17"/>
              </w:rPr>
              <w:t>-</w:t>
            </w:r>
            <w:r>
              <w:rPr>
                <w:spacing w:val="-4"/>
                <w:w w:val="105"/>
                <w:sz w:val="17"/>
              </w:rPr>
              <w:t> </w:t>
            </w:r>
            <w:r>
              <w:rPr>
                <w:w w:val="105"/>
                <w:sz w:val="17"/>
              </w:rPr>
              <w:t>24</w:t>
            </w:r>
            <w:r>
              <w:rPr>
                <w:spacing w:val="-3"/>
                <w:w w:val="105"/>
                <w:sz w:val="17"/>
              </w:rPr>
              <w:t> </w:t>
            </w:r>
            <w:r>
              <w:rPr>
                <w:w w:val="105"/>
                <w:sz w:val="17"/>
              </w:rPr>
              <w:t>hours</w:t>
            </w:r>
            <w:r>
              <w:rPr>
                <w:spacing w:val="-5"/>
                <w:w w:val="105"/>
                <w:sz w:val="17"/>
              </w:rPr>
              <w:t> </w:t>
            </w:r>
            <w:r>
              <w:rPr>
                <w:w w:val="105"/>
                <w:sz w:val="17"/>
              </w:rPr>
              <w:t>to</w:t>
            </w:r>
            <w:r>
              <w:rPr>
                <w:spacing w:val="-6"/>
                <w:w w:val="105"/>
                <w:sz w:val="17"/>
              </w:rPr>
              <w:t> </w:t>
            </w:r>
            <w:r>
              <w:rPr>
                <w:spacing w:val="-2"/>
                <w:w w:val="105"/>
                <w:sz w:val="17"/>
              </w:rPr>
              <w:t>correct</w:t>
            </w:r>
          </w:p>
        </w:tc>
        <w:tc>
          <w:tcPr>
            <w:tcW w:w="1771" w:type="dxa"/>
          </w:tcPr>
          <w:p>
            <w:pPr>
              <w:pStyle w:val="TableParagraph"/>
              <w:rPr>
                <w:rFonts w:ascii="Times New Roman"/>
                <w:sz w:val="18"/>
              </w:rPr>
            </w:pPr>
          </w:p>
        </w:tc>
        <w:tc>
          <w:tcPr>
            <w:tcW w:w="1287" w:type="dxa"/>
          </w:tcPr>
          <w:p>
            <w:pPr>
              <w:pStyle w:val="TableParagraph"/>
              <w:spacing w:before="8"/>
              <w:rPr>
                <w:sz w:val="22"/>
              </w:rPr>
            </w:pPr>
          </w:p>
          <w:p>
            <w:pPr>
              <w:pStyle w:val="TableParagraph"/>
              <w:ind w:right="33"/>
              <w:jc w:val="right"/>
              <w:rPr>
                <w:sz w:val="17"/>
              </w:rPr>
            </w:pPr>
            <w:r>
              <w:rPr>
                <w:spacing w:val="-4"/>
                <w:w w:val="105"/>
                <w:sz w:val="17"/>
              </w:rPr>
              <w:t>$400</w:t>
            </w:r>
          </w:p>
        </w:tc>
        <w:tc>
          <w:tcPr>
            <w:tcW w:w="1476" w:type="dxa"/>
          </w:tcPr>
          <w:p>
            <w:pPr>
              <w:pStyle w:val="TableParagraph"/>
              <w:rPr>
                <w:rFonts w:ascii="Times New Roman"/>
                <w:sz w:val="18"/>
              </w:rPr>
            </w:pPr>
          </w:p>
        </w:tc>
        <w:tc>
          <w:tcPr>
            <w:tcW w:w="647" w:type="dxa"/>
          </w:tcPr>
          <w:p>
            <w:pPr>
              <w:pStyle w:val="TableParagraph"/>
              <w:spacing w:before="8"/>
              <w:rPr>
                <w:sz w:val="22"/>
              </w:rPr>
            </w:pPr>
          </w:p>
          <w:p>
            <w:pPr>
              <w:pStyle w:val="TableParagraph"/>
              <w:ind w:right="33"/>
              <w:jc w:val="right"/>
              <w:rPr>
                <w:sz w:val="17"/>
              </w:rPr>
            </w:pPr>
            <w:r>
              <w:rPr>
                <w:spacing w:val="-4"/>
                <w:w w:val="105"/>
                <w:sz w:val="17"/>
              </w:rPr>
              <w:t>$800</w:t>
            </w:r>
          </w:p>
        </w:tc>
      </w:tr>
      <w:tr>
        <w:trPr>
          <w:trHeight w:val="235" w:hRule="atLeast"/>
        </w:trPr>
        <w:tc>
          <w:tcPr>
            <w:tcW w:w="3841" w:type="dxa"/>
          </w:tcPr>
          <w:p>
            <w:pPr>
              <w:pStyle w:val="TableParagraph"/>
              <w:spacing w:before="20"/>
              <w:ind w:left="35"/>
              <w:rPr>
                <w:sz w:val="17"/>
              </w:rPr>
            </w:pPr>
            <w:r>
              <w:rPr>
                <w:w w:val="105"/>
                <w:sz w:val="17"/>
              </w:rPr>
              <w:t>A</w:t>
            </w:r>
            <w:r>
              <w:rPr>
                <w:spacing w:val="-4"/>
                <w:w w:val="105"/>
                <w:sz w:val="17"/>
              </w:rPr>
              <w:t> </w:t>
            </w:r>
            <w:r>
              <w:rPr>
                <w:spacing w:val="-10"/>
                <w:w w:val="105"/>
                <w:sz w:val="17"/>
              </w:rPr>
              <w:t>2</w:t>
            </w:r>
          </w:p>
        </w:tc>
        <w:tc>
          <w:tcPr>
            <w:tcW w:w="5836" w:type="dxa"/>
          </w:tcPr>
          <w:p>
            <w:pPr>
              <w:pStyle w:val="TableParagraph"/>
              <w:spacing w:before="20"/>
              <w:ind w:left="97"/>
              <w:rPr>
                <w:sz w:val="17"/>
              </w:rPr>
            </w:pPr>
            <w:r>
              <w:rPr>
                <w:w w:val="105"/>
                <w:sz w:val="17"/>
              </w:rPr>
              <w:t>Hazardous</w:t>
            </w:r>
            <w:r>
              <w:rPr>
                <w:spacing w:val="-9"/>
                <w:w w:val="105"/>
                <w:sz w:val="17"/>
              </w:rPr>
              <w:t> </w:t>
            </w:r>
            <w:r>
              <w:rPr>
                <w:w w:val="105"/>
                <w:sz w:val="17"/>
              </w:rPr>
              <w:t>(Regular</w:t>
            </w:r>
            <w:r>
              <w:rPr>
                <w:spacing w:val="-7"/>
                <w:w w:val="105"/>
                <w:sz w:val="17"/>
              </w:rPr>
              <w:t> </w:t>
            </w:r>
            <w:r>
              <w:rPr>
                <w:w w:val="105"/>
                <w:sz w:val="17"/>
              </w:rPr>
              <w:t>order)</w:t>
            </w:r>
            <w:r>
              <w:rPr>
                <w:spacing w:val="-7"/>
                <w:w w:val="105"/>
                <w:sz w:val="17"/>
              </w:rPr>
              <w:t> </w:t>
            </w:r>
            <w:r>
              <w:rPr>
                <w:w w:val="105"/>
                <w:sz w:val="17"/>
              </w:rPr>
              <w:t>-</w:t>
            </w:r>
            <w:r>
              <w:rPr>
                <w:spacing w:val="-7"/>
                <w:w w:val="105"/>
                <w:sz w:val="17"/>
              </w:rPr>
              <w:t> </w:t>
            </w:r>
            <w:r>
              <w:rPr>
                <w:w w:val="105"/>
                <w:sz w:val="17"/>
              </w:rPr>
              <w:t>7</w:t>
            </w:r>
            <w:r>
              <w:rPr>
                <w:spacing w:val="-7"/>
                <w:w w:val="105"/>
                <w:sz w:val="17"/>
              </w:rPr>
              <w:t> </w:t>
            </w:r>
            <w:r>
              <w:rPr>
                <w:w w:val="105"/>
                <w:sz w:val="17"/>
              </w:rPr>
              <w:t>days</w:t>
            </w:r>
            <w:r>
              <w:rPr>
                <w:spacing w:val="-8"/>
                <w:w w:val="105"/>
                <w:sz w:val="17"/>
              </w:rPr>
              <w:t> </w:t>
            </w:r>
            <w:r>
              <w:rPr>
                <w:w w:val="105"/>
                <w:sz w:val="17"/>
              </w:rPr>
              <w:t>to</w:t>
            </w:r>
            <w:r>
              <w:rPr>
                <w:spacing w:val="-9"/>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$300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$600</w:t>
            </w:r>
          </w:p>
        </w:tc>
      </w:tr>
      <w:tr>
        <w:trPr>
          <w:trHeight w:val="235" w:hRule="atLeast"/>
        </w:trPr>
        <w:tc>
          <w:tcPr>
            <w:tcW w:w="3841" w:type="dxa"/>
          </w:tcPr>
          <w:p>
            <w:pPr>
              <w:pStyle w:val="TableParagraph"/>
              <w:spacing w:before="20"/>
              <w:ind w:left="35"/>
              <w:rPr>
                <w:sz w:val="17"/>
              </w:rPr>
            </w:pPr>
            <w:r>
              <w:rPr>
                <w:w w:val="105"/>
                <w:sz w:val="17"/>
              </w:rPr>
              <w:t>A</w:t>
            </w:r>
            <w:r>
              <w:rPr>
                <w:spacing w:val="-4"/>
                <w:w w:val="105"/>
                <w:sz w:val="17"/>
              </w:rPr>
              <w:t> </w:t>
            </w:r>
            <w:r>
              <w:rPr>
                <w:spacing w:val="-10"/>
                <w:w w:val="105"/>
                <w:sz w:val="17"/>
              </w:rPr>
              <w:t>3</w:t>
            </w:r>
          </w:p>
        </w:tc>
        <w:tc>
          <w:tcPr>
            <w:tcW w:w="5836" w:type="dxa"/>
          </w:tcPr>
          <w:p>
            <w:pPr>
              <w:pStyle w:val="TableParagraph"/>
              <w:spacing w:before="20"/>
              <w:ind w:left="96"/>
              <w:rPr>
                <w:sz w:val="17"/>
              </w:rPr>
            </w:pPr>
            <w:r>
              <w:rPr>
                <w:w w:val="105"/>
                <w:sz w:val="17"/>
              </w:rPr>
              <w:t>Non-hazardous</w:t>
            </w:r>
            <w:r>
              <w:rPr>
                <w:spacing w:val="-8"/>
                <w:w w:val="105"/>
                <w:sz w:val="17"/>
              </w:rPr>
              <w:t> </w:t>
            </w:r>
            <w:r>
              <w:rPr>
                <w:w w:val="105"/>
                <w:sz w:val="17"/>
              </w:rPr>
              <w:t>(Regular</w:t>
            </w:r>
            <w:r>
              <w:rPr>
                <w:spacing w:val="-9"/>
                <w:w w:val="105"/>
                <w:sz w:val="17"/>
              </w:rPr>
              <w:t> </w:t>
            </w:r>
            <w:r>
              <w:rPr>
                <w:w w:val="105"/>
                <w:sz w:val="17"/>
              </w:rPr>
              <w:t>order)</w:t>
            </w:r>
            <w:r>
              <w:rPr>
                <w:spacing w:val="-9"/>
                <w:w w:val="105"/>
                <w:sz w:val="17"/>
              </w:rPr>
              <w:t> </w:t>
            </w:r>
            <w:r>
              <w:rPr>
                <w:w w:val="105"/>
                <w:sz w:val="17"/>
              </w:rPr>
              <w:t>-</w:t>
            </w:r>
            <w:r>
              <w:rPr>
                <w:spacing w:val="-7"/>
                <w:w w:val="105"/>
                <w:sz w:val="17"/>
              </w:rPr>
              <w:t> </w:t>
            </w:r>
            <w:r>
              <w:rPr>
                <w:w w:val="105"/>
                <w:sz w:val="17"/>
              </w:rPr>
              <w:t>7</w:t>
            </w:r>
            <w:r>
              <w:rPr>
                <w:spacing w:val="-10"/>
                <w:w w:val="105"/>
                <w:sz w:val="17"/>
              </w:rPr>
              <w:t> </w:t>
            </w:r>
            <w:r>
              <w:rPr>
                <w:w w:val="105"/>
                <w:sz w:val="17"/>
              </w:rPr>
              <w:t>days</w:t>
            </w:r>
            <w:r>
              <w:rPr>
                <w:spacing w:val="-8"/>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B</w:t>
            </w:r>
          </w:p>
        </w:tc>
        <w:tc>
          <w:tcPr>
            <w:tcW w:w="5836" w:type="dxa"/>
          </w:tcPr>
          <w:p>
            <w:pPr>
              <w:pStyle w:val="TableParagraph"/>
              <w:spacing w:before="20"/>
              <w:ind w:left="97"/>
              <w:rPr>
                <w:sz w:val="17"/>
              </w:rPr>
            </w:pPr>
            <w:r>
              <w:rPr>
                <w:w w:val="105"/>
                <w:sz w:val="17"/>
              </w:rPr>
              <w:t>Tall</w:t>
            </w:r>
            <w:r>
              <w:rPr>
                <w:spacing w:val="-9"/>
                <w:w w:val="105"/>
                <w:sz w:val="17"/>
              </w:rPr>
              <w:t> </w:t>
            </w:r>
            <w:r>
              <w:rPr>
                <w:w w:val="105"/>
                <w:sz w:val="17"/>
              </w:rPr>
              <w:t>grass</w:t>
            </w:r>
            <w:r>
              <w:rPr>
                <w:spacing w:val="-6"/>
                <w:w w:val="105"/>
                <w:sz w:val="17"/>
              </w:rPr>
              <w:t> </w:t>
            </w:r>
            <w:r>
              <w:rPr>
                <w:w w:val="105"/>
                <w:sz w:val="17"/>
              </w:rPr>
              <w:t>&amp;</w:t>
            </w:r>
            <w:r>
              <w:rPr>
                <w:spacing w:val="-6"/>
                <w:w w:val="105"/>
                <w:sz w:val="17"/>
              </w:rPr>
              <w:t> </w:t>
            </w:r>
            <w:r>
              <w:rPr>
                <w:w w:val="105"/>
                <w:sz w:val="17"/>
              </w:rPr>
              <w:t>weeds</w:t>
            </w:r>
            <w:r>
              <w:rPr>
                <w:spacing w:val="-6"/>
                <w:w w:val="105"/>
                <w:sz w:val="17"/>
              </w:rPr>
              <w:t> </w:t>
            </w:r>
            <w:r>
              <w:rPr>
                <w:w w:val="105"/>
                <w:sz w:val="17"/>
              </w:rPr>
              <w:t>(Regular</w:t>
            </w:r>
            <w:r>
              <w:rPr>
                <w:spacing w:val="-6"/>
                <w:w w:val="105"/>
                <w:sz w:val="17"/>
              </w:rPr>
              <w:t> </w:t>
            </w:r>
            <w:r>
              <w:rPr>
                <w:w w:val="105"/>
                <w:sz w:val="17"/>
              </w:rPr>
              <w:t>order)</w:t>
            </w:r>
            <w:r>
              <w:rPr>
                <w:spacing w:val="-5"/>
                <w:w w:val="105"/>
                <w:sz w:val="17"/>
              </w:rPr>
              <w:t> </w:t>
            </w:r>
            <w:r>
              <w:rPr>
                <w:w w:val="105"/>
                <w:sz w:val="17"/>
              </w:rPr>
              <w:t>-</w:t>
            </w:r>
            <w:r>
              <w:rPr>
                <w:spacing w:val="-6"/>
                <w:w w:val="105"/>
                <w:sz w:val="17"/>
              </w:rPr>
              <w:t> </w:t>
            </w:r>
            <w:r>
              <w:rPr>
                <w:w w:val="105"/>
                <w:sz w:val="17"/>
              </w:rPr>
              <w:t>7</w:t>
            </w:r>
            <w:r>
              <w:rPr>
                <w:spacing w:val="-4"/>
                <w:w w:val="105"/>
                <w:sz w:val="17"/>
              </w:rPr>
              <w:t> </w:t>
            </w:r>
            <w:r>
              <w:rPr>
                <w:w w:val="105"/>
                <w:sz w:val="17"/>
              </w:rPr>
              <w:t>days</w:t>
            </w:r>
            <w:r>
              <w:rPr>
                <w:spacing w:val="-6"/>
                <w:w w:val="105"/>
                <w:sz w:val="17"/>
              </w:rPr>
              <w:t> </w:t>
            </w:r>
            <w:r>
              <w:rPr>
                <w:w w:val="105"/>
                <w:sz w:val="17"/>
              </w:rPr>
              <w:t>to</w:t>
            </w:r>
            <w:r>
              <w:rPr>
                <w:spacing w:val="-7"/>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1"/>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C</w:t>
            </w:r>
          </w:p>
        </w:tc>
        <w:tc>
          <w:tcPr>
            <w:tcW w:w="5836" w:type="dxa"/>
          </w:tcPr>
          <w:p>
            <w:pPr>
              <w:pStyle w:val="TableParagraph"/>
              <w:spacing w:before="20"/>
              <w:ind w:left="97"/>
              <w:rPr>
                <w:sz w:val="17"/>
              </w:rPr>
            </w:pPr>
            <w:r>
              <w:rPr>
                <w:w w:val="105"/>
                <w:sz w:val="17"/>
              </w:rPr>
              <w:t>Invasive</w:t>
            </w:r>
            <w:r>
              <w:rPr>
                <w:spacing w:val="-9"/>
                <w:w w:val="105"/>
                <w:sz w:val="17"/>
              </w:rPr>
              <w:t> </w:t>
            </w:r>
            <w:r>
              <w:rPr>
                <w:w w:val="105"/>
                <w:sz w:val="17"/>
              </w:rPr>
              <w:t>species</w:t>
            </w:r>
            <w:r>
              <w:rPr>
                <w:spacing w:val="-7"/>
                <w:w w:val="105"/>
                <w:sz w:val="17"/>
              </w:rPr>
              <w:t> </w:t>
            </w:r>
            <w:r>
              <w:rPr>
                <w:w w:val="105"/>
                <w:sz w:val="17"/>
              </w:rPr>
              <w:t>&amp;</w:t>
            </w:r>
            <w:r>
              <w:rPr>
                <w:spacing w:val="-7"/>
                <w:w w:val="105"/>
                <w:sz w:val="17"/>
              </w:rPr>
              <w:t> </w:t>
            </w:r>
            <w:r>
              <w:rPr>
                <w:w w:val="105"/>
                <w:sz w:val="17"/>
              </w:rPr>
              <w:t>bamboo</w:t>
            </w:r>
            <w:r>
              <w:rPr>
                <w:spacing w:val="-7"/>
                <w:w w:val="105"/>
                <w:sz w:val="17"/>
              </w:rPr>
              <w:t> </w:t>
            </w:r>
            <w:r>
              <w:rPr>
                <w:w w:val="105"/>
                <w:sz w:val="17"/>
              </w:rPr>
              <w:t>(Regular</w:t>
            </w:r>
            <w:r>
              <w:rPr>
                <w:spacing w:val="-6"/>
                <w:w w:val="105"/>
                <w:sz w:val="17"/>
              </w:rPr>
              <w:t> </w:t>
            </w:r>
            <w:r>
              <w:rPr>
                <w:w w:val="105"/>
                <w:sz w:val="17"/>
              </w:rPr>
              <w:t>order)</w:t>
            </w:r>
            <w:r>
              <w:rPr>
                <w:spacing w:val="-6"/>
                <w:w w:val="105"/>
                <w:sz w:val="17"/>
              </w:rPr>
              <w:t> </w:t>
            </w:r>
            <w:r>
              <w:rPr>
                <w:w w:val="105"/>
                <w:sz w:val="17"/>
              </w:rPr>
              <w:t>-</w:t>
            </w:r>
            <w:r>
              <w:rPr>
                <w:spacing w:val="-7"/>
                <w:w w:val="105"/>
                <w:sz w:val="17"/>
              </w:rPr>
              <w:t> </w:t>
            </w:r>
            <w:r>
              <w:rPr>
                <w:w w:val="105"/>
                <w:sz w:val="17"/>
              </w:rPr>
              <w:t>7</w:t>
            </w:r>
            <w:r>
              <w:rPr>
                <w:spacing w:val="-5"/>
                <w:w w:val="105"/>
                <w:sz w:val="17"/>
              </w:rPr>
              <w:t> </w:t>
            </w:r>
            <w:r>
              <w:rPr>
                <w:w w:val="105"/>
                <w:sz w:val="17"/>
              </w:rPr>
              <w:t>days</w:t>
            </w:r>
            <w:r>
              <w:rPr>
                <w:spacing w:val="-8"/>
                <w:w w:val="105"/>
                <w:sz w:val="17"/>
              </w:rPr>
              <w:t> </w:t>
            </w:r>
            <w:r>
              <w:rPr>
                <w:w w:val="105"/>
                <w:sz w:val="17"/>
              </w:rPr>
              <w:t>to</w:t>
            </w:r>
            <w:r>
              <w:rPr>
                <w:spacing w:val="-7"/>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2"/>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D</w:t>
            </w:r>
          </w:p>
        </w:tc>
        <w:tc>
          <w:tcPr>
            <w:tcW w:w="5836" w:type="dxa"/>
          </w:tcPr>
          <w:p>
            <w:pPr>
              <w:pStyle w:val="TableParagraph"/>
              <w:spacing w:before="20"/>
              <w:ind w:left="97"/>
              <w:rPr>
                <w:sz w:val="17"/>
              </w:rPr>
            </w:pPr>
            <w:r>
              <w:rPr>
                <w:w w:val="105"/>
                <w:sz w:val="17"/>
              </w:rPr>
              <w:t>Discarded</w:t>
            </w:r>
            <w:r>
              <w:rPr>
                <w:spacing w:val="-8"/>
                <w:w w:val="105"/>
                <w:sz w:val="17"/>
              </w:rPr>
              <w:t> </w:t>
            </w:r>
            <w:r>
              <w:rPr>
                <w:w w:val="105"/>
                <w:sz w:val="17"/>
              </w:rPr>
              <w:t>vehicle</w:t>
            </w:r>
            <w:r>
              <w:rPr>
                <w:spacing w:val="-8"/>
                <w:w w:val="105"/>
                <w:sz w:val="17"/>
              </w:rPr>
              <w:t> </w:t>
            </w:r>
            <w:r>
              <w:rPr>
                <w:w w:val="105"/>
                <w:sz w:val="17"/>
              </w:rPr>
              <w:t>(Immediate)</w:t>
            </w:r>
            <w:r>
              <w:rPr>
                <w:spacing w:val="-6"/>
                <w:w w:val="105"/>
                <w:sz w:val="17"/>
              </w:rPr>
              <w:t> </w:t>
            </w:r>
            <w:r>
              <w:rPr>
                <w:w w:val="105"/>
                <w:sz w:val="17"/>
              </w:rPr>
              <w:t>-</w:t>
            </w:r>
            <w:r>
              <w:rPr>
                <w:spacing w:val="-5"/>
                <w:w w:val="105"/>
                <w:sz w:val="17"/>
              </w:rPr>
              <w:t> </w:t>
            </w:r>
            <w:r>
              <w:rPr>
                <w:w w:val="105"/>
                <w:sz w:val="17"/>
              </w:rPr>
              <w:t>24</w:t>
            </w:r>
            <w:r>
              <w:rPr>
                <w:spacing w:val="-6"/>
                <w:w w:val="105"/>
                <w:sz w:val="17"/>
              </w:rPr>
              <w:t> </w:t>
            </w:r>
            <w:r>
              <w:rPr>
                <w:w w:val="105"/>
                <w:sz w:val="17"/>
              </w:rPr>
              <w:t>hours</w:t>
            </w:r>
            <w:r>
              <w:rPr>
                <w:spacing w:val="-7"/>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4"/>
              <w:jc w:val="right"/>
              <w:rPr>
                <w:sz w:val="17"/>
              </w:rPr>
            </w:pPr>
            <w:r>
              <w:rPr>
                <w:spacing w:val="-4"/>
                <w:w w:val="105"/>
                <w:sz w:val="17"/>
              </w:rPr>
              <w:t>$300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$600</w:t>
            </w:r>
          </w:p>
        </w:tc>
      </w:tr>
      <w:tr>
        <w:trPr>
          <w:trHeight w:val="235" w:hRule="atLeast"/>
        </w:trPr>
        <w:tc>
          <w:tcPr>
            <w:tcW w:w="3841" w:type="dxa"/>
          </w:tcPr>
          <w:p>
            <w:pPr>
              <w:pStyle w:val="TableParagraph"/>
              <w:spacing w:before="20"/>
              <w:ind w:left="35"/>
              <w:rPr>
                <w:sz w:val="17"/>
              </w:rPr>
            </w:pPr>
            <w:r>
              <w:rPr>
                <w:w w:val="104"/>
                <w:sz w:val="17"/>
              </w:rPr>
              <w:t>E</w:t>
            </w:r>
          </w:p>
        </w:tc>
        <w:tc>
          <w:tcPr>
            <w:tcW w:w="5836" w:type="dxa"/>
          </w:tcPr>
          <w:p>
            <w:pPr>
              <w:pStyle w:val="TableParagraph"/>
              <w:spacing w:before="20"/>
              <w:ind w:left="97"/>
              <w:rPr>
                <w:sz w:val="17"/>
              </w:rPr>
            </w:pPr>
            <w:r>
              <w:rPr>
                <w:w w:val="105"/>
                <w:sz w:val="17"/>
              </w:rPr>
              <w:t>Vehicle</w:t>
            </w:r>
            <w:r>
              <w:rPr>
                <w:spacing w:val="-8"/>
                <w:w w:val="105"/>
                <w:sz w:val="17"/>
              </w:rPr>
              <w:t> </w:t>
            </w:r>
            <w:r>
              <w:rPr>
                <w:w w:val="105"/>
                <w:sz w:val="17"/>
              </w:rPr>
              <w:t>condition</w:t>
            </w:r>
            <w:r>
              <w:rPr>
                <w:spacing w:val="-8"/>
                <w:w w:val="105"/>
                <w:sz w:val="17"/>
              </w:rPr>
              <w:t> </w:t>
            </w:r>
            <w:r>
              <w:rPr>
                <w:w w:val="105"/>
                <w:sz w:val="17"/>
              </w:rPr>
              <w:t>&amp;</w:t>
            </w:r>
            <w:r>
              <w:rPr>
                <w:spacing w:val="-8"/>
                <w:w w:val="105"/>
                <w:sz w:val="17"/>
              </w:rPr>
              <w:t> </w:t>
            </w:r>
            <w:r>
              <w:rPr>
                <w:w w:val="105"/>
                <w:sz w:val="17"/>
              </w:rPr>
              <w:t>storage</w:t>
            </w:r>
            <w:r>
              <w:rPr>
                <w:spacing w:val="-8"/>
                <w:w w:val="105"/>
                <w:sz w:val="17"/>
              </w:rPr>
              <w:t> </w:t>
            </w:r>
            <w:r>
              <w:rPr>
                <w:w w:val="105"/>
                <w:sz w:val="17"/>
              </w:rPr>
              <w:t>(Structural)</w:t>
            </w:r>
            <w:r>
              <w:rPr>
                <w:spacing w:val="-7"/>
                <w:w w:val="105"/>
                <w:sz w:val="17"/>
              </w:rPr>
              <w:t> </w:t>
            </w:r>
            <w:r>
              <w:rPr>
                <w:w w:val="105"/>
                <w:sz w:val="17"/>
              </w:rPr>
              <w:t>-</w:t>
            </w:r>
            <w:r>
              <w:rPr>
                <w:spacing w:val="-8"/>
                <w:w w:val="105"/>
                <w:sz w:val="17"/>
              </w:rPr>
              <w:t> </w:t>
            </w:r>
            <w:r>
              <w:rPr>
                <w:w w:val="105"/>
                <w:sz w:val="17"/>
              </w:rPr>
              <w:t>30</w:t>
            </w:r>
            <w:r>
              <w:rPr>
                <w:spacing w:val="-8"/>
                <w:w w:val="105"/>
                <w:sz w:val="17"/>
              </w:rPr>
              <w:t> </w:t>
            </w:r>
            <w:r>
              <w:rPr>
                <w:w w:val="105"/>
                <w:sz w:val="17"/>
              </w:rPr>
              <w:t>days</w:t>
            </w:r>
            <w:r>
              <w:rPr>
                <w:spacing w:val="-6"/>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1"/>
              <w:jc w:val="right"/>
              <w:rPr>
                <w:sz w:val="17"/>
              </w:rPr>
            </w:pPr>
            <w:r>
              <w:rPr>
                <w:spacing w:val="-4"/>
                <w:w w:val="105"/>
                <w:sz w:val="17"/>
              </w:rPr>
              <w:t>$300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$600</w:t>
            </w:r>
          </w:p>
        </w:tc>
      </w:tr>
      <w:tr>
        <w:trPr>
          <w:trHeight w:val="235" w:hRule="atLeast"/>
        </w:trPr>
        <w:tc>
          <w:tcPr>
            <w:tcW w:w="3841" w:type="dxa"/>
          </w:tcPr>
          <w:p>
            <w:pPr>
              <w:pStyle w:val="TableParagraph"/>
              <w:spacing w:before="20"/>
              <w:ind w:left="35"/>
              <w:rPr>
                <w:sz w:val="17"/>
              </w:rPr>
            </w:pPr>
            <w:r>
              <w:rPr>
                <w:w w:val="104"/>
                <w:sz w:val="17"/>
              </w:rPr>
              <w:t>F</w:t>
            </w:r>
          </w:p>
        </w:tc>
        <w:tc>
          <w:tcPr>
            <w:tcW w:w="5836" w:type="dxa"/>
          </w:tcPr>
          <w:p>
            <w:pPr>
              <w:pStyle w:val="TableParagraph"/>
              <w:spacing w:before="20"/>
              <w:ind w:left="97"/>
              <w:rPr>
                <w:sz w:val="17"/>
              </w:rPr>
            </w:pPr>
            <w:r>
              <w:rPr>
                <w:w w:val="105"/>
                <w:sz w:val="17"/>
              </w:rPr>
              <w:t>Vegetation</w:t>
            </w:r>
            <w:r>
              <w:rPr>
                <w:spacing w:val="-8"/>
                <w:w w:val="105"/>
                <w:sz w:val="17"/>
              </w:rPr>
              <w:t> </w:t>
            </w:r>
            <w:r>
              <w:rPr>
                <w:w w:val="105"/>
                <w:sz w:val="17"/>
              </w:rPr>
              <w:t>(Structural)</w:t>
            </w:r>
            <w:r>
              <w:rPr>
                <w:spacing w:val="-5"/>
                <w:w w:val="105"/>
                <w:sz w:val="17"/>
              </w:rPr>
              <w:t> </w:t>
            </w:r>
            <w:r>
              <w:rPr>
                <w:w w:val="105"/>
                <w:sz w:val="17"/>
              </w:rPr>
              <w:t>-</w:t>
            </w:r>
            <w:r>
              <w:rPr>
                <w:spacing w:val="-8"/>
                <w:w w:val="105"/>
                <w:sz w:val="17"/>
              </w:rPr>
              <w:t> </w:t>
            </w:r>
            <w:r>
              <w:rPr>
                <w:w w:val="105"/>
                <w:sz w:val="17"/>
              </w:rPr>
              <w:t>30</w:t>
            </w:r>
            <w:r>
              <w:rPr>
                <w:spacing w:val="-8"/>
                <w:w w:val="105"/>
                <w:sz w:val="17"/>
              </w:rPr>
              <w:t> </w:t>
            </w:r>
            <w:r>
              <w:rPr>
                <w:w w:val="105"/>
                <w:sz w:val="17"/>
              </w:rPr>
              <w:t>days</w:t>
            </w:r>
            <w:r>
              <w:rPr>
                <w:spacing w:val="-8"/>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G</w:t>
            </w:r>
          </w:p>
        </w:tc>
        <w:tc>
          <w:tcPr>
            <w:tcW w:w="5836" w:type="dxa"/>
          </w:tcPr>
          <w:p>
            <w:pPr>
              <w:pStyle w:val="TableParagraph"/>
              <w:spacing w:before="20"/>
              <w:ind w:left="97"/>
              <w:rPr>
                <w:sz w:val="17"/>
              </w:rPr>
            </w:pPr>
            <w:r>
              <w:rPr>
                <w:w w:val="105"/>
                <w:sz w:val="17"/>
              </w:rPr>
              <w:t>Plantings</w:t>
            </w:r>
            <w:r>
              <w:rPr>
                <w:spacing w:val="-6"/>
                <w:w w:val="105"/>
                <w:sz w:val="17"/>
              </w:rPr>
              <w:t> </w:t>
            </w:r>
            <w:r>
              <w:rPr>
                <w:w w:val="105"/>
                <w:sz w:val="17"/>
              </w:rPr>
              <w:t>in</w:t>
            </w:r>
            <w:r>
              <w:rPr>
                <w:spacing w:val="-7"/>
                <w:w w:val="105"/>
                <w:sz w:val="17"/>
              </w:rPr>
              <w:t> </w:t>
            </w:r>
            <w:r>
              <w:rPr>
                <w:w w:val="105"/>
                <w:sz w:val="17"/>
              </w:rPr>
              <w:t>the</w:t>
            </w:r>
            <w:r>
              <w:rPr>
                <w:spacing w:val="-6"/>
                <w:w w:val="105"/>
                <w:sz w:val="17"/>
              </w:rPr>
              <w:t> </w:t>
            </w:r>
            <w:r>
              <w:rPr>
                <w:w w:val="105"/>
                <w:sz w:val="17"/>
              </w:rPr>
              <w:t>Right-of-Way</w:t>
            </w:r>
            <w:r>
              <w:rPr>
                <w:spacing w:val="-10"/>
                <w:w w:val="105"/>
                <w:sz w:val="17"/>
              </w:rPr>
              <w:t> </w:t>
            </w:r>
            <w:r>
              <w:rPr>
                <w:w w:val="105"/>
                <w:sz w:val="17"/>
              </w:rPr>
              <w:t>(Regular</w:t>
            </w:r>
            <w:r>
              <w:rPr>
                <w:spacing w:val="-7"/>
                <w:w w:val="105"/>
                <w:sz w:val="17"/>
              </w:rPr>
              <w:t> </w:t>
            </w:r>
            <w:r>
              <w:rPr>
                <w:w w:val="105"/>
                <w:sz w:val="17"/>
              </w:rPr>
              <w:t>order)</w:t>
            </w:r>
            <w:r>
              <w:rPr>
                <w:spacing w:val="-5"/>
                <w:w w:val="105"/>
                <w:sz w:val="17"/>
              </w:rPr>
              <w:t> </w:t>
            </w:r>
            <w:r>
              <w:rPr>
                <w:w w:val="105"/>
                <w:sz w:val="17"/>
              </w:rPr>
              <w:t>-</w:t>
            </w:r>
            <w:r>
              <w:rPr>
                <w:spacing w:val="-8"/>
                <w:w w:val="105"/>
                <w:sz w:val="17"/>
              </w:rPr>
              <w:t> </w:t>
            </w:r>
            <w:r>
              <w:rPr>
                <w:w w:val="105"/>
                <w:sz w:val="17"/>
              </w:rPr>
              <w:t>7</w:t>
            </w:r>
            <w:r>
              <w:rPr>
                <w:spacing w:val="-5"/>
                <w:w w:val="105"/>
                <w:sz w:val="17"/>
              </w:rPr>
              <w:t> </w:t>
            </w:r>
            <w:r>
              <w:rPr>
                <w:w w:val="105"/>
                <w:sz w:val="17"/>
              </w:rPr>
              <w:t>days</w:t>
            </w:r>
            <w:r>
              <w:rPr>
                <w:spacing w:val="-8"/>
                <w:w w:val="105"/>
                <w:sz w:val="17"/>
              </w:rPr>
              <w:t> </w:t>
            </w:r>
            <w:r>
              <w:rPr>
                <w:w w:val="105"/>
                <w:sz w:val="17"/>
              </w:rPr>
              <w:t>to</w:t>
            </w:r>
            <w:r>
              <w:rPr>
                <w:spacing w:val="-5"/>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H</w:t>
            </w:r>
          </w:p>
        </w:tc>
        <w:tc>
          <w:tcPr>
            <w:tcW w:w="5836" w:type="dxa"/>
          </w:tcPr>
          <w:p>
            <w:pPr>
              <w:pStyle w:val="TableParagraph"/>
              <w:spacing w:before="20"/>
              <w:ind w:left="97"/>
              <w:rPr>
                <w:sz w:val="17"/>
              </w:rPr>
            </w:pPr>
            <w:r>
              <w:rPr>
                <w:w w:val="105"/>
                <w:sz w:val="17"/>
              </w:rPr>
              <w:t>Parking</w:t>
            </w:r>
            <w:r>
              <w:rPr>
                <w:spacing w:val="-7"/>
                <w:w w:val="105"/>
                <w:sz w:val="17"/>
              </w:rPr>
              <w:t> </w:t>
            </w:r>
            <w:r>
              <w:rPr>
                <w:w w:val="105"/>
                <w:sz w:val="17"/>
              </w:rPr>
              <w:t>surfaces</w:t>
            </w:r>
            <w:r>
              <w:rPr>
                <w:spacing w:val="-5"/>
                <w:w w:val="105"/>
                <w:sz w:val="17"/>
              </w:rPr>
              <w:t> </w:t>
            </w:r>
            <w:r>
              <w:rPr>
                <w:w w:val="105"/>
                <w:sz w:val="17"/>
              </w:rPr>
              <w:t>(Immediate)</w:t>
            </w:r>
            <w:r>
              <w:rPr>
                <w:spacing w:val="-5"/>
                <w:w w:val="105"/>
                <w:sz w:val="17"/>
              </w:rPr>
              <w:t> </w:t>
            </w:r>
            <w:r>
              <w:rPr>
                <w:w w:val="105"/>
                <w:sz w:val="17"/>
              </w:rPr>
              <w:t>-</w:t>
            </w:r>
            <w:r>
              <w:rPr>
                <w:spacing w:val="-3"/>
                <w:w w:val="105"/>
                <w:sz w:val="17"/>
              </w:rPr>
              <w:t> </w:t>
            </w:r>
            <w:r>
              <w:rPr>
                <w:w w:val="105"/>
                <w:sz w:val="17"/>
              </w:rPr>
              <w:t>24</w:t>
            </w:r>
            <w:r>
              <w:rPr>
                <w:spacing w:val="-5"/>
                <w:w w:val="105"/>
                <w:sz w:val="17"/>
              </w:rPr>
              <w:t> </w:t>
            </w:r>
            <w:r>
              <w:rPr>
                <w:w w:val="105"/>
                <w:sz w:val="17"/>
              </w:rPr>
              <w:t>hours</w:t>
            </w:r>
            <w:r>
              <w:rPr>
                <w:spacing w:val="-6"/>
                <w:w w:val="105"/>
                <w:sz w:val="17"/>
              </w:rPr>
              <w:t> </w:t>
            </w:r>
            <w:r>
              <w:rPr>
                <w:w w:val="105"/>
                <w:sz w:val="17"/>
              </w:rPr>
              <w:t>to</w:t>
            </w:r>
            <w:r>
              <w:rPr>
                <w:spacing w:val="-7"/>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I</w:t>
            </w:r>
          </w:p>
        </w:tc>
        <w:tc>
          <w:tcPr>
            <w:tcW w:w="5836" w:type="dxa"/>
          </w:tcPr>
          <w:p>
            <w:pPr>
              <w:pStyle w:val="TableParagraph"/>
              <w:spacing w:before="20"/>
              <w:ind w:left="97"/>
              <w:rPr>
                <w:sz w:val="17"/>
              </w:rPr>
            </w:pPr>
            <w:r>
              <w:rPr>
                <w:w w:val="105"/>
                <w:sz w:val="17"/>
              </w:rPr>
              <w:t>Building</w:t>
            </w:r>
            <w:r>
              <w:rPr>
                <w:spacing w:val="-8"/>
                <w:w w:val="105"/>
                <w:sz w:val="17"/>
              </w:rPr>
              <w:t> </w:t>
            </w:r>
            <w:r>
              <w:rPr>
                <w:w w:val="105"/>
                <w:sz w:val="17"/>
              </w:rPr>
              <w:t>materials</w:t>
            </w:r>
            <w:r>
              <w:rPr>
                <w:spacing w:val="-7"/>
                <w:w w:val="105"/>
                <w:sz w:val="17"/>
              </w:rPr>
              <w:t> </w:t>
            </w:r>
            <w:r>
              <w:rPr>
                <w:w w:val="105"/>
                <w:sz w:val="17"/>
              </w:rPr>
              <w:t>(Regular</w:t>
            </w:r>
            <w:r>
              <w:rPr>
                <w:spacing w:val="-8"/>
                <w:w w:val="105"/>
                <w:sz w:val="17"/>
              </w:rPr>
              <w:t> </w:t>
            </w:r>
            <w:r>
              <w:rPr>
                <w:w w:val="105"/>
                <w:sz w:val="17"/>
              </w:rPr>
              <w:t>order)</w:t>
            </w:r>
            <w:r>
              <w:rPr>
                <w:spacing w:val="-6"/>
                <w:w w:val="105"/>
                <w:sz w:val="17"/>
              </w:rPr>
              <w:t> </w:t>
            </w:r>
            <w:r>
              <w:rPr>
                <w:w w:val="105"/>
                <w:sz w:val="17"/>
              </w:rPr>
              <w:t>-</w:t>
            </w:r>
            <w:r>
              <w:rPr>
                <w:spacing w:val="-9"/>
                <w:w w:val="105"/>
                <w:sz w:val="17"/>
              </w:rPr>
              <w:t> </w:t>
            </w:r>
            <w:r>
              <w:rPr>
                <w:w w:val="105"/>
                <w:sz w:val="17"/>
              </w:rPr>
              <w:t>7</w:t>
            </w:r>
            <w:r>
              <w:rPr>
                <w:spacing w:val="-7"/>
                <w:w w:val="105"/>
                <w:sz w:val="17"/>
              </w:rPr>
              <w:t> </w:t>
            </w:r>
            <w:r>
              <w:rPr>
                <w:w w:val="105"/>
                <w:sz w:val="17"/>
              </w:rPr>
              <w:t>days</w:t>
            </w:r>
            <w:r>
              <w:rPr>
                <w:spacing w:val="-8"/>
                <w:w w:val="105"/>
                <w:sz w:val="17"/>
              </w:rPr>
              <w:t> </w:t>
            </w:r>
            <w:r>
              <w:rPr>
                <w:w w:val="105"/>
                <w:sz w:val="17"/>
              </w:rPr>
              <w:t>to</w:t>
            </w:r>
            <w:r>
              <w:rPr>
                <w:spacing w:val="-7"/>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J</w:t>
            </w:r>
          </w:p>
        </w:tc>
        <w:tc>
          <w:tcPr>
            <w:tcW w:w="5836" w:type="dxa"/>
          </w:tcPr>
          <w:p>
            <w:pPr>
              <w:pStyle w:val="TableParagraph"/>
              <w:spacing w:before="20"/>
              <w:ind w:left="97"/>
              <w:rPr>
                <w:sz w:val="17"/>
              </w:rPr>
            </w:pPr>
            <w:r>
              <w:rPr>
                <w:w w:val="105"/>
                <w:sz w:val="17"/>
              </w:rPr>
              <w:t>Motor</w:t>
            </w:r>
            <w:r>
              <w:rPr>
                <w:spacing w:val="-7"/>
                <w:w w:val="105"/>
                <w:sz w:val="17"/>
              </w:rPr>
              <w:t> </w:t>
            </w:r>
            <w:r>
              <w:rPr>
                <w:w w:val="105"/>
                <w:sz w:val="17"/>
              </w:rPr>
              <w:t>vehicle</w:t>
            </w:r>
            <w:r>
              <w:rPr>
                <w:spacing w:val="-7"/>
                <w:w w:val="105"/>
                <w:sz w:val="17"/>
              </w:rPr>
              <w:t> </w:t>
            </w:r>
            <w:r>
              <w:rPr>
                <w:w w:val="105"/>
                <w:sz w:val="17"/>
              </w:rPr>
              <w:t>parts</w:t>
            </w:r>
            <w:r>
              <w:rPr>
                <w:spacing w:val="-6"/>
                <w:w w:val="105"/>
                <w:sz w:val="17"/>
              </w:rPr>
              <w:t> </w:t>
            </w:r>
            <w:r>
              <w:rPr>
                <w:w w:val="105"/>
                <w:sz w:val="17"/>
              </w:rPr>
              <w:t>(Regular</w:t>
            </w:r>
            <w:r>
              <w:rPr>
                <w:spacing w:val="-6"/>
                <w:w w:val="105"/>
                <w:sz w:val="17"/>
              </w:rPr>
              <w:t> </w:t>
            </w:r>
            <w:r>
              <w:rPr>
                <w:w w:val="105"/>
                <w:sz w:val="17"/>
              </w:rPr>
              <w:t>order)</w:t>
            </w:r>
            <w:r>
              <w:rPr>
                <w:spacing w:val="-6"/>
                <w:w w:val="105"/>
                <w:sz w:val="17"/>
              </w:rPr>
              <w:t> </w:t>
            </w:r>
            <w:r>
              <w:rPr>
                <w:w w:val="105"/>
                <w:sz w:val="17"/>
              </w:rPr>
              <w:t>-</w:t>
            </w:r>
            <w:r>
              <w:rPr>
                <w:spacing w:val="-7"/>
                <w:w w:val="105"/>
                <w:sz w:val="17"/>
              </w:rPr>
              <w:t> </w:t>
            </w:r>
            <w:r>
              <w:rPr>
                <w:w w:val="105"/>
                <w:sz w:val="17"/>
              </w:rPr>
              <w:t>7</w:t>
            </w:r>
            <w:r>
              <w:rPr>
                <w:spacing w:val="-6"/>
                <w:w w:val="105"/>
                <w:sz w:val="17"/>
              </w:rPr>
              <w:t> </w:t>
            </w:r>
            <w:r>
              <w:rPr>
                <w:w w:val="105"/>
                <w:sz w:val="17"/>
              </w:rPr>
              <w:t>days</w:t>
            </w:r>
            <w:r>
              <w:rPr>
                <w:spacing w:val="-7"/>
                <w:w w:val="105"/>
                <w:sz w:val="17"/>
              </w:rPr>
              <w:t> </w:t>
            </w:r>
            <w:r>
              <w:rPr>
                <w:w w:val="105"/>
                <w:sz w:val="17"/>
              </w:rPr>
              <w:t>to</w:t>
            </w:r>
            <w:r>
              <w:rPr>
                <w:spacing w:val="-6"/>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2"/>
              <w:jc w:val="right"/>
              <w:rPr>
                <w:sz w:val="17"/>
              </w:rPr>
            </w:pPr>
            <w:r>
              <w:rPr>
                <w:spacing w:val="-4"/>
                <w:w w:val="105"/>
                <w:sz w:val="17"/>
              </w:rPr>
              <w:t>$300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$600</w:t>
            </w:r>
          </w:p>
        </w:tc>
      </w:tr>
      <w:tr>
        <w:trPr>
          <w:trHeight w:val="235" w:hRule="atLeast"/>
        </w:trPr>
        <w:tc>
          <w:tcPr>
            <w:tcW w:w="3841" w:type="dxa"/>
          </w:tcPr>
          <w:p>
            <w:pPr>
              <w:pStyle w:val="TableParagraph"/>
              <w:spacing w:before="20"/>
              <w:ind w:left="35"/>
              <w:rPr>
                <w:sz w:val="17"/>
              </w:rPr>
            </w:pPr>
            <w:r>
              <w:rPr>
                <w:w w:val="104"/>
                <w:sz w:val="17"/>
              </w:rPr>
              <w:t>K</w:t>
            </w:r>
          </w:p>
        </w:tc>
        <w:tc>
          <w:tcPr>
            <w:tcW w:w="5836" w:type="dxa"/>
          </w:tcPr>
          <w:p>
            <w:pPr>
              <w:pStyle w:val="TableParagraph"/>
              <w:spacing w:before="20"/>
              <w:ind w:left="97"/>
              <w:rPr>
                <w:sz w:val="17"/>
              </w:rPr>
            </w:pPr>
            <w:r>
              <w:rPr>
                <w:w w:val="105"/>
                <w:sz w:val="17"/>
              </w:rPr>
              <w:t>Wood</w:t>
            </w:r>
            <w:r>
              <w:rPr>
                <w:spacing w:val="-5"/>
                <w:w w:val="105"/>
                <w:sz w:val="17"/>
              </w:rPr>
              <w:t> </w:t>
            </w:r>
            <w:r>
              <w:rPr>
                <w:w w:val="105"/>
                <w:sz w:val="17"/>
              </w:rPr>
              <w:t>storage</w:t>
            </w:r>
            <w:r>
              <w:rPr>
                <w:spacing w:val="-6"/>
                <w:w w:val="105"/>
                <w:sz w:val="17"/>
              </w:rPr>
              <w:t> </w:t>
            </w:r>
            <w:r>
              <w:rPr>
                <w:w w:val="105"/>
                <w:sz w:val="17"/>
              </w:rPr>
              <w:t>(Regular</w:t>
            </w:r>
            <w:r>
              <w:rPr>
                <w:spacing w:val="-4"/>
                <w:w w:val="105"/>
                <w:sz w:val="17"/>
              </w:rPr>
              <w:t> </w:t>
            </w:r>
            <w:r>
              <w:rPr>
                <w:w w:val="105"/>
                <w:sz w:val="17"/>
              </w:rPr>
              <w:t>order)</w:t>
            </w:r>
            <w:r>
              <w:rPr>
                <w:spacing w:val="-5"/>
                <w:w w:val="105"/>
                <w:sz w:val="17"/>
              </w:rPr>
              <w:t> </w:t>
            </w:r>
            <w:r>
              <w:rPr>
                <w:w w:val="105"/>
                <w:sz w:val="17"/>
              </w:rPr>
              <w:t>-</w:t>
            </w:r>
            <w:r>
              <w:rPr>
                <w:spacing w:val="-4"/>
                <w:w w:val="105"/>
                <w:sz w:val="17"/>
              </w:rPr>
              <w:t> </w:t>
            </w:r>
            <w:r>
              <w:rPr>
                <w:w w:val="105"/>
                <w:sz w:val="17"/>
              </w:rPr>
              <w:t>7</w:t>
            </w:r>
            <w:r>
              <w:rPr>
                <w:spacing w:val="-4"/>
                <w:w w:val="105"/>
                <w:sz w:val="17"/>
              </w:rPr>
              <w:t> </w:t>
            </w:r>
            <w:r>
              <w:rPr>
                <w:w w:val="105"/>
                <w:sz w:val="17"/>
              </w:rPr>
              <w:t>days</w:t>
            </w:r>
            <w:r>
              <w:rPr>
                <w:spacing w:val="-6"/>
                <w:w w:val="105"/>
                <w:sz w:val="17"/>
              </w:rPr>
              <w:t> </w:t>
            </w:r>
            <w:r>
              <w:rPr>
                <w:w w:val="105"/>
                <w:sz w:val="17"/>
              </w:rPr>
              <w:t>to</w:t>
            </w:r>
            <w:r>
              <w:rPr>
                <w:spacing w:val="-6"/>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$600</w:t>
            </w:r>
          </w:p>
        </w:tc>
      </w:tr>
      <w:tr>
        <w:trPr>
          <w:trHeight w:val="235" w:hRule="atLeast"/>
        </w:trPr>
        <w:tc>
          <w:tcPr>
            <w:tcW w:w="3841" w:type="dxa"/>
          </w:tcPr>
          <w:p>
            <w:pPr>
              <w:pStyle w:val="TableParagraph"/>
              <w:spacing w:before="20"/>
              <w:ind w:left="35"/>
              <w:rPr>
                <w:sz w:val="17"/>
              </w:rPr>
            </w:pPr>
            <w:r>
              <w:rPr>
                <w:w w:val="104"/>
                <w:sz w:val="17"/>
              </w:rPr>
              <w:t>L</w:t>
            </w:r>
          </w:p>
        </w:tc>
        <w:tc>
          <w:tcPr>
            <w:tcW w:w="5836" w:type="dxa"/>
          </w:tcPr>
          <w:p>
            <w:pPr>
              <w:pStyle w:val="TableParagraph"/>
              <w:spacing w:before="20"/>
              <w:ind w:left="97"/>
              <w:rPr>
                <w:sz w:val="17"/>
              </w:rPr>
            </w:pPr>
            <w:r>
              <w:rPr>
                <w:w w:val="105"/>
                <w:sz w:val="17"/>
              </w:rPr>
              <w:t>Conditions</w:t>
            </w:r>
            <w:r>
              <w:rPr>
                <w:spacing w:val="-8"/>
                <w:w w:val="105"/>
                <w:sz w:val="17"/>
              </w:rPr>
              <w:t> </w:t>
            </w:r>
            <w:r>
              <w:rPr>
                <w:w w:val="105"/>
                <w:sz w:val="17"/>
              </w:rPr>
              <w:t>of</w:t>
            </w:r>
            <w:r>
              <w:rPr>
                <w:spacing w:val="-8"/>
                <w:w w:val="105"/>
                <w:sz w:val="17"/>
              </w:rPr>
              <w:t> </w:t>
            </w:r>
            <w:r>
              <w:rPr>
                <w:w w:val="105"/>
                <w:sz w:val="17"/>
              </w:rPr>
              <w:t>public</w:t>
            </w:r>
            <w:r>
              <w:rPr>
                <w:spacing w:val="-7"/>
                <w:w w:val="105"/>
                <w:sz w:val="17"/>
              </w:rPr>
              <w:t> </w:t>
            </w:r>
            <w:r>
              <w:rPr>
                <w:w w:val="105"/>
                <w:sz w:val="17"/>
              </w:rPr>
              <w:t>amenities</w:t>
            </w:r>
            <w:r>
              <w:rPr>
                <w:spacing w:val="-10"/>
                <w:w w:val="105"/>
                <w:sz w:val="17"/>
              </w:rPr>
              <w:t> </w:t>
            </w:r>
            <w:r>
              <w:rPr>
                <w:w w:val="105"/>
                <w:sz w:val="17"/>
              </w:rPr>
              <w:t>(Structural)</w:t>
            </w:r>
            <w:r>
              <w:rPr>
                <w:spacing w:val="-9"/>
                <w:w w:val="105"/>
                <w:sz w:val="17"/>
              </w:rPr>
              <w:t> </w:t>
            </w:r>
            <w:r>
              <w:rPr>
                <w:w w:val="105"/>
                <w:sz w:val="17"/>
              </w:rPr>
              <w:t>-</w:t>
            </w:r>
            <w:r>
              <w:rPr>
                <w:spacing w:val="-8"/>
                <w:w w:val="105"/>
                <w:sz w:val="17"/>
              </w:rPr>
              <w:t> </w:t>
            </w:r>
            <w:r>
              <w:rPr>
                <w:w w:val="105"/>
                <w:sz w:val="17"/>
              </w:rPr>
              <w:t>30</w:t>
            </w:r>
            <w:r>
              <w:rPr>
                <w:spacing w:val="-8"/>
                <w:w w:val="105"/>
                <w:sz w:val="17"/>
              </w:rPr>
              <w:t> </w:t>
            </w:r>
            <w:r>
              <w:rPr>
                <w:w w:val="105"/>
                <w:sz w:val="17"/>
              </w:rPr>
              <w:t>days</w:t>
            </w:r>
            <w:r>
              <w:rPr>
                <w:spacing w:val="-8"/>
                <w:w w:val="105"/>
                <w:sz w:val="17"/>
              </w:rPr>
              <w:t> </w:t>
            </w:r>
            <w:r>
              <w:rPr>
                <w:w w:val="105"/>
                <w:sz w:val="17"/>
              </w:rPr>
              <w:t>to</w:t>
            </w:r>
            <w:r>
              <w:rPr>
                <w:spacing w:val="-9"/>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M</w:t>
            </w:r>
          </w:p>
        </w:tc>
        <w:tc>
          <w:tcPr>
            <w:tcW w:w="5836" w:type="dxa"/>
          </w:tcPr>
          <w:p>
            <w:pPr>
              <w:pStyle w:val="TableParagraph"/>
              <w:spacing w:before="20"/>
              <w:ind w:left="97"/>
              <w:rPr>
                <w:sz w:val="17"/>
              </w:rPr>
            </w:pPr>
            <w:r>
              <w:rPr>
                <w:w w:val="105"/>
                <w:sz w:val="17"/>
              </w:rPr>
              <w:t>Structures</w:t>
            </w:r>
            <w:r>
              <w:rPr>
                <w:spacing w:val="-8"/>
                <w:w w:val="105"/>
                <w:sz w:val="17"/>
              </w:rPr>
              <w:t> </w:t>
            </w:r>
            <w:r>
              <w:rPr>
                <w:w w:val="105"/>
                <w:sz w:val="17"/>
              </w:rPr>
              <w:t>&amp;</w:t>
            </w:r>
            <w:r>
              <w:rPr>
                <w:spacing w:val="-8"/>
                <w:w w:val="105"/>
                <w:sz w:val="17"/>
              </w:rPr>
              <w:t> </w:t>
            </w:r>
            <w:r>
              <w:rPr>
                <w:w w:val="105"/>
                <w:sz w:val="17"/>
              </w:rPr>
              <w:t>accessory</w:t>
            </w:r>
            <w:r>
              <w:rPr>
                <w:spacing w:val="-12"/>
                <w:w w:val="105"/>
                <w:sz w:val="17"/>
              </w:rPr>
              <w:t> </w:t>
            </w:r>
            <w:r>
              <w:rPr>
                <w:w w:val="105"/>
                <w:sz w:val="17"/>
              </w:rPr>
              <w:t>structures</w:t>
            </w:r>
            <w:r>
              <w:rPr>
                <w:spacing w:val="-6"/>
                <w:w w:val="105"/>
                <w:sz w:val="17"/>
              </w:rPr>
              <w:t> </w:t>
            </w:r>
            <w:r>
              <w:rPr>
                <w:w w:val="105"/>
                <w:sz w:val="17"/>
              </w:rPr>
              <w:t>(Structural)</w:t>
            </w:r>
            <w:r>
              <w:rPr>
                <w:spacing w:val="-7"/>
                <w:w w:val="105"/>
                <w:sz w:val="17"/>
              </w:rPr>
              <w:t> </w:t>
            </w:r>
            <w:r>
              <w:rPr>
                <w:w w:val="105"/>
                <w:sz w:val="17"/>
              </w:rPr>
              <w:t>-</w:t>
            </w:r>
            <w:r>
              <w:rPr>
                <w:spacing w:val="-5"/>
                <w:w w:val="105"/>
                <w:sz w:val="17"/>
              </w:rPr>
              <w:t> </w:t>
            </w:r>
            <w:r>
              <w:rPr>
                <w:w w:val="105"/>
                <w:sz w:val="17"/>
              </w:rPr>
              <w:t>30</w:t>
            </w:r>
            <w:r>
              <w:rPr>
                <w:spacing w:val="-8"/>
                <w:w w:val="105"/>
                <w:sz w:val="17"/>
              </w:rPr>
              <w:t> </w:t>
            </w:r>
            <w:r>
              <w:rPr>
                <w:w w:val="105"/>
                <w:sz w:val="17"/>
              </w:rPr>
              <w:t>days</w:t>
            </w:r>
            <w:r>
              <w:rPr>
                <w:spacing w:val="-6"/>
                <w:w w:val="105"/>
                <w:sz w:val="17"/>
              </w:rPr>
              <w:t> </w:t>
            </w:r>
            <w:r>
              <w:rPr>
                <w:w w:val="105"/>
                <w:sz w:val="17"/>
              </w:rPr>
              <w:t>to</w:t>
            </w:r>
            <w:r>
              <w:rPr>
                <w:spacing w:val="-6"/>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1"/>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N</w:t>
            </w:r>
          </w:p>
        </w:tc>
        <w:tc>
          <w:tcPr>
            <w:tcW w:w="5836" w:type="dxa"/>
          </w:tcPr>
          <w:p>
            <w:pPr>
              <w:pStyle w:val="TableParagraph"/>
              <w:spacing w:before="20"/>
              <w:ind w:left="97"/>
              <w:rPr>
                <w:sz w:val="17"/>
              </w:rPr>
            </w:pPr>
            <w:r>
              <w:rPr>
                <w:w w:val="105"/>
                <w:sz w:val="17"/>
              </w:rPr>
              <w:t>Building</w:t>
            </w:r>
            <w:r>
              <w:rPr>
                <w:spacing w:val="-8"/>
                <w:w w:val="105"/>
                <w:sz w:val="17"/>
              </w:rPr>
              <w:t> </w:t>
            </w:r>
            <w:r>
              <w:rPr>
                <w:w w:val="105"/>
                <w:sz w:val="17"/>
              </w:rPr>
              <w:t>security</w:t>
            </w:r>
            <w:r>
              <w:rPr>
                <w:spacing w:val="-12"/>
                <w:w w:val="105"/>
                <w:sz w:val="17"/>
              </w:rPr>
              <w:t> </w:t>
            </w:r>
            <w:r>
              <w:rPr>
                <w:w w:val="105"/>
                <w:sz w:val="17"/>
              </w:rPr>
              <w:t>(Immediate)-</w:t>
            </w:r>
            <w:r>
              <w:rPr>
                <w:spacing w:val="-7"/>
                <w:w w:val="105"/>
                <w:sz w:val="17"/>
              </w:rPr>
              <w:t> </w:t>
            </w:r>
            <w:r>
              <w:rPr>
                <w:w w:val="105"/>
                <w:sz w:val="17"/>
              </w:rPr>
              <w:t>24</w:t>
            </w:r>
            <w:r>
              <w:rPr>
                <w:spacing w:val="-8"/>
                <w:w w:val="105"/>
                <w:sz w:val="17"/>
              </w:rPr>
              <w:t> </w:t>
            </w:r>
            <w:r>
              <w:rPr>
                <w:w w:val="105"/>
                <w:sz w:val="17"/>
              </w:rPr>
              <w:t>hours</w:t>
            </w:r>
            <w:r>
              <w:rPr>
                <w:spacing w:val="-8"/>
                <w:w w:val="105"/>
                <w:sz w:val="17"/>
              </w:rPr>
              <w:t> </w:t>
            </w:r>
            <w:r>
              <w:rPr>
                <w:w w:val="105"/>
                <w:sz w:val="17"/>
              </w:rPr>
              <w:t>to</w:t>
            </w:r>
            <w:r>
              <w:rPr>
                <w:spacing w:val="-9"/>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N</w:t>
            </w:r>
          </w:p>
        </w:tc>
        <w:tc>
          <w:tcPr>
            <w:tcW w:w="5836" w:type="dxa"/>
          </w:tcPr>
          <w:p>
            <w:pPr>
              <w:pStyle w:val="TableParagraph"/>
              <w:spacing w:before="20"/>
              <w:ind w:left="97"/>
              <w:rPr>
                <w:sz w:val="17"/>
              </w:rPr>
            </w:pPr>
            <w:r>
              <w:rPr>
                <w:w w:val="105"/>
                <w:sz w:val="17"/>
              </w:rPr>
              <w:t>Building</w:t>
            </w:r>
            <w:r>
              <w:rPr>
                <w:spacing w:val="-9"/>
                <w:w w:val="105"/>
                <w:sz w:val="17"/>
              </w:rPr>
              <w:t> </w:t>
            </w:r>
            <w:r>
              <w:rPr>
                <w:w w:val="105"/>
                <w:sz w:val="17"/>
              </w:rPr>
              <w:t>security</w:t>
            </w:r>
            <w:r>
              <w:rPr>
                <w:spacing w:val="-12"/>
                <w:w w:val="105"/>
                <w:sz w:val="17"/>
              </w:rPr>
              <w:t> </w:t>
            </w:r>
            <w:r>
              <w:rPr>
                <w:w w:val="105"/>
                <w:sz w:val="17"/>
              </w:rPr>
              <w:t>(Structural)</w:t>
            </w:r>
            <w:r>
              <w:rPr>
                <w:spacing w:val="-8"/>
                <w:w w:val="105"/>
                <w:sz w:val="17"/>
              </w:rPr>
              <w:t> </w:t>
            </w:r>
            <w:r>
              <w:rPr>
                <w:w w:val="105"/>
                <w:sz w:val="17"/>
              </w:rPr>
              <w:t>-</w:t>
            </w:r>
            <w:r>
              <w:rPr>
                <w:spacing w:val="-6"/>
                <w:w w:val="105"/>
                <w:sz w:val="17"/>
              </w:rPr>
              <w:t> </w:t>
            </w:r>
            <w:r>
              <w:rPr>
                <w:w w:val="105"/>
                <w:sz w:val="17"/>
              </w:rPr>
              <w:t>30</w:t>
            </w:r>
            <w:r>
              <w:rPr>
                <w:spacing w:val="-9"/>
                <w:w w:val="105"/>
                <w:sz w:val="17"/>
              </w:rPr>
              <w:t> </w:t>
            </w:r>
            <w:r>
              <w:rPr>
                <w:w w:val="105"/>
                <w:sz w:val="17"/>
              </w:rPr>
              <w:t>days</w:t>
            </w:r>
            <w:r>
              <w:rPr>
                <w:spacing w:val="-8"/>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235" w:hRule="atLeast"/>
        </w:trPr>
        <w:tc>
          <w:tcPr>
            <w:tcW w:w="3841" w:type="dxa"/>
          </w:tcPr>
          <w:p>
            <w:pPr>
              <w:pStyle w:val="TableParagraph"/>
              <w:spacing w:before="20"/>
              <w:ind w:left="35"/>
              <w:rPr>
                <w:sz w:val="17"/>
              </w:rPr>
            </w:pPr>
            <w:r>
              <w:rPr>
                <w:w w:val="104"/>
                <w:sz w:val="17"/>
              </w:rPr>
              <w:t>O</w:t>
            </w:r>
          </w:p>
        </w:tc>
        <w:tc>
          <w:tcPr>
            <w:tcW w:w="5836" w:type="dxa"/>
          </w:tcPr>
          <w:p>
            <w:pPr>
              <w:pStyle w:val="TableParagraph"/>
              <w:spacing w:before="20"/>
              <w:ind w:left="97"/>
              <w:rPr>
                <w:sz w:val="17"/>
              </w:rPr>
            </w:pPr>
            <w:r>
              <w:rPr>
                <w:w w:val="105"/>
                <w:sz w:val="17"/>
              </w:rPr>
              <w:t>Premises</w:t>
            </w:r>
            <w:r>
              <w:rPr>
                <w:spacing w:val="-8"/>
                <w:w w:val="105"/>
                <w:sz w:val="17"/>
              </w:rPr>
              <w:t> </w:t>
            </w:r>
            <w:r>
              <w:rPr>
                <w:w w:val="105"/>
                <w:sz w:val="17"/>
              </w:rPr>
              <w:t>grading</w:t>
            </w:r>
            <w:r>
              <w:rPr>
                <w:spacing w:val="-8"/>
                <w:w w:val="105"/>
                <w:sz w:val="17"/>
              </w:rPr>
              <w:t> </w:t>
            </w:r>
            <w:r>
              <w:rPr>
                <w:w w:val="105"/>
                <w:sz w:val="17"/>
              </w:rPr>
              <w:t>(Structural)</w:t>
            </w:r>
            <w:r>
              <w:rPr>
                <w:spacing w:val="-7"/>
                <w:w w:val="105"/>
                <w:sz w:val="17"/>
              </w:rPr>
              <w:t> </w:t>
            </w:r>
            <w:r>
              <w:rPr>
                <w:w w:val="105"/>
                <w:sz w:val="17"/>
              </w:rPr>
              <w:t>-</w:t>
            </w:r>
            <w:r>
              <w:rPr>
                <w:spacing w:val="-7"/>
                <w:w w:val="105"/>
                <w:sz w:val="17"/>
              </w:rPr>
              <w:t> </w:t>
            </w:r>
            <w:r>
              <w:rPr>
                <w:w w:val="105"/>
                <w:sz w:val="17"/>
              </w:rPr>
              <w:t>30</w:t>
            </w:r>
            <w:r>
              <w:rPr>
                <w:spacing w:val="-7"/>
                <w:w w:val="105"/>
                <w:sz w:val="17"/>
              </w:rPr>
              <w:t> </w:t>
            </w:r>
            <w:r>
              <w:rPr>
                <w:w w:val="105"/>
                <w:sz w:val="17"/>
              </w:rPr>
              <w:t>days</w:t>
            </w:r>
            <w:r>
              <w:rPr>
                <w:spacing w:val="-6"/>
                <w:w w:val="105"/>
                <w:sz w:val="17"/>
              </w:rPr>
              <w:t> </w:t>
            </w:r>
            <w:r>
              <w:rPr>
                <w:w w:val="105"/>
                <w:sz w:val="17"/>
              </w:rPr>
              <w:t>to</w:t>
            </w:r>
            <w:r>
              <w:rPr>
                <w:spacing w:val="-6"/>
                <w:w w:val="105"/>
                <w:sz w:val="17"/>
              </w:rPr>
              <w:t> </w:t>
            </w:r>
            <w:r>
              <w:rPr>
                <w:spacing w:val="-2"/>
                <w:w w:val="105"/>
                <w:sz w:val="17"/>
              </w:rPr>
              <w:t>correct</w:t>
            </w:r>
          </w:p>
        </w:tc>
        <w:tc>
          <w:tcPr>
            <w:tcW w:w="1771" w:type="dxa"/>
          </w:tcPr>
          <w:p>
            <w:pPr>
              <w:pStyle w:val="TableParagraph"/>
              <w:rPr>
                <w:rFonts w:ascii="Times New Roman"/>
                <w:sz w:val="16"/>
              </w:rPr>
            </w:pPr>
          </w:p>
        </w:tc>
        <w:tc>
          <w:tcPr>
            <w:tcW w:w="1287" w:type="dxa"/>
          </w:tcPr>
          <w:p>
            <w:pPr>
              <w:pStyle w:val="TableParagraph"/>
              <w:spacing w:before="20"/>
              <w:ind w:right="33"/>
              <w:jc w:val="right"/>
              <w:rPr>
                <w:sz w:val="17"/>
              </w:rPr>
            </w:pPr>
            <w:r>
              <w:rPr>
                <w:spacing w:val="-4"/>
                <w:w w:val="105"/>
                <w:sz w:val="17"/>
              </w:rPr>
              <w:t>$200</w:t>
            </w:r>
          </w:p>
        </w:tc>
        <w:tc>
          <w:tcPr>
            <w:tcW w:w="1476" w:type="dxa"/>
          </w:tcPr>
          <w:p>
            <w:pPr>
              <w:pStyle w:val="TableParagraph"/>
              <w:rPr>
                <w:rFonts w:ascii="Times New Roman"/>
                <w:sz w:val="16"/>
              </w:rPr>
            </w:pPr>
          </w:p>
        </w:tc>
        <w:tc>
          <w:tcPr>
            <w:tcW w:w="647" w:type="dxa"/>
          </w:tcPr>
          <w:p>
            <w:pPr>
              <w:pStyle w:val="TableParagraph"/>
              <w:spacing w:before="20"/>
              <w:ind w:right="33"/>
              <w:jc w:val="right"/>
              <w:rPr>
                <w:sz w:val="17"/>
              </w:rPr>
            </w:pPr>
            <w:r>
              <w:rPr>
                <w:spacing w:val="-4"/>
                <w:w w:val="105"/>
                <w:sz w:val="17"/>
              </w:rPr>
              <w:t>$400</w:t>
            </w:r>
          </w:p>
        </w:tc>
      </w:tr>
      <w:tr>
        <w:trPr>
          <w:trHeight w:val="340" w:hRule="atLeast"/>
        </w:trPr>
        <w:tc>
          <w:tcPr>
            <w:tcW w:w="3841" w:type="dxa"/>
          </w:tcPr>
          <w:p>
            <w:pPr>
              <w:pStyle w:val="TableParagraph"/>
              <w:spacing w:before="20"/>
              <w:ind w:left="35"/>
              <w:rPr>
                <w:sz w:val="17"/>
              </w:rPr>
            </w:pPr>
            <w:r>
              <w:rPr>
                <w:w w:val="104"/>
                <w:sz w:val="17"/>
              </w:rPr>
              <w:t>P</w:t>
            </w:r>
          </w:p>
        </w:tc>
        <w:tc>
          <w:tcPr>
            <w:tcW w:w="5836" w:type="dxa"/>
          </w:tcPr>
          <w:p>
            <w:pPr>
              <w:pStyle w:val="TableParagraph"/>
              <w:spacing w:before="20"/>
              <w:ind w:left="97"/>
              <w:rPr>
                <w:sz w:val="17"/>
              </w:rPr>
            </w:pPr>
            <w:r>
              <w:rPr>
                <w:w w:val="105"/>
                <w:sz w:val="17"/>
              </w:rPr>
              <w:t>Compliance</w:t>
            </w:r>
            <w:r>
              <w:rPr>
                <w:spacing w:val="-10"/>
                <w:w w:val="105"/>
                <w:sz w:val="17"/>
              </w:rPr>
              <w:t> </w:t>
            </w:r>
            <w:r>
              <w:rPr>
                <w:w w:val="105"/>
                <w:sz w:val="17"/>
              </w:rPr>
              <w:t>w/</w:t>
            </w:r>
            <w:r>
              <w:rPr>
                <w:spacing w:val="-8"/>
                <w:w w:val="105"/>
                <w:sz w:val="17"/>
              </w:rPr>
              <w:t> </w:t>
            </w:r>
            <w:r>
              <w:rPr>
                <w:w w:val="105"/>
                <w:sz w:val="17"/>
              </w:rPr>
              <w:t>County</w:t>
            </w:r>
            <w:r>
              <w:rPr>
                <w:spacing w:val="-12"/>
                <w:w w:val="105"/>
                <w:sz w:val="17"/>
              </w:rPr>
              <w:t> </w:t>
            </w:r>
            <w:r>
              <w:rPr>
                <w:w w:val="105"/>
                <w:sz w:val="17"/>
              </w:rPr>
              <w:t>Zoning</w:t>
            </w:r>
            <w:r>
              <w:rPr>
                <w:spacing w:val="-9"/>
                <w:w w:val="105"/>
                <w:sz w:val="17"/>
              </w:rPr>
              <w:t> </w:t>
            </w:r>
            <w:r>
              <w:rPr>
                <w:w w:val="105"/>
                <w:sz w:val="17"/>
              </w:rPr>
              <w:t>Ordinance</w:t>
            </w:r>
            <w:r>
              <w:rPr>
                <w:spacing w:val="-8"/>
                <w:w w:val="105"/>
                <w:sz w:val="17"/>
              </w:rPr>
              <w:t> </w:t>
            </w:r>
            <w:r>
              <w:rPr>
                <w:w w:val="105"/>
                <w:sz w:val="17"/>
              </w:rPr>
              <w:t>(Regular)</w:t>
            </w:r>
            <w:r>
              <w:rPr>
                <w:spacing w:val="-9"/>
                <w:w w:val="105"/>
                <w:sz w:val="17"/>
              </w:rPr>
              <w:t> </w:t>
            </w:r>
            <w:r>
              <w:rPr>
                <w:w w:val="105"/>
                <w:sz w:val="17"/>
              </w:rPr>
              <w:t>-</w:t>
            </w:r>
            <w:r>
              <w:rPr>
                <w:spacing w:val="-8"/>
                <w:w w:val="105"/>
                <w:sz w:val="17"/>
              </w:rPr>
              <w:t> </w:t>
            </w:r>
            <w:r>
              <w:rPr>
                <w:w w:val="105"/>
                <w:sz w:val="17"/>
              </w:rPr>
              <w:t>7</w:t>
            </w:r>
            <w:r>
              <w:rPr>
                <w:spacing w:val="-8"/>
                <w:w w:val="105"/>
                <w:sz w:val="17"/>
              </w:rPr>
              <w:t> </w:t>
            </w:r>
            <w:r>
              <w:rPr>
                <w:w w:val="105"/>
                <w:sz w:val="17"/>
              </w:rPr>
              <w:t>days</w:t>
            </w:r>
            <w:r>
              <w:rPr>
                <w:spacing w:val="-8"/>
                <w:w w:val="105"/>
                <w:sz w:val="17"/>
              </w:rPr>
              <w:t> </w:t>
            </w:r>
            <w:r>
              <w:rPr>
                <w:w w:val="105"/>
                <w:sz w:val="17"/>
              </w:rPr>
              <w:t>to</w:t>
            </w:r>
            <w:r>
              <w:rPr>
                <w:spacing w:val="-10"/>
                <w:w w:val="105"/>
                <w:sz w:val="17"/>
              </w:rPr>
              <w:t> </w:t>
            </w:r>
            <w:r>
              <w:rPr>
                <w:spacing w:val="-2"/>
                <w:w w:val="105"/>
                <w:sz w:val="17"/>
              </w:rPr>
              <w:t>correct</w:t>
            </w:r>
          </w:p>
        </w:tc>
        <w:tc>
          <w:tcPr>
            <w:tcW w:w="1771" w:type="dxa"/>
          </w:tcPr>
          <w:p>
            <w:pPr>
              <w:pStyle w:val="TableParagraph"/>
              <w:rPr>
                <w:rFonts w:ascii="Times New Roman"/>
                <w:sz w:val="18"/>
              </w:rPr>
            </w:pPr>
          </w:p>
        </w:tc>
        <w:tc>
          <w:tcPr>
            <w:tcW w:w="1287" w:type="dxa"/>
          </w:tcPr>
          <w:p>
            <w:pPr>
              <w:pStyle w:val="TableParagraph"/>
              <w:spacing w:before="20"/>
              <w:ind w:right="32"/>
              <w:jc w:val="right"/>
              <w:rPr>
                <w:sz w:val="17"/>
              </w:rPr>
            </w:pPr>
            <w:r>
              <w:rPr>
                <w:spacing w:val="-4"/>
                <w:w w:val="105"/>
                <w:sz w:val="17"/>
              </w:rPr>
              <w:t>$200</w:t>
            </w:r>
          </w:p>
        </w:tc>
        <w:tc>
          <w:tcPr>
            <w:tcW w:w="1476" w:type="dxa"/>
          </w:tcPr>
          <w:p>
            <w:pPr>
              <w:pStyle w:val="TableParagraph"/>
              <w:rPr>
                <w:rFonts w:ascii="Times New Roman"/>
                <w:sz w:val="18"/>
              </w:rPr>
            </w:pPr>
          </w:p>
        </w:tc>
        <w:tc>
          <w:tcPr>
            <w:tcW w:w="647" w:type="dxa"/>
          </w:tcPr>
          <w:p>
            <w:pPr>
              <w:pStyle w:val="TableParagraph"/>
              <w:spacing w:before="20"/>
              <w:ind w:right="33"/>
              <w:jc w:val="right"/>
              <w:rPr>
                <w:sz w:val="17"/>
              </w:rPr>
            </w:pPr>
            <w:r>
              <w:rPr>
                <w:spacing w:val="-4"/>
                <w:w w:val="105"/>
                <w:sz w:val="17"/>
              </w:rPr>
              <w:t>$400</w:t>
            </w:r>
          </w:p>
        </w:tc>
      </w:tr>
      <w:tr>
        <w:trPr>
          <w:trHeight w:val="340" w:hRule="atLeast"/>
        </w:trPr>
        <w:tc>
          <w:tcPr>
            <w:tcW w:w="3841" w:type="dxa"/>
          </w:tcPr>
          <w:p>
            <w:pPr>
              <w:pStyle w:val="TableParagraph"/>
              <w:spacing w:before="125"/>
              <w:ind w:left="35"/>
              <w:rPr>
                <w:sz w:val="17"/>
              </w:rPr>
            </w:pPr>
            <w:r>
              <w:rPr>
                <w:w w:val="104"/>
                <w:sz w:val="17"/>
              </w:rPr>
              <w:t>Q</w:t>
            </w:r>
          </w:p>
        </w:tc>
        <w:tc>
          <w:tcPr>
            <w:tcW w:w="5836" w:type="dxa"/>
          </w:tcPr>
          <w:p>
            <w:pPr>
              <w:pStyle w:val="TableParagraph"/>
              <w:spacing w:before="125"/>
              <w:ind w:left="97"/>
              <w:rPr>
                <w:sz w:val="17"/>
              </w:rPr>
            </w:pPr>
            <w:r>
              <w:rPr>
                <w:w w:val="105"/>
                <w:sz w:val="17"/>
              </w:rPr>
              <w:t>Premises</w:t>
            </w:r>
            <w:r>
              <w:rPr>
                <w:spacing w:val="-12"/>
                <w:w w:val="105"/>
                <w:sz w:val="17"/>
              </w:rPr>
              <w:t> </w:t>
            </w:r>
            <w:r>
              <w:rPr>
                <w:w w:val="105"/>
                <w:sz w:val="17"/>
              </w:rPr>
              <w:t>identification</w:t>
            </w:r>
            <w:r>
              <w:rPr>
                <w:spacing w:val="-8"/>
                <w:w w:val="105"/>
                <w:sz w:val="17"/>
              </w:rPr>
              <w:t> </w:t>
            </w:r>
            <w:r>
              <w:rPr>
                <w:w w:val="105"/>
                <w:sz w:val="17"/>
              </w:rPr>
              <w:t>(Regular</w:t>
            </w:r>
            <w:r>
              <w:rPr>
                <w:spacing w:val="-8"/>
                <w:w w:val="105"/>
                <w:sz w:val="17"/>
              </w:rPr>
              <w:t> </w:t>
            </w:r>
            <w:r>
              <w:rPr>
                <w:w w:val="105"/>
                <w:sz w:val="17"/>
              </w:rPr>
              <w:t>order)</w:t>
            </w:r>
            <w:r>
              <w:rPr>
                <w:spacing w:val="-8"/>
                <w:w w:val="105"/>
                <w:sz w:val="17"/>
              </w:rPr>
              <w:t> </w:t>
            </w:r>
            <w:r>
              <w:rPr>
                <w:w w:val="105"/>
                <w:sz w:val="17"/>
              </w:rPr>
              <w:t>-</w:t>
            </w:r>
            <w:r>
              <w:rPr>
                <w:spacing w:val="-8"/>
                <w:w w:val="105"/>
                <w:sz w:val="17"/>
              </w:rPr>
              <w:t> </w:t>
            </w:r>
            <w:r>
              <w:rPr>
                <w:w w:val="105"/>
                <w:sz w:val="17"/>
              </w:rPr>
              <w:t>7</w:t>
            </w:r>
            <w:r>
              <w:rPr>
                <w:spacing w:val="-8"/>
                <w:w w:val="105"/>
                <w:sz w:val="17"/>
              </w:rPr>
              <w:t> </w:t>
            </w:r>
            <w:r>
              <w:rPr>
                <w:w w:val="105"/>
                <w:sz w:val="17"/>
              </w:rPr>
              <w:t>days</w:t>
            </w:r>
            <w:r>
              <w:rPr>
                <w:spacing w:val="-7"/>
                <w:w w:val="105"/>
                <w:sz w:val="17"/>
              </w:rPr>
              <w:t> </w:t>
            </w:r>
            <w:r>
              <w:rPr>
                <w:w w:val="105"/>
                <w:sz w:val="17"/>
              </w:rPr>
              <w:t>to</w:t>
            </w:r>
            <w:r>
              <w:rPr>
                <w:spacing w:val="-9"/>
                <w:w w:val="105"/>
                <w:sz w:val="17"/>
              </w:rPr>
              <w:t> </w:t>
            </w:r>
            <w:r>
              <w:rPr>
                <w:spacing w:val="-2"/>
                <w:w w:val="105"/>
                <w:sz w:val="17"/>
              </w:rPr>
              <w:t>correct</w:t>
            </w:r>
          </w:p>
        </w:tc>
        <w:tc>
          <w:tcPr>
            <w:tcW w:w="1771" w:type="dxa"/>
          </w:tcPr>
          <w:p>
            <w:pPr>
              <w:pStyle w:val="TableParagraph"/>
              <w:rPr>
                <w:rFonts w:ascii="Times New Roman"/>
                <w:sz w:val="18"/>
              </w:rPr>
            </w:pPr>
          </w:p>
        </w:tc>
        <w:tc>
          <w:tcPr>
            <w:tcW w:w="1287" w:type="dxa"/>
          </w:tcPr>
          <w:p>
            <w:pPr>
              <w:pStyle w:val="TableParagraph"/>
              <w:spacing w:before="125"/>
              <w:ind w:right="33"/>
              <w:jc w:val="right"/>
              <w:rPr>
                <w:sz w:val="17"/>
              </w:rPr>
            </w:pPr>
            <w:r>
              <w:rPr>
                <w:spacing w:val="-4"/>
                <w:w w:val="105"/>
                <w:sz w:val="17"/>
              </w:rPr>
              <w:t>$200</w:t>
            </w:r>
          </w:p>
        </w:tc>
        <w:tc>
          <w:tcPr>
            <w:tcW w:w="1476" w:type="dxa"/>
          </w:tcPr>
          <w:p>
            <w:pPr>
              <w:pStyle w:val="TableParagraph"/>
              <w:rPr>
                <w:rFonts w:ascii="Times New Roman"/>
                <w:sz w:val="18"/>
              </w:rPr>
            </w:pPr>
          </w:p>
        </w:tc>
        <w:tc>
          <w:tcPr>
            <w:tcW w:w="647" w:type="dxa"/>
          </w:tcPr>
          <w:p>
            <w:pPr>
              <w:pStyle w:val="TableParagraph"/>
              <w:spacing w:before="125"/>
              <w:ind w:right="33"/>
              <w:jc w:val="right"/>
              <w:rPr>
                <w:sz w:val="17"/>
              </w:rPr>
            </w:pPr>
            <w:r>
              <w:rPr>
                <w:spacing w:val="-4"/>
                <w:w w:val="105"/>
                <w:sz w:val="17"/>
              </w:rPr>
              <w:t>$400</w:t>
            </w:r>
          </w:p>
        </w:tc>
      </w:tr>
      <w:tr>
        <w:trPr>
          <w:trHeight w:val="474" w:hRule="atLeast"/>
        </w:trPr>
        <w:tc>
          <w:tcPr>
            <w:tcW w:w="3841" w:type="dxa"/>
          </w:tcPr>
          <w:p>
            <w:pPr>
              <w:pStyle w:val="TableParagraph"/>
              <w:spacing w:before="20"/>
              <w:ind w:left="35"/>
              <w:rPr>
                <w:sz w:val="17"/>
              </w:rPr>
            </w:pPr>
            <w:r>
              <w:rPr>
                <w:w w:val="104"/>
                <w:sz w:val="17"/>
              </w:rPr>
              <w:t>R</w:t>
            </w:r>
          </w:p>
        </w:tc>
        <w:tc>
          <w:tcPr>
            <w:tcW w:w="5836" w:type="dxa"/>
          </w:tcPr>
          <w:p>
            <w:pPr>
              <w:pStyle w:val="TableParagraph"/>
              <w:spacing w:before="20"/>
              <w:ind w:left="97"/>
              <w:rPr>
                <w:sz w:val="17"/>
              </w:rPr>
            </w:pPr>
            <w:r>
              <w:rPr>
                <w:w w:val="105"/>
                <w:sz w:val="17"/>
              </w:rPr>
              <w:t>Construction</w:t>
            </w:r>
            <w:r>
              <w:rPr>
                <w:spacing w:val="-7"/>
                <w:w w:val="105"/>
                <w:sz w:val="17"/>
              </w:rPr>
              <w:t> </w:t>
            </w:r>
            <w:r>
              <w:rPr>
                <w:w w:val="105"/>
                <w:sz w:val="17"/>
              </w:rPr>
              <w:t>safety</w:t>
            </w:r>
            <w:r>
              <w:rPr>
                <w:spacing w:val="-11"/>
                <w:w w:val="105"/>
                <w:sz w:val="17"/>
              </w:rPr>
              <w:t> </w:t>
            </w:r>
            <w:r>
              <w:rPr>
                <w:w w:val="105"/>
                <w:sz w:val="17"/>
              </w:rPr>
              <w:t>(Regular</w:t>
            </w:r>
            <w:r>
              <w:rPr>
                <w:spacing w:val="-8"/>
                <w:w w:val="105"/>
                <w:sz w:val="17"/>
              </w:rPr>
              <w:t> </w:t>
            </w:r>
            <w:r>
              <w:rPr>
                <w:w w:val="105"/>
                <w:sz w:val="17"/>
              </w:rPr>
              <w:t>order)</w:t>
            </w:r>
            <w:r>
              <w:rPr>
                <w:spacing w:val="-6"/>
                <w:w w:val="105"/>
                <w:sz w:val="17"/>
              </w:rPr>
              <w:t> </w:t>
            </w:r>
            <w:r>
              <w:rPr>
                <w:w w:val="105"/>
                <w:sz w:val="17"/>
              </w:rPr>
              <w:t>-</w:t>
            </w:r>
            <w:r>
              <w:rPr>
                <w:spacing w:val="-8"/>
                <w:w w:val="105"/>
                <w:sz w:val="17"/>
              </w:rPr>
              <w:t> </w:t>
            </w:r>
            <w:r>
              <w:rPr>
                <w:w w:val="105"/>
                <w:sz w:val="17"/>
              </w:rPr>
              <w:t>7</w:t>
            </w:r>
            <w:r>
              <w:rPr>
                <w:spacing w:val="-7"/>
                <w:w w:val="105"/>
                <w:sz w:val="17"/>
              </w:rPr>
              <w:t> </w:t>
            </w:r>
            <w:r>
              <w:rPr>
                <w:w w:val="105"/>
                <w:sz w:val="17"/>
              </w:rPr>
              <w:t>days</w:t>
            </w:r>
            <w:r>
              <w:rPr>
                <w:spacing w:val="-8"/>
                <w:w w:val="105"/>
                <w:sz w:val="17"/>
              </w:rPr>
              <w:t> </w:t>
            </w:r>
            <w:r>
              <w:rPr>
                <w:w w:val="105"/>
                <w:sz w:val="17"/>
              </w:rPr>
              <w:t>to</w:t>
            </w:r>
            <w:r>
              <w:rPr>
                <w:spacing w:val="-8"/>
                <w:w w:val="105"/>
                <w:sz w:val="17"/>
              </w:rPr>
              <w:t> </w:t>
            </w:r>
            <w:r>
              <w:rPr>
                <w:spacing w:val="-2"/>
                <w:w w:val="105"/>
                <w:sz w:val="17"/>
              </w:rPr>
              <w:t>correct</w:t>
            </w:r>
          </w:p>
        </w:tc>
        <w:tc>
          <w:tcPr>
            <w:tcW w:w="1771" w:type="dxa"/>
          </w:tcPr>
          <w:p>
            <w:pPr>
              <w:pStyle w:val="TableParagraph"/>
              <w:rPr>
                <w:rFonts w:ascii="Times New Roman"/>
                <w:sz w:val="18"/>
              </w:rPr>
            </w:pPr>
          </w:p>
        </w:tc>
        <w:tc>
          <w:tcPr>
            <w:tcW w:w="1287" w:type="dxa"/>
          </w:tcPr>
          <w:p>
            <w:pPr>
              <w:pStyle w:val="TableParagraph"/>
              <w:spacing w:before="20"/>
              <w:ind w:right="32"/>
              <w:jc w:val="right"/>
              <w:rPr>
                <w:sz w:val="17"/>
              </w:rPr>
            </w:pPr>
            <w:r>
              <w:rPr>
                <w:spacing w:val="-4"/>
                <w:w w:val="105"/>
                <w:sz w:val="17"/>
              </w:rPr>
              <w:t>$200</w:t>
            </w:r>
          </w:p>
        </w:tc>
        <w:tc>
          <w:tcPr>
            <w:tcW w:w="1476" w:type="dxa"/>
          </w:tcPr>
          <w:p>
            <w:pPr>
              <w:pStyle w:val="TableParagraph"/>
              <w:rPr>
                <w:rFonts w:ascii="Times New Roman"/>
                <w:sz w:val="18"/>
              </w:rPr>
            </w:pPr>
          </w:p>
        </w:tc>
        <w:tc>
          <w:tcPr>
            <w:tcW w:w="647" w:type="dxa"/>
          </w:tcPr>
          <w:p>
            <w:pPr>
              <w:pStyle w:val="TableParagraph"/>
              <w:spacing w:before="20"/>
              <w:ind w:right="33"/>
              <w:jc w:val="right"/>
              <w:rPr>
                <w:sz w:val="17"/>
              </w:rPr>
            </w:pPr>
            <w:r>
              <w:rPr>
                <w:spacing w:val="-4"/>
                <w:w w:val="105"/>
                <w:sz w:val="17"/>
              </w:rPr>
              <w:t>$400</w:t>
            </w:r>
          </w:p>
        </w:tc>
      </w:tr>
      <w:tr>
        <w:trPr>
          <w:trHeight w:val="263" w:hRule="atLeast"/>
        </w:trPr>
        <w:tc>
          <w:tcPr>
            <w:tcW w:w="3841" w:type="dxa"/>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9"/>
                <w:sz w:val="23"/>
              </w:rPr>
              <w:t> </w:t>
            </w:r>
            <w:r>
              <w:rPr>
                <w:b/>
                <w:color w:val="44536A"/>
                <w:sz w:val="23"/>
              </w:rPr>
              <w:t>149</w:t>
            </w:r>
            <w:r>
              <w:rPr>
                <w:b/>
                <w:color w:val="44536A"/>
                <w:spacing w:val="-8"/>
                <w:sz w:val="23"/>
              </w:rPr>
              <w:t> </w:t>
            </w:r>
            <w:r>
              <w:rPr>
                <w:b/>
                <w:color w:val="44536A"/>
                <w:sz w:val="23"/>
              </w:rPr>
              <w:t>-</w:t>
            </w:r>
            <w:r>
              <w:rPr>
                <w:b/>
                <w:color w:val="44536A"/>
                <w:spacing w:val="-8"/>
                <w:sz w:val="23"/>
              </w:rPr>
              <w:t> </w:t>
            </w:r>
            <w:r>
              <w:rPr>
                <w:b/>
                <w:color w:val="44536A"/>
                <w:sz w:val="23"/>
              </w:rPr>
              <w:t>Red</w:t>
            </w:r>
            <w:r>
              <w:rPr>
                <w:b/>
                <w:color w:val="44536A"/>
                <w:spacing w:val="-7"/>
                <w:sz w:val="23"/>
              </w:rPr>
              <w:t> </w:t>
            </w:r>
            <w:r>
              <w:rPr>
                <w:b/>
                <w:color w:val="44536A"/>
                <w:sz w:val="23"/>
              </w:rPr>
              <w:t>Light</w:t>
            </w:r>
            <w:r>
              <w:rPr>
                <w:b/>
                <w:color w:val="44536A"/>
                <w:spacing w:val="-8"/>
                <w:sz w:val="23"/>
              </w:rPr>
              <w:t> </w:t>
            </w:r>
            <w:r>
              <w:rPr>
                <w:b/>
                <w:color w:val="44536A"/>
                <w:spacing w:val="-2"/>
                <w:sz w:val="23"/>
              </w:rPr>
              <w:t>Camera</w:t>
            </w:r>
          </w:p>
        </w:tc>
        <w:tc>
          <w:tcPr>
            <w:tcW w:w="5836" w:type="dxa"/>
            <w:tcBorders>
              <w:bottom w:val="single" w:sz="24" w:space="0" w:color="4471C4"/>
            </w:tcBorders>
            <w:shd w:val="clear" w:color="auto" w:fill="D9E0F1"/>
          </w:tcPr>
          <w:p>
            <w:pPr>
              <w:pStyle w:val="TableParagraph"/>
              <w:rPr>
                <w:rFonts w:ascii="Times New Roman"/>
                <w:sz w:val="18"/>
              </w:rPr>
            </w:pPr>
          </w:p>
        </w:tc>
        <w:tc>
          <w:tcPr>
            <w:tcW w:w="1771" w:type="dxa"/>
            <w:tcBorders>
              <w:bottom w:val="single" w:sz="24" w:space="0" w:color="4471C4"/>
            </w:tcBorders>
            <w:shd w:val="clear" w:color="auto" w:fill="D9E0F1"/>
          </w:tcPr>
          <w:p>
            <w:pPr>
              <w:pStyle w:val="TableParagraph"/>
              <w:rPr>
                <w:rFonts w:ascii="Times New Roman"/>
                <w:sz w:val="18"/>
              </w:rPr>
            </w:pPr>
          </w:p>
        </w:tc>
        <w:tc>
          <w:tcPr>
            <w:tcW w:w="1287" w:type="dxa"/>
            <w:tcBorders>
              <w:bottom w:val="single" w:sz="24" w:space="0" w:color="4471C4"/>
            </w:tcBorders>
            <w:shd w:val="clear" w:color="auto" w:fill="D9E0F1"/>
          </w:tcPr>
          <w:p>
            <w:pPr>
              <w:pStyle w:val="TableParagraph"/>
              <w:rPr>
                <w:rFonts w:ascii="Times New Roman"/>
                <w:sz w:val="18"/>
              </w:rPr>
            </w:pPr>
          </w:p>
        </w:tc>
        <w:tc>
          <w:tcPr>
            <w:tcW w:w="1476" w:type="dxa"/>
            <w:tcBorders>
              <w:bottom w:val="single" w:sz="24" w:space="0" w:color="4471C4"/>
            </w:tcBorders>
            <w:shd w:val="clear" w:color="auto" w:fill="D9E0F1"/>
          </w:tcPr>
          <w:p>
            <w:pPr>
              <w:pStyle w:val="TableParagraph"/>
              <w:rPr>
                <w:rFonts w:ascii="Times New Roman"/>
                <w:sz w:val="18"/>
              </w:rPr>
            </w:pPr>
          </w:p>
        </w:tc>
        <w:tc>
          <w:tcPr>
            <w:tcW w:w="647" w:type="dxa"/>
            <w:tcBorders>
              <w:bottom w:val="single" w:sz="24" w:space="0" w:color="4471C4"/>
            </w:tcBorders>
            <w:shd w:val="clear" w:color="auto" w:fill="D9E0F1"/>
          </w:tcPr>
          <w:p>
            <w:pPr>
              <w:pStyle w:val="TableParagraph"/>
              <w:rPr>
                <w:rFonts w:ascii="Times New Roman"/>
                <w:sz w:val="18"/>
              </w:rPr>
            </w:pPr>
          </w:p>
        </w:tc>
      </w:tr>
      <w:tr>
        <w:trPr>
          <w:trHeight w:val="451" w:hRule="atLeast"/>
        </w:trPr>
        <w:tc>
          <w:tcPr>
            <w:tcW w:w="3841" w:type="dxa"/>
            <w:tcBorders>
              <w:top w:val="single" w:sz="24" w:space="0" w:color="4471C4"/>
            </w:tcBorders>
          </w:tcPr>
          <w:p>
            <w:pPr>
              <w:pStyle w:val="TableParagraph"/>
              <w:spacing w:line="180" w:lineRule="exact"/>
              <w:ind w:left="35"/>
              <w:rPr>
                <w:sz w:val="17"/>
              </w:rPr>
            </w:pPr>
            <w:r>
              <w:rPr>
                <w:w w:val="105"/>
                <w:sz w:val="17"/>
              </w:rPr>
              <w:t>Red</w:t>
            </w:r>
            <w:r>
              <w:rPr>
                <w:spacing w:val="-9"/>
                <w:w w:val="105"/>
                <w:sz w:val="17"/>
              </w:rPr>
              <w:t> </w:t>
            </w:r>
            <w:r>
              <w:rPr>
                <w:w w:val="105"/>
                <w:sz w:val="17"/>
              </w:rPr>
              <w:t>Light</w:t>
            </w:r>
            <w:r>
              <w:rPr>
                <w:spacing w:val="-6"/>
                <w:w w:val="105"/>
                <w:sz w:val="17"/>
              </w:rPr>
              <w:t> </w:t>
            </w:r>
            <w:r>
              <w:rPr>
                <w:w w:val="105"/>
                <w:sz w:val="17"/>
              </w:rPr>
              <w:t>Camera</w:t>
            </w:r>
            <w:r>
              <w:rPr>
                <w:spacing w:val="-7"/>
                <w:w w:val="105"/>
                <w:sz w:val="17"/>
              </w:rPr>
              <w:t> </w:t>
            </w:r>
            <w:r>
              <w:rPr>
                <w:spacing w:val="-2"/>
                <w:w w:val="105"/>
                <w:sz w:val="17"/>
              </w:rPr>
              <w:t>Violation</w:t>
            </w:r>
          </w:p>
        </w:tc>
        <w:tc>
          <w:tcPr>
            <w:tcW w:w="5836" w:type="dxa"/>
            <w:tcBorders>
              <w:top w:val="single" w:sz="24" w:space="0" w:color="4471C4"/>
            </w:tcBorders>
          </w:tcPr>
          <w:p>
            <w:pPr>
              <w:pStyle w:val="TableParagraph"/>
              <w:rPr>
                <w:rFonts w:ascii="Times New Roman"/>
                <w:sz w:val="18"/>
              </w:rPr>
            </w:pPr>
          </w:p>
        </w:tc>
        <w:tc>
          <w:tcPr>
            <w:tcW w:w="1771" w:type="dxa"/>
            <w:tcBorders>
              <w:top w:val="single" w:sz="24" w:space="0" w:color="4471C4"/>
            </w:tcBorders>
          </w:tcPr>
          <w:p>
            <w:pPr>
              <w:pStyle w:val="TableParagraph"/>
              <w:rPr>
                <w:rFonts w:ascii="Times New Roman"/>
                <w:sz w:val="18"/>
              </w:rPr>
            </w:pPr>
          </w:p>
        </w:tc>
        <w:tc>
          <w:tcPr>
            <w:tcW w:w="1287" w:type="dxa"/>
            <w:tcBorders>
              <w:top w:val="single" w:sz="24" w:space="0" w:color="4471C4"/>
            </w:tcBorders>
          </w:tcPr>
          <w:p>
            <w:pPr>
              <w:pStyle w:val="TableParagraph"/>
              <w:spacing w:line="180" w:lineRule="exact"/>
              <w:ind w:right="35"/>
              <w:jc w:val="right"/>
              <w:rPr>
                <w:sz w:val="17"/>
              </w:rPr>
            </w:pPr>
            <w:r>
              <w:rPr>
                <w:spacing w:val="-5"/>
                <w:w w:val="105"/>
                <w:sz w:val="17"/>
              </w:rPr>
              <w:t>$75</w:t>
            </w:r>
          </w:p>
        </w:tc>
        <w:tc>
          <w:tcPr>
            <w:tcW w:w="1476" w:type="dxa"/>
            <w:tcBorders>
              <w:top w:val="single" w:sz="24" w:space="0" w:color="4471C4"/>
            </w:tcBorders>
          </w:tcPr>
          <w:p>
            <w:pPr>
              <w:pStyle w:val="TableParagraph"/>
              <w:rPr>
                <w:rFonts w:ascii="Times New Roman"/>
                <w:sz w:val="18"/>
              </w:rPr>
            </w:pPr>
          </w:p>
        </w:tc>
        <w:tc>
          <w:tcPr>
            <w:tcW w:w="647" w:type="dxa"/>
            <w:tcBorders>
              <w:top w:val="single" w:sz="24" w:space="0" w:color="4471C4"/>
            </w:tcBorders>
          </w:tcPr>
          <w:p>
            <w:pPr>
              <w:pStyle w:val="TableParagraph"/>
              <w:rPr>
                <w:rFonts w:ascii="Times New Roman"/>
                <w:sz w:val="18"/>
              </w:rPr>
            </w:pPr>
          </w:p>
        </w:tc>
      </w:tr>
      <w:tr>
        <w:trPr>
          <w:trHeight w:val="263" w:hRule="atLeast"/>
        </w:trPr>
        <w:tc>
          <w:tcPr>
            <w:tcW w:w="3841" w:type="dxa"/>
            <w:tcBorders>
              <w:bottom w:val="single" w:sz="24" w:space="0" w:color="4471C4"/>
            </w:tcBorders>
            <w:shd w:val="clear" w:color="auto" w:fill="D9E0F1"/>
          </w:tcPr>
          <w:p>
            <w:pPr>
              <w:pStyle w:val="TableParagraph"/>
              <w:spacing w:line="239" w:lineRule="exact" w:before="5"/>
              <w:ind w:left="43"/>
              <w:rPr>
                <w:b/>
                <w:sz w:val="23"/>
              </w:rPr>
            </w:pPr>
            <w:r>
              <w:rPr>
                <w:b/>
                <w:color w:val="44536A"/>
                <w:sz w:val="23"/>
              </w:rPr>
              <w:t>Ordinance</w:t>
            </w:r>
            <w:r>
              <w:rPr>
                <w:b/>
                <w:color w:val="44536A"/>
                <w:spacing w:val="-9"/>
                <w:sz w:val="23"/>
              </w:rPr>
              <w:t> </w:t>
            </w:r>
            <w:r>
              <w:rPr>
                <w:b/>
                <w:color w:val="44536A"/>
                <w:sz w:val="23"/>
              </w:rPr>
              <w:t>153</w:t>
            </w:r>
            <w:r>
              <w:rPr>
                <w:b/>
                <w:color w:val="44536A"/>
                <w:spacing w:val="-9"/>
                <w:sz w:val="23"/>
              </w:rPr>
              <w:t> </w:t>
            </w:r>
            <w:r>
              <w:rPr>
                <w:b/>
                <w:color w:val="44536A"/>
                <w:sz w:val="23"/>
              </w:rPr>
              <w:t>-</w:t>
            </w:r>
            <w:r>
              <w:rPr>
                <w:b/>
                <w:color w:val="44536A"/>
                <w:spacing w:val="-8"/>
                <w:sz w:val="23"/>
              </w:rPr>
              <w:t> </w:t>
            </w:r>
            <w:r>
              <w:rPr>
                <w:b/>
                <w:color w:val="44536A"/>
                <w:sz w:val="23"/>
              </w:rPr>
              <w:t>Noise</w:t>
            </w:r>
            <w:r>
              <w:rPr>
                <w:b/>
                <w:color w:val="44536A"/>
                <w:spacing w:val="-9"/>
                <w:sz w:val="23"/>
              </w:rPr>
              <w:t> </w:t>
            </w:r>
            <w:r>
              <w:rPr>
                <w:b/>
                <w:color w:val="44536A"/>
                <w:spacing w:val="-2"/>
                <w:sz w:val="23"/>
              </w:rPr>
              <w:t>Violations</w:t>
            </w:r>
          </w:p>
        </w:tc>
        <w:tc>
          <w:tcPr>
            <w:tcW w:w="5836" w:type="dxa"/>
            <w:tcBorders>
              <w:bottom w:val="single" w:sz="24" w:space="0" w:color="4471C4"/>
            </w:tcBorders>
            <w:shd w:val="clear" w:color="auto" w:fill="D9E0F1"/>
          </w:tcPr>
          <w:p>
            <w:pPr>
              <w:pStyle w:val="TableParagraph"/>
              <w:rPr>
                <w:rFonts w:ascii="Times New Roman"/>
                <w:sz w:val="18"/>
              </w:rPr>
            </w:pPr>
          </w:p>
        </w:tc>
        <w:tc>
          <w:tcPr>
            <w:tcW w:w="1771" w:type="dxa"/>
            <w:tcBorders>
              <w:bottom w:val="single" w:sz="24" w:space="0" w:color="4471C4"/>
            </w:tcBorders>
            <w:shd w:val="clear" w:color="auto" w:fill="D9E0F1"/>
          </w:tcPr>
          <w:p>
            <w:pPr>
              <w:pStyle w:val="TableParagraph"/>
              <w:rPr>
                <w:rFonts w:ascii="Times New Roman"/>
                <w:sz w:val="18"/>
              </w:rPr>
            </w:pPr>
          </w:p>
        </w:tc>
        <w:tc>
          <w:tcPr>
            <w:tcW w:w="1287" w:type="dxa"/>
            <w:tcBorders>
              <w:bottom w:val="single" w:sz="24" w:space="0" w:color="4471C4"/>
            </w:tcBorders>
            <w:shd w:val="clear" w:color="auto" w:fill="D9E0F1"/>
          </w:tcPr>
          <w:p>
            <w:pPr>
              <w:pStyle w:val="TableParagraph"/>
              <w:rPr>
                <w:rFonts w:ascii="Times New Roman"/>
                <w:sz w:val="18"/>
              </w:rPr>
            </w:pPr>
          </w:p>
        </w:tc>
        <w:tc>
          <w:tcPr>
            <w:tcW w:w="1476" w:type="dxa"/>
            <w:tcBorders>
              <w:bottom w:val="single" w:sz="24" w:space="0" w:color="4471C4"/>
            </w:tcBorders>
            <w:shd w:val="clear" w:color="auto" w:fill="D9E0F1"/>
          </w:tcPr>
          <w:p>
            <w:pPr>
              <w:pStyle w:val="TableParagraph"/>
              <w:rPr>
                <w:rFonts w:ascii="Times New Roman"/>
                <w:sz w:val="18"/>
              </w:rPr>
            </w:pPr>
          </w:p>
        </w:tc>
        <w:tc>
          <w:tcPr>
            <w:tcW w:w="647" w:type="dxa"/>
            <w:tcBorders>
              <w:bottom w:val="single" w:sz="24" w:space="0" w:color="4471C4"/>
            </w:tcBorders>
            <w:shd w:val="clear" w:color="auto" w:fill="D9E0F1"/>
          </w:tcPr>
          <w:p>
            <w:pPr>
              <w:pStyle w:val="TableParagraph"/>
              <w:rPr>
                <w:rFonts w:ascii="Times New Roman"/>
                <w:sz w:val="18"/>
              </w:rPr>
            </w:pPr>
          </w:p>
        </w:tc>
      </w:tr>
      <w:tr>
        <w:trPr>
          <w:trHeight w:val="205" w:hRule="atLeast"/>
        </w:trPr>
        <w:tc>
          <w:tcPr>
            <w:tcW w:w="3841" w:type="dxa"/>
            <w:tcBorders>
              <w:top w:val="single" w:sz="24" w:space="0" w:color="4471C4"/>
            </w:tcBorders>
          </w:tcPr>
          <w:p>
            <w:pPr>
              <w:pStyle w:val="TableParagraph"/>
              <w:spacing w:line="180" w:lineRule="exact"/>
              <w:ind w:left="35"/>
              <w:rPr>
                <w:sz w:val="17"/>
              </w:rPr>
            </w:pPr>
            <w:r>
              <w:rPr>
                <w:spacing w:val="-2"/>
                <w:w w:val="105"/>
                <w:sz w:val="17"/>
              </w:rPr>
              <w:t>Resolution</w:t>
            </w:r>
            <w:r>
              <w:rPr>
                <w:spacing w:val="1"/>
                <w:w w:val="105"/>
                <w:sz w:val="17"/>
              </w:rPr>
              <w:t> </w:t>
            </w:r>
            <w:r>
              <w:rPr>
                <w:spacing w:val="-2"/>
                <w:w w:val="105"/>
                <w:sz w:val="17"/>
              </w:rPr>
              <w:t>01-</w:t>
            </w:r>
            <w:r>
              <w:rPr>
                <w:spacing w:val="-4"/>
                <w:w w:val="105"/>
                <w:sz w:val="17"/>
              </w:rPr>
              <w:t>2011</w:t>
            </w:r>
          </w:p>
        </w:tc>
        <w:tc>
          <w:tcPr>
            <w:tcW w:w="5836" w:type="dxa"/>
            <w:tcBorders>
              <w:top w:val="single" w:sz="24" w:space="0" w:color="4471C4"/>
            </w:tcBorders>
          </w:tcPr>
          <w:p>
            <w:pPr>
              <w:pStyle w:val="TableParagraph"/>
              <w:rPr>
                <w:rFonts w:ascii="Times New Roman"/>
                <w:sz w:val="14"/>
              </w:rPr>
            </w:pPr>
          </w:p>
        </w:tc>
        <w:tc>
          <w:tcPr>
            <w:tcW w:w="1771" w:type="dxa"/>
            <w:tcBorders>
              <w:top w:val="single" w:sz="24" w:space="0" w:color="4471C4"/>
            </w:tcBorders>
          </w:tcPr>
          <w:p>
            <w:pPr>
              <w:pStyle w:val="TableParagraph"/>
              <w:rPr>
                <w:rFonts w:ascii="Times New Roman"/>
                <w:sz w:val="14"/>
              </w:rPr>
            </w:pPr>
          </w:p>
        </w:tc>
        <w:tc>
          <w:tcPr>
            <w:tcW w:w="1287" w:type="dxa"/>
            <w:tcBorders>
              <w:top w:val="single" w:sz="24" w:space="0" w:color="4471C4"/>
            </w:tcBorders>
          </w:tcPr>
          <w:p>
            <w:pPr>
              <w:pStyle w:val="TableParagraph"/>
              <w:rPr>
                <w:rFonts w:ascii="Times New Roman"/>
                <w:sz w:val="14"/>
              </w:rPr>
            </w:pPr>
          </w:p>
        </w:tc>
        <w:tc>
          <w:tcPr>
            <w:tcW w:w="1476" w:type="dxa"/>
            <w:tcBorders>
              <w:top w:val="single" w:sz="24" w:space="0" w:color="4471C4"/>
            </w:tcBorders>
          </w:tcPr>
          <w:p>
            <w:pPr>
              <w:pStyle w:val="TableParagraph"/>
              <w:rPr>
                <w:rFonts w:ascii="Times New Roman"/>
                <w:sz w:val="14"/>
              </w:rPr>
            </w:pPr>
          </w:p>
        </w:tc>
        <w:tc>
          <w:tcPr>
            <w:tcW w:w="647" w:type="dxa"/>
            <w:tcBorders>
              <w:top w:val="single" w:sz="24" w:space="0" w:color="4471C4"/>
            </w:tcBorders>
          </w:tcPr>
          <w:p>
            <w:pPr>
              <w:pStyle w:val="TableParagraph"/>
              <w:rPr>
                <w:rFonts w:ascii="Times New Roman"/>
                <w:sz w:val="14"/>
              </w:rPr>
            </w:pPr>
          </w:p>
        </w:tc>
      </w:tr>
      <w:tr>
        <w:trPr>
          <w:trHeight w:val="946" w:hRule="atLeast"/>
        </w:trPr>
        <w:tc>
          <w:tcPr>
            <w:tcW w:w="3841" w:type="dxa"/>
          </w:tcPr>
          <w:p>
            <w:pPr>
              <w:pStyle w:val="TableParagraph"/>
              <w:rPr>
                <w:rFonts w:ascii="Times New Roman"/>
                <w:sz w:val="18"/>
              </w:rPr>
            </w:pPr>
          </w:p>
        </w:tc>
        <w:tc>
          <w:tcPr>
            <w:tcW w:w="5836" w:type="dxa"/>
          </w:tcPr>
          <w:p>
            <w:pPr>
              <w:pStyle w:val="TableParagraph"/>
              <w:spacing w:before="26"/>
              <w:ind w:left="97"/>
              <w:rPr>
                <w:sz w:val="17"/>
              </w:rPr>
            </w:pPr>
            <w:r>
              <w:rPr>
                <w:w w:val="105"/>
                <w:sz w:val="17"/>
              </w:rPr>
              <w:t>10</w:t>
            </w:r>
            <w:r>
              <w:rPr>
                <w:spacing w:val="-8"/>
                <w:w w:val="105"/>
                <w:sz w:val="17"/>
              </w:rPr>
              <w:t> </w:t>
            </w:r>
            <w:r>
              <w:rPr>
                <w:w w:val="105"/>
                <w:sz w:val="17"/>
              </w:rPr>
              <w:t>Decibels</w:t>
            </w:r>
            <w:r>
              <w:rPr>
                <w:spacing w:val="-7"/>
                <w:w w:val="105"/>
                <w:sz w:val="17"/>
              </w:rPr>
              <w:t> </w:t>
            </w:r>
            <w:r>
              <w:rPr>
                <w:w w:val="105"/>
                <w:sz w:val="17"/>
              </w:rPr>
              <w:t>or</w:t>
            </w:r>
            <w:r>
              <w:rPr>
                <w:spacing w:val="-7"/>
                <w:w w:val="105"/>
                <w:sz w:val="17"/>
              </w:rPr>
              <w:t> </w:t>
            </w:r>
            <w:r>
              <w:rPr>
                <w:w w:val="105"/>
                <w:sz w:val="17"/>
              </w:rPr>
              <w:t>less</w:t>
            </w:r>
            <w:r>
              <w:rPr>
                <w:spacing w:val="-6"/>
                <w:w w:val="105"/>
                <w:sz w:val="17"/>
              </w:rPr>
              <w:t> </w:t>
            </w:r>
            <w:r>
              <w:rPr>
                <w:w w:val="105"/>
                <w:sz w:val="17"/>
              </w:rPr>
              <w:t>over</w:t>
            </w:r>
            <w:r>
              <w:rPr>
                <w:spacing w:val="-6"/>
                <w:w w:val="105"/>
                <w:sz w:val="17"/>
              </w:rPr>
              <w:t> </w:t>
            </w:r>
            <w:r>
              <w:rPr>
                <w:w w:val="105"/>
                <w:sz w:val="17"/>
              </w:rPr>
              <w:t>noise</w:t>
            </w:r>
            <w:r>
              <w:rPr>
                <w:spacing w:val="-8"/>
                <w:w w:val="105"/>
                <w:sz w:val="17"/>
              </w:rPr>
              <w:t> </w:t>
            </w:r>
            <w:r>
              <w:rPr>
                <w:spacing w:val="-2"/>
                <w:w w:val="105"/>
                <w:sz w:val="17"/>
              </w:rPr>
              <w:t>limit:</w:t>
            </w:r>
          </w:p>
          <w:p>
            <w:pPr>
              <w:pStyle w:val="TableParagraph"/>
              <w:numPr>
                <w:ilvl w:val="0"/>
                <w:numId w:val="24"/>
              </w:numPr>
              <w:tabs>
                <w:tab w:pos="306" w:val="left" w:leader="none"/>
              </w:tabs>
              <w:spacing w:line="240" w:lineRule="auto" w:before="39" w:after="0"/>
              <w:ind w:left="305" w:right="0" w:hanging="209"/>
              <w:jc w:val="left"/>
              <w:rPr>
                <w:sz w:val="17"/>
              </w:rPr>
            </w:pPr>
            <w:r>
              <w:rPr>
                <w:w w:val="105"/>
                <w:sz w:val="17"/>
              </w:rPr>
              <w:t>first</w:t>
            </w:r>
            <w:r>
              <w:rPr>
                <w:spacing w:val="-3"/>
                <w:w w:val="105"/>
                <w:sz w:val="17"/>
              </w:rPr>
              <w:t> </w:t>
            </w:r>
            <w:r>
              <w:rPr>
                <w:spacing w:val="-2"/>
                <w:w w:val="105"/>
                <w:sz w:val="17"/>
              </w:rPr>
              <w:t>offense</w:t>
            </w:r>
          </w:p>
          <w:p>
            <w:pPr>
              <w:pStyle w:val="TableParagraph"/>
              <w:numPr>
                <w:ilvl w:val="0"/>
                <w:numId w:val="24"/>
              </w:numPr>
              <w:tabs>
                <w:tab w:pos="306" w:val="left" w:leader="none"/>
              </w:tabs>
              <w:spacing w:line="240" w:lineRule="auto" w:before="40" w:after="0"/>
              <w:ind w:left="305" w:right="0" w:hanging="209"/>
              <w:jc w:val="left"/>
              <w:rPr>
                <w:sz w:val="17"/>
              </w:rPr>
            </w:pPr>
            <w:r>
              <w:rPr>
                <w:w w:val="105"/>
                <w:sz w:val="17"/>
              </w:rPr>
              <w:t>second</w:t>
            </w:r>
            <w:r>
              <w:rPr>
                <w:spacing w:val="-9"/>
                <w:w w:val="105"/>
                <w:sz w:val="17"/>
              </w:rPr>
              <w:t> </w:t>
            </w:r>
            <w:r>
              <w:rPr>
                <w:spacing w:val="-2"/>
                <w:w w:val="105"/>
                <w:sz w:val="17"/>
              </w:rPr>
              <w:t>offense</w:t>
            </w:r>
          </w:p>
          <w:p>
            <w:pPr>
              <w:pStyle w:val="TableParagraph"/>
              <w:numPr>
                <w:ilvl w:val="0"/>
                <w:numId w:val="24"/>
              </w:numPr>
              <w:tabs>
                <w:tab w:pos="297" w:val="left" w:leader="none"/>
              </w:tabs>
              <w:spacing w:line="240" w:lineRule="auto" w:before="40" w:after="0"/>
              <w:ind w:left="296" w:right="0" w:hanging="200"/>
              <w:jc w:val="left"/>
              <w:rPr>
                <w:sz w:val="17"/>
              </w:rPr>
            </w:pPr>
            <w:r>
              <w:rPr>
                <w:w w:val="105"/>
                <w:sz w:val="17"/>
              </w:rPr>
              <w:t>third</w:t>
            </w:r>
            <w:r>
              <w:rPr>
                <w:spacing w:val="-7"/>
                <w:w w:val="105"/>
                <w:sz w:val="17"/>
              </w:rPr>
              <w:t> </w:t>
            </w:r>
            <w:r>
              <w:rPr>
                <w:spacing w:val="-2"/>
                <w:w w:val="105"/>
                <w:sz w:val="17"/>
              </w:rPr>
              <w:t>offense</w:t>
            </w:r>
          </w:p>
        </w:tc>
        <w:tc>
          <w:tcPr>
            <w:tcW w:w="1771" w:type="dxa"/>
          </w:tcPr>
          <w:p>
            <w:pPr>
              <w:pStyle w:val="TableParagraph"/>
              <w:spacing w:before="8"/>
              <w:rPr>
                <w:sz w:val="22"/>
              </w:rPr>
            </w:pPr>
          </w:p>
          <w:p>
            <w:pPr>
              <w:pStyle w:val="TableParagraph"/>
              <w:ind w:left="240"/>
              <w:rPr>
                <w:sz w:val="17"/>
              </w:rPr>
            </w:pPr>
            <w:r>
              <w:rPr>
                <w:spacing w:val="-2"/>
                <w:w w:val="105"/>
                <w:sz w:val="17"/>
              </w:rPr>
              <w:t>Warning</w:t>
            </w:r>
          </w:p>
        </w:tc>
        <w:tc>
          <w:tcPr>
            <w:tcW w:w="1287" w:type="dxa"/>
          </w:tcPr>
          <w:p>
            <w:pPr>
              <w:pStyle w:val="TableParagraph"/>
              <w:rPr>
                <w:rFonts w:ascii="Times New Roman"/>
                <w:sz w:val="18"/>
              </w:rPr>
            </w:pPr>
          </w:p>
        </w:tc>
        <w:tc>
          <w:tcPr>
            <w:tcW w:w="1476" w:type="dxa"/>
          </w:tcPr>
          <w:p>
            <w:pPr>
              <w:pStyle w:val="TableParagraph"/>
              <w:rPr>
                <w:sz w:val="20"/>
              </w:rPr>
            </w:pPr>
          </w:p>
          <w:p>
            <w:pPr>
              <w:pStyle w:val="TableParagraph"/>
              <w:spacing w:before="1"/>
              <w:rPr>
                <w:sz w:val="23"/>
              </w:rPr>
            </w:pPr>
          </w:p>
          <w:p>
            <w:pPr>
              <w:pStyle w:val="TableParagraph"/>
              <w:ind w:left="29"/>
              <w:rPr>
                <w:sz w:val="17"/>
              </w:rPr>
            </w:pPr>
            <w:r>
              <w:rPr>
                <w:w w:val="105"/>
                <w:sz w:val="17"/>
              </w:rPr>
              <w:t>Warning</w:t>
            </w:r>
            <w:r>
              <w:rPr>
                <w:spacing w:val="-4"/>
                <w:w w:val="105"/>
                <w:sz w:val="17"/>
              </w:rPr>
              <w:t> </w:t>
            </w:r>
            <w:r>
              <w:rPr>
                <w:w w:val="105"/>
                <w:sz w:val="17"/>
              </w:rPr>
              <w:t>or</w:t>
            </w:r>
            <w:r>
              <w:rPr>
                <w:spacing w:val="-2"/>
                <w:w w:val="105"/>
                <w:sz w:val="17"/>
              </w:rPr>
              <w:t> </w:t>
            </w:r>
            <w:r>
              <w:rPr>
                <w:spacing w:val="-5"/>
                <w:w w:val="105"/>
                <w:sz w:val="17"/>
              </w:rPr>
              <w:t>$25</w:t>
            </w:r>
          </w:p>
        </w:tc>
        <w:tc>
          <w:tcPr>
            <w:tcW w:w="647" w:type="dxa"/>
          </w:tcPr>
          <w:p>
            <w:pPr>
              <w:pStyle w:val="TableParagraph"/>
              <w:rPr>
                <w:sz w:val="20"/>
              </w:rPr>
            </w:pPr>
          </w:p>
          <w:p>
            <w:pPr>
              <w:pStyle w:val="TableParagraph"/>
              <w:rPr>
                <w:sz w:val="20"/>
              </w:rPr>
            </w:pPr>
          </w:p>
          <w:p>
            <w:pPr>
              <w:pStyle w:val="TableParagraph"/>
              <w:spacing w:before="7"/>
              <w:rPr>
                <w:sz w:val="23"/>
              </w:rPr>
            </w:pPr>
          </w:p>
          <w:p>
            <w:pPr>
              <w:pStyle w:val="TableParagraph"/>
              <w:ind w:right="33"/>
              <w:jc w:val="right"/>
              <w:rPr>
                <w:sz w:val="17"/>
              </w:rPr>
            </w:pPr>
            <w:r>
              <w:rPr>
                <w:spacing w:val="-5"/>
                <w:w w:val="105"/>
                <w:sz w:val="17"/>
              </w:rPr>
              <w:t>$50</w:t>
            </w:r>
          </w:p>
        </w:tc>
      </w:tr>
      <w:tr>
        <w:trPr>
          <w:trHeight w:val="216" w:hRule="atLeast"/>
        </w:trPr>
        <w:tc>
          <w:tcPr>
            <w:tcW w:w="3841" w:type="dxa"/>
          </w:tcPr>
          <w:p>
            <w:pPr>
              <w:pStyle w:val="TableParagraph"/>
              <w:rPr>
                <w:rFonts w:ascii="Times New Roman"/>
                <w:sz w:val="14"/>
              </w:rPr>
            </w:pPr>
          </w:p>
        </w:tc>
        <w:tc>
          <w:tcPr>
            <w:tcW w:w="5836" w:type="dxa"/>
          </w:tcPr>
          <w:p>
            <w:pPr>
              <w:pStyle w:val="TableParagraph"/>
              <w:spacing w:line="177" w:lineRule="exact" w:before="20"/>
              <w:ind w:left="97"/>
              <w:rPr>
                <w:sz w:val="17"/>
              </w:rPr>
            </w:pPr>
            <w:r>
              <w:rPr>
                <w:w w:val="105"/>
                <w:sz w:val="17"/>
              </w:rPr>
              <w:t>d)</w:t>
            </w:r>
            <w:r>
              <w:rPr>
                <w:spacing w:val="-8"/>
                <w:w w:val="105"/>
                <w:sz w:val="17"/>
              </w:rPr>
              <w:t> </w:t>
            </w:r>
            <w:r>
              <w:rPr>
                <w:w w:val="105"/>
                <w:sz w:val="17"/>
              </w:rPr>
              <w:t>fourth</w:t>
            </w:r>
            <w:r>
              <w:rPr>
                <w:spacing w:val="-7"/>
                <w:w w:val="105"/>
                <w:sz w:val="17"/>
              </w:rPr>
              <w:t> </w:t>
            </w:r>
            <w:r>
              <w:rPr>
                <w:w w:val="105"/>
                <w:sz w:val="17"/>
              </w:rPr>
              <w:t>and</w:t>
            </w:r>
            <w:r>
              <w:rPr>
                <w:spacing w:val="-8"/>
                <w:w w:val="105"/>
                <w:sz w:val="17"/>
              </w:rPr>
              <w:t> </w:t>
            </w:r>
            <w:r>
              <w:rPr>
                <w:w w:val="105"/>
                <w:sz w:val="17"/>
              </w:rPr>
              <w:t>subsequent</w:t>
            </w:r>
            <w:r>
              <w:rPr>
                <w:spacing w:val="-6"/>
                <w:w w:val="105"/>
                <w:sz w:val="17"/>
              </w:rPr>
              <w:t> </w:t>
            </w:r>
            <w:r>
              <w:rPr>
                <w:spacing w:val="-2"/>
                <w:w w:val="105"/>
                <w:sz w:val="17"/>
              </w:rPr>
              <w:t>offenses</w:t>
            </w:r>
          </w:p>
        </w:tc>
        <w:tc>
          <w:tcPr>
            <w:tcW w:w="1771" w:type="dxa"/>
          </w:tcPr>
          <w:p>
            <w:pPr>
              <w:pStyle w:val="TableParagraph"/>
              <w:rPr>
                <w:rFonts w:ascii="Times New Roman"/>
                <w:sz w:val="14"/>
              </w:rPr>
            </w:pPr>
          </w:p>
        </w:tc>
        <w:tc>
          <w:tcPr>
            <w:tcW w:w="1287" w:type="dxa"/>
          </w:tcPr>
          <w:p>
            <w:pPr>
              <w:pStyle w:val="TableParagraph"/>
              <w:rPr>
                <w:rFonts w:ascii="Times New Roman"/>
                <w:sz w:val="14"/>
              </w:rPr>
            </w:pPr>
          </w:p>
        </w:tc>
        <w:tc>
          <w:tcPr>
            <w:tcW w:w="1476" w:type="dxa"/>
          </w:tcPr>
          <w:p>
            <w:pPr>
              <w:pStyle w:val="TableParagraph"/>
              <w:rPr>
                <w:rFonts w:ascii="Times New Roman"/>
                <w:sz w:val="14"/>
              </w:rPr>
            </w:pPr>
          </w:p>
        </w:tc>
        <w:tc>
          <w:tcPr>
            <w:tcW w:w="647" w:type="dxa"/>
          </w:tcPr>
          <w:p>
            <w:pPr>
              <w:pStyle w:val="TableParagraph"/>
              <w:spacing w:line="177" w:lineRule="exact" w:before="20"/>
              <w:ind w:right="33"/>
              <w:jc w:val="right"/>
              <w:rPr>
                <w:sz w:val="17"/>
              </w:rPr>
            </w:pPr>
            <w:r>
              <w:rPr>
                <w:spacing w:val="-4"/>
                <w:w w:val="105"/>
                <w:sz w:val="17"/>
              </w:rPr>
              <w:t>$100</w:t>
            </w:r>
          </w:p>
        </w:tc>
      </w:tr>
    </w:tbl>
    <w:p>
      <w:pPr>
        <w:spacing w:after="0" w:line="177" w:lineRule="exact"/>
        <w:jc w:val="right"/>
        <w:rPr>
          <w:sz w:val="17"/>
        </w:rPr>
        <w:sectPr>
          <w:pgSz w:w="15840" w:h="12240" w:orient="landscape"/>
          <w:pgMar w:header="0" w:footer="526" w:top="360" w:bottom="720" w:left="320" w:right="420"/>
        </w:sectPr>
      </w:pPr>
    </w:p>
    <w:p>
      <w:pPr>
        <w:spacing w:line="256" w:lineRule="auto" w:before="72"/>
        <w:ind w:left="5915" w:right="5735" w:hanging="3"/>
        <w:jc w:val="center"/>
        <w:rPr>
          <w:rFonts w:ascii="Arial"/>
          <w:b/>
          <w:sz w:val="23"/>
        </w:rPr>
      </w:pPr>
      <w:r>
        <w:rPr>
          <w:rFonts w:ascii="Arial"/>
          <w:b/>
          <w:sz w:val="23"/>
        </w:rPr>
        <w:t>Resolution 03-2023 </w:t>
      </w:r>
      <w:r>
        <w:rPr>
          <w:rFonts w:ascii="Arial"/>
          <w:b/>
          <w:spacing w:val="-2"/>
          <w:sz w:val="23"/>
        </w:rPr>
        <w:t>Comprehensive</w:t>
      </w:r>
      <w:r>
        <w:rPr>
          <w:rFonts w:ascii="Arial"/>
          <w:b/>
          <w:spacing w:val="-8"/>
          <w:sz w:val="23"/>
        </w:rPr>
        <w:t> </w:t>
      </w:r>
      <w:r>
        <w:rPr>
          <w:rFonts w:ascii="Arial"/>
          <w:b/>
          <w:spacing w:val="-2"/>
          <w:sz w:val="23"/>
        </w:rPr>
        <w:t>Fines</w:t>
      </w:r>
      <w:r>
        <w:rPr>
          <w:rFonts w:ascii="Arial"/>
          <w:b/>
          <w:spacing w:val="-7"/>
          <w:sz w:val="23"/>
        </w:rPr>
        <w:t> </w:t>
      </w:r>
      <w:r>
        <w:rPr>
          <w:rFonts w:ascii="Arial"/>
          <w:b/>
          <w:spacing w:val="-2"/>
          <w:sz w:val="23"/>
        </w:rPr>
        <w:t>Schedule</w:t>
      </w:r>
    </w:p>
    <w:p>
      <w:pPr>
        <w:pStyle w:val="BodyText"/>
        <w:spacing w:before="2"/>
        <w:rPr>
          <w:rFonts w:ascii="Arial"/>
          <w:b/>
          <w:sz w:val="9"/>
        </w:rPr>
      </w:pPr>
    </w:p>
    <w:tbl>
      <w:tblPr>
        <w:tblW w:w="0" w:type="auto"/>
        <w:jc w:val="left"/>
        <w:tblInd w:w="4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09"/>
        <w:gridCol w:w="2078"/>
        <w:gridCol w:w="2532"/>
        <w:gridCol w:w="664"/>
      </w:tblGrid>
      <w:tr>
        <w:trPr>
          <w:trHeight w:val="216" w:hRule="atLeast"/>
        </w:trPr>
        <w:tc>
          <w:tcPr>
            <w:tcW w:w="5709" w:type="dxa"/>
          </w:tcPr>
          <w:p>
            <w:pPr>
              <w:pStyle w:val="TableParagraph"/>
              <w:spacing w:before="1"/>
              <w:ind w:left="50"/>
              <w:rPr>
                <w:sz w:val="17"/>
              </w:rPr>
            </w:pPr>
            <w:r>
              <w:rPr>
                <w:w w:val="105"/>
                <w:sz w:val="17"/>
              </w:rPr>
              <w:t>More</w:t>
            </w:r>
            <w:r>
              <w:rPr>
                <w:spacing w:val="-9"/>
                <w:w w:val="105"/>
                <w:sz w:val="17"/>
              </w:rPr>
              <w:t> </w:t>
            </w:r>
            <w:r>
              <w:rPr>
                <w:w w:val="105"/>
                <w:sz w:val="17"/>
              </w:rPr>
              <w:t>than</w:t>
            </w:r>
            <w:r>
              <w:rPr>
                <w:spacing w:val="-7"/>
                <w:w w:val="105"/>
                <w:sz w:val="17"/>
              </w:rPr>
              <w:t> </w:t>
            </w:r>
            <w:r>
              <w:rPr>
                <w:w w:val="105"/>
                <w:sz w:val="17"/>
              </w:rPr>
              <w:t>10</w:t>
            </w:r>
            <w:r>
              <w:rPr>
                <w:spacing w:val="-7"/>
                <w:w w:val="105"/>
                <w:sz w:val="17"/>
              </w:rPr>
              <w:t> </w:t>
            </w:r>
            <w:r>
              <w:rPr>
                <w:w w:val="105"/>
                <w:sz w:val="17"/>
              </w:rPr>
              <w:t>decibels</w:t>
            </w:r>
            <w:r>
              <w:rPr>
                <w:spacing w:val="-8"/>
                <w:w w:val="105"/>
                <w:sz w:val="17"/>
              </w:rPr>
              <w:t> </w:t>
            </w:r>
            <w:r>
              <w:rPr>
                <w:w w:val="105"/>
                <w:sz w:val="17"/>
              </w:rPr>
              <w:t>over</w:t>
            </w:r>
            <w:r>
              <w:rPr>
                <w:spacing w:val="-8"/>
                <w:w w:val="105"/>
                <w:sz w:val="17"/>
              </w:rPr>
              <w:t> </w:t>
            </w:r>
            <w:r>
              <w:rPr>
                <w:w w:val="105"/>
                <w:sz w:val="17"/>
              </w:rPr>
              <w:t>noise</w:t>
            </w:r>
            <w:r>
              <w:rPr>
                <w:spacing w:val="-8"/>
                <w:w w:val="105"/>
                <w:sz w:val="17"/>
              </w:rPr>
              <w:t> </w:t>
            </w:r>
            <w:r>
              <w:rPr>
                <w:spacing w:val="-2"/>
                <w:w w:val="105"/>
                <w:sz w:val="17"/>
              </w:rPr>
              <w:t>limit:</w:t>
            </w:r>
          </w:p>
        </w:tc>
        <w:tc>
          <w:tcPr>
            <w:tcW w:w="2078" w:type="dxa"/>
          </w:tcPr>
          <w:p>
            <w:pPr>
              <w:pStyle w:val="TableParagraph"/>
              <w:rPr>
                <w:rFonts w:ascii="Times New Roman"/>
                <w:sz w:val="14"/>
              </w:rPr>
            </w:pPr>
          </w:p>
        </w:tc>
        <w:tc>
          <w:tcPr>
            <w:tcW w:w="3196" w:type="dxa"/>
            <w:gridSpan w:val="2"/>
            <w:vMerge w:val="restart"/>
          </w:tcPr>
          <w:p>
            <w:pPr>
              <w:pStyle w:val="TableParagraph"/>
              <w:rPr>
                <w:rFonts w:ascii="Times New Roman"/>
                <w:sz w:val="18"/>
              </w:rPr>
            </w:pPr>
          </w:p>
        </w:tc>
      </w:tr>
      <w:tr>
        <w:trPr>
          <w:trHeight w:val="235" w:hRule="atLeast"/>
        </w:trPr>
        <w:tc>
          <w:tcPr>
            <w:tcW w:w="5709" w:type="dxa"/>
          </w:tcPr>
          <w:p>
            <w:pPr>
              <w:pStyle w:val="TableParagraph"/>
              <w:spacing w:before="20"/>
              <w:ind w:left="50"/>
              <w:rPr>
                <w:sz w:val="17"/>
              </w:rPr>
            </w:pPr>
            <w:r>
              <w:rPr>
                <w:w w:val="105"/>
                <w:sz w:val="17"/>
              </w:rPr>
              <w:t>a)</w:t>
            </w:r>
            <w:r>
              <w:rPr>
                <w:spacing w:val="-3"/>
                <w:w w:val="105"/>
                <w:sz w:val="17"/>
              </w:rPr>
              <w:t> </w:t>
            </w:r>
            <w:r>
              <w:rPr>
                <w:w w:val="105"/>
                <w:sz w:val="17"/>
              </w:rPr>
              <w:t>first</w:t>
            </w:r>
            <w:r>
              <w:rPr>
                <w:spacing w:val="-2"/>
                <w:w w:val="105"/>
                <w:sz w:val="17"/>
              </w:rPr>
              <w:t> offense</w:t>
            </w:r>
          </w:p>
        </w:tc>
        <w:tc>
          <w:tcPr>
            <w:tcW w:w="2078" w:type="dxa"/>
          </w:tcPr>
          <w:p>
            <w:pPr>
              <w:pStyle w:val="TableParagraph"/>
              <w:spacing w:before="20"/>
              <w:ind w:left="320"/>
              <w:rPr>
                <w:sz w:val="17"/>
              </w:rPr>
            </w:pPr>
            <w:r>
              <w:rPr>
                <w:spacing w:val="-2"/>
                <w:w w:val="105"/>
                <w:sz w:val="17"/>
              </w:rPr>
              <w:t>Warning</w:t>
            </w:r>
          </w:p>
        </w:tc>
        <w:tc>
          <w:tcPr>
            <w:tcW w:w="3196" w:type="dxa"/>
            <w:gridSpan w:val="2"/>
            <w:vMerge/>
            <w:tcBorders>
              <w:top w:val="nil"/>
            </w:tcBorders>
          </w:tcPr>
          <w:p>
            <w:pPr>
              <w:rPr>
                <w:sz w:val="2"/>
                <w:szCs w:val="2"/>
              </w:rPr>
            </w:pPr>
          </w:p>
        </w:tc>
      </w:tr>
      <w:tr>
        <w:trPr>
          <w:trHeight w:val="235" w:hRule="atLeast"/>
        </w:trPr>
        <w:tc>
          <w:tcPr>
            <w:tcW w:w="5709" w:type="dxa"/>
          </w:tcPr>
          <w:p>
            <w:pPr>
              <w:pStyle w:val="TableParagraph"/>
              <w:spacing w:before="20"/>
              <w:ind w:left="50"/>
              <w:rPr>
                <w:sz w:val="17"/>
              </w:rPr>
            </w:pPr>
            <w:r>
              <w:rPr>
                <w:w w:val="105"/>
                <w:sz w:val="17"/>
              </w:rPr>
              <w:t>b)</w:t>
            </w:r>
            <w:r>
              <w:rPr>
                <w:spacing w:val="-7"/>
                <w:w w:val="105"/>
                <w:sz w:val="17"/>
              </w:rPr>
              <w:t> </w:t>
            </w:r>
            <w:r>
              <w:rPr>
                <w:w w:val="105"/>
                <w:sz w:val="17"/>
              </w:rPr>
              <w:t>second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spacing w:before="20"/>
              <w:ind w:left="1089"/>
              <w:rPr>
                <w:sz w:val="17"/>
              </w:rPr>
            </w:pPr>
            <w:r>
              <w:rPr>
                <w:w w:val="105"/>
                <w:sz w:val="17"/>
              </w:rPr>
              <w:t>Warning</w:t>
            </w:r>
            <w:r>
              <w:rPr>
                <w:spacing w:val="-4"/>
                <w:w w:val="105"/>
                <w:sz w:val="17"/>
              </w:rPr>
              <w:t> </w:t>
            </w:r>
            <w:r>
              <w:rPr>
                <w:w w:val="105"/>
                <w:sz w:val="17"/>
              </w:rPr>
              <w:t>or</w:t>
            </w:r>
            <w:r>
              <w:rPr>
                <w:spacing w:val="-2"/>
                <w:w w:val="105"/>
                <w:sz w:val="17"/>
              </w:rPr>
              <w:t> </w:t>
            </w:r>
            <w:r>
              <w:rPr>
                <w:spacing w:val="-5"/>
                <w:w w:val="105"/>
                <w:sz w:val="17"/>
              </w:rPr>
              <w:t>$50</w:t>
            </w: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c)</w:t>
            </w:r>
            <w:r>
              <w:rPr>
                <w:spacing w:val="-3"/>
                <w:w w:val="105"/>
                <w:sz w:val="17"/>
              </w:rPr>
              <w:t> </w:t>
            </w:r>
            <w:r>
              <w:rPr>
                <w:w w:val="105"/>
                <w:sz w:val="17"/>
              </w:rPr>
              <w:t>third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4"/>
                <w:w w:val="105"/>
                <w:sz w:val="17"/>
              </w:rPr>
              <w:t>$100</w:t>
            </w:r>
          </w:p>
        </w:tc>
      </w:tr>
      <w:tr>
        <w:trPr>
          <w:trHeight w:val="235" w:hRule="atLeast"/>
        </w:trPr>
        <w:tc>
          <w:tcPr>
            <w:tcW w:w="5709" w:type="dxa"/>
          </w:tcPr>
          <w:p>
            <w:pPr>
              <w:pStyle w:val="TableParagraph"/>
              <w:spacing w:before="20"/>
              <w:ind w:left="50"/>
              <w:rPr>
                <w:sz w:val="17"/>
              </w:rPr>
            </w:pPr>
            <w:r>
              <w:rPr>
                <w:w w:val="105"/>
                <w:sz w:val="17"/>
              </w:rPr>
              <w:t>d)</w:t>
            </w:r>
            <w:r>
              <w:rPr>
                <w:spacing w:val="-8"/>
                <w:w w:val="105"/>
                <w:sz w:val="17"/>
              </w:rPr>
              <w:t> </w:t>
            </w:r>
            <w:r>
              <w:rPr>
                <w:w w:val="105"/>
                <w:sz w:val="17"/>
              </w:rPr>
              <w:t>fourth</w:t>
            </w:r>
            <w:r>
              <w:rPr>
                <w:spacing w:val="-7"/>
                <w:w w:val="105"/>
                <w:sz w:val="17"/>
              </w:rPr>
              <w:t> </w:t>
            </w:r>
            <w:r>
              <w:rPr>
                <w:w w:val="105"/>
                <w:sz w:val="17"/>
              </w:rPr>
              <w:t>and</w:t>
            </w:r>
            <w:r>
              <w:rPr>
                <w:spacing w:val="-8"/>
                <w:w w:val="105"/>
                <w:sz w:val="17"/>
              </w:rPr>
              <w:t> </w:t>
            </w:r>
            <w:r>
              <w:rPr>
                <w:w w:val="105"/>
                <w:sz w:val="17"/>
              </w:rPr>
              <w:t>subsequent</w:t>
            </w:r>
            <w:r>
              <w:rPr>
                <w:spacing w:val="-6"/>
                <w:w w:val="105"/>
                <w:sz w:val="17"/>
              </w:rPr>
              <w:t> </w:t>
            </w:r>
            <w:r>
              <w:rPr>
                <w:spacing w:val="-2"/>
                <w:w w:val="105"/>
                <w:sz w:val="17"/>
              </w:rPr>
              <w:t>offenses</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4"/>
                <w:w w:val="105"/>
                <w:sz w:val="17"/>
              </w:rPr>
              <w:t>$100</w:t>
            </w:r>
          </w:p>
        </w:tc>
      </w:tr>
      <w:tr>
        <w:trPr>
          <w:trHeight w:val="235" w:hRule="atLeast"/>
        </w:trPr>
        <w:tc>
          <w:tcPr>
            <w:tcW w:w="5709" w:type="dxa"/>
          </w:tcPr>
          <w:p>
            <w:pPr>
              <w:pStyle w:val="TableParagraph"/>
              <w:spacing w:before="20"/>
              <w:ind w:left="50"/>
              <w:rPr>
                <w:sz w:val="17"/>
              </w:rPr>
            </w:pPr>
            <w:r>
              <w:rPr>
                <w:w w:val="105"/>
                <w:sz w:val="17"/>
              </w:rPr>
              <w:t>Noise</w:t>
            </w:r>
            <w:r>
              <w:rPr>
                <w:spacing w:val="-12"/>
                <w:w w:val="105"/>
                <w:sz w:val="17"/>
              </w:rPr>
              <w:t> </w:t>
            </w:r>
            <w:r>
              <w:rPr>
                <w:w w:val="105"/>
                <w:sz w:val="17"/>
              </w:rPr>
              <w:t>violation</w:t>
            </w:r>
            <w:r>
              <w:rPr>
                <w:spacing w:val="-12"/>
                <w:w w:val="105"/>
                <w:sz w:val="17"/>
              </w:rPr>
              <w:t> </w:t>
            </w:r>
            <w:r>
              <w:rPr>
                <w:w w:val="105"/>
                <w:sz w:val="17"/>
              </w:rPr>
              <w:t>at</w:t>
            </w:r>
            <w:r>
              <w:rPr>
                <w:spacing w:val="-9"/>
                <w:w w:val="105"/>
                <w:sz w:val="17"/>
              </w:rPr>
              <w:t> </w:t>
            </w:r>
            <w:r>
              <w:rPr>
                <w:w w:val="105"/>
                <w:sz w:val="17"/>
              </w:rPr>
              <w:t>prohibited</w:t>
            </w:r>
            <w:r>
              <w:rPr>
                <w:spacing w:val="-10"/>
                <w:w w:val="105"/>
                <w:sz w:val="17"/>
              </w:rPr>
              <w:t> </w:t>
            </w:r>
            <w:r>
              <w:rPr>
                <w:spacing w:val="-2"/>
                <w:w w:val="105"/>
                <w:sz w:val="17"/>
              </w:rPr>
              <w:t>times:</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a)</w:t>
            </w:r>
            <w:r>
              <w:rPr>
                <w:spacing w:val="-3"/>
                <w:w w:val="105"/>
                <w:sz w:val="17"/>
              </w:rPr>
              <w:t> </w:t>
            </w:r>
            <w:r>
              <w:rPr>
                <w:w w:val="105"/>
                <w:sz w:val="17"/>
              </w:rPr>
              <w:t>first</w:t>
            </w:r>
            <w:r>
              <w:rPr>
                <w:spacing w:val="-2"/>
                <w:w w:val="105"/>
                <w:sz w:val="17"/>
              </w:rPr>
              <w:t> offense</w:t>
            </w:r>
          </w:p>
        </w:tc>
        <w:tc>
          <w:tcPr>
            <w:tcW w:w="2078" w:type="dxa"/>
          </w:tcPr>
          <w:p>
            <w:pPr>
              <w:pStyle w:val="TableParagraph"/>
              <w:spacing w:before="20"/>
              <w:ind w:left="320"/>
              <w:rPr>
                <w:sz w:val="17"/>
              </w:rPr>
            </w:pPr>
            <w:r>
              <w:rPr>
                <w:spacing w:val="-2"/>
                <w:w w:val="105"/>
                <w:sz w:val="17"/>
              </w:rPr>
              <w:t>Warning</w:t>
            </w:r>
          </w:p>
        </w:tc>
        <w:tc>
          <w:tcPr>
            <w:tcW w:w="2532" w:type="dxa"/>
          </w:tcPr>
          <w:p>
            <w:pPr>
              <w:pStyle w:val="TableParagraph"/>
              <w:rPr>
                <w:rFonts w:ascii="Times New Roman"/>
                <w:sz w:val="16"/>
              </w:rPr>
            </w:pP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b)</w:t>
            </w:r>
            <w:r>
              <w:rPr>
                <w:spacing w:val="-7"/>
                <w:w w:val="105"/>
                <w:sz w:val="17"/>
              </w:rPr>
              <w:t> </w:t>
            </w:r>
            <w:r>
              <w:rPr>
                <w:w w:val="105"/>
                <w:sz w:val="17"/>
              </w:rPr>
              <w:t>second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5"/>
                <w:w w:val="105"/>
                <w:sz w:val="17"/>
              </w:rPr>
              <w:t>$50</w:t>
            </w:r>
          </w:p>
        </w:tc>
      </w:tr>
      <w:tr>
        <w:trPr>
          <w:trHeight w:val="235" w:hRule="atLeast"/>
        </w:trPr>
        <w:tc>
          <w:tcPr>
            <w:tcW w:w="5709" w:type="dxa"/>
          </w:tcPr>
          <w:p>
            <w:pPr>
              <w:pStyle w:val="TableParagraph"/>
              <w:spacing w:before="20"/>
              <w:ind w:left="50"/>
              <w:rPr>
                <w:sz w:val="17"/>
              </w:rPr>
            </w:pPr>
            <w:r>
              <w:rPr>
                <w:w w:val="105"/>
                <w:sz w:val="17"/>
              </w:rPr>
              <w:t>c)</w:t>
            </w:r>
            <w:r>
              <w:rPr>
                <w:spacing w:val="-3"/>
                <w:w w:val="105"/>
                <w:sz w:val="17"/>
              </w:rPr>
              <w:t> </w:t>
            </w:r>
            <w:r>
              <w:rPr>
                <w:w w:val="105"/>
                <w:sz w:val="17"/>
              </w:rPr>
              <w:t>third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4"/>
                <w:w w:val="105"/>
                <w:sz w:val="17"/>
              </w:rPr>
              <w:t>$100</w:t>
            </w:r>
          </w:p>
        </w:tc>
      </w:tr>
      <w:tr>
        <w:trPr>
          <w:trHeight w:val="235" w:hRule="atLeast"/>
        </w:trPr>
        <w:tc>
          <w:tcPr>
            <w:tcW w:w="5709" w:type="dxa"/>
          </w:tcPr>
          <w:p>
            <w:pPr>
              <w:pStyle w:val="TableParagraph"/>
              <w:spacing w:before="20"/>
              <w:ind w:left="50"/>
              <w:rPr>
                <w:sz w:val="17"/>
              </w:rPr>
            </w:pPr>
            <w:r>
              <w:rPr>
                <w:w w:val="105"/>
                <w:sz w:val="17"/>
              </w:rPr>
              <w:t>d)</w:t>
            </w:r>
            <w:r>
              <w:rPr>
                <w:spacing w:val="-8"/>
                <w:w w:val="105"/>
                <w:sz w:val="17"/>
              </w:rPr>
              <w:t> </w:t>
            </w:r>
            <w:r>
              <w:rPr>
                <w:w w:val="105"/>
                <w:sz w:val="17"/>
              </w:rPr>
              <w:t>fourth</w:t>
            </w:r>
            <w:r>
              <w:rPr>
                <w:spacing w:val="-7"/>
                <w:w w:val="105"/>
                <w:sz w:val="17"/>
              </w:rPr>
              <w:t> </w:t>
            </w:r>
            <w:r>
              <w:rPr>
                <w:w w:val="105"/>
                <w:sz w:val="17"/>
              </w:rPr>
              <w:t>and</w:t>
            </w:r>
            <w:r>
              <w:rPr>
                <w:spacing w:val="-8"/>
                <w:w w:val="105"/>
                <w:sz w:val="17"/>
              </w:rPr>
              <w:t> </w:t>
            </w:r>
            <w:r>
              <w:rPr>
                <w:w w:val="105"/>
                <w:sz w:val="17"/>
              </w:rPr>
              <w:t>subsequent</w:t>
            </w:r>
            <w:r>
              <w:rPr>
                <w:spacing w:val="-6"/>
                <w:w w:val="105"/>
                <w:sz w:val="17"/>
              </w:rPr>
              <w:t> </w:t>
            </w:r>
            <w:r>
              <w:rPr>
                <w:spacing w:val="-2"/>
                <w:w w:val="105"/>
                <w:sz w:val="17"/>
              </w:rPr>
              <w:t>offenses</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4"/>
                <w:w w:val="105"/>
                <w:sz w:val="17"/>
              </w:rPr>
              <w:t>$150</w:t>
            </w:r>
          </w:p>
        </w:tc>
      </w:tr>
      <w:tr>
        <w:trPr>
          <w:trHeight w:val="235" w:hRule="atLeast"/>
        </w:trPr>
        <w:tc>
          <w:tcPr>
            <w:tcW w:w="5709" w:type="dxa"/>
          </w:tcPr>
          <w:p>
            <w:pPr>
              <w:pStyle w:val="TableParagraph"/>
              <w:spacing w:before="20"/>
              <w:ind w:left="50"/>
              <w:rPr>
                <w:sz w:val="17"/>
              </w:rPr>
            </w:pPr>
            <w:r>
              <w:rPr>
                <w:w w:val="105"/>
                <w:sz w:val="17"/>
              </w:rPr>
              <w:t>Frequent</w:t>
            </w:r>
            <w:r>
              <w:rPr>
                <w:spacing w:val="-9"/>
                <w:w w:val="105"/>
                <w:sz w:val="17"/>
              </w:rPr>
              <w:t> </w:t>
            </w:r>
            <w:r>
              <w:rPr>
                <w:w w:val="105"/>
                <w:sz w:val="17"/>
              </w:rPr>
              <w:t>and</w:t>
            </w:r>
            <w:r>
              <w:rPr>
                <w:spacing w:val="-9"/>
                <w:w w:val="105"/>
                <w:sz w:val="17"/>
              </w:rPr>
              <w:t> </w:t>
            </w:r>
            <w:r>
              <w:rPr>
                <w:w w:val="105"/>
                <w:sz w:val="17"/>
              </w:rPr>
              <w:t>sustained</w:t>
            </w:r>
            <w:r>
              <w:rPr>
                <w:spacing w:val="-8"/>
                <w:w w:val="105"/>
                <w:sz w:val="17"/>
              </w:rPr>
              <w:t> </w:t>
            </w:r>
            <w:r>
              <w:rPr>
                <w:w w:val="105"/>
                <w:sz w:val="17"/>
              </w:rPr>
              <w:t>noise</w:t>
            </w:r>
            <w:r>
              <w:rPr>
                <w:spacing w:val="-11"/>
                <w:w w:val="105"/>
                <w:sz w:val="17"/>
              </w:rPr>
              <w:t> </w:t>
            </w:r>
            <w:r>
              <w:rPr>
                <w:w w:val="105"/>
                <w:sz w:val="17"/>
              </w:rPr>
              <w:t>by</w:t>
            </w:r>
            <w:r>
              <w:rPr>
                <w:spacing w:val="-12"/>
                <w:w w:val="105"/>
                <w:sz w:val="17"/>
              </w:rPr>
              <w:t> </w:t>
            </w:r>
            <w:r>
              <w:rPr>
                <w:w w:val="105"/>
                <w:sz w:val="17"/>
              </w:rPr>
              <w:t>domestic</w:t>
            </w:r>
            <w:r>
              <w:rPr>
                <w:spacing w:val="-8"/>
                <w:w w:val="105"/>
                <w:sz w:val="17"/>
              </w:rPr>
              <w:t> </w:t>
            </w:r>
            <w:r>
              <w:rPr>
                <w:spacing w:val="-2"/>
                <w:w w:val="105"/>
                <w:sz w:val="17"/>
              </w:rPr>
              <w:t>animals:</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a)</w:t>
            </w:r>
            <w:r>
              <w:rPr>
                <w:spacing w:val="-3"/>
                <w:w w:val="105"/>
                <w:sz w:val="17"/>
              </w:rPr>
              <w:t> </w:t>
            </w:r>
            <w:r>
              <w:rPr>
                <w:w w:val="105"/>
                <w:sz w:val="17"/>
              </w:rPr>
              <w:t>first</w:t>
            </w:r>
            <w:r>
              <w:rPr>
                <w:spacing w:val="-2"/>
                <w:w w:val="105"/>
                <w:sz w:val="17"/>
              </w:rPr>
              <w:t> offense</w:t>
            </w:r>
          </w:p>
        </w:tc>
        <w:tc>
          <w:tcPr>
            <w:tcW w:w="2078" w:type="dxa"/>
          </w:tcPr>
          <w:p>
            <w:pPr>
              <w:pStyle w:val="TableParagraph"/>
              <w:spacing w:before="20"/>
              <w:ind w:left="320"/>
              <w:rPr>
                <w:sz w:val="17"/>
              </w:rPr>
            </w:pPr>
            <w:r>
              <w:rPr>
                <w:spacing w:val="-2"/>
                <w:w w:val="105"/>
                <w:sz w:val="17"/>
              </w:rPr>
              <w:t>Warning</w:t>
            </w:r>
          </w:p>
        </w:tc>
        <w:tc>
          <w:tcPr>
            <w:tcW w:w="2532" w:type="dxa"/>
          </w:tcPr>
          <w:p>
            <w:pPr>
              <w:pStyle w:val="TableParagraph"/>
              <w:rPr>
                <w:rFonts w:ascii="Times New Roman"/>
                <w:sz w:val="16"/>
              </w:rPr>
            </w:pP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b)</w:t>
            </w:r>
            <w:r>
              <w:rPr>
                <w:spacing w:val="-7"/>
                <w:w w:val="105"/>
                <w:sz w:val="17"/>
              </w:rPr>
              <w:t> </w:t>
            </w:r>
            <w:r>
              <w:rPr>
                <w:w w:val="105"/>
                <w:sz w:val="17"/>
              </w:rPr>
              <w:t>second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5"/>
                <w:w w:val="105"/>
                <w:sz w:val="17"/>
              </w:rPr>
              <w:t>$15</w:t>
            </w:r>
          </w:p>
        </w:tc>
      </w:tr>
      <w:tr>
        <w:trPr>
          <w:trHeight w:val="235" w:hRule="atLeast"/>
        </w:trPr>
        <w:tc>
          <w:tcPr>
            <w:tcW w:w="5709" w:type="dxa"/>
          </w:tcPr>
          <w:p>
            <w:pPr>
              <w:pStyle w:val="TableParagraph"/>
              <w:spacing w:before="20"/>
              <w:ind w:left="50"/>
              <w:rPr>
                <w:sz w:val="17"/>
              </w:rPr>
            </w:pPr>
            <w:r>
              <w:rPr>
                <w:w w:val="105"/>
                <w:sz w:val="17"/>
              </w:rPr>
              <w:t>c)</w:t>
            </w:r>
            <w:r>
              <w:rPr>
                <w:spacing w:val="-3"/>
                <w:w w:val="105"/>
                <w:sz w:val="17"/>
              </w:rPr>
              <w:t> </w:t>
            </w:r>
            <w:r>
              <w:rPr>
                <w:w w:val="105"/>
                <w:sz w:val="17"/>
              </w:rPr>
              <w:t>third</w:t>
            </w:r>
            <w:r>
              <w:rPr>
                <w:spacing w:val="-5"/>
                <w:w w:val="105"/>
                <w:sz w:val="17"/>
              </w:rPr>
              <w:t> </w:t>
            </w:r>
            <w:r>
              <w:rPr>
                <w:spacing w:val="-2"/>
                <w:w w:val="105"/>
                <w:sz w:val="17"/>
              </w:rPr>
              <w:t>offense</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5"/>
                <w:w w:val="105"/>
                <w:sz w:val="17"/>
              </w:rPr>
              <w:t>$30</w:t>
            </w:r>
          </w:p>
        </w:tc>
      </w:tr>
      <w:tr>
        <w:trPr>
          <w:trHeight w:val="235" w:hRule="atLeast"/>
        </w:trPr>
        <w:tc>
          <w:tcPr>
            <w:tcW w:w="5709" w:type="dxa"/>
          </w:tcPr>
          <w:p>
            <w:pPr>
              <w:pStyle w:val="TableParagraph"/>
              <w:spacing w:before="20"/>
              <w:ind w:left="50"/>
              <w:rPr>
                <w:sz w:val="17"/>
              </w:rPr>
            </w:pPr>
            <w:r>
              <w:rPr>
                <w:w w:val="105"/>
                <w:sz w:val="17"/>
              </w:rPr>
              <w:t>d)</w:t>
            </w:r>
            <w:r>
              <w:rPr>
                <w:spacing w:val="-8"/>
                <w:w w:val="105"/>
                <w:sz w:val="17"/>
              </w:rPr>
              <w:t> </w:t>
            </w:r>
            <w:r>
              <w:rPr>
                <w:w w:val="105"/>
                <w:sz w:val="17"/>
              </w:rPr>
              <w:t>fourth</w:t>
            </w:r>
            <w:r>
              <w:rPr>
                <w:spacing w:val="-7"/>
                <w:w w:val="105"/>
                <w:sz w:val="17"/>
              </w:rPr>
              <w:t> </w:t>
            </w:r>
            <w:r>
              <w:rPr>
                <w:w w:val="105"/>
                <w:sz w:val="17"/>
              </w:rPr>
              <w:t>and</w:t>
            </w:r>
            <w:r>
              <w:rPr>
                <w:spacing w:val="-8"/>
                <w:w w:val="105"/>
                <w:sz w:val="17"/>
              </w:rPr>
              <w:t> </w:t>
            </w:r>
            <w:r>
              <w:rPr>
                <w:w w:val="105"/>
                <w:sz w:val="17"/>
              </w:rPr>
              <w:t>subsequent</w:t>
            </w:r>
            <w:r>
              <w:rPr>
                <w:spacing w:val="-6"/>
                <w:w w:val="105"/>
                <w:sz w:val="17"/>
              </w:rPr>
              <w:t> </w:t>
            </w:r>
            <w:r>
              <w:rPr>
                <w:spacing w:val="-2"/>
                <w:w w:val="105"/>
                <w:sz w:val="17"/>
              </w:rPr>
              <w:t>offenses</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spacing w:before="20"/>
              <w:ind w:right="46"/>
              <w:jc w:val="right"/>
              <w:rPr>
                <w:sz w:val="17"/>
              </w:rPr>
            </w:pPr>
            <w:r>
              <w:rPr>
                <w:spacing w:val="-5"/>
                <w:w w:val="105"/>
                <w:sz w:val="17"/>
              </w:rPr>
              <w:t>$45</w:t>
            </w:r>
          </w:p>
        </w:tc>
      </w:tr>
      <w:tr>
        <w:trPr>
          <w:trHeight w:val="235" w:hRule="atLeast"/>
        </w:trPr>
        <w:tc>
          <w:tcPr>
            <w:tcW w:w="5709" w:type="dxa"/>
          </w:tcPr>
          <w:p>
            <w:pPr>
              <w:pStyle w:val="TableParagraph"/>
              <w:spacing w:before="20"/>
              <w:ind w:left="50"/>
              <w:rPr>
                <w:sz w:val="17"/>
              </w:rPr>
            </w:pPr>
            <w:r>
              <w:rPr>
                <w:w w:val="105"/>
                <w:sz w:val="17"/>
              </w:rPr>
              <w:t>Failure</w:t>
            </w:r>
            <w:r>
              <w:rPr>
                <w:spacing w:val="-6"/>
                <w:w w:val="105"/>
                <w:sz w:val="17"/>
              </w:rPr>
              <w:t> </w:t>
            </w:r>
            <w:r>
              <w:rPr>
                <w:w w:val="105"/>
                <w:sz w:val="17"/>
              </w:rPr>
              <w:t>of</w:t>
            </w:r>
            <w:r>
              <w:rPr>
                <w:spacing w:val="-5"/>
                <w:w w:val="105"/>
                <w:sz w:val="17"/>
              </w:rPr>
              <w:t> </w:t>
            </w:r>
            <w:r>
              <w:rPr>
                <w:w w:val="105"/>
                <w:sz w:val="17"/>
              </w:rPr>
              <w:t>an</w:t>
            </w:r>
            <w:r>
              <w:rPr>
                <w:spacing w:val="-6"/>
                <w:w w:val="105"/>
                <w:sz w:val="17"/>
              </w:rPr>
              <w:t> </w:t>
            </w:r>
            <w:r>
              <w:rPr>
                <w:w w:val="105"/>
                <w:sz w:val="17"/>
              </w:rPr>
              <w:t>owner</w:t>
            </w:r>
            <w:r>
              <w:rPr>
                <w:spacing w:val="-6"/>
                <w:w w:val="105"/>
                <w:sz w:val="17"/>
              </w:rPr>
              <w:t> </w:t>
            </w:r>
            <w:r>
              <w:rPr>
                <w:w w:val="105"/>
                <w:sz w:val="17"/>
              </w:rPr>
              <w:t>to</w:t>
            </w:r>
            <w:r>
              <w:rPr>
                <w:spacing w:val="-7"/>
                <w:w w:val="105"/>
                <w:sz w:val="17"/>
              </w:rPr>
              <w:t> </w:t>
            </w:r>
            <w:r>
              <w:rPr>
                <w:w w:val="105"/>
                <w:sz w:val="17"/>
              </w:rPr>
              <w:t>pay</w:t>
            </w:r>
            <w:r>
              <w:rPr>
                <w:spacing w:val="-10"/>
                <w:w w:val="105"/>
                <w:sz w:val="17"/>
              </w:rPr>
              <w:t> </w:t>
            </w:r>
            <w:r>
              <w:rPr>
                <w:w w:val="105"/>
                <w:sz w:val="17"/>
              </w:rPr>
              <w:t>a</w:t>
            </w:r>
            <w:r>
              <w:rPr>
                <w:spacing w:val="-7"/>
                <w:w w:val="105"/>
                <w:sz w:val="17"/>
              </w:rPr>
              <w:t> </w:t>
            </w:r>
            <w:r>
              <w:rPr>
                <w:w w:val="105"/>
                <w:sz w:val="17"/>
              </w:rPr>
              <w:t>noise</w:t>
            </w:r>
            <w:r>
              <w:rPr>
                <w:spacing w:val="-8"/>
                <w:w w:val="105"/>
                <w:sz w:val="17"/>
              </w:rPr>
              <w:t> </w:t>
            </w:r>
            <w:r>
              <w:rPr>
                <w:w w:val="105"/>
                <w:sz w:val="17"/>
              </w:rPr>
              <w:t>violation</w:t>
            </w:r>
            <w:r>
              <w:rPr>
                <w:spacing w:val="-6"/>
                <w:w w:val="105"/>
                <w:sz w:val="17"/>
              </w:rPr>
              <w:t> </w:t>
            </w:r>
            <w:r>
              <w:rPr>
                <w:w w:val="105"/>
                <w:sz w:val="17"/>
              </w:rPr>
              <w:t>fine</w:t>
            </w:r>
            <w:r>
              <w:rPr>
                <w:spacing w:val="-8"/>
                <w:w w:val="105"/>
                <w:sz w:val="17"/>
              </w:rPr>
              <w:t> </w:t>
            </w:r>
            <w:r>
              <w:rPr>
                <w:w w:val="105"/>
                <w:sz w:val="17"/>
              </w:rPr>
              <w:t>will</w:t>
            </w:r>
            <w:r>
              <w:rPr>
                <w:spacing w:val="-7"/>
                <w:w w:val="105"/>
                <w:sz w:val="17"/>
              </w:rPr>
              <w:t> </w:t>
            </w:r>
            <w:r>
              <w:rPr>
                <w:w w:val="105"/>
                <w:sz w:val="17"/>
              </w:rPr>
              <w:t>result</w:t>
            </w:r>
            <w:r>
              <w:rPr>
                <w:spacing w:val="-5"/>
                <w:w w:val="105"/>
                <w:sz w:val="17"/>
              </w:rPr>
              <w:t> </w:t>
            </w:r>
            <w:r>
              <w:rPr>
                <w:w w:val="105"/>
                <w:sz w:val="17"/>
              </w:rPr>
              <w:t>in</w:t>
            </w:r>
            <w:r>
              <w:rPr>
                <w:spacing w:val="-5"/>
                <w:w w:val="105"/>
                <w:sz w:val="17"/>
              </w:rPr>
              <w:t> the</w:t>
            </w:r>
          </w:p>
        </w:tc>
        <w:tc>
          <w:tcPr>
            <w:tcW w:w="2078" w:type="dxa"/>
          </w:tcPr>
          <w:p>
            <w:pPr>
              <w:pStyle w:val="TableParagraph"/>
              <w:rPr>
                <w:rFonts w:ascii="Times New Roman"/>
                <w:sz w:val="16"/>
              </w:rPr>
            </w:pPr>
          </w:p>
        </w:tc>
        <w:tc>
          <w:tcPr>
            <w:tcW w:w="2532" w:type="dxa"/>
          </w:tcPr>
          <w:p>
            <w:pPr>
              <w:pStyle w:val="TableParagraph"/>
              <w:spacing w:before="20"/>
              <w:ind w:left="1091"/>
              <w:rPr>
                <w:sz w:val="17"/>
              </w:rPr>
            </w:pPr>
            <w:r>
              <w:rPr>
                <w:spacing w:val="-4"/>
                <w:w w:val="105"/>
                <w:sz w:val="17"/>
              </w:rPr>
              <w:t>Lien</w:t>
            </w:r>
          </w:p>
        </w:tc>
        <w:tc>
          <w:tcPr>
            <w:tcW w:w="664" w:type="dxa"/>
          </w:tcPr>
          <w:p>
            <w:pPr>
              <w:pStyle w:val="TableParagraph"/>
              <w:rPr>
                <w:rFonts w:ascii="Times New Roman"/>
                <w:sz w:val="16"/>
              </w:rPr>
            </w:pPr>
          </w:p>
        </w:tc>
      </w:tr>
      <w:tr>
        <w:trPr>
          <w:trHeight w:val="235" w:hRule="atLeast"/>
        </w:trPr>
        <w:tc>
          <w:tcPr>
            <w:tcW w:w="5709" w:type="dxa"/>
          </w:tcPr>
          <w:p>
            <w:pPr>
              <w:pStyle w:val="TableParagraph"/>
              <w:spacing w:before="20"/>
              <w:ind w:left="50"/>
              <w:rPr>
                <w:sz w:val="17"/>
              </w:rPr>
            </w:pPr>
            <w:r>
              <w:rPr>
                <w:w w:val="105"/>
                <w:sz w:val="17"/>
              </w:rPr>
              <w:t>amount</w:t>
            </w:r>
            <w:r>
              <w:rPr>
                <w:spacing w:val="-6"/>
                <w:w w:val="105"/>
                <w:sz w:val="17"/>
              </w:rPr>
              <w:t> </w:t>
            </w:r>
            <w:r>
              <w:rPr>
                <w:w w:val="105"/>
                <w:sz w:val="17"/>
              </w:rPr>
              <w:t>of</w:t>
            </w:r>
            <w:r>
              <w:rPr>
                <w:spacing w:val="-5"/>
                <w:w w:val="105"/>
                <w:sz w:val="17"/>
              </w:rPr>
              <w:t> </w:t>
            </w:r>
            <w:r>
              <w:rPr>
                <w:w w:val="105"/>
                <w:sz w:val="17"/>
              </w:rPr>
              <w:t>the</w:t>
            </w:r>
            <w:r>
              <w:rPr>
                <w:spacing w:val="-7"/>
                <w:w w:val="105"/>
                <w:sz w:val="17"/>
              </w:rPr>
              <w:t> </w:t>
            </w:r>
            <w:r>
              <w:rPr>
                <w:w w:val="105"/>
                <w:sz w:val="17"/>
              </w:rPr>
              <w:t>fine</w:t>
            </w:r>
            <w:r>
              <w:rPr>
                <w:spacing w:val="-8"/>
                <w:w w:val="105"/>
                <w:sz w:val="17"/>
              </w:rPr>
              <w:t> </w:t>
            </w:r>
            <w:r>
              <w:rPr>
                <w:w w:val="105"/>
                <w:sz w:val="17"/>
              </w:rPr>
              <w:t>being</w:t>
            </w:r>
            <w:r>
              <w:rPr>
                <w:spacing w:val="-6"/>
                <w:w w:val="105"/>
                <w:sz w:val="17"/>
              </w:rPr>
              <w:t> </w:t>
            </w:r>
            <w:r>
              <w:rPr>
                <w:w w:val="105"/>
                <w:sz w:val="17"/>
              </w:rPr>
              <w:t>recorded</w:t>
            </w:r>
            <w:r>
              <w:rPr>
                <w:spacing w:val="-6"/>
                <w:w w:val="105"/>
                <w:sz w:val="17"/>
              </w:rPr>
              <w:t> </w:t>
            </w:r>
            <w:r>
              <w:rPr>
                <w:w w:val="105"/>
                <w:sz w:val="17"/>
              </w:rPr>
              <w:t>as</w:t>
            </w:r>
            <w:r>
              <w:rPr>
                <w:spacing w:val="-7"/>
                <w:w w:val="105"/>
                <w:sz w:val="17"/>
              </w:rPr>
              <w:t> </w:t>
            </w:r>
            <w:r>
              <w:rPr>
                <w:w w:val="105"/>
                <w:sz w:val="17"/>
              </w:rPr>
              <w:t>a</w:t>
            </w:r>
            <w:r>
              <w:rPr>
                <w:spacing w:val="-6"/>
                <w:w w:val="105"/>
                <w:sz w:val="17"/>
              </w:rPr>
              <w:t> </w:t>
            </w:r>
            <w:r>
              <w:rPr>
                <w:w w:val="105"/>
                <w:sz w:val="17"/>
              </w:rPr>
              <w:t>lien</w:t>
            </w:r>
            <w:r>
              <w:rPr>
                <w:spacing w:val="-6"/>
                <w:w w:val="105"/>
                <w:sz w:val="17"/>
              </w:rPr>
              <w:t> </w:t>
            </w:r>
            <w:r>
              <w:rPr>
                <w:w w:val="105"/>
                <w:sz w:val="17"/>
              </w:rPr>
              <w:t>against</w:t>
            </w:r>
            <w:r>
              <w:rPr>
                <w:spacing w:val="-5"/>
                <w:w w:val="105"/>
                <w:sz w:val="17"/>
              </w:rPr>
              <w:t> </w:t>
            </w:r>
            <w:r>
              <w:rPr>
                <w:w w:val="105"/>
                <w:sz w:val="17"/>
              </w:rPr>
              <w:t>the</w:t>
            </w:r>
            <w:r>
              <w:rPr>
                <w:spacing w:val="-6"/>
                <w:w w:val="105"/>
                <w:sz w:val="17"/>
              </w:rPr>
              <w:t> </w:t>
            </w:r>
            <w:r>
              <w:rPr>
                <w:w w:val="105"/>
                <w:sz w:val="17"/>
              </w:rPr>
              <w:t>property</w:t>
            </w:r>
            <w:r>
              <w:rPr>
                <w:spacing w:val="-10"/>
                <w:w w:val="105"/>
                <w:sz w:val="17"/>
              </w:rPr>
              <w:t> </w:t>
            </w:r>
            <w:r>
              <w:rPr>
                <w:spacing w:val="-5"/>
                <w:w w:val="105"/>
                <w:sz w:val="17"/>
              </w:rPr>
              <w:t>and</w:t>
            </w:r>
          </w:p>
        </w:tc>
        <w:tc>
          <w:tcPr>
            <w:tcW w:w="2078" w:type="dxa"/>
          </w:tcPr>
          <w:p>
            <w:pPr>
              <w:pStyle w:val="TableParagraph"/>
              <w:rPr>
                <w:rFonts w:ascii="Times New Roman"/>
                <w:sz w:val="16"/>
              </w:rPr>
            </w:pPr>
          </w:p>
        </w:tc>
        <w:tc>
          <w:tcPr>
            <w:tcW w:w="2532" w:type="dxa"/>
          </w:tcPr>
          <w:p>
            <w:pPr>
              <w:pStyle w:val="TableParagraph"/>
              <w:rPr>
                <w:rFonts w:ascii="Times New Roman"/>
                <w:sz w:val="16"/>
              </w:rPr>
            </w:pPr>
          </w:p>
        </w:tc>
        <w:tc>
          <w:tcPr>
            <w:tcW w:w="664" w:type="dxa"/>
          </w:tcPr>
          <w:p>
            <w:pPr>
              <w:pStyle w:val="TableParagraph"/>
              <w:rPr>
                <w:rFonts w:ascii="Times New Roman"/>
                <w:sz w:val="16"/>
              </w:rPr>
            </w:pPr>
          </w:p>
        </w:tc>
      </w:tr>
      <w:tr>
        <w:trPr>
          <w:trHeight w:val="216" w:hRule="atLeast"/>
        </w:trPr>
        <w:tc>
          <w:tcPr>
            <w:tcW w:w="5709" w:type="dxa"/>
          </w:tcPr>
          <w:p>
            <w:pPr>
              <w:pStyle w:val="TableParagraph"/>
              <w:spacing w:line="177" w:lineRule="exact" w:before="20"/>
              <w:ind w:left="50"/>
              <w:rPr>
                <w:sz w:val="17"/>
              </w:rPr>
            </w:pPr>
            <w:r>
              <w:rPr>
                <w:w w:val="105"/>
                <w:sz w:val="17"/>
              </w:rPr>
              <w:t>collection</w:t>
            </w:r>
            <w:r>
              <w:rPr>
                <w:spacing w:val="-9"/>
                <w:w w:val="105"/>
                <w:sz w:val="17"/>
              </w:rPr>
              <w:t> </w:t>
            </w:r>
            <w:r>
              <w:rPr>
                <w:w w:val="105"/>
                <w:sz w:val="17"/>
              </w:rPr>
              <w:t>in</w:t>
            </w:r>
            <w:r>
              <w:rPr>
                <w:spacing w:val="-8"/>
                <w:w w:val="105"/>
                <w:sz w:val="17"/>
              </w:rPr>
              <w:t> </w:t>
            </w:r>
            <w:r>
              <w:rPr>
                <w:w w:val="105"/>
                <w:sz w:val="17"/>
              </w:rPr>
              <w:t>the</w:t>
            </w:r>
            <w:r>
              <w:rPr>
                <w:spacing w:val="-9"/>
                <w:w w:val="105"/>
                <w:sz w:val="17"/>
              </w:rPr>
              <w:t> </w:t>
            </w:r>
            <w:r>
              <w:rPr>
                <w:w w:val="105"/>
                <w:sz w:val="17"/>
              </w:rPr>
              <w:t>same</w:t>
            </w:r>
            <w:r>
              <w:rPr>
                <w:spacing w:val="-8"/>
                <w:w w:val="105"/>
                <w:sz w:val="17"/>
              </w:rPr>
              <w:t> </w:t>
            </w:r>
            <w:r>
              <w:rPr>
                <w:w w:val="105"/>
                <w:sz w:val="17"/>
              </w:rPr>
              <w:t>manner</w:t>
            </w:r>
            <w:r>
              <w:rPr>
                <w:spacing w:val="-8"/>
                <w:w w:val="105"/>
                <w:sz w:val="17"/>
              </w:rPr>
              <w:t> </w:t>
            </w:r>
            <w:r>
              <w:rPr>
                <w:w w:val="105"/>
                <w:sz w:val="17"/>
              </w:rPr>
              <w:t>as</w:t>
            </w:r>
            <w:r>
              <w:rPr>
                <w:spacing w:val="-7"/>
                <w:w w:val="105"/>
                <w:sz w:val="17"/>
              </w:rPr>
              <w:t> </w:t>
            </w:r>
            <w:r>
              <w:rPr>
                <w:w w:val="105"/>
                <w:sz w:val="17"/>
              </w:rPr>
              <w:t>delinquent</w:t>
            </w:r>
            <w:r>
              <w:rPr>
                <w:spacing w:val="-7"/>
                <w:w w:val="105"/>
                <w:sz w:val="17"/>
              </w:rPr>
              <w:t> </w:t>
            </w:r>
            <w:r>
              <w:rPr>
                <w:w w:val="105"/>
                <w:sz w:val="17"/>
              </w:rPr>
              <w:t>Town</w:t>
            </w:r>
            <w:r>
              <w:rPr>
                <w:spacing w:val="-10"/>
                <w:w w:val="105"/>
                <w:sz w:val="17"/>
              </w:rPr>
              <w:t> </w:t>
            </w:r>
            <w:r>
              <w:rPr>
                <w:spacing w:val="-4"/>
                <w:w w:val="105"/>
                <w:sz w:val="17"/>
              </w:rPr>
              <w:t>taxes</w:t>
            </w:r>
          </w:p>
        </w:tc>
        <w:tc>
          <w:tcPr>
            <w:tcW w:w="2078" w:type="dxa"/>
          </w:tcPr>
          <w:p>
            <w:pPr>
              <w:pStyle w:val="TableParagraph"/>
              <w:rPr>
                <w:rFonts w:ascii="Times New Roman"/>
                <w:sz w:val="14"/>
              </w:rPr>
            </w:pPr>
          </w:p>
        </w:tc>
        <w:tc>
          <w:tcPr>
            <w:tcW w:w="2532" w:type="dxa"/>
          </w:tcPr>
          <w:p>
            <w:pPr>
              <w:pStyle w:val="TableParagraph"/>
              <w:rPr>
                <w:rFonts w:ascii="Times New Roman"/>
                <w:sz w:val="14"/>
              </w:rPr>
            </w:pPr>
          </w:p>
        </w:tc>
        <w:tc>
          <w:tcPr>
            <w:tcW w:w="664" w:type="dxa"/>
          </w:tcPr>
          <w:p>
            <w:pPr>
              <w:pStyle w:val="TableParagraph"/>
              <w:rPr>
                <w:rFonts w:ascii="Times New Roman"/>
                <w:sz w:val="14"/>
              </w:rPr>
            </w:pPr>
          </w:p>
        </w:tc>
      </w:tr>
    </w:tbl>
    <w:sectPr>
      <w:pgSz w:w="15840" w:h="12240" w:orient="landscape"/>
      <w:pgMar w:header="0" w:footer="526" w:top="360" w:bottom="720" w:left="320" w:right="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Arial Narrow">
    <w:altName w:val="Arial Narrow"/>
    <w:charset w:val="0"/>
    <w:family w:val="swiss"/>
    <w:pitch w:val="variable"/>
  </w:font>
  <w:font w:name="Calibri">
    <w:altName w:val="Calibri"/>
    <w:charset w:val="0"/>
    <w:family w:val="swiss"/>
    <w:pitch w:val="variable"/>
  </w:font>
  <w:font w:name="Cambria">
    <w:altName w:val="Cambria"/>
    <w:charset w:val="0"/>
    <w:family w:val="roman"/>
    <w:pitch w:val="variable"/>
  </w:font>
  <w:font w:name="Calibri Light">
    <w:altName w:val="Calibri Light"/>
    <w:charset w:val="0"/>
    <w:family w:val="swiss"/>
    <w:pitch w:val="variable"/>
  </w:font>
  <w:font w:name="MingLiU_HKSCS-ExtB">
    <w:altName w:val="MingLiU_HKSCS-ExtB"/>
    <w:charset w:val="0"/>
    <w:family w:val="roman"/>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25.877991pt;margin-top:754.685669pt;width:18.150pt;height:24.35pt;mso-position-horizontal-relative:page;mso-position-vertical-relative:page;z-index:-29514752" type="#_x0000_t202" id="docshape1" filled="false" stroked="false">
          <v:textbox inset="0,0,0,0">
            <w:txbxContent>
              <w:p>
                <w:pPr>
                  <w:spacing w:before="7"/>
                  <w:ind w:left="60" w:right="0" w:firstLine="0"/>
                  <w:jc w:val="left"/>
                  <w:rPr>
                    <w:rFonts w:ascii="Arial"/>
                    <w:b/>
                    <w:sz w:val="40"/>
                  </w:rPr>
                </w:pPr>
                <w:r>
                  <w:rPr>
                    <w:rFonts w:ascii="Arial"/>
                    <w:b/>
                    <w:sz w:val="40"/>
                  </w:rPr>
                  <w:fldChar w:fldCharType="begin"/>
                </w:r>
                <w:r>
                  <w:rPr>
                    <w:rFonts w:ascii="Arial"/>
                    <w:b/>
                    <w:sz w:val="40"/>
                  </w:rPr>
                  <w:instrText> PAGE </w:instrText>
                </w:r>
                <w:r>
                  <w:rPr>
                    <w:rFonts w:ascii="Arial"/>
                    <w:b/>
                    <w:sz w:val="40"/>
                  </w:rPr>
                  <w:fldChar w:fldCharType="separate"/>
                </w:r>
                <w:r>
                  <w:rPr>
                    <w:rFonts w:ascii="Arial"/>
                    <w:b/>
                    <w:sz w:val="40"/>
                  </w:rPr>
                  <w:t>1</w:t>
                </w:r>
                <w:r>
                  <w:rPr>
                    <w:rFonts w:ascii="Arial"/>
                    <w:b/>
                    <w:sz w:val="40"/>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755005pt;margin-top:574.685669pt;width:24.25pt;height:24.35pt;mso-position-horizontal-relative:page;mso-position-vertical-relative:page;z-index:-29505536" type="#_x0000_t202" id="docshape33" filled="false" stroked="false">
          <v:textbox inset="0,0,0,0">
            <w:txbxContent>
              <w:p>
                <w:pPr>
                  <w:spacing w:before="7"/>
                  <w:ind w:left="20" w:right="0" w:firstLine="0"/>
                  <w:jc w:val="left"/>
                  <w:rPr>
                    <w:rFonts w:ascii="Arial"/>
                    <w:b/>
                    <w:sz w:val="40"/>
                  </w:rPr>
                </w:pPr>
                <w:r>
                  <w:rPr>
                    <w:rFonts w:ascii="Arial"/>
                    <w:b/>
                    <w:spacing w:val="-5"/>
                    <w:sz w:val="40"/>
                  </w:rPr>
                  <w:t>11</w:t>
                </w:r>
              </w:p>
            </w:txbxContent>
          </v:textbox>
          <w10:wrap type="none"/>
        </v:shape>
      </w:pict>
    </w:r>
    <w:r>
      <w:rPr/>
      <w:pict>
        <v:shape style="position:absolute;margin-left:21.559999pt;margin-top:578.888184pt;width:565.8pt;height:10.45pt;mso-position-horizontal-relative:page;mso-position-vertical-relative:page;z-index:-29505024" type="#_x0000_t202" id="docshape34" filled="false" stroked="false">
          <v:textbox inset="0,0,0,0">
            <w:txbxContent>
              <w:p>
                <w:pPr>
                  <w:spacing w:line="192" w:lineRule="exact" w:before="0"/>
                  <w:ind w:left="20" w:right="0" w:firstLine="0"/>
                  <w:jc w:val="left"/>
                  <w:rPr>
                    <w:rFonts w:ascii="Calibri"/>
                    <w:sz w:val="17"/>
                  </w:rPr>
                </w:pPr>
                <w:r>
                  <w:rPr>
                    <w:rFonts w:ascii="Calibri"/>
                    <w:spacing w:val="-2"/>
                    <w:sz w:val="17"/>
                  </w:rPr>
                  <w:t>C:\Users\mfriesen\AppData\Local\Microsoft\Windows\INetCache\Content.Outlook\CET1O68Y\FY24</w:t>
                </w:r>
                <w:r>
                  <w:rPr>
                    <w:rFonts w:ascii="Calibri"/>
                    <w:spacing w:val="8"/>
                    <w:sz w:val="17"/>
                  </w:rPr>
                  <w:t> </w:t>
                </w:r>
                <w:r>
                  <w:rPr>
                    <w:rFonts w:ascii="Calibri"/>
                    <w:spacing w:val="-2"/>
                    <w:sz w:val="17"/>
                  </w:rPr>
                  <w:t>PROPOSED</w:t>
                </w:r>
                <w:r>
                  <w:rPr>
                    <w:rFonts w:ascii="Calibri"/>
                    <w:spacing w:val="9"/>
                    <w:sz w:val="17"/>
                  </w:rPr>
                  <w:t> </w:t>
                </w:r>
                <w:r>
                  <w:rPr>
                    <w:rFonts w:ascii="Calibri"/>
                    <w:spacing w:val="-2"/>
                    <w:sz w:val="17"/>
                  </w:rPr>
                  <w:t>Budget</w:t>
                </w:r>
                <w:r>
                  <w:rPr>
                    <w:rFonts w:ascii="Calibri"/>
                    <w:spacing w:val="8"/>
                    <w:sz w:val="17"/>
                  </w:rPr>
                  <w:t> </w:t>
                </w:r>
                <w:r>
                  <w:rPr>
                    <w:rFonts w:ascii="Calibri"/>
                    <w:spacing w:val="-2"/>
                    <w:sz w:val="17"/>
                  </w:rPr>
                  <w:t>Version</w:t>
                </w:r>
                <w:r>
                  <w:rPr>
                    <w:rFonts w:ascii="Calibri"/>
                    <w:spacing w:val="10"/>
                    <w:sz w:val="17"/>
                  </w:rPr>
                  <w:t> </w:t>
                </w:r>
                <w:r>
                  <w:rPr>
                    <w:rFonts w:ascii="Calibri"/>
                    <w:spacing w:val="-2"/>
                    <w:sz w:val="17"/>
                  </w:rPr>
                  <w:t>#19</w:t>
                </w:r>
                <w:r>
                  <w:rPr>
                    <w:rFonts w:ascii="Calibri"/>
                    <w:spacing w:val="58"/>
                    <w:sz w:val="17"/>
                  </w:rPr>
                  <w:t> </w:t>
                </w:r>
                <w:r>
                  <w:rPr>
                    <w:rFonts w:ascii="Calibri"/>
                    <w:spacing w:val="-2"/>
                    <w:sz w:val="17"/>
                  </w:rPr>
                  <w:t>5-10-2023</w:t>
                </w:r>
                <w:r>
                  <w:rPr>
                    <w:rFonts w:ascii="Calibri"/>
                    <w:spacing w:val="12"/>
                    <w:sz w:val="17"/>
                  </w:rPr>
                  <w:t> </w:t>
                </w:r>
                <w:r>
                  <w:rPr>
                    <w:rFonts w:ascii="Calibri"/>
                    <w:spacing w:val="-2"/>
                    <w:sz w:val="17"/>
                  </w:rPr>
                  <w:t>Tax</w:t>
                </w:r>
                <w:r>
                  <w:rPr>
                    <w:rFonts w:ascii="Calibri"/>
                    <w:spacing w:val="8"/>
                    <w:sz w:val="17"/>
                  </w:rPr>
                  <w:t> </w:t>
                </w:r>
                <w:r>
                  <w:rPr>
                    <w:rFonts w:ascii="Calibri"/>
                    <w:spacing w:val="-2"/>
                    <w:sz w:val="17"/>
                  </w:rPr>
                  <w:t>Rate</w:t>
                </w:r>
                <w:r>
                  <w:rPr>
                    <w:rFonts w:ascii="Calibri"/>
                    <w:spacing w:val="9"/>
                    <w:sz w:val="17"/>
                  </w:rPr>
                  <w:t> </w:t>
                </w:r>
                <w:r>
                  <w:rPr>
                    <w:rFonts w:ascii="Calibri"/>
                    <w:spacing w:val="-2"/>
                    <w:sz w:val="17"/>
                  </w:rPr>
                  <w:t>$.5187.xlsx</w:t>
                </w:r>
              </w:p>
            </w:txbxContent>
          </v:textbox>
          <w10:wrap type="none"/>
        </v:shape>
      </w:pict>
    </w:r>
    <w:r>
      <w:rPr/>
      <w:pict>
        <v:shape style="position:absolute;margin-left:745.694763pt;margin-top:578.888184pt;width:25.65pt;height:10.45pt;mso-position-horizontal-relative:page;mso-position-vertical-relative:page;z-index:-29504512" type="#_x0000_t202" id="docshape35" filled="false" stroked="false">
          <v:textbox inset="0,0,0,0">
            <w:txbxContent>
              <w:p>
                <w:pPr>
                  <w:spacing w:line="192" w:lineRule="exact" w:before="0"/>
                  <w:ind w:left="20" w:right="0" w:firstLine="0"/>
                  <w:jc w:val="left"/>
                  <w:rPr>
                    <w:rFonts w:ascii="Calibri"/>
                    <w:sz w:val="17"/>
                  </w:rPr>
                </w:pPr>
                <w:r>
                  <w:rPr>
                    <w:rFonts w:ascii="Calibri"/>
                    <w:sz w:val="17"/>
                  </w:rPr>
                  <w:t>3</w:t>
                </w:r>
                <w:r>
                  <w:rPr>
                    <w:rFonts w:ascii="Calibri"/>
                    <w:spacing w:val="-3"/>
                    <w:sz w:val="17"/>
                  </w:rPr>
                  <w:t> </w:t>
                </w:r>
                <w:r>
                  <w:rPr>
                    <w:rFonts w:ascii="Calibri"/>
                    <w:sz w:val="17"/>
                  </w:rPr>
                  <w:t>of</w:t>
                </w:r>
                <w:r>
                  <w:rPr>
                    <w:rFonts w:ascii="Calibri"/>
                    <w:spacing w:val="-2"/>
                    <w:sz w:val="17"/>
                  </w:rPr>
                  <w:t> </w:t>
                </w:r>
                <w:r>
                  <w:rPr>
                    <w:rFonts w:ascii="Calibri"/>
                    <w:spacing w:val="-5"/>
                    <w:sz w:val="17"/>
                  </w:rPr>
                  <w:t>12</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4.755005pt;margin-top:574.685669pt;width:29.25pt;height:24.35pt;mso-position-horizontal-relative:page;mso-position-vertical-relative:page;z-index:-29504000" type="#_x0000_t202" id="docshape38"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16</w:t>
                </w:r>
                <w:r>
                  <w:rPr>
                    <w:rFonts w:ascii="Arial"/>
                    <w:b/>
                    <w:spacing w:val="-5"/>
                    <w:sz w:val="40"/>
                  </w:rPr>
                  <w:fldChar w:fldCharType="end"/>
                </w:r>
              </w:p>
            </w:txbxContent>
          </v:textbox>
          <w10:wrap type="none"/>
        </v:shape>
      </w:pict>
    </w:r>
    <w:r>
      <w:rPr/>
      <w:pict>
        <v:shape style="position:absolute;margin-left:21.559999pt;margin-top:578.888184pt;width:565.8pt;height:10.45pt;mso-position-horizontal-relative:page;mso-position-vertical-relative:page;z-index:-29503488" type="#_x0000_t202" id="docshape39" filled="false" stroked="false">
          <v:textbox inset="0,0,0,0">
            <w:txbxContent>
              <w:p>
                <w:pPr>
                  <w:spacing w:line="192" w:lineRule="exact" w:before="0"/>
                  <w:ind w:left="20" w:right="0" w:firstLine="0"/>
                  <w:jc w:val="left"/>
                  <w:rPr>
                    <w:rFonts w:ascii="Calibri"/>
                    <w:sz w:val="17"/>
                  </w:rPr>
                </w:pPr>
                <w:r>
                  <w:rPr>
                    <w:rFonts w:ascii="Calibri"/>
                    <w:spacing w:val="-2"/>
                    <w:sz w:val="17"/>
                  </w:rPr>
                  <w:t>C:\Users\mfriesen\AppData\Local\Microsoft\Windows\INetCache\Content.Outlook\CET1O68Y\FY24</w:t>
                </w:r>
                <w:r>
                  <w:rPr>
                    <w:rFonts w:ascii="Calibri"/>
                    <w:spacing w:val="8"/>
                    <w:sz w:val="17"/>
                  </w:rPr>
                  <w:t> </w:t>
                </w:r>
                <w:r>
                  <w:rPr>
                    <w:rFonts w:ascii="Calibri"/>
                    <w:spacing w:val="-2"/>
                    <w:sz w:val="17"/>
                  </w:rPr>
                  <w:t>PROPOSED</w:t>
                </w:r>
                <w:r>
                  <w:rPr>
                    <w:rFonts w:ascii="Calibri"/>
                    <w:spacing w:val="9"/>
                    <w:sz w:val="17"/>
                  </w:rPr>
                  <w:t> </w:t>
                </w:r>
                <w:r>
                  <w:rPr>
                    <w:rFonts w:ascii="Calibri"/>
                    <w:spacing w:val="-2"/>
                    <w:sz w:val="17"/>
                  </w:rPr>
                  <w:t>Budget</w:t>
                </w:r>
                <w:r>
                  <w:rPr>
                    <w:rFonts w:ascii="Calibri"/>
                    <w:spacing w:val="8"/>
                    <w:sz w:val="17"/>
                  </w:rPr>
                  <w:t> </w:t>
                </w:r>
                <w:r>
                  <w:rPr>
                    <w:rFonts w:ascii="Calibri"/>
                    <w:spacing w:val="-2"/>
                    <w:sz w:val="17"/>
                  </w:rPr>
                  <w:t>Version</w:t>
                </w:r>
                <w:r>
                  <w:rPr>
                    <w:rFonts w:ascii="Calibri"/>
                    <w:spacing w:val="10"/>
                    <w:sz w:val="17"/>
                  </w:rPr>
                  <w:t> </w:t>
                </w:r>
                <w:r>
                  <w:rPr>
                    <w:rFonts w:ascii="Calibri"/>
                    <w:spacing w:val="-2"/>
                    <w:sz w:val="17"/>
                  </w:rPr>
                  <w:t>#19</w:t>
                </w:r>
                <w:r>
                  <w:rPr>
                    <w:rFonts w:ascii="Calibri"/>
                    <w:spacing w:val="58"/>
                    <w:sz w:val="17"/>
                  </w:rPr>
                  <w:t> </w:t>
                </w:r>
                <w:r>
                  <w:rPr>
                    <w:rFonts w:ascii="Calibri"/>
                    <w:spacing w:val="-2"/>
                    <w:sz w:val="17"/>
                  </w:rPr>
                  <w:t>5-10-2023</w:t>
                </w:r>
                <w:r>
                  <w:rPr>
                    <w:rFonts w:ascii="Calibri"/>
                    <w:spacing w:val="12"/>
                    <w:sz w:val="17"/>
                  </w:rPr>
                  <w:t> </w:t>
                </w:r>
                <w:r>
                  <w:rPr>
                    <w:rFonts w:ascii="Calibri"/>
                    <w:spacing w:val="-2"/>
                    <w:sz w:val="17"/>
                  </w:rPr>
                  <w:t>Tax</w:t>
                </w:r>
                <w:r>
                  <w:rPr>
                    <w:rFonts w:ascii="Calibri"/>
                    <w:spacing w:val="8"/>
                    <w:sz w:val="17"/>
                  </w:rPr>
                  <w:t> </w:t>
                </w:r>
                <w:r>
                  <w:rPr>
                    <w:rFonts w:ascii="Calibri"/>
                    <w:spacing w:val="-2"/>
                    <w:sz w:val="17"/>
                  </w:rPr>
                  <w:t>Rate</w:t>
                </w:r>
                <w:r>
                  <w:rPr>
                    <w:rFonts w:ascii="Calibri"/>
                    <w:spacing w:val="9"/>
                    <w:sz w:val="17"/>
                  </w:rPr>
                  <w:t> </w:t>
                </w:r>
                <w:r>
                  <w:rPr>
                    <w:rFonts w:ascii="Calibri"/>
                    <w:spacing w:val="-2"/>
                    <w:sz w:val="17"/>
                  </w:rPr>
                  <w:t>$.5187.xlsx</w:t>
                </w:r>
              </w:p>
            </w:txbxContent>
          </v:textbox>
          <w10:wrap type="none"/>
        </v:shape>
      </w:pict>
    </w:r>
    <w:r>
      <w:rPr/>
      <w:pict>
        <v:shape style="position:absolute;margin-left:745.694763pt;margin-top:578.888184pt;width:25.65pt;height:10.45pt;mso-position-horizontal-relative:page;mso-position-vertical-relative:page;z-index:-29502976" type="#_x0000_t202" id="docshape40" filled="false" stroked="false">
          <v:textbox inset="0,0,0,0">
            <w:txbxContent>
              <w:p>
                <w:pPr>
                  <w:spacing w:line="192" w:lineRule="exact" w:before="0"/>
                  <w:ind w:left="20" w:right="0" w:firstLine="0"/>
                  <w:jc w:val="left"/>
                  <w:rPr>
                    <w:rFonts w:ascii="Calibri"/>
                    <w:sz w:val="17"/>
                  </w:rPr>
                </w:pPr>
                <w:r>
                  <w:rPr>
                    <w:rFonts w:ascii="Calibri"/>
                    <w:sz w:val="17"/>
                  </w:rPr>
                  <w:fldChar w:fldCharType="begin"/>
                </w:r>
                <w:r>
                  <w:rPr>
                    <w:rFonts w:ascii="Calibri"/>
                    <w:sz w:val="17"/>
                  </w:rPr>
                  <w:instrText> PAGE </w:instrText>
                </w:r>
                <w:r>
                  <w:rPr>
                    <w:rFonts w:ascii="Calibri"/>
                    <w:sz w:val="17"/>
                  </w:rPr>
                  <w:fldChar w:fldCharType="separate"/>
                </w:r>
                <w:r>
                  <w:rPr>
                    <w:rFonts w:ascii="Calibri"/>
                    <w:sz w:val="17"/>
                  </w:rPr>
                  <w:t>8</w:t>
                </w:r>
                <w:r>
                  <w:rPr>
                    <w:rFonts w:ascii="Calibri"/>
                    <w:sz w:val="17"/>
                  </w:rPr>
                  <w:fldChar w:fldCharType="end"/>
                </w:r>
                <w:r>
                  <w:rPr>
                    <w:rFonts w:ascii="Calibri"/>
                    <w:spacing w:val="-3"/>
                    <w:sz w:val="17"/>
                  </w:rPr>
                  <w:t> </w:t>
                </w:r>
                <w:r>
                  <w:rPr>
                    <w:rFonts w:ascii="Calibri"/>
                    <w:sz w:val="17"/>
                  </w:rPr>
                  <w:t>of</w:t>
                </w:r>
                <w:r>
                  <w:rPr>
                    <w:rFonts w:ascii="Calibri"/>
                    <w:spacing w:val="-2"/>
                    <w:sz w:val="17"/>
                  </w:rPr>
                  <w:t> </w:t>
                </w:r>
                <w:r>
                  <w:rPr>
                    <w:rFonts w:ascii="Calibri"/>
                    <w:spacing w:val="-5"/>
                    <w:sz w:val="17"/>
                  </w:rPr>
                  <w:t>12</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4.755005pt;margin-top:574.685669pt;width:29.25pt;height:24.35pt;mso-position-horizontal-relative:page;mso-position-vertical-relative:page;z-index:-29502464" type="#_x0000_t202" id="docshape93"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18</w:t>
                </w:r>
                <w:r>
                  <w:rPr>
                    <w:rFonts w:ascii="Arial"/>
                    <w:b/>
                    <w:spacing w:val="-5"/>
                    <w:sz w:val="40"/>
                  </w:rPr>
                  <w:fldChar w:fldCharType="end"/>
                </w:r>
              </w:p>
            </w:txbxContent>
          </v:textbox>
          <w10:wrap type="none"/>
        </v:shape>
      </w:pict>
    </w:r>
    <w:r>
      <w:rPr/>
      <w:pict>
        <v:shape style="position:absolute;margin-left:21.559999pt;margin-top:578.888184pt;width:565.8pt;height:10.45pt;mso-position-horizontal-relative:page;mso-position-vertical-relative:page;z-index:-29501952" type="#_x0000_t202" id="docshape94" filled="false" stroked="false">
          <v:textbox inset="0,0,0,0">
            <w:txbxContent>
              <w:p>
                <w:pPr>
                  <w:spacing w:line="192" w:lineRule="exact" w:before="0"/>
                  <w:ind w:left="20" w:right="0" w:firstLine="0"/>
                  <w:jc w:val="left"/>
                  <w:rPr>
                    <w:rFonts w:ascii="Calibri"/>
                    <w:sz w:val="17"/>
                  </w:rPr>
                </w:pPr>
                <w:r>
                  <w:rPr>
                    <w:rFonts w:ascii="Calibri"/>
                    <w:spacing w:val="-2"/>
                    <w:sz w:val="17"/>
                  </w:rPr>
                  <w:t>C:\Users\mfriesen\AppData\Local\Microsoft\Windows\INetCache\Content.Outlook\CET1O68Y\FY24</w:t>
                </w:r>
                <w:r>
                  <w:rPr>
                    <w:rFonts w:ascii="Calibri"/>
                    <w:spacing w:val="8"/>
                    <w:sz w:val="17"/>
                  </w:rPr>
                  <w:t> </w:t>
                </w:r>
                <w:r>
                  <w:rPr>
                    <w:rFonts w:ascii="Calibri"/>
                    <w:spacing w:val="-2"/>
                    <w:sz w:val="17"/>
                  </w:rPr>
                  <w:t>PROPOSED</w:t>
                </w:r>
                <w:r>
                  <w:rPr>
                    <w:rFonts w:ascii="Calibri"/>
                    <w:spacing w:val="9"/>
                    <w:sz w:val="17"/>
                  </w:rPr>
                  <w:t> </w:t>
                </w:r>
                <w:r>
                  <w:rPr>
                    <w:rFonts w:ascii="Calibri"/>
                    <w:spacing w:val="-2"/>
                    <w:sz w:val="17"/>
                  </w:rPr>
                  <w:t>Budget</w:t>
                </w:r>
                <w:r>
                  <w:rPr>
                    <w:rFonts w:ascii="Calibri"/>
                    <w:spacing w:val="8"/>
                    <w:sz w:val="17"/>
                  </w:rPr>
                  <w:t> </w:t>
                </w:r>
                <w:r>
                  <w:rPr>
                    <w:rFonts w:ascii="Calibri"/>
                    <w:spacing w:val="-2"/>
                    <w:sz w:val="17"/>
                  </w:rPr>
                  <w:t>Version</w:t>
                </w:r>
                <w:r>
                  <w:rPr>
                    <w:rFonts w:ascii="Calibri"/>
                    <w:spacing w:val="10"/>
                    <w:sz w:val="17"/>
                  </w:rPr>
                  <w:t> </w:t>
                </w:r>
                <w:r>
                  <w:rPr>
                    <w:rFonts w:ascii="Calibri"/>
                    <w:spacing w:val="-2"/>
                    <w:sz w:val="17"/>
                  </w:rPr>
                  <w:t>#19</w:t>
                </w:r>
                <w:r>
                  <w:rPr>
                    <w:rFonts w:ascii="Calibri"/>
                    <w:spacing w:val="58"/>
                    <w:sz w:val="17"/>
                  </w:rPr>
                  <w:t> </w:t>
                </w:r>
                <w:r>
                  <w:rPr>
                    <w:rFonts w:ascii="Calibri"/>
                    <w:spacing w:val="-2"/>
                    <w:sz w:val="17"/>
                  </w:rPr>
                  <w:t>5-10-2023</w:t>
                </w:r>
                <w:r>
                  <w:rPr>
                    <w:rFonts w:ascii="Calibri"/>
                    <w:spacing w:val="12"/>
                    <w:sz w:val="17"/>
                  </w:rPr>
                  <w:t> </w:t>
                </w:r>
                <w:r>
                  <w:rPr>
                    <w:rFonts w:ascii="Calibri"/>
                    <w:spacing w:val="-2"/>
                    <w:sz w:val="17"/>
                  </w:rPr>
                  <w:t>Tax</w:t>
                </w:r>
                <w:r>
                  <w:rPr>
                    <w:rFonts w:ascii="Calibri"/>
                    <w:spacing w:val="8"/>
                    <w:sz w:val="17"/>
                  </w:rPr>
                  <w:t> </w:t>
                </w:r>
                <w:r>
                  <w:rPr>
                    <w:rFonts w:ascii="Calibri"/>
                    <w:spacing w:val="-2"/>
                    <w:sz w:val="17"/>
                  </w:rPr>
                  <w:t>Rate</w:t>
                </w:r>
                <w:r>
                  <w:rPr>
                    <w:rFonts w:ascii="Calibri"/>
                    <w:spacing w:val="9"/>
                    <w:sz w:val="17"/>
                  </w:rPr>
                  <w:t> </w:t>
                </w:r>
                <w:r>
                  <w:rPr>
                    <w:rFonts w:ascii="Calibri"/>
                    <w:spacing w:val="-2"/>
                    <w:sz w:val="17"/>
                  </w:rPr>
                  <w:t>$.5187.xlsx</w:t>
                </w:r>
              </w:p>
            </w:txbxContent>
          </v:textbox>
          <w10:wrap type="none"/>
        </v:shape>
      </w:pict>
    </w:r>
    <w:r>
      <w:rPr/>
      <w:pict>
        <v:shape style="position:absolute;margin-left:741.486511pt;margin-top:578.888184pt;width:30pt;height:10.45pt;mso-position-horizontal-relative:page;mso-position-vertical-relative:page;z-index:-29501440" type="#_x0000_t202" id="docshape95" filled="false" stroked="false">
          <v:textbox inset="0,0,0,0">
            <w:txbxContent>
              <w:p>
                <w:pPr>
                  <w:spacing w:line="192" w:lineRule="exact" w:before="0"/>
                  <w:ind w:left="20" w:right="0" w:firstLine="0"/>
                  <w:jc w:val="left"/>
                  <w:rPr>
                    <w:rFonts w:ascii="Calibri"/>
                    <w:sz w:val="17"/>
                  </w:rPr>
                </w:pPr>
                <w:r>
                  <w:rPr>
                    <w:rFonts w:ascii="Calibri"/>
                    <w:sz w:val="17"/>
                  </w:rPr>
                  <w:t>10</w:t>
                </w:r>
                <w:r>
                  <w:rPr>
                    <w:rFonts w:ascii="Calibri"/>
                    <w:spacing w:val="-2"/>
                    <w:sz w:val="17"/>
                  </w:rPr>
                  <w:t> </w:t>
                </w:r>
                <w:r>
                  <w:rPr>
                    <w:rFonts w:ascii="Calibri"/>
                    <w:sz w:val="17"/>
                  </w:rPr>
                  <w:t>of</w:t>
                </w:r>
                <w:r>
                  <w:rPr>
                    <w:rFonts w:ascii="Calibri"/>
                    <w:spacing w:val="-3"/>
                    <w:sz w:val="17"/>
                  </w:rPr>
                  <w:t> </w:t>
                </w:r>
                <w:r>
                  <w:rPr>
                    <w:rFonts w:ascii="Calibri"/>
                    <w:spacing w:val="-5"/>
                    <w:sz w:val="17"/>
                  </w:rPr>
                  <w:t>12</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239990pt;margin-top:743.719971pt;width:7.6pt;height:13.05pt;mso-position-horizontal-relative:page;mso-position-vertical-relative:page;z-index:-29500928" type="#_x0000_t202" id="docshape115" filled="false" stroked="false">
          <v:textbox inset="0,0,0,0">
            <w:txbxContent>
              <w:p>
                <w:pPr>
                  <w:spacing w:line="245" w:lineRule="exact" w:before="0"/>
                  <w:ind w:left="20" w:right="0" w:firstLine="0"/>
                  <w:jc w:val="left"/>
                  <w:rPr>
                    <w:rFonts w:ascii="Calibri"/>
                    <w:sz w:val="22"/>
                  </w:rPr>
                </w:pPr>
                <w:r>
                  <w:rPr>
                    <w:rFonts w:ascii="Calibri"/>
                    <w:w w:val="100"/>
                    <w:sz w:val="22"/>
                  </w:rPr>
                  <w:t>1</w:t>
                </w:r>
              </w:p>
            </w:txbxContent>
          </v:textbox>
          <w10:wrap type="none"/>
        </v:shape>
      </w:pict>
    </w:r>
    <w:r>
      <w:rPr/>
      <w:pict>
        <v:shape style="position:absolute;margin-left:516.755005pt;margin-top:754.685669pt;width:24.25pt;height:24.35pt;mso-position-horizontal-relative:page;mso-position-vertical-relative:page;z-index:-29500416" type="#_x0000_t202" id="docshape116" filled="false" stroked="false">
          <v:textbox inset="0,0,0,0">
            <w:txbxContent>
              <w:p>
                <w:pPr>
                  <w:spacing w:before="7"/>
                  <w:ind w:left="20" w:right="0" w:firstLine="0"/>
                  <w:jc w:val="left"/>
                  <w:rPr>
                    <w:rFonts w:ascii="Arial"/>
                    <w:b/>
                    <w:sz w:val="40"/>
                  </w:rPr>
                </w:pPr>
                <w:r>
                  <w:rPr>
                    <w:rFonts w:ascii="Arial"/>
                    <w:b/>
                    <w:spacing w:val="-5"/>
                    <w:sz w:val="40"/>
                  </w:rPr>
                  <w:t>21</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239990pt;margin-top:743.719971pt;width:12.6pt;height:13.05pt;mso-position-horizontal-relative:page;mso-position-vertical-relative:page;z-index:-29499904" type="#_x0000_t202" id="docshape117" filled="false" stroked="false">
          <v:textbox inset="0,0,0,0">
            <w:txbxContent>
              <w:p>
                <w:pPr>
                  <w:spacing w:line="245" w:lineRule="exact" w:before="0"/>
                  <w:ind w:left="60" w:right="0" w:firstLine="0"/>
                  <w:jc w:val="left"/>
                  <w:rPr>
                    <w:rFonts w:ascii="Calibri"/>
                    <w:sz w:val="22"/>
                  </w:rPr>
                </w:pPr>
                <w:r>
                  <w:rPr>
                    <w:rFonts w:ascii="Calibri"/>
                    <w:w w:val="100"/>
                    <w:sz w:val="22"/>
                  </w:rPr>
                  <w:fldChar w:fldCharType="begin"/>
                </w:r>
                <w:r>
                  <w:rPr>
                    <w:rFonts w:ascii="Calibri"/>
                    <w:w w:val="100"/>
                    <w:sz w:val="22"/>
                  </w:rPr>
                  <w:instrText> PAGE </w:instrText>
                </w:r>
                <w:r>
                  <w:rPr>
                    <w:rFonts w:ascii="Calibri"/>
                    <w:w w:val="100"/>
                    <w:sz w:val="22"/>
                  </w:rPr>
                  <w:fldChar w:fldCharType="separate"/>
                </w:r>
                <w:r>
                  <w:rPr>
                    <w:rFonts w:ascii="Calibri"/>
                    <w:w w:val="100"/>
                    <w:sz w:val="22"/>
                  </w:rPr>
                  <w:t>2</w:t>
                </w:r>
                <w:r>
                  <w:rPr>
                    <w:rFonts w:ascii="Calibri"/>
                    <w:w w:val="100"/>
                    <w:sz w:val="22"/>
                  </w:rPr>
                  <w:fldChar w:fldCharType="end"/>
                </w:r>
              </w:p>
            </w:txbxContent>
          </v:textbox>
          <w10:wrap type="none"/>
        </v:shape>
      </w:pict>
    </w:r>
    <w:r>
      <w:rPr/>
      <w:pict>
        <v:shape style="position:absolute;margin-left:516.755005pt;margin-top:754.685669pt;width:24.25pt;height:24.35pt;mso-position-horizontal-relative:page;mso-position-vertical-relative:page;z-index:-29499392" type="#_x0000_t202" id="docshape118" filled="false" stroked="false">
          <v:textbox inset="0,0,0,0">
            <w:txbxContent>
              <w:p>
                <w:pPr>
                  <w:spacing w:before="7"/>
                  <w:ind w:left="20" w:right="0" w:firstLine="0"/>
                  <w:jc w:val="left"/>
                  <w:rPr>
                    <w:rFonts w:ascii="Arial"/>
                    <w:b/>
                    <w:sz w:val="40"/>
                  </w:rPr>
                </w:pPr>
                <w:r>
                  <w:rPr>
                    <w:rFonts w:ascii="Arial"/>
                    <w:b/>
                    <w:spacing w:val="-5"/>
                    <w:sz w:val="40"/>
                  </w:rPr>
                  <w:t>22</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755249pt;margin-top:574.685425pt;width:24.25pt;height:24.35pt;mso-position-horizontal-relative:page;mso-position-vertical-relative:page;z-index:-29498880" type="#_x0000_t202" id="docshape123" filled="false" stroked="false">
          <v:textbox inset="0,0,0,0">
            <w:txbxContent>
              <w:p>
                <w:pPr>
                  <w:spacing w:before="7"/>
                  <w:ind w:left="20" w:right="0" w:firstLine="0"/>
                  <w:jc w:val="left"/>
                  <w:rPr>
                    <w:rFonts w:ascii="Arial"/>
                    <w:b/>
                    <w:sz w:val="40"/>
                  </w:rPr>
                </w:pPr>
                <w:r>
                  <w:rPr>
                    <w:rFonts w:ascii="Arial"/>
                    <w:b/>
                    <w:spacing w:val="-5"/>
                    <w:sz w:val="40"/>
                  </w:rPr>
                  <w:t>24</w:t>
                </w:r>
              </w:p>
            </w:txbxContent>
          </v:textbox>
          <w10:wrap type="none"/>
        </v:shape>
      </w:pict>
    </w:r>
    <w:r>
      <w:rPr/>
      <w:pict>
        <v:shape style="position:absolute;margin-left:751.242188pt;margin-top:578.291992pt;width:22.8pt;height:11pt;mso-position-horizontal-relative:page;mso-position-vertical-relative:page;z-index:-29498368" type="#_x0000_t202" id="docshape124" filled="false" stroked="false">
          <v:textbox inset="0,0,0,0">
            <w:txbxContent>
              <w:p>
                <w:pPr>
                  <w:spacing w:line="203" w:lineRule="exact" w:before="0"/>
                  <w:ind w:left="20" w:right="0" w:firstLine="0"/>
                  <w:jc w:val="left"/>
                  <w:rPr>
                    <w:rFonts w:ascii="Calibri"/>
                    <w:sz w:val="18"/>
                  </w:rPr>
                </w:pPr>
                <w:r>
                  <w:rPr>
                    <w:rFonts w:ascii="Calibri"/>
                    <w:sz w:val="18"/>
                  </w:rPr>
                  <w:t>1 of</w:t>
                </w:r>
                <w:r>
                  <w:rPr>
                    <w:rFonts w:ascii="Calibri"/>
                    <w:spacing w:val="1"/>
                    <w:sz w:val="18"/>
                  </w:rPr>
                  <w:t> </w:t>
                </w:r>
                <w:r>
                  <w:rPr>
                    <w:rFonts w:ascii="Calibri"/>
                    <w:spacing w:val="-10"/>
                    <w:sz w:val="18"/>
                  </w:rPr>
                  <w:t>2</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755249pt;margin-top:574.685425pt;width:24.25pt;height:24.35pt;mso-position-horizontal-relative:page;mso-position-vertical-relative:page;z-index:-29497856" type="#_x0000_t202" id="docshape125" filled="false" stroked="false">
          <v:textbox inset="0,0,0,0">
            <w:txbxContent>
              <w:p>
                <w:pPr>
                  <w:spacing w:before="7"/>
                  <w:ind w:left="20" w:right="0" w:firstLine="0"/>
                  <w:jc w:val="left"/>
                  <w:rPr>
                    <w:rFonts w:ascii="Arial"/>
                    <w:b/>
                    <w:sz w:val="40"/>
                  </w:rPr>
                </w:pPr>
                <w:r>
                  <w:rPr>
                    <w:rFonts w:ascii="Arial"/>
                    <w:b/>
                    <w:spacing w:val="-5"/>
                    <w:sz w:val="40"/>
                  </w:rPr>
                  <w:t>25</w:t>
                </w:r>
              </w:p>
            </w:txbxContent>
          </v:textbox>
          <w10:wrap type="none"/>
        </v:shape>
      </w:pict>
    </w:r>
    <w:r>
      <w:rPr/>
      <w:pict>
        <v:shape style="position:absolute;margin-left:751.242188pt;margin-top:578.291992pt;width:22.8pt;height:11pt;mso-position-horizontal-relative:page;mso-position-vertical-relative:page;z-index:-29497344" type="#_x0000_t202" id="docshape126" filled="false" stroked="false">
          <v:textbox inset="0,0,0,0">
            <w:txbxContent>
              <w:p>
                <w:pPr>
                  <w:spacing w:line="203" w:lineRule="exact" w:before="0"/>
                  <w:ind w:left="20" w:right="0" w:firstLine="0"/>
                  <w:jc w:val="left"/>
                  <w:rPr>
                    <w:rFonts w:ascii="Calibri"/>
                    <w:sz w:val="18"/>
                  </w:rPr>
                </w:pPr>
                <w:r>
                  <w:rPr>
                    <w:rFonts w:ascii="Calibri"/>
                    <w:sz w:val="18"/>
                  </w:rPr>
                  <w:t>2 of</w:t>
                </w:r>
                <w:r>
                  <w:rPr>
                    <w:rFonts w:ascii="Calibri"/>
                    <w:spacing w:val="1"/>
                    <w:sz w:val="18"/>
                  </w:rPr>
                  <w:t> </w:t>
                </w:r>
                <w:r>
                  <w:rPr>
                    <w:rFonts w:ascii="Calibri"/>
                    <w:spacing w:val="-10"/>
                    <w:sz w:val="18"/>
                  </w:rPr>
                  <w:t>2</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4.755005pt;margin-top:574.685669pt;width:29.25pt;height:24.35pt;mso-position-horizontal-relative:page;mso-position-vertical-relative:page;z-index:-29496832" type="#_x0000_t202" id="docshape127"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26</w:t>
                </w:r>
                <w:r>
                  <w:rPr>
                    <w:rFonts w:ascii="Arial"/>
                    <w:b/>
                    <w:spacing w:val="-5"/>
                    <w:sz w:val="40"/>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6.755005pt;margin-top:754.685669pt;width:24.25pt;height:24.35pt;mso-position-horizontal-relative:page;mso-position-vertical-relative:page;z-index:-29496320" type="#_x0000_t202" id="docshape128" filled="false" stroked="false">
          <v:textbox inset="0,0,0,0">
            <w:txbxContent>
              <w:p>
                <w:pPr>
                  <w:spacing w:before="7"/>
                  <w:ind w:left="20" w:right="0" w:firstLine="0"/>
                  <w:jc w:val="left"/>
                  <w:rPr>
                    <w:rFonts w:ascii="Arial"/>
                    <w:b/>
                    <w:sz w:val="40"/>
                  </w:rPr>
                </w:pPr>
                <w:r>
                  <w:rPr>
                    <w:rFonts w:ascii="Arial"/>
                    <w:b/>
                    <w:spacing w:val="-5"/>
                    <w:sz w:val="40"/>
                  </w:rPr>
                  <w:t>28</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95808" type="#_x0000_t202" id="docshape129" filled="false" stroked="false">
          <v:textbox inset="0,0,0,0">
            <w:txbxContent>
              <w:p>
                <w:pPr>
                  <w:pStyle w:val="BodyText"/>
                  <w:spacing w:before="10"/>
                  <w:ind w:left="20"/>
                </w:pPr>
                <w:r>
                  <w:rPr/>
                  <w:t>M.</w:t>
                </w:r>
                <w:r>
                  <w:rPr>
                    <w:spacing w:val="-3"/>
                  </w:rPr>
                  <w:t> </w:t>
                </w:r>
                <w:r>
                  <w:rPr/>
                  <w:t>Friesen</w:t>
                </w:r>
                <w:r>
                  <w:rPr>
                    <w:spacing w:val="-1"/>
                  </w:rPr>
                  <w:t> </w:t>
                </w:r>
                <w:r>
                  <w:rPr/>
                  <w:t>4/20/23</w:t>
                </w:r>
                <w:r>
                  <w:rPr>
                    <w:spacing w:val="-1"/>
                  </w:rPr>
                  <w:t> </w:t>
                </w:r>
                <w:r>
                  <w:rPr/>
                  <w:t>pg. </w:t>
                </w:r>
                <w:r>
                  <w:rPr>
                    <w:spacing w:val="-10"/>
                  </w:rPr>
                  <w:t>2</w:t>
                </w:r>
              </w:p>
            </w:txbxContent>
          </v:textbox>
          <w10:wrap type="none"/>
        </v:shape>
      </w:pict>
    </w:r>
    <w:r>
      <w:rPr/>
      <w:pict>
        <v:shape style="position:absolute;margin-left:516.755005pt;margin-top:754.685669pt;width:24.25pt;height:24.35pt;mso-position-horizontal-relative:page;mso-position-vertical-relative:page;z-index:-29495296" type="#_x0000_t202" id="docshape130" filled="false" stroked="false">
          <v:textbox inset="0,0,0,0">
            <w:txbxContent>
              <w:p>
                <w:pPr>
                  <w:spacing w:before="7"/>
                  <w:ind w:left="20" w:right="0" w:firstLine="0"/>
                  <w:jc w:val="left"/>
                  <w:rPr>
                    <w:rFonts w:ascii="Arial"/>
                    <w:b/>
                    <w:sz w:val="40"/>
                  </w:rPr>
                </w:pPr>
                <w:r>
                  <w:rPr>
                    <w:rFonts w:ascii="Arial"/>
                    <w:b/>
                    <w:spacing w:val="-5"/>
                    <w:sz w:val="40"/>
                  </w:rPr>
                  <w:t>29</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160004pt;margin-top:730.524536pt;width:47.3pt;height:13.05pt;mso-position-horizontal-relative:page;mso-position-vertical-relative:page;z-index:-29514240" type="#_x0000_t202" id="docshape3" filled="false" stroked="false">
          <v:textbox inset="0,0,0,0">
            <w:txbxContent>
              <w:p>
                <w:pPr>
                  <w:spacing w:before="10"/>
                  <w:ind w:left="20" w:right="0" w:firstLine="0"/>
                  <w:jc w:val="left"/>
                  <w:rPr>
                    <w:sz w:val="20"/>
                  </w:rPr>
                </w:pPr>
                <w:r>
                  <w:rPr>
                    <w:sz w:val="20"/>
                  </w:rPr>
                  <w:t>Page</w:t>
                </w:r>
                <w:r>
                  <w:rPr>
                    <w:spacing w:val="-2"/>
                    <w:sz w:val="20"/>
                  </w:rPr>
                  <w:t> </w:t>
                </w:r>
                <w:r>
                  <w:rPr>
                    <w:sz w:val="20"/>
                  </w:rPr>
                  <w:t>1</w:t>
                </w:r>
                <w:r>
                  <w:rPr>
                    <w:spacing w:val="-1"/>
                    <w:sz w:val="20"/>
                  </w:rPr>
                  <w:t> </w:t>
                </w:r>
                <w:r>
                  <w:rPr>
                    <w:sz w:val="20"/>
                  </w:rPr>
                  <w:t>of</w:t>
                </w:r>
                <w:r>
                  <w:rPr>
                    <w:spacing w:val="-4"/>
                    <w:sz w:val="20"/>
                  </w:rPr>
                  <w:t> </w:t>
                </w:r>
                <w:r>
                  <w:rPr>
                    <w:spacing w:val="-10"/>
                    <w:sz w:val="20"/>
                  </w:rPr>
                  <w:t>2</w:t>
                </w:r>
              </w:p>
            </w:txbxContent>
          </v:textbox>
          <w10:wrap type="none"/>
        </v:shape>
      </w:pict>
    </w:r>
    <w:r>
      <w:rPr/>
      <w:pict>
        <v:shape style="position:absolute;margin-left:527.877991pt;margin-top:754.685669pt;width:13.15pt;height:24.35pt;mso-position-horizontal-relative:page;mso-position-vertical-relative:page;z-index:-29513728" type="#_x0000_t202" id="docshape4" filled="false" stroked="false">
          <v:textbox inset="0,0,0,0">
            <w:txbxContent>
              <w:p>
                <w:pPr>
                  <w:spacing w:before="7"/>
                  <w:ind w:left="20" w:right="0" w:firstLine="0"/>
                  <w:jc w:val="left"/>
                  <w:rPr>
                    <w:rFonts w:ascii="Arial"/>
                    <w:b/>
                    <w:sz w:val="40"/>
                  </w:rPr>
                </w:pPr>
                <w:r>
                  <w:rPr>
                    <w:rFonts w:ascii="Arial"/>
                    <w:b/>
                    <w:sz w:val="40"/>
                  </w:rPr>
                  <w:t>2</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3.7pt;height:15.3pt;mso-position-horizontal-relative:page;mso-position-vertical-relative:page;z-index:-29494784" type="#_x0000_t202" id="docshape131" filled="false" stroked="false">
          <v:textbox inset="0,0,0,0">
            <w:txbxContent>
              <w:p>
                <w:pPr>
                  <w:pStyle w:val="BodyText"/>
                  <w:spacing w:before="10"/>
                  <w:ind w:left="20"/>
                </w:pPr>
                <w:r>
                  <w:rPr/>
                  <w:t>M.</w:t>
                </w:r>
                <w:r>
                  <w:rPr>
                    <w:spacing w:val="-3"/>
                  </w:rPr>
                  <w:t> </w:t>
                </w:r>
                <w:r>
                  <w:rPr/>
                  <w:t>Friesen</w:t>
                </w:r>
                <w:r>
                  <w:rPr>
                    <w:spacing w:val="-1"/>
                  </w:rPr>
                  <w:t> </w:t>
                </w:r>
                <w:r>
                  <w:rPr/>
                  <w:t>4/20/23</w:t>
                </w:r>
                <w:r>
                  <w:rPr>
                    <w:spacing w:val="-1"/>
                  </w:rPr>
                  <w:t> </w:t>
                </w:r>
                <w:r>
                  <w:rPr/>
                  <w:t>pg. </w:t>
                </w:r>
                <w:r>
                  <w:rPr>
                    <w:spacing w:val="-10"/>
                  </w:rPr>
                  <w:fldChar w:fldCharType="begin"/>
                </w:r>
                <w:r>
                  <w:rPr>
                    <w:spacing w:val="-10"/>
                  </w:rPr>
                  <w:instrText> PAGE </w:instrText>
                </w:r>
                <w:r>
                  <w:rPr>
                    <w:spacing w:val="-10"/>
                  </w:rPr>
                  <w:fldChar w:fldCharType="separate"/>
                </w:r>
                <w:r>
                  <w:rPr>
                    <w:spacing w:val="-10"/>
                  </w:rPr>
                  <w:t>3</w:t>
                </w:r>
                <w:r>
                  <w:rPr>
                    <w:spacing w:val="-10"/>
                  </w:rPr>
                  <w:fldChar w:fldCharType="end"/>
                </w:r>
              </w:p>
            </w:txbxContent>
          </v:textbox>
          <w10:wrap type="none"/>
        </v:shape>
      </w:pict>
    </w:r>
    <w:r>
      <w:rPr/>
      <w:pict>
        <v:shape style="position:absolute;margin-left:516.755005pt;margin-top:754.685669pt;width:24.25pt;height:24.35pt;mso-position-horizontal-relative:page;mso-position-vertical-relative:page;z-index:-29494272" type="#_x0000_t202" id="docshape132" filled="false" stroked="false">
          <v:textbox inset="0,0,0,0">
            <w:txbxContent>
              <w:p>
                <w:pPr>
                  <w:spacing w:before="7"/>
                  <w:ind w:left="20" w:right="0" w:firstLine="0"/>
                  <w:jc w:val="left"/>
                  <w:rPr>
                    <w:rFonts w:ascii="Arial"/>
                    <w:b/>
                    <w:sz w:val="40"/>
                  </w:rPr>
                </w:pPr>
                <w:r>
                  <w:rPr>
                    <w:rFonts w:ascii="Arial"/>
                    <w:b/>
                    <w:spacing w:val="-5"/>
                    <w:sz w:val="40"/>
                  </w:rPr>
                  <w:t>30</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93760" type="#_x0000_t202" id="docshape133" filled="false" stroked="false">
          <v:textbox inset="0,0,0,0">
            <w:txbxContent>
              <w:p>
                <w:pPr>
                  <w:pStyle w:val="BodyText"/>
                  <w:spacing w:before="10"/>
                  <w:ind w:left="20"/>
                </w:pPr>
                <w:r>
                  <w:rPr/>
                  <w:t>M.</w:t>
                </w:r>
                <w:r>
                  <w:rPr>
                    <w:spacing w:val="-2"/>
                  </w:rPr>
                  <w:t> </w:t>
                </w:r>
                <w:r>
                  <w:rPr/>
                  <w:t>Friesen</w:t>
                </w:r>
                <w:r>
                  <w:rPr>
                    <w:spacing w:val="-1"/>
                  </w:rPr>
                  <w:t> </w:t>
                </w:r>
                <w:r>
                  <w:rPr/>
                  <w:t>4/13/23</w:t>
                </w:r>
                <w:r>
                  <w:rPr>
                    <w:spacing w:val="-1"/>
                  </w:rPr>
                  <w:t> </w:t>
                </w:r>
                <w:r>
                  <w:rPr/>
                  <w:t>pg.</w:t>
                </w:r>
                <w:r>
                  <w:rPr>
                    <w:spacing w:val="-1"/>
                  </w:rPr>
                  <w:t> </w:t>
                </w:r>
                <w:r>
                  <w:rPr>
                    <w:spacing w:val="-10"/>
                  </w:rPr>
                  <w:t>1</w:t>
                </w:r>
              </w:p>
            </w:txbxContent>
          </v:textbox>
          <w10:wrap type="none"/>
        </v:shape>
      </w:pict>
    </w:r>
    <w:r>
      <w:rPr/>
      <w:pict>
        <v:shape style="position:absolute;margin-left:516.755005pt;margin-top:754.685669pt;width:24.25pt;height:24.35pt;mso-position-horizontal-relative:page;mso-position-vertical-relative:page;z-index:-29493248" type="#_x0000_t202" id="docshape134" filled="false" stroked="false">
          <v:textbox inset="0,0,0,0">
            <w:txbxContent>
              <w:p>
                <w:pPr>
                  <w:spacing w:before="7"/>
                  <w:ind w:left="20" w:right="0" w:firstLine="0"/>
                  <w:jc w:val="left"/>
                  <w:rPr>
                    <w:rFonts w:ascii="Arial"/>
                    <w:b/>
                    <w:sz w:val="40"/>
                  </w:rPr>
                </w:pPr>
                <w:r>
                  <w:rPr>
                    <w:rFonts w:ascii="Arial"/>
                    <w:b/>
                    <w:spacing w:val="-5"/>
                    <w:sz w:val="40"/>
                  </w:rPr>
                  <w:t>32</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92736" type="#_x0000_t202" id="docshape135" filled="false" stroked="false">
          <v:textbox inset="0,0,0,0">
            <w:txbxContent>
              <w:p>
                <w:pPr>
                  <w:pStyle w:val="BodyText"/>
                  <w:spacing w:before="10"/>
                  <w:ind w:left="20"/>
                </w:pPr>
                <w:r>
                  <w:rPr/>
                  <w:t>M.</w:t>
                </w:r>
                <w:r>
                  <w:rPr>
                    <w:spacing w:val="-2"/>
                  </w:rPr>
                  <w:t> </w:t>
                </w:r>
                <w:r>
                  <w:rPr/>
                  <w:t>Friesen</w:t>
                </w:r>
                <w:r>
                  <w:rPr>
                    <w:spacing w:val="-1"/>
                  </w:rPr>
                  <w:t> </w:t>
                </w:r>
                <w:r>
                  <w:rPr/>
                  <w:t>4/13/23</w:t>
                </w:r>
                <w:r>
                  <w:rPr>
                    <w:spacing w:val="-1"/>
                  </w:rPr>
                  <w:t> </w:t>
                </w:r>
                <w:r>
                  <w:rPr/>
                  <w:t>pg.</w:t>
                </w:r>
                <w:r>
                  <w:rPr>
                    <w:spacing w:val="-1"/>
                  </w:rPr>
                  <w:t> </w:t>
                </w:r>
                <w:r>
                  <w:rPr>
                    <w:spacing w:val="-10"/>
                  </w:rPr>
                  <w:t>4</w:t>
                </w:r>
              </w:p>
            </w:txbxContent>
          </v:textbox>
          <w10:wrap type="none"/>
        </v:shape>
      </w:pict>
    </w:r>
    <w:r>
      <w:rPr/>
      <w:pict>
        <v:shape style="position:absolute;margin-left:516.755005pt;margin-top:754.685669pt;width:24.25pt;height:24.35pt;mso-position-horizontal-relative:page;mso-position-vertical-relative:page;z-index:-29492224" type="#_x0000_t202" id="docshape136" filled="false" stroked="false">
          <v:textbox inset="0,0,0,0">
            <w:txbxContent>
              <w:p>
                <w:pPr>
                  <w:spacing w:before="7"/>
                  <w:ind w:left="20" w:right="0" w:firstLine="0"/>
                  <w:jc w:val="left"/>
                  <w:rPr>
                    <w:rFonts w:ascii="Arial"/>
                    <w:b/>
                    <w:sz w:val="40"/>
                  </w:rPr>
                </w:pPr>
                <w:r>
                  <w:rPr>
                    <w:rFonts w:ascii="Arial"/>
                    <w:b/>
                    <w:spacing w:val="-5"/>
                    <w:sz w:val="40"/>
                  </w:rPr>
                  <w:t>35</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91712" type="#_x0000_t202" id="docshape137" filled="false" stroked="false">
          <v:textbox inset="0,0,0,0">
            <w:txbxContent>
              <w:p>
                <w:pPr>
                  <w:pStyle w:val="BodyText"/>
                  <w:spacing w:before="10"/>
                  <w:ind w:left="20"/>
                </w:pPr>
                <w:r>
                  <w:rPr/>
                  <w:t>M.</w:t>
                </w:r>
                <w:r>
                  <w:rPr>
                    <w:spacing w:val="-2"/>
                  </w:rPr>
                  <w:t> </w:t>
                </w:r>
                <w:r>
                  <w:rPr/>
                  <w:t>Friesen</w:t>
                </w:r>
                <w:r>
                  <w:rPr>
                    <w:spacing w:val="-1"/>
                  </w:rPr>
                  <w:t> </w:t>
                </w:r>
                <w:r>
                  <w:rPr/>
                  <w:t>4/13/23</w:t>
                </w:r>
                <w:r>
                  <w:rPr>
                    <w:spacing w:val="-1"/>
                  </w:rPr>
                  <w:t> </w:t>
                </w:r>
                <w:r>
                  <w:rPr/>
                  <w:t>pg.</w:t>
                </w:r>
                <w:r>
                  <w:rPr>
                    <w:spacing w:val="-1"/>
                  </w:rPr>
                  <w:t> </w:t>
                </w:r>
                <w:r>
                  <w:rPr>
                    <w:spacing w:val="-10"/>
                  </w:rPr>
                  <w:t>5</w:t>
                </w:r>
              </w:p>
            </w:txbxContent>
          </v:textbox>
          <w10:wrap type="none"/>
        </v:shape>
      </w:pict>
    </w:r>
    <w:r>
      <w:rPr/>
      <w:pict>
        <v:shape style="position:absolute;margin-left:516.755005pt;margin-top:754.685669pt;width:24.25pt;height:24.35pt;mso-position-horizontal-relative:page;mso-position-vertical-relative:page;z-index:-29491200" type="#_x0000_t202" id="docshape138" filled="false" stroked="false">
          <v:textbox inset="0,0,0,0">
            <w:txbxContent>
              <w:p>
                <w:pPr>
                  <w:spacing w:before="7"/>
                  <w:ind w:left="20" w:right="0" w:firstLine="0"/>
                  <w:jc w:val="left"/>
                  <w:rPr>
                    <w:rFonts w:ascii="Arial"/>
                    <w:b/>
                    <w:sz w:val="40"/>
                  </w:rPr>
                </w:pPr>
                <w:r>
                  <w:rPr>
                    <w:rFonts w:ascii="Arial"/>
                    <w:b/>
                    <w:spacing w:val="-5"/>
                    <w:sz w:val="40"/>
                  </w:rPr>
                  <w:t>36</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90688" type="#_x0000_t202" id="docshape139"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1</w:t>
                </w:r>
              </w:p>
            </w:txbxContent>
          </v:textbox>
          <w10:wrap type="none"/>
        </v:shape>
      </w:pict>
    </w:r>
    <w:r>
      <w:rPr/>
      <w:pict>
        <v:shape style="position:absolute;margin-left:516.755005pt;margin-top:754.685669pt;width:24.25pt;height:24.35pt;mso-position-horizontal-relative:page;mso-position-vertical-relative:page;z-index:-29490176" type="#_x0000_t202" id="docshape140" filled="false" stroked="false">
          <v:textbox inset="0,0,0,0">
            <w:txbxContent>
              <w:p>
                <w:pPr>
                  <w:spacing w:before="7"/>
                  <w:ind w:left="20" w:right="0" w:firstLine="0"/>
                  <w:jc w:val="left"/>
                  <w:rPr>
                    <w:rFonts w:ascii="Arial"/>
                    <w:b/>
                    <w:sz w:val="40"/>
                  </w:rPr>
                </w:pPr>
                <w:r>
                  <w:rPr>
                    <w:rFonts w:ascii="Arial"/>
                    <w:b/>
                    <w:spacing w:val="-5"/>
                    <w:sz w:val="40"/>
                  </w:rPr>
                  <w:t>37</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9664" type="#_x0000_t202" id="docshape141"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3</w:t>
                </w:r>
              </w:p>
            </w:txbxContent>
          </v:textbox>
          <w10:wrap type="none"/>
        </v:shape>
      </w:pict>
    </w:r>
    <w:r>
      <w:rPr/>
      <w:pict>
        <v:shape style="position:absolute;margin-left:516.755005pt;margin-top:754.685669pt;width:24.25pt;height:24.35pt;mso-position-horizontal-relative:page;mso-position-vertical-relative:page;z-index:-29489152" type="#_x0000_t202" id="docshape142" filled="false" stroked="false">
          <v:textbox inset="0,0,0,0">
            <w:txbxContent>
              <w:p>
                <w:pPr>
                  <w:spacing w:before="7"/>
                  <w:ind w:left="20" w:right="0" w:firstLine="0"/>
                  <w:jc w:val="left"/>
                  <w:rPr>
                    <w:rFonts w:ascii="Arial"/>
                    <w:b/>
                    <w:sz w:val="40"/>
                  </w:rPr>
                </w:pPr>
                <w:r>
                  <w:rPr>
                    <w:rFonts w:ascii="Arial"/>
                    <w:b/>
                    <w:spacing w:val="-5"/>
                    <w:sz w:val="40"/>
                  </w:rPr>
                  <w:t>39</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8640" type="#_x0000_t202" id="docshape143"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4</w:t>
                </w:r>
              </w:p>
            </w:txbxContent>
          </v:textbox>
          <w10:wrap type="none"/>
        </v:shape>
      </w:pict>
    </w:r>
    <w:r>
      <w:rPr/>
      <w:pict>
        <v:shape style="position:absolute;margin-left:516.755005pt;margin-top:754.685669pt;width:24.25pt;height:24.35pt;mso-position-horizontal-relative:page;mso-position-vertical-relative:page;z-index:-29488128" type="#_x0000_t202" id="docshape144" filled="false" stroked="false">
          <v:textbox inset="0,0,0,0">
            <w:txbxContent>
              <w:p>
                <w:pPr>
                  <w:spacing w:before="7"/>
                  <w:ind w:left="20" w:right="0" w:firstLine="0"/>
                  <w:jc w:val="left"/>
                  <w:rPr>
                    <w:rFonts w:ascii="Arial"/>
                    <w:b/>
                    <w:sz w:val="40"/>
                  </w:rPr>
                </w:pPr>
                <w:r>
                  <w:rPr>
                    <w:rFonts w:ascii="Arial"/>
                    <w:b/>
                    <w:spacing w:val="-5"/>
                    <w:sz w:val="40"/>
                  </w:rPr>
                  <w:t>40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160004pt;margin-top:730.524536pt;width:47.3pt;height:13.05pt;mso-position-horizontal-relative:page;mso-position-vertical-relative:page;z-index:-29513216" type="#_x0000_t202" id="docshape5" filled="false" stroked="false">
          <v:textbox inset="0,0,0,0">
            <w:txbxContent>
              <w:p>
                <w:pPr>
                  <w:spacing w:before="10"/>
                  <w:ind w:left="20" w:right="0" w:firstLine="0"/>
                  <w:jc w:val="left"/>
                  <w:rPr>
                    <w:sz w:val="20"/>
                  </w:rPr>
                </w:pPr>
                <w:r>
                  <w:rPr>
                    <w:sz w:val="20"/>
                  </w:rPr>
                  <w:t>Page</w:t>
                </w:r>
                <w:r>
                  <w:rPr>
                    <w:spacing w:val="-2"/>
                    <w:sz w:val="20"/>
                  </w:rPr>
                  <w:t> </w:t>
                </w:r>
                <w:r>
                  <w:rPr>
                    <w:sz w:val="20"/>
                  </w:rPr>
                  <w:t>2</w:t>
                </w:r>
                <w:r>
                  <w:rPr>
                    <w:spacing w:val="-1"/>
                    <w:sz w:val="20"/>
                  </w:rPr>
                  <w:t> </w:t>
                </w:r>
                <w:r>
                  <w:rPr>
                    <w:sz w:val="20"/>
                  </w:rPr>
                  <w:t>of</w:t>
                </w:r>
                <w:r>
                  <w:rPr>
                    <w:spacing w:val="-4"/>
                    <w:sz w:val="20"/>
                  </w:rPr>
                  <w:t> </w:t>
                </w:r>
                <w:r>
                  <w:rPr>
                    <w:spacing w:val="-10"/>
                    <w:sz w:val="20"/>
                  </w:rPr>
                  <w:t>2</w:t>
                </w:r>
              </w:p>
            </w:txbxContent>
          </v:textbox>
          <w10:wrap type="none"/>
        </v:shape>
      </w:pict>
    </w:r>
    <w:r>
      <w:rPr/>
      <w:pict>
        <v:shape style="position:absolute;margin-left:527.877991pt;margin-top:754.685669pt;width:13.15pt;height:24.35pt;mso-position-horizontal-relative:page;mso-position-vertical-relative:page;z-index:-29512704" type="#_x0000_t202" id="docshape6" filled="false" stroked="false">
          <v:textbox inset="0,0,0,0">
            <w:txbxContent>
              <w:p>
                <w:pPr>
                  <w:spacing w:before="7"/>
                  <w:ind w:left="20" w:right="0" w:firstLine="0"/>
                  <w:jc w:val="left"/>
                  <w:rPr>
                    <w:rFonts w:ascii="Arial"/>
                    <w:b/>
                    <w:sz w:val="40"/>
                  </w:rPr>
                </w:pPr>
                <w:r>
                  <w:rPr>
                    <w:rFonts w:ascii="Arial"/>
                    <w:b/>
                    <w:sz w:val="40"/>
                  </w:rPr>
                  <w:t>3</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3.7pt;height:15.3pt;mso-position-horizontal-relative:page;mso-position-vertical-relative:page;z-index:-29487616" type="#_x0000_t202" id="docshape145"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fldChar w:fldCharType="begin"/>
                </w:r>
                <w:r>
                  <w:rPr>
                    <w:spacing w:val="-10"/>
                  </w:rPr>
                  <w:instrText> PAGE </w:instrText>
                </w:r>
                <w:r>
                  <w:rPr>
                    <w:spacing w:val="-10"/>
                  </w:rPr>
                  <w:fldChar w:fldCharType="separate"/>
                </w:r>
                <w:r>
                  <w:rPr>
                    <w:spacing w:val="-10"/>
                  </w:rPr>
                  <w:t>5</w:t>
                </w:r>
                <w:r>
                  <w:rPr>
                    <w:spacing w:val="-10"/>
                  </w:rPr>
                  <w:fldChar w:fldCharType="end"/>
                </w:r>
              </w:p>
            </w:txbxContent>
          </v:textbox>
          <w10:wrap type="none"/>
        </v:shape>
      </w:pict>
    </w:r>
    <w:r>
      <w:rPr/>
      <w:pict>
        <v:shape style="position:absolute;margin-left:514.755005pt;margin-top:754.685669pt;width:29.25pt;height:24.35pt;mso-position-horizontal-relative:page;mso-position-vertical-relative:page;z-index:-29487104" type="#_x0000_t202" id="docshape146"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41</w:t>
                </w:r>
                <w:r>
                  <w:rPr>
                    <w:rFonts w:ascii="Arial"/>
                    <w:b/>
                    <w:spacing w:val="-5"/>
                    <w:sz w:val="40"/>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6592" type="#_x0000_t202" id="docshape147"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1</w:t>
                </w:r>
              </w:p>
            </w:txbxContent>
          </v:textbox>
          <w10:wrap type="none"/>
        </v:shape>
      </w:pict>
    </w:r>
    <w:r>
      <w:rPr/>
      <w:pict>
        <v:shape style="position:absolute;margin-left:516.755005pt;margin-top:754.685669pt;width:24.25pt;height:24.35pt;mso-position-horizontal-relative:page;mso-position-vertical-relative:page;z-index:-29486080" type="#_x0000_t202" id="docshape148" filled="false" stroked="false">
          <v:textbox inset="0,0,0,0">
            <w:txbxContent>
              <w:p>
                <w:pPr>
                  <w:spacing w:before="7"/>
                  <w:ind w:left="20" w:right="0" w:firstLine="0"/>
                  <w:jc w:val="left"/>
                  <w:rPr>
                    <w:rFonts w:ascii="Arial"/>
                    <w:b/>
                    <w:sz w:val="40"/>
                  </w:rPr>
                </w:pPr>
                <w:r>
                  <w:rPr>
                    <w:rFonts w:ascii="Arial"/>
                    <w:b/>
                    <w:spacing w:val="-5"/>
                    <w:sz w:val="40"/>
                  </w:rPr>
                  <w:t>42</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5568" type="#_x0000_t202" id="docshape149"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2</w:t>
                </w:r>
              </w:p>
            </w:txbxContent>
          </v:textbox>
          <w10:wrap type="none"/>
        </v:shape>
      </w:pict>
    </w:r>
    <w:r>
      <w:rPr/>
      <w:pict>
        <v:shape style="position:absolute;margin-left:516.755005pt;margin-top:754.685669pt;width:24.25pt;height:24.35pt;mso-position-horizontal-relative:page;mso-position-vertical-relative:page;z-index:-29485056" type="#_x0000_t202" id="docshape150" filled="false" stroked="false">
          <v:textbox inset="0,0,0,0">
            <w:txbxContent>
              <w:p>
                <w:pPr>
                  <w:spacing w:before="7"/>
                  <w:ind w:left="20" w:right="0" w:firstLine="0"/>
                  <w:jc w:val="left"/>
                  <w:rPr>
                    <w:rFonts w:ascii="Arial"/>
                    <w:b/>
                    <w:sz w:val="40"/>
                  </w:rPr>
                </w:pPr>
                <w:r>
                  <w:rPr>
                    <w:rFonts w:ascii="Arial"/>
                    <w:b/>
                    <w:spacing w:val="-5"/>
                    <w:sz w:val="40"/>
                  </w:rPr>
                  <w:t>43</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4544" type="#_x0000_t202" id="docshape151"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3</w:t>
                </w:r>
              </w:p>
            </w:txbxContent>
          </v:textbox>
          <w10:wrap type="none"/>
        </v:shape>
      </w:pict>
    </w:r>
    <w:r>
      <w:rPr/>
      <w:pict>
        <v:shape style="position:absolute;margin-left:516.755005pt;margin-top:754.685669pt;width:24.25pt;height:24.35pt;mso-position-horizontal-relative:page;mso-position-vertical-relative:page;z-index:-29484032" type="#_x0000_t202" id="docshape152" filled="false" stroked="false">
          <v:textbox inset="0,0,0,0">
            <w:txbxContent>
              <w:p>
                <w:pPr>
                  <w:spacing w:before="7"/>
                  <w:ind w:left="20" w:right="0" w:firstLine="0"/>
                  <w:jc w:val="left"/>
                  <w:rPr>
                    <w:rFonts w:ascii="Arial"/>
                    <w:b/>
                    <w:sz w:val="40"/>
                  </w:rPr>
                </w:pPr>
                <w:r>
                  <w:rPr>
                    <w:rFonts w:ascii="Arial"/>
                    <w:b/>
                    <w:spacing w:val="-5"/>
                    <w:sz w:val="40"/>
                  </w:rPr>
                  <w:t>44</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5.440002pt;margin-top:727.866638pt;width:120.7pt;height:15.3pt;mso-position-horizontal-relative:page;mso-position-vertical-relative:page;z-index:-29483520" type="#_x0000_t202" id="docshape153" filled="false" stroked="false">
          <v:textbox inset="0,0,0,0">
            <w:txbxContent>
              <w:p>
                <w:pPr>
                  <w:pStyle w:val="BodyText"/>
                  <w:spacing w:before="10"/>
                  <w:ind w:left="20"/>
                </w:pPr>
                <w:r>
                  <w:rPr/>
                  <w:t>M.</w:t>
                </w:r>
                <w:r>
                  <w:rPr>
                    <w:spacing w:val="-3"/>
                  </w:rPr>
                  <w:t> </w:t>
                </w:r>
                <w:r>
                  <w:rPr/>
                  <w:t>Friesen</w:t>
                </w:r>
                <w:r>
                  <w:rPr>
                    <w:spacing w:val="-1"/>
                  </w:rPr>
                  <w:t> </w:t>
                </w:r>
                <w:r>
                  <w:rPr/>
                  <w:t>4/21/23</w:t>
                </w:r>
                <w:r>
                  <w:rPr>
                    <w:spacing w:val="-1"/>
                  </w:rPr>
                  <w:t> </w:t>
                </w:r>
                <w:r>
                  <w:rPr/>
                  <w:t>pg. </w:t>
                </w:r>
                <w:r>
                  <w:rPr>
                    <w:spacing w:val="-10"/>
                  </w:rPr>
                  <w:t>4</w:t>
                </w:r>
              </w:p>
            </w:txbxContent>
          </v:textbox>
          <w10:wrap type="none"/>
        </v:shape>
      </w:pict>
    </w:r>
    <w:r>
      <w:rPr/>
      <w:pict>
        <v:shape style="position:absolute;margin-left:516.755005pt;margin-top:754.685669pt;width:24.25pt;height:24.35pt;mso-position-horizontal-relative:page;mso-position-vertical-relative:page;z-index:-29483008" type="#_x0000_t202" id="docshape154" filled="false" stroked="false">
          <v:textbox inset="0,0,0,0">
            <w:txbxContent>
              <w:p>
                <w:pPr>
                  <w:spacing w:before="7"/>
                  <w:ind w:left="20" w:right="0" w:firstLine="0"/>
                  <w:jc w:val="left"/>
                  <w:rPr>
                    <w:rFonts w:ascii="Arial"/>
                    <w:b/>
                    <w:sz w:val="40"/>
                  </w:rPr>
                </w:pPr>
                <w:r>
                  <w:rPr>
                    <w:rFonts w:ascii="Arial"/>
                    <w:b/>
                    <w:spacing w:val="-5"/>
                    <w:sz w:val="40"/>
                  </w:rPr>
                  <w:t>45</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82496" type="#_x0000_t202" id="docshape155" filled="false" stroked="false">
          <v:textbox inset="0,0,0,0">
            <w:txbxContent>
              <w:p>
                <w:pPr>
                  <w:pStyle w:val="BodyText"/>
                  <w:spacing w:before="10"/>
                  <w:ind w:left="20"/>
                </w:pPr>
                <w:r>
                  <w:rPr/>
                  <w:t>M.</w:t>
                </w:r>
                <w:r>
                  <w:rPr>
                    <w:spacing w:val="-2"/>
                  </w:rPr>
                  <w:t> </w:t>
                </w:r>
                <w:r>
                  <w:rPr/>
                  <w:t>Friesen</w:t>
                </w:r>
                <w:r>
                  <w:rPr>
                    <w:spacing w:val="-1"/>
                  </w:rPr>
                  <w:t> </w:t>
                </w:r>
                <w:r>
                  <w:rPr/>
                  <w:t>4/27/23</w:t>
                </w:r>
                <w:r>
                  <w:rPr>
                    <w:spacing w:val="-1"/>
                  </w:rPr>
                  <w:t> </w:t>
                </w:r>
                <w:r>
                  <w:rPr/>
                  <w:t>pg.</w:t>
                </w:r>
                <w:r>
                  <w:rPr>
                    <w:spacing w:val="-1"/>
                  </w:rPr>
                  <w:t> </w:t>
                </w:r>
                <w:r>
                  <w:rPr>
                    <w:spacing w:val="-10"/>
                  </w:rPr>
                  <w:t>1</w:t>
                </w:r>
              </w:p>
            </w:txbxContent>
          </v:textbox>
          <w10:wrap type="none"/>
        </v:shape>
      </w:pict>
    </w:r>
    <w:r>
      <w:rPr/>
      <w:pict>
        <v:shape style="position:absolute;margin-left:516.755005pt;margin-top:754.685669pt;width:24.25pt;height:24.35pt;mso-position-horizontal-relative:page;mso-position-vertical-relative:page;z-index:-29481984" type="#_x0000_t202" id="docshape156" filled="false" stroked="false">
          <v:textbox inset="0,0,0,0">
            <w:txbxContent>
              <w:p>
                <w:pPr>
                  <w:spacing w:before="7"/>
                  <w:ind w:left="20" w:right="0" w:firstLine="0"/>
                  <w:jc w:val="left"/>
                  <w:rPr>
                    <w:rFonts w:ascii="Arial"/>
                    <w:b/>
                    <w:sz w:val="40"/>
                  </w:rPr>
                </w:pPr>
                <w:r>
                  <w:rPr>
                    <w:rFonts w:ascii="Arial"/>
                    <w:b/>
                    <w:spacing w:val="-5"/>
                    <w:sz w:val="40"/>
                  </w:rPr>
                  <w:t>46</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81472" type="#_x0000_t202" id="docshape157" filled="false" stroked="false">
          <v:textbox inset="0,0,0,0">
            <w:txbxContent>
              <w:p>
                <w:pPr>
                  <w:pStyle w:val="BodyText"/>
                  <w:spacing w:before="10"/>
                  <w:ind w:left="20"/>
                </w:pPr>
                <w:r>
                  <w:rPr/>
                  <w:t>M.</w:t>
                </w:r>
                <w:r>
                  <w:rPr>
                    <w:spacing w:val="-2"/>
                  </w:rPr>
                  <w:t> </w:t>
                </w:r>
                <w:r>
                  <w:rPr/>
                  <w:t>Friesen</w:t>
                </w:r>
                <w:r>
                  <w:rPr>
                    <w:spacing w:val="-1"/>
                  </w:rPr>
                  <w:t> </w:t>
                </w:r>
                <w:r>
                  <w:rPr/>
                  <w:t>4/27/23</w:t>
                </w:r>
                <w:r>
                  <w:rPr>
                    <w:spacing w:val="-1"/>
                  </w:rPr>
                  <w:t> </w:t>
                </w:r>
                <w:r>
                  <w:rPr/>
                  <w:t>pg.</w:t>
                </w:r>
                <w:r>
                  <w:rPr>
                    <w:spacing w:val="-1"/>
                  </w:rPr>
                  <w:t> </w:t>
                </w:r>
                <w:r>
                  <w:rPr>
                    <w:spacing w:val="-10"/>
                  </w:rPr>
                  <w:t>2</w:t>
                </w:r>
              </w:p>
            </w:txbxContent>
          </v:textbox>
          <w10:wrap type="none"/>
        </v:shape>
      </w:pict>
    </w:r>
    <w:r>
      <w:rPr/>
      <w:pict>
        <v:shape style="position:absolute;margin-left:516.755005pt;margin-top:754.685669pt;width:24.25pt;height:24.35pt;mso-position-horizontal-relative:page;mso-position-vertical-relative:page;z-index:-29480960" type="#_x0000_t202" id="docshape158" filled="false" stroked="false">
          <v:textbox inset="0,0,0,0">
            <w:txbxContent>
              <w:p>
                <w:pPr>
                  <w:spacing w:before="7"/>
                  <w:ind w:left="20" w:right="0" w:firstLine="0"/>
                  <w:jc w:val="left"/>
                  <w:rPr>
                    <w:rFonts w:ascii="Arial"/>
                    <w:b/>
                    <w:sz w:val="40"/>
                  </w:rPr>
                </w:pPr>
                <w:r>
                  <w:rPr>
                    <w:rFonts w:ascii="Arial"/>
                    <w:b/>
                    <w:spacing w:val="-5"/>
                    <w:sz w:val="40"/>
                  </w:rPr>
                  <w:t>47</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80448" type="#_x0000_t202" id="docshape159" filled="false" stroked="false">
          <v:textbox inset="0,0,0,0">
            <w:txbxContent>
              <w:p>
                <w:pPr>
                  <w:pStyle w:val="BodyText"/>
                  <w:spacing w:before="10"/>
                  <w:ind w:left="20"/>
                </w:pPr>
                <w:r>
                  <w:rPr/>
                  <w:t>M.</w:t>
                </w:r>
                <w:r>
                  <w:rPr>
                    <w:spacing w:val="-2"/>
                  </w:rPr>
                  <w:t> </w:t>
                </w:r>
                <w:r>
                  <w:rPr/>
                  <w:t>Friesen</w:t>
                </w:r>
                <w:r>
                  <w:rPr>
                    <w:spacing w:val="-1"/>
                  </w:rPr>
                  <w:t> </w:t>
                </w:r>
                <w:r>
                  <w:rPr/>
                  <w:t>4/27/23</w:t>
                </w:r>
                <w:r>
                  <w:rPr>
                    <w:spacing w:val="-1"/>
                  </w:rPr>
                  <w:t> </w:t>
                </w:r>
                <w:r>
                  <w:rPr/>
                  <w:t>pg.</w:t>
                </w:r>
                <w:r>
                  <w:rPr>
                    <w:spacing w:val="-1"/>
                  </w:rPr>
                  <w:t> </w:t>
                </w:r>
                <w:r>
                  <w:rPr>
                    <w:spacing w:val="-10"/>
                  </w:rPr>
                  <w:t>3</w:t>
                </w:r>
              </w:p>
            </w:txbxContent>
          </v:textbox>
          <w10:wrap type="none"/>
        </v:shape>
      </w:pict>
    </w:r>
    <w:r>
      <w:rPr/>
      <w:pict>
        <v:shape style="position:absolute;margin-left:516.755005pt;margin-top:754.685669pt;width:24.25pt;height:24.35pt;mso-position-horizontal-relative:page;mso-position-vertical-relative:page;z-index:-29479936" type="#_x0000_t202" id="docshape160" filled="false" stroked="false">
          <v:textbox inset="0,0,0,0">
            <w:txbxContent>
              <w:p>
                <w:pPr>
                  <w:spacing w:before="7"/>
                  <w:ind w:left="20" w:right="0" w:firstLine="0"/>
                  <w:jc w:val="left"/>
                  <w:rPr>
                    <w:rFonts w:ascii="Arial"/>
                    <w:b/>
                    <w:sz w:val="40"/>
                  </w:rPr>
                </w:pPr>
                <w:r>
                  <w:rPr>
                    <w:rFonts w:ascii="Arial"/>
                    <w:b/>
                    <w:spacing w:val="-5"/>
                    <w:sz w:val="40"/>
                  </w:rPr>
                  <w:t>48</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720001pt;margin-top:727.866638pt;width:120.6pt;height:15.3pt;mso-position-horizontal-relative:page;mso-position-vertical-relative:page;z-index:-29479424" type="#_x0000_t202" id="docshape161" filled="false" stroked="false">
          <v:textbox inset="0,0,0,0">
            <w:txbxContent>
              <w:p>
                <w:pPr>
                  <w:pStyle w:val="BodyText"/>
                  <w:spacing w:before="10"/>
                  <w:ind w:left="20"/>
                </w:pPr>
                <w:r>
                  <w:rPr/>
                  <w:t>M.</w:t>
                </w:r>
                <w:r>
                  <w:rPr>
                    <w:spacing w:val="-2"/>
                  </w:rPr>
                  <w:t> </w:t>
                </w:r>
                <w:r>
                  <w:rPr/>
                  <w:t>Friesen</w:t>
                </w:r>
                <w:r>
                  <w:rPr>
                    <w:spacing w:val="-1"/>
                  </w:rPr>
                  <w:t> </w:t>
                </w:r>
                <w:r>
                  <w:rPr/>
                  <w:t>4/27/23</w:t>
                </w:r>
                <w:r>
                  <w:rPr>
                    <w:spacing w:val="-1"/>
                  </w:rPr>
                  <w:t> </w:t>
                </w:r>
                <w:r>
                  <w:rPr/>
                  <w:t>pg.</w:t>
                </w:r>
                <w:r>
                  <w:rPr>
                    <w:spacing w:val="-1"/>
                  </w:rPr>
                  <w:t> </w:t>
                </w:r>
                <w:r>
                  <w:rPr>
                    <w:spacing w:val="-10"/>
                  </w:rPr>
                  <w:t>4</w:t>
                </w:r>
              </w:p>
            </w:txbxContent>
          </v:textbox>
          <w10:wrap type="none"/>
        </v:shape>
      </w:pict>
    </w:r>
    <w:r>
      <w:rPr/>
      <w:pict>
        <v:shape style="position:absolute;margin-left:516.755005pt;margin-top:754.685669pt;width:24.25pt;height:24.35pt;mso-position-horizontal-relative:page;mso-position-vertical-relative:page;z-index:-29478912" type="#_x0000_t202" id="docshape162" filled="false" stroked="false">
          <v:textbox inset="0,0,0,0">
            <w:txbxContent>
              <w:p>
                <w:pPr>
                  <w:spacing w:before="7"/>
                  <w:ind w:left="20" w:right="0" w:firstLine="0"/>
                  <w:jc w:val="left"/>
                  <w:rPr>
                    <w:rFonts w:ascii="Arial"/>
                    <w:b/>
                    <w:sz w:val="40"/>
                  </w:rPr>
                </w:pPr>
                <w:r>
                  <w:rPr>
                    <w:rFonts w:ascii="Arial"/>
                    <w:b/>
                    <w:spacing w:val="-5"/>
                    <w:sz w:val="40"/>
                  </w:rPr>
                  <w:t>49</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755005pt;margin-top:754.685669pt;width:29.25pt;height:24.35pt;mso-position-horizontal-relative:page;mso-position-vertical-relative:page;z-index:-29478400" type="#_x0000_t202" id="docshape163"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50</w:t>
                </w:r>
                <w:r>
                  <w:rPr>
                    <w:rFonts w:ascii="Arial"/>
                    <w:b/>
                    <w:spacing w:val="-5"/>
                    <w:sz w:val="40"/>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30.620483pt;width:47.3pt;height:13.05pt;mso-position-horizontal-relative:page;mso-position-vertical-relative:page;z-index:-29512192" type="#_x0000_t202" id="docshape9" filled="false" stroked="false">
          <v:textbox inset="0,0,0,0">
            <w:txbxContent>
              <w:p>
                <w:pPr>
                  <w:spacing w:before="10"/>
                  <w:ind w:left="20" w:right="0" w:firstLine="0"/>
                  <w:jc w:val="left"/>
                  <w:rPr>
                    <w:sz w:val="20"/>
                  </w:rPr>
                </w:pPr>
                <w:r>
                  <w:rPr>
                    <w:sz w:val="20"/>
                  </w:rPr>
                  <w:t>Page</w:t>
                </w:r>
                <w:r>
                  <w:rPr>
                    <w:spacing w:val="-1"/>
                    <w:sz w:val="20"/>
                  </w:rPr>
                  <w:t> </w:t>
                </w:r>
                <w:r>
                  <w:rPr>
                    <w:sz w:val="20"/>
                  </w:rPr>
                  <w:t>1</w:t>
                </w:r>
                <w:r>
                  <w:rPr>
                    <w:spacing w:val="-1"/>
                    <w:sz w:val="20"/>
                  </w:rPr>
                  <w:t> </w:t>
                </w:r>
                <w:r>
                  <w:rPr>
                    <w:sz w:val="20"/>
                  </w:rPr>
                  <w:t>of</w:t>
                </w:r>
                <w:r>
                  <w:rPr>
                    <w:spacing w:val="-2"/>
                    <w:sz w:val="20"/>
                  </w:rPr>
                  <w:t> </w:t>
                </w:r>
                <w:r>
                  <w:rPr>
                    <w:spacing w:val="-10"/>
                    <w:sz w:val="20"/>
                  </w:rPr>
                  <w:t>5</w:t>
                </w:r>
              </w:p>
            </w:txbxContent>
          </v:textbox>
          <w10:wrap type="none"/>
        </v:shape>
      </w:pict>
    </w:r>
    <w:r>
      <w:rPr/>
      <w:pict>
        <v:shape style="position:absolute;margin-left:527.877991pt;margin-top:754.685669pt;width:13.15pt;height:24.35pt;mso-position-horizontal-relative:page;mso-position-vertical-relative:page;z-index:-29511680" type="#_x0000_t202" id="docshape10" filled="false" stroked="false">
          <v:textbox inset="0,0,0,0">
            <w:txbxContent>
              <w:p>
                <w:pPr>
                  <w:spacing w:before="7"/>
                  <w:ind w:left="20" w:right="0" w:firstLine="0"/>
                  <w:jc w:val="left"/>
                  <w:rPr>
                    <w:rFonts w:ascii="Arial"/>
                    <w:b/>
                    <w:sz w:val="40"/>
                  </w:rPr>
                </w:pPr>
                <w:r>
                  <w:rPr>
                    <w:rFonts w:ascii="Arial"/>
                    <w:b/>
                    <w:sz w:val="40"/>
                  </w:rPr>
                  <w:t>4</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pt;margin-top:727.886719pt;width:8pt;height:15.3pt;mso-position-horizontal-relative:page;mso-position-vertical-relative:page;z-index:-29477888" type="#_x0000_t202" id="docshape177" filled="false" stroked="false">
          <v:textbox inset="0,0,0,0">
            <w:txbxContent>
              <w:p>
                <w:pPr>
                  <w:pStyle w:val="BodyText"/>
                  <w:spacing w:before="9"/>
                  <w:ind w:left="20"/>
                </w:pPr>
                <w:r>
                  <w:rPr>
                    <w:w w:val="99"/>
                  </w:rPr>
                  <w:t>2</w:t>
                </w:r>
              </w:p>
            </w:txbxContent>
          </v:textbox>
          <w10:wrap type="none"/>
        </v:shape>
      </w:pict>
    </w:r>
    <w:r>
      <w:rPr/>
      <w:pict>
        <v:shape style="position:absolute;margin-left:516.755005pt;margin-top:754.685669pt;width:24.25pt;height:24.35pt;mso-position-horizontal-relative:page;mso-position-vertical-relative:page;z-index:-29477376" type="#_x0000_t202" id="docshape178" filled="false" stroked="false">
          <v:textbox inset="0,0,0,0">
            <w:txbxContent>
              <w:p>
                <w:pPr>
                  <w:spacing w:before="7"/>
                  <w:ind w:left="20" w:right="0" w:firstLine="0"/>
                  <w:jc w:val="left"/>
                  <w:rPr>
                    <w:rFonts w:ascii="Arial"/>
                    <w:b/>
                    <w:sz w:val="40"/>
                  </w:rPr>
                </w:pPr>
                <w:r>
                  <w:rPr>
                    <w:rFonts w:ascii="Arial"/>
                    <w:b/>
                    <w:spacing w:val="-5"/>
                    <w:sz w:val="40"/>
                  </w:rPr>
                  <w:t>51</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pt;margin-top:727.886719pt;width:13pt;height:15.3pt;mso-position-horizontal-relative:page;mso-position-vertical-relative:page;z-index:-29476864" type="#_x0000_t202" id="docshape208" filled="false" stroked="false">
          <v:textbox inset="0,0,0,0">
            <w:txbxContent>
              <w:p>
                <w:pPr>
                  <w:pStyle w:val="BodyText"/>
                  <w:spacing w:before="9"/>
                  <w:ind w:left="60"/>
                </w:pPr>
                <w:r>
                  <w:rPr>
                    <w:w w:val="99"/>
                  </w:rPr>
                  <w:fldChar w:fldCharType="begin"/>
                </w:r>
                <w:r>
                  <w:rPr>
                    <w:w w:val="99"/>
                  </w:rPr>
                  <w:instrText> PAGE </w:instrText>
                </w:r>
                <w:r>
                  <w:rPr>
                    <w:w w:val="99"/>
                  </w:rPr>
                  <w:fldChar w:fldCharType="separate"/>
                </w:r>
                <w:r>
                  <w:rPr>
                    <w:w w:val="99"/>
                  </w:rPr>
                  <w:t>3</w:t>
                </w:r>
                <w:r>
                  <w:rPr>
                    <w:w w:val="99"/>
                  </w:rPr>
                  <w:fldChar w:fldCharType="end"/>
                </w:r>
              </w:p>
            </w:txbxContent>
          </v:textbox>
          <w10:wrap type="none"/>
        </v:shape>
      </w:pict>
    </w:r>
    <w:r>
      <w:rPr/>
      <w:pict>
        <v:shape style="position:absolute;margin-left:516.755005pt;margin-top:754.685669pt;width:24.25pt;height:24.35pt;mso-position-horizontal-relative:page;mso-position-vertical-relative:page;z-index:-29476352" type="#_x0000_t202" id="docshape209" filled="false" stroked="false">
          <v:textbox inset="0,0,0,0">
            <w:txbxContent>
              <w:p>
                <w:pPr>
                  <w:spacing w:before="7"/>
                  <w:ind w:left="20" w:right="0" w:firstLine="0"/>
                  <w:jc w:val="left"/>
                  <w:rPr>
                    <w:rFonts w:ascii="Arial"/>
                    <w:b/>
                    <w:sz w:val="40"/>
                  </w:rPr>
                </w:pPr>
                <w:r>
                  <w:rPr>
                    <w:rFonts w:ascii="Arial"/>
                    <w:b/>
                    <w:spacing w:val="-5"/>
                    <w:sz w:val="40"/>
                  </w:rPr>
                  <w:t>52</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pt;margin-top:727.886719pt;width:8pt;height:15.3pt;mso-position-horizontal-relative:page;mso-position-vertical-relative:page;z-index:-29475840" type="#_x0000_t202" id="docshape212" filled="false" stroked="false">
          <v:textbox inset="0,0,0,0">
            <w:txbxContent>
              <w:p>
                <w:pPr>
                  <w:pStyle w:val="BodyText"/>
                  <w:spacing w:before="9"/>
                  <w:ind w:left="20"/>
                </w:pPr>
                <w:r>
                  <w:rPr>
                    <w:w w:val="99"/>
                  </w:rPr>
                  <w:t>5</w:t>
                </w:r>
              </w:p>
            </w:txbxContent>
          </v:textbox>
          <w10:wrap type="none"/>
        </v:shape>
      </w:pict>
    </w:r>
    <w:r>
      <w:rPr/>
      <w:pict>
        <v:shape style="position:absolute;margin-left:516.755005pt;margin-top:754.685669pt;width:24.25pt;height:24.35pt;mso-position-horizontal-relative:page;mso-position-vertical-relative:page;z-index:-29475328" type="#_x0000_t202" id="docshape213" filled="false" stroked="false">
          <v:textbox inset="0,0,0,0">
            <w:txbxContent>
              <w:p>
                <w:pPr>
                  <w:spacing w:before="7"/>
                  <w:ind w:left="20" w:right="0" w:firstLine="0"/>
                  <w:jc w:val="left"/>
                  <w:rPr>
                    <w:rFonts w:ascii="Arial"/>
                    <w:b/>
                    <w:sz w:val="40"/>
                  </w:rPr>
                </w:pPr>
                <w:r>
                  <w:rPr>
                    <w:rFonts w:ascii="Arial"/>
                    <w:b/>
                    <w:spacing w:val="-5"/>
                    <w:sz w:val="40"/>
                  </w:rPr>
                  <w:t>54</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pt;margin-top:727.886719pt;width:13pt;height:15.3pt;mso-position-horizontal-relative:page;mso-position-vertical-relative:page;z-index:-29474816" type="#_x0000_t202" id="docshape215" filled="false" stroked="false">
          <v:textbox inset="0,0,0,0">
            <w:txbxContent>
              <w:p>
                <w:pPr>
                  <w:pStyle w:val="BodyText"/>
                  <w:spacing w:before="9"/>
                  <w:ind w:left="60"/>
                </w:pPr>
                <w:r>
                  <w:rPr>
                    <w:w w:val="99"/>
                  </w:rPr>
                  <w:fldChar w:fldCharType="begin"/>
                </w:r>
                <w:r>
                  <w:rPr>
                    <w:w w:val="99"/>
                  </w:rPr>
                  <w:instrText> PAGE </w:instrText>
                </w:r>
                <w:r>
                  <w:rPr>
                    <w:w w:val="99"/>
                  </w:rPr>
                  <w:fldChar w:fldCharType="separate"/>
                </w:r>
                <w:r>
                  <w:rPr>
                    <w:w w:val="99"/>
                  </w:rPr>
                  <w:t>6</w:t>
                </w:r>
                <w:r>
                  <w:rPr>
                    <w:w w:val="99"/>
                  </w:rPr>
                  <w:fldChar w:fldCharType="end"/>
                </w:r>
              </w:p>
            </w:txbxContent>
          </v:textbox>
          <w10:wrap type="none"/>
        </v:shape>
      </w:pict>
    </w:r>
    <w:r>
      <w:rPr/>
      <w:pict>
        <v:shape style="position:absolute;margin-left:516.755005pt;margin-top:754.685669pt;width:24.25pt;height:24.35pt;mso-position-horizontal-relative:page;mso-position-vertical-relative:page;z-index:-29474304" type="#_x0000_t202" id="docshape216" filled="false" stroked="false">
          <v:textbox inset="0,0,0,0">
            <w:txbxContent>
              <w:p>
                <w:pPr>
                  <w:spacing w:before="7"/>
                  <w:ind w:left="20" w:right="0" w:firstLine="0"/>
                  <w:jc w:val="left"/>
                  <w:rPr>
                    <w:rFonts w:ascii="Arial"/>
                    <w:b/>
                    <w:sz w:val="40"/>
                  </w:rPr>
                </w:pPr>
                <w:r>
                  <w:rPr>
                    <w:rFonts w:ascii="Arial"/>
                    <w:b/>
                    <w:spacing w:val="-5"/>
                    <w:sz w:val="40"/>
                  </w:rPr>
                  <w:t>55</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pt;margin-top:727.886719pt;width:13pt;height:15.3pt;mso-position-horizontal-relative:page;mso-position-vertical-relative:page;z-index:-29473792" type="#_x0000_t202" id="docshape270" filled="false" stroked="false">
          <v:textbox inset="0,0,0,0">
            <w:txbxContent>
              <w:p>
                <w:pPr>
                  <w:pStyle w:val="BodyText"/>
                  <w:spacing w:before="9"/>
                  <w:ind w:left="60"/>
                </w:pPr>
                <w:r>
                  <w:rPr>
                    <w:w w:val="99"/>
                  </w:rPr>
                  <w:fldChar w:fldCharType="begin"/>
                </w:r>
                <w:r>
                  <w:rPr>
                    <w:w w:val="99"/>
                  </w:rPr>
                  <w:instrText> PAGE </w:instrText>
                </w:r>
                <w:r>
                  <w:rPr>
                    <w:w w:val="99"/>
                  </w:rPr>
                  <w:fldChar w:fldCharType="separate"/>
                </w:r>
                <w:r>
                  <w:rPr>
                    <w:w w:val="99"/>
                  </w:rPr>
                  <w:t>8</w:t>
                </w:r>
                <w:r>
                  <w:rPr>
                    <w:w w:val="99"/>
                  </w:rPr>
                  <w:fldChar w:fldCharType="end"/>
                </w:r>
              </w:p>
            </w:txbxContent>
          </v:textbox>
          <w10:wrap type="none"/>
        </v:shape>
      </w:pict>
    </w:r>
    <w:r>
      <w:rPr/>
      <w:pict>
        <v:shape style="position:absolute;margin-left:514.755005pt;margin-top:754.685669pt;width:29.25pt;height:24.35pt;mso-position-horizontal-relative:page;mso-position-vertical-relative:page;z-index:-29473280" type="#_x0000_t202" id="docshape271"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57</w:t>
                </w:r>
                <w:r>
                  <w:rPr>
                    <w:rFonts w:ascii="Arial"/>
                    <w:b/>
                    <w:spacing w:val="-5"/>
                    <w:sz w:val="40"/>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pt;margin-top:727.886719pt;width:8pt;height:15.3pt;mso-position-horizontal-relative:page;mso-position-vertical-relative:page;z-index:-29472768" type="#_x0000_t202" id="docshape272" filled="false" stroked="false">
          <v:textbox inset="0,0,0,0">
            <w:txbxContent>
              <w:p>
                <w:pPr>
                  <w:pStyle w:val="BodyText"/>
                  <w:spacing w:before="9"/>
                  <w:ind w:left="20"/>
                </w:pPr>
                <w:r>
                  <w:rPr>
                    <w:w w:val="99"/>
                  </w:rPr>
                  <w:t>9</w:t>
                </w:r>
              </w:p>
            </w:txbxContent>
          </v:textbox>
          <w10:wrap type="none"/>
        </v:shape>
      </w:pict>
    </w:r>
    <w:r>
      <w:rPr/>
      <w:pict>
        <v:shape style="position:absolute;margin-left:516.755005pt;margin-top:754.685669pt;width:24.25pt;height:24.35pt;mso-position-horizontal-relative:page;mso-position-vertical-relative:page;z-index:-29472256" type="#_x0000_t202" id="docshape273" filled="false" stroked="false">
          <v:textbox inset="0,0,0,0">
            <w:txbxContent>
              <w:p>
                <w:pPr>
                  <w:spacing w:before="7"/>
                  <w:ind w:left="20" w:right="0" w:firstLine="0"/>
                  <w:jc w:val="left"/>
                  <w:rPr>
                    <w:rFonts w:ascii="Arial"/>
                    <w:b/>
                    <w:sz w:val="40"/>
                  </w:rPr>
                </w:pPr>
                <w:r>
                  <w:rPr>
                    <w:rFonts w:ascii="Arial"/>
                    <w:b/>
                    <w:spacing w:val="-5"/>
                    <w:sz w:val="40"/>
                  </w:rPr>
                  <w:t>58</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pt;margin-top:727.886719pt;width:14pt;height:15.3pt;mso-position-horizontal-relative:page;mso-position-vertical-relative:page;z-index:-29471744" type="#_x0000_t202" id="docshape274" filled="false" stroked="false">
          <v:textbox inset="0,0,0,0">
            <w:txbxContent>
              <w:p>
                <w:pPr>
                  <w:pStyle w:val="BodyText"/>
                  <w:spacing w:before="9"/>
                  <w:ind w:left="20"/>
                </w:pPr>
                <w:r>
                  <w:rPr>
                    <w:spacing w:val="-5"/>
                  </w:rPr>
                  <w:t>10</w:t>
                </w:r>
              </w:p>
            </w:txbxContent>
          </v:textbox>
          <w10:wrap type="none"/>
        </v:shape>
      </w:pict>
    </w:r>
    <w:r>
      <w:rPr/>
      <w:pict>
        <v:shape style="position:absolute;margin-left:516.755005pt;margin-top:754.685669pt;width:24.25pt;height:24.35pt;mso-position-horizontal-relative:page;mso-position-vertical-relative:page;z-index:-29471232" type="#_x0000_t202" id="docshape275" filled="false" stroked="false">
          <v:textbox inset="0,0,0,0">
            <w:txbxContent>
              <w:p>
                <w:pPr>
                  <w:spacing w:before="7"/>
                  <w:ind w:left="20" w:right="0" w:firstLine="0"/>
                  <w:jc w:val="left"/>
                  <w:rPr>
                    <w:rFonts w:ascii="Arial"/>
                    <w:b/>
                    <w:sz w:val="40"/>
                  </w:rPr>
                </w:pPr>
                <w:r>
                  <w:rPr>
                    <w:rFonts w:ascii="Arial"/>
                    <w:b/>
                    <w:spacing w:val="-5"/>
                    <w:sz w:val="40"/>
                  </w:rPr>
                  <w:t>59</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755005pt;margin-top:754.685669pt;width:29.25pt;height:24.35pt;mso-position-horizontal-relative:page;mso-position-vertical-relative:page;z-index:-29470720" type="#_x0000_t202" id="docshape276"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62</w:t>
                </w:r>
                <w:r>
                  <w:rPr>
                    <w:rFonts w:ascii="Arial"/>
                    <w:b/>
                    <w:spacing w:val="-5"/>
                    <w:sz w:val="40"/>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755005pt;margin-top:754.685669pt;width:29.25pt;height:24.35pt;mso-position-horizontal-relative:page;mso-position-vertical-relative:page;z-index:-29470208" type="#_x0000_t202" id="docshape365"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65</w:t>
                </w:r>
                <w:r>
                  <w:rPr>
                    <w:rFonts w:ascii="Arial"/>
                    <w:b/>
                    <w:spacing w:val="-5"/>
                    <w:sz w:val="40"/>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30.620483pt;width:47.3pt;height:13.05pt;mso-position-horizontal-relative:page;mso-position-vertical-relative:page;z-index:-29511168" type="#_x0000_t202" id="docshape11" filled="false" stroked="false">
          <v:textbox inset="0,0,0,0">
            <w:txbxContent>
              <w:p>
                <w:pPr>
                  <w:spacing w:before="10"/>
                  <w:ind w:left="20" w:right="0" w:firstLine="0"/>
                  <w:jc w:val="left"/>
                  <w:rPr>
                    <w:sz w:val="20"/>
                  </w:rPr>
                </w:pPr>
                <w:r>
                  <w:rPr>
                    <w:sz w:val="20"/>
                  </w:rPr>
                  <w:t>Page</w:t>
                </w:r>
                <w:r>
                  <w:rPr>
                    <w:spacing w:val="-1"/>
                    <w:sz w:val="20"/>
                  </w:rPr>
                  <w:t> </w:t>
                </w:r>
                <w:r>
                  <w:rPr>
                    <w:sz w:val="20"/>
                  </w:rPr>
                  <w:t>2</w:t>
                </w:r>
                <w:r>
                  <w:rPr>
                    <w:spacing w:val="-1"/>
                    <w:sz w:val="20"/>
                  </w:rPr>
                  <w:t> </w:t>
                </w:r>
                <w:r>
                  <w:rPr>
                    <w:sz w:val="20"/>
                  </w:rPr>
                  <w:t>of</w:t>
                </w:r>
                <w:r>
                  <w:rPr>
                    <w:spacing w:val="-2"/>
                    <w:sz w:val="20"/>
                  </w:rPr>
                  <w:t> </w:t>
                </w:r>
                <w:r>
                  <w:rPr>
                    <w:spacing w:val="-10"/>
                    <w:sz w:val="20"/>
                  </w:rPr>
                  <w:t>5</w:t>
                </w:r>
              </w:p>
            </w:txbxContent>
          </v:textbox>
          <w10:wrap type="none"/>
        </v:shape>
      </w:pict>
    </w:r>
    <w:r>
      <w:rPr/>
      <w:pict>
        <v:shape style="position:absolute;margin-left:527.877991pt;margin-top:754.685669pt;width:13.15pt;height:24.35pt;mso-position-horizontal-relative:page;mso-position-vertical-relative:page;z-index:-29510656" type="#_x0000_t202" id="docshape12" filled="false" stroked="false">
          <v:textbox inset="0,0,0,0">
            <w:txbxContent>
              <w:p>
                <w:pPr>
                  <w:spacing w:before="7"/>
                  <w:ind w:left="20" w:right="0" w:firstLine="0"/>
                  <w:jc w:val="left"/>
                  <w:rPr>
                    <w:rFonts w:ascii="Arial"/>
                    <w:b/>
                    <w:sz w:val="40"/>
                  </w:rPr>
                </w:pPr>
                <w:r>
                  <w:rPr>
                    <w:rFonts w:ascii="Arial"/>
                    <w:b/>
                    <w:sz w:val="40"/>
                  </w:rPr>
                  <w:t>5</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6.755005pt;margin-top:754.685669pt;width:24.25pt;height:24.35pt;mso-position-horizontal-relative:page;mso-position-vertical-relative:page;z-index:-29469696" type="#_x0000_t202" id="docshape375" filled="false" stroked="false">
          <v:textbox inset="0,0,0,0">
            <w:txbxContent>
              <w:p>
                <w:pPr>
                  <w:spacing w:before="7"/>
                  <w:ind w:left="20" w:right="0" w:firstLine="0"/>
                  <w:jc w:val="left"/>
                  <w:rPr>
                    <w:rFonts w:ascii="Arial"/>
                    <w:b/>
                    <w:sz w:val="40"/>
                  </w:rPr>
                </w:pPr>
                <w:r>
                  <w:rPr>
                    <w:rFonts w:ascii="Arial"/>
                    <w:b/>
                    <w:spacing w:val="-5"/>
                    <w:sz w:val="40"/>
                  </w:rPr>
                  <w:t>70</w:t>
                </w:r>
              </w:p>
            </w:txbxContent>
          </v:textbox>
          <w10:wrap type="none"/>
        </v:shape>
      </w:pict>
    </w:r>
    <w:r>
      <w:rPr/>
      <w:pict>
        <v:shape style="position:absolute;margin-left:27.52968pt;margin-top:764.738647pt;width:76.3pt;height:10.4pt;mso-position-horizontal-relative:page;mso-position-vertical-relative:page;z-index:-29469184" type="#_x0000_t202" id="docshape376" filled="false" stroked="false">
          <v:textbox inset="0,0,0,0">
            <w:txbxContent>
              <w:p>
                <w:pPr>
                  <w:spacing w:before="15"/>
                  <w:ind w:left="20" w:right="0" w:firstLine="0"/>
                  <w:jc w:val="left"/>
                  <w:rPr>
                    <w:rFonts w:ascii="Arial"/>
                    <w:sz w:val="15"/>
                  </w:rPr>
                </w:pPr>
                <w:r>
                  <w:rPr>
                    <w:rFonts w:ascii="Arial"/>
                    <w:color w:val="212121"/>
                    <w:w w:val="105"/>
                    <w:sz w:val="15"/>
                  </w:rPr>
                  <w:t>5/2/2023</w:t>
                </w:r>
                <w:r>
                  <w:rPr>
                    <w:rFonts w:ascii="Arial"/>
                    <w:color w:val="212121"/>
                    <w:spacing w:val="4"/>
                    <w:w w:val="105"/>
                    <w:sz w:val="15"/>
                  </w:rPr>
                  <w:t> </w:t>
                </w:r>
                <w:r>
                  <w:rPr>
                    <w:rFonts w:ascii="Arial"/>
                    <w:color w:val="080808"/>
                    <w:w w:val="105"/>
                    <w:sz w:val="15"/>
                  </w:rPr>
                  <w:t>7:27:49 </w:t>
                </w:r>
                <w:r>
                  <w:rPr>
                    <w:rFonts w:ascii="Arial"/>
                    <w:color w:val="080808"/>
                    <w:spacing w:val="-5"/>
                    <w:w w:val="105"/>
                    <w:sz w:val="15"/>
                  </w:rPr>
                  <w:t>AM</w:t>
                </w:r>
              </w:p>
            </w:txbxContent>
          </v:textbox>
          <w10:wrap type="none"/>
        </v:shape>
      </w:pict>
    </w:r>
    <w:r>
      <w:rPr/>
      <w:pict>
        <v:shape style="position:absolute;margin-left:167.165894pt;margin-top:765.699829pt;width:119.9pt;height:10.4pt;mso-position-horizontal-relative:page;mso-position-vertical-relative:page;z-index:-29468672" type="#_x0000_t202" id="docshape377" filled="false" stroked="false">
          <v:textbox inset="0,0,0,0">
            <w:txbxContent>
              <w:p>
                <w:pPr>
                  <w:spacing w:before="15"/>
                  <w:ind w:left="20" w:right="0" w:firstLine="0"/>
                  <w:jc w:val="left"/>
                  <w:rPr>
                    <w:rFonts w:ascii="Arial"/>
                    <w:sz w:val="15"/>
                  </w:rPr>
                </w:pPr>
                <w:r>
                  <w:rPr>
                    <w:rFonts w:ascii="Arial"/>
                    <w:color w:val="080808"/>
                    <w:w w:val="105"/>
                    <w:sz w:val="15"/>
                  </w:rPr>
                  <w:t>Disposition</w:t>
                </w:r>
                <w:r>
                  <w:rPr>
                    <w:rFonts w:ascii="Arial"/>
                    <w:color w:val="080808"/>
                    <w:spacing w:val="11"/>
                    <w:w w:val="105"/>
                    <w:sz w:val="15"/>
                  </w:rPr>
                  <w:t> </w:t>
                </w:r>
                <w:r>
                  <w:rPr>
                    <w:rFonts w:ascii="Arial"/>
                    <w:color w:val="080808"/>
                    <w:w w:val="105"/>
                    <w:sz w:val="15"/>
                  </w:rPr>
                  <w:t>Ty</w:t>
                </w:r>
                <w:r>
                  <w:rPr>
                    <w:rFonts w:ascii="Arial"/>
                    <w:color w:val="212121"/>
                    <w:w w:val="105"/>
                    <w:sz w:val="15"/>
                  </w:rPr>
                  <w:t>pes</w:t>
                </w:r>
                <w:r>
                  <w:rPr>
                    <w:rFonts w:ascii="Arial"/>
                    <w:color w:val="3D3D3D"/>
                    <w:w w:val="105"/>
                    <w:sz w:val="15"/>
                  </w:rPr>
                  <w:t>:</w:t>
                </w:r>
                <w:r>
                  <w:rPr>
                    <w:rFonts w:ascii="Arial"/>
                    <w:color w:val="3D3D3D"/>
                    <w:spacing w:val="-10"/>
                    <w:w w:val="105"/>
                    <w:sz w:val="15"/>
                  </w:rPr>
                  <w:t> </w:t>
                </w:r>
                <w:r>
                  <w:rPr>
                    <w:rFonts w:ascii="Arial"/>
                    <w:color w:val="080808"/>
                    <w:w w:val="105"/>
                    <w:sz w:val="15"/>
                  </w:rPr>
                  <w:t>NR-No</w:t>
                </w:r>
                <w:r>
                  <w:rPr>
                    <w:rFonts w:ascii="Arial"/>
                    <w:color w:val="080808"/>
                    <w:spacing w:val="3"/>
                    <w:w w:val="105"/>
                    <w:sz w:val="15"/>
                  </w:rPr>
                  <w:t> </w:t>
                </w:r>
                <w:r>
                  <w:rPr>
                    <w:rFonts w:ascii="Arial"/>
                    <w:color w:val="080808"/>
                    <w:spacing w:val="-2"/>
                    <w:w w:val="105"/>
                    <w:sz w:val="15"/>
                  </w:rPr>
                  <w:t>Report</w:t>
                </w:r>
              </w:p>
            </w:txbxContent>
          </v:textbox>
          <w10:wrap type="none"/>
        </v:shape>
      </w:pict>
    </w:r>
    <w:r>
      <w:rPr/>
      <w:pict>
        <v:shape style="position:absolute;margin-left:309.694092pt;margin-top:765.699829pt;width:39.25pt;height:10.4pt;mso-position-horizontal-relative:page;mso-position-vertical-relative:page;z-index:-29468160" type="#_x0000_t202" id="docshape378" filled="false" stroked="false">
          <v:textbox inset="0,0,0,0">
            <w:txbxContent>
              <w:p>
                <w:pPr>
                  <w:spacing w:before="15"/>
                  <w:ind w:left="20" w:right="0" w:firstLine="0"/>
                  <w:jc w:val="left"/>
                  <w:rPr>
                    <w:rFonts w:ascii="Arial"/>
                    <w:sz w:val="15"/>
                  </w:rPr>
                </w:pPr>
                <w:r>
                  <w:rPr>
                    <w:rFonts w:ascii="Arial"/>
                    <w:color w:val="080808"/>
                    <w:spacing w:val="-2"/>
                    <w:w w:val="105"/>
                    <w:sz w:val="15"/>
                  </w:rPr>
                  <w:t>RP-Report</w:t>
                </w:r>
              </w:p>
            </w:txbxContent>
          </v:textbox>
          <w10:wrap type="none"/>
        </v:shape>
      </w:pict>
    </w:r>
    <w:r>
      <w:rPr/>
      <w:pict>
        <v:shape style="position:absolute;margin-left:371.929108pt;margin-top:765.940125pt;width:69.95pt;height:10.4pt;mso-position-horizontal-relative:page;mso-position-vertical-relative:page;z-index:-29467648" type="#_x0000_t202" id="docshape379" filled="false" stroked="false">
          <v:textbox inset="0,0,0,0">
            <w:txbxContent>
              <w:p>
                <w:pPr>
                  <w:spacing w:before="15"/>
                  <w:ind w:left="20" w:right="0" w:firstLine="0"/>
                  <w:jc w:val="left"/>
                  <w:rPr>
                    <w:rFonts w:ascii="Arial"/>
                    <w:sz w:val="15"/>
                  </w:rPr>
                </w:pPr>
                <w:r>
                  <w:rPr>
                    <w:rFonts w:ascii="Arial"/>
                    <w:color w:val="080808"/>
                    <w:w w:val="105"/>
                    <w:sz w:val="15"/>
                  </w:rPr>
                  <w:t>CE-Closed</w:t>
                </w:r>
                <w:r>
                  <w:rPr>
                    <w:rFonts w:ascii="Arial"/>
                    <w:color w:val="080808"/>
                    <w:spacing w:val="3"/>
                    <w:w w:val="105"/>
                    <w:sz w:val="15"/>
                  </w:rPr>
                  <w:t> </w:t>
                </w:r>
                <w:r>
                  <w:rPr>
                    <w:rFonts w:ascii="Arial"/>
                    <w:color w:val="212121"/>
                    <w:w w:val="105"/>
                    <w:sz w:val="15"/>
                  </w:rPr>
                  <w:t>at</w:t>
                </w:r>
                <w:r>
                  <w:rPr>
                    <w:rFonts w:ascii="Arial"/>
                    <w:color w:val="212121"/>
                    <w:spacing w:val="-4"/>
                    <w:w w:val="105"/>
                    <w:sz w:val="15"/>
                  </w:rPr>
                  <w:t> </w:t>
                </w:r>
                <w:r>
                  <w:rPr>
                    <w:rFonts w:ascii="Arial"/>
                    <w:color w:val="080808"/>
                    <w:spacing w:val="-2"/>
                    <w:w w:val="105"/>
                    <w:sz w:val="15"/>
                  </w:rPr>
                  <w:t>Entry</w:t>
                </w:r>
              </w:p>
            </w:txbxContent>
          </v:textbox>
          <w10:wrap type="none"/>
        </v:shape>
      </w:pict>
    </w:r>
    <w:r>
      <w:rPr/>
      <w:pict>
        <v:shape style="position:absolute;margin-left:464.714386pt;margin-top:765.699829pt;width:16.05pt;height:10.4pt;mso-position-horizontal-relative:page;mso-position-vertical-relative:page;z-index:-29467136" type="#_x0000_t202" id="docshape380" filled="false" stroked="false">
          <v:textbox inset="0,0,0,0">
            <w:txbxContent>
              <w:p>
                <w:pPr>
                  <w:spacing w:before="15"/>
                  <w:ind w:left="20" w:right="0" w:firstLine="0"/>
                  <w:jc w:val="left"/>
                  <w:rPr>
                    <w:rFonts w:ascii="Arial"/>
                    <w:sz w:val="15"/>
                  </w:rPr>
                </w:pPr>
                <w:r>
                  <w:rPr>
                    <w:rFonts w:ascii="Arial"/>
                    <w:color w:val="080808"/>
                    <w:spacing w:val="-5"/>
                    <w:w w:val="105"/>
                    <w:sz w:val="15"/>
                  </w:rPr>
                  <w:t>CC-</w:t>
                </w:r>
              </w:p>
            </w:txbxContent>
          </v:textbox>
          <w10:wrap type="none"/>
        </v:shape>
      </w:pict>
    </w:r>
    <w:r>
      <w:rPr/>
      <w:pict>
        <v:shape style="position:absolute;margin-left:552.25647pt;margin-top:765.699829pt;width:46.7pt;height:10.4pt;mso-position-horizontal-relative:page;mso-position-vertical-relative:page;z-index:-29466624" type="#_x0000_t202" id="docshape381" filled="false" stroked="false">
          <v:textbox inset="0,0,0,0">
            <w:txbxContent>
              <w:p>
                <w:pPr>
                  <w:spacing w:before="15"/>
                  <w:ind w:left="20" w:right="0" w:firstLine="0"/>
                  <w:jc w:val="left"/>
                  <w:rPr>
                    <w:rFonts w:ascii="Arial"/>
                    <w:sz w:val="15"/>
                  </w:rPr>
                </w:pPr>
                <w:r>
                  <w:rPr>
                    <w:rFonts w:ascii="Arial"/>
                    <w:color w:val="212121"/>
                    <w:w w:val="105"/>
                    <w:sz w:val="15"/>
                  </w:rPr>
                  <w:t>4</w:t>
                </w:r>
                <w:r>
                  <w:rPr>
                    <w:rFonts w:ascii="Arial"/>
                    <w:color w:val="212121"/>
                    <w:spacing w:val="-1"/>
                    <w:w w:val="105"/>
                    <w:sz w:val="15"/>
                  </w:rPr>
                  <w:t> </w:t>
                </w:r>
                <w:r>
                  <w:rPr>
                    <w:rFonts w:ascii="Arial"/>
                    <w:color w:val="212121"/>
                    <w:w w:val="105"/>
                    <w:sz w:val="15"/>
                  </w:rPr>
                  <w:t>of</w:t>
                </w:r>
                <w:r>
                  <w:rPr>
                    <w:rFonts w:ascii="Arial"/>
                    <w:color w:val="212121"/>
                    <w:spacing w:val="3"/>
                    <w:w w:val="105"/>
                    <w:sz w:val="15"/>
                  </w:rPr>
                  <w:t> </w:t>
                </w:r>
                <w:r>
                  <w:rPr>
                    <w:rFonts w:ascii="Arial"/>
                    <w:color w:val="212121"/>
                    <w:w w:val="105"/>
                    <w:sz w:val="15"/>
                  </w:rPr>
                  <w:t>5</w:t>
                </w:r>
                <w:r>
                  <w:rPr>
                    <w:rFonts w:ascii="Arial"/>
                    <w:color w:val="212121"/>
                    <w:spacing w:val="4"/>
                    <w:w w:val="105"/>
                    <w:sz w:val="15"/>
                  </w:rPr>
                  <w:t> </w:t>
                </w:r>
                <w:r>
                  <w:rPr>
                    <w:rFonts w:ascii="Arial"/>
                    <w:color w:val="080808"/>
                    <w:spacing w:val="-2"/>
                    <w:w w:val="105"/>
                    <w:sz w:val="15"/>
                  </w:rPr>
                  <w:t>Paqes</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6.755005pt;margin-top:754.685669pt;width:24.25pt;height:24.35pt;mso-position-horizontal-relative:page;mso-position-vertical-relative:page;z-index:-29466112" type="#_x0000_t202" id="docshape382" filled="false" stroked="false">
          <v:textbox inset="0,0,0,0">
            <w:txbxContent>
              <w:p>
                <w:pPr>
                  <w:spacing w:before="7"/>
                  <w:ind w:left="20" w:right="0" w:firstLine="0"/>
                  <w:jc w:val="left"/>
                  <w:rPr>
                    <w:rFonts w:ascii="Arial"/>
                    <w:b/>
                    <w:sz w:val="40"/>
                  </w:rPr>
                </w:pPr>
                <w:r>
                  <w:rPr>
                    <w:rFonts w:ascii="Arial"/>
                    <w:b/>
                    <w:spacing w:val="-5"/>
                    <w:sz w:val="40"/>
                  </w:rPr>
                  <w:t>71</w:t>
                </w:r>
              </w:p>
            </w:txbxContent>
          </v:textbox>
          <w10:wrap type="none"/>
        </v:shape>
      </w:pict>
    </w:r>
    <w:r>
      <w:rPr/>
      <w:pict>
        <v:shape style="position:absolute;margin-left:26.80855pt;margin-top:764.017761pt;width:76.3pt;height:10.4pt;mso-position-horizontal-relative:page;mso-position-vertical-relative:page;z-index:-29465600" type="#_x0000_t202" id="docshape383" filled="false" stroked="false">
          <v:textbox inset="0,0,0,0">
            <w:txbxContent>
              <w:p>
                <w:pPr>
                  <w:spacing w:before="15"/>
                  <w:ind w:left="20" w:right="0" w:firstLine="0"/>
                  <w:jc w:val="left"/>
                  <w:rPr>
                    <w:rFonts w:ascii="Arial"/>
                    <w:sz w:val="15"/>
                  </w:rPr>
                </w:pPr>
                <w:r>
                  <w:rPr>
                    <w:rFonts w:ascii="Arial"/>
                    <w:color w:val="1C1C1C"/>
                    <w:w w:val="105"/>
                    <w:sz w:val="15"/>
                  </w:rPr>
                  <w:t>5/2/2023</w:t>
                </w:r>
                <w:r>
                  <w:rPr>
                    <w:rFonts w:ascii="Arial"/>
                    <w:color w:val="1C1C1C"/>
                    <w:spacing w:val="6"/>
                    <w:w w:val="105"/>
                    <w:sz w:val="15"/>
                  </w:rPr>
                  <w:t> </w:t>
                </w:r>
                <w:r>
                  <w:rPr>
                    <w:rFonts w:ascii="Arial"/>
                    <w:color w:val="1C1C1C"/>
                    <w:w w:val="105"/>
                    <w:sz w:val="15"/>
                  </w:rPr>
                  <w:t>7</w:t>
                </w:r>
                <w:r>
                  <w:rPr>
                    <w:rFonts w:ascii="Arial"/>
                    <w:color w:val="363638"/>
                    <w:w w:val="105"/>
                    <w:sz w:val="15"/>
                  </w:rPr>
                  <w:t>:</w:t>
                </w:r>
                <w:r>
                  <w:rPr>
                    <w:rFonts w:ascii="Arial"/>
                    <w:color w:val="1C1C1C"/>
                    <w:w w:val="105"/>
                    <w:sz w:val="15"/>
                  </w:rPr>
                  <w:t>27</w:t>
                </w:r>
                <w:r>
                  <w:rPr>
                    <w:rFonts w:ascii="Arial"/>
                    <w:color w:val="363638"/>
                    <w:w w:val="105"/>
                    <w:sz w:val="15"/>
                  </w:rPr>
                  <w:t>:</w:t>
                </w:r>
                <w:r>
                  <w:rPr>
                    <w:rFonts w:ascii="Arial"/>
                    <w:color w:val="1C1C1C"/>
                    <w:w w:val="105"/>
                    <w:sz w:val="15"/>
                  </w:rPr>
                  <w:t>49</w:t>
                </w:r>
                <w:r>
                  <w:rPr>
                    <w:rFonts w:ascii="Arial"/>
                    <w:color w:val="1C1C1C"/>
                    <w:spacing w:val="-3"/>
                    <w:w w:val="105"/>
                    <w:sz w:val="15"/>
                  </w:rPr>
                  <w:t> </w:t>
                </w:r>
                <w:r>
                  <w:rPr>
                    <w:rFonts w:ascii="Arial"/>
                    <w:color w:val="050505"/>
                    <w:spacing w:val="-5"/>
                    <w:w w:val="105"/>
                    <w:sz w:val="15"/>
                  </w:rPr>
                  <w:t>AM</w:t>
                </w:r>
              </w:p>
            </w:txbxContent>
          </v:textbox>
          <w10:wrap type="none"/>
        </v:shape>
      </w:pict>
    </w:r>
    <w:r>
      <w:rPr/>
      <w:pict>
        <v:shape style="position:absolute;margin-left:166.204407pt;margin-top:765.459534pt;width:120.1pt;height:10.4pt;mso-position-horizontal-relative:page;mso-position-vertical-relative:page;z-index:-29465088" type="#_x0000_t202" id="docshape384" filled="false" stroked="false">
          <v:textbox inset="0,0,0,0">
            <w:txbxContent>
              <w:p>
                <w:pPr>
                  <w:spacing w:before="15"/>
                  <w:ind w:left="20" w:right="0" w:firstLine="0"/>
                  <w:jc w:val="left"/>
                  <w:rPr>
                    <w:rFonts w:ascii="Arial"/>
                    <w:sz w:val="15"/>
                  </w:rPr>
                </w:pPr>
                <w:r>
                  <w:rPr>
                    <w:rFonts w:ascii="Arial"/>
                    <w:color w:val="050505"/>
                    <w:w w:val="105"/>
                    <w:sz w:val="15"/>
                  </w:rPr>
                  <w:t>Disposition</w:t>
                </w:r>
                <w:r>
                  <w:rPr>
                    <w:rFonts w:ascii="Arial"/>
                    <w:color w:val="050505"/>
                    <w:spacing w:val="2"/>
                    <w:w w:val="105"/>
                    <w:sz w:val="15"/>
                  </w:rPr>
                  <w:t> </w:t>
                </w:r>
                <w:r>
                  <w:rPr>
                    <w:rFonts w:ascii="Arial"/>
                    <w:color w:val="1C1C1C"/>
                    <w:w w:val="105"/>
                    <w:sz w:val="15"/>
                  </w:rPr>
                  <w:t>Types: </w:t>
                </w:r>
                <w:r>
                  <w:rPr>
                    <w:rFonts w:ascii="Arial"/>
                    <w:b/>
                    <w:color w:val="050505"/>
                    <w:w w:val="105"/>
                    <w:sz w:val="15"/>
                  </w:rPr>
                  <w:t>NR</w:t>
                </w:r>
                <w:r>
                  <w:rPr>
                    <w:rFonts w:ascii="Arial"/>
                    <w:b/>
                    <w:color w:val="363638"/>
                    <w:w w:val="105"/>
                    <w:sz w:val="15"/>
                  </w:rPr>
                  <w:t>-</w:t>
                </w:r>
                <w:r>
                  <w:rPr>
                    <w:rFonts w:ascii="Arial"/>
                    <w:b/>
                    <w:color w:val="1C1C1C"/>
                    <w:w w:val="105"/>
                    <w:sz w:val="15"/>
                  </w:rPr>
                  <w:t>No</w:t>
                </w:r>
                <w:r>
                  <w:rPr>
                    <w:rFonts w:ascii="Arial"/>
                    <w:b/>
                    <w:color w:val="1C1C1C"/>
                    <w:spacing w:val="-6"/>
                    <w:w w:val="105"/>
                    <w:sz w:val="15"/>
                  </w:rPr>
                  <w:t> </w:t>
                </w:r>
                <w:r>
                  <w:rPr>
                    <w:rFonts w:ascii="Arial"/>
                    <w:color w:val="050505"/>
                    <w:spacing w:val="-2"/>
                    <w:w w:val="105"/>
                    <w:sz w:val="15"/>
                  </w:rPr>
                  <w:t>Report</w:t>
                </w:r>
              </w:p>
            </w:txbxContent>
          </v:textbox>
          <w10:wrap type="none"/>
        </v:shape>
      </w:pict>
    </w:r>
    <w:r>
      <w:rPr/>
      <w:pict>
        <v:shape style="position:absolute;margin-left:370.96759pt;margin-top:765.394531pt;width:108.75pt;height:11.45pt;mso-position-horizontal-relative:page;mso-position-vertical-relative:page;z-index:-29464576" type="#_x0000_t202" id="docshape385" filled="false" stroked="false">
          <v:textbox inset="0,0,0,0">
            <w:txbxContent>
              <w:p>
                <w:pPr>
                  <w:tabs>
                    <w:tab w:pos="1876" w:val="left" w:leader="none"/>
                  </w:tabs>
                  <w:spacing w:before="13"/>
                  <w:ind w:left="20" w:right="0" w:firstLine="0"/>
                  <w:jc w:val="left"/>
                  <w:rPr>
                    <w:b/>
                    <w:sz w:val="17"/>
                  </w:rPr>
                </w:pPr>
                <w:r>
                  <w:rPr>
                    <w:rFonts w:ascii="Arial"/>
                    <w:color w:val="050505"/>
                    <w:sz w:val="15"/>
                  </w:rPr>
                  <w:t>CE-Closed</w:t>
                </w:r>
                <w:r>
                  <w:rPr>
                    <w:rFonts w:ascii="Arial"/>
                    <w:color w:val="050505"/>
                    <w:spacing w:val="27"/>
                    <w:sz w:val="15"/>
                  </w:rPr>
                  <w:t> </w:t>
                </w:r>
                <w:r>
                  <w:rPr>
                    <w:rFonts w:ascii="Arial"/>
                    <w:color w:val="1C1C1C"/>
                    <w:sz w:val="15"/>
                  </w:rPr>
                  <w:t>at</w:t>
                </w:r>
                <w:r>
                  <w:rPr>
                    <w:rFonts w:ascii="Arial"/>
                    <w:color w:val="1C1C1C"/>
                    <w:spacing w:val="19"/>
                    <w:sz w:val="15"/>
                  </w:rPr>
                  <w:t> </w:t>
                </w:r>
                <w:r>
                  <w:rPr>
                    <w:rFonts w:ascii="Arial"/>
                    <w:color w:val="050505"/>
                    <w:spacing w:val="-2"/>
                    <w:sz w:val="15"/>
                  </w:rPr>
                  <w:t>Entry</w:t>
                </w:r>
                <w:r>
                  <w:rPr>
                    <w:rFonts w:ascii="Arial"/>
                    <w:color w:val="050505"/>
                    <w:sz w:val="15"/>
                  </w:rPr>
                  <w:tab/>
                </w:r>
                <w:r>
                  <w:rPr>
                    <w:b/>
                    <w:color w:val="050505"/>
                    <w:spacing w:val="-6"/>
                    <w:sz w:val="17"/>
                  </w:rPr>
                  <w:t>CC-</w:t>
                </w:r>
              </w:p>
            </w:txbxContent>
          </v:textbox>
          <w10:wrap type="none"/>
        </v:shape>
      </w:pict>
    </w:r>
    <w:r>
      <w:rPr/>
      <w:pict>
        <v:shape style="position:absolute;margin-left:308.732605pt;margin-top:765.940125pt;width:39.25pt;height:10.4pt;mso-position-horizontal-relative:page;mso-position-vertical-relative:page;z-index:-29464064" type="#_x0000_t202" id="docshape386" filled="false" stroked="false">
          <v:textbox inset="0,0,0,0">
            <w:txbxContent>
              <w:p>
                <w:pPr>
                  <w:spacing w:before="15"/>
                  <w:ind w:left="20" w:right="0" w:firstLine="0"/>
                  <w:jc w:val="left"/>
                  <w:rPr>
                    <w:rFonts w:ascii="Arial"/>
                    <w:sz w:val="15"/>
                  </w:rPr>
                </w:pPr>
                <w:r>
                  <w:rPr>
                    <w:rFonts w:ascii="Arial"/>
                    <w:color w:val="050505"/>
                    <w:spacing w:val="-2"/>
                    <w:w w:val="105"/>
                    <w:sz w:val="15"/>
                  </w:rPr>
                  <w:t>RP-Report</w:t>
                </w:r>
              </w:p>
            </w:txbxContent>
          </v:textbox>
          <w10:wrap type="none"/>
        </v:shape>
      </w:pict>
    </w:r>
    <w:r>
      <w:rPr/>
      <w:pict>
        <v:shape style="position:absolute;margin-left:551.309998pt;margin-top:766.420715pt;width:46.9pt;height:10.4pt;mso-position-horizontal-relative:page;mso-position-vertical-relative:page;z-index:-29463552" type="#_x0000_t202" id="docshape387" filled="false" stroked="false">
          <v:textbox inset="0,0,0,0">
            <w:txbxContent>
              <w:p>
                <w:pPr>
                  <w:spacing w:before="15"/>
                  <w:ind w:left="20" w:right="0" w:firstLine="0"/>
                  <w:jc w:val="left"/>
                  <w:rPr>
                    <w:rFonts w:ascii="Arial"/>
                    <w:sz w:val="15"/>
                  </w:rPr>
                </w:pPr>
                <w:r>
                  <w:rPr>
                    <w:rFonts w:ascii="Arial"/>
                    <w:color w:val="1C1C1C"/>
                    <w:w w:val="110"/>
                    <w:sz w:val="15"/>
                  </w:rPr>
                  <w:t>5</w:t>
                </w:r>
                <w:r>
                  <w:rPr>
                    <w:rFonts w:ascii="Arial"/>
                    <w:color w:val="1C1C1C"/>
                    <w:spacing w:val="-7"/>
                    <w:w w:val="110"/>
                    <w:sz w:val="15"/>
                  </w:rPr>
                  <w:t> </w:t>
                </w:r>
                <w:r>
                  <w:rPr>
                    <w:rFonts w:ascii="Arial"/>
                    <w:color w:val="1C1C1C"/>
                    <w:w w:val="110"/>
                    <w:sz w:val="15"/>
                  </w:rPr>
                  <w:t>of</w:t>
                </w:r>
                <w:r>
                  <w:rPr>
                    <w:rFonts w:ascii="Arial"/>
                    <w:color w:val="1C1C1C"/>
                    <w:spacing w:val="-3"/>
                    <w:w w:val="110"/>
                    <w:sz w:val="15"/>
                  </w:rPr>
                  <w:t> </w:t>
                </w:r>
                <w:r>
                  <w:rPr>
                    <w:rFonts w:ascii="Arial"/>
                    <w:color w:val="1C1C1C"/>
                    <w:w w:val="110"/>
                    <w:sz w:val="15"/>
                  </w:rPr>
                  <w:t>5</w:t>
                </w:r>
                <w:r>
                  <w:rPr>
                    <w:rFonts w:ascii="Arial"/>
                    <w:color w:val="1C1C1C"/>
                    <w:spacing w:val="-5"/>
                    <w:w w:val="110"/>
                    <w:sz w:val="15"/>
                  </w:rPr>
                  <w:t> </w:t>
                </w:r>
                <w:r>
                  <w:rPr>
                    <w:rFonts w:ascii="Arial"/>
                    <w:color w:val="050505"/>
                    <w:spacing w:val="-2"/>
                    <w:w w:val="110"/>
                    <w:sz w:val="15"/>
                  </w:rPr>
                  <w:t>Paoes</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30.620483pt;width:47.3pt;height:13.05pt;mso-position-horizontal-relative:page;mso-position-vertical-relative:page;z-index:-29510144" type="#_x0000_t202" id="docshape14" filled="false" stroked="false">
          <v:textbox inset="0,0,0,0">
            <w:txbxContent>
              <w:p>
                <w:pPr>
                  <w:spacing w:before="10"/>
                  <w:ind w:left="20" w:right="0" w:firstLine="0"/>
                  <w:jc w:val="left"/>
                  <w:rPr>
                    <w:sz w:val="20"/>
                  </w:rPr>
                </w:pPr>
                <w:r>
                  <w:rPr>
                    <w:sz w:val="20"/>
                  </w:rPr>
                  <w:t>Page</w:t>
                </w:r>
                <w:r>
                  <w:rPr>
                    <w:spacing w:val="-1"/>
                    <w:sz w:val="20"/>
                  </w:rPr>
                  <w:t> </w:t>
                </w:r>
                <w:r>
                  <w:rPr>
                    <w:sz w:val="20"/>
                  </w:rPr>
                  <w:t>3</w:t>
                </w:r>
                <w:r>
                  <w:rPr>
                    <w:spacing w:val="-1"/>
                    <w:sz w:val="20"/>
                  </w:rPr>
                  <w:t> </w:t>
                </w:r>
                <w:r>
                  <w:rPr>
                    <w:sz w:val="20"/>
                  </w:rPr>
                  <w:t>of</w:t>
                </w:r>
                <w:r>
                  <w:rPr>
                    <w:spacing w:val="-2"/>
                    <w:sz w:val="20"/>
                  </w:rPr>
                  <w:t> </w:t>
                </w:r>
                <w:r>
                  <w:rPr>
                    <w:spacing w:val="-10"/>
                    <w:sz w:val="20"/>
                  </w:rPr>
                  <w:t>5</w:t>
                </w:r>
              </w:p>
            </w:txbxContent>
          </v:textbox>
          <w10:wrap type="none"/>
        </v:shape>
      </w:pict>
    </w:r>
    <w:r>
      <w:rPr/>
      <w:pict>
        <v:shape style="position:absolute;margin-left:527.877991pt;margin-top:754.685669pt;width:13.15pt;height:24.35pt;mso-position-horizontal-relative:page;mso-position-vertical-relative:page;z-index:-29509632" type="#_x0000_t202" id="docshape15" filled="false" stroked="false">
          <v:textbox inset="0,0,0,0">
            <w:txbxContent>
              <w:p>
                <w:pPr>
                  <w:spacing w:before="7"/>
                  <w:ind w:left="20" w:right="0" w:firstLine="0"/>
                  <w:jc w:val="left"/>
                  <w:rPr>
                    <w:rFonts w:ascii="Arial"/>
                    <w:b/>
                    <w:sz w:val="40"/>
                  </w:rPr>
                </w:pPr>
                <w:r>
                  <w:rPr>
                    <w:rFonts w:ascii="Arial"/>
                    <w:b/>
                    <w:sz w:val="40"/>
                  </w:rPr>
                  <w:t>6</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755005pt;margin-top:754.685669pt;width:29.25pt;height:24.35pt;mso-position-horizontal-relative:page;mso-position-vertical-relative:page;z-index:-29463040" type="#_x0000_t202" id="docshape474" filled="false" stroked="false">
          <v:textbox inset="0,0,0,0">
            <w:txbxContent>
              <w:p>
                <w:pPr>
                  <w:spacing w:before="7"/>
                  <w:ind w:left="60" w:right="0" w:firstLine="0"/>
                  <w:jc w:val="left"/>
                  <w:rPr>
                    <w:rFonts w:ascii="Arial"/>
                    <w:b/>
                    <w:sz w:val="40"/>
                  </w:rPr>
                </w:pPr>
                <w:r>
                  <w:rPr>
                    <w:rFonts w:ascii="Arial"/>
                    <w:b/>
                    <w:spacing w:val="-5"/>
                    <w:sz w:val="40"/>
                  </w:rPr>
                  <w:fldChar w:fldCharType="begin"/>
                </w:r>
                <w:r>
                  <w:rPr>
                    <w:rFonts w:ascii="Arial"/>
                    <w:b/>
                    <w:spacing w:val="-5"/>
                    <w:sz w:val="40"/>
                  </w:rPr>
                  <w:instrText> PAGE </w:instrText>
                </w:r>
                <w:r>
                  <w:rPr>
                    <w:rFonts w:ascii="Arial"/>
                    <w:b/>
                    <w:spacing w:val="-5"/>
                    <w:sz w:val="40"/>
                  </w:rPr>
                  <w:fldChar w:fldCharType="separate"/>
                </w:r>
                <w:r>
                  <w:rPr>
                    <w:rFonts w:ascii="Arial"/>
                    <w:b/>
                    <w:spacing w:val="-5"/>
                    <w:sz w:val="40"/>
                  </w:rPr>
                  <w:t>79</w:t>
                </w:r>
                <w:r>
                  <w:rPr>
                    <w:rFonts w:ascii="Arial"/>
                    <w:b/>
                    <w:spacing w:val="-5"/>
                    <w:sz w:val="40"/>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6.755249pt;margin-top:754.685425pt;width:24.25pt;height:24.35pt;mso-position-horizontal-relative:page;mso-position-vertical-relative:page;z-index:-29462528" type="#_x0000_t202" id="docshape478" filled="false" stroked="false">
          <v:textbox inset="0,0,0,0">
            <w:txbxContent>
              <w:p>
                <w:pPr>
                  <w:spacing w:before="7"/>
                  <w:ind w:left="20" w:right="0" w:firstLine="0"/>
                  <w:jc w:val="left"/>
                  <w:rPr>
                    <w:rFonts w:ascii="Arial"/>
                    <w:b/>
                    <w:sz w:val="40"/>
                  </w:rPr>
                </w:pPr>
                <w:r>
                  <w:rPr>
                    <w:rFonts w:ascii="Arial"/>
                    <w:b/>
                    <w:spacing w:val="-5"/>
                    <w:sz w:val="40"/>
                  </w:rPr>
                  <w:t>87</w:t>
                </w:r>
              </w:p>
            </w:txbxContent>
          </v:textbox>
          <w10:wrap type="none"/>
        </v:shape>
      </w:pict>
    </w:r>
    <w:r>
      <w:rPr/>
      <w:pict>
        <v:shape style="position:absolute;margin-left:294.642212pt;margin-top:758.681946pt;width:25.25pt;height:10.65pt;mso-position-horizontal-relative:page;mso-position-vertical-relative:page;z-index:-29462016" type="#_x0000_t202" id="docshape479" filled="false" stroked="false">
          <v:textbox inset="0,0,0,0">
            <w:txbxContent>
              <w:p>
                <w:pPr>
                  <w:spacing w:line="195" w:lineRule="exact" w:before="0"/>
                  <w:ind w:left="20" w:right="0" w:firstLine="0"/>
                  <w:jc w:val="left"/>
                  <w:rPr>
                    <w:rFonts w:ascii="Calibri"/>
                    <w:sz w:val="17"/>
                  </w:rPr>
                </w:pPr>
                <w:r>
                  <w:rPr>
                    <w:rFonts w:ascii="Calibri"/>
                    <w:sz w:val="17"/>
                  </w:rPr>
                  <w:t>Page </w:t>
                </w:r>
                <w:r>
                  <w:rPr>
                    <w:rFonts w:ascii="Calibri"/>
                    <w:spacing w:val="-10"/>
                    <w:sz w:val="17"/>
                  </w:rPr>
                  <w:t>1</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6.755249pt;margin-top:754.685425pt;width:24.25pt;height:24.35pt;mso-position-horizontal-relative:page;mso-position-vertical-relative:page;z-index:-29461504" type="#_x0000_t202" id="docshape480" filled="false" stroked="false">
          <v:textbox inset="0,0,0,0">
            <w:txbxContent>
              <w:p>
                <w:pPr>
                  <w:spacing w:before="7"/>
                  <w:ind w:left="20" w:right="0" w:firstLine="0"/>
                  <w:jc w:val="left"/>
                  <w:rPr>
                    <w:rFonts w:ascii="Arial"/>
                    <w:b/>
                    <w:sz w:val="40"/>
                  </w:rPr>
                </w:pPr>
                <w:r>
                  <w:rPr>
                    <w:rFonts w:ascii="Arial"/>
                    <w:b/>
                    <w:spacing w:val="-5"/>
                    <w:sz w:val="40"/>
                  </w:rPr>
                  <w:t>88</w:t>
                </w:r>
              </w:p>
            </w:txbxContent>
          </v:textbox>
          <w10:wrap type="none"/>
        </v:shape>
      </w:pict>
    </w:r>
    <w:r>
      <w:rPr/>
      <w:pict>
        <v:shape style="position:absolute;margin-left:294.642212pt;margin-top:758.681946pt;width:25.25pt;height:10.65pt;mso-position-horizontal-relative:page;mso-position-vertical-relative:page;z-index:-29460992" type="#_x0000_t202" id="docshape481" filled="false" stroked="false">
          <v:textbox inset="0,0,0,0">
            <w:txbxContent>
              <w:p>
                <w:pPr>
                  <w:spacing w:line="195" w:lineRule="exact" w:before="0"/>
                  <w:ind w:left="20" w:right="0" w:firstLine="0"/>
                  <w:jc w:val="left"/>
                  <w:rPr>
                    <w:rFonts w:ascii="Calibri"/>
                    <w:sz w:val="17"/>
                  </w:rPr>
                </w:pPr>
                <w:r>
                  <w:rPr>
                    <w:rFonts w:ascii="Calibri"/>
                    <w:sz w:val="17"/>
                  </w:rPr>
                  <w:t>Page </w:t>
                </w:r>
                <w:r>
                  <w:rPr>
                    <w:rFonts w:ascii="Calibri"/>
                    <w:spacing w:val="-10"/>
                    <w:sz w:val="17"/>
                  </w:rPr>
                  <w:t>2</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755005pt;margin-top:574.685669pt;width:24.25pt;height:24.35pt;mso-position-horizontal-relative:page;mso-position-vertical-relative:page;z-index:-29460480" type="#_x0000_t202" id="docshape482" filled="false" stroked="false">
          <v:textbox inset="0,0,0,0">
            <w:txbxContent>
              <w:p>
                <w:pPr>
                  <w:spacing w:before="7"/>
                  <w:ind w:left="20" w:right="0" w:firstLine="0"/>
                  <w:jc w:val="left"/>
                  <w:rPr>
                    <w:rFonts w:ascii="Arial"/>
                    <w:b/>
                    <w:sz w:val="40"/>
                  </w:rPr>
                </w:pPr>
                <w:r>
                  <w:rPr>
                    <w:rFonts w:ascii="Arial"/>
                    <w:b/>
                    <w:spacing w:val="-5"/>
                    <w:sz w:val="40"/>
                  </w:rPr>
                  <w:t>89</w:t>
                </w:r>
              </w:p>
            </w:txbxContent>
          </v:textbox>
          <w10:wrap type="none"/>
        </v:shape>
      </w:pict>
    </w:r>
    <w:r>
      <w:rPr/>
      <w:pict>
        <v:shape style="position:absolute;margin-left:394.040009pt;margin-top:578.407043pt;width:6.55pt;height:10.9pt;mso-position-horizontal-relative:page;mso-position-vertical-relative:page;z-index:-29459968" type="#_x0000_t202" id="docshape483" filled="false" stroked="false">
          <v:textbox inset="0,0,0,0">
            <w:txbxContent>
              <w:p>
                <w:pPr>
                  <w:spacing w:line="218" w:lineRule="exact" w:before="0"/>
                  <w:ind w:left="20" w:right="0" w:firstLine="0"/>
                  <w:jc w:val="left"/>
                  <w:rPr>
                    <w:rFonts w:ascii="MingLiU_HKSCS-ExtB"/>
                    <w:sz w:val="17"/>
                  </w:rPr>
                </w:pPr>
                <w:r>
                  <w:rPr>
                    <w:rFonts w:ascii="MingLiU_HKSCS-ExtB"/>
                    <w:w w:val="106"/>
                    <w:sz w:val="17"/>
                  </w:rPr>
                  <w:t>1</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96.755005pt;margin-top:574.685669pt;width:24.25pt;height:24.35pt;mso-position-horizontal-relative:page;mso-position-vertical-relative:page;z-index:-29459456" type="#_x0000_t202" id="docshape496" filled="false" stroked="false">
          <v:textbox inset="0,0,0,0">
            <w:txbxContent>
              <w:p>
                <w:pPr>
                  <w:spacing w:before="7"/>
                  <w:ind w:left="20" w:right="0" w:firstLine="0"/>
                  <w:jc w:val="left"/>
                  <w:rPr>
                    <w:rFonts w:ascii="Arial"/>
                    <w:b/>
                    <w:sz w:val="40"/>
                  </w:rPr>
                </w:pPr>
                <w:r>
                  <w:rPr>
                    <w:rFonts w:ascii="Arial"/>
                    <w:b/>
                    <w:spacing w:val="-5"/>
                    <w:sz w:val="40"/>
                  </w:rPr>
                  <w:t>90</w:t>
                </w:r>
              </w:p>
            </w:txbxContent>
          </v:textbox>
          <w10:wrap type="none"/>
        </v:shape>
      </w:pict>
    </w:r>
    <w:r>
      <w:rPr/>
      <w:pict>
        <v:shape style="position:absolute;margin-left:392.040009pt;margin-top:578.407043pt;width:11.55pt;height:10.9pt;mso-position-horizontal-relative:page;mso-position-vertical-relative:page;z-index:-29458944" type="#_x0000_t202" id="docshape497" filled="false" stroked="false">
          <v:textbox inset="0,0,0,0">
            <w:txbxContent>
              <w:p>
                <w:pPr>
                  <w:spacing w:line="218" w:lineRule="exact" w:before="0"/>
                  <w:ind w:left="60" w:right="0" w:firstLine="0"/>
                  <w:jc w:val="left"/>
                  <w:rPr>
                    <w:rFonts w:ascii="MingLiU_HKSCS-ExtB"/>
                    <w:sz w:val="17"/>
                  </w:rPr>
                </w:pPr>
                <w:r>
                  <w:rPr>
                    <w:rFonts w:ascii="MingLiU_HKSCS-ExtB"/>
                    <w:w w:val="106"/>
                    <w:sz w:val="17"/>
                  </w:rPr>
                  <w:fldChar w:fldCharType="begin"/>
                </w:r>
                <w:r>
                  <w:rPr>
                    <w:rFonts w:ascii="MingLiU_HKSCS-ExtB"/>
                    <w:w w:val="106"/>
                    <w:sz w:val="17"/>
                  </w:rPr>
                  <w:instrText> PAGE </w:instrText>
                </w:r>
                <w:r>
                  <w:rPr>
                    <w:rFonts w:ascii="MingLiU_HKSCS-ExtB"/>
                    <w:w w:val="106"/>
                    <w:sz w:val="17"/>
                  </w:rPr>
                  <w:fldChar w:fldCharType="separate"/>
                </w:r>
                <w:r>
                  <w:rPr>
                    <w:rFonts w:ascii="MingLiU_HKSCS-ExtB"/>
                    <w:w w:val="106"/>
                    <w:sz w:val="17"/>
                  </w:rPr>
                  <w:t>2</w:t>
                </w:r>
                <w:r>
                  <w:rPr>
                    <w:rFonts w:ascii="MingLiU_HKSCS-ExtB"/>
                    <w:w w:val="106"/>
                    <w:sz w:val="17"/>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30.620483pt;width:47.3pt;height:13.05pt;mso-position-horizontal-relative:page;mso-position-vertical-relative:page;z-index:-29509120" type="#_x0000_t202" id="docshape16" filled="false" stroked="false">
          <v:textbox inset="0,0,0,0">
            <w:txbxContent>
              <w:p>
                <w:pPr>
                  <w:spacing w:before="10"/>
                  <w:ind w:left="20" w:right="0" w:firstLine="0"/>
                  <w:jc w:val="left"/>
                  <w:rPr>
                    <w:sz w:val="20"/>
                  </w:rPr>
                </w:pPr>
                <w:r>
                  <w:rPr>
                    <w:sz w:val="20"/>
                  </w:rPr>
                  <w:t>Page</w:t>
                </w:r>
                <w:r>
                  <w:rPr>
                    <w:spacing w:val="-1"/>
                    <w:sz w:val="20"/>
                  </w:rPr>
                  <w:t> </w:t>
                </w:r>
                <w:r>
                  <w:rPr>
                    <w:sz w:val="20"/>
                  </w:rPr>
                  <w:t>4</w:t>
                </w:r>
                <w:r>
                  <w:rPr>
                    <w:spacing w:val="-1"/>
                    <w:sz w:val="20"/>
                  </w:rPr>
                  <w:t> </w:t>
                </w:r>
                <w:r>
                  <w:rPr>
                    <w:sz w:val="20"/>
                  </w:rPr>
                  <w:t>of</w:t>
                </w:r>
                <w:r>
                  <w:rPr>
                    <w:spacing w:val="-2"/>
                    <w:sz w:val="20"/>
                  </w:rPr>
                  <w:t> </w:t>
                </w:r>
                <w:r>
                  <w:rPr>
                    <w:spacing w:val="-10"/>
                    <w:sz w:val="20"/>
                  </w:rPr>
                  <w:t>5</w:t>
                </w:r>
              </w:p>
            </w:txbxContent>
          </v:textbox>
          <w10:wrap type="none"/>
        </v:shape>
      </w:pict>
    </w:r>
    <w:r>
      <w:rPr/>
      <w:pict>
        <v:shape style="position:absolute;margin-left:527.877991pt;margin-top:754.685669pt;width:13.15pt;height:24.35pt;mso-position-horizontal-relative:page;mso-position-vertical-relative:page;z-index:-29508608" type="#_x0000_t202" id="docshape17" filled="false" stroked="false">
          <v:textbox inset="0,0,0,0">
            <w:txbxContent>
              <w:p>
                <w:pPr>
                  <w:spacing w:before="7"/>
                  <w:ind w:left="20" w:right="0" w:firstLine="0"/>
                  <w:jc w:val="left"/>
                  <w:rPr>
                    <w:rFonts w:ascii="Arial"/>
                    <w:b/>
                    <w:sz w:val="40"/>
                  </w:rPr>
                </w:pPr>
                <w:r>
                  <w:rPr>
                    <w:rFonts w:ascii="Arial"/>
                    <w:b/>
                    <w:sz w:val="40"/>
                  </w:rPr>
                  <w:t>7</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6001pt;margin-top:730.620483pt;width:47.3pt;height:13.05pt;mso-position-horizontal-relative:page;mso-position-vertical-relative:page;z-index:-29508096" type="#_x0000_t202" id="docshape19" filled="false" stroked="false">
          <v:textbox inset="0,0,0,0">
            <w:txbxContent>
              <w:p>
                <w:pPr>
                  <w:spacing w:before="10"/>
                  <w:ind w:left="20" w:right="0" w:firstLine="0"/>
                  <w:jc w:val="left"/>
                  <w:rPr>
                    <w:sz w:val="20"/>
                  </w:rPr>
                </w:pPr>
                <w:r>
                  <w:rPr>
                    <w:sz w:val="20"/>
                  </w:rPr>
                  <w:t>Page</w:t>
                </w:r>
                <w:r>
                  <w:rPr>
                    <w:spacing w:val="-1"/>
                    <w:sz w:val="20"/>
                  </w:rPr>
                  <w:t> </w:t>
                </w:r>
                <w:r>
                  <w:rPr>
                    <w:sz w:val="20"/>
                  </w:rPr>
                  <w:t>5</w:t>
                </w:r>
                <w:r>
                  <w:rPr>
                    <w:spacing w:val="-1"/>
                    <w:sz w:val="20"/>
                  </w:rPr>
                  <w:t> </w:t>
                </w:r>
                <w:r>
                  <w:rPr>
                    <w:sz w:val="20"/>
                  </w:rPr>
                  <w:t>of</w:t>
                </w:r>
                <w:r>
                  <w:rPr>
                    <w:spacing w:val="-2"/>
                    <w:sz w:val="20"/>
                  </w:rPr>
                  <w:t> </w:t>
                </w:r>
                <w:r>
                  <w:rPr>
                    <w:spacing w:val="-10"/>
                    <w:sz w:val="20"/>
                  </w:rPr>
                  <w:t>5</w:t>
                </w:r>
              </w:p>
            </w:txbxContent>
          </v:textbox>
          <w10:wrap type="none"/>
        </v:shape>
      </w:pict>
    </w:r>
    <w:r>
      <w:rPr/>
      <w:pict>
        <v:shape style="position:absolute;margin-left:527.877991pt;margin-top:754.685669pt;width:13.15pt;height:24.35pt;mso-position-horizontal-relative:page;mso-position-vertical-relative:page;z-index:-29507584" type="#_x0000_t202" id="docshape20" filled="false" stroked="false">
          <v:textbox inset="0,0,0,0">
            <w:txbxContent>
              <w:p>
                <w:pPr>
                  <w:spacing w:before="7"/>
                  <w:ind w:left="20" w:right="0" w:firstLine="0"/>
                  <w:jc w:val="left"/>
                  <w:rPr>
                    <w:rFonts w:ascii="Arial"/>
                    <w:b/>
                    <w:sz w:val="40"/>
                  </w:rPr>
                </w:pPr>
                <w:r>
                  <w:rPr>
                    <w:rFonts w:ascii="Arial"/>
                    <w:b/>
                    <w:sz w:val="40"/>
                  </w:rPr>
                  <w:t>8</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7.877991pt;margin-top:574.685669pt;width:13.15pt;height:24.35pt;mso-position-horizontal-relative:page;mso-position-vertical-relative:page;z-index:-29507072" type="#_x0000_t202" id="docshape23" filled="false" stroked="false">
          <v:textbox inset="0,0,0,0">
            <w:txbxContent>
              <w:p>
                <w:pPr>
                  <w:spacing w:before="7"/>
                  <w:ind w:left="20" w:right="0" w:firstLine="0"/>
                  <w:jc w:val="left"/>
                  <w:rPr>
                    <w:rFonts w:ascii="Arial"/>
                    <w:b/>
                    <w:sz w:val="40"/>
                  </w:rPr>
                </w:pPr>
                <w:r>
                  <w:rPr>
                    <w:rFonts w:ascii="Arial"/>
                    <w:b/>
                    <w:sz w:val="40"/>
                  </w:rPr>
                  <w:t>9</w:t>
                </w:r>
              </w:p>
            </w:txbxContent>
          </v:textbox>
          <w10:wrap type="none"/>
        </v:shape>
      </w:pict>
    </w:r>
    <w:r>
      <w:rPr/>
      <w:pict>
        <v:shape style="position:absolute;margin-left:21.559999pt;margin-top:578.888184pt;width:565.8pt;height:10.45pt;mso-position-horizontal-relative:page;mso-position-vertical-relative:page;z-index:-29506560" type="#_x0000_t202" id="docshape24" filled="false" stroked="false">
          <v:textbox inset="0,0,0,0">
            <w:txbxContent>
              <w:p>
                <w:pPr>
                  <w:spacing w:line="192" w:lineRule="exact" w:before="0"/>
                  <w:ind w:left="20" w:right="0" w:firstLine="0"/>
                  <w:jc w:val="left"/>
                  <w:rPr>
                    <w:rFonts w:ascii="Calibri"/>
                    <w:sz w:val="17"/>
                  </w:rPr>
                </w:pPr>
                <w:r>
                  <w:rPr>
                    <w:rFonts w:ascii="Calibri"/>
                    <w:spacing w:val="-2"/>
                    <w:sz w:val="17"/>
                  </w:rPr>
                  <w:t>C:\Users\mfriesen\AppData\Local\Microsoft\Windows\INetCache\Content.Outlook\CET1O68Y\FY24</w:t>
                </w:r>
                <w:r>
                  <w:rPr>
                    <w:rFonts w:ascii="Calibri"/>
                    <w:spacing w:val="8"/>
                    <w:sz w:val="17"/>
                  </w:rPr>
                  <w:t> </w:t>
                </w:r>
                <w:r>
                  <w:rPr>
                    <w:rFonts w:ascii="Calibri"/>
                    <w:spacing w:val="-2"/>
                    <w:sz w:val="17"/>
                  </w:rPr>
                  <w:t>PROPOSED</w:t>
                </w:r>
                <w:r>
                  <w:rPr>
                    <w:rFonts w:ascii="Calibri"/>
                    <w:spacing w:val="9"/>
                    <w:sz w:val="17"/>
                  </w:rPr>
                  <w:t> </w:t>
                </w:r>
                <w:r>
                  <w:rPr>
                    <w:rFonts w:ascii="Calibri"/>
                    <w:spacing w:val="-2"/>
                    <w:sz w:val="17"/>
                  </w:rPr>
                  <w:t>Budget</w:t>
                </w:r>
                <w:r>
                  <w:rPr>
                    <w:rFonts w:ascii="Calibri"/>
                    <w:spacing w:val="8"/>
                    <w:sz w:val="17"/>
                  </w:rPr>
                  <w:t> </w:t>
                </w:r>
                <w:r>
                  <w:rPr>
                    <w:rFonts w:ascii="Calibri"/>
                    <w:spacing w:val="-2"/>
                    <w:sz w:val="17"/>
                  </w:rPr>
                  <w:t>Version</w:t>
                </w:r>
                <w:r>
                  <w:rPr>
                    <w:rFonts w:ascii="Calibri"/>
                    <w:spacing w:val="10"/>
                    <w:sz w:val="17"/>
                  </w:rPr>
                  <w:t> </w:t>
                </w:r>
                <w:r>
                  <w:rPr>
                    <w:rFonts w:ascii="Calibri"/>
                    <w:spacing w:val="-2"/>
                    <w:sz w:val="17"/>
                  </w:rPr>
                  <w:t>#19</w:t>
                </w:r>
                <w:r>
                  <w:rPr>
                    <w:rFonts w:ascii="Calibri"/>
                    <w:spacing w:val="58"/>
                    <w:sz w:val="17"/>
                  </w:rPr>
                  <w:t> </w:t>
                </w:r>
                <w:r>
                  <w:rPr>
                    <w:rFonts w:ascii="Calibri"/>
                    <w:spacing w:val="-2"/>
                    <w:sz w:val="17"/>
                  </w:rPr>
                  <w:t>5-10-2023</w:t>
                </w:r>
                <w:r>
                  <w:rPr>
                    <w:rFonts w:ascii="Calibri"/>
                    <w:spacing w:val="12"/>
                    <w:sz w:val="17"/>
                  </w:rPr>
                  <w:t> </w:t>
                </w:r>
                <w:r>
                  <w:rPr>
                    <w:rFonts w:ascii="Calibri"/>
                    <w:spacing w:val="-2"/>
                    <w:sz w:val="17"/>
                  </w:rPr>
                  <w:t>Tax</w:t>
                </w:r>
                <w:r>
                  <w:rPr>
                    <w:rFonts w:ascii="Calibri"/>
                    <w:spacing w:val="8"/>
                    <w:sz w:val="17"/>
                  </w:rPr>
                  <w:t> </w:t>
                </w:r>
                <w:r>
                  <w:rPr>
                    <w:rFonts w:ascii="Calibri"/>
                    <w:spacing w:val="-2"/>
                    <w:sz w:val="17"/>
                  </w:rPr>
                  <w:t>Rate</w:t>
                </w:r>
                <w:r>
                  <w:rPr>
                    <w:rFonts w:ascii="Calibri"/>
                    <w:spacing w:val="9"/>
                    <w:sz w:val="17"/>
                  </w:rPr>
                  <w:t> </w:t>
                </w:r>
                <w:r>
                  <w:rPr>
                    <w:rFonts w:ascii="Calibri"/>
                    <w:spacing w:val="-2"/>
                    <w:sz w:val="17"/>
                  </w:rPr>
                  <w:t>$.5187.xlsx</w:t>
                </w:r>
              </w:p>
            </w:txbxContent>
          </v:textbox>
          <w10:wrap type="none"/>
        </v:shape>
      </w:pict>
    </w:r>
    <w:r>
      <w:rPr/>
      <w:pict>
        <v:shape style="position:absolute;margin-left:743.694763pt;margin-top:578.888184pt;width:27.65pt;height:10.45pt;mso-position-horizontal-relative:page;mso-position-vertical-relative:page;z-index:-29506048" type="#_x0000_t202" id="docshape25" filled="false" stroked="false">
          <v:textbox inset="0,0,0,0">
            <w:txbxContent>
              <w:p>
                <w:pPr>
                  <w:spacing w:line="192" w:lineRule="exact" w:before="0"/>
                  <w:ind w:left="60" w:right="0" w:firstLine="0"/>
                  <w:jc w:val="left"/>
                  <w:rPr>
                    <w:rFonts w:ascii="Calibri"/>
                    <w:sz w:val="17"/>
                  </w:rPr>
                </w:pPr>
                <w:r>
                  <w:rPr>
                    <w:rFonts w:ascii="Calibri"/>
                    <w:sz w:val="17"/>
                  </w:rPr>
                  <w:fldChar w:fldCharType="begin"/>
                </w:r>
                <w:r>
                  <w:rPr>
                    <w:rFonts w:ascii="Calibri"/>
                    <w:sz w:val="17"/>
                  </w:rPr>
                  <w:instrText> PAGE </w:instrText>
                </w:r>
                <w:r>
                  <w:rPr>
                    <w:rFonts w:ascii="Calibri"/>
                    <w:sz w:val="17"/>
                  </w:rPr>
                  <w:fldChar w:fldCharType="separate"/>
                </w:r>
                <w:r>
                  <w:rPr>
                    <w:rFonts w:ascii="Calibri"/>
                    <w:sz w:val="17"/>
                  </w:rPr>
                  <w:t>1</w:t>
                </w:r>
                <w:r>
                  <w:rPr>
                    <w:rFonts w:ascii="Calibri"/>
                    <w:sz w:val="17"/>
                  </w:rPr>
                  <w:fldChar w:fldCharType="end"/>
                </w:r>
                <w:r>
                  <w:rPr>
                    <w:rFonts w:ascii="Calibri"/>
                    <w:spacing w:val="-3"/>
                    <w:sz w:val="17"/>
                  </w:rPr>
                  <w:t> </w:t>
                </w:r>
                <w:r>
                  <w:rPr>
                    <w:rFonts w:ascii="Calibri"/>
                    <w:sz w:val="17"/>
                  </w:rPr>
                  <w:t>of</w:t>
                </w:r>
                <w:r>
                  <w:rPr>
                    <w:rFonts w:ascii="Calibri"/>
                    <w:spacing w:val="-2"/>
                    <w:sz w:val="17"/>
                  </w:rPr>
                  <w:t> </w:t>
                </w:r>
                <w:r>
                  <w:rPr>
                    <w:rFonts w:ascii="Calibri"/>
                    <w:spacing w:val="-5"/>
                    <w:sz w:val="17"/>
                  </w:rPr>
                  <w:t>12</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3">
    <w:multiLevelType w:val="hybridMultilevel"/>
    <w:lvl w:ilvl="0">
      <w:start w:val="1"/>
      <w:numFmt w:val="lowerLetter"/>
      <w:lvlText w:val="%1)"/>
      <w:lvlJc w:val="left"/>
      <w:pPr>
        <w:ind w:left="305" w:hanging="208"/>
        <w:jc w:val="left"/>
      </w:pPr>
      <w:rPr>
        <w:rFonts w:hint="default" w:ascii="Arial" w:hAnsi="Arial" w:eastAsia="Arial" w:cs="Arial"/>
        <w:b w:val="0"/>
        <w:bCs w:val="0"/>
        <w:i w:val="0"/>
        <w:iCs w:val="0"/>
        <w:spacing w:val="-2"/>
        <w:w w:val="104"/>
        <w:sz w:val="17"/>
        <w:szCs w:val="17"/>
        <w:lang w:val="en-US" w:eastAsia="en-US" w:bidi="ar-SA"/>
      </w:rPr>
    </w:lvl>
    <w:lvl w:ilvl="1">
      <w:start w:val="0"/>
      <w:numFmt w:val="bullet"/>
      <w:lvlText w:val="•"/>
      <w:lvlJc w:val="left"/>
      <w:pPr>
        <w:ind w:left="853" w:hanging="208"/>
      </w:pPr>
      <w:rPr>
        <w:rFonts w:hint="default"/>
        <w:lang w:val="en-US" w:eastAsia="en-US" w:bidi="ar-SA"/>
      </w:rPr>
    </w:lvl>
    <w:lvl w:ilvl="2">
      <w:start w:val="0"/>
      <w:numFmt w:val="bullet"/>
      <w:lvlText w:val="•"/>
      <w:lvlJc w:val="left"/>
      <w:pPr>
        <w:ind w:left="1407" w:hanging="208"/>
      </w:pPr>
      <w:rPr>
        <w:rFonts w:hint="default"/>
        <w:lang w:val="en-US" w:eastAsia="en-US" w:bidi="ar-SA"/>
      </w:rPr>
    </w:lvl>
    <w:lvl w:ilvl="3">
      <w:start w:val="0"/>
      <w:numFmt w:val="bullet"/>
      <w:lvlText w:val="•"/>
      <w:lvlJc w:val="left"/>
      <w:pPr>
        <w:ind w:left="1960" w:hanging="208"/>
      </w:pPr>
      <w:rPr>
        <w:rFonts w:hint="default"/>
        <w:lang w:val="en-US" w:eastAsia="en-US" w:bidi="ar-SA"/>
      </w:rPr>
    </w:lvl>
    <w:lvl w:ilvl="4">
      <w:start w:val="0"/>
      <w:numFmt w:val="bullet"/>
      <w:lvlText w:val="•"/>
      <w:lvlJc w:val="left"/>
      <w:pPr>
        <w:ind w:left="2514" w:hanging="208"/>
      </w:pPr>
      <w:rPr>
        <w:rFonts w:hint="default"/>
        <w:lang w:val="en-US" w:eastAsia="en-US" w:bidi="ar-SA"/>
      </w:rPr>
    </w:lvl>
    <w:lvl w:ilvl="5">
      <w:start w:val="0"/>
      <w:numFmt w:val="bullet"/>
      <w:lvlText w:val="•"/>
      <w:lvlJc w:val="left"/>
      <w:pPr>
        <w:ind w:left="3068" w:hanging="208"/>
      </w:pPr>
      <w:rPr>
        <w:rFonts w:hint="default"/>
        <w:lang w:val="en-US" w:eastAsia="en-US" w:bidi="ar-SA"/>
      </w:rPr>
    </w:lvl>
    <w:lvl w:ilvl="6">
      <w:start w:val="0"/>
      <w:numFmt w:val="bullet"/>
      <w:lvlText w:val="•"/>
      <w:lvlJc w:val="left"/>
      <w:pPr>
        <w:ind w:left="3621" w:hanging="208"/>
      </w:pPr>
      <w:rPr>
        <w:rFonts w:hint="default"/>
        <w:lang w:val="en-US" w:eastAsia="en-US" w:bidi="ar-SA"/>
      </w:rPr>
    </w:lvl>
    <w:lvl w:ilvl="7">
      <w:start w:val="0"/>
      <w:numFmt w:val="bullet"/>
      <w:lvlText w:val="•"/>
      <w:lvlJc w:val="left"/>
      <w:pPr>
        <w:ind w:left="4175" w:hanging="208"/>
      </w:pPr>
      <w:rPr>
        <w:rFonts w:hint="default"/>
        <w:lang w:val="en-US" w:eastAsia="en-US" w:bidi="ar-SA"/>
      </w:rPr>
    </w:lvl>
    <w:lvl w:ilvl="8">
      <w:start w:val="0"/>
      <w:numFmt w:val="bullet"/>
      <w:lvlText w:val="•"/>
      <w:lvlJc w:val="left"/>
      <w:pPr>
        <w:ind w:left="4728" w:hanging="208"/>
      </w:pPr>
      <w:rPr>
        <w:rFonts w:hint="default"/>
        <w:lang w:val="en-US" w:eastAsia="en-US" w:bidi="ar-SA"/>
      </w:rPr>
    </w:lvl>
  </w:abstractNum>
  <w:abstractNum w:abstractNumId="22">
    <w:multiLevelType w:val="hybridMultilevel"/>
    <w:lvl w:ilvl="0">
      <w:start w:val="1"/>
      <w:numFmt w:val="upperLetter"/>
      <w:lvlText w:val="%1."/>
      <w:lvlJc w:val="left"/>
      <w:pPr>
        <w:ind w:left="4278" w:hanging="219"/>
        <w:jc w:val="left"/>
      </w:pPr>
      <w:rPr>
        <w:rFonts w:hint="default" w:ascii="Arial" w:hAnsi="Arial" w:eastAsia="Arial" w:cs="Arial"/>
        <w:b w:val="0"/>
        <w:bCs w:val="0"/>
        <w:i w:val="0"/>
        <w:iCs w:val="0"/>
        <w:spacing w:val="-2"/>
        <w:w w:val="104"/>
        <w:sz w:val="17"/>
        <w:szCs w:val="17"/>
        <w:lang w:val="en-US" w:eastAsia="en-US" w:bidi="ar-SA"/>
      </w:rPr>
    </w:lvl>
    <w:lvl w:ilvl="1">
      <w:start w:val="0"/>
      <w:numFmt w:val="bullet"/>
      <w:lvlText w:val="•"/>
      <w:lvlJc w:val="left"/>
      <w:pPr>
        <w:ind w:left="5362" w:hanging="219"/>
      </w:pPr>
      <w:rPr>
        <w:rFonts w:hint="default"/>
        <w:lang w:val="en-US" w:eastAsia="en-US" w:bidi="ar-SA"/>
      </w:rPr>
    </w:lvl>
    <w:lvl w:ilvl="2">
      <w:start w:val="0"/>
      <w:numFmt w:val="bullet"/>
      <w:lvlText w:val="•"/>
      <w:lvlJc w:val="left"/>
      <w:pPr>
        <w:ind w:left="6444" w:hanging="219"/>
      </w:pPr>
      <w:rPr>
        <w:rFonts w:hint="default"/>
        <w:lang w:val="en-US" w:eastAsia="en-US" w:bidi="ar-SA"/>
      </w:rPr>
    </w:lvl>
    <w:lvl w:ilvl="3">
      <w:start w:val="0"/>
      <w:numFmt w:val="bullet"/>
      <w:lvlText w:val="•"/>
      <w:lvlJc w:val="left"/>
      <w:pPr>
        <w:ind w:left="7526" w:hanging="219"/>
      </w:pPr>
      <w:rPr>
        <w:rFonts w:hint="default"/>
        <w:lang w:val="en-US" w:eastAsia="en-US" w:bidi="ar-SA"/>
      </w:rPr>
    </w:lvl>
    <w:lvl w:ilvl="4">
      <w:start w:val="0"/>
      <w:numFmt w:val="bullet"/>
      <w:lvlText w:val="•"/>
      <w:lvlJc w:val="left"/>
      <w:pPr>
        <w:ind w:left="8608" w:hanging="219"/>
      </w:pPr>
      <w:rPr>
        <w:rFonts w:hint="default"/>
        <w:lang w:val="en-US" w:eastAsia="en-US" w:bidi="ar-SA"/>
      </w:rPr>
    </w:lvl>
    <w:lvl w:ilvl="5">
      <w:start w:val="0"/>
      <w:numFmt w:val="bullet"/>
      <w:lvlText w:val="•"/>
      <w:lvlJc w:val="left"/>
      <w:pPr>
        <w:ind w:left="9690" w:hanging="219"/>
      </w:pPr>
      <w:rPr>
        <w:rFonts w:hint="default"/>
        <w:lang w:val="en-US" w:eastAsia="en-US" w:bidi="ar-SA"/>
      </w:rPr>
    </w:lvl>
    <w:lvl w:ilvl="6">
      <w:start w:val="0"/>
      <w:numFmt w:val="bullet"/>
      <w:lvlText w:val="•"/>
      <w:lvlJc w:val="left"/>
      <w:pPr>
        <w:ind w:left="10772" w:hanging="219"/>
      </w:pPr>
      <w:rPr>
        <w:rFonts w:hint="default"/>
        <w:lang w:val="en-US" w:eastAsia="en-US" w:bidi="ar-SA"/>
      </w:rPr>
    </w:lvl>
    <w:lvl w:ilvl="7">
      <w:start w:val="0"/>
      <w:numFmt w:val="bullet"/>
      <w:lvlText w:val="•"/>
      <w:lvlJc w:val="left"/>
      <w:pPr>
        <w:ind w:left="11854" w:hanging="219"/>
      </w:pPr>
      <w:rPr>
        <w:rFonts w:hint="default"/>
        <w:lang w:val="en-US" w:eastAsia="en-US" w:bidi="ar-SA"/>
      </w:rPr>
    </w:lvl>
    <w:lvl w:ilvl="8">
      <w:start w:val="0"/>
      <w:numFmt w:val="bullet"/>
      <w:lvlText w:val="•"/>
      <w:lvlJc w:val="left"/>
      <w:pPr>
        <w:ind w:left="12936" w:hanging="219"/>
      </w:pPr>
      <w:rPr>
        <w:rFonts w:hint="default"/>
        <w:lang w:val="en-US" w:eastAsia="en-US" w:bidi="ar-SA"/>
      </w:rPr>
    </w:lvl>
  </w:abstractNum>
  <w:abstractNum w:abstractNumId="9">
    <w:multiLevelType w:val="hybridMultilevel"/>
    <w:lvl w:ilvl="0">
      <w:start w:val="0"/>
      <w:numFmt w:val="bullet"/>
      <w:lvlText w:val=""/>
      <w:lvlJc w:val="left"/>
      <w:pPr>
        <w:ind w:left="452" w:hanging="360"/>
      </w:pPr>
      <w:rPr>
        <w:rFonts w:hint="default" w:ascii="Symbol" w:hAnsi="Symbol" w:eastAsia="Symbol" w:cs="Symbol"/>
        <w:w w:val="100"/>
        <w:lang w:val="en-US" w:eastAsia="en-US" w:bidi="ar-SA"/>
      </w:rPr>
    </w:lvl>
    <w:lvl w:ilvl="1">
      <w:start w:val="0"/>
      <w:numFmt w:val="bullet"/>
      <w:lvlText w:val="•"/>
      <w:lvlJc w:val="left"/>
      <w:pPr>
        <w:ind w:left="1590" w:hanging="360"/>
      </w:pPr>
      <w:rPr>
        <w:rFonts w:hint="default"/>
        <w:lang w:val="en-US" w:eastAsia="en-US" w:bidi="ar-SA"/>
      </w:rPr>
    </w:lvl>
    <w:lvl w:ilvl="2">
      <w:start w:val="0"/>
      <w:numFmt w:val="bullet"/>
      <w:lvlText w:val="•"/>
      <w:lvlJc w:val="left"/>
      <w:pPr>
        <w:ind w:left="2720" w:hanging="360"/>
      </w:pPr>
      <w:rPr>
        <w:rFonts w:hint="default"/>
        <w:lang w:val="en-US" w:eastAsia="en-US" w:bidi="ar-SA"/>
      </w:rPr>
    </w:lvl>
    <w:lvl w:ilvl="3">
      <w:start w:val="0"/>
      <w:numFmt w:val="bullet"/>
      <w:lvlText w:val="•"/>
      <w:lvlJc w:val="left"/>
      <w:pPr>
        <w:ind w:left="3850" w:hanging="360"/>
      </w:pPr>
      <w:rPr>
        <w:rFonts w:hint="default"/>
        <w:lang w:val="en-US" w:eastAsia="en-US" w:bidi="ar-SA"/>
      </w:rPr>
    </w:lvl>
    <w:lvl w:ilvl="4">
      <w:start w:val="0"/>
      <w:numFmt w:val="bullet"/>
      <w:lvlText w:val="•"/>
      <w:lvlJc w:val="left"/>
      <w:pPr>
        <w:ind w:left="4980" w:hanging="360"/>
      </w:pPr>
      <w:rPr>
        <w:rFonts w:hint="default"/>
        <w:lang w:val="en-US" w:eastAsia="en-US" w:bidi="ar-SA"/>
      </w:rPr>
    </w:lvl>
    <w:lvl w:ilvl="5">
      <w:start w:val="0"/>
      <w:numFmt w:val="bullet"/>
      <w:lvlText w:val="•"/>
      <w:lvlJc w:val="left"/>
      <w:pPr>
        <w:ind w:left="6110" w:hanging="360"/>
      </w:pPr>
      <w:rPr>
        <w:rFonts w:hint="default"/>
        <w:lang w:val="en-US" w:eastAsia="en-US" w:bidi="ar-SA"/>
      </w:rPr>
    </w:lvl>
    <w:lvl w:ilvl="6">
      <w:start w:val="0"/>
      <w:numFmt w:val="bullet"/>
      <w:lvlText w:val="•"/>
      <w:lvlJc w:val="left"/>
      <w:pPr>
        <w:ind w:left="7240" w:hanging="360"/>
      </w:pPr>
      <w:rPr>
        <w:rFonts w:hint="default"/>
        <w:lang w:val="en-US" w:eastAsia="en-US" w:bidi="ar-SA"/>
      </w:rPr>
    </w:lvl>
    <w:lvl w:ilvl="7">
      <w:start w:val="0"/>
      <w:numFmt w:val="bullet"/>
      <w:lvlText w:val="•"/>
      <w:lvlJc w:val="left"/>
      <w:pPr>
        <w:ind w:left="8370" w:hanging="360"/>
      </w:pPr>
      <w:rPr>
        <w:rFonts w:hint="default"/>
        <w:lang w:val="en-US" w:eastAsia="en-US" w:bidi="ar-SA"/>
      </w:rPr>
    </w:lvl>
    <w:lvl w:ilvl="8">
      <w:start w:val="0"/>
      <w:numFmt w:val="bullet"/>
      <w:lvlText w:val="•"/>
      <w:lvlJc w:val="left"/>
      <w:pPr>
        <w:ind w:left="9500" w:hanging="360"/>
      </w:pPr>
      <w:rPr>
        <w:rFonts w:hint="default"/>
        <w:lang w:val="en-US" w:eastAsia="en-US" w:bidi="ar-SA"/>
      </w:rPr>
    </w:lvl>
  </w:abstractNum>
  <w:abstractNum w:abstractNumId="21">
    <w:multiLevelType w:val="hybridMultilevel"/>
    <w:lvl w:ilvl="0">
      <w:start w:val="0"/>
      <w:numFmt w:val="bullet"/>
      <w:lvlText w:val=""/>
      <w:lvlJc w:val="left"/>
      <w:pPr>
        <w:ind w:left="1477" w:hanging="361"/>
      </w:pPr>
      <w:rPr>
        <w:rFonts w:hint="default" w:ascii="Symbol" w:hAnsi="Symbol" w:eastAsia="Symbol" w:cs="Symbol"/>
        <w:b w:val="0"/>
        <w:bCs w:val="0"/>
        <w:i w:val="0"/>
        <w:iCs w:val="0"/>
        <w:w w:val="99"/>
        <w:sz w:val="26"/>
        <w:szCs w:val="26"/>
        <w:lang w:val="en-US" w:eastAsia="en-US" w:bidi="ar-SA"/>
      </w:rPr>
    </w:lvl>
    <w:lvl w:ilvl="1">
      <w:start w:val="0"/>
      <w:numFmt w:val="bullet"/>
      <w:lvlText w:val="•"/>
      <w:lvlJc w:val="left"/>
      <w:pPr>
        <w:ind w:left="2508" w:hanging="361"/>
      </w:pPr>
      <w:rPr>
        <w:rFonts w:hint="default"/>
        <w:lang w:val="en-US" w:eastAsia="en-US" w:bidi="ar-SA"/>
      </w:rPr>
    </w:lvl>
    <w:lvl w:ilvl="2">
      <w:start w:val="0"/>
      <w:numFmt w:val="bullet"/>
      <w:lvlText w:val="•"/>
      <w:lvlJc w:val="left"/>
      <w:pPr>
        <w:ind w:left="3536" w:hanging="361"/>
      </w:pPr>
      <w:rPr>
        <w:rFonts w:hint="default"/>
        <w:lang w:val="en-US" w:eastAsia="en-US" w:bidi="ar-SA"/>
      </w:rPr>
    </w:lvl>
    <w:lvl w:ilvl="3">
      <w:start w:val="0"/>
      <w:numFmt w:val="bullet"/>
      <w:lvlText w:val="•"/>
      <w:lvlJc w:val="left"/>
      <w:pPr>
        <w:ind w:left="4564" w:hanging="361"/>
      </w:pPr>
      <w:rPr>
        <w:rFonts w:hint="default"/>
        <w:lang w:val="en-US" w:eastAsia="en-US" w:bidi="ar-SA"/>
      </w:rPr>
    </w:lvl>
    <w:lvl w:ilvl="4">
      <w:start w:val="0"/>
      <w:numFmt w:val="bullet"/>
      <w:lvlText w:val="•"/>
      <w:lvlJc w:val="left"/>
      <w:pPr>
        <w:ind w:left="5592" w:hanging="361"/>
      </w:pPr>
      <w:rPr>
        <w:rFonts w:hint="default"/>
        <w:lang w:val="en-US" w:eastAsia="en-US" w:bidi="ar-SA"/>
      </w:rPr>
    </w:lvl>
    <w:lvl w:ilvl="5">
      <w:start w:val="0"/>
      <w:numFmt w:val="bullet"/>
      <w:lvlText w:val="•"/>
      <w:lvlJc w:val="left"/>
      <w:pPr>
        <w:ind w:left="6620" w:hanging="361"/>
      </w:pPr>
      <w:rPr>
        <w:rFonts w:hint="default"/>
        <w:lang w:val="en-US" w:eastAsia="en-US" w:bidi="ar-SA"/>
      </w:rPr>
    </w:lvl>
    <w:lvl w:ilvl="6">
      <w:start w:val="0"/>
      <w:numFmt w:val="bullet"/>
      <w:lvlText w:val="•"/>
      <w:lvlJc w:val="left"/>
      <w:pPr>
        <w:ind w:left="7648" w:hanging="361"/>
      </w:pPr>
      <w:rPr>
        <w:rFonts w:hint="default"/>
        <w:lang w:val="en-US" w:eastAsia="en-US" w:bidi="ar-SA"/>
      </w:rPr>
    </w:lvl>
    <w:lvl w:ilvl="7">
      <w:start w:val="0"/>
      <w:numFmt w:val="bullet"/>
      <w:lvlText w:val="•"/>
      <w:lvlJc w:val="left"/>
      <w:pPr>
        <w:ind w:left="8676" w:hanging="361"/>
      </w:pPr>
      <w:rPr>
        <w:rFonts w:hint="default"/>
        <w:lang w:val="en-US" w:eastAsia="en-US" w:bidi="ar-SA"/>
      </w:rPr>
    </w:lvl>
    <w:lvl w:ilvl="8">
      <w:start w:val="0"/>
      <w:numFmt w:val="bullet"/>
      <w:lvlText w:val="•"/>
      <w:lvlJc w:val="left"/>
      <w:pPr>
        <w:ind w:left="9704" w:hanging="361"/>
      </w:pPr>
      <w:rPr>
        <w:rFonts w:hint="default"/>
        <w:lang w:val="en-US" w:eastAsia="en-US" w:bidi="ar-SA"/>
      </w:rPr>
    </w:lvl>
  </w:abstractNum>
  <w:abstractNum w:abstractNumId="20">
    <w:multiLevelType w:val="hybridMultilevel"/>
    <w:lvl w:ilvl="0">
      <w:start w:val="0"/>
      <w:numFmt w:val="bullet"/>
      <w:lvlText w:val="•"/>
      <w:lvlJc w:val="left"/>
      <w:pPr>
        <w:ind w:left="1604" w:hanging="360"/>
      </w:pPr>
      <w:rPr>
        <w:rFonts w:hint="default" w:ascii="Times New Roman" w:hAnsi="Times New Roman" w:eastAsia="Times New Roman" w:cs="Times New Roman"/>
        <w:b w:val="0"/>
        <w:bCs w:val="0"/>
        <w:i w:val="0"/>
        <w:iCs w:val="0"/>
        <w:color w:val="181616"/>
        <w:w w:val="104"/>
        <w:sz w:val="19"/>
        <w:szCs w:val="19"/>
        <w:lang w:val="en-US" w:eastAsia="en-US" w:bidi="ar-SA"/>
      </w:rPr>
    </w:lvl>
    <w:lvl w:ilvl="1">
      <w:start w:val="0"/>
      <w:numFmt w:val="bullet"/>
      <w:lvlText w:val="o"/>
      <w:lvlJc w:val="left"/>
      <w:pPr>
        <w:ind w:left="1820" w:hanging="228"/>
      </w:pPr>
      <w:rPr>
        <w:rFonts w:hint="default" w:ascii="Arial" w:hAnsi="Arial" w:eastAsia="Arial" w:cs="Arial"/>
        <w:w w:val="106"/>
        <w:lang w:val="en-US" w:eastAsia="en-US" w:bidi="ar-SA"/>
      </w:rPr>
    </w:lvl>
    <w:lvl w:ilvl="2">
      <w:start w:val="0"/>
      <w:numFmt w:val="bullet"/>
      <w:lvlText w:val="•"/>
      <w:lvlJc w:val="left"/>
      <w:pPr>
        <w:ind w:left="2924" w:hanging="228"/>
      </w:pPr>
      <w:rPr>
        <w:rFonts w:hint="default"/>
        <w:lang w:val="en-US" w:eastAsia="en-US" w:bidi="ar-SA"/>
      </w:rPr>
    </w:lvl>
    <w:lvl w:ilvl="3">
      <w:start w:val="0"/>
      <w:numFmt w:val="bullet"/>
      <w:lvlText w:val="•"/>
      <w:lvlJc w:val="left"/>
      <w:pPr>
        <w:ind w:left="4028" w:hanging="228"/>
      </w:pPr>
      <w:rPr>
        <w:rFonts w:hint="default"/>
        <w:lang w:val="en-US" w:eastAsia="en-US" w:bidi="ar-SA"/>
      </w:rPr>
    </w:lvl>
    <w:lvl w:ilvl="4">
      <w:start w:val="0"/>
      <w:numFmt w:val="bullet"/>
      <w:lvlText w:val="•"/>
      <w:lvlJc w:val="left"/>
      <w:pPr>
        <w:ind w:left="5133" w:hanging="228"/>
      </w:pPr>
      <w:rPr>
        <w:rFonts w:hint="default"/>
        <w:lang w:val="en-US" w:eastAsia="en-US" w:bidi="ar-SA"/>
      </w:rPr>
    </w:lvl>
    <w:lvl w:ilvl="5">
      <w:start w:val="0"/>
      <w:numFmt w:val="bullet"/>
      <w:lvlText w:val="•"/>
      <w:lvlJc w:val="left"/>
      <w:pPr>
        <w:ind w:left="6237" w:hanging="228"/>
      </w:pPr>
      <w:rPr>
        <w:rFonts w:hint="default"/>
        <w:lang w:val="en-US" w:eastAsia="en-US" w:bidi="ar-SA"/>
      </w:rPr>
    </w:lvl>
    <w:lvl w:ilvl="6">
      <w:start w:val="0"/>
      <w:numFmt w:val="bullet"/>
      <w:lvlText w:val="•"/>
      <w:lvlJc w:val="left"/>
      <w:pPr>
        <w:ind w:left="7342" w:hanging="228"/>
      </w:pPr>
      <w:rPr>
        <w:rFonts w:hint="default"/>
        <w:lang w:val="en-US" w:eastAsia="en-US" w:bidi="ar-SA"/>
      </w:rPr>
    </w:lvl>
    <w:lvl w:ilvl="7">
      <w:start w:val="0"/>
      <w:numFmt w:val="bullet"/>
      <w:lvlText w:val="•"/>
      <w:lvlJc w:val="left"/>
      <w:pPr>
        <w:ind w:left="8446" w:hanging="228"/>
      </w:pPr>
      <w:rPr>
        <w:rFonts w:hint="default"/>
        <w:lang w:val="en-US" w:eastAsia="en-US" w:bidi="ar-SA"/>
      </w:rPr>
    </w:lvl>
    <w:lvl w:ilvl="8">
      <w:start w:val="0"/>
      <w:numFmt w:val="bullet"/>
      <w:lvlText w:val="•"/>
      <w:lvlJc w:val="left"/>
      <w:pPr>
        <w:ind w:left="9551" w:hanging="228"/>
      </w:pPr>
      <w:rPr>
        <w:rFonts w:hint="default"/>
        <w:lang w:val="en-US" w:eastAsia="en-US" w:bidi="ar-SA"/>
      </w:rPr>
    </w:lvl>
  </w:abstractNum>
  <w:abstractNum w:abstractNumId="19">
    <w:multiLevelType w:val="hybridMultilevel"/>
    <w:lvl w:ilvl="0">
      <w:start w:val="4"/>
      <w:numFmt w:val="decimal"/>
      <w:lvlText w:val="%1."/>
      <w:lvlJc w:val="left"/>
      <w:pPr>
        <w:ind w:left="835" w:hanging="360"/>
        <w:jc w:val="left"/>
      </w:pPr>
      <w:rPr>
        <w:rFonts w:hint="default" w:ascii="Cambria" w:hAnsi="Cambria" w:eastAsia="Cambria" w:cs="Cambria"/>
        <w:b/>
        <w:bCs/>
        <w:i/>
        <w:iCs/>
        <w:spacing w:val="0"/>
        <w:w w:val="100"/>
        <w:sz w:val="22"/>
        <w:szCs w:val="22"/>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1768" w:hanging="360"/>
      </w:pPr>
      <w:rPr>
        <w:rFonts w:hint="default"/>
        <w:lang w:val="en-US" w:eastAsia="en-US" w:bidi="ar-SA"/>
      </w:rPr>
    </w:lvl>
    <w:lvl w:ilvl="3">
      <w:start w:val="0"/>
      <w:numFmt w:val="bullet"/>
      <w:lvlText w:val="•"/>
      <w:lvlJc w:val="left"/>
      <w:pPr>
        <w:ind w:left="2232" w:hanging="360"/>
      </w:pPr>
      <w:rPr>
        <w:rFonts w:hint="default"/>
        <w:lang w:val="en-US" w:eastAsia="en-US" w:bidi="ar-SA"/>
      </w:rPr>
    </w:lvl>
    <w:lvl w:ilvl="4">
      <w:start w:val="0"/>
      <w:numFmt w:val="bullet"/>
      <w:lvlText w:val="•"/>
      <w:lvlJc w:val="left"/>
      <w:pPr>
        <w:ind w:left="2696" w:hanging="360"/>
      </w:pPr>
      <w:rPr>
        <w:rFonts w:hint="default"/>
        <w:lang w:val="en-US" w:eastAsia="en-US" w:bidi="ar-SA"/>
      </w:rPr>
    </w:lvl>
    <w:lvl w:ilvl="5">
      <w:start w:val="0"/>
      <w:numFmt w:val="bullet"/>
      <w:lvlText w:val="•"/>
      <w:lvlJc w:val="left"/>
      <w:pPr>
        <w:ind w:left="3160" w:hanging="360"/>
      </w:pPr>
      <w:rPr>
        <w:rFonts w:hint="default"/>
        <w:lang w:val="en-US" w:eastAsia="en-US" w:bidi="ar-SA"/>
      </w:rPr>
    </w:lvl>
    <w:lvl w:ilvl="6">
      <w:start w:val="0"/>
      <w:numFmt w:val="bullet"/>
      <w:lvlText w:val="•"/>
      <w:lvlJc w:val="left"/>
      <w:pPr>
        <w:ind w:left="3624" w:hanging="360"/>
      </w:pPr>
      <w:rPr>
        <w:rFonts w:hint="default"/>
        <w:lang w:val="en-US" w:eastAsia="en-US" w:bidi="ar-SA"/>
      </w:rPr>
    </w:lvl>
    <w:lvl w:ilvl="7">
      <w:start w:val="0"/>
      <w:numFmt w:val="bullet"/>
      <w:lvlText w:val="•"/>
      <w:lvlJc w:val="left"/>
      <w:pPr>
        <w:ind w:left="4088" w:hanging="360"/>
      </w:pPr>
      <w:rPr>
        <w:rFonts w:hint="default"/>
        <w:lang w:val="en-US" w:eastAsia="en-US" w:bidi="ar-SA"/>
      </w:rPr>
    </w:lvl>
    <w:lvl w:ilvl="8">
      <w:start w:val="0"/>
      <w:numFmt w:val="bullet"/>
      <w:lvlText w:val="•"/>
      <w:lvlJc w:val="left"/>
      <w:pPr>
        <w:ind w:left="4552" w:hanging="360"/>
      </w:pPr>
      <w:rPr>
        <w:rFonts w:hint="default"/>
        <w:lang w:val="en-US" w:eastAsia="en-US" w:bidi="ar-SA"/>
      </w:rPr>
    </w:lvl>
  </w:abstractNum>
  <w:abstractNum w:abstractNumId="18">
    <w:multiLevelType w:val="hybridMultilevel"/>
    <w:lvl w:ilvl="0">
      <w:start w:val="3"/>
      <w:numFmt w:val="decimal"/>
      <w:lvlText w:val="%1."/>
      <w:lvlJc w:val="left"/>
      <w:pPr>
        <w:ind w:left="835" w:hanging="360"/>
        <w:jc w:val="left"/>
      </w:pPr>
      <w:rPr>
        <w:rFonts w:hint="default" w:ascii="Cambria" w:hAnsi="Cambria" w:eastAsia="Cambria" w:cs="Cambria"/>
        <w:b/>
        <w:bCs/>
        <w:i w:val="0"/>
        <w:iCs w:val="0"/>
        <w:spacing w:val="0"/>
        <w:w w:val="100"/>
        <w:sz w:val="22"/>
        <w:szCs w:val="22"/>
        <w:lang w:val="en-US" w:eastAsia="en-US" w:bidi="ar-SA"/>
      </w:rPr>
    </w:lvl>
    <w:lvl w:ilvl="1">
      <w:start w:val="0"/>
      <w:numFmt w:val="bullet"/>
      <w:lvlText w:val="•"/>
      <w:lvlJc w:val="left"/>
      <w:pPr>
        <w:ind w:left="1294" w:hanging="360"/>
      </w:pPr>
      <w:rPr>
        <w:rFonts w:hint="default"/>
        <w:lang w:val="en-US" w:eastAsia="en-US" w:bidi="ar-SA"/>
      </w:rPr>
    </w:lvl>
    <w:lvl w:ilvl="2">
      <w:start w:val="0"/>
      <w:numFmt w:val="bullet"/>
      <w:lvlText w:val="•"/>
      <w:lvlJc w:val="left"/>
      <w:pPr>
        <w:ind w:left="1749" w:hanging="360"/>
      </w:pPr>
      <w:rPr>
        <w:rFonts w:hint="default"/>
        <w:lang w:val="en-US" w:eastAsia="en-US" w:bidi="ar-SA"/>
      </w:rPr>
    </w:lvl>
    <w:lvl w:ilvl="3">
      <w:start w:val="0"/>
      <w:numFmt w:val="bullet"/>
      <w:lvlText w:val="•"/>
      <w:lvlJc w:val="left"/>
      <w:pPr>
        <w:ind w:left="2203" w:hanging="360"/>
      </w:pPr>
      <w:rPr>
        <w:rFonts w:hint="default"/>
        <w:lang w:val="en-US" w:eastAsia="en-US" w:bidi="ar-SA"/>
      </w:rPr>
    </w:lvl>
    <w:lvl w:ilvl="4">
      <w:start w:val="0"/>
      <w:numFmt w:val="bullet"/>
      <w:lvlText w:val="•"/>
      <w:lvlJc w:val="left"/>
      <w:pPr>
        <w:ind w:left="2658" w:hanging="360"/>
      </w:pPr>
      <w:rPr>
        <w:rFonts w:hint="default"/>
        <w:lang w:val="en-US" w:eastAsia="en-US" w:bidi="ar-SA"/>
      </w:rPr>
    </w:lvl>
    <w:lvl w:ilvl="5">
      <w:start w:val="0"/>
      <w:numFmt w:val="bullet"/>
      <w:lvlText w:val="•"/>
      <w:lvlJc w:val="left"/>
      <w:pPr>
        <w:ind w:left="3112" w:hanging="360"/>
      </w:pPr>
      <w:rPr>
        <w:rFonts w:hint="default"/>
        <w:lang w:val="en-US" w:eastAsia="en-US" w:bidi="ar-SA"/>
      </w:rPr>
    </w:lvl>
    <w:lvl w:ilvl="6">
      <w:start w:val="0"/>
      <w:numFmt w:val="bullet"/>
      <w:lvlText w:val="•"/>
      <w:lvlJc w:val="left"/>
      <w:pPr>
        <w:ind w:left="3567" w:hanging="360"/>
      </w:pPr>
      <w:rPr>
        <w:rFonts w:hint="default"/>
        <w:lang w:val="en-US" w:eastAsia="en-US" w:bidi="ar-SA"/>
      </w:rPr>
    </w:lvl>
    <w:lvl w:ilvl="7">
      <w:start w:val="0"/>
      <w:numFmt w:val="bullet"/>
      <w:lvlText w:val="•"/>
      <w:lvlJc w:val="left"/>
      <w:pPr>
        <w:ind w:left="4021" w:hanging="360"/>
      </w:pPr>
      <w:rPr>
        <w:rFonts w:hint="default"/>
        <w:lang w:val="en-US" w:eastAsia="en-US" w:bidi="ar-SA"/>
      </w:rPr>
    </w:lvl>
    <w:lvl w:ilvl="8">
      <w:start w:val="0"/>
      <w:numFmt w:val="bullet"/>
      <w:lvlText w:val="•"/>
      <w:lvlJc w:val="left"/>
      <w:pPr>
        <w:ind w:left="4476" w:hanging="360"/>
      </w:pPr>
      <w:rPr>
        <w:rFonts w:hint="default"/>
        <w:lang w:val="en-US" w:eastAsia="en-US" w:bidi="ar-SA"/>
      </w:rPr>
    </w:lvl>
  </w:abstractNum>
  <w:abstractNum w:abstractNumId="17">
    <w:multiLevelType w:val="hybridMultilevel"/>
    <w:lvl w:ilvl="0">
      <w:start w:val="1"/>
      <w:numFmt w:val="decimal"/>
      <w:lvlText w:val="%1."/>
      <w:lvlJc w:val="left"/>
      <w:pPr>
        <w:ind w:left="835" w:hanging="360"/>
        <w:jc w:val="left"/>
      </w:pPr>
      <w:rPr>
        <w:rFonts w:hint="default" w:ascii="Cambria" w:hAnsi="Cambria" w:eastAsia="Cambria" w:cs="Cambria"/>
        <w:b/>
        <w:bCs/>
        <w:i/>
        <w:iCs/>
        <w:spacing w:val="0"/>
        <w:w w:val="100"/>
        <w:sz w:val="22"/>
        <w:szCs w:val="22"/>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1768" w:hanging="360"/>
      </w:pPr>
      <w:rPr>
        <w:rFonts w:hint="default"/>
        <w:lang w:val="en-US" w:eastAsia="en-US" w:bidi="ar-SA"/>
      </w:rPr>
    </w:lvl>
    <w:lvl w:ilvl="3">
      <w:start w:val="0"/>
      <w:numFmt w:val="bullet"/>
      <w:lvlText w:val="•"/>
      <w:lvlJc w:val="left"/>
      <w:pPr>
        <w:ind w:left="2232" w:hanging="360"/>
      </w:pPr>
      <w:rPr>
        <w:rFonts w:hint="default"/>
        <w:lang w:val="en-US" w:eastAsia="en-US" w:bidi="ar-SA"/>
      </w:rPr>
    </w:lvl>
    <w:lvl w:ilvl="4">
      <w:start w:val="0"/>
      <w:numFmt w:val="bullet"/>
      <w:lvlText w:val="•"/>
      <w:lvlJc w:val="left"/>
      <w:pPr>
        <w:ind w:left="2696" w:hanging="360"/>
      </w:pPr>
      <w:rPr>
        <w:rFonts w:hint="default"/>
        <w:lang w:val="en-US" w:eastAsia="en-US" w:bidi="ar-SA"/>
      </w:rPr>
    </w:lvl>
    <w:lvl w:ilvl="5">
      <w:start w:val="0"/>
      <w:numFmt w:val="bullet"/>
      <w:lvlText w:val="•"/>
      <w:lvlJc w:val="left"/>
      <w:pPr>
        <w:ind w:left="3160" w:hanging="360"/>
      </w:pPr>
      <w:rPr>
        <w:rFonts w:hint="default"/>
        <w:lang w:val="en-US" w:eastAsia="en-US" w:bidi="ar-SA"/>
      </w:rPr>
    </w:lvl>
    <w:lvl w:ilvl="6">
      <w:start w:val="0"/>
      <w:numFmt w:val="bullet"/>
      <w:lvlText w:val="•"/>
      <w:lvlJc w:val="left"/>
      <w:pPr>
        <w:ind w:left="3624" w:hanging="360"/>
      </w:pPr>
      <w:rPr>
        <w:rFonts w:hint="default"/>
        <w:lang w:val="en-US" w:eastAsia="en-US" w:bidi="ar-SA"/>
      </w:rPr>
    </w:lvl>
    <w:lvl w:ilvl="7">
      <w:start w:val="0"/>
      <w:numFmt w:val="bullet"/>
      <w:lvlText w:val="•"/>
      <w:lvlJc w:val="left"/>
      <w:pPr>
        <w:ind w:left="4088" w:hanging="360"/>
      </w:pPr>
      <w:rPr>
        <w:rFonts w:hint="default"/>
        <w:lang w:val="en-US" w:eastAsia="en-US" w:bidi="ar-SA"/>
      </w:rPr>
    </w:lvl>
    <w:lvl w:ilvl="8">
      <w:start w:val="0"/>
      <w:numFmt w:val="bullet"/>
      <w:lvlText w:val="•"/>
      <w:lvlJc w:val="left"/>
      <w:pPr>
        <w:ind w:left="4552" w:hanging="360"/>
      </w:pPr>
      <w:rPr>
        <w:rFonts w:hint="default"/>
        <w:lang w:val="en-US" w:eastAsia="en-US" w:bidi="ar-SA"/>
      </w:rPr>
    </w:lvl>
  </w:abstractNum>
  <w:abstractNum w:abstractNumId="16">
    <w:multiLevelType w:val="hybridMultilevel"/>
    <w:lvl w:ilvl="0">
      <w:start w:val="1"/>
      <w:numFmt w:val="decimal"/>
      <w:lvlText w:val="%1."/>
      <w:lvlJc w:val="left"/>
      <w:pPr>
        <w:ind w:left="835" w:hanging="360"/>
        <w:jc w:val="left"/>
      </w:pPr>
      <w:rPr>
        <w:rFonts w:hint="default" w:ascii="Cambria" w:hAnsi="Cambria" w:eastAsia="Cambria" w:cs="Cambria"/>
        <w:b/>
        <w:bCs/>
        <w:i w:val="0"/>
        <w:iCs w:val="0"/>
        <w:spacing w:val="0"/>
        <w:w w:val="100"/>
        <w:sz w:val="22"/>
        <w:szCs w:val="22"/>
        <w:lang w:val="en-US" w:eastAsia="en-US" w:bidi="ar-SA"/>
      </w:rPr>
    </w:lvl>
    <w:lvl w:ilvl="1">
      <w:start w:val="0"/>
      <w:numFmt w:val="bullet"/>
      <w:lvlText w:val="•"/>
      <w:lvlJc w:val="left"/>
      <w:pPr>
        <w:ind w:left="1294" w:hanging="360"/>
      </w:pPr>
      <w:rPr>
        <w:rFonts w:hint="default"/>
        <w:lang w:val="en-US" w:eastAsia="en-US" w:bidi="ar-SA"/>
      </w:rPr>
    </w:lvl>
    <w:lvl w:ilvl="2">
      <w:start w:val="0"/>
      <w:numFmt w:val="bullet"/>
      <w:lvlText w:val="•"/>
      <w:lvlJc w:val="left"/>
      <w:pPr>
        <w:ind w:left="1749" w:hanging="360"/>
      </w:pPr>
      <w:rPr>
        <w:rFonts w:hint="default"/>
        <w:lang w:val="en-US" w:eastAsia="en-US" w:bidi="ar-SA"/>
      </w:rPr>
    </w:lvl>
    <w:lvl w:ilvl="3">
      <w:start w:val="0"/>
      <w:numFmt w:val="bullet"/>
      <w:lvlText w:val="•"/>
      <w:lvlJc w:val="left"/>
      <w:pPr>
        <w:ind w:left="2203" w:hanging="360"/>
      </w:pPr>
      <w:rPr>
        <w:rFonts w:hint="default"/>
        <w:lang w:val="en-US" w:eastAsia="en-US" w:bidi="ar-SA"/>
      </w:rPr>
    </w:lvl>
    <w:lvl w:ilvl="4">
      <w:start w:val="0"/>
      <w:numFmt w:val="bullet"/>
      <w:lvlText w:val="•"/>
      <w:lvlJc w:val="left"/>
      <w:pPr>
        <w:ind w:left="2658" w:hanging="360"/>
      </w:pPr>
      <w:rPr>
        <w:rFonts w:hint="default"/>
        <w:lang w:val="en-US" w:eastAsia="en-US" w:bidi="ar-SA"/>
      </w:rPr>
    </w:lvl>
    <w:lvl w:ilvl="5">
      <w:start w:val="0"/>
      <w:numFmt w:val="bullet"/>
      <w:lvlText w:val="•"/>
      <w:lvlJc w:val="left"/>
      <w:pPr>
        <w:ind w:left="3112" w:hanging="360"/>
      </w:pPr>
      <w:rPr>
        <w:rFonts w:hint="default"/>
        <w:lang w:val="en-US" w:eastAsia="en-US" w:bidi="ar-SA"/>
      </w:rPr>
    </w:lvl>
    <w:lvl w:ilvl="6">
      <w:start w:val="0"/>
      <w:numFmt w:val="bullet"/>
      <w:lvlText w:val="•"/>
      <w:lvlJc w:val="left"/>
      <w:pPr>
        <w:ind w:left="3567" w:hanging="360"/>
      </w:pPr>
      <w:rPr>
        <w:rFonts w:hint="default"/>
        <w:lang w:val="en-US" w:eastAsia="en-US" w:bidi="ar-SA"/>
      </w:rPr>
    </w:lvl>
    <w:lvl w:ilvl="7">
      <w:start w:val="0"/>
      <w:numFmt w:val="bullet"/>
      <w:lvlText w:val="•"/>
      <w:lvlJc w:val="left"/>
      <w:pPr>
        <w:ind w:left="4021" w:hanging="360"/>
      </w:pPr>
      <w:rPr>
        <w:rFonts w:hint="default"/>
        <w:lang w:val="en-US" w:eastAsia="en-US" w:bidi="ar-SA"/>
      </w:rPr>
    </w:lvl>
    <w:lvl w:ilvl="8">
      <w:start w:val="0"/>
      <w:numFmt w:val="bullet"/>
      <w:lvlText w:val="•"/>
      <w:lvlJc w:val="left"/>
      <w:pPr>
        <w:ind w:left="4476" w:hanging="360"/>
      </w:pPr>
      <w:rPr>
        <w:rFonts w:hint="default"/>
        <w:lang w:val="en-US" w:eastAsia="en-US" w:bidi="ar-SA"/>
      </w:rPr>
    </w:lvl>
  </w:abstractNum>
  <w:abstractNum w:abstractNumId="15">
    <w:multiLevelType w:val="hybridMultilevel"/>
    <w:lvl w:ilvl="0">
      <w:start w:val="1"/>
      <w:numFmt w:val="decimal"/>
      <w:lvlText w:val="%1."/>
      <w:lvlJc w:val="left"/>
      <w:pPr>
        <w:ind w:left="293" w:hanging="179"/>
        <w:jc w:val="left"/>
      </w:pPr>
      <w:rPr>
        <w:rFonts w:hint="default" w:ascii="Cambria" w:hAnsi="Cambria" w:eastAsia="Cambria" w:cs="Cambria"/>
        <w:b/>
        <w:bCs/>
        <w:i/>
        <w:iCs/>
        <w:spacing w:val="-1"/>
        <w:w w:val="100"/>
        <w:sz w:val="20"/>
        <w:szCs w:val="20"/>
        <w:lang w:val="en-US" w:eastAsia="en-US" w:bidi="ar-SA"/>
      </w:rPr>
    </w:lvl>
    <w:lvl w:ilvl="1">
      <w:start w:val="0"/>
      <w:numFmt w:val="bullet"/>
      <w:lvlText w:val="•"/>
      <w:lvlJc w:val="left"/>
      <w:pPr>
        <w:ind w:left="818" w:hanging="179"/>
      </w:pPr>
      <w:rPr>
        <w:rFonts w:hint="default"/>
        <w:lang w:val="en-US" w:eastAsia="en-US" w:bidi="ar-SA"/>
      </w:rPr>
    </w:lvl>
    <w:lvl w:ilvl="2">
      <w:start w:val="0"/>
      <w:numFmt w:val="bullet"/>
      <w:lvlText w:val="•"/>
      <w:lvlJc w:val="left"/>
      <w:pPr>
        <w:ind w:left="1336" w:hanging="179"/>
      </w:pPr>
      <w:rPr>
        <w:rFonts w:hint="default"/>
        <w:lang w:val="en-US" w:eastAsia="en-US" w:bidi="ar-SA"/>
      </w:rPr>
    </w:lvl>
    <w:lvl w:ilvl="3">
      <w:start w:val="0"/>
      <w:numFmt w:val="bullet"/>
      <w:lvlText w:val="•"/>
      <w:lvlJc w:val="left"/>
      <w:pPr>
        <w:ind w:left="1854" w:hanging="179"/>
      </w:pPr>
      <w:rPr>
        <w:rFonts w:hint="default"/>
        <w:lang w:val="en-US" w:eastAsia="en-US" w:bidi="ar-SA"/>
      </w:rPr>
    </w:lvl>
    <w:lvl w:ilvl="4">
      <w:start w:val="0"/>
      <w:numFmt w:val="bullet"/>
      <w:lvlText w:val="•"/>
      <w:lvlJc w:val="left"/>
      <w:pPr>
        <w:ind w:left="2372" w:hanging="179"/>
      </w:pPr>
      <w:rPr>
        <w:rFonts w:hint="default"/>
        <w:lang w:val="en-US" w:eastAsia="en-US" w:bidi="ar-SA"/>
      </w:rPr>
    </w:lvl>
    <w:lvl w:ilvl="5">
      <w:start w:val="0"/>
      <w:numFmt w:val="bullet"/>
      <w:lvlText w:val="•"/>
      <w:lvlJc w:val="left"/>
      <w:pPr>
        <w:ind w:left="2890" w:hanging="179"/>
      </w:pPr>
      <w:rPr>
        <w:rFonts w:hint="default"/>
        <w:lang w:val="en-US" w:eastAsia="en-US" w:bidi="ar-SA"/>
      </w:rPr>
    </w:lvl>
    <w:lvl w:ilvl="6">
      <w:start w:val="0"/>
      <w:numFmt w:val="bullet"/>
      <w:lvlText w:val="•"/>
      <w:lvlJc w:val="left"/>
      <w:pPr>
        <w:ind w:left="3408" w:hanging="179"/>
      </w:pPr>
      <w:rPr>
        <w:rFonts w:hint="default"/>
        <w:lang w:val="en-US" w:eastAsia="en-US" w:bidi="ar-SA"/>
      </w:rPr>
    </w:lvl>
    <w:lvl w:ilvl="7">
      <w:start w:val="0"/>
      <w:numFmt w:val="bullet"/>
      <w:lvlText w:val="•"/>
      <w:lvlJc w:val="left"/>
      <w:pPr>
        <w:ind w:left="3926" w:hanging="179"/>
      </w:pPr>
      <w:rPr>
        <w:rFonts w:hint="default"/>
        <w:lang w:val="en-US" w:eastAsia="en-US" w:bidi="ar-SA"/>
      </w:rPr>
    </w:lvl>
    <w:lvl w:ilvl="8">
      <w:start w:val="0"/>
      <w:numFmt w:val="bullet"/>
      <w:lvlText w:val="•"/>
      <w:lvlJc w:val="left"/>
      <w:pPr>
        <w:ind w:left="4444" w:hanging="179"/>
      </w:pPr>
      <w:rPr>
        <w:rFonts w:hint="default"/>
        <w:lang w:val="en-US" w:eastAsia="en-US" w:bidi="ar-SA"/>
      </w:rPr>
    </w:lvl>
  </w:abstractNum>
  <w:abstractNum w:abstractNumId="14">
    <w:multiLevelType w:val="hybridMultilevel"/>
    <w:lvl w:ilvl="0">
      <w:start w:val="1"/>
      <w:numFmt w:val="decimal"/>
      <w:lvlText w:val="%1."/>
      <w:lvlJc w:val="left"/>
      <w:pPr>
        <w:ind w:left="299" w:hanging="185"/>
        <w:jc w:val="left"/>
      </w:pPr>
      <w:rPr>
        <w:rFonts w:hint="default" w:ascii="Cambria" w:hAnsi="Cambria" w:eastAsia="Cambria" w:cs="Cambria"/>
        <w:b/>
        <w:bCs/>
        <w:i w:val="0"/>
        <w:iCs w:val="0"/>
        <w:spacing w:val="0"/>
        <w:w w:val="100"/>
        <w:sz w:val="20"/>
        <w:szCs w:val="20"/>
        <w:lang w:val="en-US" w:eastAsia="en-US" w:bidi="ar-SA"/>
      </w:rPr>
    </w:lvl>
    <w:lvl w:ilvl="1">
      <w:start w:val="0"/>
      <w:numFmt w:val="bullet"/>
      <w:lvlText w:val="•"/>
      <w:lvlJc w:val="left"/>
      <w:pPr>
        <w:ind w:left="808" w:hanging="185"/>
      </w:pPr>
      <w:rPr>
        <w:rFonts w:hint="default"/>
        <w:lang w:val="en-US" w:eastAsia="en-US" w:bidi="ar-SA"/>
      </w:rPr>
    </w:lvl>
    <w:lvl w:ilvl="2">
      <w:start w:val="0"/>
      <w:numFmt w:val="bullet"/>
      <w:lvlText w:val="•"/>
      <w:lvlJc w:val="left"/>
      <w:pPr>
        <w:ind w:left="1317" w:hanging="185"/>
      </w:pPr>
      <w:rPr>
        <w:rFonts w:hint="default"/>
        <w:lang w:val="en-US" w:eastAsia="en-US" w:bidi="ar-SA"/>
      </w:rPr>
    </w:lvl>
    <w:lvl w:ilvl="3">
      <w:start w:val="0"/>
      <w:numFmt w:val="bullet"/>
      <w:lvlText w:val="•"/>
      <w:lvlJc w:val="left"/>
      <w:pPr>
        <w:ind w:left="1825" w:hanging="185"/>
      </w:pPr>
      <w:rPr>
        <w:rFonts w:hint="default"/>
        <w:lang w:val="en-US" w:eastAsia="en-US" w:bidi="ar-SA"/>
      </w:rPr>
    </w:lvl>
    <w:lvl w:ilvl="4">
      <w:start w:val="0"/>
      <w:numFmt w:val="bullet"/>
      <w:lvlText w:val="•"/>
      <w:lvlJc w:val="left"/>
      <w:pPr>
        <w:ind w:left="2334" w:hanging="185"/>
      </w:pPr>
      <w:rPr>
        <w:rFonts w:hint="default"/>
        <w:lang w:val="en-US" w:eastAsia="en-US" w:bidi="ar-SA"/>
      </w:rPr>
    </w:lvl>
    <w:lvl w:ilvl="5">
      <w:start w:val="0"/>
      <w:numFmt w:val="bullet"/>
      <w:lvlText w:val="•"/>
      <w:lvlJc w:val="left"/>
      <w:pPr>
        <w:ind w:left="2842" w:hanging="185"/>
      </w:pPr>
      <w:rPr>
        <w:rFonts w:hint="default"/>
        <w:lang w:val="en-US" w:eastAsia="en-US" w:bidi="ar-SA"/>
      </w:rPr>
    </w:lvl>
    <w:lvl w:ilvl="6">
      <w:start w:val="0"/>
      <w:numFmt w:val="bullet"/>
      <w:lvlText w:val="•"/>
      <w:lvlJc w:val="left"/>
      <w:pPr>
        <w:ind w:left="3351" w:hanging="185"/>
      </w:pPr>
      <w:rPr>
        <w:rFonts w:hint="default"/>
        <w:lang w:val="en-US" w:eastAsia="en-US" w:bidi="ar-SA"/>
      </w:rPr>
    </w:lvl>
    <w:lvl w:ilvl="7">
      <w:start w:val="0"/>
      <w:numFmt w:val="bullet"/>
      <w:lvlText w:val="•"/>
      <w:lvlJc w:val="left"/>
      <w:pPr>
        <w:ind w:left="3859" w:hanging="185"/>
      </w:pPr>
      <w:rPr>
        <w:rFonts w:hint="default"/>
        <w:lang w:val="en-US" w:eastAsia="en-US" w:bidi="ar-SA"/>
      </w:rPr>
    </w:lvl>
    <w:lvl w:ilvl="8">
      <w:start w:val="0"/>
      <w:numFmt w:val="bullet"/>
      <w:lvlText w:val="•"/>
      <w:lvlJc w:val="left"/>
      <w:pPr>
        <w:ind w:left="4368" w:hanging="185"/>
      </w:pPr>
      <w:rPr>
        <w:rFonts w:hint="default"/>
        <w:lang w:val="en-US" w:eastAsia="en-US" w:bidi="ar-SA"/>
      </w:rPr>
    </w:lvl>
  </w:abstractNum>
  <w:abstractNum w:abstractNumId="13">
    <w:multiLevelType w:val="hybridMultilevel"/>
    <w:lvl w:ilvl="0">
      <w:start w:val="1"/>
      <w:numFmt w:val="decimal"/>
      <w:lvlText w:val="%1."/>
      <w:lvlJc w:val="left"/>
      <w:pPr>
        <w:ind w:left="1195" w:hanging="360"/>
        <w:jc w:val="left"/>
      </w:pPr>
      <w:rPr>
        <w:rFonts w:hint="default" w:ascii="Cambria" w:hAnsi="Cambria" w:eastAsia="Cambria" w:cs="Cambria"/>
        <w:b/>
        <w:bCs/>
        <w:i/>
        <w:iCs/>
        <w:spacing w:val="0"/>
        <w:w w:val="100"/>
        <w:sz w:val="22"/>
        <w:szCs w:val="22"/>
        <w:lang w:val="en-US" w:eastAsia="en-US" w:bidi="ar-SA"/>
      </w:rPr>
    </w:lvl>
    <w:lvl w:ilvl="1">
      <w:start w:val="0"/>
      <w:numFmt w:val="bullet"/>
      <w:lvlText w:val="•"/>
      <w:lvlJc w:val="left"/>
      <w:pPr>
        <w:ind w:left="1628" w:hanging="360"/>
      </w:pPr>
      <w:rPr>
        <w:rFonts w:hint="default"/>
        <w:lang w:val="en-US" w:eastAsia="en-US" w:bidi="ar-SA"/>
      </w:rPr>
    </w:lvl>
    <w:lvl w:ilvl="2">
      <w:start w:val="0"/>
      <w:numFmt w:val="bullet"/>
      <w:lvlText w:val="•"/>
      <w:lvlJc w:val="left"/>
      <w:pPr>
        <w:ind w:left="2056" w:hanging="360"/>
      </w:pPr>
      <w:rPr>
        <w:rFonts w:hint="default"/>
        <w:lang w:val="en-US" w:eastAsia="en-US" w:bidi="ar-SA"/>
      </w:rPr>
    </w:lvl>
    <w:lvl w:ilvl="3">
      <w:start w:val="0"/>
      <w:numFmt w:val="bullet"/>
      <w:lvlText w:val="•"/>
      <w:lvlJc w:val="left"/>
      <w:pPr>
        <w:ind w:left="2484" w:hanging="360"/>
      </w:pPr>
      <w:rPr>
        <w:rFonts w:hint="default"/>
        <w:lang w:val="en-US" w:eastAsia="en-US" w:bidi="ar-SA"/>
      </w:rPr>
    </w:lvl>
    <w:lvl w:ilvl="4">
      <w:start w:val="0"/>
      <w:numFmt w:val="bullet"/>
      <w:lvlText w:val="•"/>
      <w:lvlJc w:val="left"/>
      <w:pPr>
        <w:ind w:left="2912" w:hanging="360"/>
      </w:pPr>
      <w:rPr>
        <w:rFonts w:hint="default"/>
        <w:lang w:val="en-US" w:eastAsia="en-US" w:bidi="ar-SA"/>
      </w:rPr>
    </w:lvl>
    <w:lvl w:ilvl="5">
      <w:start w:val="0"/>
      <w:numFmt w:val="bullet"/>
      <w:lvlText w:val="•"/>
      <w:lvlJc w:val="left"/>
      <w:pPr>
        <w:ind w:left="3340" w:hanging="360"/>
      </w:pPr>
      <w:rPr>
        <w:rFonts w:hint="default"/>
        <w:lang w:val="en-US" w:eastAsia="en-US" w:bidi="ar-SA"/>
      </w:rPr>
    </w:lvl>
    <w:lvl w:ilvl="6">
      <w:start w:val="0"/>
      <w:numFmt w:val="bullet"/>
      <w:lvlText w:val="•"/>
      <w:lvlJc w:val="left"/>
      <w:pPr>
        <w:ind w:left="3768" w:hanging="360"/>
      </w:pPr>
      <w:rPr>
        <w:rFonts w:hint="default"/>
        <w:lang w:val="en-US" w:eastAsia="en-US" w:bidi="ar-SA"/>
      </w:rPr>
    </w:lvl>
    <w:lvl w:ilvl="7">
      <w:start w:val="0"/>
      <w:numFmt w:val="bullet"/>
      <w:lvlText w:val="•"/>
      <w:lvlJc w:val="left"/>
      <w:pPr>
        <w:ind w:left="4196" w:hanging="360"/>
      </w:pPr>
      <w:rPr>
        <w:rFonts w:hint="default"/>
        <w:lang w:val="en-US" w:eastAsia="en-US" w:bidi="ar-SA"/>
      </w:rPr>
    </w:lvl>
    <w:lvl w:ilvl="8">
      <w:start w:val="0"/>
      <w:numFmt w:val="bullet"/>
      <w:lvlText w:val="•"/>
      <w:lvlJc w:val="left"/>
      <w:pPr>
        <w:ind w:left="4624" w:hanging="360"/>
      </w:pPr>
      <w:rPr>
        <w:rFonts w:hint="default"/>
        <w:lang w:val="en-US" w:eastAsia="en-US" w:bidi="ar-SA"/>
      </w:rPr>
    </w:lvl>
  </w:abstractNum>
  <w:abstractNum w:abstractNumId="12">
    <w:multiLevelType w:val="hybridMultilevel"/>
    <w:lvl w:ilvl="0">
      <w:start w:val="1"/>
      <w:numFmt w:val="decimal"/>
      <w:lvlText w:val="%1."/>
      <w:lvlJc w:val="left"/>
      <w:pPr>
        <w:ind w:left="835" w:hanging="360"/>
        <w:jc w:val="left"/>
      </w:pPr>
      <w:rPr>
        <w:rFonts w:hint="default" w:ascii="Cambria" w:hAnsi="Cambria" w:eastAsia="Cambria" w:cs="Cambria"/>
        <w:b/>
        <w:bCs/>
        <w:i w:val="0"/>
        <w:iCs w:val="0"/>
        <w:spacing w:val="0"/>
        <w:w w:val="100"/>
        <w:sz w:val="22"/>
        <w:szCs w:val="22"/>
        <w:lang w:val="en-US" w:eastAsia="en-US" w:bidi="ar-SA"/>
      </w:rPr>
    </w:lvl>
    <w:lvl w:ilvl="1">
      <w:start w:val="0"/>
      <w:numFmt w:val="bullet"/>
      <w:lvlText w:val="•"/>
      <w:lvlJc w:val="left"/>
      <w:pPr>
        <w:ind w:left="1294" w:hanging="360"/>
      </w:pPr>
      <w:rPr>
        <w:rFonts w:hint="default"/>
        <w:lang w:val="en-US" w:eastAsia="en-US" w:bidi="ar-SA"/>
      </w:rPr>
    </w:lvl>
    <w:lvl w:ilvl="2">
      <w:start w:val="0"/>
      <w:numFmt w:val="bullet"/>
      <w:lvlText w:val="•"/>
      <w:lvlJc w:val="left"/>
      <w:pPr>
        <w:ind w:left="1749" w:hanging="360"/>
      </w:pPr>
      <w:rPr>
        <w:rFonts w:hint="default"/>
        <w:lang w:val="en-US" w:eastAsia="en-US" w:bidi="ar-SA"/>
      </w:rPr>
    </w:lvl>
    <w:lvl w:ilvl="3">
      <w:start w:val="0"/>
      <w:numFmt w:val="bullet"/>
      <w:lvlText w:val="•"/>
      <w:lvlJc w:val="left"/>
      <w:pPr>
        <w:ind w:left="2203" w:hanging="360"/>
      </w:pPr>
      <w:rPr>
        <w:rFonts w:hint="default"/>
        <w:lang w:val="en-US" w:eastAsia="en-US" w:bidi="ar-SA"/>
      </w:rPr>
    </w:lvl>
    <w:lvl w:ilvl="4">
      <w:start w:val="0"/>
      <w:numFmt w:val="bullet"/>
      <w:lvlText w:val="•"/>
      <w:lvlJc w:val="left"/>
      <w:pPr>
        <w:ind w:left="2658" w:hanging="360"/>
      </w:pPr>
      <w:rPr>
        <w:rFonts w:hint="default"/>
        <w:lang w:val="en-US" w:eastAsia="en-US" w:bidi="ar-SA"/>
      </w:rPr>
    </w:lvl>
    <w:lvl w:ilvl="5">
      <w:start w:val="0"/>
      <w:numFmt w:val="bullet"/>
      <w:lvlText w:val="•"/>
      <w:lvlJc w:val="left"/>
      <w:pPr>
        <w:ind w:left="3112" w:hanging="360"/>
      </w:pPr>
      <w:rPr>
        <w:rFonts w:hint="default"/>
        <w:lang w:val="en-US" w:eastAsia="en-US" w:bidi="ar-SA"/>
      </w:rPr>
    </w:lvl>
    <w:lvl w:ilvl="6">
      <w:start w:val="0"/>
      <w:numFmt w:val="bullet"/>
      <w:lvlText w:val="•"/>
      <w:lvlJc w:val="left"/>
      <w:pPr>
        <w:ind w:left="3567" w:hanging="360"/>
      </w:pPr>
      <w:rPr>
        <w:rFonts w:hint="default"/>
        <w:lang w:val="en-US" w:eastAsia="en-US" w:bidi="ar-SA"/>
      </w:rPr>
    </w:lvl>
    <w:lvl w:ilvl="7">
      <w:start w:val="0"/>
      <w:numFmt w:val="bullet"/>
      <w:lvlText w:val="•"/>
      <w:lvlJc w:val="left"/>
      <w:pPr>
        <w:ind w:left="4021" w:hanging="360"/>
      </w:pPr>
      <w:rPr>
        <w:rFonts w:hint="default"/>
        <w:lang w:val="en-US" w:eastAsia="en-US" w:bidi="ar-SA"/>
      </w:rPr>
    </w:lvl>
    <w:lvl w:ilvl="8">
      <w:start w:val="0"/>
      <w:numFmt w:val="bullet"/>
      <w:lvlText w:val="•"/>
      <w:lvlJc w:val="left"/>
      <w:pPr>
        <w:ind w:left="4476" w:hanging="360"/>
      </w:pPr>
      <w:rPr>
        <w:rFonts w:hint="default"/>
        <w:lang w:val="en-US" w:eastAsia="en-US" w:bidi="ar-SA"/>
      </w:rPr>
    </w:lvl>
  </w:abstractNum>
  <w:abstractNum w:abstractNumId="11">
    <w:multiLevelType w:val="hybridMultilevel"/>
    <w:lvl w:ilvl="0">
      <w:start w:val="1"/>
      <w:numFmt w:val="decimal"/>
      <w:lvlText w:val="%1."/>
      <w:lvlJc w:val="left"/>
      <w:pPr>
        <w:ind w:left="835" w:hanging="360"/>
        <w:jc w:val="left"/>
      </w:pPr>
      <w:rPr>
        <w:rFonts w:hint="default" w:ascii="Cambria" w:hAnsi="Cambria" w:eastAsia="Cambria" w:cs="Cambria"/>
        <w:b/>
        <w:bCs/>
        <w:i/>
        <w:iCs/>
        <w:spacing w:val="0"/>
        <w:w w:val="100"/>
        <w:sz w:val="22"/>
        <w:szCs w:val="22"/>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1768" w:hanging="360"/>
      </w:pPr>
      <w:rPr>
        <w:rFonts w:hint="default"/>
        <w:lang w:val="en-US" w:eastAsia="en-US" w:bidi="ar-SA"/>
      </w:rPr>
    </w:lvl>
    <w:lvl w:ilvl="3">
      <w:start w:val="0"/>
      <w:numFmt w:val="bullet"/>
      <w:lvlText w:val="•"/>
      <w:lvlJc w:val="left"/>
      <w:pPr>
        <w:ind w:left="2232" w:hanging="360"/>
      </w:pPr>
      <w:rPr>
        <w:rFonts w:hint="default"/>
        <w:lang w:val="en-US" w:eastAsia="en-US" w:bidi="ar-SA"/>
      </w:rPr>
    </w:lvl>
    <w:lvl w:ilvl="4">
      <w:start w:val="0"/>
      <w:numFmt w:val="bullet"/>
      <w:lvlText w:val="•"/>
      <w:lvlJc w:val="left"/>
      <w:pPr>
        <w:ind w:left="2696" w:hanging="360"/>
      </w:pPr>
      <w:rPr>
        <w:rFonts w:hint="default"/>
        <w:lang w:val="en-US" w:eastAsia="en-US" w:bidi="ar-SA"/>
      </w:rPr>
    </w:lvl>
    <w:lvl w:ilvl="5">
      <w:start w:val="0"/>
      <w:numFmt w:val="bullet"/>
      <w:lvlText w:val="•"/>
      <w:lvlJc w:val="left"/>
      <w:pPr>
        <w:ind w:left="3160" w:hanging="360"/>
      </w:pPr>
      <w:rPr>
        <w:rFonts w:hint="default"/>
        <w:lang w:val="en-US" w:eastAsia="en-US" w:bidi="ar-SA"/>
      </w:rPr>
    </w:lvl>
    <w:lvl w:ilvl="6">
      <w:start w:val="0"/>
      <w:numFmt w:val="bullet"/>
      <w:lvlText w:val="•"/>
      <w:lvlJc w:val="left"/>
      <w:pPr>
        <w:ind w:left="3624" w:hanging="360"/>
      </w:pPr>
      <w:rPr>
        <w:rFonts w:hint="default"/>
        <w:lang w:val="en-US" w:eastAsia="en-US" w:bidi="ar-SA"/>
      </w:rPr>
    </w:lvl>
    <w:lvl w:ilvl="7">
      <w:start w:val="0"/>
      <w:numFmt w:val="bullet"/>
      <w:lvlText w:val="•"/>
      <w:lvlJc w:val="left"/>
      <w:pPr>
        <w:ind w:left="4088" w:hanging="360"/>
      </w:pPr>
      <w:rPr>
        <w:rFonts w:hint="default"/>
        <w:lang w:val="en-US" w:eastAsia="en-US" w:bidi="ar-SA"/>
      </w:rPr>
    </w:lvl>
    <w:lvl w:ilvl="8">
      <w:start w:val="0"/>
      <w:numFmt w:val="bullet"/>
      <w:lvlText w:val="•"/>
      <w:lvlJc w:val="left"/>
      <w:pPr>
        <w:ind w:left="4552" w:hanging="360"/>
      </w:pPr>
      <w:rPr>
        <w:rFonts w:hint="default"/>
        <w:lang w:val="en-US" w:eastAsia="en-US" w:bidi="ar-SA"/>
      </w:rPr>
    </w:lvl>
  </w:abstractNum>
  <w:abstractNum w:abstractNumId="10">
    <w:multiLevelType w:val="hybridMultilevel"/>
    <w:lvl w:ilvl="0">
      <w:start w:val="1"/>
      <w:numFmt w:val="decimal"/>
      <w:lvlText w:val="%1."/>
      <w:lvlJc w:val="left"/>
      <w:pPr>
        <w:ind w:left="835" w:hanging="360"/>
        <w:jc w:val="left"/>
      </w:pPr>
      <w:rPr>
        <w:rFonts w:hint="default" w:ascii="Cambria" w:hAnsi="Cambria" w:eastAsia="Cambria" w:cs="Cambria"/>
        <w:b/>
        <w:bCs/>
        <w:i w:val="0"/>
        <w:iCs w:val="0"/>
        <w:spacing w:val="0"/>
        <w:w w:val="100"/>
        <w:sz w:val="22"/>
        <w:szCs w:val="22"/>
        <w:lang w:val="en-US" w:eastAsia="en-US" w:bidi="ar-SA"/>
      </w:rPr>
    </w:lvl>
    <w:lvl w:ilvl="1">
      <w:start w:val="0"/>
      <w:numFmt w:val="bullet"/>
      <w:lvlText w:val="•"/>
      <w:lvlJc w:val="left"/>
      <w:pPr>
        <w:ind w:left="1294" w:hanging="360"/>
      </w:pPr>
      <w:rPr>
        <w:rFonts w:hint="default"/>
        <w:lang w:val="en-US" w:eastAsia="en-US" w:bidi="ar-SA"/>
      </w:rPr>
    </w:lvl>
    <w:lvl w:ilvl="2">
      <w:start w:val="0"/>
      <w:numFmt w:val="bullet"/>
      <w:lvlText w:val="•"/>
      <w:lvlJc w:val="left"/>
      <w:pPr>
        <w:ind w:left="1749" w:hanging="360"/>
      </w:pPr>
      <w:rPr>
        <w:rFonts w:hint="default"/>
        <w:lang w:val="en-US" w:eastAsia="en-US" w:bidi="ar-SA"/>
      </w:rPr>
    </w:lvl>
    <w:lvl w:ilvl="3">
      <w:start w:val="0"/>
      <w:numFmt w:val="bullet"/>
      <w:lvlText w:val="•"/>
      <w:lvlJc w:val="left"/>
      <w:pPr>
        <w:ind w:left="2203" w:hanging="360"/>
      </w:pPr>
      <w:rPr>
        <w:rFonts w:hint="default"/>
        <w:lang w:val="en-US" w:eastAsia="en-US" w:bidi="ar-SA"/>
      </w:rPr>
    </w:lvl>
    <w:lvl w:ilvl="4">
      <w:start w:val="0"/>
      <w:numFmt w:val="bullet"/>
      <w:lvlText w:val="•"/>
      <w:lvlJc w:val="left"/>
      <w:pPr>
        <w:ind w:left="2658" w:hanging="360"/>
      </w:pPr>
      <w:rPr>
        <w:rFonts w:hint="default"/>
        <w:lang w:val="en-US" w:eastAsia="en-US" w:bidi="ar-SA"/>
      </w:rPr>
    </w:lvl>
    <w:lvl w:ilvl="5">
      <w:start w:val="0"/>
      <w:numFmt w:val="bullet"/>
      <w:lvlText w:val="•"/>
      <w:lvlJc w:val="left"/>
      <w:pPr>
        <w:ind w:left="3112" w:hanging="360"/>
      </w:pPr>
      <w:rPr>
        <w:rFonts w:hint="default"/>
        <w:lang w:val="en-US" w:eastAsia="en-US" w:bidi="ar-SA"/>
      </w:rPr>
    </w:lvl>
    <w:lvl w:ilvl="6">
      <w:start w:val="0"/>
      <w:numFmt w:val="bullet"/>
      <w:lvlText w:val="•"/>
      <w:lvlJc w:val="left"/>
      <w:pPr>
        <w:ind w:left="3567" w:hanging="360"/>
      </w:pPr>
      <w:rPr>
        <w:rFonts w:hint="default"/>
        <w:lang w:val="en-US" w:eastAsia="en-US" w:bidi="ar-SA"/>
      </w:rPr>
    </w:lvl>
    <w:lvl w:ilvl="7">
      <w:start w:val="0"/>
      <w:numFmt w:val="bullet"/>
      <w:lvlText w:val="•"/>
      <w:lvlJc w:val="left"/>
      <w:pPr>
        <w:ind w:left="4021" w:hanging="360"/>
      </w:pPr>
      <w:rPr>
        <w:rFonts w:hint="default"/>
        <w:lang w:val="en-US" w:eastAsia="en-US" w:bidi="ar-SA"/>
      </w:rPr>
    </w:lvl>
    <w:lvl w:ilvl="8">
      <w:start w:val="0"/>
      <w:numFmt w:val="bullet"/>
      <w:lvlText w:val="•"/>
      <w:lvlJc w:val="left"/>
      <w:pPr>
        <w:ind w:left="4476" w:hanging="360"/>
      </w:pPr>
      <w:rPr>
        <w:rFonts w:hint="default"/>
        <w:lang w:val="en-US" w:eastAsia="en-US" w:bidi="ar-SA"/>
      </w:rPr>
    </w:lvl>
  </w:abstractNum>
  <w:abstractNum w:abstractNumId="8">
    <w:multiLevelType w:val="hybridMultilevel"/>
    <w:lvl w:ilvl="0">
      <w:start w:val="0"/>
      <w:numFmt w:val="bullet"/>
      <w:lvlText w:val=""/>
      <w:lvlJc w:val="left"/>
      <w:pPr>
        <w:ind w:left="647" w:hanging="360"/>
      </w:pPr>
      <w:rPr>
        <w:rFonts w:hint="default" w:ascii="Symbol" w:hAnsi="Symbol" w:eastAsia="Symbol" w:cs="Symbol"/>
        <w:b w:val="0"/>
        <w:bCs w:val="0"/>
        <w:i w:val="0"/>
        <w:iCs w:val="0"/>
        <w:w w:val="99"/>
        <w:sz w:val="20"/>
        <w:szCs w:val="20"/>
        <w:lang w:val="en-US" w:eastAsia="en-US" w:bidi="ar-SA"/>
      </w:rPr>
    </w:lvl>
    <w:lvl w:ilvl="1">
      <w:start w:val="0"/>
      <w:numFmt w:val="bullet"/>
      <w:lvlText w:val="•"/>
      <w:lvlJc w:val="left"/>
      <w:pPr>
        <w:ind w:left="1663" w:hanging="360"/>
      </w:pPr>
      <w:rPr>
        <w:rFonts w:hint="default"/>
        <w:lang w:val="en-US" w:eastAsia="en-US" w:bidi="ar-SA"/>
      </w:rPr>
    </w:lvl>
    <w:lvl w:ilvl="2">
      <w:start w:val="0"/>
      <w:numFmt w:val="bullet"/>
      <w:lvlText w:val="•"/>
      <w:lvlJc w:val="left"/>
      <w:pPr>
        <w:ind w:left="2687" w:hanging="360"/>
      </w:pPr>
      <w:rPr>
        <w:rFonts w:hint="default"/>
        <w:lang w:val="en-US" w:eastAsia="en-US" w:bidi="ar-SA"/>
      </w:rPr>
    </w:lvl>
    <w:lvl w:ilvl="3">
      <w:start w:val="0"/>
      <w:numFmt w:val="bullet"/>
      <w:lvlText w:val="•"/>
      <w:lvlJc w:val="left"/>
      <w:pPr>
        <w:ind w:left="3710" w:hanging="360"/>
      </w:pPr>
      <w:rPr>
        <w:rFonts w:hint="default"/>
        <w:lang w:val="en-US" w:eastAsia="en-US" w:bidi="ar-SA"/>
      </w:rPr>
    </w:lvl>
    <w:lvl w:ilvl="4">
      <w:start w:val="0"/>
      <w:numFmt w:val="bullet"/>
      <w:lvlText w:val="•"/>
      <w:lvlJc w:val="left"/>
      <w:pPr>
        <w:ind w:left="4734" w:hanging="360"/>
      </w:pPr>
      <w:rPr>
        <w:rFonts w:hint="default"/>
        <w:lang w:val="en-US" w:eastAsia="en-US" w:bidi="ar-SA"/>
      </w:rPr>
    </w:lvl>
    <w:lvl w:ilvl="5">
      <w:start w:val="0"/>
      <w:numFmt w:val="bullet"/>
      <w:lvlText w:val="•"/>
      <w:lvlJc w:val="left"/>
      <w:pPr>
        <w:ind w:left="5758" w:hanging="360"/>
      </w:pPr>
      <w:rPr>
        <w:rFonts w:hint="default"/>
        <w:lang w:val="en-US" w:eastAsia="en-US" w:bidi="ar-SA"/>
      </w:rPr>
    </w:lvl>
    <w:lvl w:ilvl="6">
      <w:start w:val="0"/>
      <w:numFmt w:val="bullet"/>
      <w:lvlText w:val="•"/>
      <w:lvlJc w:val="left"/>
      <w:pPr>
        <w:ind w:left="6781" w:hanging="360"/>
      </w:pPr>
      <w:rPr>
        <w:rFonts w:hint="default"/>
        <w:lang w:val="en-US" w:eastAsia="en-US" w:bidi="ar-SA"/>
      </w:rPr>
    </w:lvl>
    <w:lvl w:ilvl="7">
      <w:start w:val="0"/>
      <w:numFmt w:val="bullet"/>
      <w:lvlText w:val="•"/>
      <w:lvlJc w:val="left"/>
      <w:pPr>
        <w:ind w:left="7805" w:hanging="360"/>
      </w:pPr>
      <w:rPr>
        <w:rFonts w:hint="default"/>
        <w:lang w:val="en-US" w:eastAsia="en-US" w:bidi="ar-SA"/>
      </w:rPr>
    </w:lvl>
    <w:lvl w:ilvl="8">
      <w:start w:val="0"/>
      <w:numFmt w:val="bullet"/>
      <w:lvlText w:val="•"/>
      <w:lvlJc w:val="left"/>
      <w:pPr>
        <w:ind w:left="8828" w:hanging="360"/>
      </w:pPr>
      <w:rPr>
        <w:rFonts w:hint="default"/>
        <w:lang w:val="en-US" w:eastAsia="en-US" w:bidi="ar-SA"/>
      </w:rPr>
    </w:lvl>
  </w:abstractNum>
  <w:abstractNum w:abstractNumId="7">
    <w:multiLevelType w:val="hybridMultilevel"/>
    <w:lvl w:ilvl="0">
      <w:start w:val="1"/>
      <w:numFmt w:val="decimal"/>
      <w:lvlText w:val="%1."/>
      <w:lvlJc w:val="left"/>
      <w:pPr>
        <w:ind w:left="1204" w:hanging="432"/>
        <w:jc w:val="left"/>
      </w:pPr>
      <w:rPr>
        <w:rFonts w:hint="default" w:ascii="Times New Roman" w:hAnsi="Times New Roman" w:eastAsia="Times New Roman" w:cs="Times New Roman"/>
        <w:b/>
        <w:bCs/>
        <w:i w:val="0"/>
        <w:iCs w:val="0"/>
        <w:w w:val="100"/>
        <w:sz w:val="24"/>
        <w:szCs w:val="24"/>
        <w:lang w:val="en-US" w:eastAsia="en-US" w:bidi="ar-SA"/>
      </w:rPr>
    </w:lvl>
    <w:lvl w:ilvl="1">
      <w:start w:val="1"/>
      <w:numFmt w:val="lowerLetter"/>
      <w:lvlText w:val="%2."/>
      <w:lvlJc w:val="left"/>
      <w:pPr>
        <w:ind w:left="1564" w:hanging="36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2">
      <w:start w:val="0"/>
      <w:numFmt w:val="bullet"/>
      <w:lvlText w:val="•"/>
      <w:lvlJc w:val="left"/>
      <w:pPr>
        <w:ind w:left="2693" w:hanging="360"/>
      </w:pPr>
      <w:rPr>
        <w:rFonts w:hint="default"/>
        <w:lang w:val="en-US" w:eastAsia="en-US" w:bidi="ar-SA"/>
      </w:rPr>
    </w:lvl>
    <w:lvl w:ilvl="3">
      <w:start w:val="0"/>
      <w:numFmt w:val="bullet"/>
      <w:lvlText w:val="•"/>
      <w:lvlJc w:val="left"/>
      <w:pPr>
        <w:ind w:left="3826" w:hanging="360"/>
      </w:pPr>
      <w:rPr>
        <w:rFonts w:hint="default"/>
        <w:lang w:val="en-US" w:eastAsia="en-US" w:bidi="ar-SA"/>
      </w:rPr>
    </w:lvl>
    <w:lvl w:ilvl="4">
      <w:start w:val="0"/>
      <w:numFmt w:val="bullet"/>
      <w:lvlText w:val="•"/>
      <w:lvlJc w:val="left"/>
      <w:pPr>
        <w:ind w:left="4960" w:hanging="360"/>
      </w:pPr>
      <w:rPr>
        <w:rFonts w:hint="default"/>
        <w:lang w:val="en-US" w:eastAsia="en-US" w:bidi="ar-SA"/>
      </w:rPr>
    </w:lvl>
    <w:lvl w:ilvl="5">
      <w:start w:val="0"/>
      <w:numFmt w:val="bullet"/>
      <w:lvlText w:val="•"/>
      <w:lvlJc w:val="left"/>
      <w:pPr>
        <w:ind w:left="6093" w:hanging="360"/>
      </w:pPr>
      <w:rPr>
        <w:rFonts w:hint="default"/>
        <w:lang w:val="en-US" w:eastAsia="en-US" w:bidi="ar-SA"/>
      </w:rPr>
    </w:lvl>
    <w:lvl w:ilvl="6">
      <w:start w:val="0"/>
      <w:numFmt w:val="bullet"/>
      <w:lvlText w:val="•"/>
      <w:lvlJc w:val="left"/>
      <w:pPr>
        <w:ind w:left="7226" w:hanging="360"/>
      </w:pPr>
      <w:rPr>
        <w:rFonts w:hint="default"/>
        <w:lang w:val="en-US" w:eastAsia="en-US" w:bidi="ar-SA"/>
      </w:rPr>
    </w:lvl>
    <w:lvl w:ilvl="7">
      <w:start w:val="0"/>
      <w:numFmt w:val="bullet"/>
      <w:lvlText w:val="•"/>
      <w:lvlJc w:val="left"/>
      <w:pPr>
        <w:ind w:left="8360" w:hanging="360"/>
      </w:pPr>
      <w:rPr>
        <w:rFonts w:hint="default"/>
        <w:lang w:val="en-US" w:eastAsia="en-US" w:bidi="ar-SA"/>
      </w:rPr>
    </w:lvl>
    <w:lvl w:ilvl="8">
      <w:start w:val="0"/>
      <w:numFmt w:val="bullet"/>
      <w:lvlText w:val="•"/>
      <w:lvlJc w:val="left"/>
      <w:pPr>
        <w:ind w:left="9493" w:hanging="360"/>
      </w:pPr>
      <w:rPr>
        <w:rFonts w:hint="default"/>
        <w:lang w:val="en-US" w:eastAsia="en-US" w:bidi="ar-SA"/>
      </w:rPr>
    </w:lvl>
  </w:abstractNum>
  <w:abstractNum w:abstractNumId="6">
    <w:multiLevelType w:val="hybridMultilevel"/>
    <w:lvl w:ilvl="0">
      <w:start w:val="1"/>
      <w:numFmt w:val="decimal"/>
      <w:lvlText w:val="%1."/>
      <w:lvlJc w:val="left"/>
      <w:pPr>
        <w:ind w:left="1477" w:hanging="360"/>
        <w:jc w:val="left"/>
      </w:pPr>
      <w:rPr>
        <w:rFonts w:hint="default" w:ascii="Times New Roman" w:hAnsi="Times New Roman" w:eastAsia="Times New Roman" w:cs="Times New Roman"/>
        <w:b/>
        <w:bCs/>
        <w:i w:val="0"/>
        <w:iCs w:val="0"/>
        <w:w w:val="100"/>
        <w:sz w:val="24"/>
        <w:szCs w:val="24"/>
        <w:lang w:val="en-US" w:eastAsia="en-US" w:bidi="ar-SA"/>
      </w:rPr>
    </w:lvl>
    <w:lvl w:ilvl="1">
      <w:start w:val="1"/>
      <w:numFmt w:val="lowerLetter"/>
      <w:lvlText w:val="%2."/>
      <w:lvlJc w:val="left"/>
      <w:pPr>
        <w:ind w:left="2197" w:hanging="360"/>
        <w:jc w:val="left"/>
      </w:pPr>
      <w:rPr>
        <w:rFonts w:hint="default" w:ascii="Times New Roman" w:hAnsi="Times New Roman" w:eastAsia="Times New Roman" w:cs="Times New Roman"/>
        <w:b/>
        <w:bCs/>
        <w:i w:val="0"/>
        <w:iCs w:val="0"/>
        <w:w w:val="100"/>
        <w:sz w:val="24"/>
        <w:szCs w:val="24"/>
        <w:lang w:val="en-US" w:eastAsia="en-US" w:bidi="ar-SA"/>
      </w:rPr>
    </w:lvl>
    <w:lvl w:ilvl="2">
      <w:start w:val="0"/>
      <w:numFmt w:val="bullet"/>
      <w:lvlText w:val="•"/>
      <w:lvlJc w:val="left"/>
      <w:pPr>
        <w:ind w:left="3262" w:hanging="360"/>
      </w:pPr>
      <w:rPr>
        <w:rFonts w:hint="default"/>
        <w:lang w:val="en-US" w:eastAsia="en-US" w:bidi="ar-SA"/>
      </w:rPr>
    </w:lvl>
    <w:lvl w:ilvl="3">
      <w:start w:val="0"/>
      <w:numFmt w:val="bullet"/>
      <w:lvlText w:val="•"/>
      <w:lvlJc w:val="left"/>
      <w:pPr>
        <w:ind w:left="4324" w:hanging="360"/>
      </w:pPr>
      <w:rPr>
        <w:rFonts w:hint="default"/>
        <w:lang w:val="en-US" w:eastAsia="en-US" w:bidi="ar-SA"/>
      </w:rPr>
    </w:lvl>
    <w:lvl w:ilvl="4">
      <w:start w:val="0"/>
      <w:numFmt w:val="bullet"/>
      <w:lvlText w:val="•"/>
      <w:lvlJc w:val="left"/>
      <w:pPr>
        <w:ind w:left="5386" w:hanging="360"/>
      </w:pPr>
      <w:rPr>
        <w:rFonts w:hint="default"/>
        <w:lang w:val="en-US" w:eastAsia="en-US" w:bidi="ar-SA"/>
      </w:rPr>
    </w:lvl>
    <w:lvl w:ilvl="5">
      <w:start w:val="0"/>
      <w:numFmt w:val="bullet"/>
      <w:lvlText w:val="•"/>
      <w:lvlJc w:val="left"/>
      <w:pPr>
        <w:ind w:left="6448" w:hanging="360"/>
      </w:pPr>
      <w:rPr>
        <w:rFonts w:hint="default"/>
        <w:lang w:val="en-US" w:eastAsia="en-US" w:bidi="ar-SA"/>
      </w:rPr>
    </w:lvl>
    <w:lvl w:ilvl="6">
      <w:start w:val="0"/>
      <w:numFmt w:val="bullet"/>
      <w:lvlText w:val="•"/>
      <w:lvlJc w:val="left"/>
      <w:pPr>
        <w:ind w:left="7511" w:hanging="360"/>
      </w:pPr>
      <w:rPr>
        <w:rFonts w:hint="default"/>
        <w:lang w:val="en-US" w:eastAsia="en-US" w:bidi="ar-SA"/>
      </w:rPr>
    </w:lvl>
    <w:lvl w:ilvl="7">
      <w:start w:val="0"/>
      <w:numFmt w:val="bullet"/>
      <w:lvlText w:val="•"/>
      <w:lvlJc w:val="left"/>
      <w:pPr>
        <w:ind w:left="8573" w:hanging="360"/>
      </w:pPr>
      <w:rPr>
        <w:rFonts w:hint="default"/>
        <w:lang w:val="en-US" w:eastAsia="en-US" w:bidi="ar-SA"/>
      </w:rPr>
    </w:lvl>
    <w:lvl w:ilvl="8">
      <w:start w:val="0"/>
      <w:numFmt w:val="bullet"/>
      <w:lvlText w:val="•"/>
      <w:lvlJc w:val="left"/>
      <w:pPr>
        <w:ind w:left="9635" w:hanging="360"/>
      </w:pPr>
      <w:rPr>
        <w:rFonts w:hint="default"/>
        <w:lang w:val="en-US" w:eastAsia="en-US" w:bidi="ar-SA"/>
      </w:rPr>
    </w:lvl>
  </w:abstractNum>
  <w:abstractNum w:abstractNumId="5">
    <w:multiLevelType w:val="hybridMultilevel"/>
    <w:lvl w:ilvl="0">
      <w:start w:val="1"/>
      <w:numFmt w:val="decimal"/>
      <w:lvlText w:val="%1."/>
      <w:lvlJc w:val="left"/>
      <w:pPr>
        <w:ind w:left="1477" w:hanging="360"/>
        <w:jc w:val="left"/>
      </w:pPr>
      <w:rPr>
        <w:rFonts w:hint="default" w:ascii="Times New Roman" w:hAnsi="Times New Roman" w:eastAsia="Times New Roman" w:cs="Times New Roman"/>
        <w:b/>
        <w:bCs/>
        <w:i w:val="0"/>
        <w:iCs w:val="0"/>
        <w:w w:val="100"/>
        <w:sz w:val="24"/>
        <w:szCs w:val="24"/>
        <w:lang w:val="en-US" w:eastAsia="en-US" w:bidi="ar-SA"/>
      </w:rPr>
    </w:lvl>
    <w:lvl w:ilvl="1">
      <w:start w:val="1"/>
      <w:numFmt w:val="lowerLetter"/>
      <w:lvlText w:val="%2."/>
      <w:lvlJc w:val="left"/>
      <w:pPr>
        <w:ind w:left="2197" w:hanging="360"/>
        <w:jc w:val="left"/>
      </w:pPr>
      <w:rPr>
        <w:rFonts w:hint="default" w:ascii="Times New Roman" w:hAnsi="Times New Roman" w:eastAsia="Times New Roman" w:cs="Times New Roman"/>
        <w:b/>
        <w:bCs/>
        <w:i w:val="0"/>
        <w:iCs w:val="0"/>
        <w:w w:val="100"/>
        <w:sz w:val="24"/>
        <w:szCs w:val="24"/>
        <w:lang w:val="en-US" w:eastAsia="en-US" w:bidi="ar-SA"/>
      </w:rPr>
    </w:lvl>
    <w:lvl w:ilvl="2">
      <w:start w:val="0"/>
      <w:numFmt w:val="bullet"/>
      <w:lvlText w:val="•"/>
      <w:lvlJc w:val="left"/>
      <w:pPr>
        <w:ind w:left="3262" w:hanging="360"/>
      </w:pPr>
      <w:rPr>
        <w:rFonts w:hint="default"/>
        <w:lang w:val="en-US" w:eastAsia="en-US" w:bidi="ar-SA"/>
      </w:rPr>
    </w:lvl>
    <w:lvl w:ilvl="3">
      <w:start w:val="0"/>
      <w:numFmt w:val="bullet"/>
      <w:lvlText w:val="•"/>
      <w:lvlJc w:val="left"/>
      <w:pPr>
        <w:ind w:left="4324" w:hanging="360"/>
      </w:pPr>
      <w:rPr>
        <w:rFonts w:hint="default"/>
        <w:lang w:val="en-US" w:eastAsia="en-US" w:bidi="ar-SA"/>
      </w:rPr>
    </w:lvl>
    <w:lvl w:ilvl="4">
      <w:start w:val="0"/>
      <w:numFmt w:val="bullet"/>
      <w:lvlText w:val="•"/>
      <w:lvlJc w:val="left"/>
      <w:pPr>
        <w:ind w:left="5386" w:hanging="360"/>
      </w:pPr>
      <w:rPr>
        <w:rFonts w:hint="default"/>
        <w:lang w:val="en-US" w:eastAsia="en-US" w:bidi="ar-SA"/>
      </w:rPr>
    </w:lvl>
    <w:lvl w:ilvl="5">
      <w:start w:val="0"/>
      <w:numFmt w:val="bullet"/>
      <w:lvlText w:val="•"/>
      <w:lvlJc w:val="left"/>
      <w:pPr>
        <w:ind w:left="6448" w:hanging="360"/>
      </w:pPr>
      <w:rPr>
        <w:rFonts w:hint="default"/>
        <w:lang w:val="en-US" w:eastAsia="en-US" w:bidi="ar-SA"/>
      </w:rPr>
    </w:lvl>
    <w:lvl w:ilvl="6">
      <w:start w:val="0"/>
      <w:numFmt w:val="bullet"/>
      <w:lvlText w:val="•"/>
      <w:lvlJc w:val="left"/>
      <w:pPr>
        <w:ind w:left="7511" w:hanging="360"/>
      </w:pPr>
      <w:rPr>
        <w:rFonts w:hint="default"/>
        <w:lang w:val="en-US" w:eastAsia="en-US" w:bidi="ar-SA"/>
      </w:rPr>
    </w:lvl>
    <w:lvl w:ilvl="7">
      <w:start w:val="0"/>
      <w:numFmt w:val="bullet"/>
      <w:lvlText w:val="•"/>
      <w:lvlJc w:val="left"/>
      <w:pPr>
        <w:ind w:left="8573" w:hanging="360"/>
      </w:pPr>
      <w:rPr>
        <w:rFonts w:hint="default"/>
        <w:lang w:val="en-US" w:eastAsia="en-US" w:bidi="ar-SA"/>
      </w:rPr>
    </w:lvl>
    <w:lvl w:ilvl="8">
      <w:start w:val="0"/>
      <w:numFmt w:val="bullet"/>
      <w:lvlText w:val="•"/>
      <w:lvlJc w:val="left"/>
      <w:pPr>
        <w:ind w:left="9635" w:hanging="360"/>
      </w:pPr>
      <w:rPr>
        <w:rFonts w:hint="default"/>
        <w:lang w:val="en-US" w:eastAsia="en-US" w:bidi="ar-SA"/>
      </w:rPr>
    </w:lvl>
  </w:abstractNum>
  <w:abstractNum w:abstractNumId="4">
    <w:multiLevelType w:val="hybridMultilevel"/>
    <w:lvl w:ilvl="0">
      <w:start w:val="1"/>
      <w:numFmt w:val="decimal"/>
      <w:lvlText w:val="%1."/>
      <w:lvlJc w:val="left"/>
      <w:pPr>
        <w:ind w:left="1204" w:hanging="432"/>
        <w:jc w:val="left"/>
      </w:pPr>
      <w:rPr>
        <w:rFonts w:hint="default" w:ascii="Times New Roman" w:hAnsi="Times New Roman" w:eastAsia="Times New Roman" w:cs="Times New Roman"/>
        <w:b/>
        <w:bCs/>
        <w:i w:val="0"/>
        <w:iCs w:val="0"/>
        <w:w w:val="100"/>
        <w:sz w:val="24"/>
        <w:szCs w:val="24"/>
        <w:lang w:val="en-US" w:eastAsia="en-US" w:bidi="ar-SA"/>
      </w:rPr>
    </w:lvl>
    <w:lvl w:ilvl="1">
      <w:start w:val="1"/>
      <w:numFmt w:val="lowerLetter"/>
      <w:lvlText w:val="%2."/>
      <w:lvlJc w:val="left"/>
      <w:pPr>
        <w:ind w:left="1492" w:hanging="36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2">
      <w:start w:val="0"/>
      <w:numFmt w:val="bullet"/>
      <w:lvlText w:val="•"/>
      <w:lvlJc w:val="left"/>
      <w:pPr>
        <w:ind w:left="1560" w:hanging="360"/>
      </w:pPr>
      <w:rPr>
        <w:rFonts w:hint="default"/>
        <w:lang w:val="en-US" w:eastAsia="en-US" w:bidi="ar-SA"/>
      </w:rPr>
    </w:lvl>
    <w:lvl w:ilvl="3">
      <w:start w:val="0"/>
      <w:numFmt w:val="bullet"/>
      <w:lvlText w:val="•"/>
      <w:lvlJc w:val="left"/>
      <w:pPr>
        <w:ind w:left="2835" w:hanging="360"/>
      </w:pPr>
      <w:rPr>
        <w:rFonts w:hint="default"/>
        <w:lang w:val="en-US" w:eastAsia="en-US" w:bidi="ar-SA"/>
      </w:rPr>
    </w:lvl>
    <w:lvl w:ilvl="4">
      <w:start w:val="0"/>
      <w:numFmt w:val="bullet"/>
      <w:lvlText w:val="•"/>
      <w:lvlJc w:val="left"/>
      <w:pPr>
        <w:ind w:left="4110" w:hanging="360"/>
      </w:pPr>
      <w:rPr>
        <w:rFonts w:hint="default"/>
        <w:lang w:val="en-US" w:eastAsia="en-US" w:bidi="ar-SA"/>
      </w:rPr>
    </w:lvl>
    <w:lvl w:ilvl="5">
      <w:start w:val="0"/>
      <w:numFmt w:val="bullet"/>
      <w:lvlText w:val="•"/>
      <w:lvlJc w:val="left"/>
      <w:pPr>
        <w:ind w:left="5385" w:hanging="360"/>
      </w:pPr>
      <w:rPr>
        <w:rFonts w:hint="default"/>
        <w:lang w:val="en-US" w:eastAsia="en-US" w:bidi="ar-SA"/>
      </w:rPr>
    </w:lvl>
    <w:lvl w:ilvl="6">
      <w:start w:val="0"/>
      <w:numFmt w:val="bullet"/>
      <w:lvlText w:val="•"/>
      <w:lvlJc w:val="left"/>
      <w:pPr>
        <w:ind w:left="6660" w:hanging="360"/>
      </w:pPr>
      <w:rPr>
        <w:rFonts w:hint="default"/>
        <w:lang w:val="en-US" w:eastAsia="en-US" w:bidi="ar-SA"/>
      </w:rPr>
    </w:lvl>
    <w:lvl w:ilvl="7">
      <w:start w:val="0"/>
      <w:numFmt w:val="bullet"/>
      <w:lvlText w:val="•"/>
      <w:lvlJc w:val="left"/>
      <w:pPr>
        <w:ind w:left="7935" w:hanging="360"/>
      </w:pPr>
      <w:rPr>
        <w:rFonts w:hint="default"/>
        <w:lang w:val="en-US" w:eastAsia="en-US" w:bidi="ar-SA"/>
      </w:rPr>
    </w:lvl>
    <w:lvl w:ilvl="8">
      <w:start w:val="0"/>
      <w:numFmt w:val="bullet"/>
      <w:lvlText w:val="•"/>
      <w:lvlJc w:val="left"/>
      <w:pPr>
        <w:ind w:left="9210" w:hanging="360"/>
      </w:pPr>
      <w:rPr>
        <w:rFonts w:hint="default"/>
        <w:lang w:val="en-US" w:eastAsia="en-US" w:bidi="ar-SA"/>
      </w:rPr>
    </w:lvl>
  </w:abstractNum>
  <w:abstractNum w:abstractNumId="3">
    <w:multiLevelType w:val="hybridMultilevel"/>
    <w:lvl w:ilvl="0">
      <w:start w:val="1"/>
      <w:numFmt w:val="decimal"/>
      <w:lvlText w:val="%1."/>
      <w:lvlJc w:val="left"/>
      <w:pPr>
        <w:ind w:left="1477" w:hanging="360"/>
        <w:jc w:val="left"/>
      </w:pPr>
      <w:rPr>
        <w:rFonts w:hint="default" w:ascii="Times New Roman" w:hAnsi="Times New Roman" w:eastAsia="Times New Roman" w:cs="Times New Roman"/>
        <w:b/>
        <w:bCs/>
        <w:i w:val="0"/>
        <w:iCs w:val="0"/>
        <w:w w:val="100"/>
        <w:sz w:val="24"/>
        <w:szCs w:val="24"/>
        <w:lang w:val="en-US" w:eastAsia="en-US" w:bidi="ar-SA"/>
      </w:rPr>
    </w:lvl>
    <w:lvl w:ilvl="1">
      <w:start w:val="1"/>
      <w:numFmt w:val="lowerLetter"/>
      <w:lvlText w:val="%2."/>
      <w:lvlJc w:val="left"/>
      <w:pPr>
        <w:ind w:left="2197" w:hanging="360"/>
        <w:jc w:val="left"/>
      </w:pPr>
      <w:rPr>
        <w:rFonts w:hint="default" w:ascii="Times New Roman" w:hAnsi="Times New Roman" w:eastAsia="Times New Roman" w:cs="Times New Roman"/>
        <w:b/>
        <w:bCs/>
        <w:i w:val="0"/>
        <w:iCs w:val="0"/>
        <w:w w:val="100"/>
        <w:sz w:val="24"/>
        <w:szCs w:val="24"/>
        <w:lang w:val="en-US" w:eastAsia="en-US" w:bidi="ar-SA"/>
      </w:rPr>
    </w:lvl>
    <w:lvl w:ilvl="2">
      <w:start w:val="0"/>
      <w:numFmt w:val="bullet"/>
      <w:lvlText w:val="•"/>
      <w:lvlJc w:val="left"/>
      <w:pPr>
        <w:ind w:left="3262" w:hanging="360"/>
      </w:pPr>
      <w:rPr>
        <w:rFonts w:hint="default"/>
        <w:lang w:val="en-US" w:eastAsia="en-US" w:bidi="ar-SA"/>
      </w:rPr>
    </w:lvl>
    <w:lvl w:ilvl="3">
      <w:start w:val="0"/>
      <w:numFmt w:val="bullet"/>
      <w:lvlText w:val="•"/>
      <w:lvlJc w:val="left"/>
      <w:pPr>
        <w:ind w:left="4324" w:hanging="360"/>
      </w:pPr>
      <w:rPr>
        <w:rFonts w:hint="default"/>
        <w:lang w:val="en-US" w:eastAsia="en-US" w:bidi="ar-SA"/>
      </w:rPr>
    </w:lvl>
    <w:lvl w:ilvl="4">
      <w:start w:val="0"/>
      <w:numFmt w:val="bullet"/>
      <w:lvlText w:val="•"/>
      <w:lvlJc w:val="left"/>
      <w:pPr>
        <w:ind w:left="5386" w:hanging="360"/>
      </w:pPr>
      <w:rPr>
        <w:rFonts w:hint="default"/>
        <w:lang w:val="en-US" w:eastAsia="en-US" w:bidi="ar-SA"/>
      </w:rPr>
    </w:lvl>
    <w:lvl w:ilvl="5">
      <w:start w:val="0"/>
      <w:numFmt w:val="bullet"/>
      <w:lvlText w:val="•"/>
      <w:lvlJc w:val="left"/>
      <w:pPr>
        <w:ind w:left="6448" w:hanging="360"/>
      </w:pPr>
      <w:rPr>
        <w:rFonts w:hint="default"/>
        <w:lang w:val="en-US" w:eastAsia="en-US" w:bidi="ar-SA"/>
      </w:rPr>
    </w:lvl>
    <w:lvl w:ilvl="6">
      <w:start w:val="0"/>
      <w:numFmt w:val="bullet"/>
      <w:lvlText w:val="•"/>
      <w:lvlJc w:val="left"/>
      <w:pPr>
        <w:ind w:left="7511" w:hanging="360"/>
      </w:pPr>
      <w:rPr>
        <w:rFonts w:hint="default"/>
        <w:lang w:val="en-US" w:eastAsia="en-US" w:bidi="ar-SA"/>
      </w:rPr>
    </w:lvl>
    <w:lvl w:ilvl="7">
      <w:start w:val="0"/>
      <w:numFmt w:val="bullet"/>
      <w:lvlText w:val="•"/>
      <w:lvlJc w:val="left"/>
      <w:pPr>
        <w:ind w:left="8573" w:hanging="360"/>
      </w:pPr>
      <w:rPr>
        <w:rFonts w:hint="default"/>
        <w:lang w:val="en-US" w:eastAsia="en-US" w:bidi="ar-SA"/>
      </w:rPr>
    </w:lvl>
    <w:lvl w:ilvl="8">
      <w:start w:val="0"/>
      <w:numFmt w:val="bullet"/>
      <w:lvlText w:val="•"/>
      <w:lvlJc w:val="left"/>
      <w:pPr>
        <w:ind w:left="9635" w:hanging="360"/>
      </w:pPr>
      <w:rPr>
        <w:rFonts w:hint="default"/>
        <w:lang w:val="en-US" w:eastAsia="en-US" w:bidi="ar-SA"/>
      </w:rPr>
    </w:lvl>
  </w:abstractNum>
  <w:abstractNum w:abstractNumId="2">
    <w:multiLevelType w:val="hybridMultilevel"/>
    <w:lvl w:ilvl="0">
      <w:start w:val="1"/>
      <w:numFmt w:val="upperLetter"/>
      <w:lvlText w:val="%1."/>
      <w:lvlJc w:val="left"/>
      <w:pPr>
        <w:ind w:left="1852" w:hanging="720"/>
        <w:jc w:val="left"/>
      </w:pPr>
      <w:rPr>
        <w:rFonts w:hint="default" w:ascii="Times New Roman" w:hAnsi="Times New Roman" w:eastAsia="Times New Roman" w:cs="Times New Roman"/>
        <w:b/>
        <w:bCs/>
        <w:i w:val="0"/>
        <w:iCs w:val="0"/>
        <w:spacing w:val="-1"/>
        <w:w w:val="100"/>
        <w:sz w:val="24"/>
        <w:szCs w:val="24"/>
        <w:lang w:val="en-US" w:eastAsia="en-US" w:bidi="ar-SA"/>
      </w:rPr>
    </w:lvl>
    <w:lvl w:ilvl="1">
      <w:start w:val="0"/>
      <w:numFmt w:val="bullet"/>
      <w:lvlText w:val="•"/>
      <w:lvlJc w:val="left"/>
      <w:pPr>
        <w:ind w:left="2794" w:hanging="720"/>
      </w:pPr>
      <w:rPr>
        <w:rFonts w:hint="default"/>
        <w:lang w:val="en-US" w:eastAsia="en-US" w:bidi="ar-SA"/>
      </w:rPr>
    </w:lvl>
    <w:lvl w:ilvl="2">
      <w:start w:val="0"/>
      <w:numFmt w:val="bullet"/>
      <w:lvlText w:val="•"/>
      <w:lvlJc w:val="left"/>
      <w:pPr>
        <w:ind w:left="3728" w:hanging="720"/>
      </w:pPr>
      <w:rPr>
        <w:rFonts w:hint="default"/>
        <w:lang w:val="en-US" w:eastAsia="en-US" w:bidi="ar-SA"/>
      </w:rPr>
    </w:lvl>
    <w:lvl w:ilvl="3">
      <w:start w:val="0"/>
      <w:numFmt w:val="bullet"/>
      <w:lvlText w:val="•"/>
      <w:lvlJc w:val="left"/>
      <w:pPr>
        <w:ind w:left="4662" w:hanging="720"/>
      </w:pPr>
      <w:rPr>
        <w:rFonts w:hint="default"/>
        <w:lang w:val="en-US" w:eastAsia="en-US" w:bidi="ar-SA"/>
      </w:rPr>
    </w:lvl>
    <w:lvl w:ilvl="4">
      <w:start w:val="0"/>
      <w:numFmt w:val="bullet"/>
      <w:lvlText w:val="•"/>
      <w:lvlJc w:val="left"/>
      <w:pPr>
        <w:ind w:left="5596" w:hanging="720"/>
      </w:pPr>
      <w:rPr>
        <w:rFonts w:hint="default"/>
        <w:lang w:val="en-US" w:eastAsia="en-US" w:bidi="ar-SA"/>
      </w:rPr>
    </w:lvl>
    <w:lvl w:ilvl="5">
      <w:start w:val="0"/>
      <w:numFmt w:val="bullet"/>
      <w:lvlText w:val="•"/>
      <w:lvlJc w:val="left"/>
      <w:pPr>
        <w:ind w:left="6530" w:hanging="720"/>
      </w:pPr>
      <w:rPr>
        <w:rFonts w:hint="default"/>
        <w:lang w:val="en-US" w:eastAsia="en-US" w:bidi="ar-SA"/>
      </w:rPr>
    </w:lvl>
    <w:lvl w:ilvl="6">
      <w:start w:val="0"/>
      <w:numFmt w:val="bullet"/>
      <w:lvlText w:val="•"/>
      <w:lvlJc w:val="left"/>
      <w:pPr>
        <w:ind w:left="7464" w:hanging="720"/>
      </w:pPr>
      <w:rPr>
        <w:rFonts w:hint="default"/>
        <w:lang w:val="en-US" w:eastAsia="en-US" w:bidi="ar-SA"/>
      </w:rPr>
    </w:lvl>
    <w:lvl w:ilvl="7">
      <w:start w:val="0"/>
      <w:numFmt w:val="bullet"/>
      <w:lvlText w:val="•"/>
      <w:lvlJc w:val="left"/>
      <w:pPr>
        <w:ind w:left="8398" w:hanging="720"/>
      </w:pPr>
      <w:rPr>
        <w:rFonts w:hint="default"/>
        <w:lang w:val="en-US" w:eastAsia="en-US" w:bidi="ar-SA"/>
      </w:rPr>
    </w:lvl>
    <w:lvl w:ilvl="8">
      <w:start w:val="0"/>
      <w:numFmt w:val="bullet"/>
      <w:lvlText w:val="•"/>
      <w:lvlJc w:val="left"/>
      <w:pPr>
        <w:ind w:left="9332" w:hanging="720"/>
      </w:pPr>
      <w:rPr>
        <w:rFonts w:hint="default"/>
        <w:lang w:val="en-US" w:eastAsia="en-US" w:bidi="ar-SA"/>
      </w:rPr>
    </w:lvl>
  </w:abstractNum>
  <w:abstractNum w:abstractNumId="1">
    <w:multiLevelType w:val="hybridMultilevel"/>
    <w:lvl w:ilvl="0">
      <w:start w:val="1"/>
      <w:numFmt w:val="decimal"/>
      <w:lvlText w:val="%1."/>
      <w:lvlJc w:val="left"/>
      <w:pPr>
        <w:ind w:left="1212" w:hanging="361"/>
        <w:jc w:val="left"/>
      </w:pPr>
      <w:rPr>
        <w:rFonts w:hint="default" w:ascii="Times New Roman" w:hAnsi="Times New Roman" w:eastAsia="Times New Roman" w:cs="Times New Roman"/>
        <w:b w:val="0"/>
        <w:bCs w:val="0"/>
        <w:i w:val="0"/>
        <w:iCs w:val="0"/>
        <w:w w:val="99"/>
        <w:sz w:val="26"/>
        <w:szCs w:val="26"/>
        <w:lang w:val="en-US" w:eastAsia="en-US" w:bidi="ar-SA"/>
      </w:rPr>
    </w:lvl>
    <w:lvl w:ilvl="1">
      <w:start w:val="1"/>
      <w:numFmt w:val="upperLetter"/>
      <w:lvlText w:val="%2."/>
      <w:lvlJc w:val="left"/>
      <w:pPr>
        <w:ind w:left="1572" w:hanging="360"/>
        <w:jc w:val="left"/>
      </w:pPr>
      <w:rPr>
        <w:rFonts w:hint="default" w:ascii="Times New Roman" w:hAnsi="Times New Roman" w:eastAsia="Times New Roman" w:cs="Times New Roman"/>
        <w:b/>
        <w:bCs/>
        <w:i w:val="0"/>
        <w:iCs w:val="0"/>
        <w:spacing w:val="-1"/>
        <w:w w:val="99"/>
        <w:sz w:val="24"/>
        <w:szCs w:val="24"/>
        <w:lang w:val="en-US" w:eastAsia="en-US" w:bidi="ar-SA"/>
      </w:rPr>
    </w:lvl>
    <w:lvl w:ilvl="2">
      <w:start w:val="0"/>
      <w:numFmt w:val="bullet"/>
      <w:lvlText w:val="•"/>
      <w:lvlJc w:val="left"/>
      <w:pPr>
        <w:ind w:left="2666" w:hanging="360"/>
      </w:pPr>
      <w:rPr>
        <w:rFonts w:hint="default"/>
        <w:lang w:val="en-US" w:eastAsia="en-US" w:bidi="ar-SA"/>
      </w:rPr>
    </w:lvl>
    <w:lvl w:ilvl="3">
      <w:start w:val="0"/>
      <w:numFmt w:val="bullet"/>
      <w:lvlText w:val="•"/>
      <w:lvlJc w:val="left"/>
      <w:pPr>
        <w:ind w:left="3753" w:hanging="360"/>
      </w:pPr>
      <w:rPr>
        <w:rFonts w:hint="default"/>
        <w:lang w:val="en-US" w:eastAsia="en-US" w:bidi="ar-SA"/>
      </w:rPr>
    </w:lvl>
    <w:lvl w:ilvl="4">
      <w:start w:val="0"/>
      <w:numFmt w:val="bullet"/>
      <w:lvlText w:val="•"/>
      <w:lvlJc w:val="left"/>
      <w:pPr>
        <w:ind w:left="4840" w:hanging="360"/>
      </w:pPr>
      <w:rPr>
        <w:rFonts w:hint="default"/>
        <w:lang w:val="en-US" w:eastAsia="en-US" w:bidi="ar-SA"/>
      </w:rPr>
    </w:lvl>
    <w:lvl w:ilvl="5">
      <w:start w:val="0"/>
      <w:numFmt w:val="bullet"/>
      <w:lvlText w:val="•"/>
      <w:lvlJc w:val="left"/>
      <w:pPr>
        <w:ind w:left="5926" w:hanging="360"/>
      </w:pPr>
      <w:rPr>
        <w:rFonts w:hint="default"/>
        <w:lang w:val="en-US" w:eastAsia="en-US" w:bidi="ar-SA"/>
      </w:rPr>
    </w:lvl>
    <w:lvl w:ilvl="6">
      <w:start w:val="0"/>
      <w:numFmt w:val="bullet"/>
      <w:lvlText w:val="•"/>
      <w:lvlJc w:val="left"/>
      <w:pPr>
        <w:ind w:left="7013" w:hanging="360"/>
      </w:pPr>
      <w:rPr>
        <w:rFonts w:hint="default"/>
        <w:lang w:val="en-US" w:eastAsia="en-US" w:bidi="ar-SA"/>
      </w:rPr>
    </w:lvl>
    <w:lvl w:ilvl="7">
      <w:start w:val="0"/>
      <w:numFmt w:val="bullet"/>
      <w:lvlText w:val="•"/>
      <w:lvlJc w:val="left"/>
      <w:pPr>
        <w:ind w:left="8100" w:hanging="360"/>
      </w:pPr>
      <w:rPr>
        <w:rFonts w:hint="default"/>
        <w:lang w:val="en-US" w:eastAsia="en-US" w:bidi="ar-SA"/>
      </w:rPr>
    </w:lvl>
    <w:lvl w:ilvl="8">
      <w:start w:val="0"/>
      <w:numFmt w:val="bullet"/>
      <w:lvlText w:val="•"/>
      <w:lvlJc w:val="left"/>
      <w:pPr>
        <w:ind w:left="9186" w:hanging="360"/>
      </w:pPr>
      <w:rPr>
        <w:rFonts w:hint="default"/>
        <w:lang w:val="en-US" w:eastAsia="en-US" w:bidi="ar-SA"/>
      </w:rPr>
    </w:lvl>
  </w:abstractNum>
  <w:abstractNum w:abstractNumId="0">
    <w:multiLevelType w:val="hybridMultilevel"/>
    <w:lvl w:ilvl="0">
      <w:start w:val="0"/>
      <w:numFmt w:val="bullet"/>
      <w:lvlText w:val=""/>
      <w:lvlJc w:val="left"/>
      <w:pPr>
        <w:ind w:left="1212" w:hanging="361"/>
      </w:pPr>
      <w:rPr>
        <w:rFonts w:hint="default" w:ascii="Symbol" w:hAnsi="Symbol" w:eastAsia="Symbol" w:cs="Symbol"/>
        <w:b w:val="0"/>
        <w:bCs w:val="0"/>
        <w:i w:val="0"/>
        <w:iCs w:val="0"/>
        <w:w w:val="99"/>
        <w:sz w:val="26"/>
        <w:szCs w:val="26"/>
        <w:lang w:val="en-US" w:eastAsia="en-US" w:bidi="ar-SA"/>
      </w:rPr>
    </w:lvl>
    <w:lvl w:ilvl="1">
      <w:start w:val="0"/>
      <w:numFmt w:val="bullet"/>
      <w:lvlText w:val="•"/>
      <w:lvlJc w:val="left"/>
      <w:pPr>
        <w:ind w:left="2234" w:hanging="361"/>
      </w:pPr>
      <w:rPr>
        <w:rFonts w:hint="default"/>
        <w:lang w:val="en-US" w:eastAsia="en-US" w:bidi="ar-SA"/>
      </w:rPr>
    </w:lvl>
    <w:lvl w:ilvl="2">
      <w:start w:val="0"/>
      <w:numFmt w:val="bullet"/>
      <w:lvlText w:val="•"/>
      <w:lvlJc w:val="left"/>
      <w:pPr>
        <w:ind w:left="3248" w:hanging="361"/>
      </w:pPr>
      <w:rPr>
        <w:rFonts w:hint="default"/>
        <w:lang w:val="en-US" w:eastAsia="en-US" w:bidi="ar-SA"/>
      </w:rPr>
    </w:lvl>
    <w:lvl w:ilvl="3">
      <w:start w:val="0"/>
      <w:numFmt w:val="bullet"/>
      <w:lvlText w:val="•"/>
      <w:lvlJc w:val="left"/>
      <w:pPr>
        <w:ind w:left="4262" w:hanging="361"/>
      </w:pPr>
      <w:rPr>
        <w:rFonts w:hint="default"/>
        <w:lang w:val="en-US" w:eastAsia="en-US" w:bidi="ar-SA"/>
      </w:rPr>
    </w:lvl>
    <w:lvl w:ilvl="4">
      <w:start w:val="0"/>
      <w:numFmt w:val="bullet"/>
      <w:lvlText w:val="•"/>
      <w:lvlJc w:val="left"/>
      <w:pPr>
        <w:ind w:left="5276" w:hanging="361"/>
      </w:pPr>
      <w:rPr>
        <w:rFonts w:hint="default"/>
        <w:lang w:val="en-US" w:eastAsia="en-US" w:bidi="ar-SA"/>
      </w:rPr>
    </w:lvl>
    <w:lvl w:ilvl="5">
      <w:start w:val="0"/>
      <w:numFmt w:val="bullet"/>
      <w:lvlText w:val="•"/>
      <w:lvlJc w:val="left"/>
      <w:pPr>
        <w:ind w:left="6290" w:hanging="361"/>
      </w:pPr>
      <w:rPr>
        <w:rFonts w:hint="default"/>
        <w:lang w:val="en-US" w:eastAsia="en-US" w:bidi="ar-SA"/>
      </w:rPr>
    </w:lvl>
    <w:lvl w:ilvl="6">
      <w:start w:val="0"/>
      <w:numFmt w:val="bullet"/>
      <w:lvlText w:val="•"/>
      <w:lvlJc w:val="left"/>
      <w:pPr>
        <w:ind w:left="7304" w:hanging="361"/>
      </w:pPr>
      <w:rPr>
        <w:rFonts w:hint="default"/>
        <w:lang w:val="en-US" w:eastAsia="en-US" w:bidi="ar-SA"/>
      </w:rPr>
    </w:lvl>
    <w:lvl w:ilvl="7">
      <w:start w:val="0"/>
      <w:numFmt w:val="bullet"/>
      <w:lvlText w:val="•"/>
      <w:lvlJc w:val="left"/>
      <w:pPr>
        <w:ind w:left="8318" w:hanging="361"/>
      </w:pPr>
      <w:rPr>
        <w:rFonts w:hint="default"/>
        <w:lang w:val="en-US" w:eastAsia="en-US" w:bidi="ar-SA"/>
      </w:rPr>
    </w:lvl>
    <w:lvl w:ilvl="8">
      <w:start w:val="0"/>
      <w:numFmt w:val="bullet"/>
      <w:lvlText w:val="•"/>
      <w:lvlJc w:val="left"/>
      <w:pPr>
        <w:ind w:left="9332" w:hanging="361"/>
      </w:pPr>
      <w:rPr>
        <w:rFonts w:hint="default"/>
        <w:lang w:val="en-US" w:eastAsia="en-US" w:bidi="ar-SA"/>
      </w:rPr>
    </w:lvl>
  </w:abstractNum>
  <w:num w:numId="24">
    <w:abstractNumId w:val="23"/>
  </w:num>
  <w:num w:numId="23">
    <w:abstractNumId w:val="22"/>
  </w:num>
  <w:num w:numId="10">
    <w:abstractNumId w:val="9"/>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98"/>
      <w:ind w:left="3340"/>
      <w:outlineLvl w:val="1"/>
    </w:pPr>
    <w:rPr>
      <w:rFonts w:ascii="Arial Narrow" w:hAnsi="Arial Narrow" w:eastAsia="Arial Narrow" w:cs="Arial Narrow"/>
      <w:b/>
      <w:bCs/>
      <w:sz w:val="48"/>
      <w:szCs w:val="48"/>
      <w:lang w:val="en-US" w:eastAsia="en-US" w:bidi="ar-SA"/>
    </w:rPr>
  </w:style>
  <w:style w:styleId="Heading2" w:type="paragraph">
    <w:name w:val="Heading 2"/>
    <w:basedOn w:val="Normal"/>
    <w:uiPriority w:val="1"/>
    <w:qFormat/>
    <w:pPr>
      <w:spacing w:before="7"/>
      <w:ind w:left="20"/>
      <w:outlineLvl w:val="2"/>
    </w:pPr>
    <w:rPr>
      <w:rFonts w:ascii="Times New Roman" w:hAnsi="Times New Roman" w:eastAsia="Times New Roman" w:cs="Times New Roman"/>
      <w:b/>
      <w:bCs/>
      <w:sz w:val="40"/>
      <w:szCs w:val="40"/>
      <w:lang w:val="en-US" w:eastAsia="en-US" w:bidi="ar-SA"/>
    </w:rPr>
  </w:style>
  <w:style w:styleId="Heading3" w:type="paragraph">
    <w:name w:val="Heading 3"/>
    <w:basedOn w:val="Normal"/>
    <w:uiPriority w:val="1"/>
    <w:qFormat/>
    <w:pPr>
      <w:spacing w:before="27"/>
      <w:ind w:left="978"/>
      <w:outlineLvl w:val="3"/>
    </w:pPr>
    <w:rPr>
      <w:rFonts w:ascii="Calibri" w:hAnsi="Calibri" w:eastAsia="Calibri" w:cs="Calibri"/>
      <w:b/>
      <w:bCs/>
      <w:sz w:val="36"/>
      <w:szCs w:val="36"/>
      <w:lang w:val="en-US" w:eastAsia="en-US" w:bidi="ar-SA"/>
    </w:rPr>
  </w:style>
  <w:style w:styleId="Heading4" w:type="paragraph">
    <w:name w:val="Heading 4"/>
    <w:basedOn w:val="Normal"/>
    <w:uiPriority w:val="1"/>
    <w:qFormat/>
    <w:pPr>
      <w:spacing w:before="20"/>
      <w:ind w:left="1060"/>
      <w:outlineLvl w:val="4"/>
    </w:pPr>
    <w:rPr>
      <w:rFonts w:ascii="Calibri" w:hAnsi="Calibri" w:eastAsia="Calibri" w:cs="Calibri"/>
      <w:b/>
      <w:bCs/>
      <w:sz w:val="32"/>
      <w:szCs w:val="32"/>
      <w:lang w:val="en-US" w:eastAsia="en-US" w:bidi="ar-SA"/>
    </w:rPr>
  </w:style>
  <w:style w:styleId="Heading5" w:type="paragraph">
    <w:name w:val="Heading 5"/>
    <w:basedOn w:val="Normal"/>
    <w:uiPriority w:val="1"/>
    <w:qFormat/>
    <w:pPr>
      <w:spacing w:before="14"/>
      <w:ind w:right="188"/>
      <w:jc w:val="center"/>
      <w:outlineLvl w:val="5"/>
    </w:pPr>
    <w:rPr>
      <w:rFonts w:ascii="Arial" w:hAnsi="Arial" w:eastAsia="Arial" w:cs="Arial"/>
      <w:b/>
      <w:bCs/>
      <w:sz w:val="31"/>
      <w:szCs w:val="31"/>
      <w:lang w:val="en-US" w:eastAsia="en-US" w:bidi="ar-SA"/>
    </w:rPr>
  </w:style>
  <w:style w:styleId="Heading6" w:type="paragraph">
    <w:name w:val="Heading 6"/>
    <w:basedOn w:val="Normal"/>
    <w:uiPriority w:val="1"/>
    <w:qFormat/>
    <w:pPr>
      <w:spacing w:before="90"/>
      <w:jc w:val="center"/>
      <w:outlineLvl w:val="6"/>
    </w:pPr>
    <w:rPr>
      <w:rFonts w:ascii="Times New Roman" w:hAnsi="Times New Roman" w:eastAsia="Times New Roman" w:cs="Times New Roman"/>
      <w:b/>
      <w:bCs/>
      <w:sz w:val="28"/>
      <w:szCs w:val="28"/>
      <w:lang w:val="en-US" w:eastAsia="en-US" w:bidi="ar-SA"/>
    </w:rPr>
  </w:style>
  <w:style w:styleId="Heading7" w:type="paragraph">
    <w:name w:val="Heading 7"/>
    <w:basedOn w:val="Normal"/>
    <w:uiPriority w:val="1"/>
    <w:qFormat/>
    <w:pPr>
      <w:ind w:left="1314"/>
      <w:outlineLvl w:val="7"/>
    </w:pPr>
    <w:rPr>
      <w:rFonts w:ascii="Times New Roman" w:hAnsi="Times New Roman" w:eastAsia="Times New Roman" w:cs="Times New Roman"/>
      <w:sz w:val="28"/>
      <w:szCs w:val="28"/>
      <w:lang w:val="en-US" w:eastAsia="en-US" w:bidi="ar-SA"/>
    </w:rPr>
  </w:style>
  <w:style w:styleId="Heading8" w:type="paragraph">
    <w:name w:val="Heading 8"/>
    <w:basedOn w:val="Normal"/>
    <w:uiPriority w:val="1"/>
    <w:qFormat/>
    <w:pPr>
      <w:spacing w:before="88"/>
      <w:ind w:left="452"/>
      <w:outlineLvl w:val="8"/>
    </w:pPr>
    <w:rPr>
      <w:rFonts w:ascii="Cambria" w:hAnsi="Cambria" w:eastAsia="Cambria" w:cs="Cambria"/>
      <w:b/>
      <w:bCs/>
      <w:sz w:val="26"/>
      <w:szCs w:val="26"/>
      <w:lang w:val="en-US" w:eastAsia="en-US" w:bidi="ar-SA"/>
    </w:rPr>
  </w:style>
  <w:style w:styleId="Heading9" w:type="paragraph">
    <w:name w:val="Heading 9"/>
    <w:basedOn w:val="Normal"/>
    <w:uiPriority w:val="1"/>
    <w:qFormat/>
    <w:pPr>
      <w:ind w:left="2197"/>
      <w:outlineLvl w:val="9"/>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ind w:left="2197" w:hanging="361"/>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footer" Target="footer2.xml"/><Relationship Id="rId8" Type="http://schemas.openxmlformats.org/officeDocument/2006/relationships/image" Target="media/image2.jpeg"/><Relationship Id="rId9" Type="http://schemas.openxmlformats.org/officeDocument/2006/relationships/footer" Target="footer3.xml"/><Relationship Id="rId10" Type="http://schemas.openxmlformats.org/officeDocument/2006/relationships/footer" Target="footer4.xml"/><Relationship Id="rId11" Type="http://schemas.openxmlformats.org/officeDocument/2006/relationships/image" Target="media/image3.jpeg"/><Relationship Id="rId12" Type="http://schemas.openxmlformats.org/officeDocument/2006/relationships/footer" Target="footer5.xml"/><Relationship Id="rId13" Type="http://schemas.openxmlformats.org/officeDocument/2006/relationships/footer" Target="footer6.xml"/><Relationship Id="rId14" Type="http://schemas.openxmlformats.org/officeDocument/2006/relationships/footer" Target="footer7.xml"/><Relationship Id="rId15" Type="http://schemas.openxmlformats.org/officeDocument/2006/relationships/footer" Target="footer8.xml"/><Relationship Id="rId16" Type="http://schemas.openxmlformats.org/officeDocument/2006/relationships/footer" Target="footer9.xml"/><Relationship Id="rId17" Type="http://schemas.openxmlformats.org/officeDocument/2006/relationships/footer" Target="footer10.xml"/><Relationship Id="rId18" Type="http://schemas.openxmlformats.org/officeDocument/2006/relationships/footer" Target="footer11.xml"/><Relationship Id="rId19" Type="http://schemas.openxmlformats.org/officeDocument/2006/relationships/footer" Target="footer12.xml"/><Relationship Id="rId20" Type="http://schemas.openxmlformats.org/officeDocument/2006/relationships/footer" Target="footer13.xml"/><Relationship Id="rId21" Type="http://schemas.openxmlformats.org/officeDocument/2006/relationships/footer" Target="footer14.xml"/><Relationship Id="rId22" Type="http://schemas.openxmlformats.org/officeDocument/2006/relationships/footer" Target="footer15.xml"/><Relationship Id="rId23" Type="http://schemas.openxmlformats.org/officeDocument/2006/relationships/footer" Target="footer16.xml"/><Relationship Id="rId24" Type="http://schemas.openxmlformats.org/officeDocument/2006/relationships/footer" Target="footer17.xml"/><Relationship Id="rId25" Type="http://schemas.openxmlformats.org/officeDocument/2006/relationships/footer" Target="footer18.xml"/><Relationship Id="rId26" Type="http://schemas.openxmlformats.org/officeDocument/2006/relationships/footer" Target="footer19.xml"/><Relationship Id="rId27" Type="http://schemas.openxmlformats.org/officeDocument/2006/relationships/footer" Target="footer20.xml"/><Relationship Id="rId28" Type="http://schemas.openxmlformats.org/officeDocument/2006/relationships/footer" Target="footer21.xml"/><Relationship Id="rId29" Type="http://schemas.openxmlformats.org/officeDocument/2006/relationships/footer" Target="footer22.xml"/><Relationship Id="rId30" Type="http://schemas.openxmlformats.org/officeDocument/2006/relationships/footer" Target="footer23.xml"/><Relationship Id="rId31" Type="http://schemas.openxmlformats.org/officeDocument/2006/relationships/footer" Target="footer24.xml"/><Relationship Id="rId32" Type="http://schemas.openxmlformats.org/officeDocument/2006/relationships/footer" Target="footer25.xml"/><Relationship Id="rId33" Type="http://schemas.openxmlformats.org/officeDocument/2006/relationships/footer" Target="footer26.xml"/><Relationship Id="rId34" Type="http://schemas.openxmlformats.org/officeDocument/2006/relationships/footer" Target="footer27.xml"/><Relationship Id="rId35" Type="http://schemas.openxmlformats.org/officeDocument/2006/relationships/footer" Target="footer28.xml"/><Relationship Id="rId36" Type="http://schemas.openxmlformats.org/officeDocument/2006/relationships/footer" Target="footer29.xml"/><Relationship Id="rId37" Type="http://schemas.openxmlformats.org/officeDocument/2006/relationships/footer" Target="footer30.xml"/><Relationship Id="rId38" Type="http://schemas.openxmlformats.org/officeDocument/2006/relationships/footer" Target="footer31.xml"/><Relationship Id="rId39" Type="http://schemas.openxmlformats.org/officeDocument/2006/relationships/footer" Target="footer32.xml"/><Relationship Id="rId40" Type="http://schemas.openxmlformats.org/officeDocument/2006/relationships/footer" Target="footer33.xml"/><Relationship Id="rId41" Type="http://schemas.openxmlformats.org/officeDocument/2006/relationships/footer" Target="footer34.xml"/><Relationship Id="rId42" Type="http://schemas.openxmlformats.org/officeDocument/2006/relationships/footer" Target="footer35.xml"/><Relationship Id="rId43" Type="http://schemas.openxmlformats.org/officeDocument/2006/relationships/footer" Target="footer36.xml"/><Relationship Id="rId44" Type="http://schemas.openxmlformats.org/officeDocument/2006/relationships/footer" Target="footer37.xml"/><Relationship Id="rId45" Type="http://schemas.openxmlformats.org/officeDocument/2006/relationships/footer" Target="footer38.xml"/><Relationship Id="rId46" Type="http://schemas.openxmlformats.org/officeDocument/2006/relationships/footer" Target="footer39.xml"/><Relationship Id="rId47" Type="http://schemas.openxmlformats.org/officeDocument/2006/relationships/image" Target="media/image4.jpeg"/><Relationship Id="rId48" Type="http://schemas.openxmlformats.org/officeDocument/2006/relationships/image" Target="media/image5.png"/><Relationship Id="rId49" Type="http://schemas.openxmlformats.org/officeDocument/2006/relationships/image" Target="media/image6.png"/><Relationship Id="rId50" Type="http://schemas.openxmlformats.org/officeDocument/2006/relationships/image" Target="media/image7.png"/><Relationship Id="rId51" Type="http://schemas.openxmlformats.org/officeDocument/2006/relationships/image" Target="media/image8.png"/><Relationship Id="rId52" Type="http://schemas.openxmlformats.org/officeDocument/2006/relationships/image" Target="media/image9.png"/><Relationship Id="rId53" Type="http://schemas.openxmlformats.org/officeDocument/2006/relationships/footer" Target="footer40.xml"/><Relationship Id="rId54" Type="http://schemas.openxmlformats.org/officeDocument/2006/relationships/image" Target="media/image10.jpeg"/><Relationship Id="rId55" Type="http://schemas.openxmlformats.org/officeDocument/2006/relationships/image" Target="media/image11.jpeg"/><Relationship Id="rId56" Type="http://schemas.openxmlformats.org/officeDocument/2006/relationships/footer" Target="footer41.xml"/><Relationship Id="rId57" Type="http://schemas.openxmlformats.org/officeDocument/2006/relationships/footer" Target="footer42.xml"/><Relationship Id="rId58" Type="http://schemas.openxmlformats.org/officeDocument/2006/relationships/footer" Target="footer43.xml"/><Relationship Id="rId59" Type="http://schemas.openxmlformats.org/officeDocument/2006/relationships/footer" Target="footer44.xml"/><Relationship Id="rId60" Type="http://schemas.openxmlformats.org/officeDocument/2006/relationships/footer" Target="footer45.xml"/><Relationship Id="rId61" Type="http://schemas.openxmlformats.org/officeDocument/2006/relationships/footer" Target="footer46.xml"/><Relationship Id="rId62" Type="http://schemas.openxmlformats.org/officeDocument/2006/relationships/footer" Target="footer47.xml"/><Relationship Id="rId63" Type="http://schemas.openxmlformats.org/officeDocument/2006/relationships/image" Target="media/image12.jpeg"/><Relationship Id="rId64" Type="http://schemas.openxmlformats.org/officeDocument/2006/relationships/image" Target="media/image13.jpeg"/><Relationship Id="rId65" Type="http://schemas.openxmlformats.org/officeDocument/2006/relationships/image" Target="media/image14.jpeg"/><Relationship Id="rId66" Type="http://schemas.openxmlformats.org/officeDocument/2006/relationships/image" Target="media/image15.jpeg"/><Relationship Id="rId67" Type="http://schemas.openxmlformats.org/officeDocument/2006/relationships/image" Target="media/image16.jpeg"/><Relationship Id="rId68" Type="http://schemas.openxmlformats.org/officeDocument/2006/relationships/image" Target="media/image17.jpeg"/><Relationship Id="rId69" Type="http://schemas.openxmlformats.org/officeDocument/2006/relationships/image" Target="media/image18.jpeg"/><Relationship Id="rId70" Type="http://schemas.openxmlformats.org/officeDocument/2006/relationships/image" Target="media/image19.jpeg"/><Relationship Id="rId71" Type="http://schemas.openxmlformats.org/officeDocument/2006/relationships/image" Target="media/image20.jpeg"/><Relationship Id="rId72" Type="http://schemas.openxmlformats.org/officeDocument/2006/relationships/image" Target="media/image21.jpeg"/><Relationship Id="rId73" Type="http://schemas.openxmlformats.org/officeDocument/2006/relationships/footer" Target="footer48.xml"/><Relationship Id="rId74" Type="http://schemas.openxmlformats.org/officeDocument/2006/relationships/image" Target="media/image22.jpeg"/><Relationship Id="rId75" Type="http://schemas.openxmlformats.org/officeDocument/2006/relationships/image" Target="media/image23.jpeg"/><Relationship Id="rId76" Type="http://schemas.openxmlformats.org/officeDocument/2006/relationships/image" Target="media/image24.jpeg"/><Relationship Id="rId77" Type="http://schemas.openxmlformats.org/officeDocument/2006/relationships/image" Target="media/image25.jpeg"/><Relationship Id="rId78" Type="http://schemas.openxmlformats.org/officeDocument/2006/relationships/image" Target="media/image26.jpeg"/><Relationship Id="rId79" Type="http://schemas.openxmlformats.org/officeDocument/2006/relationships/image" Target="media/image27.jpeg"/><Relationship Id="rId80" Type="http://schemas.openxmlformats.org/officeDocument/2006/relationships/image" Target="media/image28.jpeg"/><Relationship Id="rId81" Type="http://schemas.openxmlformats.org/officeDocument/2006/relationships/image" Target="media/image29.jpeg"/><Relationship Id="rId82" Type="http://schemas.openxmlformats.org/officeDocument/2006/relationships/footer" Target="footer49.xml"/><Relationship Id="rId83" Type="http://schemas.openxmlformats.org/officeDocument/2006/relationships/image" Target="media/image30.jpeg"/><Relationship Id="rId84" Type="http://schemas.openxmlformats.org/officeDocument/2006/relationships/image" Target="media/image31.jpeg"/><Relationship Id="rId85" Type="http://schemas.openxmlformats.org/officeDocument/2006/relationships/image" Target="media/image32.jpeg"/><Relationship Id="rId86" Type="http://schemas.openxmlformats.org/officeDocument/2006/relationships/image" Target="media/image33.jpeg"/><Relationship Id="rId87" Type="http://schemas.openxmlformats.org/officeDocument/2006/relationships/footer" Target="footer50.xml"/><Relationship Id="rId88" Type="http://schemas.openxmlformats.org/officeDocument/2006/relationships/footer" Target="footer51.xml"/><Relationship Id="rId89" Type="http://schemas.openxmlformats.org/officeDocument/2006/relationships/footer" Target="footer52.xml"/><Relationship Id="rId90" Type="http://schemas.openxmlformats.org/officeDocument/2006/relationships/footer" Target="footer53.xml"/><Relationship Id="rId91" Type="http://schemas.openxmlformats.org/officeDocument/2006/relationships/footer" Target="footer54.xml"/><Relationship Id="rId92" Type="http://schemas.openxmlformats.org/officeDocument/2006/relationships/footer" Target="footer55.xml"/><Relationship Id="rId93" Type="http://schemas.openxmlformats.org/officeDocument/2006/relationships/image" Target="media/image34.jpeg"/><Relationship Id="rId94" Type="http://schemas.openxmlformats.org/officeDocument/2006/relationships/image" Target="media/image35.jpeg"/><Relationship Id="rId95" Type="http://schemas.openxmlformats.org/officeDocument/2006/relationships/footer" Target="footer56.xml"/><Relationship Id="rId96" Type="http://schemas.openxmlformats.org/officeDocument/2006/relationships/image" Target="media/image36.jpeg"/><Relationship Id="rId97" Type="http://schemas.openxmlformats.org/officeDocument/2006/relationships/image" Target="media/image37.jpeg"/><Relationship Id="rId98" Type="http://schemas.openxmlformats.org/officeDocument/2006/relationships/footer" Target="footer57.xml"/><Relationship Id="rId99" Type="http://schemas.openxmlformats.org/officeDocument/2006/relationships/image" Target="media/image38.jpeg"/><Relationship Id="rId100" Type="http://schemas.openxmlformats.org/officeDocument/2006/relationships/image" Target="media/image39.jpeg"/><Relationship Id="rId101" Type="http://schemas.openxmlformats.org/officeDocument/2006/relationships/image" Target="media/image40.jpeg"/><Relationship Id="rId102" Type="http://schemas.openxmlformats.org/officeDocument/2006/relationships/footer" Target="footer58.xml"/><Relationship Id="rId103" Type="http://schemas.openxmlformats.org/officeDocument/2006/relationships/image" Target="media/image41.jpeg"/><Relationship Id="rId104" Type="http://schemas.openxmlformats.org/officeDocument/2006/relationships/footer" Target="footer59.xml"/><Relationship Id="rId105" Type="http://schemas.openxmlformats.org/officeDocument/2006/relationships/image" Target="media/image42.jpeg"/><Relationship Id="rId106" Type="http://schemas.openxmlformats.org/officeDocument/2006/relationships/footer" Target="footer60.xml"/><Relationship Id="rId107" Type="http://schemas.openxmlformats.org/officeDocument/2006/relationships/image" Target="media/image43.jpeg"/><Relationship Id="rId108" Type="http://schemas.openxmlformats.org/officeDocument/2006/relationships/footer" Target="footer61.xml"/><Relationship Id="rId109" Type="http://schemas.openxmlformats.org/officeDocument/2006/relationships/image" Target="media/image44.jpeg"/><Relationship Id="rId110" Type="http://schemas.openxmlformats.org/officeDocument/2006/relationships/footer" Target="footer62.xml"/><Relationship Id="rId111" Type="http://schemas.openxmlformats.org/officeDocument/2006/relationships/image" Target="media/image45.jpeg"/><Relationship Id="rId112" Type="http://schemas.openxmlformats.org/officeDocument/2006/relationships/image" Target="media/image46.jpeg"/><Relationship Id="rId113" Type="http://schemas.openxmlformats.org/officeDocument/2006/relationships/image" Target="media/image47.jpeg"/><Relationship Id="rId114" Type="http://schemas.openxmlformats.org/officeDocument/2006/relationships/image" Target="media/image48.jpeg"/><Relationship Id="rId115" Type="http://schemas.openxmlformats.org/officeDocument/2006/relationships/image" Target="media/image49.jpeg"/><Relationship Id="rId116" Type="http://schemas.openxmlformats.org/officeDocument/2006/relationships/image" Target="media/image50.jpeg"/><Relationship Id="rId117" Type="http://schemas.openxmlformats.org/officeDocument/2006/relationships/image" Target="media/image51.jpeg"/><Relationship Id="rId118" Type="http://schemas.openxmlformats.org/officeDocument/2006/relationships/image" Target="media/image52.jpeg"/><Relationship Id="rId119" Type="http://schemas.openxmlformats.org/officeDocument/2006/relationships/image" Target="media/image53.jpeg"/><Relationship Id="rId120" Type="http://schemas.openxmlformats.org/officeDocument/2006/relationships/image" Target="media/image54.jpeg"/><Relationship Id="rId121" Type="http://schemas.openxmlformats.org/officeDocument/2006/relationships/footer" Target="footer63.xml"/><Relationship Id="rId122" Type="http://schemas.openxmlformats.org/officeDocument/2006/relationships/footer" Target="footer64.xml"/><Relationship Id="rId123" Type="http://schemas.openxmlformats.org/officeDocument/2006/relationships/footer" Target="footer65.xml"/><Relationship Id="rId124" Type="http://schemas.openxmlformats.org/officeDocument/2006/relationships/footer" Target="footer66.xml"/><Relationship Id="rId1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Brenda</dc:creator>
  <dcterms:created xsi:type="dcterms:W3CDTF">2023-05-10T20:09:26Z</dcterms:created>
  <dcterms:modified xsi:type="dcterms:W3CDTF">2023-05-10T20:09:26Z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2023-05-10T00:00:00Z</vt:filetime>
  </property>
  <property fmtid="{D5CDD505-2E9C-101B-9397-08002B2CF9AE}" pid="3" name="Creator">
    <vt:lpwstr>Adobe Acrobat Pro (32-bit) 23.1.20143</vt:lpwstr>
  </property>
  <property fmtid="{D5CDD505-2E9C-101B-9397-08002B2CF9AE}" pid="4" name="LastSaved">
    <vt:filetime>2023-05-10T00:00:00Z</vt:filetime>
  </property>
  <property fmtid="{D5CDD505-2E9C-101B-9397-08002B2CF9AE}" pid="5" name="Producer">
    <vt:lpwstr>Adobe Acrobat Pro (32-bit) 23.1.20143</vt:lpwstr>
  </property>
</Properties>
</file>